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325C6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359F3C1" w14:textId="77777777">
        <w:trPr>
          <w:trHeight w:val="1132"/>
        </w:trPr>
        <w:tc>
          <w:tcPr>
            <w:tcW w:w="10434" w:type="dxa"/>
            <w:shd w:val="clear" w:color="auto" w:fill="auto"/>
          </w:tcPr>
          <w:p w14:paraId="6B0FB002" w14:textId="530D405D" w:rsidR="00541CA3" w:rsidRDefault="006139DB"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929F1B4" wp14:editId="3855EA6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3E03FB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CF8A35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99F67B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CE8EFA8"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8812"/>
        <w:gridCol w:w="1247"/>
      </w:tblGrid>
      <w:tr w:rsidR="009B1CD0" w14:paraId="67AADC5D" w14:textId="77777777" w:rsidTr="0021765C">
        <w:trPr>
          <w:trHeight w:val="5472"/>
        </w:trPr>
        <w:tc>
          <w:tcPr>
            <w:tcW w:w="8812" w:type="dxa"/>
            <w:shd w:val="clear" w:color="auto" w:fill="66CCFF"/>
          </w:tcPr>
          <w:p w14:paraId="7F3ED0E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246807B" w14:textId="275087F6"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653F3EF0" w14:textId="39B4ECFF" w:rsidR="00D10AF0" w:rsidRPr="00D10AF0" w:rsidRDefault="00D10AF0" w:rsidP="00D10AF0">
            <w:pPr>
              <w:ind w:firstLine="284"/>
              <w:jc w:val="center"/>
              <w:rPr>
                <w:rFonts w:ascii="Arial" w:hAnsi="Arial" w:cs="Arial"/>
                <w:b/>
                <w:sz w:val="22"/>
                <w:szCs w:val="22"/>
              </w:rPr>
            </w:pPr>
            <w:r w:rsidRPr="00D10AF0">
              <w:rPr>
                <w:rFonts w:ascii="Arial" w:hAnsi="Arial" w:cs="Arial"/>
                <w:b/>
                <w:sz w:val="22"/>
                <w:szCs w:val="22"/>
              </w:rPr>
              <w:t>N° de marché</w:t>
            </w:r>
            <w:r w:rsidR="00B001C4">
              <w:rPr>
                <w:rFonts w:ascii="Arial" w:hAnsi="Arial" w:cs="Arial"/>
                <w:b/>
                <w:sz w:val="22"/>
                <w:szCs w:val="22"/>
              </w:rPr>
              <w:t xml:space="preserve"> : </w:t>
            </w:r>
          </w:p>
          <w:p w14:paraId="4DED4EC2" w14:textId="77777777" w:rsidR="00D10AF0" w:rsidRPr="00A07917" w:rsidRDefault="00D10AF0" w:rsidP="00D10AF0">
            <w:pPr>
              <w:ind w:firstLine="284"/>
              <w:jc w:val="center"/>
              <w:rPr>
                <w:rFonts w:ascii="Arial" w:hAnsi="Arial" w:cs="Arial"/>
                <w:b/>
                <w:sz w:val="18"/>
                <w:szCs w:val="1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82"/>
              <w:gridCol w:w="782"/>
              <w:gridCol w:w="782"/>
              <w:gridCol w:w="782"/>
              <w:gridCol w:w="782"/>
              <w:gridCol w:w="782"/>
              <w:gridCol w:w="782"/>
              <w:gridCol w:w="782"/>
            </w:tblGrid>
            <w:tr w:rsidR="00105077" w:rsidRPr="00A07917" w14:paraId="5BBC75C1" w14:textId="77777777" w:rsidTr="0021765C">
              <w:trPr>
                <w:cantSplit/>
                <w:trHeight w:val="773"/>
                <w:jc w:val="center"/>
              </w:trPr>
              <w:tc>
                <w:tcPr>
                  <w:tcW w:w="782" w:type="dxa"/>
                </w:tcPr>
                <w:p w14:paraId="465E603E" w14:textId="77777777" w:rsidR="00105077" w:rsidRPr="00A07917" w:rsidRDefault="00105077" w:rsidP="00D10AF0">
                  <w:pPr>
                    <w:jc w:val="center"/>
                    <w:rPr>
                      <w:rFonts w:ascii="Arial" w:hAnsi="Arial" w:cs="Arial"/>
                      <w:sz w:val="18"/>
                      <w:szCs w:val="18"/>
                    </w:rPr>
                  </w:pPr>
                </w:p>
                <w:p w14:paraId="2D9F094F" w14:textId="77777777" w:rsidR="00105077" w:rsidRPr="00A07917" w:rsidRDefault="00105077" w:rsidP="00D10AF0">
                  <w:pPr>
                    <w:jc w:val="center"/>
                    <w:rPr>
                      <w:rFonts w:ascii="Arial" w:hAnsi="Arial" w:cs="Arial"/>
                      <w:sz w:val="18"/>
                      <w:szCs w:val="18"/>
                    </w:rPr>
                  </w:pPr>
                </w:p>
              </w:tc>
              <w:tc>
                <w:tcPr>
                  <w:tcW w:w="782" w:type="dxa"/>
                </w:tcPr>
                <w:p w14:paraId="42E9E4E7" w14:textId="77777777" w:rsidR="00105077" w:rsidRPr="00A07917" w:rsidRDefault="00105077" w:rsidP="00D10AF0">
                  <w:pPr>
                    <w:jc w:val="center"/>
                    <w:rPr>
                      <w:rFonts w:ascii="Arial" w:hAnsi="Arial" w:cs="Arial"/>
                      <w:sz w:val="18"/>
                      <w:szCs w:val="18"/>
                    </w:rPr>
                  </w:pPr>
                </w:p>
              </w:tc>
              <w:tc>
                <w:tcPr>
                  <w:tcW w:w="782" w:type="dxa"/>
                </w:tcPr>
                <w:p w14:paraId="17E60BFC" w14:textId="4737CE15" w:rsidR="00105077" w:rsidRPr="00A07917" w:rsidRDefault="00105077" w:rsidP="00D10AF0">
                  <w:pPr>
                    <w:jc w:val="center"/>
                    <w:rPr>
                      <w:rFonts w:ascii="Arial" w:hAnsi="Arial" w:cs="Arial"/>
                      <w:sz w:val="18"/>
                      <w:szCs w:val="18"/>
                    </w:rPr>
                  </w:pPr>
                </w:p>
              </w:tc>
              <w:tc>
                <w:tcPr>
                  <w:tcW w:w="782" w:type="dxa"/>
                </w:tcPr>
                <w:p w14:paraId="4934ECEC" w14:textId="7318C262" w:rsidR="00105077" w:rsidRPr="00A07917" w:rsidRDefault="00105077" w:rsidP="00D10AF0">
                  <w:pPr>
                    <w:jc w:val="center"/>
                    <w:rPr>
                      <w:rFonts w:ascii="Arial" w:hAnsi="Arial" w:cs="Arial"/>
                      <w:sz w:val="18"/>
                      <w:szCs w:val="18"/>
                    </w:rPr>
                  </w:pPr>
                </w:p>
              </w:tc>
              <w:tc>
                <w:tcPr>
                  <w:tcW w:w="782" w:type="dxa"/>
                </w:tcPr>
                <w:p w14:paraId="0E71EFAE" w14:textId="77777777" w:rsidR="00105077" w:rsidRPr="00A07917" w:rsidRDefault="00105077" w:rsidP="00D10AF0">
                  <w:pPr>
                    <w:jc w:val="center"/>
                    <w:rPr>
                      <w:rFonts w:ascii="Arial" w:hAnsi="Arial" w:cs="Arial"/>
                      <w:sz w:val="18"/>
                      <w:szCs w:val="18"/>
                    </w:rPr>
                  </w:pPr>
                </w:p>
              </w:tc>
              <w:tc>
                <w:tcPr>
                  <w:tcW w:w="782" w:type="dxa"/>
                </w:tcPr>
                <w:p w14:paraId="4404A6CD" w14:textId="77777777" w:rsidR="00105077" w:rsidRPr="00A07917" w:rsidRDefault="00105077" w:rsidP="00D10AF0">
                  <w:pPr>
                    <w:jc w:val="center"/>
                    <w:rPr>
                      <w:rFonts w:ascii="Arial" w:hAnsi="Arial" w:cs="Arial"/>
                      <w:sz w:val="18"/>
                      <w:szCs w:val="18"/>
                    </w:rPr>
                  </w:pPr>
                </w:p>
              </w:tc>
              <w:tc>
                <w:tcPr>
                  <w:tcW w:w="782" w:type="dxa"/>
                </w:tcPr>
                <w:p w14:paraId="017FCFFB" w14:textId="77777777" w:rsidR="00105077" w:rsidRPr="00A07917" w:rsidRDefault="00105077" w:rsidP="00D10AF0">
                  <w:pPr>
                    <w:jc w:val="center"/>
                    <w:rPr>
                      <w:rFonts w:ascii="Arial" w:hAnsi="Arial" w:cs="Arial"/>
                      <w:sz w:val="18"/>
                      <w:szCs w:val="18"/>
                    </w:rPr>
                  </w:pPr>
                </w:p>
              </w:tc>
              <w:tc>
                <w:tcPr>
                  <w:tcW w:w="782" w:type="dxa"/>
                </w:tcPr>
                <w:p w14:paraId="1F5A8AEE" w14:textId="77777777" w:rsidR="00105077" w:rsidRPr="00A07917" w:rsidRDefault="00105077" w:rsidP="00D10AF0">
                  <w:pPr>
                    <w:jc w:val="center"/>
                    <w:rPr>
                      <w:rFonts w:ascii="Arial" w:hAnsi="Arial" w:cs="Arial"/>
                      <w:sz w:val="18"/>
                      <w:szCs w:val="18"/>
                    </w:rPr>
                  </w:pPr>
                </w:p>
              </w:tc>
            </w:tr>
          </w:tbl>
          <w:p w14:paraId="67FE539D" w14:textId="77777777" w:rsidR="00D10AF0" w:rsidRPr="00A07917" w:rsidRDefault="00D10AF0" w:rsidP="00D10AF0">
            <w:pPr>
              <w:ind w:left="3119"/>
              <w:rPr>
                <w:rFonts w:ascii="Arial" w:hAnsi="Arial" w:cs="Arial"/>
                <w:sz w:val="18"/>
                <w:szCs w:val="18"/>
              </w:rPr>
            </w:pPr>
            <w:r w:rsidRPr="00A07917">
              <w:rPr>
                <w:rFonts w:ascii="Arial" w:hAnsi="Arial" w:cs="Arial"/>
                <w:i/>
                <w:iCs/>
                <w:sz w:val="18"/>
                <w:szCs w:val="18"/>
              </w:rPr>
              <w:t>(Encart réservé au pouvoir adjudicateur)</w:t>
            </w:r>
          </w:p>
          <w:p w14:paraId="577CAE80" w14:textId="77777777" w:rsidR="00D10AF0" w:rsidRDefault="00D10AF0" w:rsidP="006C4338">
            <w:pPr>
              <w:tabs>
                <w:tab w:val="left" w:pos="851"/>
              </w:tabs>
              <w:spacing w:before="120" w:after="120"/>
              <w:jc w:val="center"/>
              <w:rPr>
                <w:rFonts w:ascii="Arial" w:hAnsi="Arial" w:cs="Arial"/>
                <w:b/>
                <w:bCs/>
                <w:sz w:val="28"/>
                <w:szCs w:val="28"/>
              </w:rPr>
            </w:pPr>
          </w:p>
          <w:p w14:paraId="79958C9B" w14:textId="30946FCC" w:rsidR="0021765C"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color w:val="2F5496"/>
                <w:sz w:val="36"/>
                <w:szCs w:val="36"/>
                <w:lang w:bidi="hi-IN"/>
              </w:rPr>
              <w:t xml:space="preserve">Prestations de gardiennage et surveillance des </w:t>
            </w:r>
            <w:r>
              <w:rPr>
                <w:rFonts w:ascii="Arial" w:eastAsia="Lucida Sans Unicode" w:hAnsi="Arial" w:cs="Arial"/>
                <w:b/>
                <w:bCs/>
                <w:color w:val="2F5496"/>
                <w:sz w:val="36"/>
                <w:szCs w:val="36"/>
                <w:lang w:bidi="hi-IN"/>
              </w:rPr>
              <w:t>l</w:t>
            </w:r>
            <w:r w:rsidRPr="0021765C">
              <w:rPr>
                <w:rFonts w:ascii="Arial" w:eastAsia="Lucida Sans Unicode" w:hAnsi="Arial" w:cs="Arial"/>
                <w:b/>
                <w:bCs/>
                <w:color w:val="2F5496"/>
                <w:sz w:val="36"/>
                <w:szCs w:val="36"/>
                <w:lang w:bidi="hi-IN"/>
              </w:rPr>
              <w:t>ocaux de l’URSSAF Rhône Alpes</w:t>
            </w:r>
          </w:p>
          <w:p w14:paraId="42901D12" w14:textId="5856EF1E" w:rsidR="00B001C4" w:rsidRDefault="00B001C4" w:rsidP="00544C73">
            <w:pPr>
              <w:tabs>
                <w:tab w:val="left" w:pos="851"/>
              </w:tabs>
              <w:spacing w:before="120" w:after="120"/>
              <w:ind w:left="926"/>
              <w:jc w:val="center"/>
              <w:rPr>
                <w:rFonts w:ascii="Arial" w:hAnsi="Arial" w:cs="Arial"/>
                <w:b/>
                <w:bCs/>
                <w:sz w:val="28"/>
                <w:szCs w:val="28"/>
              </w:rPr>
            </w:pPr>
          </w:p>
          <w:p w14:paraId="27E02134" w14:textId="7D513B56" w:rsidR="00B001C4" w:rsidRPr="00C32CE4" w:rsidRDefault="00B001C4" w:rsidP="00544C73">
            <w:pPr>
              <w:tabs>
                <w:tab w:val="left" w:pos="851"/>
              </w:tabs>
              <w:spacing w:before="120" w:after="120"/>
              <w:ind w:left="926"/>
              <w:jc w:val="center"/>
              <w:rPr>
                <w:rFonts w:ascii="Arial" w:hAnsi="Arial" w:cs="Arial"/>
                <w:b/>
                <w:bCs/>
                <w:sz w:val="28"/>
                <w:szCs w:val="28"/>
              </w:rPr>
            </w:pPr>
            <w:r>
              <w:rPr>
                <w:rFonts w:ascii="Arial" w:hAnsi="Arial" w:cs="Arial"/>
                <w:b/>
                <w:bCs/>
                <w:sz w:val="28"/>
                <w:szCs w:val="28"/>
              </w:rPr>
              <w:t>LOT</w:t>
            </w:r>
            <w:r w:rsidR="00BF4BD9">
              <w:rPr>
                <w:rFonts w:ascii="Arial" w:hAnsi="Arial" w:cs="Arial"/>
                <w:b/>
                <w:bCs/>
                <w:sz w:val="28"/>
                <w:szCs w:val="28"/>
              </w:rPr>
              <w:t xml:space="preserve"> </w:t>
            </w:r>
            <w:r>
              <w:rPr>
                <w:rFonts w:ascii="Arial" w:hAnsi="Arial" w:cs="Arial"/>
                <w:b/>
                <w:bCs/>
                <w:sz w:val="28"/>
                <w:szCs w:val="28"/>
              </w:rPr>
              <w:t>N</w:t>
            </w:r>
            <w:r w:rsidR="007D2928">
              <w:rPr>
                <w:rFonts w:ascii="Arial" w:hAnsi="Arial" w:cs="Arial"/>
                <w:b/>
                <w:bCs/>
                <w:sz w:val="28"/>
                <w:szCs w:val="28"/>
              </w:rPr>
              <w:t>°1</w:t>
            </w:r>
            <w:r w:rsidR="0021765C">
              <w:rPr>
                <w:rFonts w:ascii="Arial" w:hAnsi="Arial" w:cs="Arial"/>
                <w:b/>
                <w:bCs/>
                <w:sz w:val="28"/>
                <w:szCs w:val="28"/>
              </w:rPr>
              <w:t> </w:t>
            </w:r>
            <w:r w:rsidR="0021765C" w:rsidRPr="0021765C">
              <w:rPr>
                <w:rFonts w:ascii="Arial" w:hAnsi="Arial" w:cs="Arial"/>
                <w:b/>
                <w:bCs/>
                <w:sz w:val="28"/>
                <w:szCs w:val="28"/>
              </w:rPr>
              <w:t xml:space="preserve">: Site de Annecy (Seynod 74) et </w:t>
            </w:r>
            <w:r w:rsidR="001A3A05">
              <w:rPr>
                <w:rFonts w:ascii="Arial" w:hAnsi="Arial" w:cs="Arial"/>
                <w:b/>
                <w:bCs/>
                <w:sz w:val="28"/>
                <w:szCs w:val="28"/>
              </w:rPr>
              <w:t xml:space="preserve">site de </w:t>
            </w:r>
            <w:r w:rsidR="0021765C" w:rsidRPr="0021765C">
              <w:rPr>
                <w:rFonts w:ascii="Arial" w:hAnsi="Arial" w:cs="Arial"/>
                <w:b/>
                <w:bCs/>
                <w:sz w:val="28"/>
                <w:szCs w:val="28"/>
              </w:rPr>
              <w:t>Chambéry (la Motte Servolex (73)</w:t>
            </w:r>
          </w:p>
        </w:tc>
        <w:tc>
          <w:tcPr>
            <w:tcW w:w="1247" w:type="dxa"/>
            <w:shd w:val="clear" w:color="auto" w:fill="66CCFF"/>
          </w:tcPr>
          <w:p w14:paraId="5C669D3C" w14:textId="77777777" w:rsidR="009B1CD0" w:rsidRDefault="00E47798" w:rsidP="0083205E">
            <w:pPr>
              <w:pStyle w:val="Titre8"/>
              <w:tabs>
                <w:tab w:val="left" w:pos="851"/>
                <w:tab w:val="right" w:pos="9639"/>
              </w:tabs>
              <w:spacing w:before="120" w:after="120"/>
            </w:pPr>
            <w:r>
              <w:rPr>
                <w:caps/>
                <w:sz w:val="28"/>
                <w:szCs w:val="28"/>
              </w:rPr>
              <w:t>ATTRI1</w:t>
            </w:r>
          </w:p>
        </w:tc>
      </w:tr>
    </w:tbl>
    <w:p w14:paraId="20D4C643" w14:textId="77777777" w:rsidR="009B1CD0" w:rsidRDefault="009B1CD0" w:rsidP="006C4338">
      <w:pPr>
        <w:tabs>
          <w:tab w:val="left" w:pos="851"/>
        </w:tabs>
      </w:pPr>
    </w:p>
    <w:p w14:paraId="0BDC76CC" w14:textId="77777777" w:rsidR="004C5755" w:rsidRPr="001C7D87" w:rsidRDefault="004C5755" w:rsidP="004C5755">
      <w:pPr>
        <w:jc w:val="both"/>
        <w:rPr>
          <w:rFonts w:ascii="Arial" w:hAnsi="Arial" w:cs="Arial"/>
          <w:i/>
          <w:sz w:val="18"/>
          <w:szCs w:val="18"/>
        </w:rPr>
      </w:pPr>
    </w:p>
    <w:p w14:paraId="23C618B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B44180" w14:textId="77777777">
        <w:tc>
          <w:tcPr>
            <w:tcW w:w="10277" w:type="dxa"/>
            <w:shd w:val="clear" w:color="auto" w:fill="66CCFF"/>
          </w:tcPr>
          <w:p w14:paraId="01AF35E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341B021" w14:textId="77777777" w:rsidR="009B1CD0" w:rsidRDefault="009B1CD0" w:rsidP="006C4338">
      <w:pPr>
        <w:tabs>
          <w:tab w:val="left" w:pos="426"/>
          <w:tab w:val="left" w:pos="851"/>
        </w:tabs>
        <w:jc w:val="both"/>
      </w:pPr>
    </w:p>
    <w:p w14:paraId="1A0ED0A9" w14:textId="77777777" w:rsidR="009B1CD0" w:rsidRPr="00335A3B" w:rsidRDefault="0049277A" w:rsidP="006C4338">
      <w:pPr>
        <w:tabs>
          <w:tab w:val="left" w:pos="426"/>
          <w:tab w:val="left" w:pos="851"/>
        </w:tabs>
        <w:jc w:val="both"/>
        <w:rPr>
          <w:rFonts w:ascii="Arial" w:hAnsi="Arial" w:cs="Arial"/>
          <w:i/>
          <w:sz w:val="22"/>
          <w:szCs w:val="22"/>
        </w:rPr>
      </w:pPr>
      <w:bookmarkStart w:id="0" w:name="_Hlk173157091"/>
      <w:r>
        <w:rPr>
          <w:rFonts w:ascii="Wingdings" w:eastAsia="Wingdings" w:hAnsi="Wingdings" w:cs="Wingdings"/>
          <w:b/>
          <w:color w:val="66CCFF"/>
          <w:spacing w:val="-10"/>
        </w:rPr>
        <w:t></w:t>
      </w:r>
      <w:bookmarkEnd w:id="0"/>
      <w:r>
        <w:rPr>
          <w:rFonts w:ascii="Arial" w:eastAsia="Arial" w:hAnsi="Arial" w:cs="Arial"/>
          <w:spacing w:val="-10"/>
        </w:rPr>
        <w:t xml:space="preserve"> </w:t>
      </w:r>
      <w:r w:rsidRPr="00335A3B">
        <w:rPr>
          <w:rFonts w:ascii="Arial" w:eastAsia="Arial" w:hAnsi="Arial" w:cs="Arial"/>
          <w:spacing w:val="-10"/>
          <w:sz w:val="22"/>
          <w:szCs w:val="22"/>
          <w:u w:val="single"/>
        </w:rPr>
        <w:t>Objet</w:t>
      </w:r>
      <w:r w:rsidR="009B1CD0" w:rsidRPr="00335A3B">
        <w:rPr>
          <w:rFonts w:ascii="Arial" w:hAnsi="Arial" w:cs="Arial"/>
          <w:sz w:val="22"/>
          <w:szCs w:val="22"/>
          <w:u w:val="single"/>
        </w:rPr>
        <w:t xml:space="preserve"> </w:t>
      </w:r>
      <w:r w:rsidR="00CD185D" w:rsidRPr="00335A3B">
        <w:rPr>
          <w:rFonts w:ascii="Arial" w:hAnsi="Arial" w:cs="Arial"/>
          <w:bCs/>
          <w:sz w:val="22"/>
          <w:szCs w:val="22"/>
          <w:u w:val="single"/>
        </w:rPr>
        <w:t xml:space="preserve">du marché </w:t>
      </w:r>
      <w:r w:rsidR="00FE48C9" w:rsidRPr="00335A3B">
        <w:rPr>
          <w:rFonts w:ascii="Arial" w:hAnsi="Arial" w:cs="Arial"/>
          <w:bCs/>
          <w:sz w:val="22"/>
          <w:szCs w:val="22"/>
          <w:u w:val="single"/>
        </w:rPr>
        <w:t>public</w:t>
      </w:r>
    </w:p>
    <w:p w14:paraId="33B487EF" w14:textId="77777777" w:rsidR="009B1CD0" w:rsidRPr="00335A3B" w:rsidRDefault="009B1CD0" w:rsidP="005846FB">
      <w:pPr>
        <w:tabs>
          <w:tab w:val="left" w:pos="426"/>
          <w:tab w:val="left" w:pos="851"/>
        </w:tabs>
        <w:jc w:val="both"/>
        <w:rPr>
          <w:rFonts w:ascii="Arial" w:hAnsi="Arial" w:cs="Arial"/>
          <w:sz w:val="22"/>
          <w:szCs w:val="22"/>
        </w:rPr>
      </w:pPr>
    </w:p>
    <w:p w14:paraId="2029FA7B" w14:textId="50220E12" w:rsidR="007D2928" w:rsidRPr="001A3A05" w:rsidRDefault="001A3A05" w:rsidP="00D322C8">
      <w:pPr>
        <w:tabs>
          <w:tab w:val="left" w:pos="1418"/>
        </w:tabs>
        <w:spacing w:line="300" w:lineRule="auto"/>
        <w:jc w:val="both"/>
        <w:rPr>
          <w:rFonts w:ascii="Arial" w:eastAsia="Arial" w:hAnsi="Arial" w:cs="Arial"/>
          <w:sz w:val="22"/>
          <w:szCs w:val="22"/>
        </w:rPr>
      </w:pPr>
      <w:r w:rsidRPr="001A3A05">
        <w:rPr>
          <w:rFonts w:ascii="Arial" w:eastAsia="Arial" w:hAnsi="Arial" w:cs="Arial"/>
          <w:sz w:val="22"/>
          <w:szCs w:val="22"/>
        </w:rPr>
        <w:t>Le présent marché a pour objet des prestations de gardiennage et surveillance des locaux de l’Urssaf Rhône Alpes.</w:t>
      </w:r>
    </w:p>
    <w:p w14:paraId="32FB3353" w14:textId="77777777" w:rsidR="00335A3B" w:rsidRPr="00544C73" w:rsidRDefault="00335A3B" w:rsidP="00544C73">
      <w:pPr>
        <w:pStyle w:val="fcasegauche"/>
        <w:tabs>
          <w:tab w:val="left" w:pos="851"/>
        </w:tabs>
        <w:spacing w:after="0"/>
        <w:ind w:left="0" w:firstLine="0"/>
        <w:jc w:val="left"/>
        <w:rPr>
          <w:rFonts w:ascii="Arial" w:hAnsi="Arial" w:cs="Arial"/>
          <w:b/>
          <w:bCs/>
        </w:rPr>
      </w:pPr>
    </w:p>
    <w:p w14:paraId="3B88040D" w14:textId="3EDDB806" w:rsidR="00335A3B" w:rsidRPr="00544C73" w:rsidRDefault="00335A3B" w:rsidP="00335A3B">
      <w:pPr>
        <w:pStyle w:val="fcasegauche"/>
        <w:tabs>
          <w:tab w:val="left" w:pos="851"/>
        </w:tabs>
        <w:spacing w:after="0"/>
        <w:ind w:left="0" w:firstLine="0"/>
        <w:rPr>
          <w:rFonts w:ascii="Arial" w:hAnsi="Arial" w:cs="Arial"/>
          <w:sz w:val="22"/>
          <w:szCs w:val="22"/>
          <w:u w:val="single"/>
        </w:rPr>
      </w:pPr>
      <w:r w:rsidRPr="00544C73">
        <w:rPr>
          <w:rFonts w:ascii="Arial" w:eastAsia="Arial" w:hAnsi="Arial" w:cs="Arial"/>
          <w:spacing w:val="-10"/>
          <w:sz w:val="22"/>
          <w:szCs w:val="22"/>
          <w:u w:val="single"/>
        </w:rPr>
        <w:t>Code</w:t>
      </w:r>
      <w:r w:rsidR="00A455A7">
        <w:rPr>
          <w:rFonts w:ascii="Arial" w:eastAsia="Arial" w:hAnsi="Arial" w:cs="Arial"/>
          <w:spacing w:val="-10"/>
          <w:sz w:val="22"/>
          <w:szCs w:val="22"/>
          <w:u w:val="single"/>
        </w:rPr>
        <w:t>s</w:t>
      </w:r>
      <w:r w:rsidRPr="00544C73">
        <w:rPr>
          <w:rFonts w:ascii="Arial" w:eastAsia="Arial" w:hAnsi="Arial" w:cs="Arial"/>
          <w:spacing w:val="-10"/>
          <w:sz w:val="22"/>
          <w:szCs w:val="22"/>
          <w:u w:val="single"/>
        </w:rPr>
        <w:t xml:space="preserve"> CPV</w:t>
      </w:r>
      <w:r w:rsidR="001A3A05">
        <w:rPr>
          <w:rFonts w:ascii="Arial" w:eastAsia="Arial" w:hAnsi="Arial" w:cs="Arial"/>
          <w:spacing w:val="-10"/>
          <w:sz w:val="22"/>
          <w:szCs w:val="22"/>
          <w:u w:val="single"/>
        </w:rPr>
        <w:t> </w:t>
      </w:r>
      <w:r w:rsidR="001A3A05" w:rsidRPr="001A3A05">
        <w:rPr>
          <w:rFonts w:ascii="Arial" w:eastAsia="Arial" w:hAnsi="Arial" w:cs="Arial"/>
          <w:spacing w:val="-10"/>
          <w:sz w:val="22"/>
          <w:szCs w:val="22"/>
        </w:rPr>
        <w:t>: 79713000-5 Services de gardiennage</w:t>
      </w:r>
    </w:p>
    <w:p w14:paraId="7EF899A5" w14:textId="77777777" w:rsidR="00335A3B" w:rsidRPr="00BF4BD9" w:rsidRDefault="00335A3B" w:rsidP="006C4338">
      <w:pPr>
        <w:tabs>
          <w:tab w:val="left" w:pos="851"/>
        </w:tabs>
        <w:rPr>
          <w:rFonts w:ascii="Arial" w:hAnsi="Arial" w:cs="Arial"/>
        </w:rPr>
      </w:pPr>
    </w:p>
    <w:p w14:paraId="38725E66" w14:textId="77777777" w:rsidR="006A016F" w:rsidRPr="00BF4BD9" w:rsidRDefault="006A016F" w:rsidP="006A016F">
      <w:pPr>
        <w:tabs>
          <w:tab w:val="left" w:pos="851"/>
        </w:tabs>
        <w:rPr>
          <w:rFonts w:ascii="Arial" w:hAnsi="Arial" w:cs="Arial"/>
        </w:rPr>
      </w:pPr>
    </w:p>
    <w:p w14:paraId="42F8B7FE" w14:textId="32169D5B" w:rsidR="006A016F" w:rsidRPr="00BF4BD9" w:rsidRDefault="006A016F" w:rsidP="003D361F">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Cet</w:t>
      </w:r>
      <w:r>
        <w:rPr>
          <w:rFonts w:ascii="Arial" w:hAnsi="Arial" w:cs="Arial"/>
        </w:rPr>
        <w:t xml:space="preserve"> acte d'engagement correspond </w:t>
      </w:r>
      <w:r w:rsidRPr="00BF4BD9">
        <w:rPr>
          <w:rFonts w:ascii="Arial" w:hAnsi="Arial" w:cs="Arial"/>
        </w:rPr>
        <w:t>(</w:t>
      </w:r>
      <w:r w:rsidRPr="00BF4BD9">
        <w:rPr>
          <w:rFonts w:ascii="Arial" w:hAnsi="Arial" w:cs="Arial"/>
          <w:b/>
          <w:bCs/>
          <w:i/>
          <w:iCs/>
          <w:color w:val="FF0000"/>
        </w:rPr>
        <w:t>compléter un acte d’engagement par lot</w:t>
      </w:r>
      <w:proofErr w:type="gramStart"/>
      <w:r w:rsidRPr="00BF4BD9">
        <w:rPr>
          <w:rFonts w:ascii="Arial" w:hAnsi="Arial" w:cs="Arial"/>
        </w:rPr>
        <w:t>):</w:t>
      </w:r>
      <w:proofErr w:type="gramEnd"/>
    </w:p>
    <w:p w14:paraId="5AB76B8F" w14:textId="77777777" w:rsidR="006A016F" w:rsidRPr="00BF4BD9" w:rsidRDefault="006A016F" w:rsidP="006A016F">
      <w:pPr>
        <w:pStyle w:val="fcasegauche"/>
        <w:tabs>
          <w:tab w:val="left" w:pos="709"/>
        </w:tabs>
        <w:spacing w:after="0"/>
        <w:ind w:left="993" w:hanging="142"/>
        <w:rPr>
          <w:rFonts w:ascii="Arial" w:hAnsi="Arial" w:cs="Arial"/>
        </w:rPr>
      </w:pPr>
    </w:p>
    <w:p w14:paraId="49A62716" w14:textId="19535467" w:rsidR="006A016F" w:rsidRPr="00BF4BD9" w:rsidRDefault="002F669F" w:rsidP="006A016F">
      <w:pPr>
        <w:pStyle w:val="fcasegauche"/>
        <w:tabs>
          <w:tab w:val="left" w:pos="709"/>
        </w:tabs>
        <w:spacing w:after="0"/>
        <w:ind w:left="993" w:hanging="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5A4C44">
        <w:rPr>
          <w:rFonts w:ascii="Arial" w:hAnsi="Arial" w:cs="Arial"/>
        </w:rPr>
      </w:r>
      <w:r w:rsidR="005A4C44">
        <w:rPr>
          <w:rFonts w:ascii="Arial" w:hAnsi="Arial" w:cs="Arial"/>
        </w:rPr>
        <w:fldChar w:fldCharType="separate"/>
      </w:r>
      <w:r>
        <w:rPr>
          <w:rFonts w:ascii="Arial" w:hAnsi="Arial" w:cs="Arial"/>
        </w:rPr>
        <w:fldChar w:fldCharType="end"/>
      </w:r>
      <w:r w:rsidR="006A016F" w:rsidRPr="00BF4BD9">
        <w:rPr>
          <w:rFonts w:ascii="Arial" w:hAnsi="Arial" w:cs="Arial"/>
        </w:rPr>
        <w:tab/>
      </w:r>
      <w:proofErr w:type="gramStart"/>
      <w:r w:rsidR="006A016F" w:rsidRPr="00BF4BD9">
        <w:rPr>
          <w:rFonts w:ascii="Arial" w:hAnsi="Arial" w:cs="Arial"/>
        </w:rPr>
        <w:t>au</w:t>
      </w:r>
      <w:proofErr w:type="gramEnd"/>
      <w:r w:rsidR="006A016F">
        <w:rPr>
          <w:rFonts w:ascii="Arial" w:hAnsi="Arial" w:cs="Arial"/>
        </w:rPr>
        <w:t xml:space="preserve"> </w:t>
      </w:r>
      <w:r w:rsidR="0021765C" w:rsidRPr="0021765C">
        <w:rPr>
          <w:rFonts w:ascii="Arial" w:hAnsi="Arial" w:cs="Arial"/>
        </w:rPr>
        <w:t xml:space="preserve">Lot </w:t>
      </w:r>
      <w:r w:rsidR="0021765C">
        <w:rPr>
          <w:rFonts w:ascii="Arial" w:hAnsi="Arial" w:cs="Arial"/>
        </w:rPr>
        <w:t>n°</w:t>
      </w:r>
      <w:r w:rsidR="0021765C" w:rsidRPr="0021765C">
        <w:rPr>
          <w:rFonts w:ascii="Arial" w:hAnsi="Arial" w:cs="Arial"/>
        </w:rPr>
        <w:t>1 : Sites de Annecy (Seynod 74) et Chambéry (la Motte Servolex (73)</w:t>
      </w:r>
    </w:p>
    <w:p w14:paraId="08CAAE0D" w14:textId="77777777" w:rsidR="00335A3B" w:rsidRDefault="00335A3B" w:rsidP="0021765C">
      <w:pPr>
        <w:pStyle w:val="fcasegauche"/>
        <w:tabs>
          <w:tab w:val="left" w:pos="1418"/>
        </w:tabs>
        <w:spacing w:after="0"/>
        <w:ind w:left="0" w:firstLine="0"/>
        <w:rPr>
          <w:rFonts w:ascii="Arial" w:hAnsi="Arial" w:cs="Arial"/>
        </w:rPr>
      </w:pPr>
    </w:p>
    <w:p w14:paraId="3CCB51E1" w14:textId="77777777" w:rsidR="00335A3B" w:rsidRDefault="00335A3B"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865287" w14:textId="77777777">
        <w:tc>
          <w:tcPr>
            <w:tcW w:w="10277" w:type="dxa"/>
            <w:shd w:val="clear" w:color="auto" w:fill="66CCFF"/>
          </w:tcPr>
          <w:p w14:paraId="1DC8483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18BD89" w14:textId="77777777" w:rsidR="009B1CD0" w:rsidRDefault="009B1CD0" w:rsidP="006C4338">
      <w:pPr>
        <w:tabs>
          <w:tab w:val="left" w:pos="851"/>
        </w:tabs>
      </w:pPr>
    </w:p>
    <w:p w14:paraId="3B2C2F5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92054F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868BBC8" w14:textId="77777777" w:rsidR="009B1CD0" w:rsidRDefault="009B1CD0" w:rsidP="005846FB">
      <w:pPr>
        <w:tabs>
          <w:tab w:val="left" w:pos="851"/>
        </w:tabs>
        <w:rPr>
          <w:rFonts w:ascii="Arial" w:hAnsi="Arial" w:cs="Arial"/>
        </w:rPr>
      </w:pPr>
    </w:p>
    <w:p w14:paraId="5E3F8C94" w14:textId="7D3438EF" w:rsidR="009B1CD0" w:rsidRDefault="009B1CD0" w:rsidP="00087F1A">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DE709D">
        <w:rPr>
          <w:rFonts w:ascii="Arial" w:hAnsi="Arial" w:cs="Arial"/>
        </w:rPr>
        <w:t>indiquée à l’article « pièces contractuelles</w:t>
      </w:r>
      <w:r w:rsidR="00340ADD">
        <w:rPr>
          <w:rFonts w:ascii="Arial" w:hAnsi="Arial" w:cs="Arial"/>
        </w:rPr>
        <w:t> » du Cahier des Clauses Administratives Particulières n°2</w:t>
      </w:r>
      <w:r w:rsidR="005A4C44">
        <w:rPr>
          <w:rFonts w:ascii="Arial" w:hAnsi="Arial" w:cs="Arial"/>
        </w:rPr>
        <w:t>5</w:t>
      </w:r>
      <w:r w:rsidR="00544C73">
        <w:rPr>
          <w:rFonts w:ascii="Arial" w:hAnsi="Arial" w:cs="Arial"/>
        </w:rPr>
        <w:t>_0</w:t>
      </w:r>
      <w:r w:rsidR="005A4C44">
        <w:rPr>
          <w:rFonts w:ascii="Arial" w:hAnsi="Arial" w:cs="Arial"/>
        </w:rPr>
        <w:t>08MAPA</w:t>
      </w:r>
      <w:r w:rsidR="00340ADD">
        <w:rPr>
          <w:rFonts w:ascii="Arial" w:hAnsi="Arial" w:cs="Arial"/>
        </w:rPr>
        <w:t xml:space="preserve"> et après avoir fourni les pièces prévues aux articles R</w:t>
      </w:r>
      <w:r w:rsidR="009E1ADC">
        <w:rPr>
          <w:rFonts w:ascii="Arial" w:hAnsi="Arial" w:cs="Arial"/>
        </w:rPr>
        <w:t>.</w:t>
      </w:r>
      <w:r w:rsidR="00340ADD">
        <w:rPr>
          <w:rFonts w:ascii="Arial" w:hAnsi="Arial" w:cs="Arial"/>
        </w:rPr>
        <w:t>2144-1</w:t>
      </w:r>
      <w:r w:rsidR="009E1ADC">
        <w:rPr>
          <w:rFonts w:ascii="Arial" w:hAnsi="Arial" w:cs="Arial"/>
        </w:rPr>
        <w:t xml:space="preserve"> à R.2144-5</w:t>
      </w:r>
      <w:r w:rsidR="00340ADD">
        <w:rPr>
          <w:rFonts w:ascii="Arial" w:hAnsi="Arial" w:cs="Arial"/>
        </w:rPr>
        <w:t xml:space="preserve"> du </w:t>
      </w:r>
      <w:r w:rsidR="009E1ADC">
        <w:rPr>
          <w:rFonts w:ascii="Arial" w:hAnsi="Arial" w:cs="Arial"/>
        </w:rPr>
        <w:t>Code de la commande publique.</w:t>
      </w:r>
    </w:p>
    <w:p w14:paraId="4700E1A8" w14:textId="77777777" w:rsidR="009B1CD0" w:rsidRDefault="009B1CD0" w:rsidP="0083205E">
      <w:pPr>
        <w:tabs>
          <w:tab w:val="left" w:pos="851"/>
        </w:tabs>
        <w:jc w:val="both"/>
        <w:rPr>
          <w:rFonts w:ascii="Arial" w:hAnsi="Arial" w:cs="Arial"/>
        </w:rPr>
      </w:pPr>
    </w:p>
    <w:p w14:paraId="07DDC659" w14:textId="77777777" w:rsidR="009B1CD0" w:rsidRDefault="007D7A65" w:rsidP="006B5057">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0EEF6A" w14:textId="77777777" w:rsidR="009B1CD0" w:rsidRDefault="009B1CD0" w:rsidP="0083205E">
      <w:pPr>
        <w:tabs>
          <w:tab w:val="left" w:pos="851"/>
        </w:tabs>
        <w:jc w:val="both"/>
        <w:rPr>
          <w:rFonts w:ascii="Arial" w:hAnsi="Arial" w:cs="Arial"/>
        </w:rPr>
      </w:pPr>
    </w:p>
    <w:p w14:paraId="2C3BF896" w14:textId="13BC6E48" w:rsidR="005E0869" w:rsidRDefault="007D7A65" w:rsidP="005E08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9CDECF" w14:textId="77777777" w:rsidR="005E0869" w:rsidRDefault="005E0869" w:rsidP="005E0869">
      <w:pPr>
        <w:tabs>
          <w:tab w:val="left" w:pos="851"/>
        </w:tabs>
        <w:jc w:val="both"/>
        <w:rPr>
          <w:rFonts w:ascii="Arial" w:hAnsi="Arial" w:cs="Arial"/>
        </w:rPr>
      </w:pPr>
    </w:p>
    <w:p w14:paraId="4E1C8603"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374E00A0" w14:textId="77777777" w:rsidR="005E0869" w:rsidRDefault="005E0869" w:rsidP="005E0869">
      <w:pPr>
        <w:tabs>
          <w:tab w:val="right" w:leader="dot" w:pos="851"/>
          <w:tab w:val="right" w:leader="dot" w:pos="10206"/>
        </w:tabs>
        <w:ind w:firstLine="567"/>
        <w:jc w:val="both"/>
        <w:rPr>
          <w:rFonts w:ascii="Arial" w:hAnsi="Arial" w:cs="Arial"/>
        </w:rPr>
      </w:pPr>
    </w:p>
    <w:p w14:paraId="467AC44E"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EC9B76E" w14:textId="77777777" w:rsidR="005E0869" w:rsidRDefault="005E0869" w:rsidP="005E0869">
      <w:pPr>
        <w:tabs>
          <w:tab w:val="right" w:leader="dot" w:pos="851"/>
          <w:tab w:val="right" w:leader="dot" w:pos="10206"/>
        </w:tabs>
        <w:jc w:val="both"/>
        <w:rPr>
          <w:rFonts w:ascii="Arial" w:hAnsi="Arial" w:cs="Arial"/>
        </w:rPr>
      </w:pPr>
    </w:p>
    <w:p w14:paraId="4B8EE1A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4373DD0C" w14:textId="77777777" w:rsidR="005E0869" w:rsidRDefault="005E0869" w:rsidP="005E0869">
      <w:pPr>
        <w:tabs>
          <w:tab w:val="right" w:leader="dot" w:pos="851"/>
          <w:tab w:val="right" w:leader="dot" w:pos="10206"/>
        </w:tabs>
        <w:jc w:val="both"/>
        <w:rPr>
          <w:rFonts w:ascii="Arial" w:hAnsi="Arial" w:cs="Arial"/>
        </w:rPr>
      </w:pPr>
    </w:p>
    <w:p w14:paraId="4EF3E83B"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7E20F539" w14:textId="77777777" w:rsidR="005E0869" w:rsidRDefault="005E0869" w:rsidP="005E0869">
      <w:pPr>
        <w:tabs>
          <w:tab w:val="right" w:leader="dot" w:pos="851"/>
          <w:tab w:val="right" w:leader="dot" w:pos="10206"/>
        </w:tabs>
        <w:jc w:val="both"/>
        <w:rPr>
          <w:rFonts w:ascii="Arial" w:hAnsi="Arial" w:cs="Arial"/>
        </w:rPr>
      </w:pPr>
    </w:p>
    <w:p w14:paraId="516C8B1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4C209CBD" w14:textId="77777777" w:rsidR="005E0869" w:rsidRDefault="005E0869" w:rsidP="005E0869">
      <w:pPr>
        <w:tabs>
          <w:tab w:val="right" w:leader="dot" w:pos="851"/>
          <w:tab w:val="right" w:leader="dot" w:pos="10206"/>
        </w:tabs>
        <w:jc w:val="both"/>
        <w:rPr>
          <w:rFonts w:ascii="Arial" w:hAnsi="Arial" w:cs="Arial"/>
        </w:rPr>
      </w:pPr>
    </w:p>
    <w:p w14:paraId="1A29DF05"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535D8CEB" w14:textId="77777777" w:rsidR="005E0869" w:rsidRDefault="005E0869" w:rsidP="005E0869">
      <w:pPr>
        <w:tabs>
          <w:tab w:val="right" w:leader="dot" w:pos="851"/>
          <w:tab w:val="right" w:leader="dot" w:pos="10206"/>
        </w:tabs>
        <w:jc w:val="both"/>
        <w:rPr>
          <w:rFonts w:ascii="Arial" w:hAnsi="Arial" w:cs="Arial"/>
        </w:rPr>
      </w:pPr>
    </w:p>
    <w:p w14:paraId="46F405D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1A91B7BE" w14:textId="77777777" w:rsidR="005E0869" w:rsidRDefault="005E0869" w:rsidP="005E0869">
      <w:pPr>
        <w:tabs>
          <w:tab w:val="right" w:leader="dot" w:pos="851"/>
          <w:tab w:val="right" w:leader="dot" w:pos="10206"/>
        </w:tabs>
        <w:jc w:val="both"/>
        <w:rPr>
          <w:rFonts w:ascii="Arial" w:hAnsi="Arial" w:cs="Arial"/>
        </w:rPr>
      </w:pPr>
    </w:p>
    <w:p w14:paraId="54AA9792" w14:textId="0C540223" w:rsidR="005E0869" w:rsidRP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626E8802" w14:textId="77777777" w:rsidR="009B1CD0" w:rsidRDefault="009B1CD0" w:rsidP="009B45B9">
      <w:pPr>
        <w:tabs>
          <w:tab w:val="left" w:pos="851"/>
        </w:tabs>
        <w:jc w:val="both"/>
        <w:rPr>
          <w:rFonts w:ascii="Arial" w:hAnsi="Arial" w:cs="Arial"/>
        </w:rPr>
      </w:pPr>
    </w:p>
    <w:p w14:paraId="4564AA5D"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4849D0A" w14:textId="77777777" w:rsidR="005E0869" w:rsidRDefault="005E0869" w:rsidP="009B45B9">
      <w:pPr>
        <w:tabs>
          <w:tab w:val="left" w:pos="851"/>
        </w:tabs>
        <w:ind w:left="1701"/>
        <w:jc w:val="both"/>
        <w:rPr>
          <w:rFonts w:ascii="Arial" w:hAnsi="Arial" w:cs="Arial"/>
        </w:rPr>
      </w:pPr>
    </w:p>
    <w:p w14:paraId="5E6B10CB" w14:textId="77777777" w:rsidR="005E0869" w:rsidRDefault="005E0869" w:rsidP="005E0869">
      <w:pPr>
        <w:tabs>
          <w:tab w:val="left" w:pos="851"/>
        </w:tabs>
        <w:jc w:val="both"/>
        <w:rPr>
          <w:rFonts w:ascii="Arial" w:hAnsi="Arial" w:cs="Arial"/>
        </w:rPr>
      </w:pPr>
    </w:p>
    <w:p w14:paraId="4C7023A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05156BDC" w14:textId="77777777" w:rsidR="005E0869" w:rsidRDefault="005E0869" w:rsidP="005E0869">
      <w:pPr>
        <w:tabs>
          <w:tab w:val="right" w:leader="dot" w:pos="851"/>
          <w:tab w:val="right" w:leader="dot" w:pos="10206"/>
        </w:tabs>
        <w:ind w:firstLine="567"/>
        <w:jc w:val="both"/>
        <w:rPr>
          <w:rFonts w:ascii="Arial" w:hAnsi="Arial" w:cs="Arial"/>
        </w:rPr>
      </w:pPr>
    </w:p>
    <w:p w14:paraId="21D77964"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258BA15" w14:textId="77777777" w:rsidR="005E0869" w:rsidRDefault="005E0869" w:rsidP="005E0869">
      <w:pPr>
        <w:tabs>
          <w:tab w:val="right" w:leader="dot" w:pos="851"/>
          <w:tab w:val="right" w:leader="dot" w:pos="10206"/>
        </w:tabs>
        <w:jc w:val="both"/>
        <w:rPr>
          <w:rFonts w:ascii="Arial" w:hAnsi="Arial" w:cs="Arial"/>
        </w:rPr>
      </w:pPr>
    </w:p>
    <w:p w14:paraId="00E79FC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50E98190" w14:textId="77777777" w:rsidR="005E0869" w:rsidRDefault="005E0869" w:rsidP="005E0869">
      <w:pPr>
        <w:tabs>
          <w:tab w:val="right" w:leader="dot" w:pos="851"/>
          <w:tab w:val="right" w:leader="dot" w:pos="10206"/>
        </w:tabs>
        <w:jc w:val="both"/>
        <w:rPr>
          <w:rFonts w:ascii="Arial" w:hAnsi="Arial" w:cs="Arial"/>
        </w:rPr>
      </w:pPr>
    </w:p>
    <w:p w14:paraId="291C5D3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4030B523" w14:textId="77777777" w:rsidR="005E0869" w:rsidRDefault="005E0869" w:rsidP="005E0869">
      <w:pPr>
        <w:tabs>
          <w:tab w:val="right" w:leader="dot" w:pos="851"/>
          <w:tab w:val="right" w:leader="dot" w:pos="10206"/>
        </w:tabs>
        <w:jc w:val="both"/>
        <w:rPr>
          <w:rFonts w:ascii="Arial" w:hAnsi="Arial" w:cs="Arial"/>
        </w:rPr>
      </w:pPr>
    </w:p>
    <w:p w14:paraId="27A1D55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0682F581" w14:textId="77777777" w:rsidR="005E0869" w:rsidRDefault="005E0869" w:rsidP="005E0869">
      <w:pPr>
        <w:tabs>
          <w:tab w:val="right" w:leader="dot" w:pos="851"/>
          <w:tab w:val="right" w:leader="dot" w:pos="10206"/>
        </w:tabs>
        <w:jc w:val="both"/>
        <w:rPr>
          <w:rFonts w:ascii="Arial" w:hAnsi="Arial" w:cs="Arial"/>
        </w:rPr>
      </w:pPr>
    </w:p>
    <w:p w14:paraId="6911097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4DA5E005" w14:textId="77777777" w:rsidR="005E0869" w:rsidRDefault="005E0869" w:rsidP="005E0869">
      <w:pPr>
        <w:tabs>
          <w:tab w:val="right" w:leader="dot" w:pos="851"/>
          <w:tab w:val="right" w:leader="dot" w:pos="10206"/>
        </w:tabs>
        <w:jc w:val="both"/>
        <w:rPr>
          <w:rFonts w:ascii="Arial" w:hAnsi="Arial" w:cs="Arial"/>
        </w:rPr>
      </w:pPr>
    </w:p>
    <w:p w14:paraId="6F8FF0F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001C02B6" w14:textId="77777777" w:rsidR="005E0869" w:rsidRDefault="005E0869" w:rsidP="005E0869">
      <w:pPr>
        <w:tabs>
          <w:tab w:val="right" w:leader="dot" w:pos="851"/>
          <w:tab w:val="right" w:leader="dot" w:pos="10206"/>
        </w:tabs>
        <w:jc w:val="both"/>
        <w:rPr>
          <w:rFonts w:ascii="Arial" w:hAnsi="Arial" w:cs="Arial"/>
        </w:rPr>
      </w:pPr>
    </w:p>
    <w:p w14:paraId="4DA09E9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55A087A8" w14:textId="77777777" w:rsidR="009B1CD0" w:rsidRDefault="009B1CD0" w:rsidP="009B45B9">
      <w:pPr>
        <w:tabs>
          <w:tab w:val="left" w:pos="851"/>
        </w:tabs>
        <w:jc w:val="both"/>
        <w:rPr>
          <w:rFonts w:ascii="Arial" w:hAnsi="Arial" w:cs="Arial"/>
        </w:rPr>
      </w:pPr>
    </w:p>
    <w:p w14:paraId="0A8127FA" w14:textId="77777777" w:rsidR="009B1CD0" w:rsidRDefault="009B1CD0" w:rsidP="009B45B9">
      <w:pPr>
        <w:tabs>
          <w:tab w:val="left" w:pos="851"/>
        </w:tabs>
        <w:jc w:val="both"/>
        <w:rPr>
          <w:rFonts w:ascii="Arial" w:hAnsi="Arial" w:cs="Arial"/>
        </w:rPr>
      </w:pPr>
    </w:p>
    <w:p w14:paraId="17E763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2E23DB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99E5D5D" w14:textId="77777777" w:rsidR="002F669F" w:rsidRDefault="002F669F" w:rsidP="009B45B9">
      <w:pPr>
        <w:pStyle w:val="fcase1ertab"/>
        <w:tabs>
          <w:tab w:val="left" w:pos="851"/>
        </w:tabs>
        <w:ind w:left="0" w:firstLine="0"/>
        <w:rPr>
          <w:rFonts w:ascii="Arial" w:hAnsi="Arial" w:cs="Arial"/>
        </w:rPr>
      </w:pPr>
    </w:p>
    <w:p w14:paraId="07B8E12E" w14:textId="77777777" w:rsidR="002F669F" w:rsidRDefault="002F669F" w:rsidP="009B45B9">
      <w:pPr>
        <w:pStyle w:val="fcase1ertab"/>
        <w:tabs>
          <w:tab w:val="left" w:pos="851"/>
        </w:tabs>
        <w:ind w:left="0" w:firstLine="0"/>
        <w:rPr>
          <w:rFonts w:ascii="Arial" w:hAnsi="Arial" w:cs="Arial"/>
        </w:rPr>
      </w:pPr>
    </w:p>
    <w:p w14:paraId="57AD99F2" w14:textId="5AA3661F" w:rsidR="009E1ADC" w:rsidRPr="002F669F" w:rsidRDefault="009B1CD0" w:rsidP="002F669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 prestations demandées :</w:t>
      </w:r>
    </w:p>
    <w:bookmarkStart w:id="1" w:name="_Hlk177458305"/>
    <w:p w14:paraId="27EB7C58" w14:textId="164D7D5D" w:rsidR="00A01F52" w:rsidRDefault="00950406" w:rsidP="00556C0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A4C4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w:t>
      </w:r>
      <w:bookmarkEnd w:id="1"/>
      <w:r w:rsidR="009B1CD0">
        <w:rPr>
          <w:rFonts w:ascii="Arial" w:hAnsi="Arial" w:cs="Arial"/>
        </w:rPr>
        <w:t>diqués dans l</w:t>
      </w:r>
      <w:r w:rsidR="002942E4">
        <w:rPr>
          <w:rFonts w:ascii="Arial" w:hAnsi="Arial" w:cs="Arial"/>
        </w:rPr>
        <w:t xml:space="preserve">es </w:t>
      </w:r>
      <w:r w:rsidR="009B1CD0">
        <w:rPr>
          <w:rFonts w:ascii="Arial" w:hAnsi="Arial" w:cs="Arial"/>
        </w:rPr>
        <w:t>annexe</w:t>
      </w:r>
      <w:r w:rsidR="002942E4">
        <w:rPr>
          <w:rFonts w:ascii="Arial" w:hAnsi="Arial" w:cs="Arial"/>
        </w:rPr>
        <w:t>s</w:t>
      </w:r>
      <w:r w:rsidR="009B1CD0">
        <w:rPr>
          <w:rFonts w:ascii="Arial" w:hAnsi="Arial" w:cs="Arial"/>
        </w:rPr>
        <w:t xml:space="preserve"> financière</w:t>
      </w:r>
      <w:r w:rsidR="002942E4">
        <w:rPr>
          <w:rFonts w:ascii="Arial" w:hAnsi="Arial" w:cs="Arial"/>
        </w:rPr>
        <w:t>s</w:t>
      </w:r>
      <w:r w:rsidR="009B1CD0">
        <w:rPr>
          <w:rFonts w:ascii="Arial" w:hAnsi="Arial" w:cs="Arial"/>
        </w:rPr>
        <w:t xml:space="preserve"> jointe</w:t>
      </w:r>
      <w:r w:rsidR="002942E4">
        <w:rPr>
          <w:rFonts w:ascii="Arial" w:hAnsi="Arial" w:cs="Arial"/>
        </w:rPr>
        <w:t>s</w:t>
      </w:r>
      <w:r w:rsidR="009B1CD0">
        <w:rPr>
          <w:rFonts w:ascii="Arial" w:hAnsi="Arial" w:cs="Arial"/>
        </w:rPr>
        <w:t xml:space="preserve"> au présent document.</w:t>
      </w:r>
      <w:r w:rsidR="0010102B">
        <w:rPr>
          <w:rFonts w:ascii="Arial" w:hAnsi="Arial" w:cs="Arial"/>
        </w:rPr>
        <w:t> :</w:t>
      </w:r>
    </w:p>
    <w:p w14:paraId="663833EE" w14:textId="09182FF6" w:rsidR="0010102B" w:rsidRDefault="0010102B" w:rsidP="0010102B">
      <w:pPr>
        <w:pStyle w:val="fcase1ertab"/>
        <w:numPr>
          <w:ilvl w:val="0"/>
          <w:numId w:val="10"/>
        </w:numPr>
        <w:tabs>
          <w:tab w:val="clear" w:pos="426"/>
          <w:tab w:val="left" w:pos="851"/>
        </w:tabs>
        <w:spacing w:before="120"/>
        <w:rPr>
          <w:rFonts w:ascii="Arial" w:hAnsi="Arial" w:cs="Arial"/>
        </w:rPr>
      </w:pPr>
      <w:r w:rsidRPr="0010102B">
        <w:rPr>
          <w:rFonts w:ascii="Arial" w:hAnsi="Arial" w:cs="Arial"/>
          <w:u w:val="single"/>
        </w:rPr>
        <w:t>Annexe N°1 à l’AE</w:t>
      </w:r>
      <w:r>
        <w:rPr>
          <w:rFonts w:ascii="Arial" w:hAnsi="Arial" w:cs="Arial"/>
        </w:rPr>
        <w:t> : Bordereau de Prix (composé d</w:t>
      </w:r>
      <w:r w:rsidR="0021765C">
        <w:rPr>
          <w:rFonts w:ascii="Arial" w:hAnsi="Arial" w:cs="Arial"/>
        </w:rPr>
        <w:t xml:space="preserve">e 2 onglets) </w:t>
      </w:r>
      <w:r w:rsidRPr="0010102B">
        <w:rPr>
          <w:rFonts w:ascii="Arial" w:hAnsi="Arial" w:cs="Arial"/>
          <w:b/>
          <w:bCs/>
          <w:color w:val="FF0000"/>
        </w:rPr>
        <w:t xml:space="preserve">pour </w:t>
      </w:r>
      <w:r w:rsidR="001C64FF">
        <w:rPr>
          <w:rFonts w:ascii="Arial" w:hAnsi="Arial" w:cs="Arial"/>
          <w:b/>
          <w:bCs/>
          <w:color w:val="FF0000"/>
        </w:rPr>
        <w:t>le</w:t>
      </w:r>
      <w:r w:rsidRPr="0010102B">
        <w:rPr>
          <w:rFonts w:ascii="Arial" w:hAnsi="Arial" w:cs="Arial"/>
          <w:b/>
          <w:bCs/>
          <w:color w:val="FF0000"/>
        </w:rPr>
        <w:t xml:space="preserve"> lot</w:t>
      </w:r>
      <w:r w:rsidR="001C64FF">
        <w:rPr>
          <w:rFonts w:ascii="Arial" w:hAnsi="Arial" w:cs="Arial"/>
          <w:b/>
          <w:bCs/>
          <w:color w:val="FF0000"/>
        </w:rPr>
        <w:t xml:space="preserve"> N°1</w:t>
      </w:r>
      <w:r w:rsidRPr="0010102B">
        <w:rPr>
          <w:rFonts w:ascii="Arial" w:hAnsi="Arial" w:cs="Arial"/>
          <w:color w:val="FF0000"/>
        </w:rPr>
        <w:t> </w:t>
      </w:r>
      <w:r>
        <w:rPr>
          <w:rFonts w:ascii="Arial" w:hAnsi="Arial" w:cs="Arial"/>
        </w:rPr>
        <w:t>;</w:t>
      </w:r>
    </w:p>
    <w:p w14:paraId="6FAFCCF3" w14:textId="18938824" w:rsidR="00E41E52" w:rsidRDefault="00E41E52" w:rsidP="0021765C">
      <w:pPr>
        <w:pStyle w:val="fcase1ertab"/>
        <w:tabs>
          <w:tab w:val="clear" w:pos="426"/>
          <w:tab w:val="left" w:pos="851"/>
        </w:tabs>
        <w:spacing w:before="120"/>
        <w:ind w:left="0" w:firstLine="0"/>
        <w:rPr>
          <w:rFonts w:ascii="Arial" w:hAnsi="Arial" w:cs="Arial"/>
        </w:rPr>
      </w:pPr>
    </w:p>
    <w:p w14:paraId="096AB35F" w14:textId="77777777" w:rsidR="003D361F" w:rsidRPr="003D361F" w:rsidRDefault="003D361F" w:rsidP="003D361F">
      <w:pPr>
        <w:suppressAutoHyphens w:val="0"/>
        <w:autoSpaceDE w:val="0"/>
        <w:spacing w:after="200" w:line="276" w:lineRule="auto"/>
        <w:jc w:val="both"/>
        <w:rPr>
          <w:rFonts w:ascii="Tahoma" w:eastAsia="OfficinaSans-Bold" w:hAnsi="Tahoma" w:cs="Tahoma"/>
          <w:bCs/>
          <w:lang w:eastAsia="en-US"/>
        </w:rPr>
      </w:pPr>
      <w:r w:rsidRPr="003D361F">
        <w:rPr>
          <w:rFonts w:ascii="Tahoma" w:eastAsia="OfficinaSans-Bold" w:hAnsi="Tahoma" w:cs="Tahoma"/>
          <w:bCs/>
          <w:lang w:eastAsia="en-US"/>
        </w:rPr>
        <w:t>Dans le cadre de la réalisation de la clause sociale, JE M’ENGAGE ou NOUS NOUS ENGAGONS (rayer la mention inutile) à :</w:t>
      </w:r>
    </w:p>
    <w:p w14:paraId="297A6F92" w14:textId="52C0A6BA" w:rsidR="003D361F" w:rsidRPr="003D361F" w:rsidRDefault="003D361F" w:rsidP="003D361F">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t>Respecter</w:t>
      </w:r>
      <w:r w:rsidRPr="003D361F">
        <w:rPr>
          <w:rFonts w:ascii="Tahoma" w:eastAsia="OfficinaSans-Bold" w:hAnsi="Tahoma" w:cs="Tahoma"/>
          <w:iCs/>
          <w:color w:val="FF0000"/>
          <w:lang w:eastAsia="en-US"/>
        </w:rPr>
        <w:t xml:space="preserve"> </w:t>
      </w:r>
      <w:r w:rsidRPr="003D361F">
        <w:rPr>
          <w:rFonts w:ascii="Tahoma" w:eastAsia="OfficinaSans-Bold" w:hAnsi="Tahoma" w:cs="Tahoma"/>
          <w:iCs/>
          <w:color w:val="000000"/>
          <w:lang w:eastAsia="en-US"/>
        </w:rPr>
        <w:t xml:space="preserve">le </w:t>
      </w:r>
      <w:r w:rsidRPr="003D361F">
        <w:rPr>
          <w:rFonts w:ascii="Tahoma" w:eastAsia="OfficinaSans-Bold" w:hAnsi="Tahoma" w:cs="Tahoma"/>
          <w:b/>
          <w:iCs/>
          <w:color w:val="000000"/>
          <w:lang w:eastAsia="en-US"/>
        </w:rPr>
        <w:t>Cahier des Clauses Administratives Particulières</w:t>
      </w:r>
      <w:r w:rsidRPr="003D361F">
        <w:rPr>
          <w:rFonts w:ascii="Tahoma" w:eastAsia="OfficinaSans-Bold" w:hAnsi="Tahoma" w:cs="Tahoma"/>
          <w:iCs/>
          <w:color w:val="000000"/>
          <w:lang w:eastAsia="en-US"/>
        </w:rPr>
        <w:t xml:space="preserve"> et notamment l’article </w:t>
      </w:r>
      <w:r>
        <w:rPr>
          <w:rFonts w:ascii="Tahoma" w:eastAsia="OfficinaSans-Bold" w:hAnsi="Tahoma" w:cs="Tahoma"/>
          <w:iCs/>
          <w:color w:val="000000"/>
          <w:lang w:eastAsia="en-US"/>
        </w:rPr>
        <w:t>20</w:t>
      </w:r>
      <w:r w:rsidRPr="003D361F">
        <w:rPr>
          <w:rFonts w:ascii="Tahoma" w:eastAsia="OfficinaSans-Bold" w:hAnsi="Tahoma" w:cs="Tahoma"/>
          <w:iCs/>
          <w:color w:val="000000"/>
          <w:lang w:eastAsia="en-US"/>
        </w:rPr>
        <w:t>,</w:t>
      </w:r>
      <w:r w:rsidRPr="003D361F">
        <w:rPr>
          <w:rFonts w:ascii="Tahoma" w:eastAsia="OfficinaSans-Bold" w:hAnsi="Tahoma" w:cs="Tahoma"/>
          <w:iCs/>
          <w:color w:val="0000CC"/>
          <w:lang w:eastAsia="en-US"/>
        </w:rPr>
        <w:t xml:space="preserve"> </w:t>
      </w:r>
      <w:r w:rsidRPr="003D361F">
        <w:rPr>
          <w:rFonts w:ascii="Tahoma" w:eastAsia="OfficinaSans-Bold" w:hAnsi="Tahoma" w:cs="Tahoma"/>
          <w:iCs/>
          <w:lang w:eastAsia="en-US"/>
        </w:rPr>
        <w:t>relatif à la promotion de</w:t>
      </w:r>
      <w:r w:rsidRPr="003D361F">
        <w:rPr>
          <w:rFonts w:ascii="Tahoma" w:eastAsiaTheme="minorEastAsia" w:hAnsi="Tahoma" w:cs="Tahoma"/>
          <w:lang w:eastAsia="en-US"/>
        </w:rPr>
        <w:t xml:space="preserve"> l’emploi des publics qui en sont éloignés,</w:t>
      </w:r>
    </w:p>
    <w:p w14:paraId="602C7412" w14:textId="29AE0365" w:rsidR="003D361F" w:rsidRPr="003D361F" w:rsidRDefault="003D361F" w:rsidP="003D361F">
      <w:pPr>
        <w:numPr>
          <w:ilvl w:val="0"/>
          <w:numId w:val="11"/>
        </w:numPr>
        <w:suppressAutoHyphens w:val="0"/>
        <w:autoSpaceDE w:val="0"/>
        <w:autoSpaceDN w:val="0"/>
        <w:spacing w:after="200" w:line="276" w:lineRule="auto"/>
        <w:ind w:left="284" w:hanging="142"/>
        <w:jc w:val="both"/>
        <w:rPr>
          <w:rFonts w:ascii="Tahoma" w:eastAsiaTheme="minorEastAsia" w:hAnsi="Tahoma" w:cs="Tahoma"/>
          <w:lang w:eastAsia="en-US"/>
        </w:rPr>
      </w:pPr>
      <w:r w:rsidRPr="003D361F">
        <w:rPr>
          <w:rFonts w:ascii="Tahoma" w:eastAsia="OfficinaSans-Bold" w:hAnsi="Tahoma" w:cs="Tahoma"/>
          <w:iCs/>
          <w:color w:val="000000"/>
          <w:lang w:eastAsia="en-US"/>
        </w:rPr>
        <w:t>Réserver,</w:t>
      </w:r>
      <w:r w:rsidRPr="003D361F">
        <w:rPr>
          <w:rFonts w:ascii="Tahoma" w:eastAsia="OfficinaSans-Bold" w:hAnsi="Tahoma" w:cs="Tahoma"/>
          <w:iCs/>
          <w:lang w:eastAsia="en-US"/>
        </w:rPr>
        <w:t xml:space="preserve"> dans l’exécution du marché, </w:t>
      </w:r>
      <w:r w:rsidRPr="003D361F">
        <w:rPr>
          <w:rFonts w:ascii="Tahoma" w:eastAsiaTheme="minorEastAsia" w:hAnsi="Tahoma" w:cs="Tahoma"/>
          <w:lang w:eastAsia="en-US"/>
        </w:rPr>
        <w:t xml:space="preserve">une durée minimum de travail </w:t>
      </w:r>
      <w:r w:rsidRPr="003D361F">
        <w:rPr>
          <w:rFonts w:ascii="Tahoma" w:eastAsiaTheme="minorEastAsia" w:hAnsi="Tahoma" w:cs="Tahoma"/>
          <w:b/>
          <w:lang w:eastAsia="en-US"/>
        </w:rPr>
        <w:t xml:space="preserve">au bénéfice des personnes en difficultés d’accès à l’emploi, </w:t>
      </w:r>
      <w:r w:rsidRPr="003D361F">
        <w:rPr>
          <w:rFonts w:ascii="Tahoma" w:eastAsiaTheme="minorEastAsia" w:hAnsi="Tahoma" w:cs="Tahoma"/>
          <w:lang w:eastAsia="en-US"/>
        </w:rPr>
        <w:t xml:space="preserve">nécessaire </w:t>
      </w:r>
      <w:r w:rsidRPr="003D361F">
        <w:rPr>
          <w:rFonts w:ascii="Tahoma" w:eastAsia="OfficinaSans-Bold" w:hAnsi="Tahoma" w:cs="Tahoma"/>
          <w:iCs/>
          <w:lang w:eastAsia="en-US"/>
        </w:rPr>
        <w:t xml:space="preserve">à la mise en œuvre de l’action d’insertion selon l’article </w:t>
      </w:r>
      <w:r w:rsidRPr="003D361F">
        <w:rPr>
          <w:rFonts w:ascii="Tahoma" w:eastAsia="OfficinaSans-Bold" w:hAnsi="Tahoma" w:cs="Tahoma"/>
          <w:bCs/>
          <w:iCs/>
          <w:lang w:eastAsia="en-US"/>
        </w:rPr>
        <w:t>20</w:t>
      </w:r>
      <w:r w:rsidRPr="003D361F">
        <w:rPr>
          <w:rFonts w:ascii="Tahoma" w:eastAsia="OfficinaSans-Bold" w:hAnsi="Tahoma" w:cs="Tahoma"/>
          <w:iCs/>
          <w:lang w:eastAsia="en-US"/>
        </w:rPr>
        <w:t xml:space="preserve"> du CCAP, </w:t>
      </w:r>
    </w:p>
    <w:p w14:paraId="246DB985" w14:textId="77777777" w:rsidR="003D361F" w:rsidRPr="003D361F" w:rsidRDefault="003D361F" w:rsidP="003D361F">
      <w:pPr>
        <w:numPr>
          <w:ilvl w:val="0"/>
          <w:numId w:val="11"/>
        </w:numPr>
        <w:suppressAutoHyphens w:val="0"/>
        <w:autoSpaceDE w:val="0"/>
        <w:autoSpaceDN w:val="0"/>
        <w:spacing w:after="200" w:line="276" w:lineRule="auto"/>
        <w:ind w:left="284" w:hanging="142"/>
        <w:jc w:val="both"/>
        <w:rPr>
          <w:rFonts w:ascii="Tahoma" w:eastAsia="OfficinaSans-Bold" w:hAnsi="Tahoma" w:cs="Tahoma"/>
          <w:iCs/>
          <w:lang w:eastAsia="en-US"/>
        </w:rPr>
      </w:pPr>
      <w:r w:rsidRPr="003D361F">
        <w:rPr>
          <w:rFonts w:ascii="Tahoma" w:eastAsia="OfficinaSans-Bold" w:hAnsi="Tahoma" w:cs="Tahoma"/>
          <w:iCs/>
          <w:lang w:eastAsia="en-US"/>
        </w:rPr>
        <w:t>Transmettre dans les délais impartis tous les renseignements relatifs à la mise en œuvre de l’action d’insertion.</w:t>
      </w:r>
    </w:p>
    <w:p w14:paraId="2072FB22" w14:textId="77777777" w:rsidR="003D361F" w:rsidRPr="003D361F" w:rsidRDefault="003D361F" w:rsidP="003D361F">
      <w:pPr>
        <w:suppressAutoHyphens w:val="0"/>
        <w:spacing w:after="200" w:line="276" w:lineRule="auto"/>
        <w:ind w:left="720"/>
        <w:contextualSpacing/>
        <w:jc w:val="both"/>
        <w:rPr>
          <w:rFonts w:ascii="Tahoma" w:eastAsia="OfficinaSans-Bold" w:hAnsi="Tahoma" w:cs="Tahoma"/>
          <w:iCs/>
          <w:lang w:eastAsia="en-US"/>
        </w:rPr>
      </w:pPr>
    </w:p>
    <w:p w14:paraId="6A12B9EB" w14:textId="6F9D462E" w:rsidR="003D361F" w:rsidRPr="003D361F" w:rsidRDefault="003D361F" w:rsidP="003D361F">
      <w:pPr>
        <w:suppressAutoHyphens w:val="0"/>
        <w:autoSpaceDE w:val="0"/>
        <w:spacing w:line="276" w:lineRule="auto"/>
        <w:contextualSpacing/>
        <w:jc w:val="both"/>
        <w:rPr>
          <w:rFonts w:ascii="Tahoma" w:eastAsiaTheme="minorEastAsia" w:hAnsi="Tahoma" w:cs="Tahoma"/>
          <w:lang w:eastAsia="en-US"/>
        </w:rPr>
      </w:pPr>
      <w:r w:rsidRPr="003D361F">
        <w:rPr>
          <w:rFonts w:ascii="Tahoma" w:eastAsia="OfficinaSans-Bold" w:hAnsi="Tahoma" w:cs="Tahoma"/>
          <w:iCs/>
          <w:color w:val="000000"/>
          <w:lang w:eastAsia="en-US"/>
        </w:rPr>
        <w:t>Je déclare avoir pris connaissance des pénalités relatives au non-respect de l’obligation de réalisation de l’action d’insertion conformément à l’article</w:t>
      </w:r>
      <w:r w:rsidRPr="003D361F">
        <w:rPr>
          <w:rFonts w:ascii="Tahoma" w:eastAsia="OfficinaSans-Bold" w:hAnsi="Tahoma" w:cs="Tahoma"/>
          <w:b/>
          <w:iCs/>
          <w:color w:val="0000FF"/>
          <w:lang w:eastAsia="en-US"/>
        </w:rPr>
        <w:t xml:space="preserve"> </w:t>
      </w:r>
      <w:r w:rsidRPr="003D361F">
        <w:rPr>
          <w:rFonts w:ascii="Tahoma" w:eastAsia="OfficinaSans-Bold" w:hAnsi="Tahoma" w:cs="Tahoma"/>
          <w:iCs/>
          <w:color w:val="000000"/>
          <w:lang w:eastAsia="en-US"/>
        </w:rPr>
        <w:t>du Cahier des Clauses Administratives Particulières.</w:t>
      </w:r>
    </w:p>
    <w:p w14:paraId="54DB6FDD" w14:textId="77777777" w:rsidR="009B1CD0" w:rsidRDefault="009B1CD0" w:rsidP="009B45B9">
      <w:pPr>
        <w:pStyle w:val="fcasegauche"/>
        <w:tabs>
          <w:tab w:val="left" w:pos="851"/>
        </w:tabs>
        <w:spacing w:after="0"/>
        <w:ind w:left="0" w:firstLine="0"/>
        <w:rPr>
          <w:rFonts w:ascii="Arial" w:hAnsi="Arial" w:cs="Arial"/>
        </w:rPr>
      </w:pPr>
    </w:p>
    <w:p w14:paraId="015F65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3CE4E6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2002F" w14:textId="77777777" w:rsidR="00036500" w:rsidRDefault="00036500" w:rsidP="009B45B9">
      <w:pPr>
        <w:tabs>
          <w:tab w:val="left" w:pos="851"/>
          <w:tab w:val="left" w:pos="6237"/>
        </w:tabs>
        <w:rPr>
          <w:rFonts w:ascii="Arial" w:hAnsi="Arial" w:cs="Arial"/>
          <w:i/>
          <w:iCs/>
          <w:sz w:val="18"/>
          <w:szCs w:val="18"/>
        </w:rPr>
      </w:pPr>
    </w:p>
    <w:p w14:paraId="4DEDF6A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1CF80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B6412B1" w14:textId="3BBDF682"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3D361F">
        <w:fldChar w:fldCharType="begin">
          <w:ffData>
            <w:name w:val=""/>
            <w:enabled/>
            <w:calcOnExit w:val="0"/>
            <w:checkBox>
              <w:size w:val="20"/>
              <w:default w:val="0"/>
            </w:checkBox>
          </w:ffData>
        </w:fldChar>
      </w:r>
      <w:r w:rsidR="003D361F">
        <w:instrText xml:space="preserve"> FORMCHECKBOX </w:instrText>
      </w:r>
      <w:r w:rsidR="005A4C44">
        <w:fldChar w:fldCharType="separate"/>
      </w:r>
      <w:r w:rsidR="003D361F">
        <w:fldChar w:fldCharType="end"/>
      </w:r>
      <w:r>
        <w:rPr>
          <w:rFonts w:ascii="Arial" w:hAnsi="Arial" w:cs="Arial"/>
          <w:iCs/>
        </w:rPr>
        <w:t xml:space="preserve"> </w:t>
      </w:r>
      <w:r>
        <w:rPr>
          <w:rFonts w:ascii="Arial" w:hAnsi="Arial" w:cs="Arial"/>
        </w:rPr>
        <w:t>solidaire</w:t>
      </w:r>
    </w:p>
    <w:p w14:paraId="692DC439" w14:textId="4E49C5E4"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F39A2ED" w14:textId="77777777" w:rsidR="00595F18" w:rsidRDefault="00595F18" w:rsidP="006C4338">
      <w:pPr>
        <w:tabs>
          <w:tab w:val="left" w:pos="851"/>
        </w:tabs>
        <w:spacing w:before="120"/>
        <w:jc w:val="both"/>
        <w:rPr>
          <w:rFonts w:ascii="Arial" w:hAnsi="Arial" w:cs="Arial"/>
          <w:b/>
          <w:bCs/>
        </w:rPr>
      </w:pPr>
    </w:p>
    <w:p w14:paraId="3755BD53" w14:textId="77777777" w:rsidR="008E6D25" w:rsidRDefault="008E6D25"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27E9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BCDBA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6CAA7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467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9B416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B9A92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3C579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F9B3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F2F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A8DFB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AD66C4B" w14:textId="77777777">
        <w:trPr>
          <w:trHeight w:val="1021"/>
        </w:trPr>
        <w:tc>
          <w:tcPr>
            <w:tcW w:w="4503" w:type="dxa"/>
            <w:tcBorders>
              <w:top w:val="single" w:sz="4" w:space="0" w:color="000000"/>
              <w:left w:val="single" w:sz="4" w:space="0" w:color="000000"/>
            </w:tcBorders>
            <w:shd w:val="clear" w:color="auto" w:fill="CCFFFF"/>
          </w:tcPr>
          <w:p w14:paraId="53F2DC0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EF63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B74B74" w14:textId="77777777" w:rsidR="009B1CD0" w:rsidRDefault="009B1CD0" w:rsidP="006F3DF9">
            <w:pPr>
              <w:tabs>
                <w:tab w:val="left" w:pos="851"/>
              </w:tabs>
              <w:snapToGrid w:val="0"/>
              <w:jc w:val="both"/>
              <w:rPr>
                <w:rFonts w:ascii="Arial" w:hAnsi="Arial" w:cs="Arial"/>
              </w:rPr>
            </w:pPr>
          </w:p>
        </w:tc>
      </w:tr>
      <w:tr w:rsidR="009B1CD0" w14:paraId="46A4CE4B" w14:textId="77777777">
        <w:trPr>
          <w:trHeight w:val="1021"/>
        </w:trPr>
        <w:tc>
          <w:tcPr>
            <w:tcW w:w="4503" w:type="dxa"/>
            <w:tcBorders>
              <w:left w:val="single" w:sz="4" w:space="0" w:color="000000"/>
            </w:tcBorders>
            <w:shd w:val="clear" w:color="auto" w:fill="auto"/>
          </w:tcPr>
          <w:p w14:paraId="4F055A3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6258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E552C3" w14:textId="77777777" w:rsidR="009B1CD0" w:rsidRDefault="009B1CD0" w:rsidP="006F3DF9">
            <w:pPr>
              <w:tabs>
                <w:tab w:val="left" w:pos="851"/>
              </w:tabs>
              <w:snapToGrid w:val="0"/>
              <w:jc w:val="both"/>
              <w:rPr>
                <w:rFonts w:ascii="Arial" w:hAnsi="Arial" w:cs="Arial"/>
              </w:rPr>
            </w:pPr>
          </w:p>
        </w:tc>
      </w:tr>
      <w:tr w:rsidR="009B1CD0" w14:paraId="65D4F3E7" w14:textId="77777777">
        <w:trPr>
          <w:trHeight w:val="1021"/>
        </w:trPr>
        <w:tc>
          <w:tcPr>
            <w:tcW w:w="4503" w:type="dxa"/>
            <w:tcBorders>
              <w:left w:val="single" w:sz="4" w:space="0" w:color="000000"/>
              <w:bottom w:val="single" w:sz="4" w:space="0" w:color="000000"/>
            </w:tcBorders>
            <w:shd w:val="clear" w:color="auto" w:fill="CCFFFF"/>
          </w:tcPr>
          <w:p w14:paraId="3B8AE9B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34DC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FB5412" w14:textId="77777777" w:rsidR="009B1CD0" w:rsidRDefault="009B1CD0" w:rsidP="006F3DF9">
            <w:pPr>
              <w:tabs>
                <w:tab w:val="left" w:pos="851"/>
              </w:tabs>
              <w:snapToGrid w:val="0"/>
              <w:jc w:val="both"/>
              <w:rPr>
                <w:rFonts w:ascii="Arial" w:hAnsi="Arial" w:cs="Arial"/>
              </w:rPr>
            </w:pPr>
          </w:p>
        </w:tc>
      </w:tr>
    </w:tbl>
    <w:p w14:paraId="359DDC0E" w14:textId="77777777" w:rsidR="009B1CD0" w:rsidRDefault="009B1CD0" w:rsidP="006C4338">
      <w:pPr>
        <w:tabs>
          <w:tab w:val="left" w:pos="851"/>
          <w:tab w:val="left" w:pos="6237"/>
        </w:tabs>
      </w:pPr>
    </w:p>
    <w:p w14:paraId="040FD796" w14:textId="77777777" w:rsidR="009B1CD0" w:rsidRDefault="009B1CD0" w:rsidP="006C4338">
      <w:pPr>
        <w:pStyle w:val="fcasegauche"/>
        <w:tabs>
          <w:tab w:val="left" w:pos="851"/>
        </w:tabs>
        <w:spacing w:after="0"/>
        <w:ind w:left="0" w:firstLine="0"/>
        <w:rPr>
          <w:rFonts w:ascii="Arial" w:hAnsi="Arial" w:cs="Arial"/>
          <w:bCs/>
          <w:iCs/>
        </w:rPr>
      </w:pPr>
    </w:p>
    <w:p w14:paraId="6ECE487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ABE04AB" w14:textId="77777777" w:rsidR="009B1CD0" w:rsidRDefault="009B1CD0" w:rsidP="005846FB">
      <w:pPr>
        <w:pStyle w:val="fcase1ertab"/>
        <w:tabs>
          <w:tab w:val="left" w:pos="851"/>
        </w:tabs>
        <w:spacing w:before="120"/>
        <w:ind w:left="0" w:firstLine="0"/>
        <w:rPr>
          <w:rFonts w:ascii="Arial" w:hAnsi="Arial" w:cs="Arial"/>
          <w:b/>
        </w:rPr>
      </w:pPr>
      <w:r w:rsidRPr="00460E92">
        <w:rPr>
          <w:rFonts w:ascii="Arial" w:hAnsi="Arial" w:cs="Arial"/>
          <w:i/>
          <w:sz w:val="18"/>
          <w:szCs w:val="18"/>
        </w:rPr>
        <w:t>(Joindre un ou des relevé(s) d’identité bancaire ou postal.)</w:t>
      </w:r>
    </w:p>
    <w:p w14:paraId="66C60A6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8B16F8" w14:textId="77777777" w:rsidR="009B1CD0" w:rsidRDefault="008115C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30FD0F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428858" w14:textId="612C5BE7" w:rsidR="009B1CD0" w:rsidRDefault="009B1CD0" w:rsidP="0061068C">
      <w:pPr>
        <w:pStyle w:val="fcasegauche"/>
        <w:tabs>
          <w:tab w:val="left" w:pos="426"/>
          <w:tab w:val="left" w:pos="851"/>
        </w:tabs>
        <w:spacing w:after="0"/>
        <w:ind w:left="0" w:firstLine="0"/>
        <w:jc w:val="left"/>
        <w:rPr>
          <w:rFonts w:ascii="Arial" w:hAnsi="Arial" w:cs="Arial"/>
        </w:rPr>
      </w:pPr>
    </w:p>
    <w:p w14:paraId="7DCE85DB" w14:textId="76F213B3" w:rsidR="00595F18" w:rsidRDefault="00595F18" w:rsidP="0061068C">
      <w:pPr>
        <w:pStyle w:val="fcasegauche"/>
        <w:tabs>
          <w:tab w:val="left" w:pos="426"/>
          <w:tab w:val="left" w:pos="851"/>
        </w:tabs>
        <w:spacing w:after="0"/>
        <w:ind w:left="0" w:firstLine="0"/>
        <w:jc w:val="left"/>
        <w:rPr>
          <w:rFonts w:ascii="Arial" w:hAnsi="Arial" w:cs="Arial"/>
        </w:rPr>
      </w:pPr>
    </w:p>
    <w:p w14:paraId="3FEA9EA8" w14:textId="77777777" w:rsidR="00595F18" w:rsidRDefault="00595F18" w:rsidP="0061068C">
      <w:pPr>
        <w:pStyle w:val="fcasegauche"/>
        <w:tabs>
          <w:tab w:val="left" w:pos="426"/>
          <w:tab w:val="left" w:pos="851"/>
        </w:tabs>
        <w:spacing w:after="0"/>
        <w:ind w:left="0" w:firstLine="0"/>
        <w:jc w:val="left"/>
        <w:rPr>
          <w:rFonts w:ascii="Arial" w:hAnsi="Arial" w:cs="Arial"/>
        </w:rPr>
      </w:pPr>
    </w:p>
    <w:p w14:paraId="4E758EF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EFA1191" w14:textId="77777777" w:rsidR="009B1CD0" w:rsidRDefault="008115C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A80A2DF" w14:textId="0F7D5E4E" w:rsidR="009B1CD0" w:rsidRDefault="009B1CD0" w:rsidP="00E47798">
      <w:pPr>
        <w:pStyle w:val="fcasegauche"/>
        <w:tabs>
          <w:tab w:val="left" w:pos="426"/>
          <w:tab w:val="left" w:pos="851"/>
        </w:tabs>
        <w:spacing w:after="0"/>
        <w:ind w:left="0" w:firstLine="0"/>
        <w:jc w:val="left"/>
        <w:rPr>
          <w:rFonts w:ascii="Arial" w:hAnsi="Arial" w:cs="Arial"/>
          <w:b/>
        </w:rPr>
      </w:pPr>
    </w:p>
    <w:p w14:paraId="57978D08" w14:textId="77777777" w:rsidR="00663FDB" w:rsidRDefault="00663FDB" w:rsidP="00E47798">
      <w:pPr>
        <w:pStyle w:val="fcasegauche"/>
        <w:tabs>
          <w:tab w:val="left" w:pos="426"/>
          <w:tab w:val="left" w:pos="851"/>
        </w:tabs>
        <w:spacing w:after="0"/>
        <w:ind w:left="0" w:firstLine="0"/>
        <w:jc w:val="left"/>
        <w:rPr>
          <w:rFonts w:ascii="Arial" w:hAnsi="Arial" w:cs="Arial"/>
          <w:b/>
        </w:rPr>
      </w:pPr>
    </w:p>
    <w:p w14:paraId="23F50B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7C43D" w14:textId="26D56AC6" w:rsidR="009B1CD0" w:rsidRDefault="009B1CD0" w:rsidP="0083205E">
      <w:pPr>
        <w:pStyle w:val="fcasegauche"/>
        <w:tabs>
          <w:tab w:val="left" w:pos="426"/>
          <w:tab w:val="left" w:pos="851"/>
        </w:tabs>
        <w:spacing w:after="0"/>
        <w:ind w:left="0" w:firstLine="0"/>
        <w:jc w:val="left"/>
        <w:rPr>
          <w:rFonts w:ascii="Arial" w:hAnsi="Arial" w:cs="Arial"/>
          <w:b/>
        </w:rPr>
      </w:pPr>
    </w:p>
    <w:p w14:paraId="646DFC4E" w14:textId="6A751606" w:rsidR="00595F18" w:rsidRDefault="00595F18" w:rsidP="0083205E">
      <w:pPr>
        <w:pStyle w:val="fcasegauche"/>
        <w:tabs>
          <w:tab w:val="left" w:pos="426"/>
          <w:tab w:val="left" w:pos="851"/>
        </w:tabs>
        <w:spacing w:after="0"/>
        <w:ind w:left="0" w:firstLine="0"/>
        <w:jc w:val="left"/>
        <w:rPr>
          <w:rFonts w:ascii="Arial" w:hAnsi="Arial" w:cs="Arial"/>
          <w:b/>
        </w:rPr>
      </w:pPr>
    </w:p>
    <w:p w14:paraId="1A0BE7A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B14D94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CC0004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D6518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503277A" w14:textId="77777777" w:rsidR="009B1CD0" w:rsidRDefault="009B1CD0" w:rsidP="00934503">
      <w:pPr>
        <w:tabs>
          <w:tab w:val="left" w:pos="426"/>
          <w:tab w:val="left" w:pos="851"/>
        </w:tabs>
        <w:rPr>
          <w:rFonts w:ascii="Arial" w:hAnsi="Arial" w:cs="Arial"/>
          <w:b/>
        </w:rPr>
      </w:pPr>
    </w:p>
    <w:p w14:paraId="050E2EF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4C4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A4C44">
        <w:fldChar w:fldCharType="separate"/>
      </w:r>
      <w:r w:rsidR="007D7A65">
        <w:fldChar w:fldCharType="end"/>
      </w:r>
      <w:r>
        <w:tab/>
      </w:r>
      <w:r w:rsidR="009D661E">
        <w:t>Oui</w:t>
      </w:r>
    </w:p>
    <w:p w14:paraId="0C2C83B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2C4B521" w14:textId="605A7EFC" w:rsidR="009B1CD0" w:rsidRDefault="009B1CD0" w:rsidP="009B45B9">
      <w:pPr>
        <w:tabs>
          <w:tab w:val="left" w:pos="426"/>
          <w:tab w:val="left" w:pos="851"/>
        </w:tabs>
        <w:jc w:val="both"/>
        <w:rPr>
          <w:rFonts w:ascii="Arial" w:hAnsi="Arial" w:cs="Arial"/>
          <w:b/>
        </w:rPr>
      </w:pPr>
    </w:p>
    <w:p w14:paraId="0AC681BC" w14:textId="35BF69A8" w:rsidR="007D7D51" w:rsidRDefault="007D7D51" w:rsidP="009B45B9">
      <w:pPr>
        <w:tabs>
          <w:tab w:val="left" w:pos="426"/>
          <w:tab w:val="left" w:pos="851"/>
        </w:tabs>
        <w:jc w:val="both"/>
        <w:rPr>
          <w:rFonts w:ascii="Arial" w:hAnsi="Arial" w:cs="Arial"/>
          <w:b/>
        </w:rPr>
      </w:pPr>
      <w:r w:rsidRPr="007D7D51">
        <w:rPr>
          <w:rFonts w:ascii="Arial" w:hAnsi="Arial" w:cs="Arial"/>
          <w:b/>
        </w:rPr>
        <w:t>NB : Si aucune case n’est cochée, ou si les deux cases sont cochées, le pouvoir adjudicateur considérera que l’entreprise renonce au bénéfice de l’avance.</w:t>
      </w:r>
    </w:p>
    <w:p w14:paraId="0B451E29" w14:textId="75A2D359" w:rsidR="007D7D51" w:rsidRDefault="007D7D51" w:rsidP="009B45B9">
      <w:pPr>
        <w:tabs>
          <w:tab w:val="left" w:pos="426"/>
          <w:tab w:val="left" w:pos="851"/>
        </w:tabs>
        <w:jc w:val="both"/>
        <w:rPr>
          <w:rFonts w:ascii="Arial" w:hAnsi="Arial" w:cs="Arial"/>
          <w:b/>
        </w:rPr>
      </w:pPr>
    </w:p>
    <w:p w14:paraId="6F6583AF" w14:textId="77777777" w:rsidR="009B1CD0" w:rsidRDefault="009B1CD0" w:rsidP="009B45B9">
      <w:pPr>
        <w:tabs>
          <w:tab w:val="left" w:pos="426"/>
          <w:tab w:val="left" w:pos="851"/>
        </w:tabs>
        <w:jc w:val="both"/>
        <w:rPr>
          <w:rFonts w:ascii="Arial" w:hAnsi="Arial" w:cs="Arial"/>
          <w:b/>
        </w:rPr>
      </w:pPr>
    </w:p>
    <w:p w14:paraId="54AC377F" w14:textId="0FA1BE9F" w:rsidR="00556C0F" w:rsidRDefault="009B1CD0" w:rsidP="001334C8">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D241C5" w14:textId="77777777" w:rsidR="009E1ADC" w:rsidRDefault="009E1ADC" w:rsidP="009E1ADC"/>
    <w:p w14:paraId="7C8103BC" w14:textId="2D82BF12" w:rsidR="009E1ADC" w:rsidRDefault="009E1ADC" w:rsidP="009E1ADC">
      <w:pPr>
        <w:tabs>
          <w:tab w:val="left" w:pos="576"/>
          <w:tab w:val="left" w:pos="851"/>
        </w:tabs>
        <w:jc w:val="both"/>
        <w:rPr>
          <w:rFonts w:ascii="Arial" w:hAnsi="Arial" w:cs="Arial"/>
          <w:i/>
          <w:sz w:val="18"/>
          <w:szCs w:val="18"/>
        </w:rPr>
      </w:pPr>
      <w:r>
        <w:rPr>
          <w:rFonts w:ascii="Arial" w:hAnsi="Arial" w:cs="Arial"/>
        </w:rPr>
        <w:t>La durée d’exécution du marché public est de 48 mois à compter de :</w:t>
      </w:r>
    </w:p>
    <w:p w14:paraId="7C7941F6" w14:textId="77777777" w:rsidR="009E1ADC" w:rsidRDefault="009E1ADC" w:rsidP="009E1ADC">
      <w:pPr>
        <w:tabs>
          <w:tab w:val="left" w:pos="851"/>
        </w:tabs>
      </w:pPr>
      <w:r>
        <w:rPr>
          <w:rFonts w:ascii="Arial" w:hAnsi="Arial" w:cs="Arial"/>
          <w:i/>
          <w:sz w:val="18"/>
          <w:szCs w:val="18"/>
        </w:rPr>
        <w:t>(Cocher la case correspondante.)</w:t>
      </w:r>
    </w:p>
    <w:p w14:paraId="66F316C6" w14:textId="1AC269B8" w:rsidR="00DA6EF0" w:rsidRPr="0021765C" w:rsidRDefault="009E1ADC" w:rsidP="0021765C">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5A4C44">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00FBDCA7" w14:textId="77777777" w:rsidR="00DA6EF0" w:rsidRDefault="00DA6EF0" w:rsidP="00DA6EF0">
      <w:pPr>
        <w:tabs>
          <w:tab w:val="left" w:pos="851"/>
        </w:tabs>
        <w:spacing w:before="120"/>
        <w:ind w:left="567"/>
        <w:jc w:val="both"/>
        <w:rPr>
          <w:rFonts w:ascii="Arial" w:hAnsi="Arial" w:cs="Arial"/>
          <w:b/>
        </w:rPr>
      </w:pPr>
    </w:p>
    <w:p w14:paraId="493EAA2E" w14:textId="45FA466D" w:rsidR="009E1ADC" w:rsidRDefault="009E1ADC" w:rsidP="009E1AD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5A4C44">
        <w:fldChar w:fldCharType="separate"/>
      </w:r>
      <w:r>
        <w:fldChar w:fldCharType="end"/>
      </w:r>
      <w:r>
        <w:tab/>
        <w:t>Oui</w:t>
      </w:r>
    </w:p>
    <w:p w14:paraId="04137850" w14:textId="77777777" w:rsidR="009E1ADC" w:rsidRDefault="009E1ADC" w:rsidP="009E1ADC">
      <w:pPr>
        <w:tabs>
          <w:tab w:val="left" w:pos="851"/>
        </w:tabs>
        <w:rPr>
          <w:rFonts w:ascii="Arial" w:hAnsi="Arial" w:cs="Arial"/>
        </w:rPr>
      </w:pPr>
      <w:r>
        <w:rPr>
          <w:rFonts w:ascii="Arial" w:hAnsi="Arial" w:cs="Arial"/>
          <w:i/>
          <w:sz w:val="18"/>
          <w:szCs w:val="18"/>
        </w:rPr>
        <w:t>(Cocher la case correspondante.)</w:t>
      </w:r>
    </w:p>
    <w:p w14:paraId="197D71BC" w14:textId="77777777" w:rsidR="009E1ADC" w:rsidRPr="009E1ADC" w:rsidRDefault="009E1ADC" w:rsidP="009E1ADC"/>
    <w:p w14:paraId="7F843556" w14:textId="77777777" w:rsidR="00544C73" w:rsidRDefault="00544C73" w:rsidP="00544C73">
      <w:pPr>
        <w:tabs>
          <w:tab w:val="left" w:pos="1418"/>
        </w:tabs>
        <w:spacing w:line="300" w:lineRule="auto"/>
        <w:jc w:val="both"/>
        <w:rPr>
          <w:rFonts w:ascii="Arial" w:eastAsia="Arial" w:hAnsi="Arial" w:cs="Arial"/>
        </w:rPr>
      </w:pPr>
    </w:p>
    <w:p w14:paraId="54399B1B" w14:textId="77777777" w:rsidR="0021765C" w:rsidRDefault="0021765C" w:rsidP="00544C73">
      <w:pPr>
        <w:tabs>
          <w:tab w:val="left" w:pos="1418"/>
        </w:tabs>
        <w:spacing w:line="300" w:lineRule="auto"/>
        <w:jc w:val="both"/>
        <w:rPr>
          <w:rFonts w:ascii="Arial" w:eastAsia="Arial" w:hAnsi="Arial" w:cs="Arial"/>
        </w:rPr>
      </w:pPr>
    </w:p>
    <w:p w14:paraId="42F5D330" w14:textId="77777777" w:rsidR="0021765C" w:rsidRDefault="0021765C" w:rsidP="00544C73">
      <w:pPr>
        <w:tabs>
          <w:tab w:val="left" w:pos="1418"/>
        </w:tabs>
        <w:spacing w:line="300" w:lineRule="auto"/>
        <w:jc w:val="both"/>
        <w:rPr>
          <w:rFonts w:ascii="Arial" w:eastAsia="Arial" w:hAnsi="Arial" w:cs="Arial"/>
        </w:rPr>
      </w:pPr>
    </w:p>
    <w:p w14:paraId="68523962" w14:textId="77777777" w:rsidR="0021765C" w:rsidRDefault="0021765C" w:rsidP="00544C73">
      <w:pPr>
        <w:tabs>
          <w:tab w:val="left" w:pos="1418"/>
        </w:tabs>
        <w:spacing w:line="300" w:lineRule="auto"/>
        <w:jc w:val="both"/>
        <w:rPr>
          <w:rFonts w:ascii="Arial" w:eastAsia="Arial" w:hAnsi="Arial" w:cs="Arial"/>
        </w:rPr>
      </w:pPr>
    </w:p>
    <w:p w14:paraId="3381C863" w14:textId="77777777" w:rsidR="0021765C" w:rsidRPr="00544C73" w:rsidRDefault="0021765C" w:rsidP="00544C73">
      <w:pPr>
        <w:tabs>
          <w:tab w:val="left" w:pos="1418"/>
        </w:tabs>
        <w:spacing w:line="300" w:lineRule="auto"/>
        <w:jc w:val="both"/>
        <w:rPr>
          <w:rFonts w:ascii="Arial" w:eastAsia="Arial" w:hAnsi="Arial" w:cs="Arial"/>
          <w:sz w:val="22"/>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E6B6128" w14:textId="77777777" w:rsidTr="008765A9">
        <w:tc>
          <w:tcPr>
            <w:tcW w:w="10419" w:type="dxa"/>
            <w:shd w:val="clear" w:color="auto" w:fill="66CCFF"/>
          </w:tcPr>
          <w:p w14:paraId="72DA5E9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7B0C14" w14:textId="77777777" w:rsidR="009B1CD0" w:rsidRDefault="009B1CD0" w:rsidP="006C4338">
      <w:pPr>
        <w:tabs>
          <w:tab w:val="left" w:pos="851"/>
        </w:tabs>
        <w:jc w:val="both"/>
      </w:pPr>
    </w:p>
    <w:p w14:paraId="3793EBBD" w14:textId="5995EE34" w:rsidR="00231C64" w:rsidRPr="00513B9A" w:rsidRDefault="00513B9A" w:rsidP="00513B9A">
      <w:pPr>
        <w:pStyle w:val="Titre4"/>
        <w:tabs>
          <w:tab w:val="clear" w:pos="4111"/>
          <w:tab w:val="left" w:pos="426"/>
          <w:tab w:val="left" w:pos="851"/>
        </w:tabs>
        <w:rPr>
          <w:sz w:val="22"/>
          <w:szCs w:val="22"/>
        </w:rPr>
      </w:pPr>
      <w:r w:rsidRPr="00513B9A">
        <w:rPr>
          <w:sz w:val="22"/>
          <w:szCs w:val="22"/>
        </w:rPr>
        <w:t>B6 – Conditions particulières d’exécution :</w:t>
      </w:r>
    </w:p>
    <w:p w14:paraId="1C15021B" w14:textId="77777777" w:rsidR="00513B9A" w:rsidRDefault="00513B9A" w:rsidP="006C4338">
      <w:pPr>
        <w:tabs>
          <w:tab w:val="left" w:pos="851"/>
        </w:tabs>
        <w:jc w:val="both"/>
      </w:pPr>
    </w:p>
    <w:p w14:paraId="3CC1819B" w14:textId="409179DF" w:rsidR="002942E4" w:rsidRDefault="002942E4" w:rsidP="002942E4">
      <w:pPr>
        <w:tabs>
          <w:tab w:val="left" w:pos="1418"/>
        </w:tabs>
        <w:spacing w:line="300" w:lineRule="auto"/>
        <w:jc w:val="both"/>
        <w:rPr>
          <w:rFonts w:ascii="Arial" w:eastAsia="Arial" w:hAnsi="Arial" w:cs="Arial"/>
        </w:rPr>
      </w:pPr>
      <w:r w:rsidRPr="002942E4">
        <w:rPr>
          <w:rFonts w:ascii="Arial" w:eastAsia="Arial" w:hAnsi="Arial" w:cs="Arial"/>
        </w:rPr>
        <w:t>L’exécution du marché est soumise aux conditions techniques décrites dans le Cahier des Clauses Techniques Particulières (C.C.T.P.), et ses annexes, définissant l’ensemble des prestations à réaliser</w:t>
      </w:r>
      <w:r w:rsidR="0021765C">
        <w:rPr>
          <w:rFonts w:ascii="Arial" w:eastAsia="Arial" w:hAnsi="Arial" w:cs="Arial"/>
        </w:rPr>
        <w:t>.</w:t>
      </w:r>
    </w:p>
    <w:p w14:paraId="28C0F084" w14:textId="77777777" w:rsidR="00513B9A" w:rsidRDefault="00513B9A" w:rsidP="006C4338">
      <w:pPr>
        <w:tabs>
          <w:tab w:val="left" w:pos="851"/>
        </w:tabs>
        <w:jc w:val="both"/>
      </w:pPr>
    </w:p>
    <w:p w14:paraId="4FE1A88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F0A198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F1361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833B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897CB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830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211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3E173F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B5FBE8" w14:textId="77777777" w:rsidR="00332B12" w:rsidRDefault="00332B12" w:rsidP="00B054DA">
            <w:pPr>
              <w:tabs>
                <w:tab w:val="left" w:pos="851"/>
              </w:tabs>
              <w:snapToGrid w:val="0"/>
              <w:jc w:val="both"/>
              <w:rPr>
                <w:rFonts w:ascii="Arial" w:hAnsi="Arial" w:cs="Arial"/>
                <w:b/>
                <w:bCs/>
              </w:rPr>
            </w:pPr>
          </w:p>
          <w:p w14:paraId="588DD968" w14:textId="77777777" w:rsidR="009118B5" w:rsidRDefault="009118B5" w:rsidP="00B054DA">
            <w:pPr>
              <w:tabs>
                <w:tab w:val="left" w:pos="851"/>
              </w:tabs>
              <w:snapToGrid w:val="0"/>
              <w:jc w:val="both"/>
              <w:rPr>
                <w:rFonts w:ascii="Arial" w:hAnsi="Arial" w:cs="Arial"/>
                <w:b/>
                <w:bCs/>
              </w:rPr>
            </w:pPr>
          </w:p>
          <w:p w14:paraId="54DA5AB9" w14:textId="77777777" w:rsidR="009118B5" w:rsidRDefault="009118B5" w:rsidP="00B054DA">
            <w:pPr>
              <w:tabs>
                <w:tab w:val="left" w:pos="851"/>
              </w:tabs>
              <w:snapToGrid w:val="0"/>
              <w:jc w:val="both"/>
              <w:rPr>
                <w:rFonts w:ascii="Arial" w:hAnsi="Arial" w:cs="Arial"/>
                <w:b/>
                <w:bCs/>
              </w:rPr>
            </w:pPr>
          </w:p>
          <w:p w14:paraId="57D75348" w14:textId="77777777" w:rsidR="009118B5" w:rsidRDefault="009118B5" w:rsidP="00B054DA">
            <w:pPr>
              <w:tabs>
                <w:tab w:val="left" w:pos="851"/>
              </w:tabs>
              <w:snapToGrid w:val="0"/>
              <w:jc w:val="both"/>
              <w:rPr>
                <w:rFonts w:ascii="Arial" w:hAnsi="Arial" w:cs="Arial"/>
                <w:b/>
                <w:bCs/>
              </w:rPr>
            </w:pPr>
          </w:p>
          <w:p w14:paraId="7AA2D675" w14:textId="77777777" w:rsidR="009118B5" w:rsidRDefault="009118B5" w:rsidP="00B054DA">
            <w:pPr>
              <w:tabs>
                <w:tab w:val="left" w:pos="851"/>
              </w:tabs>
              <w:snapToGrid w:val="0"/>
              <w:jc w:val="both"/>
              <w:rPr>
                <w:rFonts w:ascii="Arial" w:hAnsi="Arial" w:cs="Arial"/>
                <w:b/>
                <w:bCs/>
              </w:rPr>
            </w:pPr>
          </w:p>
          <w:p w14:paraId="540A3685" w14:textId="77777777" w:rsidR="009118B5" w:rsidRDefault="009118B5" w:rsidP="00B054DA">
            <w:pPr>
              <w:tabs>
                <w:tab w:val="left" w:pos="851"/>
              </w:tabs>
              <w:snapToGrid w:val="0"/>
              <w:jc w:val="both"/>
              <w:rPr>
                <w:rFonts w:ascii="Arial" w:hAnsi="Arial" w:cs="Arial"/>
                <w:b/>
                <w:bCs/>
              </w:rPr>
            </w:pPr>
          </w:p>
          <w:p w14:paraId="26DA7B70" w14:textId="77777777" w:rsidR="009118B5" w:rsidRDefault="009118B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6BE397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AFC33A" w14:textId="77777777" w:rsidR="00332B12" w:rsidRDefault="00332B12" w:rsidP="00B054DA">
            <w:pPr>
              <w:tabs>
                <w:tab w:val="left" w:pos="851"/>
              </w:tabs>
              <w:snapToGrid w:val="0"/>
              <w:jc w:val="both"/>
              <w:rPr>
                <w:rFonts w:ascii="Arial" w:hAnsi="Arial" w:cs="Arial"/>
                <w:b/>
                <w:bCs/>
              </w:rPr>
            </w:pPr>
          </w:p>
        </w:tc>
      </w:tr>
    </w:tbl>
    <w:p w14:paraId="2B2ABA2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34218B" w14:textId="77777777" w:rsidR="009E762F" w:rsidRDefault="009E762F" w:rsidP="00332B12">
      <w:pPr>
        <w:pStyle w:val="fcase1ertab"/>
        <w:tabs>
          <w:tab w:val="left" w:pos="851"/>
        </w:tabs>
        <w:ind w:left="0" w:firstLine="0"/>
        <w:rPr>
          <w:rFonts w:ascii="Arial" w:hAnsi="Arial" w:cs="Arial"/>
          <w:b/>
          <w:sz w:val="22"/>
          <w:szCs w:val="22"/>
        </w:rPr>
      </w:pPr>
    </w:p>
    <w:p w14:paraId="67F78DE3" w14:textId="77777777" w:rsidR="009E762F" w:rsidRDefault="009E762F" w:rsidP="00332B12">
      <w:pPr>
        <w:pStyle w:val="fcase1ertab"/>
        <w:tabs>
          <w:tab w:val="left" w:pos="851"/>
        </w:tabs>
        <w:ind w:left="0" w:firstLine="0"/>
        <w:rPr>
          <w:rFonts w:ascii="Arial" w:hAnsi="Arial" w:cs="Arial"/>
          <w:b/>
          <w:sz w:val="22"/>
          <w:szCs w:val="22"/>
        </w:rPr>
      </w:pPr>
    </w:p>
    <w:p w14:paraId="1F0B26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9DA025F" w14:textId="77777777" w:rsidR="00332B12" w:rsidRDefault="00332B12" w:rsidP="006C4338">
      <w:pPr>
        <w:tabs>
          <w:tab w:val="left" w:pos="851"/>
        </w:tabs>
        <w:jc w:val="both"/>
      </w:pPr>
    </w:p>
    <w:p w14:paraId="0B99A49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4C29E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4F00565" w14:textId="77777777" w:rsidR="009B1CD0" w:rsidRDefault="009B1CD0" w:rsidP="005846FB">
      <w:pPr>
        <w:tabs>
          <w:tab w:val="left" w:pos="851"/>
        </w:tabs>
        <w:rPr>
          <w:rFonts w:ascii="Arial" w:hAnsi="Arial" w:cs="Arial"/>
        </w:rPr>
      </w:pPr>
    </w:p>
    <w:p w14:paraId="270BA6F2" w14:textId="77777777" w:rsidR="00036500" w:rsidRDefault="00036500" w:rsidP="005846FB">
      <w:pPr>
        <w:tabs>
          <w:tab w:val="left" w:pos="851"/>
        </w:tabs>
        <w:rPr>
          <w:rFonts w:ascii="Arial" w:hAnsi="Arial" w:cs="Arial"/>
        </w:rPr>
      </w:pPr>
    </w:p>
    <w:p w14:paraId="05104EA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68D26D4" w14:textId="68FE4EB2" w:rsidR="00354C04" w:rsidRDefault="00354C04" w:rsidP="00C80D10">
      <w:pPr>
        <w:pStyle w:val="fcase1ertab"/>
        <w:tabs>
          <w:tab w:val="clear" w:pos="426"/>
          <w:tab w:val="left" w:pos="851"/>
        </w:tabs>
        <w:spacing w:before="120"/>
        <w:rPr>
          <w:rFonts w:ascii="Arial" w:hAnsi="Arial" w:cs="Arial"/>
        </w:rPr>
      </w:pPr>
      <w:r>
        <w:rPr>
          <w:rFonts w:ascii="Arial" w:hAnsi="Arial" w:cs="Arial"/>
        </w:rPr>
        <w:tab/>
      </w:r>
      <w:r>
        <w:rPr>
          <w:rFonts w:ascii="Arial" w:hAnsi="Arial" w:cs="Arial"/>
        </w:rPr>
        <w:tab/>
      </w:r>
      <w:r w:rsidR="003D361F">
        <w:fldChar w:fldCharType="begin">
          <w:ffData>
            <w:name w:val=""/>
            <w:enabled/>
            <w:calcOnExit w:val="0"/>
            <w:checkBox>
              <w:size w:val="20"/>
              <w:default w:val="1"/>
            </w:checkBox>
          </w:ffData>
        </w:fldChar>
      </w:r>
      <w:r w:rsidR="003D361F">
        <w:instrText xml:space="preserve"> FORMCHECKBOX </w:instrText>
      </w:r>
      <w:r w:rsidR="005A4C44">
        <w:fldChar w:fldCharType="separate"/>
      </w:r>
      <w:r w:rsidR="003D361F">
        <w:fldChar w:fldCharType="end"/>
      </w:r>
      <w:r>
        <w:rPr>
          <w:rFonts w:ascii="Arial" w:hAnsi="Arial" w:cs="Arial"/>
          <w:iCs/>
        </w:rPr>
        <w:t xml:space="preserve"> </w:t>
      </w:r>
      <w:proofErr w:type="gramStart"/>
      <w:r>
        <w:rPr>
          <w:rFonts w:ascii="Arial" w:hAnsi="Arial" w:cs="Arial"/>
        </w:rPr>
        <w:t>solidaire</w:t>
      </w:r>
      <w:proofErr w:type="gramEnd"/>
    </w:p>
    <w:p w14:paraId="20178FB3" w14:textId="77777777" w:rsidR="009B1CD0" w:rsidRDefault="009B1CD0" w:rsidP="0083205E">
      <w:pPr>
        <w:tabs>
          <w:tab w:val="left" w:pos="851"/>
        </w:tabs>
        <w:rPr>
          <w:rFonts w:ascii="Arial" w:hAnsi="Arial" w:cs="Arial"/>
        </w:rPr>
      </w:pPr>
    </w:p>
    <w:p w14:paraId="42F08318" w14:textId="77777777" w:rsidR="001C733C" w:rsidRDefault="001C733C" w:rsidP="00CD46CC">
      <w:pPr>
        <w:tabs>
          <w:tab w:val="left" w:pos="851"/>
        </w:tabs>
        <w:rPr>
          <w:rFonts w:ascii="Arial" w:hAnsi="Arial" w:cs="Arial"/>
        </w:rPr>
      </w:pPr>
    </w:p>
    <w:p w14:paraId="1FE20AF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DCC222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B477D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96173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06A174" w14:textId="540EE561"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E6CC99E" w14:textId="77777777" w:rsidR="002904AF" w:rsidRDefault="002904AF" w:rsidP="001C733C">
      <w:pPr>
        <w:tabs>
          <w:tab w:val="left" w:pos="851"/>
        </w:tabs>
        <w:rPr>
          <w:rFonts w:ascii="Arial" w:hAnsi="Arial" w:cs="Arial"/>
        </w:rPr>
      </w:pPr>
    </w:p>
    <w:p w14:paraId="7E7F6A3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91ACC8B" w14:textId="5A82AE60"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425E769" w14:textId="77777777" w:rsidR="002904AF" w:rsidRDefault="002904AF" w:rsidP="002904AF">
      <w:pPr>
        <w:tabs>
          <w:tab w:val="left" w:pos="851"/>
        </w:tabs>
        <w:rPr>
          <w:rFonts w:ascii="Arial" w:hAnsi="Arial" w:cs="Arial"/>
          <w:iCs/>
        </w:rPr>
      </w:pPr>
    </w:p>
    <w:p w14:paraId="0D2B64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C745D8" w14:textId="5F24C433" w:rsidR="002904AF" w:rsidRPr="00C83930" w:rsidRDefault="002904AF" w:rsidP="009D661E">
      <w:pPr>
        <w:tabs>
          <w:tab w:val="left" w:pos="851"/>
        </w:tabs>
        <w:ind w:left="1701"/>
        <w:rPr>
          <w:rFonts w:ascii="Arial" w:hAnsi="Arial" w:cs="Arial"/>
          <w:i/>
          <w:sz w:val="18"/>
          <w:szCs w:val="18"/>
        </w:rPr>
      </w:pPr>
    </w:p>
    <w:p w14:paraId="490D28D4" w14:textId="77777777" w:rsidR="0010102B" w:rsidRDefault="0010102B" w:rsidP="008265CE">
      <w:pPr>
        <w:tabs>
          <w:tab w:val="left" w:pos="851"/>
        </w:tabs>
        <w:rPr>
          <w:rFonts w:ascii="Arial" w:hAnsi="Arial" w:cs="Arial"/>
          <w:i/>
          <w:sz w:val="18"/>
          <w:szCs w:val="18"/>
        </w:rPr>
      </w:pPr>
    </w:p>
    <w:p w14:paraId="5C69D448" w14:textId="77777777" w:rsidR="001C733C" w:rsidRDefault="001C733C" w:rsidP="001C733C">
      <w:pPr>
        <w:tabs>
          <w:tab w:val="left" w:pos="851"/>
        </w:tabs>
        <w:rPr>
          <w:rFonts w:ascii="Arial" w:hAnsi="Arial" w:cs="Arial"/>
          <w:i/>
          <w:sz w:val="18"/>
          <w:szCs w:val="18"/>
        </w:rPr>
      </w:pPr>
    </w:p>
    <w:p w14:paraId="6301AD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2712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5126C7" w14:textId="77777777" w:rsidR="00036500" w:rsidRDefault="00036500" w:rsidP="005846FB">
      <w:pPr>
        <w:tabs>
          <w:tab w:val="left" w:pos="851"/>
        </w:tabs>
        <w:rPr>
          <w:rFonts w:ascii="Arial" w:hAnsi="Arial" w:cs="Arial"/>
        </w:rPr>
      </w:pPr>
    </w:p>
    <w:p w14:paraId="76498AF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E65FEEC" w14:textId="77777777" w:rsidR="00AE7831" w:rsidRDefault="00AE7831" w:rsidP="009B45B9">
      <w:pPr>
        <w:tabs>
          <w:tab w:val="left" w:pos="851"/>
        </w:tabs>
        <w:ind w:left="1701" w:hanging="850"/>
        <w:jc w:val="both"/>
      </w:pPr>
    </w:p>
    <w:p w14:paraId="29F19D0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A4C4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5228BD5" w14:textId="77777777" w:rsidR="00036500" w:rsidRDefault="00036500" w:rsidP="006C4338">
      <w:pPr>
        <w:tabs>
          <w:tab w:val="left" w:pos="851"/>
        </w:tabs>
        <w:rPr>
          <w:rFonts w:ascii="Arial" w:hAnsi="Arial" w:cs="Arial"/>
          <w:iCs/>
        </w:rPr>
      </w:pPr>
    </w:p>
    <w:p w14:paraId="095B463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A4C4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DA2868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19091DE" w14:textId="1238CD97" w:rsidR="00595F18" w:rsidRDefault="00595F18" w:rsidP="006C4338">
      <w:pPr>
        <w:tabs>
          <w:tab w:val="left" w:pos="851"/>
        </w:tabs>
        <w:rPr>
          <w:rFonts w:ascii="Arial" w:hAnsi="Arial" w:cs="Arial"/>
        </w:rPr>
      </w:pPr>
    </w:p>
    <w:p w14:paraId="2833C876" w14:textId="77777777" w:rsidR="00595F18" w:rsidRDefault="00595F1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44282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2403F6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CC4B5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97275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4A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9B61AA" w14:textId="77777777" w:rsidTr="00B054DA">
        <w:trPr>
          <w:trHeight w:val="1021"/>
        </w:trPr>
        <w:tc>
          <w:tcPr>
            <w:tcW w:w="4644" w:type="dxa"/>
            <w:tcBorders>
              <w:top w:val="single" w:sz="4" w:space="0" w:color="000000"/>
              <w:left w:val="single" w:sz="4" w:space="0" w:color="000000"/>
            </w:tcBorders>
            <w:shd w:val="clear" w:color="auto" w:fill="CCFFFF"/>
          </w:tcPr>
          <w:p w14:paraId="48C674D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7DD0F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C6AB02" w14:textId="77777777" w:rsidR="00332B12" w:rsidRDefault="00332B12" w:rsidP="00B054DA">
            <w:pPr>
              <w:tabs>
                <w:tab w:val="left" w:pos="851"/>
              </w:tabs>
              <w:snapToGrid w:val="0"/>
              <w:jc w:val="both"/>
              <w:rPr>
                <w:rFonts w:ascii="Arial" w:hAnsi="Arial" w:cs="Arial"/>
                <w:b/>
                <w:bCs/>
              </w:rPr>
            </w:pPr>
          </w:p>
        </w:tc>
      </w:tr>
      <w:tr w:rsidR="00332B12" w14:paraId="0D392BAE" w14:textId="77777777" w:rsidTr="00B054DA">
        <w:trPr>
          <w:trHeight w:val="1021"/>
        </w:trPr>
        <w:tc>
          <w:tcPr>
            <w:tcW w:w="4644" w:type="dxa"/>
            <w:tcBorders>
              <w:left w:val="single" w:sz="4" w:space="0" w:color="000000"/>
            </w:tcBorders>
            <w:shd w:val="clear" w:color="auto" w:fill="auto"/>
          </w:tcPr>
          <w:p w14:paraId="20FE986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22901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370EA1" w14:textId="77777777" w:rsidR="00332B12" w:rsidRDefault="00332B12" w:rsidP="00B054DA">
            <w:pPr>
              <w:tabs>
                <w:tab w:val="left" w:pos="851"/>
              </w:tabs>
              <w:snapToGrid w:val="0"/>
              <w:jc w:val="both"/>
              <w:rPr>
                <w:rFonts w:ascii="Arial" w:hAnsi="Arial" w:cs="Arial"/>
                <w:b/>
                <w:bCs/>
              </w:rPr>
            </w:pPr>
          </w:p>
        </w:tc>
      </w:tr>
      <w:tr w:rsidR="00332B12" w14:paraId="694F80F5" w14:textId="77777777" w:rsidTr="00B054DA">
        <w:trPr>
          <w:trHeight w:val="1021"/>
        </w:trPr>
        <w:tc>
          <w:tcPr>
            <w:tcW w:w="4644" w:type="dxa"/>
            <w:tcBorders>
              <w:left w:val="single" w:sz="4" w:space="0" w:color="000000"/>
            </w:tcBorders>
            <w:shd w:val="clear" w:color="auto" w:fill="CCFFFF"/>
          </w:tcPr>
          <w:p w14:paraId="654D68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5C15C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168740" w14:textId="77777777" w:rsidR="00332B12" w:rsidRDefault="00332B12" w:rsidP="00B054DA">
            <w:pPr>
              <w:tabs>
                <w:tab w:val="left" w:pos="851"/>
              </w:tabs>
              <w:snapToGrid w:val="0"/>
              <w:jc w:val="both"/>
              <w:rPr>
                <w:rFonts w:ascii="Arial" w:hAnsi="Arial" w:cs="Arial"/>
                <w:b/>
                <w:bCs/>
              </w:rPr>
            </w:pPr>
          </w:p>
        </w:tc>
      </w:tr>
      <w:tr w:rsidR="00332B12" w14:paraId="7A5C8D75" w14:textId="77777777" w:rsidTr="00B054DA">
        <w:trPr>
          <w:trHeight w:val="1021"/>
        </w:trPr>
        <w:tc>
          <w:tcPr>
            <w:tcW w:w="4644" w:type="dxa"/>
            <w:tcBorders>
              <w:left w:val="single" w:sz="4" w:space="0" w:color="000000"/>
            </w:tcBorders>
            <w:shd w:val="clear" w:color="auto" w:fill="auto"/>
          </w:tcPr>
          <w:p w14:paraId="2A13279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BE3D8D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01FD3B" w14:textId="77777777" w:rsidR="00332B12" w:rsidRDefault="00332B12" w:rsidP="00B054DA">
            <w:pPr>
              <w:tabs>
                <w:tab w:val="left" w:pos="851"/>
              </w:tabs>
              <w:snapToGrid w:val="0"/>
              <w:jc w:val="both"/>
              <w:rPr>
                <w:rFonts w:ascii="Arial" w:hAnsi="Arial" w:cs="Arial"/>
                <w:b/>
                <w:bCs/>
              </w:rPr>
            </w:pPr>
          </w:p>
        </w:tc>
      </w:tr>
      <w:tr w:rsidR="00332B12" w14:paraId="4496F9A4" w14:textId="77777777" w:rsidTr="00B054DA">
        <w:trPr>
          <w:trHeight w:val="1021"/>
        </w:trPr>
        <w:tc>
          <w:tcPr>
            <w:tcW w:w="4644" w:type="dxa"/>
            <w:tcBorders>
              <w:left w:val="single" w:sz="4" w:space="0" w:color="000000"/>
              <w:bottom w:val="single" w:sz="4" w:space="0" w:color="000000"/>
            </w:tcBorders>
            <w:shd w:val="clear" w:color="auto" w:fill="CCFFFF"/>
          </w:tcPr>
          <w:p w14:paraId="4BABB73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A0A0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E3E3C2A" w14:textId="77777777" w:rsidR="00332B12" w:rsidRDefault="00332B12" w:rsidP="00B054DA">
            <w:pPr>
              <w:tabs>
                <w:tab w:val="left" w:pos="851"/>
              </w:tabs>
              <w:snapToGrid w:val="0"/>
              <w:jc w:val="both"/>
              <w:rPr>
                <w:rFonts w:ascii="Arial" w:hAnsi="Arial" w:cs="Arial"/>
                <w:b/>
                <w:bCs/>
              </w:rPr>
            </w:pPr>
          </w:p>
        </w:tc>
      </w:tr>
    </w:tbl>
    <w:p w14:paraId="6EF3CF02"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A59760A" w14:textId="77777777" w:rsidR="008161C3" w:rsidRDefault="008161C3" w:rsidP="00332B12">
      <w:pPr>
        <w:tabs>
          <w:tab w:val="left" w:pos="851"/>
        </w:tabs>
        <w:jc w:val="both"/>
        <w:rPr>
          <w:rFonts w:ascii="Arial" w:hAnsi="Arial" w:cs="Arial"/>
        </w:rPr>
      </w:pPr>
    </w:p>
    <w:p w14:paraId="7512304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F5BA87" w14:textId="77777777">
        <w:tc>
          <w:tcPr>
            <w:tcW w:w="10277" w:type="dxa"/>
            <w:shd w:val="clear" w:color="auto" w:fill="66CCFF"/>
          </w:tcPr>
          <w:p w14:paraId="55D2FB0B" w14:textId="77777777" w:rsidR="009B1CD0" w:rsidRDefault="008B2A38" w:rsidP="006B5057">
            <w:r>
              <w:rPr>
                <w:rFonts w:ascii="Arial" w:hAnsi="Arial" w:cs="Arial"/>
              </w:rPr>
              <w:br w:type="page"/>
            </w:r>
            <w:r w:rsidR="009B1CD0">
              <w:rPr>
                <w:sz w:val="22"/>
                <w:szCs w:val="22"/>
              </w:rPr>
              <w:t xml:space="preserve">D - </w:t>
            </w:r>
            <w:r w:rsidR="009B1CD0" w:rsidRPr="000D2BBC">
              <w:rPr>
                <w:rFonts w:ascii="Arial" w:hAnsi="Arial" w:cs="Arial"/>
                <w:b/>
                <w:bCs/>
                <w:sz w:val="22"/>
                <w:szCs w:val="22"/>
              </w:rPr>
              <w:t xml:space="preserve">Identification </w:t>
            </w:r>
            <w:r w:rsidR="001C40C0" w:rsidRPr="000D2BBC">
              <w:rPr>
                <w:rFonts w:ascii="Arial" w:hAnsi="Arial" w:cs="Arial"/>
                <w:b/>
                <w:bCs/>
                <w:sz w:val="22"/>
                <w:szCs w:val="22"/>
              </w:rPr>
              <w:t>et signature de l’acheteur</w:t>
            </w:r>
            <w:r w:rsidR="009B1CD0" w:rsidRPr="000D2BBC">
              <w:rPr>
                <w:rFonts w:ascii="Arial" w:hAnsi="Arial" w:cs="Arial"/>
                <w:b/>
                <w:bCs/>
                <w:sz w:val="22"/>
                <w:szCs w:val="22"/>
              </w:rPr>
              <w:t>.</w:t>
            </w:r>
          </w:p>
        </w:tc>
      </w:tr>
    </w:tbl>
    <w:p w14:paraId="0301853E" w14:textId="77777777" w:rsidR="009B1CD0" w:rsidRDefault="009B1CD0" w:rsidP="006C4338">
      <w:pPr>
        <w:tabs>
          <w:tab w:val="left" w:pos="851"/>
        </w:tabs>
      </w:pPr>
    </w:p>
    <w:p w14:paraId="0B037A0E" w14:textId="527D6A7A" w:rsidR="007F5464" w:rsidRDefault="00942023" w:rsidP="007D7D51">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306AAC67" w14:textId="77777777" w:rsidR="007D7D51" w:rsidRPr="007D7D51" w:rsidRDefault="007D7D51" w:rsidP="007D7D51"/>
    <w:p w14:paraId="1F6E16C5" w14:textId="6D7DF496" w:rsidR="009B1CD0" w:rsidRPr="00663FDB" w:rsidRDefault="007F5464" w:rsidP="00595F18">
      <w:pPr>
        <w:pStyle w:val="Titre1"/>
        <w:numPr>
          <w:ilvl w:val="0"/>
          <w:numId w:val="0"/>
        </w:numPr>
        <w:tabs>
          <w:tab w:val="left" w:pos="851"/>
        </w:tabs>
        <w:ind w:left="567"/>
        <w:jc w:val="both"/>
        <w:rPr>
          <w:rFonts w:ascii="Arial" w:hAnsi="Arial" w:cs="Arial"/>
        </w:rPr>
      </w:pPr>
      <w:r w:rsidRPr="00663FDB">
        <w:rPr>
          <w:rFonts w:ascii="Arial" w:hAnsi="Arial" w:cs="Arial"/>
        </w:rPr>
        <w:t>Urssaf Rhône-Alpes</w:t>
      </w:r>
    </w:p>
    <w:p w14:paraId="141D0094" w14:textId="0358A2B5" w:rsidR="00595F18" w:rsidRPr="00663FDB" w:rsidRDefault="00460E92" w:rsidP="00595F18">
      <w:pPr>
        <w:ind w:firstLine="567"/>
        <w:jc w:val="both"/>
        <w:rPr>
          <w:rFonts w:ascii="Arial" w:hAnsi="Arial" w:cs="Arial"/>
        </w:rPr>
      </w:pPr>
      <w:r>
        <w:rPr>
          <w:rFonts w:ascii="Arial" w:hAnsi="Arial" w:cs="Arial"/>
        </w:rPr>
        <w:t xml:space="preserve">DMGSI - </w:t>
      </w:r>
      <w:r w:rsidR="00544C73">
        <w:rPr>
          <w:rFonts w:ascii="Arial" w:hAnsi="Arial" w:cs="Arial"/>
        </w:rPr>
        <w:t>Service</w:t>
      </w:r>
      <w:r w:rsidR="00595F18" w:rsidRPr="00663FDB">
        <w:rPr>
          <w:rFonts w:ascii="Arial" w:hAnsi="Arial" w:cs="Arial"/>
        </w:rPr>
        <w:t xml:space="preserve"> Contrats et Marchés</w:t>
      </w:r>
    </w:p>
    <w:p w14:paraId="5D6C596F" w14:textId="6AEBA74C" w:rsidR="007F5464" w:rsidRPr="00663FDB" w:rsidRDefault="007F5464" w:rsidP="00595F18">
      <w:pPr>
        <w:ind w:left="567"/>
        <w:jc w:val="both"/>
        <w:rPr>
          <w:rFonts w:ascii="Arial" w:hAnsi="Arial" w:cs="Arial"/>
        </w:rPr>
      </w:pPr>
      <w:r w:rsidRPr="00663FDB">
        <w:rPr>
          <w:rFonts w:ascii="Arial" w:hAnsi="Arial" w:cs="Arial"/>
        </w:rPr>
        <w:t xml:space="preserve">6 </w:t>
      </w:r>
      <w:r w:rsidR="00595F18" w:rsidRPr="00663FDB">
        <w:rPr>
          <w:rFonts w:ascii="Arial" w:hAnsi="Arial" w:cs="Arial"/>
        </w:rPr>
        <w:t>rue</w:t>
      </w:r>
      <w:r w:rsidRPr="00663FDB">
        <w:rPr>
          <w:rFonts w:ascii="Arial" w:hAnsi="Arial" w:cs="Arial"/>
        </w:rPr>
        <w:t xml:space="preserve"> du 19 mars 1962</w:t>
      </w:r>
    </w:p>
    <w:p w14:paraId="20AFD74F" w14:textId="77777777" w:rsidR="007F5464" w:rsidRPr="00663FDB" w:rsidRDefault="007F5464" w:rsidP="00595F18">
      <w:pPr>
        <w:ind w:left="567"/>
        <w:jc w:val="both"/>
        <w:rPr>
          <w:rFonts w:ascii="Arial" w:hAnsi="Arial" w:cs="Arial"/>
        </w:rPr>
      </w:pPr>
      <w:r w:rsidRPr="00663FDB">
        <w:rPr>
          <w:rFonts w:ascii="Arial" w:hAnsi="Arial" w:cs="Arial"/>
        </w:rPr>
        <w:t>69 691 Vénissieux Cedex</w:t>
      </w:r>
    </w:p>
    <w:p w14:paraId="14E3BF54" w14:textId="77777777" w:rsidR="008161C3" w:rsidRPr="00663FDB" w:rsidRDefault="008161C3" w:rsidP="007F5464">
      <w:pPr>
        <w:ind w:left="567"/>
        <w:rPr>
          <w:rFonts w:ascii="Arial" w:hAnsi="Arial" w:cs="Arial"/>
        </w:rPr>
      </w:pPr>
    </w:p>
    <w:p w14:paraId="002FB3E4" w14:textId="5E85FC0F" w:rsidR="007F5464" w:rsidRPr="00663FDB" w:rsidRDefault="007F5464" w:rsidP="007F5464">
      <w:pPr>
        <w:ind w:left="567"/>
        <w:rPr>
          <w:rFonts w:ascii="Arial" w:hAnsi="Arial" w:cs="Arial"/>
        </w:rPr>
      </w:pPr>
      <w:r w:rsidRPr="00663FDB">
        <w:rPr>
          <w:rFonts w:ascii="Arial" w:hAnsi="Arial" w:cs="Arial"/>
        </w:rPr>
        <w:t>Siret : 794 846 501 00011</w:t>
      </w:r>
    </w:p>
    <w:p w14:paraId="7233E999" w14:textId="77777777" w:rsidR="00BF4BD9" w:rsidRDefault="00BF4BD9" w:rsidP="00BF4BD9"/>
    <w:p w14:paraId="769663ED" w14:textId="77777777" w:rsidR="00663FDB" w:rsidRPr="007F5464" w:rsidRDefault="00663FDB" w:rsidP="007F5464">
      <w:pPr>
        <w:ind w:left="567"/>
      </w:pPr>
    </w:p>
    <w:p w14:paraId="4114D20C" w14:textId="77777777" w:rsidR="009B1CD0" w:rsidRDefault="00942023"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308ED9A" w14:textId="77777777" w:rsidR="009B1CD0" w:rsidRDefault="009B1CD0" w:rsidP="0083205E">
      <w:pPr>
        <w:tabs>
          <w:tab w:val="left" w:pos="851"/>
        </w:tabs>
        <w:jc w:val="both"/>
        <w:rPr>
          <w:rFonts w:ascii="Arial" w:hAnsi="Arial" w:cs="Arial"/>
        </w:rPr>
      </w:pPr>
    </w:p>
    <w:p w14:paraId="4890092F" w14:textId="2080853C" w:rsidR="009B1CD0" w:rsidRDefault="007D7D51" w:rsidP="007F5464">
      <w:pPr>
        <w:ind w:left="567"/>
        <w:jc w:val="both"/>
        <w:rPr>
          <w:rFonts w:ascii="Arial" w:hAnsi="Arial" w:cs="Arial"/>
          <w:b/>
          <w:bCs/>
          <w:strike/>
        </w:rPr>
      </w:pPr>
      <w:r>
        <w:rPr>
          <w:rFonts w:ascii="Arial" w:hAnsi="Arial" w:cs="Arial"/>
          <w:b/>
          <w:bCs/>
        </w:rPr>
        <w:t xml:space="preserve">Le représentant du pouvoir adjudicateur habilité, </w:t>
      </w:r>
    </w:p>
    <w:p w14:paraId="4ED06CA6" w14:textId="77777777" w:rsidR="00302400" w:rsidRDefault="00302400" w:rsidP="007F5464">
      <w:pPr>
        <w:ind w:left="567"/>
        <w:jc w:val="both"/>
        <w:rPr>
          <w:rFonts w:ascii="Arial" w:hAnsi="Arial" w:cs="Arial"/>
          <w:b/>
          <w:bCs/>
          <w:strike/>
        </w:rPr>
      </w:pPr>
    </w:p>
    <w:p w14:paraId="68D4A351" w14:textId="77777777" w:rsidR="00302400" w:rsidRDefault="00302400" w:rsidP="007F5464">
      <w:pPr>
        <w:ind w:left="567"/>
        <w:jc w:val="both"/>
        <w:rPr>
          <w:rFonts w:ascii="Arial" w:hAnsi="Arial" w:cs="Arial"/>
        </w:rPr>
      </w:pPr>
    </w:p>
    <w:p w14:paraId="58BD1A8D" w14:textId="77777777" w:rsidR="009B1CD0" w:rsidRDefault="009B1CD0" w:rsidP="00934503">
      <w:pPr>
        <w:tabs>
          <w:tab w:val="left" w:pos="851"/>
        </w:tabs>
        <w:jc w:val="both"/>
        <w:rPr>
          <w:rFonts w:ascii="Arial" w:hAnsi="Arial" w:cs="Arial"/>
        </w:rPr>
      </w:pPr>
    </w:p>
    <w:p w14:paraId="28697994" w14:textId="77777777" w:rsidR="00DB45C8" w:rsidRDefault="00DB45C8" w:rsidP="00934503">
      <w:pPr>
        <w:tabs>
          <w:tab w:val="left" w:pos="851"/>
        </w:tabs>
        <w:jc w:val="both"/>
        <w:rPr>
          <w:rFonts w:ascii="Arial" w:hAnsi="Arial" w:cs="Arial"/>
        </w:rPr>
      </w:pPr>
    </w:p>
    <w:p w14:paraId="07FBAFC8" w14:textId="77777777" w:rsidR="00DB45C8" w:rsidRDefault="00DB45C8" w:rsidP="00934503">
      <w:pPr>
        <w:tabs>
          <w:tab w:val="left" w:pos="851"/>
        </w:tabs>
        <w:jc w:val="both"/>
        <w:rPr>
          <w:rFonts w:ascii="Arial" w:hAnsi="Arial" w:cs="Arial"/>
        </w:rPr>
      </w:pPr>
    </w:p>
    <w:p w14:paraId="73855D0F" w14:textId="77777777" w:rsidR="00DB45C8" w:rsidRDefault="00DB45C8" w:rsidP="00934503">
      <w:pPr>
        <w:tabs>
          <w:tab w:val="left" w:pos="851"/>
        </w:tabs>
        <w:jc w:val="both"/>
        <w:rPr>
          <w:rFonts w:ascii="Arial" w:hAnsi="Arial" w:cs="Arial"/>
        </w:rPr>
      </w:pPr>
    </w:p>
    <w:p w14:paraId="69B08230" w14:textId="77777777" w:rsidR="009B1CD0" w:rsidRDefault="009B1CD0" w:rsidP="009B45B9">
      <w:pPr>
        <w:tabs>
          <w:tab w:val="left" w:pos="851"/>
        </w:tabs>
        <w:jc w:val="both"/>
        <w:rPr>
          <w:rFonts w:ascii="Arial" w:hAnsi="Arial" w:cs="Arial"/>
        </w:rPr>
      </w:pPr>
    </w:p>
    <w:p w14:paraId="337F6C0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5FA39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2143619" w14:textId="77777777" w:rsidR="009B1CD0" w:rsidRDefault="009B1CD0" w:rsidP="009B45B9">
      <w:pPr>
        <w:tabs>
          <w:tab w:val="left" w:pos="851"/>
        </w:tabs>
        <w:jc w:val="both"/>
        <w:rPr>
          <w:rFonts w:ascii="Arial" w:hAnsi="Arial" w:cs="Arial"/>
        </w:rPr>
      </w:pPr>
    </w:p>
    <w:p w14:paraId="5C6C06D1" w14:textId="7733AE12" w:rsidR="001C40C0" w:rsidRDefault="004F04E4"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r w:rsidR="00D10AF0">
        <w:rPr>
          <w:rFonts w:ascii="Arial" w:hAnsi="Arial" w:cs="Arial"/>
        </w:rPr>
        <w:t xml:space="preserve"> de l’Urssaf Rhône Alpes</w:t>
      </w:r>
    </w:p>
    <w:p w14:paraId="374E6070" w14:textId="77777777" w:rsidR="001C40C0" w:rsidRPr="002E3421" w:rsidRDefault="00045EA9" w:rsidP="002E3421">
      <w:pPr>
        <w:ind w:left="567"/>
        <w:jc w:val="both"/>
        <w:rPr>
          <w:rFonts w:ascii="Arial" w:hAnsi="Arial" w:cs="Arial"/>
          <w:color w:val="002060"/>
        </w:rPr>
      </w:pPr>
      <w:r w:rsidRPr="002E3421">
        <w:rPr>
          <w:rFonts w:ascii="Arial" w:hAnsi="Arial" w:cs="Arial"/>
          <w:color w:val="002060"/>
        </w:rPr>
        <w:t>contrats-mar</w:t>
      </w:r>
      <w:r w:rsidR="002E3421" w:rsidRPr="002E3421">
        <w:rPr>
          <w:rFonts w:ascii="Arial" w:hAnsi="Arial" w:cs="Arial"/>
          <w:color w:val="002060"/>
        </w:rPr>
        <w:t>c</w:t>
      </w:r>
      <w:r w:rsidRPr="002E3421">
        <w:rPr>
          <w:rFonts w:ascii="Arial" w:hAnsi="Arial" w:cs="Arial"/>
          <w:color w:val="002060"/>
        </w:rPr>
        <w:t>hes.rhone-alpes</w:t>
      </w:r>
      <w:r w:rsidR="002E3421" w:rsidRPr="002E3421">
        <w:rPr>
          <w:rFonts w:ascii="Arial" w:hAnsi="Arial" w:cs="Arial"/>
          <w:color w:val="002060"/>
        </w:rPr>
        <w:t>@urssaf.fr</w:t>
      </w:r>
    </w:p>
    <w:p w14:paraId="54D6715E" w14:textId="77777777" w:rsidR="009B1CD0" w:rsidRDefault="009B1CD0" w:rsidP="009B45B9">
      <w:pPr>
        <w:tabs>
          <w:tab w:val="left" w:pos="851"/>
        </w:tabs>
        <w:jc w:val="both"/>
        <w:rPr>
          <w:rFonts w:ascii="Arial" w:hAnsi="Arial" w:cs="Arial"/>
        </w:rPr>
      </w:pPr>
    </w:p>
    <w:p w14:paraId="21E212B2" w14:textId="77777777" w:rsidR="00BF4BD9" w:rsidRDefault="00BF4BD9" w:rsidP="009B45B9">
      <w:pPr>
        <w:tabs>
          <w:tab w:val="left" w:pos="851"/>
        </w:tabs>
        <w:jc w:val="both"/>
        <w:rPr>
          <w:rFonts w:ascii="Arial" w:hAnsi="Arial" w:cs="Arial"/>
        </w:rPr>
      </w:pPr>
    </w:p>
    <w:p w14:paraId="43C5B215" w14:textId="77777777" w:rsidR="00BF4BD9" w:rsidRDefault="00BF4BD9" w:rsidP="009B45B9">
      <w:pPr>
        <w:tabs>
          <w:tab w:val="left" w:pos="851"/>
        </w:tabs>
        <w:jc w:val="both"/>
        <w:rPr>
          <w:rFonts w:ascii="Arial" w:hAnsi="Arial" w:cs="Arial"/>
        </w:rPr>
      </w:pPr>
    </w:p>
    <w:p w14:paraId="47AD7ACD" w14:textId="77777777" w:rsidR="00BF4BD9" w:rsidRDefault="00BF4BD9" w:rsidP="009B45B9">
      <w:pPr>
        <w:tabs>
          <w:tab w:val="left" w:pos="851"/>
        </w:tabs>
        <w:jc w:val="both"/>
        <w:rPr>
          <w:rFonts w:ascii="Arial" w:hAnsi="Arial" w:cs="Arial"/>
        </w:rPr>
      </w:pPr>
    </w:p>
    <w:p w14:paraId="52529D8F" w14:textId="77777777" w:rsidR="00BF4BD9" w:rsidRDefault="00BF4BD9" w:rsidP="009B45B9">
      <w:pPr>
        <w:tabs>
          <w:tab w:val="left" w:pos="851"/>
        </w:tabs>
        <w:jc w:val="both"/>
        <w:rPr>
          <w:rFonts w:ascii="Arial" w:hAnsi="Arial" w:cs="Arial"/>
        </w:rPr>
      </w:pPr>
    </w:p>
    <w:p w14:paraId="41C80455" w14:textId="77777777" w:rsidR="009B1CD0" w:rsidRDefault="009B1CD0" w:rsidP="009B45B9">
      <w:pPr>
        <w:pStyle w:val="fcase2metab"/>
        <w:ind w:left="0" w:firstLine="0"/>
        <w:rPr>
          <w:rFonts w:ascii="Arial" w:hAnsi="Arial" w:cs="Arial"/>
        </w:rPr>
      </w:pPr>
    </w:p>
    <w:p w14:paraId="315AFAE9" w14:textId="77777777" w:rsidR="009B1CD0" w:rsidRDefault="00EC4BCA"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0A5881CF" w14:textId="4B8651E6" w:rsidR="009B1CD0" w:rsidRDefault="009B1CD0" w:rsidP="009B45B9">
      <w:pPr>
        <w:tabs>
          <w:tab w:val="left" w:pos="720"/>
          <w:tab w:val="left" w:pos="851"/>
        </w:tabs>
        <w:jc w:val="both"/>
        <w:rPr>
          <w:rFonts w:ascii="Arial" w:hAnsi="Arial" w:cs="Arial"/>
        </w:rPr>
      </w:pPr>
    </w:p>
    <w:p w14:paraId="0078886B" w14:textId="77777777" w:rsidR="009B1CD0" w:rsidRDefault="009B1CD0" w:rsidP="002E3421">
      <w:pPr>
        <w:pStyle w:val="fcase2metab"/>
        <w:tabs>
          <w:tab w:val="clear" w:pos="851"/>
        </w:tabs>
        <w:ind w:left="426" w:firstLine="0"/>
        <w:rPr>
          <w:rFonts w:ascii="Arial" w:hAnsi="Arial" w:cs="Arial"/>
        </w:rPr>
      </w:pPr>
    </w:p>
    <w:p w14:paraId="2B161669" w14:textId="77777777" w:rsidR="002E3421" w:rsidRDefault="002E3421" w:rsidP="002E3421">
      <w:pPr>
        <w:spacing w:after="120" w:line="300" w:lineRule="auto"/>
        <w:ind w:left="567"/>
        <w:jc w:val="both"/>
        <w:rPr>
          <w:rFonts w:ascii="Arial" w:hAnsi="Arial" w:cs="Arial"/>
        </w:rPr>
      </w:pPr>
      <w:r w:rsidRPr="00E27823">
        <w:rPr>
          <w:rFonts w:ascii="Arial" w:hAnsi="Arial" w:cs="Arial"/>
          <w:b/>
          <w:bCs/>
        </w:rPr>
        <w:t>Mme Pascale FRANCEZON</w:t>
      </w:r>
      <w:r>
        <w:rPr>
          <w:rFonts w:ascii="Arial" w:hAnsi="Arial" w:cs="Arial"/>
        </w:rPr>
        <w:t>, Directrice Comptable et Financière</w:t>
      </w:r>
    </w:p>
    <w:p w14:paraId="09669410" w14:textId="77777777" w:rsidR="002E3421" w:rsidRPr="002E3421" w:rsidRDefault="002E3421" w:rsidP="002E3421">
      <w:pPr>
        <w:ind w:left="567"/>
        <w:jc w:val="both"/>
        <w:rPr>
          <w:rFonts w:ascii="Arial" w:hAnsi="Arial" w:cs="Arial"/>
          <w:color w:val="002060"/>
        </w:rPr>
      </w:pPr>
      <w:r w:rsidRPr="002E3421">
        <w:rPr>
          <w:rFonts w:ascii="Arial" w:hAnsi="Arial" w:cs="Arial"/>
          <w:color w:val="002060"/>
        </w:rPr>
        <w:t>contrats-marches.rhone-alpes@urssaf.fr</w:t>
      </w:r>
    </w:p>
    <w:p w14:paraId="3F4AE797" w14:textId="77777777" w:rsidR="001C40C0" w:rsidRDefault="001C40C0" w:rsidP="009B45B9">
      <w:pPr>
        <w:pStyle w:val="fcase2metab"/>
        <w:rPr>
          <w:rFonts w:ascii="Arial" w:hAnsi="Arial" w:cs="Arial"/>
        </w:rPr>
      </w:pPr>
    </w:p>
    <w:p w14:paraId="1403CDE8" w14:textId="77777777" w:rsidR="009B1CD0" w:rsidRDefault="009B1CD0" w:rsidP="009B45B9">
      <w:pPr>
        <w:pStyle w:val="fcase2metab"/>
        <w:ind w:left="0" w:firstLine="0"/>
        <w:rPr>
          <w:rFonts w:ascii="Arial" w:hAnsi="Arial" w:cs="Arial"/>
        </w:rPr>
      </w:pPr>
    </w:p>
    <w:p w14:paraId="43BFF20C" w14:textId="77777777" w:rsidR="0079785C" w:rsidRDefault="0079785C" w:rsidP="009B45B9">
      <w:pPr>
        <w:pStyle w:val="fcase2metab"/>
        <w:rPr>
          <w:rFonts w:ascii="Arial" w:hAnsi="Arial" w:cs="Arial"/>
        </w:rPr>
      </w:pPr>
    </w:p>
    <w:p w14:paraId="35B58E07" w14:textId="77777777" w:rsidR="009B1CD0" w:rsidRDefault="009B1CD0" w:rsidP="009B45B9">
      <w:pPr>
        <w:tabs>
          <w:tab w:val="left" w:pos="851"/>
        </w:tabs>
        <w:rPr>
          <w:rFonts w:ascii="Arial" w:hAnsi="Arial" w:cs="Arial"/>
        </w:rPr>
      </w:pPr>
    </w:p>
    <w:p w14:paraId="5835CB26" w14:textId="77777777" w:rsidR="009B1CD0" w:rsidRDefault="009B1CD0" w:rsidP="009B45B9">
      <w:pPr>
        <w:tabs>
          <w:tab w:val="left" w:pos="851"/>
        </w:tabs>
        <w:rPr>
          <w:rFonts w:ascii="Arial" w:hAnsi="Arial" w:cs="Arial"/>
        </w:rPr>
      </w:pPr>
    </w:p>
    <w:p w14:paraId="22BF55E3" w14:textId="77777777" w:rsidR="009B1CD0" w:rsidRDefault="009B1CD0" w:rsidP="009B45B9">
      <w:pPr>
        <w:tabs>
          <w:tab w:val="left" w:pos="851"/>
        </w:tabs>
        <w:rPr>
          <w:rFonts w:ascii="Arial" w:hAnsi="Arial" w:cs="Arial"/>
        </w:rPr>
      </w:pPr>
    </w:p>
    <w:p w14:paraId="214E9A37"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F7F0506" w14:textId="77777777" w:rsidR="009B1CD0" w:rsidRDefault="009B1CD0" w:rsidP="009B45B9">
      <w:pPr>
        <w:tabs>
          <w:tab w:val="left" w:pos="851"/>
        </w:tabs>
      </w:pPr>
    </w:p>
    <w:p w14:paraId="26F0973D" w14:textId="77777777" w:rsidR="009B1CD0" w:rsidRDefault="009B1CD0" w:rsidP="009B45B9">
      <w:pPr>
        <w:tabs>
          <w:tab w:val="left" w:pos="851"/>
        </w:tabs>
      </w:pPr>
    </w:p>
    <w:p w14:paraId="76E6D3C0" w14:textId="77777777" w:rsidR="009B1CD0" w:rsidRDefault="009B1CD0" w:rsidP="009B45B9">
      <w:pPr>
        <w:tabs>
          <w:tab w:val="left" w:pos="851"/>
        </w:tabs>
      </w:pPr>
    </w:p>
    <w:p w14:paraId="10566FBA" w14:textId="77777777" w:rsidR="009B1CD0" w:rsidRDefault="009B1CD0" w:rsidP="009B45B9">
      <w:pPr>
        <w:tabs>
          <w:tab w:val="left" w:pos="851"/>
        </w:tabs>
      </w:pPr>
    </w:p>
    <w:p w14:paraId="5F08F987" w14:textId="77777777" w:rsidR="009B1CD0" w:rsidRPr="00784CE1" w:rsidRDefault="009B1CD0" w:rsidP="003F7D22">
      <w:pPr>
        <w:tabs>
          <w:tab w:val="left" w:pos="851"/>
        </w:tabs>
        <w:ind w:left="5103"/>
        <w:jc w:val="both"/>
        <w:rPr>
          <w:rFonts w:ascii="Arial" w:hAnsi="Arial" w:cs="Arial"/>
          <w:i/>
          <w:sz w:val="18"/>
          <w:szCs w:val="18"/>
        </w:rPr>
      </w:pPr>
      <w:r w:rsidRPr="00784CE1">
        <w:rPr>
          <w:rFonts w:ascii="Arial" w:hAnsi="Arial" w:cs="Arial"/>
        </w:rPr>
        <w:t>Signature</w:t>
      </w:r>
    </w:p>
    <w:p w14:paraId="245FE2FD" w14:textId="77777777" w:rsidR="003F7D22" w:rsidRPr="00784CE1" w:rsidRDefault="003F7D22" w:rsidP="00D93D6B">
      <w:pPr>
        <w:ind w:left="5103"/>
        <w:jc w:val="both"/>
        <w:rPr>
          <w:rFonts w:ascii="Arial" w:hAnsi="Arial" w:cs="Arial"/>
          <w:b/>
          <w:bCs/>
        </w:rPr>
      </w:pPr>
    </w:p>
    <w:p w14:paraId="2A788EA1" w14:textId="07F56BDA" w:rsidR="009B1CD0" w:rsidRPr="00784CE1" w:rsidRDefault="00DB45C8" w:rsidP="00D93D6B">
      <w:pPr>
        <w:ind w:left="5103"/>
        <w:jc w:val="both"/>
        <w:rPr>
          <w:rFonts w:ascii="Arial" w:hAnsi="Arial" w:cs="Arial"/>
        </w:rPr>
      </w:pPr>
      <w:r>
        <w:rPr>
          <w:rFonts w:ascii="Arial" w:hAnsi="Arial" w:cs="Arial"/>
          <w:b/>
          <w:bCs/>
        </w:rPr>
        <w:t>Pour le pouvoir adjudicateur,</w:t>
      </w:r>
    </w:p>
    <w:p w14:paraId="6E048E4D" w14:textId="77777777" w:rsidR="009B1CD0" w:rsidRDefault="009B1CD0" w:rsidP="009B45B9">
      <w:pPr>
        <w:tabs>
          <w:tab w:val="left" w:pos="851"/>
        </w:tabs>
        <w:jc w:val="both"/>
      </w:pPr>
    </w:p>
    <w:p w14:paraId="3FD41BAE" w14:textId="77777777" w:rsidR="009B1CD0" w:rsidRDefault="009B1CD0" w:rsidP="009B45B9">
      <w:pPr>
        <w:tabs>
          <w:tab w:val="left" w:pos="851"/>
        </w:tabs>
        <w:jc w:val="both"/>
      </w:pPr>
    </w:p>
    <w:p w14:paraId="4736B7DB" w14:textId="77777777" w:rsidR="002C2CA3" w:rsidRDefault="002C2CA3" w:rsidP="009B45B9">
      <w:pPr>
        <w:tabs>
          <w:tab w:val="left" w:pos="851"/>
        </w:tabs>
        <w:jc w:val="both"/>
      </w:pPr>
    </w:p>
    <w:p w14:paraId="193817A4" w14:textId="77777777" w:rsidR="002C2CA3" w:rsidRDefault="002C2CA3" w:rsidP="009B45B9">
      <w:pPr>
        <w:tabs>
          <w:tab w:val="left" w:pos="851"/>
        </w:tabs>
        <w:jc w:val="both"/>
      </w:pPr>
    </w:p>
    <w:p w14:paraId="17EFA235" w14:textId="77777777" w:rsidR="002C2CA3" w:rsidRDefault="002C2CA3" w:rsidP="009B45B9">
      <w:pPr>
        <w:tabs>
          <w:tab w:val="left" w:pos="851"/>
        </w:tabs>
        <w:jc w:val="both"/>
      </w:pPr>
    </w:p>
    <w:p w14:paraId="5F2E847F" w14:textId="77777777" w:rsidR="000D2BBC" w:rsidRDefault="000D2BBC" w:rsidP="009B45B9">
      <w:pPr>
        <w:tabs>
          <w:tab w:val="left" w:pos="851"/>
        </w:tabs>
        <w:jc w:val="both"/>
      </w:pPr>
    </w:p>
    <w:p w14:paraId="169DF3A6" w14:textId="77777777" w:rsidR="000D2BBC" w:rsidRDefault="000D2BBC" w:rsidP="009B45B9">
      <w:pPr>
        <w:tabs>
          <w:tab w:val="left" w:pos="851"/>
        </w:tabs>
        <w:jc w:val="both"/>
      </w:pPr>
    </w:p>
    <w:p w14:paraId="4498F647" w14:textId="77777777" w:rsidR="000D2BBC" w:rsidRDefault="000D2BBC" w:rsidP="009B45B9">
      <w:pPr>
        <w:tabs>
          <w:tab w:val="left" w:pos="851"/>
        </w:tabs>
        <w:jc w:val="both"/>
      </w:pPr>
    </w:p>
    <w:p w14:paraId="3B2CECDE" w14:textId="77777777" w:rsidR="000D2BBC" w:rsidRDefault="000D2BBC" w:rsidP="009B45B9">
      <w:pPr>
        <w:tabs>
          <w:tab w:val="left" w:pos="851"/>
        </w:tabs>
        <w:jc w:val="both"/>
      </w:pPr>
    </w:p>
    <w:p w14:paraId="4587C9C7" w14:textId="77777777" w:rsidR="000D2BBC" w:rsidRDefault="000D2BBC" w:rsidP="009B45B9">
      <w:pPr>
        <w:tabs>
          <w:tab w:val="left" w:pos="851"/>
        </w:tabs>
        <w:jc w:val="both"/>
      </w:pPr>
    </w:p>
    <w:p w14:paraId="0554BBED" w14:textId="77777777" w:rsidR="000D2BBC" w:rsidRDefault="000D2BBC" w:rsidP="009B45B9">
      <w:pPr>
        <w:tabs>
          <w:tab w:val="left" w:pos="851"/>
        </w:tabs>
        <w:jc w:val="both"/>
      </w:pPr>
    </w:p>
    <w:p w14:paraId="1EBA2467" w14:textId="77777777" w:rsidR="000D2BBC" w:rsidRDefault="000D2BBC" w:rsidP="009B45B9">
      <w:pPr>
        <w:tabs>
          <w:tab w:val="left" w:pos="851"/>
        </w:tabs>
        <w:jc w:val="both"/>
      </w:pPr>
    </w:p>
    <w:p w14:paraId="66134AD3" w14:textId="77777777" w:rsidR="000D2BBC" w:rsidRDefault="000D2BBC" w:rsidP="009B45B9">
      <w:pPr>
        <w:tabs>
          <w:tab w:val="left" w:pos="851"/>
        </w:tabs>
        <w:jc w:val="both"/>
      </w:pPr>
    </w:p>
    <w:p w14:paraId="0D2A5E77" w14:textId="54366C42" w:rsidR="000D2BBC" w:rsidRDefault="000D2BBC" w:rsidP="009B45B9">
      <w:pPr>
        <w:tabs>
          <w:tab w:val="left" w:pos="851"/>
        </w:tabs>
        <w:jc w:val="both"/>
      </w:pPr>
    </w:p>
    <w:p w14:paraId="46E40607" w14:textId="77777777" w:rsidR="00E715AD" w:rsidRDefault="00E715AD" w:rsidP="009B45B9">
      <w:pPr>
        <w:tabs>
          <w:tab w:val="left" w:pos="851"/>
        </w:tabs>
        <w:jc w:val="both"/>
      </w:pPr>
    </w:p>
    <w:p w14:paraId="2D76BE98" w14:textId="77777777" w:rsidR="00E27823" w:rsidRDefault="00E27823" w:rsidP="009B45B9">
      <w:pPr>
        <w:tabs>
          <w:tab w:val="left" w:pos="851"/>
        </w:tabs>
        <w:jc w:val="both"/>
      </w:pPr>
    </w:p>
    <w:p w14:paraId="3F7A8C02" w14:textId="77777777" w:rsidR="00E27823" w:rsidRDefault="00E27823" w:rsidP="009B45B9">
      <w:pPr>
        <w:tabs>
          <w:tab w:val="left" w:pos="851"/>
        </w:tabs>
        <w:jc w:val="both"/>
      </w:pPr>
    </w:p>
    <w:p w14:paraId="5B5A0ACE" w14:textId="77777777" w:rsidR="00E27823" w:rsidRDefault="00E27823" w:rsidP="009B45B9">
      <w:pPr>
        <w:tabs>
          <w:tab w:val="left" w:pos="851"/>
        </w:tabs>
        <w:jc w:val="both"/>
      </w:pPr>
    </w:p>
    <w:p w14:paraId="285D7820" w14:textId="77777777" w:rsidR="000D2BBC" w:rsidRDefault="000D2BBC" w:rsidP="009B45B9">
      <w:pPr>
        <w:tabs>
          <w:tab w:val="left" w:pos="851"/>
        </w:tabs>
        <w:jc w:val="both"/>
      </w:pPr>
    </w:p>
    <w:p w14:paraId="24D61DB2" w14:textId="77777777" w:rsidR="000D2BBC" w:rsidRDefault="000D2BBC" w:rsidP="009B45B9">
      <w:pPr>
        <w:tabs>
          <w:tab w:val="left" w:pos="851"/>
        </w:tabs>
        <w:jc w:val="both"/>
      </w:pPr>
    </w:p>
    <w:p w14:paraId="453E06BD" w14:textId="77777777" w:rsidR="000D2BBC" w:rsidRDefault="000D2BBC" w:rsidP="009B45B9">
      <w:pPr>
        <w:tabs>
          <w:tab w:val="left" w:pos="851"/>
        </w:tabs>
        <w:jc w:val="both"/>
      </w:pPr>
    </w:p>
    <w:p w14:paraId="779548AA" w14:textId="094E7C0C"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4983" w14:textId="77777777" w:rsidR="00F76061" w:rsidRDefault="00F76061">
      <w:r>
        <w:separator/>
      </w:r>
    </w:p>
  </w:endnote>
  <w:endnote w:type="continuationSeparator" w:id="0">
    <w:p w14:paraId="3E23F6B0" w14:textId="77777777" w:rsidR="00F76061" w:rsidRDefault="00F7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fficinaSans-Bold">
    <w:charset w:val="00"/>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3" w:type="dxa"/>
      <w:tblLayout w:type="fixed"/>
      <w:tblCellMar>
        <w:left w:w="71" w:type="dxa"/>
        <w:right w:w="71" w:type="dxa"/>
      </w:tblCellMar>
      <w:tblLook w:val="0000" w:firstRow="0" w:lastRow="0" w:firstColumn="0" w:lastColumn="0" w:noHBand="0" w:noVBand="0"/>
    </w:tblPr>
    <w:tblGrid>
      <w:gridCol w:w="2056"/>
      <w:gridCol w:w="6946"/>
      <w:gridCol w:w="850"/>
      <w:gridCol w:w="162"/>
      <w:gridCol w:w="165"/>
      <w:gridCol w:w="544"/>
    </w:tblGrid>
    <w:tr w:rsidR="005824AE" w14:paraId="3B7E3D03" w14:textId="77777777" w:rsidTr="00F22210">
      <w:trPr>
        <w:tblHeader/>
      </w:trPr>
      <w:tc>
        <w:tcPr>
          <w:tcW w:w="2056" w:type="dxa"/>
          <w:shd w:val="clear" w:color="auto" w:fill="66CCFF"/>
        </w:tcPr>
        <w:p w14:paraId="2C025BBC" w14:textId="77777777" w:rsidR="005824AE" w:rsidRDefault="005824AE" w:rsidP="00F22210">
          <w:pPr>
            <w:ind w:right="-209"/>
            <w:rPr>
              <w:rFonts w:ascii="Arial" w:hAnsi="Arial" w:cs="Arial"/>
              <w:b/>
              <w:i/>
            </w:rPr>
          </w:pPr>
          <w:r>
            <w:rPr>
              <w:rFonts w:ascii="Arial" w:hAnsi="Arial" w:cs="Arial"/>
              <w:b/>
            </w:rPr>
            <w:t>Acte d’engagement</w:t>
          </w:r>
        </w:p>
      </w:tc>
      <w:tc>
        <w:tcPr>
          <w:tcW w:w="6946" w:type="dxa"/>
          <w:shd w:val="clear" w:color="auto" w:fill="66CCFF"/>
        </w:tcPr>
        <w:p w14:paraId="7185FA62" w14:textId="4BC177D3" w:rsidR="005824AE" w:rsidRPr="0021765C" w:rsidRDefault="0021765C" w:rsidP="0021765C">
          <w:pPr>
            <w:widowControl w:val="0"/>
            <w:spacing w:after="120" w:line="264" w:lineRule="auto"/>
            <w:ind w:left="-142"/>
            <w:jc w:val="center"/>
            <w:textAlignment w:val="baseline"/>
            <w:rPr>
              <w:rFonts w:ascii="Arial" w:eastAsia="Lucida Sans Unicode" w:hAnsi="Arial" w:cs="Arial"/>
              <w:b/>
              <w:bCs/>
              <w:color w:val="2F5496"/>
              <w:sz w:val="36"/>
              <w:szCs w:val="36"/>
              <w:lang w:bidi="hi-IN"/>
            </w:rPr>
          </w:pPr>
          <w:r w:rsidRPr="0021765C">
            <w:rPr>
              <w:rFonts w:ascii="Arial" w:eastAsia="Lucida Sans Unicode" w:hAnsi="Arial" w:cs="Arial"/>
              <w:b/>
              <w:bCs/>
              <w:lang w:bidi="hi-IN"/>
            </w:rPr>
            <w:t>Prestations de gardiennage et surveillance des locaux de l’URSSAF Rhône Alpes</w:t>
          </w:r>
        </w:p>
      </w:tc>
      <w:tc>
        <w:tcPr>
          <w:tcW w:w="850" w:type="dxa"/>
          <w:shd w:val="clear" w:color="auto" w:fill="66CCFF"/>
        </w:tcPr>
        <w:p w14:paraId="3BE37F8E" w14:textId="77777777" w:rsidR="005824AE" w:rsidRDefault="005824AE" w:rsidP="00F22210">
          <w:pPr>
            <w:tabs>
              <w:tab w:val="right" w:pos="2733"/>
            </w:tabs>
          </w:pPr>
          <w:r>
            <w:rPr>
              <w:rFonts w:ascii="Arial" w:hAnsi="Arial" w:cs="Arial"/>
              <w:b/>
            </w:rPr>
            <w:t xml:space="preserve">Page : </w:t>
          </w:r>
        </w:p>
      </w:tc>
      <w:tc>
        <w:tcPr>
          <w:tcW w:w="162" w:type="dxa"/>
          <w:shd w:val="clear" w:color="auto" w:fill="66CCFF"/>
        </w:tcPr>
        <w:p w14:paraId="21A1517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4BF04C4" w14:textId="77777777" w:rsidR="005824AE" w:rsidRDefault="005824AE">
          <w:pPr>
            <w:jc w:val="center"/>
          </w:pPr>
          <w:r>
            <w:rPr>
              <w:rFonts w:ascii="Arial" w:hAnsi="Arial" w:cs="Arial"/>
              <w:b/>
            </w:rPr>
            <w:t>/</w:t>
          </w:r>
        </w:p>
      </w:tc>
      <w:tc>
        <w:tcPr>
          <w:tcW w:w="544" w:type="dxa"/>
          <w:shd w:val="clear" w:color="auto" w:fill="66CCFF"/>
        </w:tcPr>
        <w:p w14:paraId="6F26B8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4F7690A" w14:textId="362C6E50" w:rsidR="005824AE" w:rsidRPr="00840934" w:rsidRDefault="005824AE" w:rsidP="002176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90F4" w14:textId="77777777" w:rsidR="00F76061" w:rsidRDefault="00F76061">
      <w:r>
        <w:separator/>
      </w:r>
    </w:p>
  </w:footnote>
  <w:footnote w:type="continuationSeparator" w:id="0">
    <w:p w14:paraId="61596FD7" w14:textId="77777777" w:rsidR="00F76061" w:rsidRDefault="00F76061">
      <w:r>
        <w:continuationSeparator/>
      </w:r>
    </w:p>
  </w:footnote>
  <w:footnote w:id="1">
    <w:p w14:paraId="170E561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AFF77CB"/>
    <w:multiLevelType w:val="hybridMultilevel"/>
    <w:tmpl w:val="FC04A8DC"/>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55F68CF"/>
    <w:multiLevelType w:val="hybridMultilevel"/>
    <w:tmpl w:val="3DDA6552"/>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29CD4C5B"/>
    <w:multiLevelType w:val="singleLevel"/>
    <w:tmpl w:val="00000003"/>
    <w:lvl w:ilvl="0">
      <w:start w:val="1"/>
      <w:numFmt w:val="decimal"/>
      <w:lvlText w:val="%1."/>
      <w:lvlJc w:val="left"/>
      <w:pPr>
        <w:tabs>
          <w:tab w:val="num" w:pos="786"/>
        </w:tabs>
        <w:ind w:left="786" w:hanging="36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6174820">
    <w:abstractNumId w:val="0"/>
  </w:num>
  <w:num w:numId="2" w16cid:durableId="367221697">
    <w:abstractNumId w:val="1"/>
  </w:num>
  <w:num w:numId="3" w16cid:durableId="1380858622">
    <w:abstractNumId w:val="2"/>
  </w:num>
  <w:num w:numId="4" w16cid:durableId="1642346375">
    <w:abstractNumId w:val="8"/>
  </w:num>
  <w:num w:numId="5" w16cid:durableId="22639102">
    <w:abstractNumId w:val="6"/>
  </w:num>
  <w:num w:numId="6" w16cid:durableId="318005392">
    <w:abstractNumId w:val="9"/>
  </w:num>
  <w:num w:numId="7" w16cid:durableId="2022512388">
    <w:abstractNumId w:val="5"/>
  </w:num>
  <w:num w:numId="8" w16cid:durableId="223764315">
    <w:abstractNumId w:val="0"/>
  </w:num>
  <w:num w:numId="9" w16cid:durableId="453719146">
    <w:abstractNumId w:val="3"/>
  </w:num>
  <w:num w:numId="10" w16cid:durableId="1222329435">
    <w:abstractNumId w:val="4"/>
  </w:num>
  <w:num w:numId="11" w16cid:durableId="10880434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F7"/>
    <w:rsid w:val="00036500"/>
    <w:rsid w:val="00045EA9"/>
    <w:rsid w:val="00060983"/>
    <w:rsid w:val="00067F94"/>
    <w:rsid w:val="00087F1A"/>
    <w:rsid w:val="000A2E05"/>
    <w:rsid w:val="000D2BBC"/>
    <w:rsid w:val="000E0020"/>
    <w:rsid w:val="000F510B"/>
    <w:rsid w:val="0010102B"/>
    <w:rsid w:val="00105077"/>
    <w:rsid w:val="001051F2"/>
    <w:rsid w:val="001334C8"/>
    <w:rsid w:val="00156924"/>
    <w:rsid w:val="00166B56"/>
    <w:rsid w:val="00174505"/>
    <w:rsid w:val="001A05E6"/>
    <w:rsid w:val="001A3A05"/>
    <w:rsid w:val="001C40C0"/>
    <w:rsid w:val="001C64FF"/>
    <w:rsid w:val="001C733C"/>
    <w:rsid w:val="001E5E12"/>
    <w:rsid w:val="00213540"/>
    <w:rsid w:val="0021527A"/>
    <w:rsid w:val="0021765C"/>
    <w:rsid w:val="0021797C"/>
    <w:rsid w:val="00225A1A"/>
    <w:rsid w:val="00226416"/>
    <w:rsid w:val="00231C64"/>
    <w:rsid w:val="002516DD"/>
    <w:rsid w:val="002904AF"/>
    <w:rsid w:val="0029196E"/>
    <w:rsid w:val="002942E4"/>
    <w:rsid w:val="002B1635"/>
    <w:rsid w:val="002C2CA3"/>
    <w:rsid w:val="002C4B3E"/>
    <w:rsid w:val="002C79D6"/>
    <w:rsid w:val="002D1B9B"/>
    <w:rsid w:val="002E3421"/>
    <w:rsid w:val="002E56C1"/>
    <w:rsid w:val="002F669F"/>
    <w:rsid w:val="00302400"/>
    <w:rsid w:val="003249C7"/>
    <w:rsid w:val="00332B12"/>
    <w:rsid w:val="00335A3B"/>
    <w:rsid w:val="00340ADD"/>
    <w:rsid w:val="00354C04"/>
    <w:rsid w:val="00385E76"/>
    <w:rsid w:val="003A7270"/>
    <w:rsid w:val="003B366A"/>
    <w:rsid w:val="003C7B3C"/>
    <w:rsid w:val="003D361F"/>
    <w:rsid w:val="003F7D22"/>
    <w:rsid w:val="00424C48"/>
    <w:rsid w:val="0043706E"/>
    <w:rsid w:val="0044597F"/>
    <w:rsid w:val="00460E92"/>
    <w:rsid w:val="0049277A"/>
    <w:rsid w:val="004A1104"/>
    <w:rsid w:val="004A7169"/>
    <w:rsid w:val="004B17B3"/>
    <w:rsid w:val="004B5AD0"/>
    <w:rsid w:val="004C5755"/>
    <w:rsid w:val="004E75A6"/>
    <w:rsid w:val="004F04E4"/>
    <w:rsid w:val="0050427D"/>
    <w:rsid w:val="00513B9A"/>
    <w:rsid w:val="00514DAF"/>
    <w:rsid w:val="00532EC7"/>
    <w:rsid w:val="00541CA3"/>
    <w:rsid w:val="00544C73"/>
    <w:rsid w:val="005546A9"/>
    <w:rsid w:val="00556C0F"/>
    <w:rsid w:val="00572504"/>
    <w:rsid w:val="00573CD0"/>
    <w:rsid w:val="005824AE"/>
    <w:rsid w:val="005846FB"/>
    <w:rsid w:val="00595F18"/>
    <w:rsid w:val="005A05C1"/>
    <w:rsid w:val="005A4A3B"/>
    <w:rsid w:val="005A4C44"/>
    <w:rsid w:val="005A4CB5"/>
    <w:rsid w:val="005B2316"/>
    <w:rsid w:val="005E0869"/>
    <w:rsid w:val="005F0DCE"/>
    <w:rsid w:val="0061068C"/>
    <w:rsid w:val="00611413"/>
    <w:rsid w:val="006139DB"/>
    <w:rsid w:val="0064560F"/>
    <w:rsid w:val="00660727"/>
    <w:rsid w:val="00662A86"/>
    <w:rsid w:val="00663FDB"/>
    <w:rsid w:val="006A016F"/>
    <w:rsid w:val="006A116F"/>
    <w:rsid w:val="006A37B0"/>
    <w:rsid w:val="006B5057"/>
    <w:rsid w:val="006C4338"/>
    <w:rsid w:val="006D124E"/>
    <w:rsid w:val="006F3DF9"/>
    <w:rsid w:val="007060E5"/>
    <w:rsid w:val="00710FD6"/>
    <w:rsid w:val="00730A78"/>
    <w:rsid w:val="0073605E"/>
    <w:rsid w:val="00757151"/>
    <w:rsid w:val="00784CE1"/>
    <w:rsid w:val="007909E0"/>
    <w:rsid w:val="0079785C"/>
    <w:rsid w:val="007C30F4"/>
    <w:rsid w:val="007C5F6D"/>
    <w:rsid w:val="007D2928"/>
    <w:rsid w:val="007D4001"/>
    <w:rsid w:val="007D7A65"/>
    <w:rsid w:val="007D7D51"/>
    <w:rsid w:val="007F5464"/>
    <w:rsid w:val="007F68A6"/>
    <w:rsid w:val="008115C1"/>
    <w:rsid w:val="008161C3"/>
    <w:rsid w:val="008265CE"/>
    <w:rsid w:val="0083205E"/>
    <w:rsid w:val="00840934"/>
    <w:rsid w:val="00844DAA"/>
    <w:rsid w:val="008450C7"/>
    <w:rsid w:val="00875C0A"/>
    <w:rsid w:val="008765A9"/>
    <w:rsid w:val="00876A73"/>
    <w:rsid w:val="008B2A38"/>
    <w:rsid w:val="008C2458"/>
    <w:rsid w:val="008E6D25"/>
    <w:rsid w:val="009118B5"/>
    <w:rsid w:val="00930A5C"/>
    <w:rsid w:val="00934503"/>
    <w:rsid w:val="00942023"/>
    <w:rsid w:val="009459F6"/>
    <w:rsid w:val="00950406"/>
    <w:rsid w:val="00972598"/>
    <w:rsid w:val="00983FF3"/>
    <w:rsid w:val="009B1CD0"/>
    <w:rsid w:val="009B45B9"/>
    <w:rsid w:val="009C4738"/>
    <w:rsid w:val="009C6770"/>
    <w:rsid w:val="009D661E"/>
    <w:rsid w:val="009E1ADC"/>
    <w:rsid w:val="009E762F"/>
    <w:rsid w:val="00A01F52"/>
    <w:rsid w:val="00A34D04"/>
    <w:rsid w:val="00A45470"/>
    <w:rsid w:val="00A455A7"/>
    <w:rsid w:val="00A56394"/>
    <w:rsid w:val="00AD5C67"/>
    <w:rsid w:val="00AE7831"/>
    <w:rsid w:val="00B00143"/>
    <w:rsid w:val="00B001C4"/>
    <w:rsid w:val="00B02608"/>
    <w:rsid w:val="00B0289C"/>
    <w:rsid w:val="00B054DA"/>
    <w:rsid w:val="00B5200B"/>
    <w:rsid w:val="00B609EB"/>
    <w:rsid w:val="00B73EA0"/>
    <w:rsid w:val="00B87564"/>
    <w:rsid w:val="00BA44E5"/>
    <w:rsid w:val="00BD298C"/>
    <w:rsid w:val="00BD767E"/>
    <w:rsid w:val="00BE6078"/>
    <w:rsid w:val="00BF4BD9"/>
    <w:rsid w:val="00C23457"/>
    <w:rsid w:val="00C239E3"/>
    <w:rsid w:val="00C32CE4"/>
    <w:rsid w:val="00C62629"/>
    <w:rsid w:val="00C630AD"/>
    <w:rsid w:val="00C80D10"/>
    <w:rsid w:val="00C83930"/>
    <w:rsid w:val="00C91060"/>
    <w:rsid w:val="00C911FE"/>
    <w:rsid w:val="00C91FA1"/>
    <w:rsid w:val="00CC6125"/>
    <w:rsid w:val="00CD185D"/>
    <w:rsid w:val="00CD46CC"/>
    <w:rsid w:val="00CE67FD"/>
    <w:rsid w:val="00D10AF0"/>
    <w:rsid w:val="00D26AD2"/>
    <w:rsid w:val="00D322C8"/>
    <w:rsid w:val="00D337D7"/>
    <w:rsid w:val="00D412FD"/>
    <w:rsid w:val="00D46BC7"/>
    <w:rsid w:val="00D64526"/>
    <w:rsid w:val="00D90A00"/>
    <w:rsid w:val="00D93D6B"/>
    <w:rsid w:val="00DA6EF0"/>
    <w:rsid w:val="00DB12AC"/>
    <w:rsid w:val="00DB45C8"/>
    <w:rsid w:val="00DE47AD"/>
    <w:rsid w:val="00DE709D"/>
    <w:rsid w:val="00E20DB0"/>
    <w:rsid w:val="00E27823"/>
    <w:rsid w:val="00E33CF7"/>
    <w:rsid w:val="00E41E52"/>
    <w:rsid w:val="00E47798"/>
    <w:rsid w:val="00E715AD"/>
    <w:rsid w:val="00E742D1"/>
    <w:rsid w:val="00E74C76"/>
    <w:rsid w:val="00E9412F"/>
    <w:rsid w:val="00E942D4"/>
    <w:rsid w:val="00E96FF6"/>
    <w:rsid w:val="00EC4BCA"/>
    <w:rsid w:val="00EE3FAC"/>
    <w:rsid w:val="00F22210"/>
    <w:rsid w:val="00F55DDA"/>
    <w:rsid w:val="00F76061"/>
    <w:rsid w:val="00F92811"/>
    <w:rsid w:val="00FE48C9"/>
    <w:rsid w:val="00FE691B"/>
    <w:rsid w:val="00FE6FCD"/>
    <w:rsid w:val="00FE72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A9DA56"/>
  <w15:chartTrackingRefBased/>
  <w15:docId w15:val="{F14F7C93-0C8D-45B4-99C9-DA65A94D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60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1EF49AA8BC3E14DA67719DBD09FAD99" ma:contentTypeVersion="4" ma:contentTypeDescription="Crée un document." ma:contentTypeScope="" ma:versionID="29f07c972b35fea5b15c91f2fa299a22">
  <xsd:schema xmlns:xsd="http://www.w3.org/2001/XMLSchema" xmlns:xs="http://www.w3.org/2001/XMLSchema" xmlns:p="http://schemas.microsoft.com/office/2006/metadata/properties" xmlns:ns2="44959aa7-77a1-4194-85a0-e755b1e2cfcb" xmlns:ns3="ff08b53e-b4d0-4ae3-aeb0-c694a5d84c1d" targetNamespace="http://schemas.microsoft.com/office/2006/metadata/properties" ma:root="true" ma:fieldsID="491b01c026ab42556db9ff226ff216b6" ns2:_="" ns3:_="">
    <xsd:import namespace="44959aa7-77a1-4194-85a0-e755b1e2cfcb"/>
    <xsd:import namespace="ff08b53e-b4d0-4ae3-aeb0-c694a5d84c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59aa7-77a1-4194-85a0-e755b1e2c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8b53e-b4d0-4ae3-aeb0-c694a5d84c1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13CA7-673B-4159-96F1-2A1505E0B5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8129FE-9A64-4D35-9307-2DEF74776D13}">
  <ds:schemaRefs>
    <ds:schemaRef ds:uri="http://schemas.openxmlformats.org/officeDocument/2006/bibliography"/>
  </ds:schemaRefs>
</ds:datastoreItem>
</file>

<file path=customXml/itemProps3.xml><?xml version="1.0" encoding="utf-8"?>
<ds:datastoreItem xmlns:ds="http://schemas.openxmlformats.org/officeDocument/2006/customXml" ds:itemID="{927AB0CC-A5F9-4D8A-8AF2-C18C65D3F44E}">
  <ds:schemaRefs>
    <ds:schemaRef ds:uri="http://schemas.microsoft.com/sharepoint/v3/contenttype/forms"/>
  </ds:schemaRefs>
</ds:datastoreItem>
</file>

<file path=customXml/itemProps4.xml><?xml version="1.0" encoding="utf-8"?>
<ds:datastoreItem xmlns:ds="http://schemas.openxmlformats.org/officeDocument/2006/customXml" ds:itemID="{F6D0A1CE-FE29-495D-BD25-CF7D30D5C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59aa7-77a1-4194-85a0-e755b1e2cfcb"/>
    <ds:schemaRef ds:uri="ff08b53e-b4d0-4ae3-aeb0-c694a5d84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199</TotalTime>
  <Pages>6</Pages>
  <Words>1456</Words>
  <Characters>8012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9450</CharactersWithSpaces>
  <SharedDoc>false</SharedDoc>
  <HLinks>
    <vt:vector size="96" baseType="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NASCIMENTO Nadège (Rhône-Alpes)</cp:lastModifiedBy>
  <cp:revision>50</cp:revision>
  <cp:lastPrinted>2016-11-04T12:53:00Z</cp:lastPrinted>
  <dcterms:created xsi:type="dcterms:W3CDTF">2023-12-13T07:56:00Z</dcterms:created>
  <dcterms:modified xsi:type="dcterms:W3CDTF">2025-05-02T13:16:00Z</dcterms:modified>
</cp:coreProperties>
</file>