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CE0" w:rsidRPr="00095458" w:rsidRDefault="00DA2CE0" w:rsidP="00DA2CE0">
      <w:pPr>
        <w:widowControl/>
        <w:jc w:val="center"/>
        <w:rPr>
          <w:b/>
          <w:bCs/>
          <w:sz w:val="36"/>
          <w:szCs w:val="36"/>
        </w:rPr>
      </w:pPr>
      <w:r w:rsidRPr="00095458">
        <w:rPr>
          <w:b/>
          <w:bCs/>
          <w:sz w:val="36"/>
          <w:szCs w:val="36"/>
        </w:rPr>
        <w:t>A</w:t>
      </w:r>
      <w:r>
        <w:rPr>
          <w:b/>
          <w:bCs/>
          <w:sz w:val="36"/>
          <w:szCs w:val="36"/>
        </w:rPr>
        <w:t>NNEXE II</w:t>
      </w:r>
      <w:r w:rsidRPr="00095458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au RC : ATTESTATION DE VISITE DES LOCAUX</w:t>
      </w:r>
    </w:p>
    <w:p w:rsidR="00DA2CE0" w:rsidRDefault="00DA2CE0" w:rsidP="00DA2CE0">
      <w:pPr>
        <w:widowControl/>
        <w:jc w:val="both"/>
        <w:rPr>
          <w:b/>
          <w:bCs/>
          <w:sz w:val="23"/>
          <w:szCs w:val="23"/>
        </w:rPr>
      </w:pP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r w:rsidRPr="00DA2CE0">
        <w:rPr>
          <w:b/>
          <w:bCs/>
          <w:sz w:val="22"/>
          <w:szCs w:val="22"/>
        </w:rPr>
        <w:t xml:space="preserve">Intitulé du marché : </w:t>
      </w:r>
      <w:r w:rsidRPr="00DA2CE0">
        <w:rPr>
          <w:bCs/>
          <w:sz w:val="22"/>
          <w:szCs w:val="22"/>
        </w:rPr>
        <w:t xml:space="preserve">Accord-cadre relatif à la maintenance préventive et corrective des ascenseurs </w:t>
      </w:r>
      <w:r w:rsidR="0013079E">
        <w:rPr>
          <w:bCs/>
          <w:sz w:val="22"/>
          <w:szCs w:val="22"/>
        </w:rPr>
        <w:t>du Siège social et du service médical de la CPAM de l’Isère</w:t>
      </w:r>
      <w:r w:rsidRPr="00DA2CE0">
        <w:rPr>
          <w:bCs/>
          <w:sz w:val="22"/>
          <w:szCs w:val="22"/>
        </w:rPr>
        <w:t xml:space="preserve"> </w:t>
      </w:r>
    </w:p>
    <w:p w:rsidR="00DA2CE0" w:rsidRPr="00DA2CE0" w:rsidRDefault="00DA2CE0" w:rsidP="00DA2CE0">
      <w:pPr>
        <w:widowControl/>
        <w:jc w:val="both"/>
        <w:rPr>
          <w:b/>
          <w:bCs/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r w:rsidRPr="00DA2CE0">
        <w:rPr>
          <w:b/>
          <w:bCs/>
          <w:sz w:val="22"/>
          <w:szCs w:val="22"/>
        </w:rPr>
        <w:t xml:space="preserve">Objet : </w:t>
      </w:r>
      <w:r w:rsidRPr="00DA2CE0">
        <w:rPr>
          <w:sz w:val="22"/>
          <w:szCs w:val="22"/>
        </w:rPr>
        <w:t xml:space="preserve">Visite obligatoire du lieu de maintenance des ascenseurs 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6E063D" w:rsidRDefault="00DA2CE0" w:rsidP="00DA2CE0">
      <w:pPr>
        <w:widowControl/>
        <w:jc w:val="both"/>
        <w:rPr>
          <w:b/>
          <w:color w:val="FF0000"/>
          <w:sz w:val="22"/>
          <w:szCs w:val="22"/>
        </w:rPr>
      </w:pPr>
      <w:r w:rsidRPr="006E063D">
        <w:rPr>
          <w:b/>
          <w:color w:val="FF0000"/>
          <w:sz w:val="22"/>
          <w:szCs w:val="22"/>
        </w:rPr>
        <w:t xml:space="preserve">Cette attestation devra impérativement être jointe à l’offre du candidat. 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6E063D" w:rsidRDefault="00DA2CE0" w:rsidP="00DA2CE0">
      <w:pPr>
        <w:widowControl/>
        <w:jc w:val="both"/>
        <w:rPr>
          <w:b/>
          <w:color w:val="FF0000"/>
          <w:sz w:val="22"/>
          <w:szCs w:val="22"/>
        </w:rPr>
      </w:pPr>
      <w:r w:rsidRPr="006E063D">
        <w:rPr>
          <w:b/>
          <w:color w:val="FF0000"/>
          <w:sz w:val="22"/>
          <w:szCs w:val="22"/>
        </w:rPr>
        <w:t>L’absence des soumissionnaires à la visite rendra l’offre irrégulière.</w:t>
      </w:r>
    </w:p>
    <w:p w:rsidR="00DA2CE0" w:rsidRPr="00DA2CE0" w:rsidRDefault="00DA2CE0" w:rsidP="00DA2CE0">
      <w:pPr>
        <w:widowControl/>
        <w:jc w:val="both"/>
        <w:rPr>
          <w:b/>
          <w:bCs/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bCs/>
          <w:sz w:val="22"/>
          <w:szCs w:val="22"/>
        </w:rPr>
      </w:pPr>
      <w:r w:rsidRPr="00DA2CE0">
        <w:rPr>
          <w:bCs/>
          <w:sz w:val="22"/>
          <w:szCs w:val="22"/>
        </w:rPr>
        <w:t>Dates de visites</w:t>
      </w:r>
      <w:r w:rsidR="006E063D">
        <w:rPr>
          <w:bCs/>
          <w:sz w:val="22"/>
          <w:szCs w:val="22"/>
        </w:rPr>
        <w:t xml:space="preserve"> </w:t>
      </w:r>
      <w:r w:rsidRPr="00DA2CE0">
        <w:rPr>
          <w:bCs/>
          <w:sz w:val="22"/>
          <w:szCs w:val="22"/>
        </w:rPr>
        <w:t xml:space="preserve">: </w:t>
      </w:r>
    </w:p>
    <w:p w:rsidR="00DA2CE0" w:rsidRPr="004B4792" w:rsidRDefault="005D2DDB" w:rsidP="00DA2CE0">
      <w:pPr>
        <w:pStyle w:val="Paragraphedeliste"/>
        <w:widowControl/>
        <w:numPr>
          <w:ilvl w:val="0"/>
          <w:numId w:val="1"/>
        </w:numPr>
        <w:jc w:val="both"/>
        <w:rPr>
          <w:b/>
          <w:sz w:val="22"/>
          <w:szCs w:val="22"/>
        </w:rPr>
      </w:pPr>
      <w:r w:rsidRPr="004B4792">
        <w:rPr>
          <w:b/>
          <w:sz w:val="22"/>
          <w:szCs w:val="22"/>
        </w:rPr>
        <w:t>Siège social</w:t>
      </w:r>
      <w:r w:rsidR="00DA2CE0" w:rsidRPr="004B4792">
        <w:rPr>
          <w:b/>
          <w:sz w:val="22"/>
          <w:szCs w:val="22"/>
        </w:rPr>
        <w:t> :</w:t>
      </w:r>
    </w:p>
    <w:p w:rsidR="00DA2CE0" w:rsidRPr="004B4792" w:rsidRDefault="004B4792" w:rsidP="004B4792">
      <w:pPr>
        <w:pStyle w:val="Paragraphedeliste"/>
        <w:widowControl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4B4792">
        <w:rPr>
          <w:b/>
          <w:bCs/>
          <w:sz w:val="22"/>
          <w:szCs w:val="22"/>
        </w:rPr>
        <w:t>Le 28/05/2025 à 10h30.</w:t>
      </w:r>
    </w:p>
    <w:p w:rsidR="00DA2CE0" w:rsidRPr="004B4792" w:rsidRDefault="00DA2CE0" w:rsidP="00DA2CE0">
      <w:pPr>
        <w:widowControl/>
        <w:jc w:val="both"/>
        <w:rPr>
          <w:b/>
          <w:bCs/>
          <w:sz w:val="22"/>
          <w:szCs w:val="22"/>
        </w:rPr>
      </w:pPr>
    </w:p>
    <w:p w:rsidR="00DA2CE0" w:rsidRPr="004B4792" w:rsidRDefault="005D2DDB" w:rsidP="00DA2CE0">
      <w:pPr>
        <w:pStyle w:val="Paragraphedeliste"/>
        <w:widowControl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4B4792">
        <w:rPr>
          <w:b/>
          <w:bCs/>
          <w:sz w:val="22"/>
          <w:szCs w:val="22"/>
        </w:rPr>
        <w:t>Service médical de Grenoble :</w:t>
      </w:r>
    </w:p>
    <w:p w:rsidR="004B4792" w:rsidRPr="004B4792" w:rsidRDefault="004B4792" w:rsidP="004B4792">
      <w:pPr>
        <w:pStyle w:val="Paragraphedeliste"/>
        <w:widowControl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4B4792">
        <w:rPr>
          <w:b/>
          <w:bCs/>
          <w:sz w:val="22"/>
          <w:szCs w:val="22"/>
        </w:rPr>
        <w:t>Le 28/05/2025 à 11h30.</w:t>
      </w:r>
      <w:bookmarkStart w:id="0" w:name="_GoBack"/>
      <w:bookmarkEnd w:id="0"/>
    </w:p>
    <w:p w:rsidR="00DA2CE0" w:rsidRPr="00DA2CE0" w:rsidRDefault="00DA2CE0" w:rsidP="00DA2CE0">
      <w:pPr>
        <w:widowControl/>
        <w:jc w:val="both"/>
        <w:rPr>
          <w:b/>
          <w:bCs/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b/>
          <w:bCs/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b/>
          <w:bCs/>
          <w:sz w:val="22"/>
          <w:szCs w:val="22"/>
        </w:rPr>
      </w:pPr>
      <w:r w:rsidRPr="00DA2CE0">
        <w:rPr>
          <w:b/>
          <w:bCs/>
          <w:sz w:val="22"/>
          <w:szCs w:val="22"/>
        </w:rPr>
        <w:t xml:space="preserve">Pour </w:t>
      </w:r>
      <w:r w:rsidR="00CD348C">
        <w:rPr>
          <w:b/>
          <w:bCs/>
          <w:sz w:val="22"/>
          <w:szCs w:val="22"/>
        </w:rPr>
        <w:t xml:space="preserve">s’inscrire à la visite </w:t>
      </w:r>
      <w:r w:rsidR="00CD348C" w:rsidRPr="00334CF1">
        <w:rPr>
          <w:b/>
          <w:bCs/>
          <w:color w:val="FF0000"/>
          <w:sz w:val="22"/>
          <w:szCs w:val="22"/>
        </w:rPr>
        <w:t>(in</w:t>
      </w:r>
      <w:r w:rsidR="00CD348C" w:rsidRPr="00CD348C">
        <w:rPr>
          <w:b/>
          <w:bCs/>
          <w:color w:val="FF0000"/>
          <w:sz w:val="22"/>
          <w:szCs w:val="22"/>
        </w:rPr>
        <w:t>scription obligatoire au moins 24h avant l’heure et la date de la visite)</w:t>
      </w:r>
      <w:r w:rsidRPr="00CD348C">
        <w:rPr>
          <w:b/>
          <w:bCs/>
          <w:color w:val="FF0000"/>
          <w:sz w:val="22"/>
          <w:szCs w:val="22"/>
        </w:rPr>
        <w:t xml:space="preserve"> </w:t>
      </w:r>
      <w:r w:rsidRPr="00DA2CE0">
        <w:rPr>
          <w:b/>
          <w:bCs/>
          <w:sz w:val="22"/>
          <w:szCs w:val="22"/>
        </w:rPr>
        <w:t>: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r w:rsidRPr="00DA2CE0">
        <w:rPr>
          <w:sz w:val="22"/>
          <w:szCs w:val="22"/>
        </w:rPr>
        <w:t xml:space="preserve">Veuillez contacter </w:t>
      </w:r>
      <w:r w:rsidR="00263DE7">
        <w:rPr>
          <w:sz w:val="22"/>
          <w:szCs w:val="22"/>
        </w:rPr>
        <w:t xml:space="preserve">les responsables concernés </w:t>
      </w:r>
      <w:r w:rsidRPr="00DA2CE0">
        <w:rPr>
          <w:sz w:val="22"/>
          <w:szCs w:val="22"/>
        </w:rPr>
        <w:t>par email :</w:t>
      </w:r>
    </w:p>
    <w:p w:rsidR="00DA2CE0" w:rsidRPr="00DA2CE0" w:rsidRDefault="004B4792" w:rsidP="00DA2CE0">
      <w:pPr>
        <w:widowControl/>
        <w:jc w:val="both"/>
        <w:rPr>
          <w:sz w:val="22"/>
          <w:szCs w:val="22"/>
        </w:rPr>
      </w:pPr>
      <w:hyperlink r:id="rId7" w:history="1">
        <w:r w:rsidR="00263DE7" w:rsidRPr="008D705E">
          <w:rPr>
            <w:rStyle w:val="Lienhypertexte"/>
            <w:rFonts w:cs="Arial"/>
            <w:sz w:val="22"/>
            <w:szCs w:val="22"/>
          </w:rPr>
          <w:t>cadres.bagp.cpam-isere@assurance-maladie.fr</w:t>
        </w:r>
      </w:hyperlink>
      <w:r w:rsidR="00263DE7">
        <w:rPr>
          <w:sz w:val="22"/>
          <w:szCs w:val="22"/>
        </w:rPr>
        <w:t xml:space="preserve"> </w:t>
      </w:r>
      <w:r w:rsidR="00DA2CE0" w:rsidRPr="00DA2CE0">
        <w:rPr>
          <w:sz w:val="22"/>
          <w:szCs w:val="22"/>
        </w:rPr>
        <w:t> ; avec copie à l’adresse :</w:t>
      </w:r>
    </w:p>
    <w:p w:rsidR="00DA2CE0" w:rsidRPr="00DA2CE0" w:rsidRDefault="004B4792" w:rsidP="00DA2CE0">
      <w:pPr>
        <w:widowControl/>
        <w:jc w:val="both"/>
        <w:rPr>
          <w:sz w:val="22"/>
          <w:szCs w:val="22"/>
        </w:rPr>
      </w:pPr>
      <w:hyperlink r:id="rId8" w:history="1">
        <w:r w:rsidR="00263DE7" w:rsidRPr="008D705E">
          <w:rPr>
            <w:rStyle w:val="Lienhypertexte"/>
            <w:rFonts w:cs="Arial"/>
            <w:sz w:val="22"/>
            <w:szCs w:val="22"/>
          </w:rPr>
          <w:t>consultation-achats.cpam-isere@assurance-maladie.fr</w:t>
        </w:r>
      </w:hyperlink>
      <w:r w:rsidR="00263DE7">
        <w:rPr>
          <w:sz w:val="22"/>
          <w:szCs w:val="22"/>
        </w:rPr>
        <w:t xml:space="preserve"> 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r w:rsidRPr="00DA2CE0">
        <w:rPr>
          <w:sz w:val="22"/>
          <w:szCs w:val="22"/>
        </w:rPr>
        <w:t>Je soussigné(e) : M……………………………………………………………………</w:t>
      </w:r>
      <w:proofErr w:type="gramStart"/>
      <w:r w:rsidRPr="00DA2CE0">
        <w:rPr>
          <w:sz w:val="22"/>
          <w:szCs w:val="22"/>
        </w:rPr>
        <w:t>…….</w:t>
      </w:r>
      <w:proofErr w:type="gramEnd"/>
      <w:r w:rsidRPr="00DA2CE0">
        <w:rPr>
          <w:sz w:val="22"/>
          <w:szCs w:val="22"/>
        </w:rPr>
        <w:t>.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r w:rsidRPr="00DA2CE0">
        <w:rPr>
          <w:sz w:val="22"/>
          <w:szCs w:val="22"/>
        </w:rPr>
        <w:t>Représentant la Société soumissionnaire :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r w:rsidRPr="00DA2CE0">
        <w:rPr>
          <w:sz w:val="22"/>
          <w:szCs w:val="22"/>
        </w:rPr>
        <w:t>Raison sociale et adresse :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r w:rsidRPr="00DA2CE0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r w:rsidRPr="00DA2CE0">
        <w:rPr>
          <w:sz w:val="22"/>
          <w:szCs w:val="22"/>
        </w:rPr>
        <w:t>……………………………………………………………………………………</w:t>
      </w:r>
    </w:p>
    <w:p w:rsid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proofErr w:type="gramStart"/>
      <w:r w:rsidRPr="00DA2CE0">
        <w:rPr>
          <w:sz w:val="22"/>
          <w:szCs w:val="22"/>
        </w:rPr>
        <w:t>déclare</w:t>
      </w:r>
      <w:proofErr w:type="gramEnd"/>
      <w:r w:rsidRPr="00DA2CE0">
        <w:rPr>
          <w:sz w:val="22"/>
          <w:szCs w:val="22"/>
        </w:rPr>
        <w:t xml:space="preserve"> m’être rendu(e) dans les lieux où se dérouleront les prestations de maintenance </w:t>
      </w:r>
      <w:r w:rsidR="006B1502">
        <w:rPr>
          <w:sz w:val="22"/>
          <w:szCs w:val="22"/>
        </w:rPr>
        <w:t>des ascenseurs du siège et du service médical</w:t>
      </w:r>
      <w:r>
        <w:rPr>
          <w:sz w:val="22"/>
          <w:szCs w:val="22"/>
        </w:rPr>
        <w:t xml:space="preserve"> </w:t>
      </w:r>
      <w:r w:rsidRPr="00DA2CE0">
        <w:rPr>
          <w:sz w:val="22"/>
          <w:szCs w:val="22"/>
        </w:rPr>
        <w:t>de afin d’apprécier au plus juste la nature des besoins et contraintes techniques des prestations à effectuer.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r w:rsidRPr="00DA2CE0">
        <w:rPr>
          <w:sz w:val="22"/>
          <w:szCs w:val="22"/>
        </w:rPr>
        <w:t>Fait à :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r w:rsidRPr="00DA2CE0">
        <w:rPr>
          <w:sz w:val="22"/>
          <w:szCs w:val="22"/>
        </w:rPr>
        <w:t>Le :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  <w:r w:rsidRPr="00DA2CE0">
        <w:rPr>
          <w:sz w:val="22"/>
          <w:szCs w:val="22"/>
        </w:rPr>
        <w:t>Signature du Prestataire</w:t>
      </w: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sz w:val="22"/>
          <w:szCs w:val="22"/>
        </w:rPr>
      </w:pPr>
    </w:p>
    <w:p w:rsidR="00DA2CE0" w:rsidRPr="00DA2CE0" w:rsidRDefault="00DA2CE0" w:rsidP="00DA2CE0">
      <w:pPr>
        <w:widowControl/>
        <w:jc w:val="both"/>
        <w:rPr>
          <w:b/>
          <w:bCs/>
          <w:sz w:val="22"/>
          <w:szCs w:val="22"/>
        </w:rPr>
      </w:pPr>
      <w:r w:rsidRPr="00DA2CE0">
        <w:rPr>
          <w:sz w:val="22"/>
          <w:szCs w:val="22"/>
        </w:rPr>
        <w:t>Signature et cachet du Responsable de la visite</w:t>
      </w:r>
    </w:p>
    <w:p w:rsidR="008E7B6E" w:rsidRPr="00DA2CE0" w:rsidRDefault="008E7B6E">
      <w:pPr>
        <w:rPr>
          <w:sz w:val="22"/>
          <w:szCs w:val="22"/>
        </w:rPr>
      </w:pPr>
    </w:p>
    <w:sectPr w:rsidR="008E7B6E" w:rsidRPr="00DA2CE0" w:rsidSect="00EB0CB5"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CE0" w:rsidRDefault="00DA2CE0" w:rsidP="00DA2CE0">
      <w:r>
        <w:separator/>
      </w:r>
    </w:p>
  </w:endnote>
  <w:endnote w:type="continuationSeparator" w:id="0">
    <w:p w:rsidR="00DA2CE0" w:rsidRDefault="00DA2CE0" w:rsidP="00DA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41C" w:rsidRDefault="00263DE7">
    <w:pPr>
      <w:pStyle w:val="Pieddepage"/>
      <w:widowControl/>
      <w:jc w:val="both"/>
      <w:rPr>
        <w:sz w:val="16"/>
        <w:szCs w:val="16"/>
      </w:rPr>
    </w:pPr>
    <w:r>
      <w:rPr>
        <w:sz w:val="16"/>
        <w:szCs w:val="16"/>
      </w:rPr>
      <w:t xml:space="preserve">  ____________________________________________________________________________________________________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938"/>
      <w:gridCol w:w="1304"/>
    </w:tblGrid>
    <w:tr w:rsidR="003C141C"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:rsidR="003C141C" w:rsidRDefault="00263DE7" w:rsidP="00CE1EEA">
          <w:pPr>
            <w:pStyle w:val="Pieddepage"/>
            <w:widowControl/>
            <w:tabs>
              <w:tab w:val="clear" w:pos="4819"/>
              <w:tab w:val="clear" w:pos="9071"/>
            </w:tabs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Affaire n° 2025_Maintenance </w:t>
          </w:r>
          <w:proofErr w:type="spellStart"/>
          <w:r>
            <w:rPr>
              <w:sz w:val="16"/>
              <w:szCs w:val="16"/>
            </w:rPr>
            <w:t>ascenseurs_MAPA</w:t>
          </w:r>
          <w:proofErr w:type="spellEnd"/>
        </w:p>
      </w:tc>
      <w:tc>
        <w:tcPr>
          <w:tcW w:w="1304" w:type="dxa"/>
          <w:tcBorders>
            <w:top w:val="nil"/>
            <w:left w:val="nil"/>
            <w:bottom w:val="nil"/>
            <w:right w:val="nil"/>
          </w:tcBorders>
        </w:tcPr>
        <w:p w:rsidR="003C141C" w:rsidRDefault="00263DE7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rStyle w:val="Numrodepage"/>
              <w:sz w:val="16"/>
              <w:szCs w:val="16"/>
            </w:rPr>
          </w:pPr>
          <w:r>
            <w:rPr>
              <w:sz w:val="16"/>
              <w:szCs w:val="16"/>
            </w:rPr>
            <w:t xml:space="preserve">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DA2CE0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DA2CE0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C141C" w:rsidRDefault="00263DE7">
    <w:pPr>
      <w:pStyle w:val="Pieddepage"/>
      <w:widowControl/>
      <w:jc w:val="center"/>
      <w:rPr>
        <w:rStyle w:val="Numrodepage"/>
        <w:sz w:val="16"/>
        <w:szCs w:val="16"/>
      </w:rPr>
    </w:pPr>
    <w:r>
      <w:rPr>
        <w:rStyle w:val="Numrodepage"/>
        <w:sz w:val="16"/>
        <w:szCs w:val="16"/>
      </w:rPr>
      <w:t>REGLEMENT DE LA CONSULTATION</w:t>
    </w:r>
  </w:p>
  <w:p w:rsidR="003C141C" w:rsidRDefault="004B4792">
    <w:pPr>
      <w:pStyle w:val="Pieddepage"/>
      <w:widowControl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CE0" w:rsidRDefault="00DA2CE0" w:rsidP="00DA2CE0">
      <w:r>
        <w:separator/>
      </w:r>
    </w:p>
  </w:footnote>
  <w:footnote w:type="continuationSeparator" w:id="0">
    <w:p w:rsidR="00DA2CE0" w:rsidRDefault="00DA2CE0" w:rsidP="00DA2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CB5" w:rsidRDefault="00DA2CE0">
    <w:pPr>
      <w:pStyle w:val="En-tte"/>
    </w:pPr>
    <w:r w:rsidRPr="00D41928">
      <w:rPr>
        <w:noProof/>
      </w:rPr>
      <w:drawing>
        <wp:inline distT="0" distB="0" distL="0" distR="0">
          <wp:extent cx="1759789" cy="668440"/>
          <wp:effectExtent l="0" t="0" r="0" b="0"/>
          <wp:docPr id="1" name="Image 1" descr="S:\G-Contrats-Marches\SUPPORTS &amp; MODELES\Logo_CPAM_Isere_RVB_couleurs-scaled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S:\G-Contrats-Marches\SUPPORTS &amp; MODELES\Logo_CPAM_Isere_RVB_couleurs-scaledMI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8767" cy="67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A1B16"/>
    <w:multiLevelType w:val="hybridMultilevel"/>
    <w:tmpl w:val="D0CCCF98"/>
    <w:lvl w:ilvl="0" w:tplc="3A5C352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E4DCC"/>
    <w:multiLevelType w:val="hybridMultilevel"/>
    <w:tmpl w:val="6E8C7F12"/>
    <w:lvl w:ilvl="0" w:tplc="538814D4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E0"/>
    <w:rsid w:val="0013079E"/>
    <w:rsid w:val="00263DE7"/>
    <w:rsid w:val="00334CF1"/>
    <w:rsid w:val="004B4792"/>
    <w:rsid w:val="005D2DDB"/>
    <w:rsid w:val="006B1502"/>
    <w:rsid w:val="006E063D"/>
    <w:rsid w:val="008E7B6E"/>
    <w:rsid w:val="00C4777B"/>
    <w:rsid w:val="00CD348C"/>
    <w:rsid w:val="00DA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0EC1"/>
  <w15:chartTrackingRefBased/>
  <w15:docId w15:val="{FA288133-CC3F-4502-8160-D6A83124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C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DA2CE0"/>
    <w:pPr>
      <w:tabs>
        <w:tab w:val="center" w:pos="4819"/>
        <w:tab w:val="right" w:pos="9071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DA2CE0"/>
    <w:rPr>
      <w:rFonts w:ascii="Arial" w:eastAsiaTheme="minorEastAsia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DA2C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A2CE0"/>
    <w:rPr>
      <w:rFonts w:ascii="Arial" w:eastAsiaTheme="minorEastAsia" w:hAnsi="Arial" w:cs="Arial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DA2CE0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DA2CE0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2CE0"/>
  </w:style>
  <w:style w:type="character" w:customStyle="1" w:styleId="CommentaireCar">
    <w:name w:val="Commentaire Car"/>
    <w:basedOn w:val="Policepardfaut"/>
    <w:link w:val="Commentaire"/>
    <w:uiPriority w:val="99"/>
    <w:semiHidden/>
    <w:rsid w:val="00DA2CE0"/>
    <w:rPr>
      <w:rFonts w:ascii="Arial" w:eastAsiaTheme="minorEastAsia" w:hAnsi="Arial" w:cs="Arial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DA2CE0"/>
    <w:rPr>
      <w:rFonts w:cs="Times New Roman"/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A2CE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CE0"/>
    <w:rPr>
      <w:rFonts w:ascii="Segoe UI" w:eastAsiaTheme="minorEastAsia" w:hAnsi="Segoe UI" w:cs="Segoe UI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DA2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ultation-achats.cpam-isere@assurance-maladi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dres.bagp.cpam-isere@assurance-maladie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1299</Characters>
  <Application>Microsoft Office Word</Application>
  <DocSecurity>0</DocSecurity>
  <Lines>10</Lines>
  <Paragraphs>3</Paragraphs>
  <ScaleCrop>false</ScaleCrop>
  <Company>Cnam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DURBISE JULIE (CPAM ISERE)</cp:lastModifiedBy>
  <cp:revision>10</cp:revision>
  <dcterms:created xsi:type="dcterms:W3CDTF">2025-04-23T12:51:00Z</dcterms:created>
  <dcterms:modified xsi:type="dcterms:W3CDTF">2025-05-14T11:52:00Z</dcterms:modified>
</cp:coreProperties>
</file>