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39A8F421" w:rsidR="00610B6A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01ED506E" w:rsidR="00610B6A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CA5A6F" w:rsidR="00610B6A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2E34BF84" w:rsidR="00610B6A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1E68F37A" w:rsidR="00610B6A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051E6FC2" w:rsidR="00610B6A" w:rsidRPr="00CF7BA0" w:rsidRDefault="00491FC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572324A8" w:rsidR="00836C75" w:rsidRDefault="003D59AA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P</w:t>
            </w:r>
            <w:r w:rsidR="003822CB">
              <w:rPr>
                <w:rFonts w:ascii="Montserrat" w:hAnsi="Montserrat" w:cs="Open Sans"/>
                <w:b/>
              </w:rPr>
              <w:t>rocédure adaptée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0CA6F35D" w:rsidR="00836C75" w:rsidRDefault="00491FC3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GH10_2025_015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472A7EE7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</w:t>
            </w:r>
            <w:r w:rsidR="00491FC3">
              <w:rPr>
                <w:rFonts w:ascii="Montserrat" w:hAnsi="Montserrat" w:cs="Open Sans"/>
                <w:b/>
              </w:rPr>
              <w:t>de rénovation et de sécurisation du poste de transformation B de l’Hôpital Antoine Béclère, au sein du GHU Paris-Saclay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4AE4F99D" w:rsidR="00C228A7" w:rsidRDefault="00491FC3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2025_010_DT_028_015</w:t>
            </w:r>
          </w:p>
          <w:p w14:paraId="0D397D04" w14:textId="62E2F14C" w:rsidR="002D415D" w:rsidRPr="003507E4" w:rsidRDefault="002D415D" w:rsidP="00491FC3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350A4FFE" w14:textId="087C5218" w:rsidR="00C42D07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306069" w:history="1">
            <w:r w:rsidR="00C42D07" w:rsidRPr="00D26EC4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C42D07">
              <w:rPr>
                <w:noProof/>
                <w:webHidden/>
              </w:rPr>
              <w:tab/>
            </w:r>
            <w:r w:rsidR="00C42D07">
              <w:rPr>
                <w:noProof/>
                <w:webHidden/>
              </w:rPr>
              <w:fldChar w:fldCharType="begin"/>
            </w:r>
            <w:r w:rsidR="00C42D07">
              <w:rPr>
                <w:noProof/>
                <w:webHidden/>
              </w:rPr>
              <w:instrText xml:space="preserve"> PAGEREF _Toc201306069 \h </w:instrText>
            </w:r>
            <w:r w:rsidR="00C42D07">
              <w:rPr>
                <w:noProof/>
                <w:webHidden/>
              </w:rPr>
            </w:r>
            <w:r w:rsidR="00C42D07">
              <w:rPr>
                <w:noProof/>
                <w:webHidden/>
              </w:rPr>
              <w:fldChar w:fldCharType="separate"/>
            </w:r>
            <w:r w:rsidR="00C42D07">
              <w:rPr>
                <w:noProof/>
                <w:webHidden/>
              </w:rPr>
              <w:t>3</w:t>
            </w:r>
            <w:r w:rsidR="00C42D07">
              <w:rPr>
                <w:noProof/>
                <w:webHidden/>
              </w:rPr>
              <w:fldChar w:fldCharType="end"/>
            </w:r>
          </w:hyperlink>
        </w:p>
        <w:p w14:paraId="67AB868F" w14:textId="065E987A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0" w:history="1">
            <w:r w:rsidRPr="00D26EC4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Pr="00D26EC4">
              <w:rPr>
                <w:rStyle w:val="Lienhypertexte"/>
                <w:rFonts w:ascii="Cambria" w:hAnsi="Cambria" w:cs="Cambria"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5FA22" w14:textId="07061E78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1" w:history="1">
            <w:r w:rsidRPr="00D26EC4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9D08F" w14:textId="7D4E481F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2" w:history="1">
            <w:r w:rsidRPr="00D26EC4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2A822" w14:textId="56E372A6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3" w:history="1">
            <w:r w:rsidRPr="00D26EC4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9044E" w14:textId="005BE202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4" w:history="1">
            <w:r w:rsidRPr="00D26EC4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70A03" w14:textId="41164FF2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5" w:history="1">
            <w:r w:rsidRPr="00D26EC4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801A9" w14:textId="0C31435B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6" w:history="1">
            <w:r w:rsidRPr="00D26EC4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491CD" w14:textId="4174432D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7" w:history="1">
            <w:r w:rsidRPr="00D26EC4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A4468" w14:textId="13F09C19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8" w:history="1">
            <w:r w:rsidRPr="00D26EC4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F28F1" w14:textId="7EAA81E6" w:rsidR="00C42D07" w:rsidRDefault="00C42D0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79" w:history="1">
            <w:r w:rsidRPr="00D26EC4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Pr="00D26EC4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D26EC4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27341" w14:textId="6944177B" w:rsidR="00C42D07" w:rsidRDefault="00C42D0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80" w:history="1">
            <w:r w:rsidRPr="00D26EC4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C45F3" w14:textId="6A25F69C" w:rsidR="00C42D07" w:rsidRDefault="00C42D0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81" w:history="1">
            <w:r w:rsidRPr="00D26EC4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4641A" w14:textId="39CBB57D" w:rsidR="00C42D07" w:rsidRDefault="00C42D0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306082" w:history="1">
            <w:r w:rsidRPr="00D26EC4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_Toc201306082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450C1" w14:textId="4C640B17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1" w:name="_Toc201306069"/>
      <w:r w:rsidRPr="003E71A8">
        <w:rPr>
          <w:rFonts w:ascii="Open Sans" w:hAnsi="Open Sans" w:cs="Open Sans"/>
          <w:sz w:val="20"/>
        </w:rPr>
        <w:t>A) PARTIE RESERVEE A L’ADMINISTRATION</w:t>
      </w:r>
      <w:bookmarkEnd w:id="1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2" w:name="_Toc201306070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2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4AA581D4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 Université</w:t>
      </w:r>
      <w:r w:rsidR="00772703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3" w:name="_Toc201306071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3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222EFF23" w14:textId="1CECF354" w:rsidR="0078477B" w:rsidRPr="00610D3B" w:rsidRDefault="00772703" w:rsidP="0078477B">
      <w:pPr>
        <w:spacing w:after="200"/>
        <w:jc w:val="both"/>
        <w:rPr>
          <w:rFonts w:ascii="Montserrat" w:hAnsi="Montserrat" w:cs="Open Sans"/>
          <w:color w:val="000000"/>
        </w:rPr>
      </w:pPr>
      <w:r>
        <w:rPr>
          <w:rFonts w:ascii="Montserrat" w:hAnsi="Montserrat" w:cs="Open Sans"/>
        </w:rPr>
        <w:t>Madame la Directrice</w:t>
      </w:r>
      <w:r w:rsidR="0078477B" w:rsidRPr="00610D3B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>du GHU</w:t>
      </w:r>
      <w:r w:rsidR="0078477B" w:rsidRPr="00610D3B">
        <w:rPr>
          <w:rFonts w:ascii="Montserrat" w:hAnsi="Montserrat" w:cs="Open Sans"/>
        </w:rPr>
        <w:t xml:space="preserve"> </w:t>
      </w:r>
      <w:r w:rsidRPr="00772703">
        <w:rPr>
          <w:rFonts w:ascii="Montserrat" w:hAnsi="Montserrat" w:cs="Open Sans"/>
          <w:bCs/>
        </w:rPr>
        <w:t>AP-HP Université. Paris Saclay</w:t>
      </w:r>
      <w:r w:rsidRPr="00772703">
        <w:rPr>
          <w:rFonts w:ascii="Montserrat" w:hAnsi="Montserrat" w:cs="Open Sans"/>
        </w:rPr>
        <w:t xml:space="preserve"> </w:t>
      </w:r>
      <w:r w:rsidR="0078477B" w:rsidRPr="00610D3B">
        <w:rPr>
          <w:rFonts w:ascii="Montserrat" w:hAnsi="Montserrat" w:cs="Open Sans"/>
        </w:rPr>
        <w:t xml:space="preserve">ayant reçu délégation du directeur général, par </w:t>
      </w:r>
      <w:r>
        <w:rPr>
          <w:rFonts w:ascii="Montserrat" w:hAnsi="Montserrat" w:cs="Open Sans"/>
        </w:rPr>
        <w:t>l’</w:t>
      </w:r>
      <w:r w:rsidR="0078477B" w:rsidRPr="00610D3B">
        <w:rPr>
          <w:rFonts w:ascii="Montserrat" w:hAnsi="Montserrat" w:cs="Open Sans"/>
        </w:rPr>
        <w:t>arrêté directorial</w:t>
      </w:r>
      <w:r>
        <w:rPr>
          <w:rFonts w:ascii="Montserrat" w:hAnsi="Montserrat" w:cs="Open Sans"/>
        </w:rPr>
        <w:t xml:space="preserve"> en vigueur au moment de la date de publication du marché</w:t>
      </w:r>
      <w:r w:rsidR="0078477B" w:rsidRPr="00610D3B">
        <w:rPr>
          <w:rFonts w:ascii="Montserrat" w:hAnsi="Montserrat" w:cs="Open Sans"/>
        </w:rPr>
        <w:t>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201306072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4"/>
    </w:p>
    <w:p w14:paraId="2B763C19" w14:textId="0EF5757E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</w:t>
      </w:r>
      <w:r w:rsidR="00491FC3">
        <w:rPr>
          <w:rFonts w:ascii="Montserrat" w:eastAsia="Calibri" w:hAnsi="Montserrat"/>
          <w:bCs/>
          <w:lang w:eastAsia="en-US"/>
        </w:rPr>
        <w:t>rénovation et la sécurisation du poste de transformation B de l’Hôpital Antoine Béclère</w:t>
      </w:r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725152CC" w14:textId="537B88CD" w:rsidR="004D53A5" w:rsidRDefault="004D53A5" w:rsidP="004D53A5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 xml:space="preserve">La description technique détaillée </w:t>
      </w:r>
      <w:r w:rsidR="00491FC3">
        <w:rPr>
          <w:rFonts w:ascii="Montserrat" w:eastAsia="Calibri" w:hAnsi="Montserrat"/>
          <w:bCs/>
          <w:lang w:eastAsia="en-US"/>
        </w:rPr>
        <w:t xml:space="preserve">des prestations </w:t>
      </w:r>
      <w:r w:rsidRPr="00551DE4">
        <w:rPr>
          <w:rFonts w:ascii="Montserrat" w:eastAsia="Calibri" w:hAnsi="Montserrat"/>
          <w:bCs/>
          <w:lang w:eastAsia="en-US"/>
        </w:rPr>
        <w:t>figure</w:t>
      </w:r>
      <w:r>
        <w:rPr>
          <w:rFonts w:ascii="Montserrat" w:eastAsia="Calibri" w:hAnsi="Montserrat" w:cs="Cambria"/>
          <w:bCs/>
          <w:lang w:eastAsia="en-US"/>
        </w:rPr>
        <w:t xml:space="preserve"> </w:t>
      </w:r>
      <w:r w:rsidRPr="00551DE4">
        <w:rPr>
          <w:rFonts w:ascii="Montserrat" w:eastAsia="Calibri" w:hAnsi="Montserrat" w:cs="Cambria"/>
          <w:bCs/>
          <w:lang w:eastAsia="en-US"/>
        </w:rPr>
        <w:t>dans le cahier</w:t>
      </w:r>
      <w:r w:rsidR="00491FC3">
        <w:rPr>
          <w:rFonts w:ascii="Montserrat" w:eastAsia="Calibri" w:hAnsi="Montserrat" w:cs="Cambria"/>
          <w:bCs/>
          <w:lang w:eastAsia="en-US"/>
        </w:rPr>
        <w:t xml:space="preserve"> des clauses techniques </w:t>
      </w:r>
      <w:r w:rsidRPr="00551DE4">
        <w:rPr>
          <w:rFonts w:ascii="Montserrat" w:eastAsia="Calibri" w:hAnsi="Montserrat" w:cs="Cambria"/>
          <w:bCs/>
          <w:lang w:eastAsia="en-US"/>
        </w:rPr>
        <w:t>particulières (CCTP)</w:t>
      </w:r>
      <w:r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201306073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5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FB64EAE" w14:textId="77777777" w:rsidR="003822CB" w:rsidRPr="003822CB" w:rsidRDefault="003822CB" w:rsidP="003822CB">
      <w:pPr>
        <w:jc w:val="both"/>
        <w:rPr>
          <w:rFonts w:ascii="Montserrat" w:hAnsi="Montserrat" w:cs="Open Sans"/>
        </w:rPr>
      </w:pPr>
      <w:r w:rsidRPr="003822CB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3822CB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201306074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6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3822CB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3822CB">
      <w:pPr>
        <w:jc w:val="both"/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3822CB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201306075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DA386FA" w:rsidR="00FF7684" w:rsidRPr="00FF7684" w:rsidRDefault="00980396" w:rsidP="003822CB">
      <w:pPr>
        <w:spacing w:after="200"/>
        <w:jc w:val="both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</w:t>
      </w:r>
      <w:r w:rsidR="00491FC3">
        <w:rPr>
          <w:rFonts w:ascii="Montserrat" w:hAnsi="Montserrat"/>
        </w:rPr>
        <w:t>passé à lot unique.</w:t>
      </w:r>
    </w:p>
    <w:p w14:paraId="4D556489" w14:textId="1EC50D6B" w:rsidR="003A0D18" w:rsidRDefault="003A0D18" w:rsidP="003822CB">
      <w:pPr>
        <w:jc w:val="both"/>
        <w:rPr>
          <w:rFonts w:ascii="Montserrat" w:hAnsi="Montserrat" w:cs="Open Sans"/>
        </w:rPr>
      </w:pPr>
    </w:p>
    <w:p w14:paraId="25E8D6A0" w14:textId="187CD570" w:rsidR="000E448A" w:rsidRDefault="000E448A" w:rsidP="003822CB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="00491FC3">
        <w:rPr>
          <w:rFonts w:ascii="Montserrat" w:hAnsi="Montserrat" w:cs="Open Sans"/>
        </w:rPr>
        <w:t xml:space="preserve"> ne comporte pas de</w:t>
      </w:r>
      <w:r w:rsidRPr="000E448A">
        <w:rPr>
          <w:rFonts w:ascii="Montserrat" w:hAnsi="Montserrat" w:cs="Open Sans"/>
        </w:rPr>
        <w:t xml:space="preserve"> tranche optionnelle.</w:t>
      </w:r>
    </w:p>
    <w:p w14:paraId="137430F6" w14:textId="7C737E74" w:rsidR="00491FC3" w:rsidRDefault="00491FC3" w:rsidP="003822CB">
      <w:pPr>
        <w:jc w:val="both"/>
        <w:rPr>
          <w:rFonts w:ascii="Montserrat" w:hAnsi="Montserrat" w:cs="Open Sans"/>
        </w:rPr>
      </w:pPr>
    </w:p>
    <w:p w14:paraId="75C735E7" w14:textId="4CC2D67A" w:rsidR="00491FC3" w:rsidRDefault="00491FC3" w:rsidP="003822CB">
      <w:pPr>
        <w:jc w:val="both"/>
        <w:rPr>
          <w:rFonts w:ascii="Cambria" w:hAnsi="Cambria" w:cs="Cambria"/>
        </w:rPr>
      </w:pPr>
      <w:r>
        <w:rPr>
          <w:rFonts w:ascii="Montserrat" w:hAnsi="Montserrat" w:cs="Open Sans"/>
        </w:rPr>
        <w:t xml:space="preserve">Il comporte </w:t>
      </w:r>
      <w:r w:rsidR="00C42D07">
        <w:rPr>
          <w:rFonts w:ascii="Montserrat" w:hAnsi="Montserrat" w:cs="Open Sans"/>
        </w:rPr>
        <w:t>une (1)</w:t>
      </w:r>
      <w:r>
        <w:rPr>
          <w:rFonts w:ascii="Montserrat" w:hAnsi="Montserrat" w:cs="Open Sans"/>
        </w:rPr>
        <w:t xml:space="preserve"> variante (ou prestation supplémentaire éventuelle - PSE) à l’initiative du pouvoir adjudicateur</w:t>
      </w:r>
      <w:r w:rsidR="0043377E">
        <w:rPr>
          <w:rFonts w:ascii="Cambria" w:hAnsi="Cambria" w:cs="Cambria"/>
        </w:rPr>
        <w:t> :</w:t>
      </w:r>
    </w:p>
    <w:p w14:paraId="7D3720B3" w14:textId="32C6759C" w:rsidR="00491FC3" w:rsidRDefault="00491FC3" w:rsidP="000E448A">
      <w:pPr>
        <w:rPr>
          <w:rFonts w:ascii="Cambria" w:hAnsi="Cambria" w:cs="Cambria"/>
        </w:rPr>
      </w:pPr>
    </w:p>
    <w:p w14:paraId="029AB239" w14:textId="592C2B0F" w:rsidR="00491FC3" w:rsidRDefault="00491FC3" w:rsidP="00491FC3">
      <w:pPr>
        <w:pStyle w:val="Paragraphedeliste"/>
        <w:numPr>
          <w:ilvl w:val="0"/>
          <w:numId w:val="21"/>
        </w:numPr>
        <w:rPr>
          <w:rFonts w:ascii="Montserrat" w:hAnsi="Montserrat" w:cs="Open Sans"/>
        </w:rPr>
      </w:pPr>
      <w:r>
        <w:rPr>
          <w:rFonts w:ascii="Montserrat" w:hAnsi="Montserrat" w:cs="Open Sans"/>
        </w:rPr>
        <w:t>PSE</w:t>
      </w:r>
      <w:r w:rsidR="00C42D07">
        <w:rPr>
          <w:rFonts w:ascii="Montserrat" w:hAnsi="Montserrat" w:cs="Open Sans"/>
        </w:rPr>
        <w:t xml:space="preserve"> 1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 xml:space="preserve">: IHM TGBT </w:t>
      </w:r>
      <w:r w:rsidR="00C42D07">
        <w:rPr>
          <w:rFonts w:ascii="Montserrat" w:hAnsi="Montserrat" w:cs="Open Sans"/>
        </w:rPr>
        <w:t>(voir article 4.1 du CCTP)</w:t>
      </w:r>
    </w:p>
    <w:p w14:paraId="3709A9B1" w14:textId="422070D9" w:rsidR="00461E4B" w:rsidRDefault="00461E4B" w:rsidP="00461E4B">
      <w:pPr>
        <w:rPr>
          <w:rFonts w:ascii="Montserrat" w:hAnsi="Montserrat" w:cs="Open Sans"/>
        </w:rPr>
      </w:pPr>
    </w:p>
    <w:p w14:paraId="71961F14" w14:textId="79946D16" w:rsidR="00461E4B" w:rsidRPr="00461E4B" w:rsidRDefault="00461E4B" w:rsidP="00461E4B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Les variantes à l’initiative des candidats sont interdites.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201306076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8"/>
    </w:p>
    <w:p w14:paraId="206C5133" w14:textId="1CB35D1B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 w:rsidR="003822CB">
        <w:rPr>
          <w:rFonts w:ascii="Montserrat" w:eastAsia="Calibri" w:hAnsi="Montserrat"/>
          <w:bCs/>
          <w:iCs/>
          <w:lang w:eastAsia="en-US"/>
        </w:rPr>
        <w:t xml:space="preserve">détaillé </w:t>
      </w:r>
      <w:r>
        <w:rPr>
          <w:rFonts w:ascii="Montserrat" w:eastAsia="Calibri" w:hAnsi="Montserrat"/>
          <w:bCs/>
          <w:iCs/>
          <w:lang w:eastAsia="en-US"/>
        </w:rPr>
        <w:t>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5F264F2C" w:rsidR="00065789" w:rsidRPr="00F76BD7" w:rsidRDefault="003822CB" w:rsidP="00F559A5">
            <w:pPr>
              <w:spacing w:after="280" w:line="280" w:lineRule="atLeast"/>
              <w:rPr>
                <w:rFonts w:ascii="Montserrat" w:hAnsi="Montserrat"/>
                <w:b/>
                <w:sz w:val="18"/>
                <w:szCs w:val="18"/>
              </w:rPr>
            </w:pPr>
            <w:r>
              <w:rPr>
                <w:rFonts w:ascii="Montserrat" w:hAnsi="Montserrat"/>
                <w:b/>
                <w:sz w:val="18"/>
                <w:szCs w:val="18"/>
              </w:rPr>
              <w:t>Lot unique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lastRenderedPageBreak/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9" w:name="_Toc201306077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9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576CE689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10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="001806BB">
        <w:rPr>
          <w:rFonts w:ascii="Montserrat" w:eastAsia="Calibri" w:hAnsi="Montserrat"/>
          <w:bCs/>
        </w:rPr>
        <w:t>1</w:t>
      </w:r>
      <w:r w:rsidR="00C42D07">
        <w:rPr>
          <w:rFonts w:ascii="Montserrat" w:eastAsia="Calibri" w:hAnsi="Montserrat"/>
          <w:bCs/>
        </w:rPr>
        <w:t>4</w:t>
      </w:r>
      <w:r w:rsidR="001806BB" w:rsidRPr="00F559A5">
        <w:rPr>
          <w:rFonts w:ascii="Montserrat" w:eastAsia="Calibri" w:hAnsi="Montserrat"/>
          <w:bCs/>
        </w:rPr>
        <w:t xml:space="preserve"> </w:t>
      </w:r>
      <w:r w:rsidR="00F90BC7" w:rsidRPr="00F559A5">
        <w:rPr>
          <w:rFonts w:ascii="Montserrat" w:eastAsia="Calibri" w:hAnsi="Montserrat"/>
          <w:bCs/>
        </w:rPr>
        <w:t>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 xml:space="preserve">à compter de </w:t>
      </w:r>
      <w:r w:rsidR="001806BB">
        <w:rPr>
          <w:rFonts w:ascii="Montserrat" w:eastAsia="Calibri" w:hAnsi="Montserrat"/>
        </w:rPr>
        <w:t xml:space="preserve">la date de démarrage indiqué dans l’ordre de service (OS) relatif </w:t>
      </w:r>
      <w:r w:rsidR="001806BB" w:rsidRPr="001806BB">
        <w:rPr>
          <w:rFonts w:ascii="Montserrat" w:eastAsia="Calibri" w:hAnsi="Montserrat"/>
        </w:rPr>
        <w:t>à la période de préparation du chantier</w:t>
      </w:r>
      <w:r w:rsidR="001806BB">
        <w:rPr>
          <w:rFonts w:ascii="Montserrat" w:eastAsia="Calibri" w:hAnsi="Montserrat"/>
        </w:rPr>
        <w:t>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10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1" w:name="_Toc201306078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1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1FCD9AD7" w14:textId="77777777" w:rsidR="004D53A5" w:rsidRPr="00033D5C" w:rsidRDefault="00442AE2" w:rsidP="004D53A5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2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bookmarkEnd w:id="12"/>
      <w:r w:rsidR="004D53A5" w:rsidRPr="00033D5C">
        <w:rPr>
          <w:rFonts w:ascii="Montserrat" w:hAnsi="Montserrat" w:cs="Open Sans"/>
          <w:b/>
          <w:bCs/>
          <w:u w:val="single"/>
        </w:rPr>
        <w:t xml:space="preserve">: </w:t>
      </w:r>
    </w:p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D53A5" w:rsidRPr="00033D5C" w14:paraId="148ECECC" w14:textId="77777777" w:rsidTr="00396839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9ED64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4F383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D53A5" w:rsidRPr="00033D5C" w14:paraId="4DB6A934" w14:textId="77777777" w:rsidTr="00396839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0124B" w14:textId="77777777" w:rsidR="004D53A5" w:rsidRPr="00C01E5C" w:rsidRDefault="004D53A5" w:rsidP="00396839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AAB34" w14:textId="3E37079A" w:rsidR="004D53A5" w:rsidRPr="00033D5C" w:rsidRDefault="00FC5848" w:rsidP="00396839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2 mois</w:t>
            </w:r>
          </w:p>
        </w:tc>
      </w:tr>
      <w:tr w:rsidR="004D53A5" w:rsidRPr="00033D5C" w14:paraId="2B433E8D" w14:textId="77777777" w:rsidTr="00396839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861C62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d’exécution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BDC66" w14:textId="76C1F321" w:rsidR="004D53A5" w:rsidRPr="00033D5C" w:rsidRDefault="00FC5848" w:rsidP="00FC5848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10</w:t>
            </w:r>
            <w:r w:rsidR="0049390D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D53A5" w:rsidRPr="00033D5C" w14:paraId="34BC18ED" w14:textId="77777777" w:rsidTr="00396839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366B0" w14:textId="77777777" w:rsidR="004D53A5" w:rsidRPr="00C01E5C" w:rsidRDefault="004D53A5" w:rsidP="00396839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Total des délais d’exécution incluant la période de préparation et la période d’exécution des travaux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474201" w14:textId="65E0476C" w:rsidR="004D53A5" w:rsidRPr="00033D5C" w:rsidRDefault="00FC5848" w:rsidP="00396839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 xml:space="preserve">12 </w:t>
            </w:r>
            <w:r w:rsidR="004D53A5" w:rsidRPr="00033D5C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</w:tbl>
    <w:p w14:paraId="7B8516ED" w14:textId="34A101C4" w:rsidR="00442AE2" w:rsidRPr="00033D5C" w:rsidRDefault="00442AE2" w:rsidP="004D53A5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3" w:name="_Toc201306079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3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6C3041B2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le seuil de procédure </w:t>
      </w:r>
      <w:r w:rsidR="0029591F">
        <w:rPr>
          <w:rFonts w:ascii="Montserrat" w:hAnsi="Montserrat" w:cs="Open Sans"/>
        </w:rPr>
        <w:t>formalisée des marchés de travaux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4" w:name="_Toc201306080"/>
      <w:r w:rsidRPr="003E71A8">
        <w:rPr>
          <w:rFonts w:ascii="Open Sans" w:hAnsi="Open Sans" w:cs="Open Sans"/>
          <w:sz w:val="20"/>
        </w:rPr>
        <w:t>B) PARTIE RESERVEE AU PRESTATAIRE</w:t>
      </w:r>
      <w:bookmarkEnd w:id="14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0DB914E" w14:textId="053E8DC5" w:rsidR="00F276EE" w:rsidRPr="00610D3B" w:rsidRDefault="00F276EE" w:rsidP="006B729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</w:t>
      </w:r>
      <w:r w:rsidR="00027760" w:rsidRPr="00610D3B">
        <w:rPr>
          <w:rFonts w:ascii="Montserrat" w:hAnsi="Montserrat" w:cs="Open Sans"/>
        </w:rPr>
        <w:t xml:space="preserve">près avoir pris connaissance des pièces du dossier de la consultation </w:t>
      </w:r>
      <w:r w:rsidR="00EE3B2A" w:rsidRPr="00610D3B">
        <w:rPr>
          <w:rFonts w:ascii="Montserrat" w:hAnsi="Montserrat" w:cs="Open Sans"/>
        </w:rPr>
        <w:t>et des pièc</w:t>
      </w:r>
      <w:r w:rsidR="00255611" w:rsidRPr="00610D3B">
        <w:rPr>
          <w:rFonts w:ascii="Montserrat" w:hAnsi="Montserrat" w:cs="Open Sans"/>
        </w:rPr>
        <w:t xml:space="preserve">es contractuelles, mentionnées </w:t>
      </w:r>
      <w:r w:rsidR="00EE3B2A" w:rsidRPr="00610D3B">
        <w:rPr>
          <w:rFonts w:ascii="Montserrat" w:hAnsi="Montserrat" w:cs="Open Sans"/>
        </w:rPr>
        <w:t>d</w:t>
      </w:r>
      <w:r w:rsidR="00806056" w:rsidRPr="00610D3B">
        <w:rPr>
          <w:rFonts w:ascii="Montserrat" w:hAnsi="Montserrat" w:cs="Open Sans"/>
        </w:rPr>
        <w:t xml:space="preserve">ans le Cahier des </w:t>
      </w:r>
      <w:r w:rsidR="00EE3B2A" w:rsidRPr="00610D3B">
        <w:rPr>
          <w:rFonts w:ascii="Montserrat" w:hAnsi="Montserrat" w:cs="Open Sans"/>
        </w:rPr>
        <w:t>Cla</w:t>
      </w:r>
      <w:r w:rsidR="00D436DC" w:rsidRPr="00610D3B">
        <w:rPr>
          <w:rFonts w:ascii="Montserrat" w:hAnsi="Montserrat" w:cs="Open Sans"/>
        </w:rPr>
        <w:t>uses</w:t>
      </w:r>
      <w:r w:rsidR="00806056" w:rsidRPr="00610D3B">
        <w:rPr>
          <w:rFonts w:ascii="Montserrat" w:hAnsi="Montserrat" w:cs="Open Sans"/>
        </w:rPr>
        <w:t xml:space="preserve"> </w:t>
      </w:r>
      <w:r w:rsidR="008417C2">
        <w:rPr>
          <w:rFonts w:ascii="Montserrat" w:hAnsi="Montserrat" w:cs="Open Sans"/>
        </w:rPr>
        <w:t xml:space="preserve">Administratives </w:t>
      </w:r>
      <w:r w:rsidR="00073EAE" w:rsidRPr="00610D3B">
        <w:rPr>
          <w:rFonts w:ascii="Montserrat" w:hAnsi="Montserrat" w:cs="Open Sans"/>
        </w:rPr>
        <w:t>Particulières</w:t>
      </w:r>
      <w:r w:rsidR="008417C2">
        <w:rPr>
          <w:rFonts w:ascii="Cambria" w:hAnsi="Cambria" w:cs="Cambria"/>
        </w:rPr>
        <w:t> </w:t>
      </w:r>
      <w:r w:rsidR="008417C2">
        <w:rPr>
          <w:rFonts w:ascii="Montserrat" w:hAnsi="Montserrat" w:cs="Open Sans"/>
        </w:rPr>
        <w:t>:</w:t>
      </w:r>
    </w:p>
    <w:p w14:paraId="7B99E81F" w14:textId="14B7CFFF" w:rsidR="00E77455" w:rsidRPr="00610D3B" w:rsidRDefault="00E77455" w:rsidP="00E77455">
      <w:pPr>
        <w:jc w:val="both"/>
        <w:rPr>
          <w:rFonts w:ascii="Montserrat" w:hAnsi="Montserrat" w:cs="Open Sans"/>
        </w:rPr>
      </w:pPr>
    </w:p>
    <w:p w14:paraId="5B4B4AC4" w14:textId="455AB791" w:rsidR="00CF7BA0" w:rsidRPr="00610D3B" w:rsidRDefault="00F276EE" w:rsidP="00CF7BA0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M’engage, sans réserve, conformément aux clauses et conditions des documents visés ci-dessus</w:t>
      </w:r>
      <w:r w:rsidR="008417C2">
        <w:rPr>
          <w:rFonts w:ascii="Montserrat" w:hAnsi="Montserrat" w:cs="Open Sans"/>
        </w:rPr>
        <w:t>,</w:t>
      </w:r>
      <w:r w:rsidRPr="00610D3B">
        <w:rPr>
          <w:rFonts w:ascii="Montserrat" w:hAnsi="Montserrat" w:cs="Open Sans"/>
        </w:rPr>
        <w:t xml:space="preserve"> à exécuter les prestations désignées au m</w:t>
      </w:r>
      <w:r w:rsidR="008417C2">
        <w:rPr>
          <w:rFonts w:ascii="Montserrat" w:hAnsi="Montserrat" w:cs="Open Sans"/>
        </w:rPr>
        <w:t>arché, au</w:t>
      </w:r>
      <w:r w:rsidR="00CF7BA0" w:rsidRPr="00610D3B">
        <w:rPr>
          <w:rFonts w:ascii="Montserrat" w:hAnsi="Montserrat" w:cs="Open Sans"/>
        </w:rPr>
        <w:t xml:space="preserve"> prix et conditions mentio</w:t>
      </w:r>
      <w:r w:rsidR="00C3101F" w:rsidRPr="00610D3B">
        <w:rPr>
          <w:rFonts w:ascii="Montserrat" w:hAnsi="Montserrat" w:cs="Open Sans"/>
        </w:rPr>
        <w:t xml:space="preserve">nnés </w:t>
      </w:r>
      <w:r w:rsidR="008417C2">
        <w:rPr>
          <w:rFonts w:ascii="Montserrat" w:hAnsi="Montserrat" w:cs="Open Sans"/>
        </w:rPr>
        <w:t>à</w:t>
      </w:r>
      <w:r w:rsidR="00C3101F"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>l’acte d’engagement</w:t>
      </w:r>
      <w:r w:rsidR="00C3101F" w:rsidRPr="00610D3B">
        <w:rPr>
          <w:rFonts w:ascii="Montserrat" w:hAnsi="Montserrat" w:cs="Open Sans"/>
        </w:rPr>
        <w:t xml:space="preserve"> et </w:t>
      </w:r>
      <w:r w:rsidR="008417C2">
        <w:rPr>
          <w:rFonts w:ascii="Montserrat" w:hAnsi="Montserrat" w:cs="Open Sans"/>
        </w:rPr>
        <w:t>détaillé dans</w:t>
      </w:r>
      <w:r w:rsidR="00073EAE" w:rsidRPr="00610D3B">
        <w:rPr>
          <w:rFonts w:ascii="Montserrat" w:hAnsi="Montserrat" w:cs="Open Sans"/>
        </w:rPr>
        <w:t xml:space="preserve"> la Décomposition du Prix Global et Forfaitaire</w:t>
      </w:r>
      <w:r w:rsidR="00C3101F" w:rsidRPr="00610D3B">
        <w:rPr>
          <w:rFonts w:ascii="Montserrat" w:hAnsi="Montserrat" w:cs="Open Sans"/>
        </w:rPr>
        <w:t>.</w:t>
      </w:r>
    </w:p>
    <w:p w14:paraId="5F30DBAB" w14:textId="77777777" w:rsidR="00EE3B2A" w:rsidRPr="00610D3B" w:rsidRDefault="00EE3B2A">
      <w:pPr>
        <w:jc w:val="both"/>
        <w:rPr>
          <w:rFonts w:ascii="Montserrat" w:hAnsi="Montserrat" w:cs="Open Sans"/>
        </w:rPr>
      </w:pPr>
    </w:p>
    <w:p w14:paraId="2D97A198" w14:textId="77777777" w:rsidR="008417C2" w:rsidRDefault="00E7745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F43B23" w:rsidRPr="00610D3B">
        <w:rPr>
          <w:rFonts w:ascii="Montserrat" w:hAnsi="Montserrat" w:cs="Open Sans"/>
        </w:rPr>
        <w:t xml:space="preserve"> </w:t>
      </w:r>
    </w:p>
    <w:p w14:paraId="2B8C77A6" w14:textId="77777777" w:rsidR="008417C2" w:rsidRDefault="008417C2">
      <w:pPr>
        <w:jc w:val="both"/>
        <w:rPr>
          <w:rFonts w:ascii="Montserrat" w:hAnsi="Montserrat" w:cs="Open Sans"/>
        </w:rPr>
      </w:pPr>
    </w:p>
    <w:p w14:paraId="1AF05023" w14:textId="281C93CD" w:rsidR="00F276EE" w:rsidRPr="00610D3B" w:rsidRDefault="00F43B2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 w:rsidR="0029591F" w:rsidRPr="00610D3B">
        <w:rPr>
          <w:rFonts w:ascii="Montserrat" w:hAnsi="Montserrat" w:cs="Open Sans"/>
          <w:b/>
        </w:rPr>
        <w:t xml:space="preserve">de </w:t>
      </w:r>
      <w:r w:rsidR="00C42D07">
        <w:rPr>
          <w:rFonts w:ascii="Montserrat" w:hAnsi="Montserrat" w:cs="Open Sans"/>
          <w:b/>
        </w:rPr>
        <w:t>juin</w:t>
      </w:r>
      <w:r w:rsidRPr="00610D3B">
        <w:rPr>
          <w:rFonts w:ascii="Montserrat" w:hAnsi="Montserrat" w:cs="Open Sans"/>
          <w:b/>
        </w:rPr>
        <w:t xml:space="preserve"> 202</w:t>
      </w:r>
      <w:r w:rsidR="0029591F" w:rsidRPr="00610D3B">
        <w:rPr>
          <w:rFonts w:ascii="Montserrat" w:hAnsi="Montserrat" w:cs="Open Sans"/>
          <w:b/>
        </w:rPr>
        <w:t>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i+m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mPSM2kQJaigPhFvhGn4&#10;6LPQoQP8ydlAg1dy/+MgUHFmPlrSbj1fLuOkJmN583ZBBl57qmuPsJKgSh44m467ME33waFuO8o0&#10;dcvCHend6CTFS1Xn8mm4kpjnjxCn99pOUS/fdfsL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C19i+m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au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à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C42D07">
        <w:rPr>
          <w:rFonts w:ascii="Montserrat" w:eastAsia="Calibri" w:hAnsi="Montserrat" w:cs="Open Sans"/>
        </w:rPr>
      </w:r>
      <w:r w:rsidR="00C42D07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5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C42D07">
        <w:rPr>
          <w:rFonts w:ascii="Montserrat" w:eastAsia="Calibri" w:hAnsi="Montserrat" w:cs="Open Sans"/>
        </w:rPr>
      </w:r>
      <w:r w:rsidR="00C42D07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5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6" w:name="_Toc201306081"/>
      <w:r w:rsidRPr="003E71A8">
        <w:rPr>
          <w:rFonts w:ascii="Open Sans" w:hAnsi="Open Sans" w:cs="Open Sans"/>
          <w:sz w:val="20"/>
        </w:rPr>
        <w:t>C) PARTIE RESERVEE A L’ADMINISTRATION</w:t>
      </w:r>
      <w:bookmarkEnd w:id="16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18926449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 xml:space="preserve">(cf. arrêté directorial </w:t>
      </w:r>
      <w:r w:rsidR="008417C2">
        <w:rPr>
          <w:rFonts w:ascii="Montserrat" w:hAnsi="Montserrat" w:cs="Open Sans"/>
        </w:rPr>
        <w:t>en vigueur au moment de la publication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1C3A36C0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 xml:space="preserve">2025 – 2026 – 2027 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26FC5FED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="008417C2">
        <w:rPr>
          <w:rFonts w:ascii="Montserrat" w:hAnsi="Montserrat" w:cs="Open Sans"/>
        </w:rPr>
        <w:t>Madame la Directrice</w:t>
      </w:r>
      <w:r w:rsidR="008417C2" w:rsidRPr="00610D3B">
        <w:rPr>
          <w:rFonts w:ascii="Montserrat" w:hAnsi="Montserrat" w:cs="Open Sans"/>
        </w:rPr>
        <w:t xml:space="preserve"> </w:t>
      </w:r>
      <w:r w:rsidR="008417C2">
        <w:rPr>
          <w:rFonts w:ascii="Montserrat" w:hAnsi="Montserrat" w:cs="Open Sans"/>
        </w:rPr>
        <w:t>du GHU</w:t>
      </w:r>
      <w:r w:rsidR="008417C2" w:rsidRPr="00610D3B">
        <w:rPr>
          <w:rFonts w:ascii="Montserrat" w:hAnsi="Montserrat" w:cs="Open Sans"/>
        </w:rPr>
        <w:t xml:space="preserve"> </w:t>
      </w:r>
      <w:r w:rsidR="008417C2" w:rsidRPr="00772703">
        <w:rPr>
          <w:rFonts w:ascii="Montserrat" w:hAnsi="Montserrat" w:cs="Open Sans"/>
          <w:bCs/>
        </w:rPr>
        <w:t>AP-HP Université. Paris Saclay</w:t>
      </w:r>
      <w:r w:rsidRPr="00610D3B">
        <w:rPr>
          <w:rFonts w:ascii="Montserrat" w:hAnsi="Montserrat" w:cs="Open Sans"/>
        </w:rPr>
        <w:t>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2D532272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r w:rsidRPr="00610D3B">
        <w:rPr>
          <w:rFonts w:ascii="Montserrat" w:hAnsi="Montserrat" w:cs="Open Sans"/>
        </w:rPr>
        <w:t xml:space="preserve">pour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</w:t>
      </w:r>
      <w:r w:rsidR="0049390D">
        <w:rPr>
          <w:rFonts w:ascii="Montserrat" w:hAnsi="Montserrat" w:cs="Open Sans"/>
          <w:b/>
        </w:rPr>
        <w:t>marché de t</w:t>
      </w:r>
      <w:r w:rsidR="0049390D" w:rsidRPr="0049390D">
        <w:rPr>
          <w:rFonts w:ascii="Montserrat" w:hAnsi="Montserrat" w:cs="Open Sans"/>
          <w:b/>
        </w:rPr>
        <w:t>ravaux de rénovation et de sécurisation du poste de transformation B de l’Hôpital Antoine Béclère, au sein du GHU</w:t>
      </w:r>
      <w:r w:rsidR="008417C2">
        <w:rPr>
          <w:rFonts w:ascii="Montserrat" w:hAnsi="Montserrat" w:cs="Open Sans"/>
          <w:b/>
        </w:rPr>
        <w:t xml:space="preserve"> AP-HPO Université.</w:t>
      </w:r>
      <w:r w:rsidR="0049390D" w:rsidRPr="0049390D">
        <w:rPr>
          <w:rFonts w:ascii="Montserrat" w:hAnsi="Montserrat" w:cs="Open Sans"/>
          <w:b/>
        </w:rPr>
        <w:t xml:space="preserve"> Paris-Saclay</w:t>
      </w:r>
      <w:r w:rsidR="0049390D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22362DB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Pour le compte du GHU PARIS SACLAY</w:t>
      </w:r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201306082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r w:rsidRPr="00610D3B">
        <w:rPr>
          <w:rFonts w:ascii="Montserrat" w:hAnsi="Montserrat" w:cs="Open Sans"/>
          <w:i/>
        </w:rPr>
        <w:t>Ou</w:t>
      </w:r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D02683" w16cex:dateUtc="2025-05-15T06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61F6E3" w16cid:durableId="2BD02611"/>
  <w16cid:commentId w16cid:paraId="51AAB357" w16cid:durableId="2BD02612"/>
  <w16cid:commentId w16cid:paraId="2D6E2A92" w16cid:durableId="2BD02613"/>
  <w16cid:commentId w16cid:paraId="48AEC8B3" w16cid:durableId="2BD02614"/>
  <w16cid:commentId w16cid:paraId="38FFA009" w16cid:durableId="2BD02615"/>
  <w16cid:commentId w16cid:paraId="3C9B7118" w16cid:durableId="2BD02616"/>
  <w16cid:commentId w16cid:paraId="70A5F7B1" w16cid:durableId="2BD02617"/>
  <w16cid:commentId w16cid:paraId="133C85CA" w16cid:durableId="2BD02618"/>
  <w16cid:commentId w16cid:paraId="35557DB3" w16cid:durableId="2BD02619"/>
  <w16cid:commentId w16cid:paraId="5846D68E" w16cid:durableId="2BD0261A"/>
  <w16cid:commentId w16cid:paraId="283F9E64" w16cid:durableId="2BD0261B"/>
  <w16cid:commentId w16cid:paraId="65E8D2E4" w16cid:durableId="2BD0261C"/>
  <w16cid:commentId w16cid:paraId="307B643D" w16cid:durableId="2BD0261D"/>
  <w16cid:commentId w16cid:paraId="31CDC751" w16cid:durableId="2BD0261E"/>
  <w16cid:commentId w16cid:paraId="40ADE6D5" w16cid:durableId="2BD02683"/>
  <w16cid:commentId w16cid:paraId="4D00A1F9" w16cid:durableId="2BD0261F"/>
  <w16cid:commentId w16cid:paraId="36548739" w16cid:durableId="2BD026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A3C71" w14:textId="77777777" w:rsidR="001818D8" w:rsidRDefault="001818D8">
      <w:r>
        <w:separator/>
      </w:r>
    </w:p>
  </w:endnote>
  <w:endnote w:type="continuationSeparator" w:id="0">
    <w:p w14:paraId="175D6B9C" w14:textId="77777777" w:rsidR="001818D8" w:rsidRDefault="0018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2AD2E79F" w:rsidR="00D436DC" w:rsidRPr="002C2D3D" w:rsidRDefault="005A2489" w:rsidP="00BD3394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="003B597D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85165B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GH10_2025_015</w:t>
          </w:r>
        </w:p>
        <w:p w14:paraId="40E4E8A2" w14:textId="77777777" w:rsidR="0085165B" w:rsidRPr="0085165B" w:rsidRDefault="0085165B" w:rsidP="00BD3394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85165B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Travaux de rénovation et de sécurisation du poste de transformation B de l’Hôpital Antoine Béclère, au sein du GHU Paris-Saclay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2EF17D9F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C42D07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C42D07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27890" w14:textId="77777777" w:rsidR="001818D8" w:rsidRDefault="001818D8">
      <w:r>
        <w:separator/>
      </w:r>
    </w:p>
  </w:footnote>
  <w:footnote w:type="continuationSeparator" w:id="0">
    <w:p w14:paraId="44075006" w14:textId="77777777" w:rsidR="001818D8" w:rsidRDefault="00181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668E0"/>
    <w:multiLevelType w:val="hybridMultilevel"/>
    <w:tmpl w:val="3DD44726"/>
    <w:lvl w:ilvl="0" w:tplc="78ACE86C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17"/>
  </w:num>
  <w:num w:numId="5">
    <w:abstractNumId w:val="3"/>
  </w:num>
  <w:num w:numId="6">
    <w:abstractNumId w:val="18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9"/>
  </w:num>
  <w:num w:numId="13">
    <w:abstractNumId w:val="15"/>
  </w:num>
  <w:num w:numId="14">
    <w:abstractNumId w:val="16"/>
  </w:num>
  <w:num w:numId="15">
    <w:abstractNumId w:val="13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D5C"/>
    <w:rsid w:val="000C15E1"/>
    <w:rsid w:val="000C34C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1AF6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06BB"/>
    <w:rsid w:val="00181067"/>
    <w:rsid w:val="001818D8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2CB"/>
    <w:rsid w:val="00382649"/>
    <w:rsid w:val="00382C55"/>
    <w:rsid w:val="00383A0A"/>
    <w:rsid w:val="00392841"/>
    <w:rsid w:val="003A07BA"/>
    <w:rsid w:val="003A0D18"/>
    <w:rsid w:val="003A59A2"/>
    <w:rsid w:val="003B3CE9"/>
    <w:rsid w:val="003B597D"/>
    <w:rsid w:val="003C1590"/>
    <w:rsid w:val="003D30AE"/>
    <w:rsid w:val="003D59AA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377E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1E4B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1FC3"/>
    <w:rsid w:val="0049390D"/>
    <w:rsid w:val="00493BDD"/>
    <w:rsid w:val="00494CB6"/>
    <w:rsid w:val="00497DA6"/>
    <w:rsid w:val="00497F37"/>
    <w:rsid w:val="004A59F5"/>
    <w:rsid w:val="004C06A3"/>
    <w:rsid w:val="004C0BA6"/>
    <w:rsid w:val="004C79EC"/>
    <w:rsid w:val="004D53A5"/>
    <w:rsid w:val="004E325A"/>
    <w:rsid w:val="004E453D"/>
    <w:rsid w:val="004F173A"/>
    <w:rsid w:val="004F4E09"/>
    <w:rsid w:val="004F6291"/>
    <w:rsid w:val="004F6CF3"/>
    <w:rsid w:val="005058F1"/>
    <w:rsid w:val="005072C7"/>
    <w:rsid w:val="005112EC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1284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739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366F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703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7C2"/>
    <w:rsid w:val="00841AFF"/>
    <w:rsid w:val="00844587"/>
    <w:rsid w:val="0085165B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028C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5BF7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21A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3394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2D07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424F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6BD7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C5848"/>
    <w:rsid w:val="00FD420B"/>
    <w:rsid w:val="00FD7AD2"/>
    <w:rsid w:val="00FE63CB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3243-E48D-4A6D-9484-CB0D94F4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1355</Words>
  <Characters>8607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3</cp:revision>
  <cp:lastPrinted>2023-11-07T17:14:00Z</cp:lastPrinted>
  <dcterms:created xsi:type="dcterms:W3CDTF">2025-05-15T06:41:00Z</dcterms:created>
  <dcterms:modified xsi:type="dcterms:W3CDTF">2025-06-20T08:01:00Z</dcterms:modified>
</cp:coreProperties>
</file>