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107" w:rsidRPr="00BD4A76" w:rsidRDefault="00105107" w:rsidP="00105107">
      <w:pPr>
        <w:jc w:val="center"/>
        <w:rPr>
          <w:rFonts w:cs="Arial"/>
          <w:b/>
          <w:szCs w:val="24"/>
        </w:rPr>
      </w:pPr>
      <w:r w:rsidRPr="00BD4A76">
        <w:rPr>
          <w:rFonts w:cs="Arial"/>
          <w:b/>
          <w:szCs w:val="24"/>
        </w:rPr>
        <w:t xml:space="preserve">ANNEXE </w:t>
      </w:r>
      <w:r w:rsidR="00D364CB">
        <w:rPr>
          <w:rFonts w:cs="Arial"/>
          <w:b/>
          <w:szCs w:val="24"/>
        </w:rPr>
        <w:t>3</w:t>
      </w:r>
    </w:p>
    <w:p w:rsidR="00105107" w:rsidRPr="00772138" w:rsidRDefault="00105107" w:rsidP="00105107">
      <w:pPr>
        <w:pStyle w:val="Default"/>
        <w:spacing w:after="40"/>
        <w:jc w:val="center"/>
        <w:rPr>
          <w:b/>
          <w:bCs/>
          <w:color w:val="auto"/>
          <w:sz w:val="22"/>
          <w:szCs w:val="20"/>
        </w:rPr>
      </w:pPr>
    </w:p>
    <w:p w:rsidR="00105107" w:rsidRPr="00772138" w:rsidRDefault="00105107" w:rsidP="00105107">
      <w:pPr>
        <w:pStyle w:val="Default"/>
        <w:spacing w:after="40"/>
        <w:jc w:val="center"/>
        <w:rPr>
          <w:b/>
          <w:bCs/>
          <w:color w:val="auto"/>
          <w:sz w:val="22"/>
          <w:szCs w:val="20"/>
        </w:rPr>
      </w:pPr>
      <w:r w:rsidRPr="00772138">
        <w:rPr>
          <w:b/>
          <w:bCs/>
          <w:color w:val="auto"/>
          <w:sz w:val="22"/>
          <w:szCs w:val="20"/>
        </w:rPr>
        <w:t>QUESTIONNAIRE RELATIF AUX PRATIQUES DU CANDIDAT EN MATIERE DE PROMOTION D’EGALITE PROFESSIONNELLE ENTRE LES FEMMES ET LES HOMMES ET DE PREVENTION DES DISCRIMINATIONS</w:t>
      </w:r>
    </w:p>
    <w:p w:rsidR="00105107" w:rsidRDefault="00105107" w:rsidP="00105107">
      <w:pPr>
        <w:pStyle w:val="Default"/>
        <w:spacing w:after="40"/>
        <w:jc w:val="both"/>
        <w:rPr>
          <w:b/>
          <w:bCs/>
          <w:color w:val="auto"/>
          <w:sz w:val="20"/>
          <w:szCs w:val="20"/>
        </w:rPr>
      </w:pPr>
    </w:p>
    <w:p w:rsidR="00B11B03" w:rsidRDefault="00B11B03" w:rsidP="00B11B03">
      <w:pPr>
        <w:pStyle w:val="Default"/>
        <w:spacing w:after="40"/>
        <w:jc w:val="center"/>
        <w:rPr>
          <w:b/>
          <w:bCs/>
          <w:sz w:val="20"/>
        </w:rPr>
      </w:pPr>
      <w:r>
        <w:rPr>
          <w:b/>
          <w:bCs/>
          <w:sz w:val="20"/>
        </w:rPr>
        <w:t>Étude prospective et straté</w:t>
      </w:r>
      <w:bookmarkStart w:id="0" w:name="_GoBack"/>
      <w:bookmarkEnd w:id="0"/>
      <w:r>
        <w:rPr>
          <w:b/>
          <w:bCs/>
          <w:sz w:val="20"/>
        </w:rPr>
        <w:t>gique</w:t>
      </w:r>
      <w:r w:rsidR="00F0361C">
        <w:rPr>
          <w:b/>
          <w:bCs/>
          <w:sz w:val="20"/>
        </w:rPr>
        <w:t xml:space="preserve"> </w:t>
      </w:r>
      <w:r w:rsidR="00E927B0">
        <w:rPr>
          <w:b/>
          <w:bCs/>
          <w:sz w:val="20"/>
        </w:rPr>
        <w:t xml:space="preserve">(EPS) </w:t>
      </w:r>
      <w:r>
        <w:rPr>
          <w:b/>
          <w:bCs/>
          <w:sz w:val="20"/>
        </w:rPr>
        <w:t>n°</w:t>
      </w:r>
      <w:r w:rsidR="00F0361C">
        <w:rPr>
          <w:b/>
          <w:bCs/>
          <w:sz w:val="20"/>
        </w:rPr>
        <w:t xml:space="preserve">2025-20 </w:t>
      </w:r>
      <w:r>
        <w:rPr>
          <w:b/>
          <w:bCs/>
          <w:sz w:val="20"/>
        </w:rPr>
        <w:t>intitulée :</w:t>
      </w:r>
    </w:p>
    <w:p w:rsidR="00F0361C" w:rsidRPr="00F0361C" w:rsidRDefault="00F0361C" w:rsidP="00B11B03">
      <w:pPr>
        <w:pStyle w:val="Default"/>
        <w:spacing w:after="40"/>
        <w:jc w:val="center"/>
        <w:rPr>
          <w:b/>
          <w:bCs/>
          <w:sz w:val="20"/>
        </w:rPr>
      </w:pPr>
      <w:r w:rsidRPr="00F0361C">
        <w:rPr>
          <w:b/>
          <w:bCs/>
          <w:sz w:val="20"/>
        </w:rPr>
        <w:t>« Quelle place pour la France dans le domaine cyber en Indopacifique ? »</w:t>
      </w:r>
    </w:p>
    <w:p w:rsidR="00F0361C" w:rsidRDefault="00F0361C" w:rsidP="00105107">
      <w:pPr>
        <w:pStyle w:val="Default"/>
        <w:spacing w:after="40"/>
        <w:jc w:val="both"/>
        <w:rPr>
          <w:b/>
          <w:bCs/>
          <w:color w:val="auto"/>
          <w:sz w:val="20"/>
          <w:szCs w:val="20"/>
        </w:rPr>
      </w:pPr>
    </w:p>
    <w:p w:rsidR="00105107" w:rsidRPr="00996164" w:rsidRDefault="00105107" w:rsidP="00105107">
      <w:pPr>
        <w:pStyle w:val="Default"/>
        <w:spacing w:after="40"/>
        <w:jc w:val="both"/>
        <w:rPr>
          <w:b/>
          <w:sz w:val="20"/>
          <w:szCs w:val="20"/>
          <w:u w:val="single"/>
        </w:rPr>
      </w:pPr>
      <w:r w:rsidRPr="00996164">
        <w:rPr>
          <w:b/>
          <w:sz w:val="20"/>
          <w:szCs w:val="20"/>
          <w:u w:val="single"/>
        </w:rPr>
        <w:t xml:space="preserve">Informations relatives au candidat : </w:t>
      </w:r>
    </w:p>
    <w:p w:rsidR="00105107" w:rsidRPr="00772138" w:rsidRDefault="00105107" w:rsidP="00105107">
      <w:pPr>
        <w:pStyle w:val="Default"/>
        <w:spacing w:after="40"/>
        <w:jc w:val="both"/>
        <w:rPr>
          <w:sz w:val="20"/>
          <w:szCs w:val="20"/>
        </w:rPr>
      </w:pPr>
    </w:p>
    <w:p w:rsidR="00105107" w:rsidRPr="00772138" w:rsidRDefault="00105107" w:rsidP="00105107">
      <w:pPr>
        <w:pStyle w:val="Default"/>
        <w:numPr>
          <w:ilvl w:val="0"/>
          <w:numId w:val="1"/>
        </w:numPr>
        <w:spacing w:after="40"/>
        <w:jc w:val="both"/>
        <w:rPr>
          <w:sz w:val="20"/>
          <w:szCs w:val="20"/>
        </w:rPr>
      </w:pPr>
      <w:r w:rsidRPr="00772138">
        <w:rPr>
          <w:sz w:val="20"/>
          <w:szCs w:val="20"/>
        </w:rPr>
        <w:t xml:space="preserve">Coordonnées de la société : </w:t>
      </w:r>
      <w:r w:rsidRPr="002E084F">
        <w:rPr>
          <w:b/>
          <w:i/>
          <w:color w:val="00B0F0"/>
          <w:sz w:val="20"/>
          <w:szCs w:val="20"/>
        </w:rPr>
        <w:t>à compléter</w:t>
      </w:r>
    </w:p>
    <w:p w:rsidR="00105107" w:rsidRPr="00772138" w:rsidRDefault="00105107" w:rsidP="00105107">
      <w:pPr>
        <w:pStyle w:val="Default"/>
        <w:spacing w:after="40"/>
        <w:jc w:val="both"/>
        <w:rPr>
          <w:sz w:val="20"/>
          <w:szCs w:val="20"/>
        </w:rPr>
      </w:pPr>
    </w:p>
    <w:p w:rsidR="00105107" w:rsidRPr="00772138" w:rsidRDefault="00105107" w:rsidP="00105107">
      <w:pPr>
        <w:pStyle w:val="Default"/>
        <w:numPr>
          <w:ilvl w:val="0"/>
          <w:numId w:val="1"/>
        </w:numPr>
        <w:spacing w:after="40"/>
        <w:jc w:val="both"/>
        <w:rPr>
          <w:sz w:val="20"/>
          <w:szCs w:val="20"/>
        </w:rPr>
      </w:pPr>
      <w:r w:rsidRPr="00772138">
        <w:rPr>
          <w:sz w:val="20"/>
          <w:szCs w:val="20"/>
        </w:rPr>
        <w:t>Nom et coordonnées du référent en la matière du candidat</w:t>
      </w:r>
      <w:r>
        <w:rPr>
          <w:sz w:val="20"/>
          <w:szCs w:val="20"/>
        </w:rPr>
        <w:t xml:space="preserve"> </w:t>
      </w:r>
      <w:r w:rsidRPr="00772138">
        <w:rPr>
          <w:sz w:val="20"/>
          <w:szCs w:val="20"/>
        </w:rPr>
        <w:t xml:space="preserve">: </w:t>
      </w:r>
      <w:r w:rsidRPr="002E084F">
        <w:rPr>
          <w:b/>
          <w:i/>
          <w:color w:val="00B0F0"/>
          <w:sz w:val="20"/>
          <w:szCs w:val="20"/>
        </w:rPr>
        <w:t>à compléter</w:t>
      </w:r>
    </w:p>
    <w:p w:rsidR="00105107" w:rsidRPr="00772138" w:rsidRDefault="00105107" w:rsidP="00105107">
      <w:pPr>
        <w:pStyle w:val="Default"/>
        <w:spacing w:after="40"/>
        <w:jc w:val="both"/>
        <w:rPr>
          <w:sz w:val="20"/>
          <w:szCs w:val="20"/>
        </w:rPr>
      </w:pPr>
    </w:p>
    <w:p w:rsidR="00105107" w:rsidRPr="00772138" w:rsidRDefault="00105107" w:rsidP="00105107">
      <w:pPr>
        <w:pStyle w:val="Default"/>
        <w:numPr>
          <w:ilvl w:val="0"/>
          <w:numId w:val="1"/>
        </w:numPr>
        <w:spacing w:after="40"/>
        <w:jc w:val="both"/>
        <w:rPr>
          <w:sz w:val="20"/>
          <w:szCs w:val="20"/>
        </w:rPr>
      </w:pPr>
      <w:r w:rsidRPr="00772138">
        <w:rPr>
          <w:sz w:val="20"/>
          <w:szCs w:val="20"/>
        </w:rPr>
        <w:t xml:space="preserve">Date de remise du présent questionnaire : </w:t>
      </w:r>
      <w:r w:rsidRPr="002E084F">
        <w:rPr>
          <w:b/>
          <w:i/>
          <w:color w:val="00B0F0"/>
          <w:sz w:val="20"/>
          <w:szCs w:val="20"/>
        </w:rPr>
        <w:t>à compléter</w:t>
      </w:r>
    </w:p>
    <w:p w:rsidR="00105107" w:rsidRDefault="00105107" w:rsidP="00105107">
      <w:pPr>
        <w:pStyle w:val="Default"/>
        <w:spacing w:after="40"/>
        <w:jc w:val="both"/>
        <w:rPr>
          <w:sz w:val="20"/>
          <w:szCs w:val="20"/>
        </w:rPr>
      </w:pPr>
    </w:p>
    <w:p w:rsidR="00105107" w:rsidRDefault="00105107" w:rsidP="00105107">
      <w:pPr>
        <w:pStyle w:val="Default"/>
        <w:spacing w:after="40"/>
        <w:jc w:val="both"/>
        <w:rPr>
          <w:sz w:val="20"/>
          <w:szCs w:val="20"/>
        </w:rPr>
      </w:pPr>
    </w:p>
    <w:p w:rsidR="00105107" w:rsidRDefault="00105107" w:rsidP="00105107">
      <w:pPr>
        <w:pStyle w:val="Default"/>
        <w:spacing w:after="40"/>
        <w:jc w:val="both"/>
        <w:rPr>
          <w:b/>
          <w:bCs/>
          <w:color w:val="auto"/>
          <w:sz w:val="20"/>
          <w:szCs w:val="20"/>
        </w:rPr>
      </w:pPr>
      <w:r>
        <w:rPr>
          <w:b/>
          <w:bCs/>
          <w:color w:val="auto"/>
          <w:sz w:val="20"/>
          <w:szCs w:val="20"/>
        </w:rPr>
        <w:t>Introduction : cadre juridique</w:t>
      </w:r>
    </w:p>
    <w:p w:rsidR="00105107" w:rsidRPr="00772138" w:rsidRDefault="00105107" w:rsidP="00105107">
      <w:pPr>
        <w:pStyle w:val="Default"/>
        <w:spacing w:after="40"/>
        <w:jc w:val="both"/>
        <w:rPr>
          <w:b/>
          <w:bCs/>
          <w:color w:val="auto"/>
          <w:sz w:val="20"/>
          <w:szCs w:val="20"/>
        </w:rPr>
      </w:pPr>
    </w:p>
    <w:p w:rsidR="00105107" w:rsidRPr="00772138" w:rsidRDefault="00105107" w:rsidP="00105107">
      <w:pPr>
        <w:pStyle w:val="Default"/>
        <w:spacing w:after="40"/>
        <w:jc w:val="both"/>
        <w:rPr>
          <w:color w:val="auto"/>
          <w:sz w:val="20"/>
          <w:szCs w:val="20"/>
        </w:rPr>
      </w:pPr>
      <w:r w:rsidRPr="00772138">
        <w:rPr>
          <w:color w:val="auto"/>
          <w:sz w:val="20"/>
          <w:szCs w:val="20"/>
        </w:rPr>
        <w:t xml:space="preserve">La sous-direction de préfiguration de l’agence ministérielle de gestion bénéficient du label Alliance (Label Egalité professionnelle entre les femmes et les hommes et Label Diversité). </w:t>
      </w:r>
    </w:p>
    <w:p w:rsidR="00105107" w:rsidRPr="00772138" w:rsidRDefault="00105107" w:rsidP="00105107">
      <w:pPr>
        <w:pStyle w:val="Default"/>
        <w:spacing w:after="40"/>
        <w:jc w:val="both"/>
        <w:rPr>
          <w:color w:val="auto"/>
          <w:sz w:val="20"/>
          <w:szCs w:val="20"/>
        </w:rPr>
      </w:pPr>
    </w:p>
    <w:p w:rsidR="00105107" w:rsidRPr="00772138" w:rsidRDefault="00105107" w:rsidP="00105107">
      <w:pPr>
        <w:pStyle w:val="Default"/>
        <w:spacing w:after="40"/>
        <w:jc w:val="both"/>
        <w:rPr>
          <w:sz w:val="20"/>
          <w:szCs w:val="20"/>
        </w:rPr>
      </w:pPr>
      <w:r w:rsidRPr="00772138">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105107" w:rsidRPr="00772138" w:rsidRDefault="00105107" w:rsidP="00105107">
      <w:pPr>
        <w:pStyle w:val="Default"/>
        <w:spacing w:after="40"/>
        <w:jc w:val="both"/>
        <w:rPr>
          <w:sz w:val="20"/>
          <w:szCs w:val="20"/>
        </w:rPr>
      </w:pPr>
    </w:p>
    <w:p w:rsidR="00105107" w:rsidRPr="00772138" w:rsidRDefault="00105107" w:rsidP="00105107">
      <w:pPr>
        <w:pStyle w:val="Default"/>
        <w:spacing w:after="40"/>
        <w:jc w:val="both"/>
        <w:rPr>
          <w:sz w:val="20"/>
          <w:szCs w:val="20"/>
        </w:rPr>
      </w:pPr>
      <w:r w:rsidRPr="00772138">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105107" w:rsidRPr="00772138" w:rsidRDefault="00105107" w:rsidP="00105107">
      <w:pPr>
        <w:pStyle w:val="Default"/>
        <w:spacing w:after="40"/>
        <w:jc w:val="both"/>
        <w:rPr>
          <w:b/>
          <w:bCs/>
          <w:sz w:val="20"/>
          <w:szCs w:val="20"/>
        </w:rPr>
      </w:pPr>
    </w:p>
    <w:p w:rsidR="00105107" w:rsidRPr="00772138" w:rsidRDefault="00105107" w:rsidP="00105107">
      <w:pPr>
        <w:spacing w:after="40"/>
        <w:jc w:val="both"/>
        <w:rPr>
          <w:rFonts w:cs="Arial"/>
          <w:sz w:val="20"/>
        </w:rPr>
      </w:pPr>
      <w:r w:rsidRPr="00772138">
        <w:rPr>
          <w:rFonts w:cs="Arial"/>
          <w:bCs/>
          <w:sz w:val="20"/>
        </w:rPr>
        <w:t xml:space="preserve">Les </w:t>
      </w:r>
      <w:r w:rsidRPr="00772138">
        <w:rPr>
          <w:rFonts w:cs="Arial"/>
          <w:b/>
          <w:bCs/>
          <w:sz w:val="20"/>
        </w:rPr>
        <w:t>interdictions de soumissionner</w:t>
      </w:r>
      <w:r w:rsidRPr="00772138">
        <w:rPr>
          <w:rFonts w:cs="Arial"/>
          <w:bCs/>
          <w:sz w:val="20"/>
        </w:rPr>
        <w:t xml:space="preserve"> relatives au non-respect des politiques d’égalité entre les femmes et les hommes et de prévention des discriminations sont prévues par le code de la commande publique en son article </w:t>
      </w:r>
      <w:r w:rsidRPr="00772138">
        <w:rPr>
          <w:rFonts w:cs="Arial"/>
          <w:sz w:val="20"/>
        </w:rPr>
        <w:t xml:space="preserve">L2141-4 qui dispose que : </w:t>
      </w:r>
    </w:p>
    <w:p w:rsidR="00105107" w:rsidRPr="00772138" w:rsidRDefault="00105107" w:rsidP="00105107">
      <w:pPr>
        <w:spacing w:after="40"/>
        <w:jc w:val="both"/>
        <w:rPr>
          <w:rFonts w:cs="Arial"/>
          <w:i/>
          <w:sz w:val="20"/>
        </w:rPr>
      </w:pPr>
      <w:r w:rsidRPr="00772138">
        <w:rPr>
          <w:rFonts w:cs="Arial"/>
          <w:sz w:val="20"/>
        </w:rPr>
        <w:t>« </w:t>
      </w:r>
      <w:r w:rsidRPr="00772138">
        <w:rPr>
          <w:rFonts w:cs="Arial"/>
          <w:i/>
          <w:sz w:val="20"/>
        </w:rPr>
        <w:t>Sont exclues de la procédure de passation des marchés les personnes qui :</w:t>
      </w:r>
    </w:p>
    <w:p w:rsidR="00105107" w:rsidRPr="00772138" w:rsidRDefault="00105107" w:rsidP="00105107">
      <w:pPr>
        <w:spacing w:after="40"/>
        <w:jc w:val="both"/>
        <w:rPr>
          <w:rFonts w:cs="Arial"/>
          <w:i/>
          <w:sz w:val="20"/>
        </w:rPr>
      </w:pPr>
      <w:r w:rsidRPr="00772138">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105107" w:rsidRPr="00772138" w:rsidRDefault="00105107" w:rsidP="00105107">
      <w:pPr>
        <w:spacing w:after="40"/>
        <w:jc w:val="both"/>
        <w:rPr>
          <w:rFonts w:cs="Arial"/>
          <w:i/>
          <w:sz w:val="20"/>
        </w:rPr>
      </w:pPr>
      <w:r w:rsidRPr="00772138">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105107" w:rsidRPr="00772138" w:rsidRDefault="00105107" w:rsidP="00105107">
      <w:pPr>
        <w:spacing w:after="40"/>
        <w:jc w:val="both"/>
        <w:rPr>
          <w:rFonts w:cs="Arial"/>
          <w:i/>
          <w:sz w:val="20"/>
        </w:rPr>
      </w:pPr>
      <w:r w:rsidRPr="00772138">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105107" w:rsidRPr="00772138" w:rsidRDefault="00105107" w:rsidP="00105107">
      <w:pPr>
        <w:spacing w:after="40"/>
        <w:jc w:val="both"/>
        <w:rPr>
          <w:rFonts w:cs="Arial"/>
          <w:sz w:val="20"/>
        </w:rPr>
      </w:pPr>
      <w:r w:rsidRPr="00772138">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772138">
        <w:rPr>
          <w:rFonts w:cs="Arial"/>
          <w:sz w:val="20"/>
        </w:rPr>
        <w:t>. »</w:t>
      </w:r>
    </w:p>
    <w:p w:rsidR="00105107" w:rsidRPr="00772138" w:rsidRDefault="00105107" w:rsidP="00105107">
      <w:pPr>
        <w:pStyle w:val="Default"/>
        <w:spacing w:after="40"/>
        <w:jc w:val="both"/>
        <w:rPr>
          <w:sz w:val="20"/>
          <w:szCs w:val="20"/>
        </w:rPr>
      </w:pPr>
    </w:p>
    <w:p w:rsidR="00105107" w:rsidRPr="00772138" w:rsidRDefault="00105107" w:rsidP="00105107">
      <w:pPr>
        <w:pStyle w:val="Default"/>
        <w:spacing w:after="40"/>
        <w:jc w:val="both"/>
        <w:rPr>
          <w:sz w:val="20"/>
          <w:szCs w:val="20"/>
        </w:rPr>
      </w:pPr>
      <w:r w:rsidRPr="00772138">
        <w:rPr>
          <w:sz w:val="20"/>
          <w:szCs w:val="20"/>
        </w:rPr>
        <w:t>L’article L225-1 du code pénal dispose :</w:t>
      </w:r>
    </w:p>
    <w:p w:rsidR="00105107" w:rsidRPr="00EC7735" w:rsidRDefault="00105107" w:rsidP="00105107">
      <w:pPr>
        <w:pStyle w:val="Default"/>
        <w:spacing w:after="40"/>
        <w:jc w:val="both"/>
        <w:rPr>
          <w:i/>
          <w:iCs/>
          <w:sz w:val="20"/>
          <w:szCs w:val="20"/>
        </w:rPr>
      </w:pPr>
      <w:r>
        <w:rPr>
          <w:i/>
          <w:iCs/>
          <w:sz w:val="20"/>
          <w:szCs w:val="20"/>
        </w:rPr>
        <w:t>« </w:t>
      </w:r>
      <w:r w:rsidRPr="00EC7735">
        <w:rPr>
          <w:i/>
          <w:iCs/>
          <w:sz w:val="20"/>
          <w:szCs w:val="20"/>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w:t>
      </w:r>
      <w:r w:rsidRPr="00EC7735">
        <w:rPr>
          <w:i/>
          <w:iCs/>
          <w:sz w:val="20"/>
          <w:szCs w:val="20"/>
        </w:rPr>
        <w:lastRenderedPageBreak/>
        <w:t>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105107" w:rsidRPr="00772138" w:rsidRDefault="00105107" w:rsidP="00105107">
      <w:pPr>
        <w:pStyle w:val="Default"/>
        <w:spacing w:after="40"/>
        <w:jc w:val="both"/>
        <w:rPr>
          <w:sz w:val="20"/>
          <w:szCs w:val="20"/>
        </w:rPr>
      </w:pPr>
      <w:r w:rsidRPr="00EC7735">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w:t>
      </w:r>
      <w:r>
        <w:rPr>
          <w:i/>
          <w:iCs/>
          <w:sz w:val="20"/>
          <w:szCs w:val="20"/>
        </w:rPr>
        <w:t xml:space="preserve"> »</w:t>
      </w:r>
    </w:p>
    <w:p w:rsidR="00105107" w:rsidRDefault="00105107" w:rsidP="00105107">
      <w:pPr>
        <w:pStyle w:val="Default"/>
        <w:spacing w:after="40"/>
        <w:jc w:val="both"/>
        <w:rPr>
          <w:sz w:val="20"/>
          <w:szCs w:val="20"/>
        </w:rPr>
      </w:pPr>
    </w:p>
    <w:p w:rsidR="00105107" w:rsidRPr="00772138" w:rsidRDefault="00105107" w:rsidP="00105107">
      <w:pPr>
        <w:pStyle w:val="Default"/>
        <w:spacing w:after="40"/>
        <w:jc w:val="both"/>
        <w:rPr>
          <w:sz w:val="20"/>
          <w:szCs w:val="20"/>
        </w:rPr>
      </w:pPr>
      <w:r>
        <w:rPr>
          <w:sz w:val="20"/>
          <w:szCs w:val="20"/>
        </w:rPr>
        <w:t>L’article L</w:t>
      </w:r>
      <w:r w:rsidRPr="00772138">
        <w:rPr>
          <w:sz w:val="20"/>
          <w:szCs w:val="20"/>
        </w:rPr>
        <w:t xml:space="preserve">1146-1 du code du travail </w:t>
      </w:r>
      <w:r>
        <w:rPr>
          <w:sz w:val="20"/>
          <w:szCs w:val="20"/>
        </w:rPr>
        <w:t xml:space="preserve">dispose </w:t>
      </w:r>
      <w:r w:rsidRPr="00772138">
        <w:rPr>
          <w:sz w:val="20"/>
          <w:szCs w:val="20"/>
        </w:rPr>
        <w:t xml:space="preserve">: </w:t>
      </w:r>
    </w:p>
    <w:p w:rsidR="00105107" w:rsidRPr="00EC7735" w:rsidRDefault="00105107" w:rsidP="00105107">
      <w:pPr>
        <w:pStyle w:val="Default"/>
        <w:spacing w:after="40"/>
        <w:jc w:val="both"/>
        <w:rPr>
          <w:i/>
          <w:iCs/>
          <w:sz w:val="20"/>
          <w:szCs w:val="20"/>
        </w:rPr>
      </w:pPr>
      <w:r>
        <w:rPr>
          <w:i/>
          <w:iCs/>
          <w:sz w:val="20"/>
          <w:szCs w:val="20"/>
        </w:rPr>
        <w:t>« </w:t>
      </w:r>
      <w:r w:rsidRPr="00EC7735">
        <w:rPr>
          <w:i/>
          <w:iCs/>
          <w:sz w:val="20"/>
          <w:szCs w:val="20"/>
        </w:rPr>
        <w:t>Le fait de méconnaître les dispositions relatives à l'égalité professionnelle entre les femmes et les hommes, prévues par les articles L. 1142-1 et L. 1142-2, est puni d'un emprisonnement d'un an et d'une amende de 3 750 Euros.</w:t>
      </w:r>
    </w:p>
    <w:p w:rsidR="00105107" w:rsidRPr="00772138" w:rsidRDefault="00105107" w:rsidP="00105107">
      <w:pPr>
        <w:pStyle w:val="Default"/>
        <w:spacing w:after="40"/>
        <w:jc w:val="both"/>
        <w:rPr>
          <w:sz w:val="20"/>
          <w:szCs w:val="20"/>
        </w:rPr>
      </w:pPr>
      <w:r w:rsidRPr="00EC7735">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w:t>
      </w:r>
      <w:r>
        <w:rPr>
          <w:i/>
          <w:iCs/>
          <w:sz w:val="20"/>
          <w:szCs w:val="20"/>
        </w:rPr>
        <w:t xml:space="preserve"> »</w:t>
      </w:r>
    </w:p>
    <w:p w:rsidR="00105107" w:rsidRPr="00772138" w:rsidRDefault="00105107" w:rsidP="00105107">
      <w:pPr>
        <w:pStyle w:val="Default"/>
        <w:spacing w:after="40"/>
        <w:jc w:val="both"/>
        <w:rPr>
          <w:sz w:val="20"/>
          <w:szCs w:val="20"/>
        </w:rPr>
      </w:pPr>
    </w:p>
    <w:p w:rsidR="00105107" w:rsidRPr="00772138" w:rsidRDefault="00105107" w:rsidP="00105107">
      <w:pPr>
        <w:pStyle w:val="Default"/>
        <w:spacing w:after="40"/>
        <w:jc w:val="both"/>
        <w:rPr>
          <w:sz w:val="20"/>
          <w:szCs w:val="20"/>
        </w:rPr>
      </w:pPr>
      <w:r>
        <w:rPr>
          <w:sz w:val="20"/>
          <w:szCs w:val="20"/>
        </w:rPr>
        <w:t xml:space="preserve">L’article </w:t>
      </w:r>
      <w:r w:rsidRPr="00772138">
        <w:rPr>
          <w:sz w:val="20"/>
          <w:szCs w:val="20"/>
        </w:rPr>
        <w:t xml:space="preserve">L.2242-5 du code du travail </w:t>
      </w:r>
      <w:r>
        <w:rPr>
          <w:sz w:val="20"/>
          <w:szCs w:val="20"/>
        </w:rPr>
        <w:t xml:space="preserve">dispose </w:t>
      </w:r>
      <w:r w:rsidRPr="00772138">
        <w:rPr>
          <w:sz w:val="20"/>
          <w:szCs w:val="20"/>
        </w:rPr>
        <w:t xml:space="preserve">: </w:t>
      </w:r>
    </w:p>
    <w:p w:rsidR="00105107" w:rsidRPr="00EC7735" w:rsidRDefault="00105107" w:rsidP="00105107">
      <w:pPr>
        <w:pStyle w:val="Default"/>
        <w:spacing w:after="40"/>
        <w:jc w:val="both"/>
        <w:rPr>
          <w:i/>
          <w:iCs/>
          <w:sz w:val="20"/>
          <w:szCs w:val="20"/>
        </w:rPr>
      </w:pPr>
      <w:r>
        <w:rPr>
          <w:i/>
          <w:iCs/>
          <w:sz w:val="20"/>
          <w:szCs w:val="20"/>
        </w:rPr>
        <w:t>« </w:t>
      </w:r>
      <w:r w:rsidRPr="00EC7735">
        <w:rPr>
          <w:i/>
          <w:iCs/>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105107" w:rsidRPr="00772138" w:rsidRDefault="00105107" w:rsidP="00105107">
      <w:pPr>
        <w:pStyle w:val="Default"/>
        <w:spacing w:after="40"/>
        <w:jc w:val="both"/>
        <w:rPr>
          <w:i/>
          <w:iCs/>
          <w:sz w:val="20"/>
          <w:szCs w:val="20"/>
        </w:rPr>
      </w:pPr>
      <w:r w:rsidRPr="00EC7735">
        <w:rPr>
          <w:i/>
          <w:iCs/>
          <w:sz w:val="20"/>
          <w:szCs w:val="20"/>
        </w:rPr>
        <w:t>Ce procès-verbal donne lieu à dépôt, à l'initiative de la partie la plus diligente, dans des conditions prévues par voie réglementaire.</w:t>
      </w:r>
      <w:r>
        <w:rPr>
          <w:i/>
          <w:iCs/>
          <w:sz w:val="20"/>
          <w:szCs w:val="20"/>
        </w:rPr>
        <w:t xml:space="preserve"> »</w:t>
      </w:r>
    </w:p>
    <w:p w:rsidR="00105107" w:rsidRPr="00772138" w:rsidRDefault="00105107" w:rsidP="00105107">
      <w:pPr>
        <w:pStyle w:val="Default"/>
        <w:spacing w:after="40"/>
        <w:jc w:val="both"/>
        <w:rPr>
          <w:iCs/>
          <w:color w:val="auto"/>
          <w:sz w:val="20"/>
          <w:szCs w:val="20"/>
        </w:rPr>
      </w:pPr>
    </w:p>
    <w:p w:rsidR="00105107" w:rsidRPr="00772138" w:rsidRDefault="00105107" w:rsidP="00105107">
      <w:pPr>
        <w:spacing w:after="40"/>
        <w:jc w:val="both"/>
        <w:rPr>
          <w:rFonts w:cs="Arial"/>
          <w:sz w:val="20"/>
        </w:rPr>
      </w:pPr>
      <w:r w:rsidRPr="00772138">
        <w:rPr>
          <w:rFonts w:cs="Arial"/>
          <w:b/>
          <w:bCs/>
          <w:sz w:val="20"/>
        </w:rPr>
        <w:t xml:space="preserve">I- Prévention des discriminations </w:t>
      </w:r>
    </w:p>
    <w:p w:rsidR="00105107" w:rsidRPr="00772138" w:rsidRDefault="00105107" w:rsidP="00105107">
      <w:pPr>
        <w:pStyle w:val="Default"/>
        <w:spacing w:after="40"/>
        <w:jc w:val="both"/>
        <w:rPr>
          <w:sz w:val="20"/>
          <w:szCs w:val="20"/>
        </w:rPr>
      </w:pPr>
      <w:r>
        <w:rPr>
          <w:sz w:val="20"/>
          <w:szCs w:val="20"/>
        </w:rPr>
        <w:t>1</w:t>
      </w:r>
      <w:r w:rsidRPr="00772138">
        <w:rPr>
          <w:sz w:val="20"/>
          <w:szCs w:val="20"/>
        </w:rPr>
        <w:t xml:space="preserve">) Votre structure est-elle engagée dans une démarche de prévention contre les discriminations et de promotion de la diversité ? </w:t>
      </w:r>
    </w:p>
    <w:p w:rsidR="00105107" w:rsidRPr="00772138" w:rsidRDefault="00105107" w:rsidP="00105107">
      <w:pPr>
        <w:pStyle w:val="Default"/>
        <w:spacing w:after="40"/>
        <w:jc w:val="both"/>
        <w:rPr>
          <w:sz w:val="20"/>
          <w:szCs w:val="20"/>
        </w:rPr>
      </w:pPr>
      <w:r w:rsidRPr="00772138">
        <w:rPr>
          <w:sz w:val="20"/>
          <w:szCs w:val="20"/>
        </w:rPr>
        <w:t>Dans l’affirmative, comment cet engagement s’est-il matérialisé ? Label, charte, accord d’entreprise ?</w:t>
      </w:r>
    </w:p>
    <w:p w:rsidR="00105107" w:rsidRPr="00772138" w:rsidRDefault="00105107" w:rsidP="00105107">
      <w:pPr>
        <w:pStyle w:val="Default"/>
        <w:spacing w:after="40"/>
        <w:jc w:val="both"/>
        <w:rPr>
          <w:sz w:val="20"/>
          <w:szCs w:val="20"/>
        </w:rPr>
      </w:pPr>
    </w:p>
    <w:p w:rsidR="00105107" w:rsidRPr="002E084F" w:rsidRDefault="002E084F" w:rsidP="00105107">
      <w:pPr>
        <w:pStyle w:val="Default"/>
        <w:spacing w:after="40"/>
        <w:jc w:val="both"/>
        <w:rPr>
          <w:i/>
          <w:sz w:val="20"/>
          <w:szCs w:val="20"/>
        </w:rPr>
      </w:pPr>
      <w:r>
        <w:rPr>
          <w:b/>
          <w:i/>
          <w:color w:val="00B0F0"/>
          <w:sz w:val="20"/>
          <w:szCs w:val="20"/>
        </w:rPr>
        <w:t>A</w:t>
      </w:r>
      <w:r w:rsidR="00105107" w:rsidRPr="002E084F">
        <w:rPr>
          <w:b/>
          <w:i/>
          <w:color w:val="00B0F0"/>
          <w:sz w:val="20"/>
          <w:szCs w:val="20"/>
        </w:rPr>
        <w:t xml:space="preserve"> compléter</w:t>
      </w:r>
    </w:p>
    <w:p w:rsidR="00105107" w:rsidRPr="00772138" w:rsidRDefault="00105107" w:rsidP="00105107">
      <w:pPr>
        <w:pStyle w:val="Default"/>
        <w:spacing w:after="40"/>
        <w:jc w:val="both"/>
        <w:rPr>
          <w:sz w:val="20"/>
          <w:szCs w:val="20"/>
        </w:rPr>
      </w:pPr>
    </w:p>
    <w:p w:rsidR="00105107" w:rsidRPr="00772138" w:rsidRDefault="00105107" w:rsidP="00105107">
      <w:pPr>
        <w:pStyle w:val="Default"/>
        <w:spacing w:after="40"/>
        <w:jc w:val="both"/>
        <w:rPr>
          <w:sz w:val="20"/>
          <w:szCs w:val="20"/>
        </w:rPr>
      </w:pPr>
      <w:r>
        <w:rPr>
          <w:sz w:val="20"/>
          <w:szCs w:val="20"/>
        </w:rPr>
        <w:t>2</w:t>
      </w:r>
      <w:r w:rsidRPr="00772138">
        <w:rPr>
          <w:sz w:val="20"/>
          <w:szCs w:val="20"/>
        </w:rPr>
        <w:t xml:space="preserve">) Quels sont les types de publics concernés par ces actions de prévention des discriminations ? </w:t>
      </w:r>
    </w:p>
    <w:p w:rsidR="00105107" w:rsidRPr="00772138" w:rsidRDefault="00105107" w:rsidP="00105107">
      <w:pPr>
        <w:pStyle w:val="Default"/>
        <w:spacing w:after="40"/>
        <w:jc w:val="both"/>
        <w:rPr>
          <w:sz w:val="20"/>
          <w:szCs w:val="20"/>
        </w:rPr>
      </w:pPr>
    </w:p>
    <w:p w:rsidR="00105107" w:rsidRPr="002E084F" w:rsidRDefault="002E084F" w:rsidP="00105107">
      <w:pPr>
        <w:pStyle w:val="Default"/>
        <w:spacing w:after="40"/>
        <w:jc w:val="both"/>
        <w:rPr>
          <w:i/>
          <w:sz w:val="20"/>
          <w:szCs w:val="20"/>
        </w:rPr>
      </w:pPr>
      <w:r>
        <w:rPr>
          <w:b/>
          <w:i/>
          <w:color w:val="00B0F0"/>
          <w:sz w:val="20"/>
          <w:szCs w:val="20"/>
        </w:rPr>
        <w:t>A</w:t>
      </w:r>
      <w:r w:rsidR="00105107" w:rsidRPr="002E084F">
        <w:rPr>
          <w:b/>
          <w:i/>
          <w:color w:val="00B0F0"/>
          <w:sz w:val="20"/>
          <w:szCs w:val="20"/>
        </w:rPr>
        <w:t xml:space="preserve"> compléter</w:t>
      </w:r>
    </w:p>
    <w:p w:rsidR="00105107" w:rsidRPr="00772138" w:rsidRDefault="00105107" w:rsidP="00105107">
      <w:pPr>
        <w:pStyle w:val="Default"/>
        <w:spacing w:after="40"/>
        <w:jc w:val="both"/>
        <w:rPr>
          <w:sz w:val="20"/>
          <w:szCs w:val="20"/>
        </w:rPr>
      </w:pPr>
    </w:p>
    <w:p w:rsidR="00105107" w:rsidRPr="00772138" w:rsidRDefault="00105107" w:rsidP="00105107">
      <w:pPr>
        <w:pStyle w:val="Default"/>
        <w:spacing w:after="40"/>
        <w:jc w:val="both"/>
        <w:rPr>
          <w:sz w:val="20"/>
          <w:szCs w:val="20"/>
        </w:rPr>
      </w:pPr>
      <w:r>
        <w:rPr>
          <w:sz w:val="20"/>
          <w:szCs w:val="20"/>
        </w:rPr>
        <w:t>3</w:t>
      </w:r>
      <w:r w:rsidRPr="00772138">
        <w:rPr>
          <w:sz w:val="20"/>
          <w:szCs w:val="20"/>
        </w:rPr>
        <w:t xml:space="preserve">) Quels leviers privilégiez-vous dans la conduite de ces actions de prévention des discriminations et de promotion de l’égalité professionnelle ? </w:t>
      </w:r>
    </w:p>
    <w:p w:rsidR="00105107" w:rsidRPr="00772138" w:rsidRDefault="00105107" w:rsidP="00105107">
      <w:pPr>
        <w:pStyle w:val="Default"/>
        <w:spacing w:after="40"/>
        <w:jc w:val="both"/>
        <w:rPr>
          <w:sz w:val="20"/>
          <w:szCs w:val="20"/>
        </w:rPr>
      </w:pPr>
    </w:p>
    <w:p w:rsidR="00105107" w:rsidRPr="002E084F" w:rsidRDefault="002E084F" w:rsidP="00105107">
      <w:pPr>
        <w:pStyle w:val="Default"/>
        <w:spacing w:after="40"/>
        <w:jc w:val="both"/>
        <w:rPr>
          <w:i/>
          <w:sz w:val="20"/>
          <w:szCs w:val="20"/>
        </w:rPr>
      </w:pPr>
      <w:r w:rsidRPr="002E084F">
        <w:rPr>
          <w:b/>
          <w:i/>
          <w:color w:val="00B0F0"/>
          <w:sz w:val="20"/>
          <w:szCs w:val="20"/>
        </w:rPr>
        <w:t>A</w:t>
      </w:r>
      <w:r w:rsidR="00105107" w:rsidRPr="002E084F">
        <w:rPr>
          <w:b/>
          <w:i/>
          <w:color w:val="00B0F0"/>
          <w:sz w:val="20"/>
          <w:szCs w:val="20"/>
        </w:rPr>
        <w:t xml:space="preserve"> compléter</w:t>
      </w:r>
    </w:p>
    <w:p w:rsidR="00105107" w:rsidRPr="00772138" w:rsidRDefault="00105107" w:rsidP="00105107">
      <w:pPr>
        <w:pStyle w:val="Default"/>
        <w:spacing w:after="40"/>
        <w:jc w:val="both"/>
        <w:rPr>
          <w:sz w:val="20"/>
          <w:szCs w:val="20"/>
        </w:rPr>
      </w:pPr>
    </w:p>
    <w:p w:rsidR="00105107" w:rsidRPr="00772138" w:rsidRDefault="00105107" w:rsidP="00105107">
      <w:pPr>
        <w:pStyle w:val="Default"/>
        <w:spacing w:after="40"/>
        <w:jc w:val="both"/>
        <w:rPr>
          <w:sz w:val="20"/>
          <w:szCs w:val="20"/>
        </w:rPr>
      </w:pPr>
      <w:r>
        <w:rPr>
          <w:sz w:val="20"/>
          <w:szCs w:val="20"/>
        </w:rPr>
        <w:t>4</w:t>
      </w:r>
      <w:r w:rsidRPr="00772138">
        <w:rPr>
          <w:sz w:val="20"/>
          <w:szCs w:val="20"/>
        </w:rPr>
        <w:t xml:space="preserve">) Pour quelles raisons menez-vous ces actions de prévention des discriminations et de promotion de l’égalité professionnelle ? </w:t>
      </w:r>
    </w:p>
    <w:p w:rsidR="00105107" w:rsidRPr="00772138" w:rsidRDefault="00105107" w:rsidP="00105107">
      <w:pPr>
        <w:pStyle w:val="Default"/>
        <w:spacing w:after="40"/>
        <w:jc w:val="both"/>
        <w:rPr>
          <w:sz w:val="20"/>
          <w:szCs w:val="20"/>
        </w:rPr>
      </w:pPr>
    </w:p>
    <w:p w:rsidR="00105107" w:rsidRPr="002E084F" w:rsidRDefault="002E084F" w:rsidP="00105107">
      <w:pPr>
        <w:pStyle w:val="Default"/>
        <w:spacing w:after="40"/>
        <w:jc w:val="both"/>
        <w:rPr>
          <w:i/>
          <w:sz w:val="20"/>
          <w:szCs w:val="20"/>
        </w:rPr>
      </w:pPr>
      <w:r>
        <w:rPr>
          <w:b/>
          <w:i/>
          <w:color w:val="00B0F0"/>
          <w:sz w:val="20"/>
          <w:szCs w:val="20"/>
        </w:rPr>
        <w:lastRenderedPageBreak/>
        <w:t>A</w:t>
      </w:r>
      <w:r w:rsidR="00105107" w:rsidRPr="002E084F">
        <w:rPr>
          <w:b/>
          <w:i/>
          <w:color w:val="00B0F0"/>
          <w:sz w:val="20"/>
          <w:szCs w:val="20"/>
        </w:rPr>
        <w:t xml:space="preserve"> compléter</w:t>
      </w:r>
    </w:p>
    <w:p w:rsidR="00105107" w:rsidRDefault="00105107" w:rsidP="00105107">
      <w:pPr>
        <w:pStyle w:val="Default"/>
        <w:spacing w:after="40"/>
        <w:jc w:val="both"/>
        <w:rPr>
          <w:sz w:val="20"/>
          <w:szCs w:val="20"/>
        </w:rPr>
      </w:pPr>
    </w:p>
    <w:p w:rsidR="00105107" w:rsidRPr="00772138" w:rsidRDefault="00105107" w:rsidP="00105107">
      <w:pPr>
        <w:pStyle w:val="Default"/>
        <w:spacing w:after="40"/>
        <w:jc w:val="both"/>
        <w:rPr>
          <w:b/>
          <w:bCs/>
          <w:sz w:val="20"/>
          <w:szCs w:val="20"/>
        </w:rPr>
      </w:pPr>
      <w:r>
        <w:rPr>
          <w:b/>
          <w:bCs/>
          <w:sz w:val="20"/>
          <w:szCs w:val="20"/>
        </w:rPr>
        <w:t>I</w:t>
      </w:r>
      <w:r w:rsidRPr="00772138">
        <w:rPr>
          <w:b/>
          <w:bCs/>
          <w:sz w:val="20"/>
          <w:szCs w:val="20"/>
        </w:rPr>
        <w:t>I- Promotion de l’égalité et de la mixité professionnelles</w:t>
      </w:r>
    </w:p>
    <w:p w:rsidR="00105107" w:rsidRPr="00772138" w:rsidRDefault="00105107" w:rsidP="00105107">
      <w:pPr>
        <w:pStyle w:val="Default"/>
        <w:spacing w:after="40"/>
        <w:jc w:val="both"/>
        <w:rPr>
          <w:sz w:val="20"/>
          <w:szCs w:val="20"/>
        </w:rPr>
      </w:pPr>
      <w:r>
        <w:rPr>
          <w:sz w:val="20"/>
          <w:szCs w:val="20"/>
        </w:rPr>
        <w:t>5</w:t>
      </w:r>
      <w:r w:rsidRPr="00772138">
        <w:rPr>
          <w:sz w:val="20"/>
          <w:szCs w:val="20"/>
        </w:rPr>
        <w:t xml:space="preserve">) Préciser, pour </w:t>
      </w:r>
      <w:r>
        <w:rPr>
          <w:sz w:val="20"/>
          <w:szCs w:val="20"/>
        </w:rPr>
        <w:t>le candidat</w:t>
      </w:r>
      <w:r w:rsidRPr="00772138">
        <w:rPr>
          <w:sz w:val="20"/>
          <w:szCs w:val="20"/>
        </w:rPr>
        <w:t>, les proportions de femmes et d’hommes :</w:t>
      </w:r>
    </w:p>
    <w:p w:rsidR="00105107" w:rsidRPr="00772138" w:rsidRDefault="00105107" w:rsidP="00105107">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105107" w:rsidRPr="00772138" w:rsidRDefault="00105107" w:rsidP="00105107">
      <w:pPr>
        <w:pStyle w:val="Default"/>
        <w:spacing w:after="40"/>
        <w:jc w:val="both"/>
        <w:rPr>
          <w:sz w:val="20"/>
          <w:szCs w:val="20"/>
        </w:rPr>
      </w:pPr>
      <w:r w:rsidRPr="00772138">
        <w:rPr>
          <w:sz w:val="20"/>
          <w:szCs w:val="20"/>
        </w:rPr>
        <w:t xml:space="preserve"> </w:t>
      </w:r>
    </w:p>
    <w:p w:rsidR="00105107" w:rsidRPr="00772138" w:rsidRDefault="00105107" w:rsidP="00105107">
      <w:pPr>
        <w:pStyle w:val="Default"/>
        <w:spacing w:after="40"/>
        <w:jc w:val="both"/>
        <w:rPr>
          <w:sz w:val="20"/>
          <w:szCs w:val="20"/>
        </w:rPr>
      </w:pPr>
      <w:r>
        <w:rPr>
          <w:sz w:val="20"/>
          <w:szCs w:val="20"/>
        </w:rPr>
        <w:t>6</w:t>
      </w:r>
      <w:r w:rsidRPr="00772138">
        <w:rPr>
          <w:sz w:val="20"/>
          <w:szCs w:val="20"/>
        </w:rPr>
        <w:t xml:space="preserve">) Préciser, pour le personnel encadrant </w:t>
      </w:r>
      <w:r>
        <w:rPr>
          <w:sz w:val="20"/>
          <w:szCs w:val="20"/>
        </w:rPr>
        <w:t>du candidat</w:t>
      </w:r>
      <w:r w:rsidRPr="00772138">
        <w:rPr>
          <w:sz w:val="20"/>
          <w:szCs w:val="20"/>
        </w:rPr>
        <w:t>, la proportion de femmes et d’hommes :</w:t>
      </w:r>
    </w:p>
    <w:p w:rsidR="00105107" w:rsidRPr="00772138" w:rsidRDefault="00105107" w:rsidP="00105107">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105107" w:rsidRPr="00772138" w:rsidRDefault="00105107" w:rsidP="00105107">
      <w:pPr>
        <w:pStyle w:val="Default"/>
        <w:spacing w:after="40"/>
        <w:jc w:val="both"/>
        <w:rPr>
          <w:sz w:val="20"/>
          <w:szCs w:val="20"/>
        </w:rPr>
      </w:pPr>
      <w:r w:rsidRPr="00772138">
        <w:rPr>
          <w:sz w:val="20"/>
          <w:szCs w:val="20"/>
        </w:rPr>
        <w:t xml:space="preserve"> </w:t>
      </w:r>
    </w:p>
    <w:p w:rsidR="00105107" w:rsidRPr="00772138" w:rsidRDefault="00105107" w:rsidP="00105107">
      <w:pPr>
        <w:pStyle w:val="Default"/>
        <w:spacing w:after="40"/>
        <w:jc w:val="both"/>
        <w:rPr>
          <w:sz w:val="20"/>
          <w:szCs w:val="20"/>
        </w:rPr>
      </w:pPr>
      <w:r>
        <w:rPr>
          <w:sz w:val="20"/>
          <w:szCs w:val="20"/>
        </w:rPr>
        <w:t>7</w:t>
      </w:r>
      <w:r w:rsidRPr="00772138">
        <w:rPr>
          <w:sz w:val="20"/>
          <w:szCs w:val="20"/>
        </w:rPr>
        <w:t xml:space="preserve">) Préciser, pour le personnel </w:t>
      </w:r>
      <w:r>
        <w:rPr>
          <w:sz w:val="20"/>
          <w:szCs w:val="20"/>
        </w:rPr>
        <w:t>du candidat</w:t>
      </w:r>
      <w:r w:rsidRPr="00772138">
        <w:rPr>
          <w:sz w:val="20"/>
          <w:szCs w:val="20"/>
        </w:rPr>
        <w:t xml:space="preserve">, la proportion d’intervenants qui bénéficieront d’une formation de sensibilisation sur les stéréotypes, les préjugés et les comportements sexistes au travail : (%) </w:t>
      </w:r>
    </w:p>
    <w:p w:rsidR="00105107" w:rsidRPr="00772138" w:rsidRDefault="00105107" w:rsidP="00105107">
      <w:pPr>
        <w:pStyle w:val="Default"/>
        <w:spacing w:after="40"/>
        <w:jc w:val="both"/>
        <w:rPr>
          <w:sz w:val="20"/>
          <w:szCs w:val="20"/>
        </w:rPr>
      </w:pPr>
    </w:p>
    <w:p w:rsidR="00105107" w:rsidRPr="002E084F" w:rsidRDefault="002E084F" w:rsidP="00105107">
      <w:pPr>
        <w:pStyle w:val="Default"/>
        <w:spacing w:after="40"/>
        <w:jc w:val="both"/>
        <w:rPr>
          <w:i/>
          <w:sz w:val="20"/>
          <w:szCs w:val="20"/>
        </w:rPr>
      </w:pPr>
      <w:r w:rsidRPr="002E084F">
        <w:rPr>
          <w:b/>
          <w:i/>
          <w:color w:val="00B0F0"/>
          <w:sz w:val="20"/>
          <w:szCs w:val="20"/>
        </w:rPr>
        <w:t>A</w:t>
      </w:r>
      <w:r w:rsidR="00105107" w:rsidRPr="002E084F">
        <w:rPr>
          <w:b/>
          <w:i/>
          <w:color w:val="00B0F0"/>
          <w:sz w:val="20"/>
          <w:szCs w:val="20"/>
        </w:rPr>
        <w:t xml:space="preserve"> compléter</w:t>
      </w:r>
    </w:p>
    <w:p w:rsidR="00105107" w:rsidRPr="00772138" w:rsidRDefault="00105107" w:rsidP="00105107">
      <w:pPr>
        <w:pStyle w:val="Default"/>
        <w:spacing w:after="40"/>
        <w:jc w:val="both"/>
        <w:rPr>
          <w:sz w:val="20"/>
          <w:szCs w:val="20"/>
        </w:rPr>
      </w:pPr>
    </w:p>
    <w:p w:rsidR="00105107" w:rsidRPr="00772138" w:rsidRDefault="00105107" w:rsidP="00105107">
      <w:pPr>
        <w:pStyle w:val="Default"/>
        <w:spacing w:after="40"/>
        <w:jc w:val="both"/>
        <w:rPr>
          <w:sz w:val="20"/>
          <w:szCs w:val="20"/>
        </w:rPr>
      </w:pPr>
      <w:r>
        <w:rPr>
          <w:sz w:val="20"/>
          <w:szCs w:val="20"/>
        </w:rPr>
        <w:t>8</w:t>
      </w:r>
      <w:r w:rsidRPr="00772138">
        <w:rPr>
          <w:sz w:val="20"/>
          <w:szCs w:val="20"/>
        </w:rPr>
        <w:t xml:space="preserve">) Préciser les écarts moyens de rémunérations à responsabilités égales existant entre les femmes et les hommes </w:t>
      </w:r>
      <w:r>
        <w:rPr>
          <w:sz w:val="20"/>
          <w:szCs w:val="20"/>
        </w:rPr>
        <w:t>du candidat :</w:t>
      </w:r>
    </w:p>
    <w:p w:rsidR="00105107" w:rsidRPr="00772138" w:rsidRDefault="00105107" w:rsidP="00105107">
      <w:pPr>
        <w:pStyle w:val="Default"/>
        <w:spacing w:after="40"/>
        <w:jc w:val="both"/>
        <w:rPr>
          <w:sz w:val="20"/>
          <w:szCs w:val="20"/>
        </w:rPr>
      </w:pPr>
    </w:p>
    <w:p w:rsidR="00105107" w:rsidRPr="002E084F" w:rsidRDefault="002E084F" w:rsidP="00105107">
      <w:pPr>
        <w:pStyle w:val="Default"/>
        <w:spacing w:after="40"/>
        <w:jc w:val="both"/>
        <w:rPr>
          <w:i/>
          <w:sz w:val="20"/>
          <w:szCs w:val="20"/>
        </w:rPr>
      </w:pPr>
      <w:r>
        <w:rPr>
          <w:b/>
          <w:i/>
          <w:color w:val="00B0F0"/>
          <w:sz w:val="20"/>
          <w:szCs w:val="20"/>
        </w:rPr>
        <w:t>A</w:t>
      </w:r>
      <w:r w:rsidR="00105107" w:rsidRPr="002E084F">
        <w:rPr>
          <w:b/>
          <w:i/>
          <w:color w:val="00B0F0"/>
          <w:sz w:val="20"/>
          <w:szCs w:val="20"/>
        </w:rPr>
        <w:t xml:space="preserve"> compléter</w:t>
      </w:r>
    </w:p>
    <w:p w:rsidR="00105107" w:rsidRPr="00772138" w:rsidRDefault="00105107" w:rsidP="00105107">
      <w:pPr>
        <w:pStyle w:val="Default"/>
        <w:spacing w:after="40"/>
        <w:jc w:val="both"/>
        <w:rPr>
          <w:sz w:val="20"/>
          <w:szCs w:val="20"/>
        </w:rPr>
      </w:pPr>
    </w:p>
    <w:p w:rsidR="00105107" w:rsidRPr="00772138" w:rsidRDefault="00105107" w:rsidP="00105107">
      <w:pPr>
        <w:pStyle w:val="Default"/>
        <w:spacing w:after="40"/>
        <w:jc w:val="both"/>
        <w:rPr>
          <w:sz w:val="20"/>
          <w:szCs w:val="20"/>
        </w:rPr>
      </w:pPr>
      <w:r>
        <w:rPr>
          <w:sz w:val="20"/>
          <w:szCs w:val="20"/>
        </w:rPr>
        <w:t>9</w:t>
      </w:r>
      <w:r w:rsidRPr="00772138">
        <w:rPr>
          <w:sz w:val="20"/>
          <w:szCs w:val="20"/>
        </w:rPr>
        <w:t>) Préciser, pour le perso</w:t>
      </w:r>
      <w:r>
        <w:rPr>
          <w:sz w:val="20"/>
          <w:szCs w:val="20"/>
        </w:rPr>
        <w:t>nnel affecté à la réalisation de l’accord-cadre</w:t>
      </w:r>
      <w:r w:rsidRPr="00772138">
        <w:rPr>
          <w:sz w:val="20"/>
          <w:szCs w:val="20"/>
        </w:rPr>
        <w:t>, les proportions de femmes et d’hommes :</w:t>
      </w:r>
    </w:p>
    <w:p w:rsidR="00105107" w:rsidRPr="00772138" w:rsidRDefault="00105107" w:rsidP="00105107">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bookmarkStart w:id="1" w:name="Texte1"/>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bookmarkEnd w:id="1"/>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105107" w:rsidRPr="00772138" w:rsidRDefault="00105107" w:rsidP="00105107">
      <w:pPr>
        <w:pStyle w:val="Default"/>
        <w:spacing w:after="40"/>
        <w:jc w:val="both"/>
        <w:rPr>
          <w:sz w:val="20"/>
          <w:szCs w:val="20"/>
        </w:rPr>
      </w:pPr>
      <w:r w:rsidRPr="00772138">
        <w:rPr>
          <w:sz w:val="20"/>
          <w:szCs w:val="20"/>
        </w:rPr>
        <w:t xml:space="preserve"> </w:t>
      </w:r>
    </w:p>
    <w:p w:rsidR="00105107" w:rsidRPr="00772138" w:rsidRDefault="00105107" w:rsidP="00105107">
      <w:pPr>
        <w:pStyle w:val="Default"/>
        <w:spacing w:after="40"/>
        <w:jc w:val="both"/>
        <w:rPr>
          <w:sz w:val="20"/>
          <w:szCs w:val="20"/>
        </w:rPr>
      </w:pPr>
      <w:r>
        <w:rPr>
          <w:sz w:val="20"/>
          <w:szCs w:val="20"/>
        </w:rPr>
        <w:t>10</w:t>
      </w:r>
      <w:r w:rsidRPr="00772138">
        <w:rPr>
          <w:sz w:val="20"/>
          <w:szCs w:val="20"/>
        </w:rPr>
        <w:t xml:space="preserve">) Préciser, pour le personnel encadrant affecté à la réalisation </w:t>
      </w:r>
      <w:r w:rsidRPr="001D73F4">
        <w:rPr>
          <w:sz w:val="20"/>
          <w:szCs w:val="20"/>
        </w:rPr>
        <w:t>de l’accord-cadre</w:t>
      </w:r>
      <w:r w:rsidRPr="00772138">
        <w:rPr>
          <w:sz w:val="20"/>
          <w:szCs w:val="20"/>
        </w:rPr>
        <w:t>, la proportion de femmes et d’hommes :</w:t>
      </w:r>
    </w:p>
    <w:p w:rsidR="00105107" w:rsidRPr="00772138" w:rsidRDefault="00105107" w:rsidP="00105107">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105107" w:rsidRPr="00772138" w:rsidRDefault="00105107" w:rsidP="00105107">
      <w:pPr>
        <w:pStyle w:val="Default"/>
        <w:spacing w:after="40"/>
        <w:jc w:val="both"/>
        <w:rPr>
          <w:sz w:val="20"/>
          <w:szCs w:val="20"/>
        </w:rPr>
      </w:pPr>
      <w:r w:rsidRPr="00772138">
        <w:rPr>
          <w:sz w:val="20"/>
          <w:szCs w:val="20"/>
        </w:rPr>
        <w:t xml:space="preserve"> </w:t>
      </w:r>
    </w:p>
    <w:p w:rsidR="00105107" w:rsidRPr="00772138" w:rsidRDefault="00105107" w:rsidP="00105107">
      <w:pPr>
        <w:pStyle w:val="Default"/>
        <w:spacing w:after="40"/>
        <w:jc w:val="both"/>
        <w:rPr>
          <w:sz w:val="20"/>
          <w:szCs w:val="20"/>
        </w:rPr>
      </w:pPr>
      <w:r>
        <w:rPr>
          <w:sz w:val="20"/>
          <w:szCs w:val="20"/>
        </w:rPr>
        <w:t>11</w:t>
      </w:r>
      <w:r w:rsidRPr="00772138">
        <w:rPr>
          <w:sz w:val="20"/>
          <w:szCs w:val="20"/>
        </w:rPr>
        <w:t xml:space="preserve">) Préciser, pour le personnel affecté à la réalisation </w:t>
      </w:r>
      <w:r w:rsidRPr="001D73F4">
        <w:rPr>
          <w:sz w:val="20"/>
          <w:szCs w:val="20"/>
        </w:rPr>
        <w:t>de l’accord-cadre</w:t>
      </w:r>
      <w:r w:rsidRPr="00772138">
        <w:rPr>
          <w:sz w:val="20"/>
          <w:szCs w:val="20"/>
        </w:rPr>
        <w:t xml:space="preserve">, la proportion d’intervenants qui bénéficieront d’une formation de sensibilisation sur les stéréotypes, les préjugés et les comportements sexistes au travail : (%) </w:t>
      </w:r>
    </w:p>
    <w:p w:rsidR="00105107" w:rsidRPr="00772138" w:rsidRDefault="00105107" w:rsidP="00105107">
      <w:pPr>
        <w:pStyle w:val="Default"/>
        <w:spacing w:after="40"/>
        <w:jc w:val="both"/>
        <w:rPr>
          <w:sz w:val="20"/>
          <w:szCs w:val="20"/>
        </w:rPr>
      </w:pPr>
    </w:p>
    <w:p w:rsidR="00105107" w:rsidRPr="002E084F" w:rsidRDefault="002E084F" w:rsidP="00105107">
      <w:pPr>
        <w:pStyle w:val="Default"/>
        <w:spacing w:after="40"/>
        <w:jc w:val="both"/>
        <w:rPr>
          <w:i/>
          <w:sz w:val="20"/>
          <w:szCs w:val="20"/>
        </w:rPr>
      </w:pPr>
      <w:r>
        <w:rPr>
          <w:b/>
          <w:i/>
          <w:color w:val="00B0F0"/>
          <w:sz w:val="20"/>
          <w:szCs w:val="20"/>
        </w:rPr>
        <w:t>A</w:t>
      </w:r>
      <w:r w:rsidR="00105107" w:rsidRPr="002E084F">
        <w:rPr>
          <w:b/>
          <w:i/>
          <w:color w:val="00B0F0"/>
          <w:sz w:val="20"/>
          <w:szCs w:val="20"/>
        </w:rPr>
        <w:t xml:space="preserve"> compléter</w:t>
      </w:r>
    </w:p>
    <w:p w:rsidR="00105107" w:rsidRPr="00772138" w:rsidRDefault="00105107" w:rsidP="00105107">
      <w:pPr>
        <w:pStyle w:val="Default"/>
        <w:spacing w:after="40"/>
        <w:jc w:val="both"/>
        <w:rPr>
          <w:sz w:val="20"/>
          <w:szCs w:val="20"/>
        </w:rPr>
      </w:pPr>
    </w:p>
    <w:p w:rsidR="00105107" w:rsidRPr="00772138" w:rsidRDefault="00105107" w:rsidP="00105107">
      <w:pPr>
        <w:pStyle w:val="Default"/>
        <w:spacing w:after="40"/>
        <w:jc w:val="both"/>
        <w:rPr>
          <w:sz w:val="20"/>
          <w:szCs w:val="20"/>
        </w:rPr>
      </w:pPr>
      <w:r>
        <w:rPr>
          <w:sz w:val="20"/>
          <w:szCs w:val="20"/>
        </w:rPr>
        <w:t>12</w:t>
      </w:r>
      <w:r w:rsidRPr="00772138">
        <w:rPr>
          <w:sz w:val="20"/>
          <w:szCs w:val="20"/>
        </w:rPr>
        <w:t xml:space="preserve">) Préciser les écarts moyens de rémunérations à responsabilités égales existant entre les femmes et les hommes affectés à la réalisation des prestations </w:t>
      </w:r>
      <w:r w:rsidRPr="001D73F4">
        <w:rPr>
          <w:sz w:val="20"/>
          <w:szCs w:val="20"/>
        </w:rPr>
        <w:t>de l’accord-cadre</w:t>
      </w:r>
    </w:p>
    <w:p w:rsidR="00105107" w:rsidRPr="00772138" w:rsidRDefault="00105107" w:rsidP="00105107">
      <w:pPr>
        <w:pStyle w:val="Default"/>
        <w:spacing w:after="40"/>
        <w:jc w:val="both"/>
        <w:rPr>
          <w:sz w:val="20"/>
          <w:szCs w:val="20"/>
        </w:rPr>
      </w:pPr>
    </w:p>
    <w:p w:rsidR="00105107" w:rsidRPr="002E084F" w:rsidRDefault="002E084F" w:rsidP="00105107">
      <w:pPr>
        <w:pStyle w:val="Default"/>
        <w:spacing w:after="40"/>
        <w:jc w:val="both"/>
        <w:rPr>
          <w:b/>
          <w:i/>
          <w:sz w:val="20"/>
          <w:szCs w:val="20"/>
        </w:rPr>
      </w:pPr>
      <w:r>
        <w:rPr>
          <w:b/>
          <w:i/>
          <w:color w:val="00B0F0"/>
          <w:sz w:val="20"/>
          <w:szCs w:val="20"/>
        </w:rPr>
        <w:t>A</w:t>
      </w:r>
      <w:r w:rsidR="00105107" w:rsidRPr="002E084F">
        <w:rPr>
          <w:b/>
          <w:i/>
          <w:color w:val="00B0F0"/>
          <w:sz w:val="20"/>
          <w:szCs w:val="20"/>
        </w:rPr>
        <w:t xml:space="preserve"> compléter</w:t>
      </w:r>
    </w:p>
    <w:p w:rsidR="00105107" w:rsidRPr="00772138" w:rsidRDefault="00105107" w:rsidP="00105107">
      <w:pPr>
        <w:pStyle w:val="Default"/>
        <w:spacing w:after="40"/>
        <w:jc w:val="both"/>
        <w:rPr>
          <w:sz w:val="20"/>
          <w:szCs w:val="20"/>
        </w:rPr>
      </w:pPr>
    </w:p>
    <w:p w:rsidR="00105107" w:rsidRPr="00772138" w:rsidRDefault="00105107" w:rsidP="00105107">
      <w:pPr>
        <w:pStyle w:val="Default"/>
        <w:spacing w:after="40"/>
        <w:jc w:val="both"/>
        <w:rPr>
          <w:sz w:val="20"/>
          <w:szCs w:val="20"/>
        </w:rPr>
      </w:pPr>
    </w:p>
    <w:p w:rsidR="00105107" w:rsidRPr="00772138" w:rsidRDefault="00105107" w:rsidP="00105107">
      <w:pPr>
        <w:pStyle w:val="Default"/>
        <w:spacing w:after="40"/>
        <w:jc w:val="both"/>
        <w:rPr>
          <w:b/>
          <w:sz w:val="20"/>
          <w:szCs w:val="20"/>
        </w:rPr>
      </w:pPr>
      <w:r w:rsidRPr="00772138">
        <w:rPr>
          <w:b/>
          <w:sz w:val="20"/>
          <w:szCs w:val="20"/>
        </w:rPr>
        <w:t xml:space="preserve">III- </w:t>
      </w:r>
      <w:r>
        <w:rPr>
          <w:b/>
          <w:sz w:val="20"/>
          <w:szCs w:val="20"/>
        </w:rPr>
        <w:t>Précisions complémentaires</w:t>
      </w:r>
      <w:r w:rsidRPr="00772138">
        <w:rPr>
          <w:b/>
          <w:sz w:val="20"/>
          <w:szCs w:val="20"/>
        </w:rPr>
        <w:t xml:space="preserve"> (paragraphe facultatif</w:t>
      </w:r>
      <w:r>
        <w:rPr>
          <w:b/>
          <w:sz w:val="20"/>
          <w:szCs w:val="20"/>
        </w:rPr>
        <w:t xml:space="preserve"> pour le candidat</w:t>
      </w:r>
      <w:r w:rsidRPr="00772138">
        <w:rPr>
          <w:b/>
          <w:sz w:val="20"/>
          <w:szCs w:val="20"/>
        </w:rPr>
        <w:t>)</w:t>
      </w:r>
    </w:p>
    <w:p w:rsidR="00105107" w:rsidRDefault="00105107" w:rsidP="00105107">
      <w:pPr>
        <w:pStyle w:val="Default"/>
        <w:spacing w:after="40"/>
        <w:jc w:val="both"/>
        <w:rPr>
          <w:sz w:val="20"/>
          <w:szCs w:val="20"/>
        </w:rPr>
      </w:pPr>
    </w:p>
    <w:p w:rsidR="00105107" w:rsidRPr="002E084F" w:rsidRDefault="002E084F" w:rsidP="00105107">
      <w:pPr>
        <w:pStyle w:val="Default"/>
        <w:spacing w:after="40"/>
        <w:jc w:val="both"/>
        <w:rPr>
          <w:i/>
          <w:sz w:val="20"/>
          <w:szCs w:val="20"/>
        </w:rPr>
      </w:pPr>
      <w:r>
        <w:rPr>
          <w:b/>
          <w:i/>
          <w:color w:val="00B0F0"/>
          <w:sz w:val="20"/>
          <w:szCs w:val="20"/>
        </w:rPr>
        <w:t>A</w:t>
      </w:r>
      <w:r w:rsidR="00105107" w:rsidRPr="002E084F">
        <w:rPr>
          <w:b/>
          <w:i/>
          <w:color w:val="00B0F0"/>
          <w:sz w:val="20"/>
          <w:szCs w:val="20"/>
        </w:rPr>
        <w:t xml:space="preserve"> compléter en cas de besoin</w:t>
      </w:r>
    </w:p>
    <w:p w:rsidR="00105107" w:rsidRDefault="00105107" w:rsidP="00105107">
      <w:pPr>
        <w:pStyle w:val="Default"/>
        <w:spacing w:after="40"/>
        <w:jc w:val="both"/>
        <w:rPr>
          <w:sz w:val="20"/>
          <w:szCs w:val="20"/>
        </w:rPr>
      </w:pPr>
    </w:p>
    <w:p w:rsidR="00105107" w:rsidRDefault="00105107" w:rsidP="00105107">
      <w:pPr>
        <w:rPr>
          <w:rFonts w:cs="Arial"/>
          <w:sz w:val="20"/>
        </w:rPr>
      </w:pPr>
    </w:p>
    <w:p w:rsidR="00DC11BC" w:rsidRDefault="00DC11BC"/>
    <w:sectPr w:rsidR="00DC11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107"/>
    <w:rsid w:val="000472D8"/>
    <w:rsid w:val="00105107"/>
    <w:rsid w:val="00111294"/>
    <w:rsid w:val="002E084F"/>
    <w:rsid w:val="00B11B03"/>
    <w:rsid w:val="00C63B58"/>
    <w:rsid w:val="00D364CB"/>
    <w:rsid w:val="00DC11BC"/>
    <w:rsid w:val="00E418E8"/>
    <w:rsid w:val="00E927B0"/>
    <w:rsid w:val="00F036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B186A"/>
  <w15:chartTrackingRefBased/>
  <w15:docId w15:val="{C400A4E5-717E-41C6-80DC-672F83401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107"/>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05107"/>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1307</Words>
  <Characters>7192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BRAMAUD Jean-Christophe SA CN MINDEF</dc:creator>
  <cp:keywords/>
  <dc:description/>
  <cp:lastModifiedBy>BRAMAUD Jean-Christophe SA CN MINDEF</cp:lastModifiedBy>
  <cp:revision>9</cp:revision>
  <dcterms:created xsi:type="dcterms:W3CDTF">2024-05-16T09:58:00Z</dcterms:created>
  <dcterms:modified xsi:type="dcterms:W3CDTF">2025-06-06T14:21:00Z</dcterms:modified>
</cp:coreProperties>
</file>