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0CF2" w14:textId="77777777" w:rsidR="0083082B" w:rsidRPr="0006068D" w:rsidRDefault="0083082B">
      <w:pPr>
        <w:rPr>
          <w:rFonts w:asciiTheme="minorHAnsi" w:hAnsiTheme="minorHAnsi" w:cstheme="minorHAnsi"/>
          <w:sz w:val="22"/>
          <w:szCs w:val="22"/>
        </w:rPr>
      </w:pPr>
    </w:p>
    <w:tbl>
      <w:tblPr>
        <w:tblStyle w:val="TableGrid"/>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AE314C"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6D035B16" w:rsidR="0083082B" w:rsidRPr="00A810ED" w:rsidRDefault="00A810ED" w:rsidP="0083082B">
            <w:pPr>
              <w:jc w:val="both"/>
              <w:rPr>
                <w:rFonts w:asciiTheme="minorHAnsi" w:hAnsiTheme="minorHAnsi" w:cstheme="minorHAnsi"/>
                <w:b/>
                <w:sz w:val="22"/>
                <w:szCs w:val="22"/>
                <w:lang w:val="en-US"/>
              </w:rPr>
            </w:pPr>
            <w:r w:rsidRPr="00A810ED">
              <w:rPr>
                <w:rFonts w:asciiTheme="minorHAnsi" w:hAnsiTheme="minorHAnsi" w:cstheme="minorHAnsi"/>
                <w:b/>
                <w:bCs/>
                <w:caps/>
                <w:sz w:val="22"/>
                <w:szCs w:val="22"/>
                <w:lang w:val="en"/>
              </w:rPr>
              <w:t>Preparation for the implementation of a Human Resources Information System (HRIS) for the Lebanese Civil Service</w:t>
            </w:r>
          </w:p>
        </w:tc>
      </w:tr>
      <w:tr w:rsidR="0083082B" w:rsidRPr="00AE314C" w14:paraId="36B2EDB6" w14:textId="77777777" w:rsidTr="0083082B">
        <w:tc>
          <w:tcPr>
            <w:tcW w:w="236" w:type="dxa"/>
            <w:tcBorders>
              <w:top w:val="nil"/>
              <w:left w:val="nil"/>
              <w:bottom w:val="nil"/>
              <w:right w:val="single" w:sz="4" w:space="0" w:color="auto"/>
            </w:tcBorders>
          </w:tcPr>
          <w:p w14:paraId="07BB57F8" w14:textId="77777777" w:rsidR="0083082B" w:rsidRPr="00A810ED" w:rsidRDefault="0083082B" w:rsidP="0083082B">
            <w:pPr>
              <w:rPr>
                <w:rFonts w:asciiTheme="minorHAnsi" w:hAnsiTheme="minorHAnsi" w:cstheme="minorHAnsi"/>
                <w:b/>
                <w:sz w:val="22"/>
                <w:szCs w:val="22"/>
                <w:lang w:val="en-US"/>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AE314C"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A810ED"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DATE AND TIME OF OFFER SUBMISSION DEADLINE:</w:t>
            </w:r>
          </w:p>
          <w:p w14:paraId="5ADFEC75" w14:textId="3DF39FFD" w:rsidR="0083082B" w:rsidRPr="00342E4D" w:rsidRDefault="00A810ED" w:rsidP="0083082B">
            <w:pPr>
              <w:rPr>
                <w:rFonts w:asciiTheme="minorHAnsi" w:hAnsiTheme="minorHAnsi" w:cstheme="minorHAnsi"/>
                <w:sz w:val="22"/>
                <w:szCs w:val="22"/>
                <w:lang w:val="en-GB"/>
              </w:rPr>
            </w:pPr>
            <w:r w:rsidRPr="00A810ED">
              <w:rPr>
                <w:rFonts w:asciiTheme="minorHAnsi" w:hAnsiTheme="minorHAnsi" w:cstheme="minorHAnsi"/>
                <w:b/>
                <w:bCs/>
                <w:sz w:val="22"/>
                <w:szCs w:val="22"/>
                <w:lang w:val="en"/>
              </w:rPr>
              <w:t>23</w:t>
            </w:r>
            <w:r w:rsidR="0083082B" w:rsidRPr="00A810ED">
              <w:rPr>
                <w:rFonts w:asciiTheme="minorHAnsi" w:hAnsiTheme="minorHAnsi" w:cstheme="minorHAnsi"/>
                <w:b/>
                <w:bCs/>
                <w:sz w:val="22"/>
                <w:szCs w:val="22"/>
                <w:lang w:val="en"/>
              </w:rPr>
              <w:t>/</w:t>
            </w:r>
            <w:r w:rsidRPr="00A810ED">
              <w:rPr>
                <w:rFonts w:asciiTheme="minorHAnsi" w:hAnsiTheme="minorHAnsi" w:cstheme="minorHAnsi"/>
                <w:b/>
                <w:bCs/>
                <w:sz w:val="22"/>
                <w:szCs w:val="22"/>
                <w:lang w:val="en"/>
              </w:rPr>
              <w:t>05</w:t>
            </w:r>
            <w:r w:rsidR="0083082B" w:rsidRPr="00A810ED">
              <w:rPr>
                <w:rFonts w:asciiTheme="minorHAnsi" w:hAnsiTheme="minorHAnsi" w:cstheme="minorHAnsi"/>
                <w:b/>
                <w:bCs/>
                <w:sz w:val="22"/>
                <w:szCs w:val="22"/>
                <w:lang w:val="en"/>
              </w:rPr>
              <w:t>/20</w:t>
            </w:r>
            <w:r w:rsidRPr="00A810ED">
              <w:rPr>
                <w:rFonts w:asciiTheme="minorHAnsi" w:hAnsiTheme="minorHAnsi" w:cstheme="minorHAnsi"/>
                <w:b/>
                <w:bCs/>
                <w:sz w:val="22"/>
                <w:szCs w:val="22"/>
                <w:lang w:val="en"/>
              </w:rPr>
              <w:t>25</w:t>
            </w:r>
            <w:r w:rsidR="0083082B" w:rsidRPr="00A810ED">
              <w:rPr>
                <w:rFonts w:asciiTheme="minorHAnsi" w:hAnsiTheme="minorHAnsi" w:cstheme="minorHAnsi"/>
                <w:b/>
                <w:bCs/>
                <w:sz w:val="22"/>
                <w:szCs w:val="22"/>
                <w:lang w:val="en"/>
              </w:rPr>
              <w:t xml:space="preserve"> at </w:t>
            </w:r>
            <w:r w:rsidRPr="00A810ED">
              <w:rPr>
                <w:rFonts w:asciiTheme="minorHAnsi" w:hAnsiTheme="minorHAnsi" w:cstheme="minorHAnsi"/>
                <w:b/>
                <w:bCs/>
                <w:sz w:val="22"/>
                <w:szCs w:val="22"/>
                <w:lang w:val="en"/>
              </w:rPr>
              <w:t>16</w:t>
            </w:r>
            <w:r w:rsidR="0083082B" w:rsidRPr="00A810ED">
              <w:rPr>
                <w:rFonts w:asciiTheme="minorHAnsi" w:hAnsiTheme="minorHAnsi" w:cstheme="minorHAnsi"/>
                <w:b/>
                <w:bCs/>
                <w:sz w:val="22"/>
                <w:szCs w:val="22"/>
                <w:lang w:val="en"/>
              </w:rPr>
              <w:t>:</w:t>
            </w:r>
            <w:r w:rsidRPr="00A810ED">
              <w:rPr>
                <w:rFonts w:asciiTheme="minorHAnsi" w:hAnsiTheme="minorHAnsi" w:cstheme="minorHAnsi"/>
                <w:b/>
                <w:bCs/>
                <w:sz w:val="22"/>
                <w:szCs w:val="22"/>
                <w:lang w:val="en"/>
              </w:rPr>
              <w:t>00</w:t>
            </w:r>
            <w:r w:rsidR="0083082B">
              <w:rPr>
                <w:rFonts w:asciiTheme="minorHAnsi" w:hAnsiTheme="minorHAnsi" w:cstheme="minorHAnsi"/>
                <w:b/>
                <w:bCs/>
                <w:smallCaps/>
                <w:sz w:val="22"/>
                <w:szCs w:val="22"/>
                <w:lang w:val="en"/>
              </w:rPr>
              <w:t xml:space="preserve"> </w:t>
            </w:r>
            <w:r w:rsidR="00C243A0" w:rsidRPr="00C243A0">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TOCHeading"/>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7DC8C37" w14:textId="77777777" w:rsidR="00342E4D" w:rsidRDefault="002C46DE">
          <w:pPr>
            <w:pStyle w:val="TOC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83119986" w:history="1">
            <w:r w:rsidR="00342E4D" w:rsidRPr="00753FB9">
              <w:rPr>
                <w:rStyle w:val="Hyperlink"/>
                <w:rFonts w:cstheme="minorHAnsi"/>
                <w:b/>
                <w:caps/>
                <w:noProof/>
                <w:lang w:val="en-GB"/>
              </w:rPr>
              <w:t>ARTICLE 1:</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Object and scope of the tender</w:t>
            </w:r>
            <w:r w:rsidR="00342E4D">
              <w:rPr>
                <w:noProof/>
                <w:webHidden/>
              </w:rPr>
              <w:tab/>
            </w:r>
            <w:r w:rsidR="00342E4D">
              <w:rPr>
                <w:noProof/>
                <w:webHidden/>
              </w:rPr>
              <w:fldChar w:fldCharType="begin"/>
            </w:r>
            <w:r w:rsidR="00342E4D">
              <w:rPr>
                <w:noProof/>
                <w:webHidden/>
              </w:rPr>
              <w:instrText xml:space="preserve"> PAGEREF _Toc83119986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2FBC965" w14:textId="77777777" w:rsidR="00342E4D" w:rsidRDefault="00AE314C">
          <w:pPr>
            <w:pStyle w:val="TOC2"/>
            <w:rPr>
              <w:noProof/>
            </w:rPr>
          </w:pPr>
          <w:hyperlink w:anchor="_Toc83119987" w:history="1">
            <w:r w:rsidR="00342E4D" w:rsidRPr="00753FB9">
              <w:rPr>
                <w:rStyle w:val="Hyperlink"/>
                <w:rFonts w:cstheme="minorHAnsi"/>
                <w:noProof/>
                <w:lang w:val="en"/>
              </w:rPr>
              <w:t>Object of the tender</w:t>
            </w:r>
            <w:r w:rsidR="00342E4D">
              <w:rPr>
                <w:noProof/>
                <w:webHidden/>
              </w:rPr>
              <w:tab/>
            </w:r>
            <w:r w:rsidR="00342E4D">
              <w:rPr>
                <w:noProof/>
                <w:webHidden/>
              </w:rPr>
              <w:fldChar w:fldCharType="begin"/>
            </w:r>
            <w:r w:rsidR="00342E4D">
              <w:rPr>
                <w:noProof/>
                <w:webHidden/>
              </w:rPr>
              <w:instrText xml:space="preserve"> PAGEREF _Toc83119987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069E232" w14:textId="77777777" w:rsidR="00342E4D" w:rsidRDefault="00AE314C">
          <w:pPr>
            <w:pStyle w:val="TOC2"/>
            <w:rPr>
              <w:noProof/>
            </w:rPr>
          </w:pPr>
          <w:hyperlink w:anchor="_Toc83119988" w:history="1">
            <w:r w:rsidR="00342E4D" w:rsidRPr="00753FB9">
              <w:rPr>
                <w:rStyle w:val="Hyperlink"/>
                <w:rFonts w:cstheme="minorHAnsi"/>
                <w:noProof/>
                <w:lang w:val="en"/>
              </w:rPr>
              <w:t>Scope of the tender</w:t>
            </w:r>
            <w:r w:rsidR="00342E4D">
              <w:rPr>
                <w:noProof/>
                <w:webHidden/>
              </w:rPr>
              <w:tab/>
            </w:r>
            <w:r w:rsidR="00342E4D">
              <w:rPr>
                <w:noProof/>
                <w:webHidden/>
              </w:rPr>
              <w:fldChar w:fldCharType="begin"/>
            </w:r>
            <w:r w:rsidR="00342E4D">
              <w:rPr>
                <w:noProof/>
                <w:webHidden/>
              </w:rPr>
              <w:instrText xml:space="preserve"> PAGEREF _Toc83119988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49174E2C" w14:textId="77777777" w:rsidR="00342E4D" w:rsidRDefault="00AE314C">
          <w:pPr>
            <w:pStyle w:val="TOC2"/>
            <w:rPr>
              <w:noProof/>
            </w:rPr>
          </w:pPr>
          <w:hyperlink w:anchor="_Toc83119989" w:history="1">
            <w:r w:rsidR="00342E4D" w:rsidRPr="00753FB9">
              <w:rPr>
                <w:rStyle w:val="Hyperlink"/>
                <w:rFonts w:cstheme="minorHAnsi"/>
                <w:noProof/>
                <w:lang w:val="en"/>
              </w:rPr>
              <w:t>Provisional schedule of the tender</w:t>
            </w:r>
            <w:r w:rsidR="00342E4D">
              <w:rPr>
                <w:noProof/>
                <w:webHidden/>
              </w:rPr>
              <w:tab/>
            </w:r>
            <w:r w:rsidR="00342E4D">
              <w:rPr>
                <w:noProof/>
                <w:webHidden/>
              </w:rPr>
              <w:fldChar w:fldCharType="begin"/>
            </w:r>
            <w:r w:rsidR="00342E4D">
              <w:rPr>
                <w:noProof/>
                <w:webHidden/>
              </w:rPr>
              <w:instrText xml:space="preserve"> PAGEREF _Toc83119989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E1EBEE4" w14:textId="77777777" w:rsidR="00342E4D" w:rsidRDefault="00AE314C">
          <w:pPr>
            <w:pStyle w:val="TOC2"/>
            <w:rPr>
              <w:noProof/>
            </w:rPr>
          </w:pPr>
          <w:hyperlink w:anchor="_Toc83119990" w:history="1">
            <w:r w:rsidR="00342E4D" w:rsidRPr="00753FB9">
              <w:rPr>
                <w:rStyle w:val="Hyperlink"/>
                <w:rFonts w:cstheme="minorHAnsi"/>
                <w:noProof/>
                <w:lang w:val="en"/>
              </w:rPr>
              <w:t>Tender language – currency</w:t>
            </w:r>
            <w:r w:rsidR="00342E4D">
              <w:rPr>
                <w:noProof/>
                <w:webHidden/>
              </w:rPr>
              <w:tab/>
            </w:r>
            <w:r w:rsidR="00342E4D">
              <w:rPr>
                <w:noProof/>
                <w:webHidden/>
              </w:rPr>
              <w:fldChar w:fldCharType="begin"/>
            </w:r>
            <w:r w:rsidR="00342E4D">
              <w:rPr>
                <w:noProof/>
                <w:webHidden/>
              </w:rPr>
              <w:instrText xml:space="preserve"> PAGEREF _Toc83119990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1C8DF2C4" w14:textId="77777777" w:rsidR="00342E4D" w:rsidRDefault="00AE314C">
          <w:pPr>
            <w:pStyle w:val="TOC2"/>
            <w:rPr>
              <w:noProof/>
            </w:rPr>
          </w:pPr>
          <w:hyperlink w:anchor="_Toc83119991" w:history="1">
            <w:r w:rsidR="00342E4D" w:rsidRPr="00753FB9">
              <w:rPr>
                <w:rStyle w:val="Hyperlink"/>
                <w:rFonts w:cstheme="minorHAnsi"/>
                <w:noProof/>
                <w:lang w:val="en"/>
              </w:rPr>
              <w:t>Composition of the tender documents</w:t>
            </w:r>
            <w:r w:rsidR="00342E4D">
              <w:rPr>
                <w:noProof/>
                <w:webHidden/>
              </w:rPr>
              <w:tab/>
            </w:r>
            <w:r w:rsidR="00342E4D">
              <w:rPr>
                <w:noProof/>
                <w:webHidden/>
              </w:rPr>
              <w:fldChar w:fldCharType="begin"/>
            </w:r>
            <w:r w:rsidR="00342E4D">
              <w:rPr>
                <w:noProof/>
                <w:webHidden/>
              </w:rPr>
              <w:instrText xml:space="preserve"> PAGEREF _Toc83119991 \h </w:instrText>
            </w:r>
            <w:r w:rsidR="00342E4D">
              <w:rPr>
                <w:noProof/>
                <w:webHidden/>
              </w:rPr>
            </w:r>
            <w:r w:rsidR="00342E4D">
              <w:rPr>
                <w:noProof/>
                <w:webHidden/>
              </w:rPr>
              <w:fldChar w:fldCharType="separate"/>
            </w:r>
            <w:r w:rsidR="00342E4D">
              <w:rPr>
                <w:noProof/>
                <w:webHidden/>
              </w:rPr>
              <w:t>4</w:t>
            </w:r>
            <w:r w:rsidR="00342E4D">
              <w:rPr>
                <w:noProof/>
                <w:webHidden/>
              </w:rPr>
              <w:fldChar w:fldCharType="end"/>
            </w:r>
          </w:hyperlink>
        </w:p>
        <w:p w14:paraId="0CA71D0D" w14:textId="77777777" w:rsidR="00342E4D" w:rsidRDefault="00AE314C">
          <w:pPr>
            <w:pStyle w:val="TOC2"/>
            <w:rPr>
              <w:noProof/>
            </w:rPr>
          </w:pPr>
          <w:hyperlink w:anchor="_Toc83119992" w:history="1">
            <w:r w:rsidR="00342E4D" w:rsidRPr="00753FB9">
              <w:rPr>
                <w:rStyle w:val="Hyperlink"/>
                <w:rFonts w:cstheme="minorHAnsi"/>
                <w:noProof/>
                <w:lang w:val="en"/>
              </w:rPr>
              <w:t>Modification of the tender documents</w:t>
            </w:r>
            <w:r w:rsidR="00342E4D">
              <w:rPr>
                <w:noProof/>
                <w:webHidden/>
              </w:rPr>
              <w:tab/>
            </w:r>
            <w:r w:rsidR="00342E4D">
              <w:rPr>
                <w:noProof/>
                <w:webHidden/>
              </w:rPr>
              <w:fldChar w:fldCharType="begin"/>
            </w:r>
            <w:r w:rsidR="00342E4D">
              <w:rPr>
                <w:noProof/>
                <w:webHidden/>
              </w:rPr>
              <w:instrText xml:space="preserve"> PAGEREF _Toc83119992 \h </w:instrText>
            </w:r>
            <w:r w:rsidR="00342E4D">
              <w:rPr>
                <w:noProof/>
                <w:webHidden/>
              </w:rPr>
            </w:r>
            <w:r w:rsidR="00342E4D">
              <w:rPr>
                <w:noProof/>
                <w:webHidden/>
              </w:rPr>
              <w:fldChar w:fldCharType="separate"/>
            </w:r>
            <w:r w:rsidR="00342E4D">
              <w:rPr>
                <w:noProof/>
                <w:webHidden/>
              </w:rPr>
              <w:t>5</w:t>
            </w:r>
            <w:r w:rsidR="00342E4D">
              <w:rPr>
                <w:noProof/>
                <w:webHidden/>
              </w:rPr>
              <w:fldChar w:fldCharType="end"/>
            </w:r>
          </w:hyperlink>
        </w:p>
        <w:p w14:paraId="02123905"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19993" w:history="1">
            <w:r w:rsidR="00342E4D" w:rsidRPr="00753FB9">
              <w:rPr>
                <w:rStyle w:val="Hyperlink"/>
                <w:rFonts w:cstheme="minorHAnsi"/>
                <w:b/>
                <w:caps/>
                <w:noProof/>
                <w:lang w:val="en-GB"/>
              </w:rPr>
              <w:t>ARTICLE 2:</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General characteristics of the proposed contract</w:t>
            </w:r>
            <w:r w:rsidR="00342E4D">
              <w:rPr>
                <w:noProof/>
                <w:webHidden/>
              </w:rPr>
              <w:tab/>
            </w:r>
            <w:r w:rsidR="00342E4D">
              <w:rPr>
                <w:noProof/>
                <w:webHidden/>
              </w:rPr>
              <w:fldChar w:fldCharType="begin"/>
            </w:r>
            <w:r w:rsidR="00342E4D">
              <w:rPr>
                <w:noProof/>
                <w:webHidden/>
              </w:rPr>
              <w:instrText xml:space="preserve"> PAGEREF _Toc83119993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221843" w14:textId="77777777" w:rsidR="00342E4D" w:rsidRDefault="00AE314C">
          <w:pPr>
            <w:pStyle w:val="TOC2"/>
            <w:rPr>
              <w:noProof/>
            </w:rPr>
          </w:pPr>
          <w:hyperlink w:anchor="_Toc83119994" w:history="1">
            <w:r w:rsidR="00342E4D" w:rsidRPr="00753FB9">
              <w:rPr>
                <w:rStyle w:val="Hyperlink"/>
                <w:rFonts w:cstheme="minorHAnsi"/>
                <w:noProof/>
                <w:lang w:val="en"/>
              </w:rPr>
              <w:t>Form of the contract</w:t>
            </w:r>
            <w:r w:rsidR="00342E4D">
              <w:rPr>
                <w:noProof/>
                <w:webHidden/>
              </w:rPr>
              <w:tab/>
            </w:r>
            <w:r w:rsidR="00342E4D">
              <w:rPr>
                <w:noProof/>
                <w:webHidden/>
              </w:rPr>
              <w:fldChar w:fldCharType="begin"/>
            </w:r>
            <w:r w:rsidR="00342E4D">
              <w:rPr>
                <w:noProof/>
                <w:webHidden/>
              </w:rPr>
              <w:instrText xml:space="preserve"> PAGEREF _Toc83119994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0709729A" w14:textId="77777777" w:rsidR="00342E4D" w:rsidRDefault="00AE314C">
          <w:pPr>
            <w:pStyle w:val="TOC2"/>
            <w:rPr>
              <w:noProof/>
            </w:rPr>
          </w:pPr>
          <w:hyperlink w:anchor="_Toc83119995" w:history="1">
            <w:r w:rsidR="00342E4D" w:rsidRPr="00753FB9">
              <w:rPr>
                <w:rStyle w:val="Hyperlink"/>
                <w:rFonts w:cstheme="minorHAnsi"/>
                <w:noProof/>
                <w:lang w:val="en"/>
              </w:rPr>
              <w:t>Estimated amount of the need</w:t>
            </w:r>
            <w:r w:rsidR="00342E4D">
              <w:rPr>
                <w:noProof/>
                <w:webHidden/>
              </w:rPr>
              <w:tab/>
            </w:r>
            <w:r w:rsidR="00342E4D">
              <w:rPr>
                <w:noProof/>
                <w:webHidden/>
              </w:rPr>
              <w:fldChar w:fldCharType="begin"/>
            </w:r>
            <w:r w:rsidR="00342E4D">
              <w:rPr>
                <w:noProof/>
                <w:webHidden/>
              </w:rPr>
              <w:instrText xml:space="preserve"> PAGEREF _Toc83119995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107E212A" w14:textId="77777777" w:rsidR="00342E4D" w:rsidRDefault="00AE314C">
          <w:pPr>
            <w:pStyle w:val="TOC2"/>
            <w:rPr>
              <w:noProof/>
            </w:rPr>
          </w:pPr>
          <w:hyperlink w:anchor="_Toc83119996" w:history="1">
            <w:r w:rsidR="00342E4D" w:rsidRPr="00753FB9">
              <w:rPr>
                <w:rStyle w:val="Hyperlink"/>
                <w:rFonts w:cstheme="minorHAnsi"/>
                <w:noProof/>
                <w:lang w:val="en"/>
              </w:rPr>
              <w:t>Term of the contract</w:t>
            </w:r>
            <w:r w:rsidR="00342E4D">
              <w:rPr>
                <w:noProof/>
                <w:webHidden/>
              </w:rPr>
              <w:tab/>
            </w:r>
            <w:r w:rsidR="00342E4D">
              <w:rPr>
                <w:noProof/>
                <w:webHidden/>
              </w:rPr>
              <w:fldChar w:fldCharType="begin"/>
            </w:r>
            <w:r w:rsidR="00342E4D">
              <w:rPr>
                <w:noProof/>
                <w:webHidden/>
              </w:rPr>
              <w:instrText xml:space="preserve"> PAGEREF _Toc83119996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51CB09F8" w14:textId="77777777" w:rsidR="00342E4D" w:rsidRDefault="00AE314C">
          <w:pPr>
            <w:pStyle w:val="TOC2"/>
            <w:rPr>
              <w:noProof/>
            </w:rPr>
          </w:pPr>
          <w:hyperlink w:anchor="_Toc83119997" w:history="1">
            <w:r w:rsidR="00342E4D" w:rsidRPr="00753FB9">
              <w:rPr>
                <w:rStyle w:val="Hyperlink"/>
                <w:rFonts w:cstheme="minorHAnsi"/>
                <w:noProof/>
                <w:lang w:val="en"/>
              </w:rPr>
              <w:t>Allotment</w:t>
            </w:r>
            <w:r w:rsidR="00342E4D">
              <w:rPr>
                <w:noProof/>
                <w:webHidden/>
              </w:rPr>
              <w:tab/>
            </w:r>
            <w:r w:rsidR="00342E4D">
              <w:rPr>
                <w:noProof/>
                <w:webHidden/>
              </w:rPr>
              <w:fldChar w:fldCharType="begin"/>
            </w:r>
            <w:r w:rsidR="00342E4D">
              <w:rPr>
                <w:noProof/>
                <w:webHidden/>
              </w:rPr>
              <w:instrText xml:space="preserve"> PAGEREF _Toc83119997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754A5465" w14:textId="77777777" w:rsidR="00342E4D" w:rsidRDefault="00AE314C">
          <w:pPr>
            <w:pStyle w:val="TOC2"/>
            <w:rPr>
              <w:noProof/>
            </w:rPr>
          </w:pPr>
          <w:hyperlink w:anchor="_Toc83119998" w:history="1">
            <w:r w:rsidR="00342E4D" w:rsidRPr="00753FB9">
              <w:rPr>
                <w:rStyle w:val="Hyperlink"/>
                <w:noProof/>
                <w:lang w:val="en"/>
              </w:rPr>
              <w:t>Options</w:t>
            </w:r>
            <w:r w:rsidR="00342E4D">
              <w:rPr>
                <w:noProof/>
                <w:webHidden/>
              </w:rPr>
              <w:tab/>
            </w:r>
            <w:r w:rsidR="00342E4D">
              <w:rPr>
                <w:noProof/>
                <w:webHidden/>
              </w:rPr>
              <w:fldChar w:fldCharType="begin"/>
            </w:r>
            <w:r w:rsidR="00342E4D">
              <w:rPr>
                <w:noProof/>
                <w:webHidden/>
              </w:rPr>
              <w:instrText xml:space="preserve"> PAGEREF _Toc83119998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3F9496B6" w14:textId="77777777" w:rsidR="00342E4D" w:rsidRDefault="00AE314C">
          <w:pPr>
            <w:pStyle w:val="TOC2"/>
            <w:rPr>
              <w:noProof/>
            </w:rPr>
          </w:pPr>
          <w:hyperlink w:anchor="_Toc83119999" w:history="1">
            <w:r w:rsidR="00342E4D" w:rsidRPr="00753FB9">
              <w:rPr>
                <w:rStyle w:val="Hyperlink"/>
                <w:rFonts w:cstheme="minorHAnsi"/>
                <w:i/>
                <w:iCs/>
                <w:noProof/>
                <w:lang w:val="en"/>
              </w:rPr>
              <w:t>Similar services</w:t>
            </w:r>
            <w:r w:rsidR="00342E4D">
              <w:rPr>
                <w:noProof/>
                <w:webHidden/>
              </w:rPr>
              <w:tab/>
            </w:r>
            <w:r w:rsidR="00342E4D">
              <w:rPr>
                <w:noProof/>
                <w:webHidden/>
              </w:rPr>
              <w:fldChar w:fldCharType="begin"/>
            </w:r>
            <w:r w:rsidR="00342E4D">
              <w:rPr>
                <w:noProof/>
                <w:webHidden/>
              </w:rPr>
              <w:instrText xml:space="preserve"> PAGEREF _Toc83119999 \h </w:instrText>
            </w:r>
            <w:r w:rsidR="00342E4D">
              <w:rPr>
                <w:noProof/>
                <w:webHidden/>
              </w:rPr>
            </w:r>
            <w:r w:rsidR="00342E4D">
              <w:rPr>
                <w:noProof/>
                <w:webHidden/>
              </w:rPr>
              <w:fldChar w:fldCharType="separate"/>
            </w:r>
            <w:r w:rsidR="00342E4D">
              <w:rPr>
                <w:noProof/>
                <w:webHidden/>
              </w:rPr>
              <w:t>6</w:t>
            </w:r>
            <w:r w:rsidR="00342E4D">
              <w:rPr>
                <w:noProof/>
                <w:webHidden/>
              </w:rPr>
              <w:fldChar w:fldCharType="end"/>
            </w:r>
          </w:hyperlink>
        </w:p>
        <w:p w14:paraId="42668CDF" w14:textId="77777777" w:rsidR="00342E4D" w:rsidRDefault="00AE314C">
          <w:pPr>
            <w:pStyle w:val="TOC2"/>
            <w:rPr>
              <w:noProof/>
            </w:rPr>
          </w:pPr>
          <w:hyperlink w:anchor="_Toc83120000" w:history="1">
            <w:r w:rsidR="00342E4D" w:rsidRPr="00753FB9">
              <w:rPr>
                <w:rStyle w:val="Hyperlink"/>
                <w:rFonts w:cstheme="minorHAnsi"/>
                <w:i/>
                <w:iCs/>
                <w:noProof/>
                <w:lang w:val="en"/>
              </w:rPr>
              <w:t>Renewal</w:t>
            </w:r>
            <w:r w:rsidR="00342E4D">
              <w:rPr>
                <w:noProof/>
                <w:webHidden/>
              </w:rPr>
              <w:tab/>
            </w:r>
            <w:r w:rsidR="00342E4D">
              <w:rPr>
                <w:noProof/>
                <w:webHidden/>
              </w:rPr>
              <w:fldChar w:fldCharType="begin"/>
            </w:r>
            <w:r w:rsidR="00342E4D">
              <w:rPr>
                <w:noProof/>
                <w:webHidden/>
              </w:rPr>
              <w:instrText xml:space="preserve"> PAGEREF _Toc83120000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73372F29" w14:textId="77777777" w:rsidR="00342E4D" w:rsidRDefault="00AE314C">
          <w:pPr>
            <w:pStyle w:val="TOC2"/>
            <w:rPr>
              <w:noProof/>
            </w:rPr>
          </w:pPr>
          <w:hyperlink w:anchor="_Toc83120001" w:history="1">
            <w:r w:rsidR="00342E4D" w:rsidRPr="00753FB9">
              <w:rPr>
                <w:rStyle w:val="Hyperlink"/>
                <w:rFonts w:cstheme="minorHAnsi"/>
                <w:i/>
                <w:iCs/>
                <w:noProof/>
                <w:lang w:val="en"/>
              </w:rPr>
              <w:t>Optional tranches</w:t>
            </w:r>
            <w:r w:rsidR="00342E4D">
              <w:rPr>
                <w:noProof/>
                <w:webHidden/>
              </w:rPr>
              <w:tab/>
            </w:r>
            <w:r w:rsidR="00342E4D">
              <w:rPr>
                <w:noProof/>
                <w:webHidden/>
              </w:rPr>
              <w:fldChar w:fldCharType="begin"/>
            </w:r>
            <w:r w:rsidR="00342E4D">
              <w:rPr>
                <w:noProof/>
                <w:webHidden/>
              </w:rPr>
              <w:instrText xml:space="preserve"> PAGEREF _Toc83120001 \h </w:instrText>
            </w:r>
            <w:r w:rsidR="00342E4D">
              <w:rPr>
                <w:noProof/>
                <w:webHidden/>
              </w:rPr>
            </w:r>
            <w:r w:rsidR="00342E4D">
              <w:rPr>
                <w:noProof/>
                <w:webHidden/>
              </w:rPr>
              <w:fldChar w:fldCharType="separate"/>
            </w:r>
            <w:r w:rsidR="00342E4D">
              <w:rPr>
                <w:noProof/>
                <w:webHidden/>
              </w:rPr>
              <w:t>7</w:t>
            </w:r>
            <w:r w:rsidR="00342E4D">
              <w:rPr>
                <w:noProof/>
                <w:webHidden/>
              </w:rPr>
              <w:fldChar w:fldCharType="end"/>
            </w:r>
          </w:hyperlink>
        </w:p>
        <w:p w14:paraId="2719242B"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20002" w:history="1">
            <w:r w:rsidR="00342E4D" w:rsidRPr="00753FB9">
              <w:rPr>
                <w:rStyle w:val="Hyperlink"/>
                <w:rFonts w:cstheme="minorHAnsi"/>
                <w:b/>
                <w:caps/>
                <w:noProof/>
              </w:rPr>
              <w:t>ARTICLE 3:</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Candidate participation conditions</w:t>
            </w:r>
            <w:r w:rsidR="00342E4D">
              <w:rPr>
                <w:noProof/>
                <w:webHidden/>
              </w:rPr>
              <w:tab/>
            </w:r>
            <w:r w:rsidR="00342E4D">
              <w:rPr>
                <w:noProof/>
                <w:webHidden/>
              </w:rPr>
              <w:fldChar w:fldCharType="begin"/>
            </w:r>
            <w:r w:rsidR="00342E4D">
              <w:rPr>
                <w:noProof/>
                <w:webHidden/>
              </w:rPr>
              <w:instrText xml:space="preserve"> PAGEREF _Toc83120002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0A8D4B3C" w14:textId="77777777" w:rsidR="00342E4D" w:rsidRDefault="00AE314C">
          <w:pPr>
            <w:pStyle w:val="TOC2"/>
            <w:rPr>
              <w:noProof/>
            </w:rPr>
          </w:pPr>
          <w:hyperlink w:anchor="_Toc83120003" w:history="1">
            <w:r w:rsidR="00342E4D" w:rsidRPr="00753FB9">
              <w:rPr>
                <w:rStyle w:val="Hyperlink"/>
                <w:rFonts w:cstheme="minorHAnsi"/>
                <w:noProof/>
                <w:lang w:val="en"/>
              </w:rPr>
              <w:t>Candidate presentation conditions</w:t>
            </w:r>
            <w:r w:rsidR="00342E4D">
              <w:rPr>
                <w:noProof/>
                <w:webHidden/>
              </w:rPr>
              <w:tab/>
            </w:r>
            <w:r w:rsidR="00342E4D">
              <w:rPr>
                <w:noProof/>
                <w:webHidden/>
              </w:rPr>
              <w:fldChar w:fldCharType="begin"/>
            </w:r>
            <w:r w:rsidR="00342E4D">
              <w:rPr>
                <w:noProof/>
                <w:webHidden/>
              </w:rPr>
              <w:instrText xml:space="preserve"> PAGEREF _Toc83120003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698BE674" w14:textId="77777777" w:rsidR="00342E4D" w:rsidRDefault="00AE314C">
          <w:pPr>
            <w:pStyle w:val="TOC2"/>
            <w:rPr>
              <w:noProof/>
            </w:rPr>
          </w:pPr>
          <w:hyperlink w:anchor="_Toc83120004" w:history="1">
            <w:r w:rsidR="00342E4D" w:rsidRPr="00753FB9">
              <w:rPr>
                <w:rStyle w:val="Hyperlink"/>
                <w:rFonts w:cstheme="minorHAnsi"/>
                <w:noProof/>
                <w:lang w:val="en"/>
              </w:rPr>
              <w:t>Grounds and conditions of exclusion</w:t>
            </w:r>
            <w:r w:rsidR="00342E4D">
              <w:rPr>
                <w:noProof/>
                <w:webHidden/>
              </w:rPr>
              <w:tab/>
            </w:r>
            <w:r w:rsidR="00342E4D">
              <w:rPr>
                <w:noProof/>
                <w:webHidden/>
              </w:rPr>
              <w:fldChar w:fldCharType="begin"/>
            </w:r>
            <w:r w:rsidR="00342E4D">
              <w:rPr>
                <w:noProof/>
                <w:webHidden/>
              </w:rPr>
              <w:instrText xml:space="preserve"> PAGEREF _Toc83120004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714F00B" w14:textId="77777777" w:rsidR="00342E4D" w:rsidRDefault="00AE314C">
          <w:pPr>
            <w:pStyle w:val="TOC2"/>
            <w:rPr>
              <w:noProof/>
            </w:rPr>
          </w:pPr>
          <w:hyperlink w:anchor="_Toc83120005" w:history="1">
            <w:r w:rsidR="00342E4D" w:rsidRPr="00753FB9">
              <w:rPr>
                <w:rStyle w:val="Hyperlink"/>
                <w:noProof/>
                <w:lang w:val="en"/>
              </w:rPr>
              <w:t>Minimum prerequisites in terms of economic, technical and professional capacity</w:t>
            </w:r>
            <w:r w:rsidR="00342E4D">
              <w:rPr>
                <w:noProof/>
                <w:webHidden/>
              </w:rPr>
              <w:tab/>
            </w:r>
            <w:r w:rsidR="00342E4D">
              <w:rPr>
                <w:noProof/>
                <w:webHidden/>
              </w:rPr>
              <w:fldChar w:fldCharType="begin"/>
            </w:r>
            <w:r w:rsidR="00342E4D">
              <w:rPr>
                <w:noProof/>
                <w:webHidden/>
              </w:rPr>
              <w:instrText xml:space="preserve"> PAGEREF _Toc83120005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3949B229" w14:textId="77777777" w:rsidR="00342E4D" w:rsidRDefault="00AE314C">
          <w:pPr>
            <w:pStyle w:val="TOC2"/>
            <w:rPr>
              <w:noProof/>
            </w:rPr>
          </w:pPr>
          <w:hyperlink w:anchor="_Toc83120006" w:history="1">
            <w:r w:rsidR="00342E4D" w:rsidRPr="00753FB9">
              <w:rPr>
                <w:rStyle w:val="Hyperlink"/>
                <w:rFonts w:cstheme="minorHAnsi"/>
                <w:i/>
                <w:iCs/>
                <w:noProof/>
                <w:lang w:val="en"/>
              </w:rPr>
              <w:t>ECONOMIC AND FINANCIAL CAPACITY</w:t>
            </w:r>
            <w:r w:rsidR="00342E4D">
              <w:rPr>
                <w:noProof/>
                <w:webHidden/>
              </w:rPr>
              <w:tab/>
            </w:r>
            <w:r w:rsidR="00342E4D">
              <w:rPr>
                <w:noProof/>
                <w:webHidden/>
              </w:rPr>
              <w:fldChar w:fldCharType="begin"/>
            </w:r>
            <w:r w:rsidR="00342E4D">
              <w:rPr>
                <w:noProof/>
                <w:webHidden/>
              </w:rPr>
              <w:instrText xml:space="preserve"> PAGEREF _Toc83120006 \h </w:instrText>
            </w:r>
            <w:r w:rsidR="00342E4D">
              <w:rPr>
                <w:noProof/>
                <w:webHidden/>
              </w:rPr>
            </w:r>
            <w:r w:rsidR="00342E4D">
              <w:rPr>
                <w:noProof/>
                <w:webHidden/>
              </w:rPr>
              <w:fldChar w:fldCharType="separate"/>
            </w:r>
            <w:r w:rsidR="00342E4D">
              <w:rPr>
                <w:noProof/>
                <w:webHidden/>
              </w:rPr>
              <w:t>8</w:t>
            </w:r>
            <w:r w:rsidR="00342E4D">
              <w:rPr>
                <w:noProof/>
                <w:webHidden/>
              </w:rPr>
              <w:fldChar w:fldCharType="end"/>
            </w:r>
          </w:hyperlink>
        </w:p>
        <w:p w14:paraId="5B449267" w14:textId="77777777" w:rsidR="00342E4D" w:rsidRDefault="00AE314C">
          <w:pPr>
            <w:pStyle w:val="TOC2"/>
            <w:rPr>
              <w:noProof/>
            </w:rPr>
          </w:pPr>
          <w:hyperlink w:anchor="_Toc83120007" w:history="1">
            <w:r w:rsidR="00342E4D" w:rsidRPr="00753FB9">
              <w:rPr>
                <w:rStyle w:val="Hyperlink"/>
                <w:rFonts w:cstheme="minorHAnsi"/>
                <w:i/>
                <w:iCs/>
                <w:noProof/>
                <w:lang w:val="en"/>
              </w:rPr>
              <w:t>TECHNICAL AND PROFESSIONAL CAPACITY</w:t>
            </w:r>
            <w:r w:rsidR="00342E4D">
              <w:rPr>
                <w:noProof/>
                <w:webHidden/>
              </w:rPr>
              <w:tab/>
            </w:r>
            <w:r w:rsidR="00342E4D">
              <w:rPr>
                <w:noProof/>
                <w:webHidden/>
              </w:rPr>
              <w:fldChar w:fldCharType="begin"/>
            </w:r>
            <w:r w:rsidR="00342E4D">
              <w:rPr>
                <w:noProof/>
                <w:webHidden/>
              </w:rPr>
              <w:instrText xml:space="preserve"> PAGEREF _Toc83120007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70B16C81" w14:textId="77777777" w:rsidR="00342E4D" w:rsidRDefault="00AE314C">
          <w:pPr>
            <w:pStyle w:val="TOC2"/>
            <w:rPr>
              <w:noProof/>
            </w:rPr>
          </w:pPr>
          <w:hyperlink w:anchor="_Toc83120008" w:history="1">
            <w:r w:rsidR="00342E4D" w:rsidRPr="00753FB9">
              <w:rPr>
                <w:rStyle w:val="Hyperlink"/>
                <w:rFonts w:cstheme="minorHAnsi"/>
                <w:noProof/>
                <w:lang w:val="en"/>
              </w:rPr>
              <w:t>Specific requirements for consortia of economic operators</w:t>
            </w:r>
            <w:r w:rsidR="00342E4D">
              <w:rPr>
                <w:noProof/>
                <w:webHidden/>
              </w:rPr>
              <w:tab/>
            </w:r>
            <w:r w:rsidR="00342E4D">
              <w:rPr>
                <w:noProof/>
                <w:webHidden/>
              </w:rPr>
              <w:fldChar w:fldCharType="begin"/>
            </w:r>
            <w:r w:rsidR="00342E4D">
              <w:rPr>
                <w:noProof/>
                <w:webHidden/>
              </w:rPr>
              <w:instrText xml:space="preserve"> PAGEREF _Toc83120008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619C9110" w14:textId="77777777" w:rsidR="00342E4D" w:rsidRDefault="00AE314C">
          <w:pPr>
            <w:pStyle w:val="TOC2"/>
            <w:rPr>
              <w:noProof/>
            </w:rPr>
          </w:pPr>
          <w:hyperlink w:anchor="_Toc83120009" w:history="1">
            <w:r w:rsidR="00342E4D" w:rsidRPr="00753FB9">
              <w:rPr>
                <w:rStyle w:val="Hyperlink"/>
                <w:rFonts w:cstheme="minorHAnsi"/>
                <w:i/>
                <w:iCs/>
                <w:noProof/>
                <w:lang w:val="en"/>
              </w:rPr>
              <w:t>Grounds for the exclusion of consortia</w:t>
            </w:r>
            <w:r w:rsidR="00342E4D">
              <w:rPr>
                <w:noProof/>
                <w:webHidden/>
              </w:rPr>
              <w:tab/>
            </w:r>
            <w:r w:rsidR="00342E4D">
              <w:rPr>
                <w:noProof/>
                <w:webHidden/>
              </w:rPr>
              <w:fldChar w:fldCharType="begin"/>
            </w:r>
            <w:r w:rsidR="00342E4D">
              <w:rPr>
                <w:noProof/>
                <w:webHidden/>
              </w:rPr>
              <w:instrText xml:space="preserve"> PAGEREF _Toc83120009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4E760AEC" w14:textId="77777777" w:rsidR="00342E4D" w:rsidRDefault="00AE314C">
          <w:pPr>
            <w:pStyle w:val="TOC2"/>
            <w:rPr>
              <w:noProof/>
            </w:rPr>
          </w:pPr>
          <w:hyperlink w:anchor="_Toc83120010" w:history="1">
            <w:r w:rsidR="00342E4D" w:rsidRPr="00753FB9">
              <w:rPr>
                <w:rStyle w:val="Hyperlink"/>
                <w:rFonts w:cstheme="minorHAnsi"/>
                <w:i/>
                <w:iCs/>
                <w:noProof/>
                <w:lang w:val="en"/>
              </w:rPr>
              <w:t>Form of the consortium</w:t>
            </w:r>
            <w:r w:rsidR="00342E4D">
              <w:rPr>
                <w:noProof/>
                <w:webHidden/>
              </w:rPr>
              <w:tab/>
            </w:r>
            <w:r w:rsidR="00342E4D">
              <w:rPr>
                <w:noProof/>
                <w:webHidden/>
              </w:rPr>
              <w:fldChar w:fldCharType="begin"/>
            </w:r>
            <w:r w:rsidR="00342E4D">
              <w:rPr>
                <w:noProof/>
                <w:webHidden/>
              </w:rPr>
              <w:instrText xml:space="preserve"> PAGEREF _Toc83120010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18DE018" w14:textId="77777777" w:rsidR="00342E4D" w:rsidRDefault="00AE314C">
          <w:pPr>
            <w:pStyle w:val="TOC2"/>
            <w:rPr>
              <w:noProof/>
            </w:rPr>
          </w:pPr>
          <w:hyperlink w:anchor="_Toc83120011" w:history="1">
            <w:r w:rsidR="00342E4D" w:rsidRPr="00753FB9">
              <w:rPr>
                <w:rStyle w:val="Hyperlink"/>
                <w:rFonts w:cstheme="minorHAnsi"/>
                <w:noProof/>
                <w:lang w:val="en"/>
              </w:rPr>
              <w:t>Subcontracting</w:t>
            </w:r>
            <w:r w:rsidR="00342E4D">
              <w:rPr>
                <w:noProof/>
                <w:webHidden/>
              </w:rPr>
              <w:tab/>
            </w:r>
            <w:r w:rsidR="00342E4D">
              <w:rPr>
                <w:noProof/>
                <w:webHidden/>
              </w:rPr>
              <w:fldChar w:fldCharType="begin"/>
            </w:r>
            <w:r w:rsidR="00342E4D">
              <w:rPr>
                <w:noProof/>
                <w:webHidden/>
              </w:rPr>
              <w:instrText xml:space="preserve"> PAGEREF _Toc83120011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5ADAC2D2" w14:textId="77777777" w:rsidR="00342E4D" w:rsidRDefault="00AE314C">
          <w:pPr>
            <w:pStyle w:val="TOC2"/>
            <w:rPr>
              <w:noProof/>
            </w:rPr>
          </w:pPr>
          <w:hyperlink w:anchor="_Toc83120012" w:history="1">
            <w:r w:rsidR="00342E4D" w:rsidRPr="00753FB9">
              <w:rPr>
                <w:rStyle w:val="Hyperlink"/>
                <w:rFonts w:cstheme="minorHAnsi"/>
                <w:i/>
                <w:iCs/>
                <w:noProof/>
                <w:lang w:val="en"/>
              </w:rPr>
              <w:t>Grounds for exclusion in the case of subcontracting</w:t>
            </w:r>
            <w:r w:rsidR="00342E4D">
              <w:rPr>
                <w:noProof/>
                <w:webHidden/>
              </w:rPr>
              <w:tab/>
            </w:r>
            <w:r w:rsidR="00342E4D">
              <w:rPr>
                <w:noProof/>
                <w:webHidden/>
              </w:rPr>
              <w:fldChar w:fldCharType="begin"/>
            </w:r>
            <w:r w:rsidR="00342E4D">
              <w:rPr>
                <w:noProof/>
                <w:webHidden/>
              </w:rPr>
              <w:instrText xml:space="preserve"> PAGEREF _Toc83120012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1570E4C8" w14:textId="77777777" w:rsidR="00342E4D" w:rsidRDefault="00AE314C">
          <w:pPr>
            <w:pStyle w:val="TOC2"/>
            <w:rPr>
              <w:noProof/>
            </w:rPr>
          </w:pPr>
          <w:hyperlink w:anchor="_Toc83120013" w:history="1">
            <w:r w:rsidR="00342E4D" w:rsidRPr="00753FB9">
              <w:rPr>
                <w:rStyle w:val="Hyperlink"/>
                <w:rFonts w:cstheme="minorHAnsi"/>
                <w:i/>
                <w:iCs/>
                <w:noProof/>
                <w:lang w:val="en"/>
              </w:rPr>
              <w:t>Presentation of a subcontractor</w:t>
            </w:r>
            <w:r w:rsidR="00342E4D">
              <w:rPr>
                <w:noProof/>
                <w:webHidden/>
              </w:rPr>
              <w:tab/>
            </w:r>
            <w:r w:rsidR="00342E4D">
              <w:rPr>
                <w:noProof/>
                <w:webHidden/>
              </w:rPr>
              <w:fldChar w:fldCharType="begin"/>
            </w:r>
            <w:r w:rsidR="00342E4D">
              <w:rPr>
                <w:noProof/>
                <w:webHidden/>
              </w:rPr>
              <w:instrText xml:space="preserve"> PAGEREF _Toc83120013 \h </w:instrText>
            </w:r>
            <w:r w:rsidR="00342E4D">
              <w:rPr>
                <w:noProof/>
                <w:webHidden/>
              </w:rPr>
            </w:r>
            <w:r w:rsidR="00342E4D">
              <w:rPr>
                <w:noProof/>
                <w:webHidden/>
              </w:rPr>
              <w:fldChar w:fldCharType="separate"/>
            </w:r>
            <w:r w:rsidR="00342E4D">
              <w:rPr>
                <w:noProof/>
                <w:webHidden/>
              </w:rPr>
              <w:t>9</w:t>
            </w:r>
            <w:r w:rsidR="00342E4D">
              <w:rPr>
                <w:noProof/>
                <w:webHidden/>
              </w:rPr>
              <w:fldChar w:fldCharType="end"/>
            </w:r>
          </w:hyperlink>
        </w:p>
        <w:p w14:paraId="2705951D"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20014" w:history="1">
            <w:r w:rsidR="00342E4D" w:rsidRPr="00753FB9">
              <w:rPr>
                <w:rStyle w:val="Hyperlink"/>
                <w:rFonts w:cstheme="minorHAnsi"/>
                <w:b/>
                <w:caps/>
                <w:noProof/>
                <w:lang w:val="en-GB"/>
              </w:rPr>
              <w:t>ARTICLE 4:</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Presentation of bids and submission process</w:t>
            </w:r>
            <w:r w:rsidR="00342E4D">
              <w:rPr>
                <w:noProof/>
                <w:webHidden/>
              </w:rPr>
              <w:tab/>
            </w:r>
            <w:r w:rsidR="00342E4D">
              <w:rPr>
                <w:noProof/>
                <w:webHidden/>
              </w:rPr>
              <w:fldChar w:fldCharType="begin"/>
            </w:r>
            <w:r w:rsidR="00342E4D">
              <w:rPr>
                <w:noProof/>
                <w:webHidden/>
              </w:rPr>
              <w:instrText xml:space="preserve"> PAGEREF _Toc83120014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1C3645D1" w14:textId="77777777" w:rsidR="00342E4D" w:rsidRDefault="00AE314C">
          <w:pPr>
            <w:pStyle w:val="TOC2"/>
            <w:rPr>
              <w:noProof/>
            </w:rPr>
          </w:pPr>
          <w:hyperlink w:anchor="_Toc83120015" w:history="1">
            <w:r w:rsidR="00342E4D" w:rsidRPr="00753FB9">
              <w:rPr>
                <w:rStyle w:val="Hyperlink"/>
                <w:rFonts w:cstheme="minorHAnsi"/>
                <w:noProof/>
                <w:lang w:val="en"/>
              </w:rPr>
              <w:t>Application documents</w:t>
            </w:r>
            <w:r w:rsidR="00342E4D">
              <w:rPr>
                <w:noProof/>
                <w:webHidden/>
              </w:rPr>
              <w:tab/>
            </w:r>
            <w:r w:rsidR="00342E4D">
              <w:rPr>
                <w:noProof/>
                <w:webHidden/>
              </w:rPr>
              <w:fldChar w:fldCharType="begin"/>
            </w:r>
            <w:r w:rsidR="00342E4D">
              <w:rPr>
                <w:noProof/>
                <w:webHidden/>
              </w:rPr>
              <w:instrText xml:space="preserve"> PAGEREF _Toc83120015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692112F4" w14:textId="77777777" w:rsidR="00342E4D" w:rsidRDefault="00AE314C">
          <w:pPr>
            <w:pStyle w:val="TOC2"/>
            <w:rPr>
              <w:noProof/>
            </w:rPr>
          </w:pPr>
          <w:hyperlink w:anchor="_Toc83120016" w:history="1">
            <w:r w:rsidR="00342E4D" w:rsidRPr="00753FB9">
              <w:rPr>
                <w:rStyle w:val="Hyperlink"/>
                <w:rFonts w:cstheme="minorHAnsi"/>
                <w:noProof/>
                <w:lang w:val="en"/>
              </w:rPr>
              <w:t>Bid documents</w:t>
            </w:r>
            <w:r w:rsidR="00342E4D">
              <w:rPr>
                <w:noProof/>
                <w:webHidden/>
              </w:rPr>
              <w:tab/>
            </w:r>
            <w:r w:rsidR="00342E4D">
              <w:rPr>
                <w:noProof/>
                <w:webHidden/>
              </w:rPr>
              <w:fldChar w:fldCharType="begin"/>
            </w:r>
            <w:r w:rsidR="00342E4D">
              <w:rPr>
                <w:noProof/>
                <w:webHidden/>
              </w:rPr>
              <w:instrText xml:space="preserve"> PAGEREF _Toc83120016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4E1050A" w14:textId="77777777" w:rsidR="00342E4D" w:rsidRDefault="00AE314C">
          <w:pPr>
            <w:pStyle w:val="TOC2"/>
            <w:rPr>
              <w:noProof/>
            </w:rPr>
          </w:pPr>
          <w:hyperlink w:anchor="_Toc83120017" w:history="1">
            <w:r w:rsidR="00342E4D" w:rsidRPr="00753FB9">
              <w:rPr>
                <w:rStyle w:val="Hyperlink"/>
                <w:rFonts w:cstheme="minorHAnsi"/>
                <w:noProof/>
                <w:lang w:val="en"/>
              </w:rPr>
              <w:t>Bid validity period</w:t>
            </w:r>
            <w:r w:rsidR="00342E4D">
              <w:rPr>
                <w:noProof/>
                <w:webHidden/>
              </w:rPr>
              <w:tab/>
            </w:r>
            <w:r w:rsidR="00342E4D">
              <w:rPr>
                <w:noProof/>
                <w:webHidden/>
              </w:rPr>
              <w:fldChar w:fldCharType="begin"/>
            </w:r>
            <w:r w:rsidR="00342E4D">
              <w:rPr>
                <w:noProof/>
                <w:webHidden/>
              </w:rPr>
              <w:instrText xml:space="preserve"> PAGEREF _Toc83120017 \h </w:instrText>
            </w:r>
            <w:r w:rsidR="00342E4D">
              <w:rPr>
                <w:noProof/>
                <w:webHidden/>
              </w:rPr>
            </w:r>
            <w:r w:rsidR="00342E4D">
              <w:rPr>
                <w:noProof/>
                <w:webHidden/>
              </w:rPr>
              <w:fldChar w:fldCharType="separate"/>
            </w:r>
            <w:r w:rsidR="00342E4D">
              <w:rPr>
                <w:noProof/>
                <w:webHidden/>
              </w:rPr>
              <w:t>10</w:t>
            </w:r>
            <w:r w:rsidR="00342E4D">
              <w:rPr>
                <w:noProof/>
                <w:webHidden/>
              </w:rPr>
              <w:fldChar w:fldCharType="end"/>
            </w:r>
          </w:hyperlink>
        </w:p>
        <w:p w14:paraId="378B27C6" w14:textId="77777777" w:rsidR="00342E4D" w:rsidRDefault="00AE314C">
          <w:pPr>
            <w:pStyle w:val="TOC2"/>
            <w:rPr>
              <w:noProof/>
            </w:rPr>
          </w:pPr>
          <w:hyperlink w:anchor="_Toc83120018" w:history="1">
            <w:r w:rsidR="00342E4D" w:rsidRPr="00753FB9">
              <w:rPr>
                <w:rStyle w:val="Hyperlink"/>
                <w:rFonts w:cstheme="minorHAnsi"/>
                <w:noProof/>
                <w:lang w:val="en"/>
              </w:rPr>
              <w:t>Bid submission process</w:t>
            </w:r>
            <w:r w:rsidR="00342E4D">
              <w:rPr>
                <w:noProof/>
                <w:webHidden/>
              </w:rPr>
              <w:tab/>
            </w:r>
            <w:r w:rsidR="00342E4D">
              <w:rPr>
                <w:noProof/>
                <w:webHidden/>
              </w:rPr>
              <w:fldChar w:fldCharType="begin"/>
            </w:r>
            <w:r w:rsidR="00342E4D">
              <w:rPr>
                <w:noProof/>
                <w:webHidden/>
              </w:rPr>
              <w:instrText xml:space="preserve"> PAGEREF _Toc83120018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7081BA48" w14:textId="77777777" w:rsidR="00342E4D" w:rsidRDefault="00AE314C">
          <w:pPr>
            <w:pStyle w:val="TOC2"/>
            <w:rPr>
              <w:noProof/>
            </w:rPr>
          </w:pPr>
          <w:hyperlink w:anchor="_Toc83120019" w:history="1">
            <w:r w:rsidR="00342E4D" w:rsidRPr="00753FB9">
              <w:rPr>
                <w:rStyle w:val="Hyperlink"/>
                <w:rFonts w:cstheme="minorHAnsi"/>
                <w:i/>
                <w:iCs/>
                <w:noProof/>
                <w:lang w:val="en"/>
              </w:rPr>
              <w:t>Bids submitted in paper format</w:t>
            </w:r>
            <w:r w:rsidR="00342E4D">
              <w:rPr>
                <w:noProof/>
                <w:webHidden/>
              </w:rPr>
              <w:tab/>
            </w:r>
            <w:r w:rsidR="00342E4D">
              <w:rPr>
                <w:noProof/>
                <w:webHidden/>
              </w:rPr>
              <w:fldChar w:fldCharType="begin"/>
            </w:r>
            <w:r w:rsidR="00342E4D">
              <w:rPr>
                <w:noProof/>
                <w:webHidden/>
              </w:rPr>
              <w:instrText xml:space="preserve"> PAGEREF _Toc83120019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3BD456D0" w14:textId="77777777" w:rsidR="00342E4D" w:rsidRDefault="00AE314C">
          <w:pPr>
            <w:pStyle w:val="TOC2"/>
            <w:rPr>
              <w:noProof/>
            </w:rPr>
          </w:pPr>
          <w:hyperlink w:anchor="_Toc83120020" w:history="1">
            <w:r w:rsidR="00342E4D" w:rsidRPr="00753FB9">
              <w:rPr>
                <w:rStyle w:val="Hyperlink"/>
                <w:rFonts w:cstheme="minorHAnsi"/>
                <w:i/>
                <w:iCs/>
                <w:noProof/>
                <w:lang w:val="en"/>
              </w:rPr>
              <w:t>Electronic submission</w:t>
            </w:r>
            <w:r w:rsidR="00342E4D">
              <w:rPr>
                <w:noProof/>
                <w:webHidden/>
              </w:rPr>
              <w:tab/>
            </w:r>
            <w:r w:rsidR="00342E4D">
              <w:rPr>
                <w:noProof/>
                <w:webHidden/>
              </w:rPr>
              <w:fldChar w:fldCharType="begin"/>
            </w:r>
            <w:r w:rsidR="00342E4D">
              <w:rPr>
                <w:noProof/>
                <w:webHidden/>
              </w:rPr>
              <w:instrText xml:space="preserve"> PAGEREF _Toc83120020 \h </w:instrText>
            </w:r>
            <w:r w:rsidR="00342E4D">
              <w:rPr>
                <w:noProof/>
                <w:webHidden/>
              </w:rPr>
            </w:r>
            <w:r w:rsidR="00342E4D">
              <w:rPr>
                <w:noProof/>
                <w:webHidden/>
              </w:rPr>
              <w:fldChar w:fldCharType="separate"/>
            </w:r>
            <w:r w:rsidR="00342E4D">
              <w:rPr>
                <w:noProof/>
                <w:webHidden/>
              </w:rPr>
              <w:t>11</w:t>
            </w:r>
            <w:r w:rsidR="00342E4D">
              <w:rPr>
                <w:noProof/>
                <w:webHidden/>
              </w:rPr>
              <w:fldChar w:fldCharType="end"/>
            </w:r>
          </w:hyperlink>
        </w:p>
        <w:p w14:paraId="5C1350BD"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20021" w:history="1">
            <w:r w:rsidR="00342E4D" w:rsidRPr="00753FB9">
              <w:rPr>
                <w:rStyle w:val="Hyperlink"/>
                <w:rFonts w:cstheme="minorHAnsi"/>
                <w:b/>
                <w:caps/>
                <w:noProof/>
              </w:rPr>
              <w:t>ARTICLE 5:</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Analysis of applications</w:t>
            </w:r>
            <w:r w:rsidR="00342E4D">
              <w:rPr>
                <w:noProof/>
                <w:webHidden/>
              </w:rPr>
              <w:tab/>
            </w:r>
            <w:r w:rsidR="00342E4D">
              <w:rPr>
                <w:noProof/>
                <w:webHidden/>
              </w:rPr>
              <w:fldChar w:fldCharType="begin"/>
            </w:r>
            <w:r w:rsidR="00342E4D">
              <w:rPr>
                <w:noProof/>
                <w:webHidden/>
              </w:rPr>
              <w:instrText xml:space="preserve"> PAGEREF _Toc83120021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6C0D4111" w14:textId="77777777" w:rsidR="00342E4D" w:rsidRDefault="00AE314C">
          <w:pPr>
            <w:pStyle w:val="TOC2"/>
            <w:rPr>
              <w:noProof/>
            </w:rPr>
          </w:pPr>
          <w:hyperlink w:anchor="_Toc83120022" w:history="1">
            <w:r w:rsidR="00342E4D" w:rsidRPr="00753FB9">
              <w:rPr>
                <w:rStyle w:val="Hyperlink"/>
                <w:rFonts w:cstheme="minorHAnsi"/>
                <w:noProof/>
                <w:lang w:val="en"/>
              </w:rPr>
              <w:t>Application supplementary information requests</w:t>
            </w:r>
            <w:r w:rsidR="00342E4D">
              <w:rPr>
                <w:noProof/>
                <w:webHidden/>
              </w:rPr>
              <w:tab/>
            </w:r>
            <w:r w:rsidR="00342E4D">
              <w:rPr>
                <w:noProof/>
                <w:webHidden/>
              </w:rPr>
              <w:fldChar w:fldCharType="begin"/>
            </w:r>
            <w:r w:rsidR="00342E4D">
              <w:rPr>
                <w:noProof/>
                <w:webHidden/>
              </w:rPr>
              <w:instrText xml:space="preserve"> PAGEREF _Toc83120022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3862448" w14:textId="77777777" w:rsidR="00342E4D" w:rsidRDefault="00AE314C">
          <w:pPr>
            <w:pStyle w:val="TOC2"/>
            <w:rPr>
              <w:noProof/>
            </w:rPr>
          </w:pPr>
          <w:hyperlink w:anchor="_Toc83120023" w:history="1">
            <w:r w:rsidR="00342E4D" w:rsidRPr="00753FB9">
              <w:rPr>
                <w:rStyle w:val="Hyperlink"/>
                <w:rFonts w:cstheme="minorHAnsi"/>
                <w:noProof/>
                <w:lang w:val="en"/>
              </w:rPr>
              <w:t>Rejection of late applications - Opening bids</w:t>
            </w:r>
            <w:r w:rsidR="00342E4D">
              <w:rPr>
                <w:noProof/>
                <w:webHidden/>
              </w:rPr>
              <w:tab/>
            </w:r>
            <w:r w:rsidR="00342E4D">
              <w:rPr>
                <w:noProof/>
                <w:webHidden/>
              </w:rPr>
              <w:fldChar w:fldCharType="begin"/>
            </w:r>
            <w:r w:rsidR="00342E4D">
              <w:rPr>
                <w:noProof/>
                <w:webHidden/>
              </w:rPr>
              <w:instrText xml:space="preserve"> PAGEREF _Toc83120023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5C2AC8C7" w14:textId="77777777" w:rsidR="00342E4D" w:rsidRDefault="00AE314C">
          <w:pPr>
            <w:pStyle w:val="TOC2"/>
            <w:rPr>
              <w:noProof/>
            </w:rPr>
          </w:pPr>
          <w:hyperlink w:anchor="_Toc83120024" w:history="1">
            <w:r w:rsidR="00342E4D" w:rsidRPr="00753FB9">
              <w:rPr>
                <w:rStyle w:val="Hyperlink"/>
                <w:rFonts w:cstheme="minorHAnsi"/>
                <w:noProof/>
                <w:lang w:val="en"/>
              </w:rPr>
              <w:t>Admissibility of applications</w:t>
            </w:r>
            <w:r w:rsidR="00342E4D">
              <w:rPr>
                <w:noProof/>
                <w:webHidden/>
              </w:rPr>
              <w:tab/>
            </w:r>
            <w:r w:rsidR="00342E4D">
              <w:rPr>
                <w:noProof/>
                <w:webHidden/>
              </w:rPr>
              <w:fldChar w:fldCharType="begin"/>
            </w:r>
            <w:r w:rsidR="00342E4D">
              <w:rPr>
                <w:noProof/>
                <w:webHidden/>
              </w:rPr>
              <w:instrText xml:space="preserve"> PAGEREF _Toc83120024 \h </w:instrText>
            </w:r>
            <w:r w:rsidR="00342E4D">
              <w:rPr>
                <w:noProof/>
                <w:webHidden/>
              </w:rPr>
            </w:r>
            <w:r w:rsidR="00342E4D">
              <w:rPr>
                <w:noProof/>
                <w:webHidden/>
              </w:rPr>
              <w:fldChar w:fldCharType="separate"/>
            </w:r>
            <w:r w:rsidR="00342E4D">
              <w:rPr>
                <w:noProof/>
                <w:webHidden/>
              </w:rPr>
              <w:t>13</w:t>
            </w:r>
            <w:r w:rsidR="00342E4D">
              <w:rPr>
                <w:noProof/>
                <w:webHidden/>
              </w:rPr>
              <w:fldChar w:fldCharType="end"/>
            </w:r>
          </w:hyperlink>
        </w:p>
        <w:p w14:paraId="70656656" w14:textId="77777777" w:rsidR="00342E4D" w:rsidRDefault="00AE314C">
          <w:pPr>
            <w:pStyle w:val="TOC2"/>
            <w:rPr>
              <w:noProof/>
            </w:rPr>
          </w:pPr>
          <w:hyperlink w:anchor="_Toc83120025" w:history="1">
            <w:r w:rsidR="00342E4D" w:rsidRPr="00753FB9">
              <w:rPr>
                <w:rStyle w:val="Hyperlink"/>
                <w:rFonts w:cstheme="minorHAnsi"/>
                <w:noProof/>
                <w:lang w:val="en"/>
              </w:rPr>
              <w:t>Application selection</w:t>
            </w:r>
            <w:r w:rsidR="00342E4D">
              <w:rPr>
                <w:noProof/>
                <w:webHidden/>
              </w:rPr>
              <w:tab/>
            </w:r>
            <w:r w:rsidR="00342E4D">
              <w:rPr>
                <w:noProof/>
                <w:webHidden/>
              </w:rPr>
              <w:fldChar w:fldCharType="begin"/>
            </w:r>
            <w:r w:rsidR="00342E4D">
              <w:rPr>
                <w:noProof/>
                <w:webHidden/>
              </w:rPr>
              <w:instrText xml:space="preserve"> PAGEREF _Toc83120025 \h </w:instrText>
            </w:r>
            <w:r w:rsidR="00342E4D">
              <w:rPr>
                <w:noProof/>
                <w:webHidden/>
              </w:rPr>
            </w:r>
            <w:r w:rsidR="00342E4D">
              <w:rPr>
                <w:noProof/>
                <w:webHidden/>
              </w:rPr>
              <w:fldChar w:fldCharType="separate"/>
            </w:r>
            <w:r w:rsidR="00342E4D">
              <w:rPr>
                <w:noProof/>
                <w:webHidden/>
              </w:rPr>
              <w:t>14</w:t>
            </w:r>
            <w:r w:rsidR="00342E4D">
              <w:rPr>
                <w:noProof/>
                <w:webHidden/>
              </w:rPr>
              <w:fldChar w:fldCharType="end"/>
            </w:r>
          </w:hyperlink>
        </w:p>
        <w:p w14:paraId="7D13EE98"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20026" w:history="1">
            <w:r w:rsidR="00342E4D" w:rsidRPr="00753FB9">
              <w:rPr>
                <w:rStyle w:val="Hyperlink"/>
                <w:rFonts w:cstheme="minorHAnsi"/>
                <w:b/>
                <w:caps/>
                <w:noProof/>
              </w:rPr>
              <w:t>ARTICLE 6:</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Bid evaluation, negotiations and award</w:t>
            </w:r>
            <w:r w:rsidR="00342E4D">
              <w:rPr>
                <w:noProof/>
                <w:webHidden/>
              </w:rPr>
              <w:tab/>
            </w:r>
            <w:r w:rsidR="00342E4D">
              <w:rPr>
                <w:noProof/>
                <w:webHidden/>
              </w:rPr>
              <w:fldChar w:fldCharType="begin"/>
            </w:r>
            <w:r w:rsidR="00342E4D">
              <w:rPr>
                <w:noProof/>
                <w:webHidden/>
              </w:rPr>
              <w:instrText xml:space="preserve"> PAGEREF _Toc83120026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00B53914" w14:textId="77777777" w:rsidR="00342E4D" w:rsidRDefault="00AE314C">
          <w:pPr>
            <w:pStyle w:val="TOC2"/>
            <w:rPr>
              <w:noProof/>
            </w:rPr>
          </w:pPr>
          <w:hyperlink w:anchor="_Toc83120027" w:history="1">
            <w:r w:rsidR="00342E4D" w:rsidRPr="00753FB9">
              <w:rPr>
                <w:rStyle w:val="Hyperlink"/>
                <w:rFonts w:cstheme="minorHAnsi"/>
                <w:noProof/>
                <w:lang w:val="en"/>
              </w:rPr>
              <w:t>Rejection of late bids - Opening bids</w:t>
            </w:r>
            <w:r w:rsidR="00342E4D">
              <w:rPr>
                <w:noProof/>
                <w:webHidden/>
              </w:rPr>
              <w:tab/>
            </w:r>
            <w:r w:rsidR="00342E4D">
              <w:rPr>
                <w:noProof/>
                <w:webHidden/>
              </w:rPr>
              <w:fldChar w:fldCharType="begin"/>
            </w:r>
            <w:r w:rsidR="00342E4D">
              <w:rPr>
                <w:noProof/>
                <w:webHidden/>
              </w:rPr>
              <w:instrText xml:space="preserve"> PAGEREF _Toc83120027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435B717B" w14:textId="77777777" w:rsidR="00342E4D" w:rsidRDefault="00AE314C">
          <w:pPr>
            <w:pStyle w:val="TOC2"/>
            <w:rPr>
              <w:noProof/>
            </w:rPr>
          </w:pPr>
          <w:hyperlink w:anchor="_Toc83120028" w:history="1">
            <w:r w:rsidR="00342E4D" w:rsidRPr="00753FB9">
              <w:rPr>
                <w:rStyle w:val="Hyperlink"/>
                <w:rFonts w:cstheme="minorHAnsi"/>
                <w:noProof/>
                <w:lang w:val="en"/>
              </w:rPr>
              <w:t>Bid analysis</w:t>
            </w:r>
            <w:r w:rsidR="00342E4D">
              <w:rPr>
                <w:noProof/>
                <w:webHidden/>
              </w:rPr>
              <w:tab/>
            </w:r>
            <w:r w:rsidR="00342E4D">
              <w:rPr>
                <w:noProof/>
                <w:webHidden/>
              </w:rPr>
              <w:fldChar w:fldCharType="begin"/>
            </w:r>
            <w:r w:rsidR="00342E4D">
              <w:rPr>
                <w:noProof/>
                <w:webHidden/>
              </w:rPr>
              <w:instrText xml:space="preserve"> PAGEREF _Toc83120028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61D64E3" w14:textId="77777777" w:rsidR="00342E4D" w:rsidRDefault="00AE314C">
          <w:pPr>
            <w:pStyle w:val="TOC2"/>
            <w:rPr>
              <w:noProof/>
            </w:rPr>
          </w:pPr>
          <w:hyperlink w:anchor="_Toc83120029" w:history="1">
            <w:r w:rsidR="00342E4D" w:rsidRPr="00753FB9">
              <w:rPr>
                <w:rStyle w:val="Hyperlink"/>
                <w:rFonts w:cstheme="minorHAnsi"/>
                <w:noProof/>
                <w:lang w:val="en"/>
              </w:rPr>
              <w:t>Rejection of non-conforming, inadmissible or inappropriate bids</w:t>
            </w:r>
            <w:r w:rsidR="00342E4D">
              <w:rPr>
                <w:noProof/>
                <w:webHidden/>
              </w:rPr>
              <w:tab/>
            </w:r>
            <w:r w:rsidR="00342E4D">
              <w:rPr>
                <w:noProof/>
                <w:webHidden/>
              </w:rPr>
              <w:fldChar w:fldCharType="begin"/>
            </w:r>
            <w:r w:rsidR="00342E4D">
              <w:rPr>
                <w:noProof/>
                <w:webHidden/>
              </w:rPr>
              <w:instrText xml:space="preserve"> PAGEREF _Toc83120029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0B4184E" w14:textId="77777777" w:rsidR="00342E4D" w:rsidRDefault="00AE314C">
          <w:pPr>
            <w:pStyle w:val="TOC2"/>
            <w:rPr>
              <w:noProof/>
            </w:rPr>
          </w:pPr>
          <w:hyperlink w:anchor="_Toc83120030" w:history="1">
            <w:r w:rsidR="00342E4D" w:rsidRPr="00753FB9">
              <w:rPr>
                <w:rStyle w:val="Hyperlink"/>
                <w:rFonts w:cstheme="minorHAnsi"/>
                <w:noProof/>
                <w:lang w:val="en"/>
              </w:rPr>
              <w:t>Comparison of bids for selection of the most economically beneficial bid</w:t>
            </w:r>
            <w:r w:rsidR="00342E4D">
              <w:rPr>
                <w:noProof/>
                <w:webHidden/>
              </w:rPr>
              <w:tab/>
            </w:r>
            <w:r w:rsidR="00342E4D">
              <w:rPr>
                <w:noProof/>
                <w:webHidden/>
              </w:rPr>
              <w:fldChar w:fldCharType="begin"/>
            </w:r>
            <w:r w:rsidR="00342E4D">
              <w:rPr>
                <w:noProof/>
                <w:webHidden/>
              </w:rPr>
              <w:instrText xml:space="preserve"> PAGEREF _Toc83120030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281538E3" w14:textId="77777777" w:rsidR="00342E4D" w:rsidRDefault="00AE314C">
          <w:pPr>
            <w:pStyle w:val="TOC2"/>
            <w:rPr>
              <w:noProof/>
            </w:rPr>
          </w:pPr>
          <w:hyperlink w:anchor="_Toc83120031" w:history="1">
            <w:r w:rsidR="00342E4D" w:rsidRPr="00753FB9">
              <w:rPr>
                <w:rStyle w:val="Hyperlink"/>
                <w:rFonts w:cstheme="minorHAnsi"/>
                <w:i/>
                <w:iCs/>
                <w:noProof/>
                <w:lang w:val="en"/>
              </w:rPr>
              <w:t>Criterion 1: price of the services</w:t>
            </w:r>
            <w:r w:rsidR="00342E4D">
              <w:rPr>
                <w:noProof/>
                <w:webHidden/>
              </w:rPr>
              <w:tab/>
            </w:r>
            <w:r w:rsidR="00342E4D">
              <w:rPr>
                <w:noProof/>
                <w:webHidden/>
              </w:rPr>
              <w:fldChar w:fldCharType="begin"/>
            </w:r>
            <w:r w:rsidR="00342E4D">
              <w:rPr>
                <w:noProof/>
                <w:webHidden/>
              </w:rPr>
              <w:instrText xml:space="preserve"> PAGEREF _Toc83120031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1341A0E" w14:textId="77777777" w:rsidR="00342E4D" w:rsidRDefault="00AE314C">
          <w:pPr>
            <w:pStyle w:val="TOC2"/>
            <w:rPr>
              <w:noProof/>
            </w:rPr>
          </w:pPr>
          <w:hyperlink w:anchor="_Toc83120032" w:history="1">
            <w:r w:rsidR="00342E4D" w:rsidRPr="00753FB9">
              <w:rPr>
                <w:rStyle w:val="Hyperlink"/>
                <w:rFonts w:cstheme="minorHAnsi"/>
                <w:i/>
                <w:iCs/>
                <w:noProof/>
                <w:lang w:val="en"/>
              </w:rPr>
              <w:t>Criterion 2: Technical offer</w:t>
            </w:r>
            <w:r w:rsidR="00342E4D">
              <w:rPr>
                <w:noProof/>
                <w:webHidden/>
              </w:rPr>
              <w:tab/>
            </w:r>
            <w:r w:rsidR="00342E4D">
              <w:rPr>
                <w:noProof/>
                <w:webHidden/>
              </w:rPr>
              <w:fldChar w:fldCharType="begin"/>
            </w:r>
            <w:r w:rsidR="00342E4D">
              <w:rPr>
                <w:noProof/>
                <w:webHidden/>
              </w:rPr>
              <w:instrText xml:space="preserve"> PAGEREF _Toc83120032 \h </w:instrText>
            </w:r>
            <w:r w:rsidR="00342E4D">
              <w:rPr>
                <w:noProof/>
                <w:webHidden/>
              </w:rPr>
            </w:r>
            <w:r w:rsidR="00342E4D">
              <w:rPr>
                <w:noProof/>
                <w:webHidden/>
              </w:rPr>
              <w:fldChar w:fldCharType="separate"/>
            </w:r>
            <w:r w:rsidR="00342E4D">
              <w:rPr>
                <w:noProof/>
                <w:webHidden/>
              </w:rPr>
              <w:t>15</w:t>
            </w:r>
            <w:r w:rsidR="00342E4D">
              <w:rPr>
                <w:noProof/>
                <w:webHidden/>
              </w:rPr>
              <w:fldChar w:fldCharType="end"/>
            </w:r>
          </w:hyperlink>
        </w:p>
        <w:p w14:paraId="56D870C3" w14:textId="77777777" w:rsidR="00342E4D" w:rsidRDefault="00AE314C">
          <w:pPr>
            <w:pStyle w:val="TOC2"/>
            <w:rPr>
              <w:noProof/>
            </w:rPr>
          </w:pPr>
          <w:hyperlink w:anchor="_Toc83120033" w:history="1">
            <w:r w:rsidR="00342E4D" w:rsidRPr="00753FB9">
              <w:rPr>
                <w:rStyle w:val="Hyperlink"/>
                <w:rFonts w:cstheme="minorHAnsi"/>
                <w:noProof/>
                <w:lang w:val="en"/>
              </w:rPr>
              <w:t>Negotiations</w:t>
            </w:r>
            <w:r w:rsidR="00342E4D">
              <w:rPr>
                <w:noProof/>
                <w:webHidden/>
              </w:rPr>
              <w:tab/>
            </w:r>
            <w:r w:rsidR="00342E4D">
              <w:rPr>
                <w:noProof/>
                <w:webHidden/>
              </w:rPr>
              <w:fldChar w:fldCharType="begin"/>
            </w:r>
            <w:r w:rsidR="00342E4D">
              <w:rPr>
                <w:noProof/>
                <w:webHidden/>
              </w:rPr>
              <w:instrText xml:space="preserve"> PAGEREF _Toc83120033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86AD556" w14:textId="77777777" w:rsidR="00342E4D" w:rsidRDefault="00AE314C">
          <w:pPr>
            <w:pStyle w:val="TOC2"/>
            <w:rPr>
              <w:noProof/>
            </w:rPr>
          </w:pPr>
          <w:hyperlink w:anchor="_Toc83120034" w:history="1">
            <w:r w:rsidR="00342E4D" w:rsidRPr="00753FB9">
              <w:rPr>
                <w:rStyle w:val="Hyperlink"/>
                <w:rFonts w:cstheme="minorHAnsi"/>
                <w:i/>
                <w:iCs/>
                <w:noProof/>
                <w:lang w:val="en"/>
              </w:rPr>
              <w:t>Bidder interviews – bid negotiations</w:t>
            </w:r>
            <w:r w:rsidR="00342E4D">
              <w:rPr>
                <w:noProof/>
                <w:webHidden/>
              </w:rPr>
              <w:tab/>
            </w:r>
            <w:r w:rsidR="00342E4D">
              <w:rPr>
                <w:noProof/>
                <w:webHidden/>
              </w:rPr>
              <w:fldChar w:fldCharType="begin"/>
            </w:r>
            <w:r w:rsidR="00342E4D">
              <w:rPr>
                <w:noProof/>
                <w:webHidden/>
              </w:rPr>
              <w:instrText xml:space="preserve"> PAGEREF _Toc83120034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45871EAE" w14:textId="77777777" w:rsidR="00342E4D" w:rsidRDefault="00AE314C">
          <w:pPr>
            <w:pStyle w:val="TOC2"/>
            <w:rPr>
              <w:noProof/>
            </w:rPr>
          </w:pPr>
          <w:hyperlink w:anchor="_Toc83120035" w:history="1">
            <w:r w:rsidR="00342E4D" w:rsidRPr="00753FB9">
              <w:rPr>
                <w:rStyle w:val="Hyperlink"/>
                <w:rFonts w:cstheme="minorHAnsi"/>
                <w:noProof/>
                <w:lang w:val="en"/>
              </w:rPr>
              <w:t>Award process</w:t>
            </w:r>
            <w:r w:rsidR="00342E4D">
              <w:rPr>
                <w:noProof/>
                <w:webHidden/>
              </w:rPr>
              <w:tab/>
            </w:r>
            <w:r w:rsidR="00342E4D">
              <w:rPr>
                <w:noProof/>
                <w:webHidden/>
              </w:rPr>
              <w:fldChar w:fldCharType="begin"/>
            </w:r>
            <w:r w:rsidR="00342E4D">
              <w:rPr>
                <w:noProof/>
                <w:webHidden/>
              </w:rPr>
              <w:instrText xml:space="preserve"> PAGEREF _Toc83120035 \h </w:instrText>
            </w:r>
            <w:r w:rsidR="00342E4D">
              <w:rPr>
                <w:noProof/>
                <w:webHidden/>
              </w:rPr>
            </w:r>
            <w:r w:rsidR="00342E4D">
              <w:rPr>
                <w:noProof/>
                <w:webHidden/>
              </w:rPr>
              <w:fldChar w:fldCharType="separate"/>
            </w:r>
            <w:r w:rsidR="00342E4D">
              <w:rPr>
                <w:noProof/>
                <w:webHidden/>
              </w:rPr>
              <w:t>16</w:t>
            </w:r>
            <w:r w:rsidR="00342E4D">
              <w:rPr>
                <w:noProof/>
                <w:webHidden/>
              </w:rPr>
              <w:fldChar w:fldCharType="end"/>
            </w:r>
          </w:hyperlink>
        </w:p>
        <w:p w14:paraId="6BB0DC44"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20036" w:history="1">
            <w:r w:rsidR="00342E4D" w:rsidRPr="00753FB9">
              <w:rPr>
                <w:rStyle w:val="Hyperlink"/>
                <w:rFonts w:cstheme="minorHAnsi"/>
                <w:b/>
                <w:caps/>
                <w:noProof/>
                <w:lang w:val="en-GB"/>
              </w:rPr>
              <w:t>ARTICLE 7:</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Processing of personal data in the context of this tender and for the purposes of contract monitoring</w:t>
            </w:r>
            <w:r w:rsidR="00342E4D">
              <w:rPr>
                <w:noProof/>
                <w:webHidden/>
              </w:rPr>
              <w:tab/>
            </w:r>
            <w:r w:rsidR="00342E4D">
              <w:rPr>
                <w:noProof/>
                <w:webHidden/>
              </w:rPr>
              <w:fldChar w:fldCharType="begin"/>
            </w:r>
            <w:r w:rsidR="00342E4D">
              <w:rPr>
                <w:noProof/>
                <w:webHidden/>
              </w:rPr>
              <w:instrText xml:space="preserve"> PAGEREF _Toc83120036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7AFEFB7C" w14:textId="77777777" w:rsidR="00342E4D" w:rsidRDefault="00AE314C">
          <w:pPr>
            <w:pStyle w:val="TOC2"/>
            <w:rPr>
              <w:noProof/>
            </w:rPr>
          </w:pPr>
          <w:hyperlink w:anchor="_Toc83120037" w:history="1">
            <w:r w:rsidR="00342E4D" w:rsidRPr="00753FB9">
              <w:rPr>
                <w:rStyle w:val="Hyperlink"/>
                <w:rFonts w:cstheme="minorHAnsi"/>
                <w:noProof/>
                <w:lang w:val="en"/>
              </w:rPr>
              <w:t>Identity and contact details of the data controller and its representative</w:t>
            </w:r>
            <w:r w:rsidR="00342E4D">
              <w:rPr>
                <w:noProof/>
                <w:webHidden/>
              </w:rPr>
              <w:tab/>
            </w:r>
            <w:r w:rsidR="00342E4D">
              <w:rPr>
                <w:noProof/>
                <w:webHidden/>
              </w:rPr>
              <w:fldChar w:fldCharType="begin"/>
            </w:r>
            <w:r w:rsidR="00342E4D">
              <w:rPr>
                <w:noProof/>
                <w:webHidden/>
              </w:rPr>
              <w:instrText xml:space="preserve"> PAGEREF _Toc83120037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2302BBB6" w14:textId="77777777" w:rsidR="00342E4D" w:rsidRDefault="00AE314C">
          <w:pPr>
            <w:pStyle w:val="TOC2"/>
            <w:rPr>
              <w:noProof/>
            </w:rPr>
          </w:pPr>
          <w:hyperlink w:anchor="_Toc83120038" w:history="1">
            <w:r w:rsidR="00342E4D" w:rsidRPr="00753FB9">
              <w:rPr>
                <w:rStyle w:val="Hyperlink"/>
                <w:rFonts w:cstheme="minorHAnsi"/>
                <w:noProof/>
              </w:rPr>
              <w:t>For the PLACE platform:</w:t>
            </w:r>
            <w:r w:rsidR="00342E4D">
              <w:rPr>
                <w:noProof/>
                <w:webHidden/>
              </w:rPr>
              <w:tab/>
            </w:r>
            <w:r w:rsidR="00342E4D">
              <w:rPr>
                <w:noProof/>
                <w:webHidden/>
              </w:rPr>
              <w:fldChar w:fldCharType="begin"/>
            </w:r>
            <w:r w:rsidR="00342E4D">
              <w:rPr>
                <w:noProof/>
                <w:webHidden/>
              </w:rPr>
              <w:instrText xml:space="preserve"> PAGEREF _Toc83120038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3AE7EBBE" w14:textId="77777777" w:rsidR="00342E4D" w:rsidRDefault="00AE314C">
          <w:pPr>
            <w:pStyle w:val="TOC2"/>
            <w:rPr>
              <w:noProof/>
            </w:rPr>
          </w:pPr>
          <w:hyperlink w:anchor="_Toc83120039" w:history="1">
            <w:r w:rsidR="00342E4D" w:rsidRPr="00753FB9">
              <w:rPr>
                <w:rStyle w:val="Hyperlink"/>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_Toc83120039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E4B9B75" w14:textId="77777777" w:rsidR="00342E4D" w:rsidRDefault="00AE314C">
          <w:pPr>
            <w:pStyle w:val="TOC2"/>
            <w:rPr>
              <w:noProof/>
            </w:rPr>
          </w:pPr>
          <w:hyperlink w:anchor="_Toc83120040" w:history="1">
            <w:r w:rsidR="00342E4D" w:rsidRPr="00753FB9">
              <w:rPr>
                <w:rStyle w:val="Hyperlink"/>
                <w:rFonts w:cstheme="minorHAnsi"/>
                <w:noProof/>
                <w:lang w:val="en"/>
              </w:rPr>
              <w:t>For the contracting authority:</w:t>
            </w:r>
            <w:r w:rsidR="00342E4D">
              <w:rPr>
                <w:noProof/>
                <w:webHidden/>
              </w:rPr>
              <w:tab/>
            </w:r>
            <w:r w:rsidR="00342E4D">
              <w:rPr>
                <w:noProof/>
                <w:webHidden/>
              </w:rPr>
              <w:fldChar w:fldCharType="begin"/>
            </w:r>
            <w:r w:rsidR="00342E4D">
              <w:rPr>
                <w:noProof/>
                <w:webHidden/>
              </w:rPr>
              <w:instrText xml:space="preserve"> PAGEREF _Toc83120040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6597C3A0" w14:textId="77777777" w:rsidR="00342E4D" w:rsidRDefault="00AE314C">
          <w:pPr>
            <w:pStyle w:val="TOC2"/>
            <w:rPr>
              <w:noProof/>
            </w:rPr>
          </w:pPr>
          <w:hyperlink w:anchor="_Toc83120041" w:history="1">
            <w:r w:rsidR="00342E4D" w:rsidRPr="00753FB9">
              <w:rPr>
                <w:rStyle w:val="Hyperlink"/>
                <w:rFonts w:cstheme="minorHAnsi"/>
                <w:noProof/>
                <w:lang w:val="en"/>
              </w:rPr>
              <w:t>Contact details of the Data Protection Officer:</w:t>
            </w:r>
            <w:r w:rsidR="00342E4D">
              <w:rPr>
                <w:noProof/>
                <w:webHidden/>
              </w:rPr>
              <w:tab/>
            </w:r>
            <w:r w:rsidR="00342E4D">
              <w:rPr>
                <w:noProof/>
                <w:webHidden/>
              </w:rPr>
              <w:fldChar w:fldCharType="begin"/>
            </w:r>
            <w:r w:rsidR="00342E4D">
              <w:rPr>
                <w:noProof/>
                <w:webHidden/>
              </w:rPr>
              <w:instrText xml:space="preserve"> PAGEREF _Toc83120041 \h </w:instrText>
            </w:r>
            <w:r w:rsidR="00342E4D">
              <w:rPr>
                <w:noProof/>
                <w:webHidden/>
              </w:rPr>
            </w:r>
            <w:r w:rsidR="00342E4D">
              <w:rPr>
                <w:noProof/>
                <w:webHidden/>
              </w:rPr>
              <w:fldChar w:fldCharType="separate"/>
            </w:r>
            <w:r w:rsidR="00342E4D">
              <w:rPr>
                <w:noProof/>
                <w:webHidden/>
              </w:rPr>
              <w:t>17</w:t>
            </w:r>
            <w:r w:rsidR="00342E4D">
              <w:rPr>
                <w:noProof/>
                <w:webHidden/>
              </w:rPr>
              <w:fldChar w:fldCharType="end"/>
            </w:r>
          </w:hyperlink>
        </w:p>
        <w:p w14:paraId="0A38AF2A"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20042" w:history="1">
            <w:r w:rsidR="00342E4D" w:rsidRPr="00753FB9">
              <w:rPr>
                <w:rStyle w:val="Hyperlink"/>
                <w:rFonts w:cstheme="minorHAnsi"/>
                <w:b/>
                <w:caps/>
                <w:noProof/>
              </w:rPr>
              <w:t>ARTICLE 8:</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ADDITIONAL INFORMATION</w:t>
            </w:r>
            <w:r w:rsidR="00342E4D">
              <w:rPr>
                <w:noProof/>
                <w:webHidden/>
              </w:rPr>
              <w:tab/>
            </w:r>
            <w:r w:rsidR="00342E4D">
              <w:rPr>
                <w:noProof/>
                <w:webHidden/>
              </w:rPr>
              <w:fldChar w:fldCharType="begin"/>
            </w:r>
            <w:r w:rsidR="00342E4D">
              <w:rPr>
                <w:noProof/>
                <w:webHidden/>
              </w:rPr>
              <w:instrText xml:space="preserve"> PAGEREF _Toc83120042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3BA49029" w14:textId="77777777" w:rsidR="00342E4D" w:rsidRDefault="00AE314C">
          <w:pPr>
            <w:pStyle w:val="TOC1"/>
            <w:tabs>
              <w:tab w:val="left" w:pos="1540"/>
              <w:tab w:val="right" w:leader="dot" w:pos="9329"/>
            </w:tabs>
            <w:rPr>
              <w:rFonts w:asciiTheme="minorHAnsi" w:eastAsiaTheme="minorEastAsia" w:hAnsiTheme="minorHAnsi" w:cstheme="minorBidi"/>
              <w:noProof/>
              <w:sz w:val="22"/>
              <w:szCs w:val="22"/>
            </w:rPr>
          </w:pPr>
          <w:hyperlink w:anchor="_Toc83120043" w:history="1">
            <w:r w:rsidR="00342E4D" w:rsidRPr="00753FB9">
              <w:rPr>
                <w:rStyle w:val="Hyperlink"/>
                <w:rFonts w:cstheme="minorHAnsi"/>
                <w:b/>
                <w:caps/>
                <w:noProof/>
              </w:rPr>
              <w:t>ARTICLE 9:</w:t>
            </w:r>
            <w:r w:rsidR="00342E4D">
              <w:rPr>
                <w:rFonts w:asciiTheme="minorHAnsi" w:eastAsiaTheme="minorEastAsia" w:hAnsiTheme="minorHAnsi" w:cstheme="minorBidi"/>
                <w:noProof/>
                <w:sz w:val="22"/>
                <w:szCs w:val="22"/>
              </w:rPr>
              <w:tab/>
            </w:r>
            <w:r w:rsidR="00342E4D" w:rsidRPr="00753FB9">
              <w:rPr>
                <w:rStyle w:val="Hyperlink"/>
                <w:rFonts w:cstheme="minorHAnsi"/>
                <w:b/>
                <w:bCs/>
                <w:caps/>
                <w:noProof/>
                <w:lang w:val="en"/>
              </w:rPr>
              <w:t>Appeal channels and deadlines</w:t>
            </w:r>
            <w:r w:rsidR="00342E4D">
              <w:rPr>
                <w:noProof/>
                <w:webHidden/>
              </w:rPr>
              <w:tab/>
            </w:r>
            <w:r w:rsidR="00342E4D">
              <w:rPr>
                <w:noProof/>
                <w:webHidden/>
              </w:rPr>
              <w:fldChar w:fldCharType="begin"/>
            </w:r>
            <w:r w:rsidR="00342E4D">
              <w:rPr>
                <w:noProof/>
                <w:webHidden/>
              </w:rPr>
              <w:instrText xml:space="preserve"> PAGEREF _Toc83120043 \h </w:instrText>
            </w:r>
            <w:r w:rsidR="00342E4D">
              <w:rPr>
                <w:noProof/>
                <w:webHidden/>
              </w:rPr>
            </w:r>
            <w:r w:rsidR="00342E4D">
              <w:rPr>
                <w:noProof/>
                <w:webHidden/>
              </w:rPr>
              <w:fldChar w:fldCharType="separate"/>
            </w:r>
            <w:r w:rsidR="00342E4D">
              <w:rPr>
                <w:noProof/>
                <w:webHidden/>
              </w:rPr>
              <w:t>18</w:t>
            </w:r>
            <w:r w:rsidR="00342E4D">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83119986"/>
      <w:r>
        <w:rPr>
          <w:rFonts w:asciiTheme="minorHAnsi" w:hAnsiTheme="minorHAnsi" w:cstheme="minorHAnsi"/>
          <w:b/>
          <w:bCs/>
          <w:caps/>
          <w:sz w:val="28"/>
          <w:szCs w:val="22"/>
          <w:u w:val="single"/>
          <w:lang w:val="en"/>
        </w:rPr>
        <w:t>Object and scope of the tender</w:t>
      </w:r>
      <w:bookmarkEnd w:id="2"/>
    </w:p>
    <w:p w14:paraId="07814D03" w14:textId="77777777" w:rsidR="00652D64" w:rsidRPr="00342E4D" w:rsidRDefault="00652D64" w:rsidP="00510257">
      <w:pPr>
        <w:pStyle w:val="Heading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31341CBD" w:rsidR="00A5417F" w:rsidRPr="00342E4D" w:rsidRDefault="00450E18" w:rsidP="000E152E">
      <w:pPr>
        <w:pStyle w:val="u"/>
        <w:overflowPunct/>
        <w:autoSpaceDE/>
        <w:autoSpaceDN/>
        <w:adjustRightInd/>
        <w:spacing w:before="120"/>
        <w:ind w:left="0"/>
        <w:textAlignment w:val="auto"/>
        <w:rPr>
          <w:rFonts w:asciiTheme="minorHAnsi" w:hAnsiTheme="minorHAnsi" w:cstheme="minorHAnsi"/>
          <w:szCs w:val="22"/>
          <w:lang w:val="en-GB"/>
        </w:rPr>
      </w:pPr>
      <w:r>
        <w:rPr>
          <w:rFonts w:asciiTheme="minorHAnsi" w:hAnsiTheme="minorHAnsi" w:cstheme="minorHAnsi"/>
          <w:szCs w:val="22"/>
          <w:lang w:val="en"/>
        </w:rPr>
        <w:t>The tender covers the award of a service contract covering “</w:t>
      </w:r>
      <w:r w:rsidR="00A810ED" w:rsidRPr="00A810ED">
        <w:rPr>
          <w:rFonts w:asciiTheme="minorHAnsi" w:hAnsiTheme="minorHAnsi" w:cstheme="minorHAnsi"/>
          <w:i/>
          <w:iCs/>
          <w:szCs w:val="22"/>
          <w:lang w:val="en"/>
        </w:rPr>
        <w:t>support the Lebanese Civil Service Board in developing a roadmap and creating the conditions for the deployment of a nation-wide public sector human resources information system (HRIS)</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Heading2"/>
        <w:spacing w:before="120" w:after="120" w:line="240" w:lineRule="auto"/>
        <w:jc w:val="both"/>
        <w:rPr>
          <w:rFonts w:asciiTheme="minorHAnsi" w:hAnsiTheme="minorHAnsi" w:cstheme="minorHAnsi"/>
          <w:sz w:val="22"/>
          <w:szCs w:val="22"/>
          <w:u w:val="single"/>
          <w:lang w:val="en-GB"/>
        </w:rPr>
      </w:pPr>
      <w:bookmarkStart w:id="12" w:name="_Toc83119988"/>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 xml:space="preserve">It is awarded by means of: </w:t>
      </w:r>
    </w:p>
    <w:p w14:paraId="7B22B0C2" w14:textId="152A2D0E" w:rsidR="009009F8" w:rsidRPr="00A810ED" w:rsidRDefault="009009F8" w:rsidP="00F32194">
      <w:pPr>
        <w:pStyle w:val="u"/>
        <w:spacing w:before="120"/>
        <w:ind w:left="0"/>
        <w:rPr>
          <w:rFonts w:asciiTheme="minorHAnsi" w:hAnsiTheme="minorHAnsi" w:cstheme="minorHAnsi"/>
          <w:szCs w:val="22"/>
          <w:lang w:val="en-GB"/>
        </w:rPr>
      </w:pPr>
      <w:r w:rsidRPr="00A810ED">
        <w:rPr>
          <w:rFonts w:asciiTheme="minorHAnsi" w:hAnsiTheme="minorHAnsi" w:cstheme="minorHAnsi"/>
          <w:szCs w:val="22"/>
          <w:lang w:val="en"/>
        </w:rPr>
        <w:t>adapted procedure in application of Articles L. 2123-1 and R. 2123-1 to R. 2123-7 of CCP</w:t>
      </w:r>
    </w:p>
    <w:p w14:paraId="597715FC" w14:textId="77777777" w:rsidR="009009F8" w:rsidRPr="00342E4D" w:rsidRDefault="009009F8" w:rsidP="009009F8">
      <w:pPr>
        <w:pStyle w:val="u"/>
        <w:overflowPunct/>
        <w:autoSpaceDE/>
        <w:autoSpaceDN/>
        <w:adjustRightInd/>
        <w:spacing w:before="120"/>
        <w:ind w:left="0"/>
        <w:textAlignment w:val="auto"/>
        <w:rPr>
          <w:rFonts w:asciiTheme="minorHAnsi" w:hAnsiTheme="minorHAnsi" w:cstheme="minorHAnsi"/>
          <w:szCs w:val="22"/>
          <w:lang w:val="en-GB"/>
        </w:rPr>
      </w:pPr>
    </w:p>
    <w:p w14:paraId="0EDA0005" w14:textId="77777777" w:rsidR="009009F8" w:rsidRPr="00A810ED" w:rsidRDefault="009009F8" w:rsidP="009009F8">
      <w:pPr>
        <w:pStyle w:val="Heading2"/>
        <w:spacing w:before="120" w:after="120" w:line="240" w:lineRule="auto"/>
        <w:jc w:val="both"/>
        <w:rPr>
          <w:rFonts w:asciiTheme="minorHAnsi" w:hAnsiTheme="minorHAnsi" w:cstheme="minorHAnsi"/>
          <w:sz w:val="22"/>
          <w:szCs w:val="22"/>
          <w:u w:val="single"/>
          <w:lang w:val="en-US"/>
        </w:rPr>
      </w:pPr>
      <w:bookmarkStart w:id="13" w:name="_Toc83119989"/>
      <w:r>
        <w:rPr>
          <w:rFonts w:asciiTheme="minorHAnsi" w:hAnsiTheme="minorHAnsi" w:cstheme="minorHAnsi"/>
          <w:sz w:val="22"/>
          <w:szCs w:val="22"/>
          <w:u w:val="single"/>
          <w:lang w:val="en"/>
        </w:rPr>
        <w:t>Provisional schedule of the tender</w:t>
      </w:r>
      <w:bookmarkEnd w:id="13"/>
      <w:r>
        <w:rPr>
          <w:rFonts w:asciiTheme="minorHAnsi" w:hAnsiTheme="minorHAnsi" w:cstheme="minorHAnsi"/>
          <w:sz w:val="22"/>
          <w:szCs w:val="22"/>
          <w:u w:val="single"/>
          <w:lang w:val="en"/>
        </w:rPr>
        <w:t xml:space="preserve"> </w:t>
      </w:r>
    </w:p>
    <w:tbl>
      <w:tblPr>
        <w:tblStyle w:val="TableGrid"/>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A810ED" w:rsidRDefault="009009F8" w:rsidP="00A025D7">
            <w:pPr>
              <w:spacing w:line="240" w:lineRule="auto"/>
              <w:jc w:val="center"/>
              <w:rPr>
                <w:rFonts w:asciiTheme="minorHAnsi" w:hAnsiTheme="minorHAnsi" w:cstheme="minorHAnsi"/>
                <w:b/>
                <w:sz w:val="22"/>
                <w:szCs w:val="22"/>
              </w:rPr>
            </w:pPr>
            <w:r w:rsidRPr="00A810ED">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A810ED" w:rsidRDefault="009009F8" w:rsidP="00A025D7">
            <w:pPr>
              <w:spacing w:line="240" w:lineRule="auto"/>
              <w:jc w:val="both"/>
              <w:rPr>
                <w:rFonts w:asciiTheme="minorHAnsi" w:hAnsiTheme="minorHAnsi" w:cstheme="minorHAnsi"/>
                <w:b/>
                <w:sz w:val="22"/>
                <w:szCs w:val="22"/>
              </w:rPr>
            </w:pPr>
            <w:r w:rsidRPr="00A810ED">
              <w:rPr>
                <w:rFonts w:asciiTheme="minorHAnsi" w:hAnsiTheme="minorHAnsi" w:cstheme="minorHAnsi"/>
                <w:b/>
                <w:bCs/>
                <w:sz w:val="22"/>
                <w:szCs w:val="22"/>
                <w:lang w:val="en"/>
              </w:rPr>
              <w:t>Stage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48F5DB40" w:rsidR="009009F8" w:rsidRPr="00A810ED" w:rsidRDefault="00A810ED" w:rsidP="00A025D7">
            <w:pPr>
              <w:spacing w:line="240" w:lineRule="auto"/>
              <w:jc w:val="center"/>
              <w:rPr>
                <w:rFonts w:asciiTheme="minorHAnsi" w:hAnsiTheme="minorHAnsi" w:cstheme="minorHAnsi"/>
                <w:sz w:val="22"/>
                <w:szCs w:val="22"/>
              </w:rPr>
            </w:pPr>
            <w:r w:rsidRPr="00A810ED">
              <w:rPr>
                <w:rFonts w:asciiTheme="minorHAnsi" w:hAnsiTheme="minorHAnsi" w:cstheme="minorHAnsi"/>
                <w:sz w:val="22"/>
                <w:szCs w:val="22"/>
                <w:lang w:val="en"/>
              </w:rPr>
              <w:t>23/05/2025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A810ED" w:rsidRDefault="009009F8" w:rsidP="00A025D7">
            <w:pPr>
              <w:spacing w:line="240" w:lineRule="auto"/>
              <w:jc w:val="both"/>
              <w:rPr>
                <w:rFonts w:asciiTheme="minorHAnsi" w:hAnsiTheme="minorHAnsi" w:cstheme="minorHAnsi"/>
                <w:sz w:val="22"/>
                <w:szCs w:val="22"/>
              </w:rPr>
            </w:pPr>
            <w:r w:rsidRPr="00A810ED">
              <w:rPr>
                <w:rFonts w:asciiTheme="minorHAnsi" w:hAnsiTheme="minorHAnsi" w:cstheme="minorHAnsi"/>
                <w:sz w:val="22"/>
                <w:szCs w:val="22"/>
                <w:lang w:val="en"/>
              </w:rPr>
              <w:t>Bid submission deadline</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03A71FF4" w:rsidR="009009F8" w:rsidRPr="00A810ED" w:rsidRDefault="00A810ED" w:rsidP="00A025D7">
            <w:pPr>
              <w:spacing w:line="240" w:lineRule="auto"/>
              <w:jc w:val="center"/>
              <w:rPr>
                <w:rFonts w:asciiTheme="minorHAnsi" w:hAnsiTheme="minorHAnsi" w:cstheme="minorHAnsi"/>
                <w:sz w:val="22"/>
                <w:szCs w:val="22"/>
              </w:rPr>
            </w:pPr>
            <w:r w:rsidRPr="00A810ED">
              <w:rPr>
                <w:rFonts w:asciiTheme="minorHAnsi" w:hAnsiTheme="minorHAnsi" w:cstheme="minorHAnsi"/>
                <w:sz w:val="22"/>
                <w:szCs w:val="22"/>
                <w:lang w:val="en"/>
              </w:rPr>
              <w:t>27/05/2025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EA3C440" w:rsidR="009009F8" w:rsidRPr="00A810ED" w:rsidRDefault="0003318B" w:rsidP="00A025D7">
            <w:pPr>
              <w:spacing w:line="240" w:lineRule="auto"/>
              <w:jc w:val="both"/>
              <w:rPr>
                <w:rFonts w:asciiTheme="minorHAnsi" w:hAnsiTheme="minorHAnsi" w:cstheme="minorHAnsi"/>
                <w:sz w:val="22"/>
                <w:szCs w:val="22"/>
              </w:rPr>
            </w:pPr>
            <w:r w:rsidRPr="00A810ED">
              <w:rPr>
                <w:rFonts w:asciiTheme="minorHAnsi" w:hAnsiTheme="minorHAnsi" w:cstheme="minorHAnsi"/>
                <w:sz w:val="22"/>
                <w:szCs w:val="22"/>
                <w:lang w:val="en"/>
              </w:rPr>
              <w:t>Optimized</w:t>
            </w:r>
            <w:r w:rsidR="009009F8" w:rsidRPr="00A810ED">
              <w:rPr>
                <w:rFonts w:asciiTheme="minorHAnsi" w:hAnsiTheme="minorHAnsi" w:cstheme="minorHAnsi"/>
                <w:sz w:val="22"/>
                <w:szCs w:val="22"/>
                <w:lang w:val="en"/>
              </w:rPr>
              <w:t xml:space="preserve"> bid submission deadline</w:t>
            </w:r>
          </w:p>
        </w:tc>
      </w:tr>
      <w:tr w:rsidR="009009F8" w:rsidRPr="00AE314C"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6F8A791E" w:rsidR="009009F8" w:rsidRPr="00A810ED" w:rsidRDefault="00A810ED" w:rsidP="00A025D7">
            <w:pPr>
              <w:spacing w:line="240" w:lineRule="auto"/>
              <w:jc w:val="center"/>
              <w:rPr>
                <w:rFonts w:asciiTheme="minorHAnsi" w:hAnsiTheme="minorHAnsi" w:cstheme="minorHAnsi"/>
                <w:sz w:val="22"/>
                <w:szCs w:val="22"/>
              </w:rPr>
            </w:pPr>
            <w:r w:rsidRPr="00A810ED">
              <w:rPr>
                <w:rFonts w:asciiTheme="minorHAnsi" w:hAnsiTheme="minorHAnsi" w:cstheme="minorHAnsi"/>
                <w:sz w:val="22"/>
                <w:szCs w:val="22"/>
                <w:lang w:val="en"/>
              </w:rPr>
              <w:t>02/06/2025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A810ED" w:rsidRDefault="009009F8" w:rsidP="00A025D7">
            <w:pPr>
              <w:spacing w:line="240" w:lineRule="auto"/>
              <w:rPr>
                <w:rFonts w:asciiTheme="minorHAnsi" w:hAnsiTheme="minorHAnsi" w:cstheme="minorHAnsi"/>
                <w:sz w:val="22"/>
                <w:szCs w:val="22"/>
                <w:lang w:val="en-GB"/>
              </w:rPr>
            </w:pPr>
            <w:r w:rsidRPr="00A810ED">
              <w:rPr>
                <w:rFonts w:asciiTheme="minorHAnsi" w:hAnsiTheme="minorHAnsi" w:cstheme="minorHAnsi"/>
                <w:sz w:val="22"/>
                <w:szCs w:val="22"/>
                <w:lang w:val="en"/>
              </w:rPr>
              <w:t>Rejection letters sent to non-selected candidates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1120E590" w:rsidR="009009F8" w:rsidRPr="00A810ED" w:rsidRDefault="00A810ED" w:rsidP="00A025D7">
            <w:pPr>
              <w:spacing w:line="240" w:lineRule="auto"/>
              <w:jc w:val="center"/>
              <w:rPr>
                <w:rFonts w:asciiTheme="minorHAnsi" w:hAnsiTheme="minorHAnsi" w:cstheme="minorHAnsi"/>
                <w:sz w:val="22"/>
                <w:szCs w:val="22"/>
              </w:rPr>
            </w:pPr>
            <w:r w:rsidRPr="00A810ED">
              <w:rPr>
                <w:rFonts w:asciiTheme="minorHAnsi" w:hAnsiTheme="minorHAnsi" w:cstheme="minorHAnsi"/>
                <w:sz w:val="22"/>
                <w:szCs w:val="22"/>
                <w:lang w:val="en"/>
              </w:rPr>
              <w:t>06/06/2025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A810ED" w:rsidRDefault="009009F8" w:rsidP="00A025D7">
            <w:pPr>
              <w:spacing w:line="240" w:lineRule="auto"/>
              <w:jc w:val="both"/>
              <w:rPr>
                <w:rFonts w:asciiTheme="minorHAnsi" w:hAnsiTheme="minorHAnsi" w:cstheme="minorHAnsi"/>
                <w:sz w:val="22"/>
                <w:szCs w:val="22"/>
              </w:rPr>
            </w:pPr>
            <w:r w:rsidRPr="00A810ED">
              <w:rPr>
                <w:rFonts w:asciiTheme="minorHAnsi" w:hAnsiTheme="minorHAnsi" w:cstheme="minorHAnsi"/>
                <w:sz w:val="22"/>
                <w:szCs w:val="22"/>
                <w:lang w:val="en"/>
              </w:rPr>
              <w:t>Contract award</w:t>
            </w:r>
          </w:p>
        </w:tc>
      </w:tr>
    </w:tbl>
    <w:p w14:paraId="32F1A50D" w14:textId="629872D2" w:rsidR="009009F8" w:rsidRPr="0006068D" w:rsidRDefault="009009F8" w:rsidP="0006068D">
      <w:pPr>
        <w:pStyle w:val="Heading2"/>
        <w:spacing w:before="120" w:after="120" w:line="240" w:lineRule="auto"/>
        <w:jc w:val="both"/>
        <w:rPr>
          <w:rFonts w:asciiTheme="minorHAnsi" w:hAnsiTheme="minorHAnsi" w:cstheme="minorHAnsi"/>
          <w:sz w:val="22"/>
          <w:szCs w:val="22"/>
          <w:u w:val="single"/>
        </w:rPr>
      </w:pPr>
      <w:bookmarkStart w:id="14" w:name="_Toc83119990"/>
      <w:r>
        <w:rPr>
          <w:rFonts w:asciiTheme="minorHAnsi" w:hAnsiTheme="minorHAnsi" w:cstheme="minorHAnsi"/>
          <w:sz w:val="22"/>
          <w:szCs w:val="22"/>
          <w:u w:val="single"/>
          <w:lang w:val="en"/>
        </w:rPr>
        <w:t>Tender language – currency</w:t>
      </w:r>
      <w:bookmarkEnd w:id="14"/>
    </w:p>
    <w:p w14:paraId="16D24AA3" w14:textId="77777777"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French. </w:t>
      </w:r>
    </w:p>
    <w:p w14:paraId="7B55A535" w14:textId="770A08FE"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w:t>
      </w:r>
      <w:r w:rsidR="00A810ED">
        <w:rPr>
          <w:rFonts w:asciiTheme="minorHAnsi" w:hAnsiTheme="minorHAnsi" w:cstheme="minorHAnsi"/>
          <w:sz w:val="22"/>
          <w:szCs w:val="22"/>
          <w:lang w:val="en"/>
        </w:rPr>
        <w:t>USD</w:t>
      </w:r>
      <w:r>
        <w:rPr>
          <w:rFonts w:asciiTheme="minorHAnsi" w:hAnsiTheme="minorHAnsi" w:cstheme="minorHAnsi"/>
          <w:sz w:val="22"/>
          <w:szCs w:val="22"/>
          <w:lang w:val="en"/>
        </w:rPr>
        <w:t xml:space="preserve"> (</w:t>
      </w:r>
      <w:r w:rsidR="00A810ED">
        <w:rPr>
          <w:rFonts w:asciiTheme="minorHAnsi" w:hAnsiTheme="minorHAnsi" w:cstheme="minorHAnsi"/>
          <w:sz w:val="22"/>
          <w:szCs w:val="22"/>
          <w:lang w:val="en"/>
        </w:rPr>
        <w:t>$</w:t>
      </w:r>
      <w:r>
        <w:rPr>
          <w:rFonts w:asciiTheme="minorHAnsi" w:hAnsiTheme="minorHAnsi" w:cstheme="minorHAnsi"/>
          <w:sz w:val="22"/>
          <w:szCs w:val="22"/>
          <w:lang w:val="en"/>
        </w:rPr>
        <w:t>).</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Heading2"/>
        <w:spacing w:before="120" w:after="120" w:line="240" w:lineRule="auto"/>
        <w:jc w:val="both"/>
        <w:rPr>
          <w:rFonts w:asciiTheme="minorHAnsi" w:hAnsiTheme="minorHAnsi" w:cstheme="minorHAnsi"/>
          <w:sz w:val="22"/>
          <w:szCs w:val="22"/>
          <w:u w:val="single"/>
          <w:lang w:val="en-GB"/>
        </w:rPr>
      </w:pPr>
      <w:bookmarkStart w:id="15" w:name="_Toc83119991"/>
      <w:r>
        <w:rPr>
          <w:rFonts w:asciiTheme="minorHAnsi" w:hAnsiTheme="minorHAnsi" w:cstheme="minorHAnsi"/>
          <w:sz w:val="22"/>
          <w:szCs w:val="22"/>
          <w:u w:val="single"/>
          <w:lang w:val="en"/>
        </w:rPr>
        <w:t>Composition of the tender documents</w:t>
      </w:r>
      <w:bookmarkEnd w:id="15"/>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4F860791" w:rsidR="004B18E1" w:rsidRPr="00A810ED" w:rsidRDefault="004B18E1" w:rsidP="004B18E1">
      <w:pPr>
        <w:pStyle w:val="ListParagraph"/>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 xml:space="preserve">The draft contract (general conditions and special conditions) and any </w:t>
      </w:r>
      <w:r w:rsidR="00A810ED">
        <w:rPr>
          <w:rFonts w:asciiTheme="minorHAnsi" w:hAnsiTheme="minorHAnsi" w:cstheme="minorHAnsi"/>
          <w:color w:val="000000"/>
          <w:sz w:val="22"/>
          <w:szCs w:val="22"/>
          <w:lang w:val="en"/>
        </w:rPr>
        <w:t>annexes.</w:t>
      </w:r>
      <w:r>
        <w:rPr>
          <w:rFonts w:asciiTheme="minorHAnsi" w:hAnsiTheme="minorHAnsi" w:cstheme="minorHAnsi"/>
          <w:szCs w:val="22"/>
          <w:lang w:val="en"/>
        </w:rPr>
        <w:t xml:space="preserve"> </w:t>
      </w:r>
    </w:p>
    <w:p w14:paraId="10C94893" w14:textId="77777777" w:rsidR="00A810ED" w:rsidRPr="00A810ED" w:rsidRDefault="00A810ED" w:rsidP="00A810ED">
      <w:pPr>
        <w:pStyle w:val="ListParagraph"/>
        <w:numPr>
          <w:ilvl w:val="0"/>
          <w:numId w:val="7"/>
        </w:numPr>
        <w:spacing w:line="240" w:lineRule="auto"/>
        <w:jc w:val="both"/>
        <w:rPr>
          <w:rFonts w:asciiTheme="minorHAnsi" w:hAnsiTheme="minorHAnsi" w:cstheme="minorHAnsi"/>
          <w:sz w:val="22"/>
          <w:szCs w:val="22"/>
          <w:lang w:val="en-GB"/>
        </w:rPr>
      </w:pPr>
      <w:r w:rsidRPr="00A810ED">
        <w:rPr>
          <w:rFonts w:asciiTheme="minorHAnsi" w:hAnsiTheme="minorHAnsi" w:cstheme="minorHAnsi"/>
          <w:sz w:val="22"/>
          <w:szCs w:val="22"/>
          <w:lang w:val="en-GB"/>
        </w:rPr>
        <w:t>Expression of interest form including the declaration of honour on exclusion criteria and absence of conflict-of-interest template (DAJ_F043)</w:t>
      </w:r>
    </w:p>
    <w:p w14:paraId="14F1E3DB" w14:textId="77777777" w:rsidR="00A810ED" w:rsidRPr="00A810ED" w:rsidRDefault="00A810ED" w:rsidP="00A810ED">
      <w:pPr>
        <w:pStyle w:val="ListParagraph"/>
        <w:numPr>
          <w:ilvl w:val="0"/>
          <w:numId w:val="7"/>
        </w:numPr>
        <w:spacing w:line="240" w:lineRule="auto"/>
        <w:jc w:val="both"/>
        <w:rPr>
          <w:rFonts w:asciiTheme="minorHAnsi" w:hAnsiTheme="minorHAnsi" w:cstheme="minorHAnsi"/>
          <w:sz w:val="22"/>
          <w:szCs w:val="22"/>
          <w:lang w:val="en-GB"/>
        </w:rPr>
      </w:pPr>
      <w:r w:rsidRPr="00A810ED">
        <w:rPr>
          <w:rFonts w:asciiTheme="minorHAnsi" w:hAnsiTheme="minorHAnsi" w:cstheme="minorHAnsi"/>
          <w:sz w:val="22"/>
          <w:szCs w:val="22"/>
          <w:lang w:val="en-GB"/>
        </w:rPr>
        <w:t>HRIS - Terms of reference - 14042025 – FV</w:t>
      </w:r>
    </w:p>
    <w:p w14:paraId="1EBF01BB" w14:textId="77777777" w:rsidR="00A810ED" w:rsidRPr="00A810ED" w:rsidRDefault="00A810ED" w:rsidP="00A810ED">
      <w:pPr>
        <w:pStyle w:val="ListParagraph"/>
        <w:numPr>
          <w:ilvl w:val="0"/>
          <w:numId w:val="7"/>
        </w:numPr>
        <w:spacing w:line="240" w:lineRule="auto"/>
        <w:jc w:val="both"/>
        <w:rPr>
          <w:rFonts w:asciiTheme="minorHAnsi" w:hAnsiTheme="minorHAnsi" w:cstheme="minorHAnsi"/>
          <w:sz w:val="22"/>
          <w:szCs w:val="22"/>
          <w:lang w:val="en-GB"/>
        </w:rPr>
      </w:pPr>
      <w:r w:rsidRPr="00A810ED">
        <w:rPr>
          <w:rFonts w:asciiTheme="minorHAnsi" w:hAnsiTheme="minorHAnsi" w:cstheme="minorHAnsi"/>
          <w:sz w:val="22"/>
          <w:szCs w:val="22"/>
          <w:lang w:val="en-GB"/>
        </w:rPr>
        <w:t>Contractual annex Personal data process (GDRP Subcontracting)</w:t>
      </w:r>
    </w:p>
    <w:p w14:paraId="20B22D1D" w14:textId="77777777" w:rsidR="00A810ED" w:rsidRPr="00A810ED" w:rsidRDefault="00A810ED" w:rsidP="00A810ED">
      <w:pPr>
        <w:pStyle w:val="ListParagraph"/>
        <w:numPr>
          <w:ilvl w:val="0"/>
          <w:numId w:val="7"/>
        </w:numPr>
        <w:spacing w:line="240" w:lineRule="auto"/>
        <w:jc w:val="both"/>
        <w:rPr>
          <w:rFonts w:asciiTheme="minorHAnsi" w:hAnsiTheme="minorHAnsi" w:cstheme="minorHAnsi"/>
          <w:sz w:val="22"/>
          <w:szCs w:val="22"/>
          <w:lang w:val="en-GB"/>
        </w:rPr>
      </w:pPr>
      <w:r w:rsidRPr="00A810ED">
        <w:rPr>
          <w:rFonts w:asciiTheme="minorHAnsi" w:hAnsiTheme="minorHAnsi" w:cstheme="minorHAnsi"/>
          <w:sz w:val="22"/>
          <w:szCs w:val="22"/>
          <w:lang w:val="en-GB"/>
        </w:rPr>
        <w:t xml:space="preserve">The safety questionnaire </w:t>
      </w:r>
    </w:p>
    <w:p w14:paraId="6E7984A1" w14:textId="77777777" w:rsidR="00A810ED" w:rsidRPr="00A810ED" w:rsidRDefault="00A810ED" w:rsidP="00A810ED">
      <w:pPr>
        <w:pStyle w:val="ListParagraph"/>
        <w:numPr>
          <w:ilvl w:val="0"/>
          <w:numId w:val="7"/>
        </w:numPr>
        <w:spacing w:line="240" w:lineRule="auto"/>
        <w:jc w:val="both"/>
        <w:rPr>
          <w:rFonts w:asciiTheme="minorHAnsi" w:hAnsiTheme="minorHAnsi" w:cstheme="minorHAnsi"/>
          <w:sz w:val="22"/>
          <w:szCs w:val="22"/>
          <w:lang w:val="en-GB"/>
        </w:rPr>
      </w:pPr>
      <w:r w:rsidRPr="00A810ED">
        <w:rPr>
          <w:rFonts w:asciiTheme="minorHAnsi" w:hAnsiTheme="minorHAnsi" w:cstheme="minorHAnsi"/>
          <w:sz w:val="22"/>
          <w:szCs w:val="22"/>
          <w:lang w:val="en-GB"/>
        </w:rPr>
        <w:t>PLACE user’s guide</w:t>
      </w:r>
    </w:p>
    <w:p w14:paraId="3B73B783" w14:textId="77777777" w:rsidR="00A810ED" w:rsidRPr="00342E4D" w:rsidRDefault="00A810ED" w:rsidP="004B18E1">
      <w:pPr>
        <w:pStyle w:val="ListParagraph"/>
        <w:numPr>
          <w:ilvl w:val="0"/>
          <w:numId w:val="7"/>
        </w:numPr>
        <w:spacing w:line="240" w:lineRule="auto"/>
        <w:ind w:left="714" w:hanging="357"/>
        <w:jc w:val="both"/>
        <w:rPr>
          <w:rFonts w:asciiTheme="minorHAnsi" w:hAnsiTheme="minorHAnsi" w:cstheme="minorHAnsi"/>
          <w:szCs w:val="22"/>
          <w:lang w:val="en-GB"/>
        </w:rPr>
      </w:pP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A810ED" w:rsidRDefault="00390B8F" w:rsidP="0006068D">
      <w:pPr>
        <w:pStyle w:val="Heading2"/>
        <w:spacing w:before="120" w:after="120" w:line="240" w:lineRule="auto"/>
        <w:jc w:val="both"/>
        <w:rPr>
          <w:rFonts w:asciiTheme="minorHAnsi" w:hAnsiTheme="minorHAnsi" w:cstheme="minorHAnsi"/>
          <w:sz w:val="22"/>
          <w:szCs w:val="22"/>
          <w:u w:val="single"/>
          <w:lang w:val="en-US"/>
        </w:rPr>
      </w:pPr>
      <w:bookmarkStart w:id="16" w:name="_Toc83119992"/>
      <w:r>
        <w:rPr>
          <w:rFonts w:asciiTheme="minorHAnsi" w:hAnsiTheme="minorHAnsi" w:cstheme="minorHAnsi"/>
          <w:sz w:val="22"/>
          <w:szCs w:val="22"/>
          <w:u w:val="single"/>
          <w:lang w:val="en"/>
        </w:rPr>
        <w:t>Modification of the tender documents</w:t>
      </w:r>
      <w:bookmarkEnd w:id="16"/>
    </w:p>
    <w:p w14:paraId="5CD530C3" w14:textId="19937CC9"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A810ED">
        <w:rPr>
          <w:rFonts w:asciiTheme="minorHAnsi" w:hAnsiTheme="minorHAnsi" w:cstheme="minorHAnsi"/>
          <w:sz w:val="22"/>
          <w:szCs w:val="22"/>
          <w:lang w:val="en"/>
        </w:rPr>
        <w:t xml:space="preserve">6 </w:t>
      </w:r>
      <w:r>
        <w:rPr>
          <w:rFonts w:asciiTheme="minorHAnsi" w:hAnsiTheme="minorHAnsi" w:cstheme="minorHAnsi"/>
          <w:sz w:val="22"/>
          <w:szCs w:val="22"/>
          <w:lang w:val="en"/>
        </w:rPr>
        <w:t>days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pPr>
        <w:spacing w:line="240" w:lineRule="auto"/>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7" w:name="_Toc83119993"/>
      <w:r>
        <w:rPr>
          <w:rFonts w:asciiTheme="minorHAnsi" w:hAnsiTheme="minorHAnsi" w:cstheme="minorHAnsi"/>
          <w:b/>
          <w:bCs/>
          <w:caps/>
          <w:sz w:val="28"/>
          <w:szCs w:val="22"/>
          <w:u w:val="single"/>
          <w:lang w:val="en"/>
        </w:rPr>
        <w:t>General characteristics of the proposed contract</w:t>
      </w:r>
      <w:bookmarkEnd w:id="17"/>
    </w:p>
    <w:p w14:paraId="36C3BC5F" w14:textId="753C4DEE" w:rsidR="008139A8" w:rsidRPr="00342E4D" w:rsidRDefault="008139A8" w:rsidP="00510257">
      <w:pPr>
        <w:pStyle w:val="Heading2"/>
        <w:spacing w:before="120" w:after="120" w:line="240" w:lineRule="auto"/>
        <w:jc w:val="both"/>
        <w:rPr>
          <w:rFonts w:asciiTheme="minorHAnsi" w:hAnsiTheme="minorHAnsi" w:cstheme="minorHAnsi"/>
          <w:sz w:val="22"/>
          <w:szCs w:val="22"/>
          <w:u w:val="single"/>
          <w:lang w:val="en-GB"/>
        </w:rPr>
      </w:pPr>
      <w:bookmarkStart w:id="18" w:name="_Toc83119994"/>
      <w:bookmarkStart w:id="19" w:name="_Toc455587878"/>
      <w:bookmarkStart w:id="20" w:name="_Toc455679203"/>
      <w:bookmarkStart w:id="21" w:name="_Toc455768062"/>
      <w:bookmarkStart w:id="22" w:name="_Toc452049140"/>
      <w:bookmarkStart w:id="23" w:name="_Toc417653416"/>
      <w:bookmarkStart w:id="24" w:name="_Toc419212432"/>
      <w:bookmarkStart w:id="25" w:name="_Toc443657766"/>
      <w:bookmarkStart w:id="26" w:name="_Toc446628685"/>
      <w:bookmarkStart w:id="27" w:name="_Toc379270787"/>
      <w:r>
        <w:rPr>
          <w:rFonts w:asciiTheme="minorHAnsi" w:hAnsiTheme="minorHAnsi" w:cstheme="minorHAnsi"/>
          <w:sz w:val="22"/>
          <w:szCs w:val="22"/>
          <w:u w:val="single"/>
          <w:lang w:val="en"/>
        </w:rPr>
        <w:t>Form of the contract</w:t>
      </w:r>
      <w:bookmarkEnd w:id="18"/>
    </w:p>
    <w:p w14:paraId="6986A270" w14:textId="165BC93C" w:rsidR="00093D39" w:rsidRPr="00342E4D" w:rsidRDefault="00093D39" w:rsidP="00E0425F">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t>The contract constitutes public procurement composed of a single item subject to fixed pricing</w:t>
      </w:r>
    </w:p>
    <w:p w14:paraId="7D9886AA" w14:textId="77777777" w:rsidR="00093D39" w:rsidRPr="00342E4D" w:rsidRDefault="00093D39" w:rsidP="00E0425F">
      <w:pPr>
        <w:spacing w:line="240" w:lineRule="auto"/>
        <w:rPr>
          <w:rFonts w:asciiTheme="minorHAnsi" w:hAnsiTheme="minorHAnsi" w:cstheme="minorHAnsi"/>
          <w:sz w:val="22"/>
          <w:szCs w:val="22"/>
          <w:lang w:val="en-GB"/>
        </w:rPr>
      </w:pPr>
    </w:p>
    <w:p w14:paraId="16666276" w14:textId="4F20DEE5" w:rsidR="002B4D22" w:rsidRPr="00342E4D" w:rsidRDefault="009B6B50" w:rsidP="00510257">
      <w:pPr>
        <w:pStyle w:val="Heading2"/>
        <w:spacing w:before="120" w:after="120" w:line="240" w:lineRule="auto"/>
        <w:jc w:val="both"/>
        <w:rPr>
          <w:rFonts w:asciiTheme="minorHAnsi" w:hAnsiTheme="minorHAnsi" w:cstheme="minorHAnsi"/>
          <w:sz w:val="22"/>
          <w:szCs w:val="22"/>
          <w:u w:val="single"/>
          <w:lang w:val="en-GB"/>
        </w:rPr>
      </w:pPr>
      <w:bookmarkStart w:id="28" w:name="_Toc83119995"/>
      <w:r>
        <w:rPr>
          <w:rFonts w:asciiTheme="minorHAnsi" w:hAnsiTheme="minorHAnsi" w:cstheme="minorHAnsi"/>
          <w:sz w:val="22"/>
          <w:szCs w:val="22"/>
          <w:u w:val="single"/>
          <w:lang w:val="en"/>
        </w:rPr>
        <w:t>Estimated amount of the need</w:t>
      </w:r>
      <w:bookmarkEnd w:id="19"/>
      <w:bookmarkEnd w:id="20"/>
      <w:bookmarkEnd w:id="21"/>
      <w:bookmarkEnd w:id="22"/>
      <w:bookmarkEnd w:id="28"/>
    </w:p>
    <w:p w14:paraId="29B3A32A" w14:textId="77524016" w:rsidR="008139A8" w:rsidRPr="00342E4D" w:rsidRDefault="0003318B"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w:t>
      </w:r>
      <w:r w:rsidR="003D6FFE">
        <w:rPr>
          <w:rFonts w:asciiTheme="minorHAnsi" w:hAnsiTheme="minorHAnsi" w:cstheme="minorHAnsi"/>
          <w:sz w:val="22"/>
          <w:szCs w:val="22"/>
          <w:lang w:val="en"/>
        </w:rPr>
        <w:t xml:space="preserve"> amount of the contract depends on the prices offered by the selected candidate.</w:t>
      </w:r>
    </w:p>
    <w:p w14:paraId="2C3E545C" w14:textId="5A0B75D3" w:rsidR="004F75F1" w:rsidRPr="00342E4D" w:rsidRDefault="004F75F1" w:rsidP="00510257">
      <w:pPr>
        <w:pStyle w:val="Heading2"/>
        <w:spacing w:before="120" w:after="120" w:line="240" w:lineRule="auto"/>
        <w:jc w:val="both"/>
        <w:rPr>
          <w:rFonts w:asciiTheme="minorHAnsi" w:hAnsiTheme="minorHAnsi" w:cstheme="minorHAnsi"/>
          <w:sz w:val="22"/>
          <w:szCs w:val="22"/>
          <w:u w:val="single"/>
          <w:lang w:val="en-GB"/>
        </w:rPr>
      </w:pPr>
      <w:bookmarkStart w:id="29" w:name="_Toc83119996"/>
      <w:r>
        <w:rPr>
          <w:rFonts w:asciiTheme="minorHAnsi" w:hAnsiTheme="minorHAnsi" w:cstheme="minorHAnsi"/>
          <w:sz w:val="22"/>
          <w:szCs w:val="22"/>
          <w:u w:val="single"/>
          <w:lang w:val="en"/>
        </w:rPr>
        <w:t>Term of the contract</w:t>
      </w:r>
      <w:bookmarkEnd w:id="29"/>
    </w:p>
    <w:p w14:paraId="0DCA8895" w14:textId="2D9F8AB6"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w:t>
      </w:r>
      <w:r w:rsidR="0003318B">
        <w:rPr>
          <w:rFonts w:asciiTheme="minorHAnsi" w:hAnsiTheme="minorHAnsi" w:cstheme="minorHAnsi"/>
          <w:sz w:val="22"/>
          <w:szCs w:val="22"/>
          <w:lang w:val="en"/>
        </w:rPr>
        <w:t>4</w:t>
      </w:r>
      <w:r>
        <w:rPr>
          <w:rFonts w:asciiTheme="minorHAnsi" w:hAnsiTheme="minorHAnsi" w:cstheme="minorHAnsi"/>
          <w:sz w:val="22"/>
          <w:szCs w:val="22"/>
          <w:lang w:val="en"/>
        </w:rPr>
        <w:t xml:space="preserve"> months from its award date. For illustrative purposes only, the anticipated award date is </w:t>
      </w:r>
      <w:r w:rsidR="0003318B">
        <w:rPr>
          <w:rFonts w:asciiTheme="minorHAnsi" w:hAnsiTheme="minorHAnsi" w:cstheme="minorHAnsi"/>
          <w:sz w:val="22"/>
          <w:szCs w:val="22"/>
          <w:lang w:val="en"/>
        </w:rPr>
        <w:t>06/06/2025</w:t>
      </w:r>
    </w:p>
    <w:p w14:paraId="5117BDCC" w14:textId="77777777"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Heading2"/>
        <w:spacing w:before="120" w:after="120" w:line="240" w:lineRule="auto"/>
        <w:jc w:val="both"/>
        <w:rPr>
          <w:rFonts w:asciiTheme="minorHAnsi" w:hAnsiTheme="minorHAnsi" w:cstheme="minorHAnsi"/>
          <w:sz w:val="22"/>
          <w:szCs w:val="22"/>
          <w:u w:val="single"/>
          <w:lang w:val="en-GB"/>
        </w:rPr>
      </w:pPr>
      <w:bookmarkStart w:id="30" w:name="_Toc83119997"/>
      <w:r>
        <w:rPr>
          <w:rFonts w:asciiTheme="minorHAnsi" w:hAnsiTheme="minorHAnsi" w:cstheme="minorHAnsi"/>
          <w:sz w:val="22"/>
          <w:szCs w:val="22"/>
          <w:u w:val="single"/>
          <w:lang w:val="en"/>
        </w:rPr>
        <w:t>Allotment</w:t>
      </w:r>
      <w:bookmarkEnd w:id="30"/>
    </w:p>
    <w:p w14:paraId="700E2B90" w14:textId="5DE95F9D"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p>
    <w:p w14:paraId="391AF406" w14:textId="2952F9C2" w:rsidR="00F61E7E" w:rsidRPr="00342E4D" w:rsidRDefault="00F61E7E" w:rsidP="0006068D">
      <w:pPr>
        <w:rPr>
          <w:lang w:val="en-GB"/>
        </w:rPr>
      </w:pPr>
      <w:bookmarkStart w:id="31" w:name="_Toc417653425"/>
      <w:bookmarkStart w:id="32" w:name="_Toc419212441"/>
      <w:bookmarkStart w:id="33" w:name="_Toc443657775"/>
      <w:bookmarkStart w:id="34" w:name="_Toc446628694"/>
      <w:bookmarkEnd w:id="23"/>
      <w:bookmarkEnd w:id="24"/>
      <w:bookmarkEnd w:id="25"/>
      <w:bookmarkEnd w:id="26"/>
      <w:bookmarkEnd w:id="27"/>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5" w:name="_Toc83120002"/>
      <w:bookmarkEnd w:id="31"/>
      <w:bookmarkEnd w:id="32"/>
      <w:bookmarkEnd w:id="33"/>
      <w:bookmarkEnd w:id="34"/>
      <w:r>
        <w:rPr>
          <w:rFonts w:asciiTheme="minorHAnsi" w:hAnsiTheme="minorHAnsi" w:cstheme="minorHAnsi"/>
          <w:b/>
          <w:bCs/>
          <w:caps/>
          <w:sz w:val="28"/>
          <w:szCs w:val="22"/>
          <w:u w:val="single"/>
          <w:lang w:val="en"/>
        </w:rPr>
        <w:t>Candidate participation conditions</w:t>
      </w:r>
      <w:bookmarkEnd w:id="35"/>
    </w:p>
    <w:p w14:paraId="3F106B79" w14:textId="7FCACD01" w:rsidR="00DD0FD9" w:rsidRPr="0006068D" w:rsidRDefault="00DD0FD9" w:rsidP="0006068D">
      <w:pPr>
        <w:pStyle w:val="Heading2"/>
        <w:spacing w:before="120" w:after="120" w:line="240" w:lineRule="auto"/>
        <w:jc w:val="both"/>
        <w:rPr>
          <w:rFonts w:asciiTheme="minorHAnsi" w:hAnsiTheme="minorHAnsi" w:cstheme="minorHAnsi"/>
          <w:sz w:val="22"/>
          <w:szCs w:val="22"/>
          <w:u w:val="single"/>
        </w:rPr>
      </w:pPr>
      <w:bookmarkStart w:id="36" w:name="_Toc83120003"/>
      <w:r>
        <w:rPr>
          <w:rFonts w:asciiTheme="minorHAnsi" w:hAnsiTheme="minorHAnsi" w:cstheme="minorHAnsi"/>
          <w:sz w:val="22"/>
          <w:szCs w:val="22"/>
          <w:u w:val="single"/>
          <w:lang w:val="en"/>
        </w:rPr>
        <w:t>Candidate presentation conditions</w:t>
      </w:r>
      <w:bookmarkEnd w:id="36"/>
    </w:p>
    <w:p w14:paraId="73F7C4C4" w14:textId="6DEE4A69" w:rsidR="00DD0FD9" w:rsidRPr="00342E4D" w:rsidRDefault="00DD0FD9" w:rsidP="00DD0FD9">
      <w:pPr>
        <w:pStyle w:val="Standard"/>
        <w:rPr>
          <w:rFonts w:asciiTheme="minorHAnsi" w:hAnsiTheme="minorHAnsi" w:cstheme="minorHAnsi"/>
          <w:bCs/>
          <w:iCs/>
          <w:sz w:val="22"/>
          <w:szCs w:val="22"/>
          <w:lang w:val="en-GB"/>
        </w:rPr>
      </w:pPr>
      <w:r>
        <w:rPr>
          <w:rFonts w:asciiTheme="minorHAnsi" w:hAnsiTheme="minorHAnsi" w:cstheme="minorHAnsi"/>
          <w:kern w:val="0"/>
          <w:sz w:val="22"/>
          <w:szCs w:val="22"/>
          <w:lang w:val="en"/>
        </w:rPr>
        <w:t>A single entity may not represent more than one candidate for any given tender (Article R. 2142-4 of the French Public Procurement Code).</w:t>
      </w:r>
      <w:r>
        <w:rPr>
          <w:rFonts w:asciiTheme="minorHAnsi" w:hAnsiTheme="minorHAnsi" w:cstheme="minorHAnsi"/>
          <w:sz w:val="22"/>
          <w:szCs w:val="22"/>
          <w:lang w:val="en"/>
        </w:rPr>
        <w:t xml:space="preserve"> In the context of this tender, however, the contracting authority does not authorise the candidate to present multiple offers when acting at the same time as:</w:t>
      </w:r>
    </w:p>
    <w:p w14:paraId="03447BCF"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an individual candidate and member of one or more consortia of economic operators;</w:t>
      </w:r>
    </w:p>
    <w:p w14:paraId="754E5730" w14:textId="77777777" w:rsidR="00DD0FD9" w:rsidRPr="00342E4D" w:rsidRDefault="00DD0FD9" w:rsidP="00DD0FD9">
      <w:pPr>
        <w:pStyle w:val="Standard"/>
        <w:numPr>
          <w:ilvl w:val="0"/>
          <w:numId w:val="35"/>
        </w:numPr>
        <w:rPr>
          <w:rFonts w:asciiTheme="minorHAnsi" w:hAnsiTheme="minorHAnsi" w:cstheme="minorHAnsi"/>
          <w:bCs/>
          <w:iCs/>
          <w:sz w:val="22"/>
          <w:szCs w:val="22"/>
          <w:lang w:val="en-GB"/>
        </w:rPr>
      </w:pPr>
      <w:r>
        <w:rPr>
          <w:rFonts w:asciiTheme="minorHAnsi" w:hAnsiTheme="minorHAnsi" w:cstheme="minorHAnsi"/>
          <w:sz w:val="22"/>
          <w:szCs w:val="22"/>
          <w:lang w:val="en"/>
        </w:rPr>
        <w:t>a member of multiple consortia of economic operators.</w:t>
      </w:r>
    </w:p>
    <w:p w14:paraId="5973C5F9" w14:textId="77777777" w:rsidR="00DD0FD9" w:rsidRPr="00342E4D"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342E4D" w:rsidRDefault="00DD0FD9" w:rsidP="002F2416">
      <w:pPr>
        <w:pStyle w:val="Standard"/>
        <w:rPr>
          <w:rFonts w:asciiTheme="minorHAnsi" w:eastAsia="Times" w:hAnsiTheme="minorHAnsi" w:cstheme="minorHAnsi"/>
          <w:bCs/>
          <w:iCs/>
          <w:kern w:val="0"/>
          <w:sz w:val="22"/>
          <w:szCs w:val="22"/>
          <w:lang w:val="en-GB"/>
        </w:rPr>
      </w:pPr>
      <w:r>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342E4D"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342E4D" w:rsidRDefault="00C810F9" w:rsidP="0006068D">
      <w:pPr>
        <w:pStyle w:val="Heading2"/>
        <w:spacing w:before="120" w:after="120" w:line="240" w:lineRule="auto"/>
        <w:jc w:val="both"/>
        <w:rPr>
          <w:rFonts w:asciiTheme="minorHAnsi" w:hAnsiTheme="minorHAnsi" w:cstheme="minorHAnsi"/>
          <w:sz w:val="22"/>
          <w:szCs w:val="22"/>
          <w:u w:val="single"/>
          <w:lang w:val="en-GB"/>
        </w:rPr>
      </w:pPr>
      <w:bookmarkStart w:id="37" w:name="_Toc83120004"/>
      <w:r>
        <w:rPr>
          <w:rFonts w:asciiTheme="minorHAnsi" w:hAnsiTheme="minorHAnsi" w:cstheme="minorHAnsi"/>
          <w:sz w:val="22"/>
          <w:szCs w:val="22"/>
          <w:u w:val="single"/>
          <w:lang w:val="en"/>
        </w:rPr>
        <w:t>Grounds and conditions of exclusion</w:t>
      </w:r>
      <w:bookmarkEnd w:id="37"/>
      <w:r>
        <w:rPr>
          <w:rFonts w:asciiTheme="minorHAnsi" w:hAnsiTheme="minorHAnsi" w:cstheme="minorHAnsi"/>
          <w:sz w:val="22"/>
          <w:szCs w:val="22"/>
          <w:u w:val="single"/>
          <w:lang w:val="en"/>
        </w:rPr>
        <w:t xml:space="preserve"> </w:t>
      </w:r>
    </w:p>
    <w:p w14:paraId="763C5260" w14:textId="0A6FE1D2" w:rsidR="00B84C4A" w:rsidRPr="00342E4D" w:rsidRDefault="00B84C4A" w:rsidP="00B84C4A">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 xml:space="preserve">Notably under: </w:t>
      </w:r>
    </w:p>
    <w:p w14:paraId="03311E18"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The French Law no. 2016-1691 of 9 December 2016 on transparency, anti-corruption and modernisation of the economy, the so-called “Sapin 2” law;</w:t>
      </w:r>
    </w:p>
    <w:p w14:paraId="0E5C43E2" w14:textId="77777777" w:rsidR="00B84C4A" w:rsidRPr="00342E4D" w:rsidRDefault="00B84C4A" w:rsidP="00B84C4A">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342E4D" w:rsidRDefault="00B84C4A" w:rsidP="0006068D">
      <w:pPr>
        <w:pStyle w:val="Standard"/>
        <w:numPr>
          <w:ilvl w:val="0"/>
          <w:numId w:val="38"/>
        </w:numPr>
        <w:rPr>
          <w:rFonts w:asciiTheme="minorHAnsi" w:hAnsiTheme="minorHAnsi" w:cstheme="minorHAnsi"/>
          <w:bCs/>
          <w:iCs/>
          <w:sz w:val="22"/>
          <w:szCs w:val="22"/>
          <w:lang w:val="en-GB"/>
        </w:rPr>
      </w:pPr>
      <w:r>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342E4D" w:rsidRDefault="00B84C4A" w:rsidP="0006068D">
      <w:pPr>
        <w:pStyle w:val="Standard"/>
        <w:rPr>
          <w:rFonts w:asciiTheme="minorHAnsi" w:hAnsiTheme="minorHAnsi" w:cstheme="minorHAnsi"/>
          <w:bCs/>
          <w:iCs/>
          <w:sz w:val="22"/>
          <w:szCs w:val="22"/>
          <w:lang w:val="en-GB"/>
        </w:rPr>
      </w:pPr>
    </w:p>
    <w:p w14:paraId="19C06C33" w14:textId="30113CC1" w:rsidR="00D003D8"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342E4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342E4D"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Pr>
          <w:rFonts w:asciiTheme="minorHAnsi" w:hAnsiTheme="minorHAnsi" w:cstheme="minorHAnsi"/>
          <w:kern w:val="0"/>
          <w:sz w:val="22"/>
          <w:szCs w:val="22"/>
          <w:lang w:val="en"/>
        </w:rPr>
        <w:t xml:space="preserve">However, where the exclusion decision is at the discretion of the contracting authority, </w:t>
      </w:r>
      <w:r>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Pr>
          <w:rFonts w:asciiTheme="minorHAnsi" w:hAnsiTheme="minorHAnsi" w:cstheme="minorHAnsi"/>
          <w:kern w:val="0"/>
          <w:sz w:val="22"/>
          <w:szCs w:val="22"/>
          <w:lang w:val="en"/>
        </w:rPr>
        <w:t>treatment among the bidders.</w:t>
      </w:r>
    </w:p>
    <w:p w14:paraId="5EA27560" w14:textId="77777777" w:rsidR="00B7709C" w:rsidRPr="00342E4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342E4D"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pPr>
        <w:pStyle w:val="Standard"/>
        <w:rPr>
          <w:rFonts w:asciiTheme="minorHAnsi" w:eastAsia="Times" w:hAnsiTheme="minorHAnsi" w:cstheme="minorHAnsi"/>
          <w:bCs/>
          <w:iCs/>
          <w:kern w:val="0"/>
          <w:sz w:val="22"/>
          <w:szCs w:val="22"/>
          <w:lang w:val="en-GB"/>
        </w:rPr>
      </w:pPr>
    </w:p>
    <w:p w14:paraId="559B79B2" w14:textId="4E12F3BB" w:rsidR="00630EE6" w:rsidRPr="00342E4D" w:rsidRDefault="00630EE6" w:rsidP="00630EE6">
      <w:pPr>
        <w:pStyle w:val="Heading2"/>
        <w:spacing w:before="120" w:after="120" w:line="240" w:lineRule="auto"/>
        <w:jc w:val="both"/>
        <w:rPr>
          <w:rFonts w:asciiTheme="minorHAnsi" w:hAnsiTheme="minorHAnsi" w:cstheme="minorHAnsi"/>
          <w:sz w:val="22"/>
          <w:szCs w:val="22"/>
          <w:u w:val="single"/>
          <w:lang w:val="en-GB"/>
        </w:rPr>
      </w:pPr>
      <w:bookmarkStart w:id="38" w:name="_Toc83120005"/>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38"/>
      <w:r>
        <w:rPr>
          <w:rFonts w:asciiTheme="minorHAnsi" w:hAnsiTheme="minorHAnsi"/>
          <w:sz w:val="22"/>
          <w:szCs w:val="22"/>
          <w:u w:val="single"/>
          <w:lang w:val="en"/>
        </w:rPr>
        <w:t xml:space="preserve"> </w:t>
      </w:r>
    </w:p>
    <w:p w14:paraId="1E87415D" w14:textId="69A99AAC"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imposes the following minimum capacity levels on candidates:</w:t>
      </w:r>
    </w:p>
    <w:p w14:paraId="45E3491A" w14:textId="77777777" w:rsidR="00630EE6" w:rsidRPr="00342E4D" w:rsidRDefault="00630EE6" w:rsidP="00630EE6">
      <w:pPr>
        <w:pStyle w:val="Default"/>
        <w:jc w:val="both"/>
        <w:rPr>
          <w:rFonts w:asciiTheme="minorHAnsi" w:hAnsiTheme="minorHAnsi" w:cstheme="minorHAnsi"/>
          <w:sz w:val="22"/>
          <w:szCs w:val="22"/>
          <w:lang w:val="en-GB"/>
        </w:rPr>
      </w:pPr>
    </w:p>
    <w:p w14:paraId="3B784CC0" w14:textId="77777777" w:rsidR="00630EE6" w:rsidRPr="0006068D" w:rsidRDefault="00630EE6" w:rsidP="0006068D">
      <w:pPr>
        <w:pStyle w:val="Heading2"/>
        <w:spacing w:before="120" w:after="120" w:line="240" w:lineRule="auto"/>
        <w:ind w:left="708"/>
        <w:jc w:val="both"/>
        <w:rPr>
          <w:rFonts w:asciiTheme="minorHAnsi" w:hAnsiTheme="minorHAnsi" w:cstheme="minorHAnsi"/>
          <w:i/>
          <w:sz w:val="22"/>
          <w:szCs w:val="22"/>
        </w:rPr>
      </w:pPr>
      <w:bookmarkStart w:id="39" w:name="_Toc83120006"/>
      <w:r>
        <w:rPr>
          <w:rFonts w:asciiTheme="minorHAnsi" w:hAnsiTheme="minorHAnsi" w:cstheme="minorHAnsi"/>
          <w:i/>
          <w:iCs/>
          <w:sz w:val="22"/>
          <w:szCs w:val="22"/>
          <w:lang w:val="en"/>
        </w:rPr>
        <w:t>ECONOMIC AND FINANCIAL CAPACITY</w:t>
      </w:r>
      <w:bookmarkEnd w:id="39"/>
    </w:p>
    <w:p w14:paraId="11254795" w14:textId="21672F29" w:rsidR="00630EE6" w:rsidRPr="00921E55" w:rsidRDefault="0003318B" w:rsidP="00630EE6">
      <w:pPr>
        <w:pStyle w:val="Default"/>
        <w:numPr>
          <w:ilvl w:val="0"/>
          <w:numId w:val="34"/>
        </w:numPr>
        <w:jc w:val="both"/>
        <w:rPr>
          <w:rFonts w:asciiTheme="minorHAnsi" w:hAnsiTheme="minorHAnsi" w:cstheme="minorHAnsi"/>
          <w:sz w:val="22"/>
          <w:szCs w:val="22"/>
        </w:rPr>
      </w:pPr>
      <w:r>
        <w:rPr>
          <w:rFonts w:asciiTheme="minorHAnsi" w:hAnsiTheme="minorHAnsi" w:cstheme="minorHAnsi"/>
          <w:sz w:val="22"/>
          <w:szCs w:val="22"/>
          <w:lang w:val="en"/>
        </w:rPr>
        <w:t>N/A</w:t>
      </w:r>
    </w:p>
    <w:p w14:paraId="5E37CCD5" w14:textId="77777777" w:rsidR="00630EE6" w:rsidRPr="00921E55" w:rsidRDefault="00630EE6" w:rsidP="00630EE6">
      <w:pPr>
        <w:pStyle w:val="Default"/>
        <w:jc w:val="both"/>
        <w:rPr>
          <w:rFonts w:asciiTheme="minorHAnsi" w:hAnsiTheme="minorHAnsi" w:cstheme="minorHAnsi"/>
          <w:sz w:val="22"/>
          <w:szCs w:val="22"/>
        </w:rPr>
      </w:pPr>
    </w:p>
    <w:p w14:paraId="1DB9FFF1" w14:textId="77777777" w:rsidR="00630EE6" w:rsidRPr="0006068D" w:rsidRDefault="00630EE6" w:rsidP="0006068D">
      <w:pPr>
        <w:pStyle w:val="Heading2"/>
        <w:spacing w:before="120" w:after="120" w:line="240" w:lineRule="auto"/>
        <w:ind w:left="708"/>
        <w:jc w:val="both"/>
        <w:rPr>
          <w:rFonts w:asciiTheme="minorHAnsi" w:hAnsiTheme="minorHAnsi" w:cstheme="minorHAnsi"/>
          <w:i/>
          <w:sz w:val="22"/>
          <w:szCs w:val="22"/>
        </w:rPr>
      </w:pPr>
      <w:bookmarkStart w:id="40" w:name="_Toc83120007"/>
      <w:r>
        <w:rPr>
          <w:rFonts w:asciiTheme="minorHAnsi" w:hAnsiTheme="minorHAnsi" w:cstheme="minorHAnsi"/>
          <w:i/>
          <w:iCs/>
          <w:sz w:val="22"/>
          <w:szCs w:val="22"/>
          <w:lang w:val="en"/>
        </w:rPr>
        <w:t>TECHNICAL AND PROFESSIONAL CAPACITY</w:t>
      </w:r>
      <w:bookmarkEnd w:id="40"/>
    </w:p>
    <w:p w14:paraId="039C7DFF" w14:textId="13B42343" w:rsidR="00630EE6" w:rsidRPr="0003318B" w:rsidRDefault="0003318B" w:rsidP="00630EE6">
      <w:pPr>
        <w:pStyle w:val="Default"/>
        <w:numPr>
          <w:ilvl w:val="0"/>
          <w:numId w:val="34"/>
        </w:numPr>
        <w:jc w:val="both"/>
        <w:rPr>
          <w:rFonts w:asciiTheme="minorHAnsi" w:hAnsiTheme="minorHAnsi" w:cstheme="minorHAnsi"/>
          <w:sz w:val="22"/>
          <w:szCs w:val="22"/>
          <w:lang w:val="en-GB"/>
        </w:rPr>
      </w:pPr>
      <w:r>
        <w:rPr>
          <w:rFonts w:asciiTheme="minorHAnsi" w:hAnsiTheme="minorHAnsi" w:cstheme="minorHAnsi"/>
          <w:sz w:val="22"/>
          <w:szCs w:val="22"/>
          <w:lang w:val="en"/>
        </w:rPr>
        <w:t>Minimum headcounts of 5 staff</w:t>
      </w:r>
    </w:p>
    <w:p w14:paraId="694CBEDC" w14:textId="2A05B40A" w:rsidR="0003318B" w:rsidRPr="00342E4D" w:rsidRDefault="0003318B" w:rsidP="00630EE6">
      <w:pPr>
        <w:pStyle w:val="Default"/>
        <w:numPr>
          <w:ilvl w:val="0"/>
          <w:numId w:val="34"/>
        </w:numPr>
        <w:jc w:val="both"/>
        <w:rPr>
          <w:rFonts w:asciiTheme="minorHAnsi" w:hAnsiTheme="minorHAnsi" w:cstheme="minorHAnsi"/>
          <w:sz w:val="22"/>
          <w:szCs w:val="22"/>
          <w:lang w:val="en-GB"/>
        </w:rPr>
      </w:pPr>
      <w:r>
        <w:rPr>
          <w:rFonts w:asciiTheme="minorHAnsi" w:hAnsiTheme="minorHAnsi" w:cstheme="minorHAnsi"/>
          <w:sz w:val="22"/>
          <w:szCs w:val="22"/>
          <w:lang w:val="en"/>
        </w:rPr>
        <w:t>Proven experience of similar projects scale</w:t>
      </w: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116472F9" w14:textId="77777777" w:rsidR="00630EE6" w:rsidRPr="00342E4D" w:rsidRDefault="00630EE6">
      <w:pPr>
        <w:pStyle w:val="Standard"/>
        <w:rPr>
          <w:rFonts w:asciiTheme="minorHAnsi" w:eastAsia="Times" w:hAnsiTheme="minorHAnsi" w:cstheme="minorHAnsi"/>
          <w:bCs/>
          <w:iCs/>
          <w:kern w:val="0"/>
          <w:sz w:val="22"/>
          <w:szCs w:val="22"/>
          <w:lang w:val="en-GB"/>
        </w:rPr>
      </w:pPr>
    </w:p>
    <w:p w14:paraId="68701A51" w14:textId="7EF8D550" w:rsidR="002F2416" w:rsidRPr="00342E4D" w:rsidRDefault="002F2416" w:rsidP="004C6134">
      <w:pPr>
        <w:pStyle w:val="Heading2"/>
        <w:spacing w:before="120" w:after="120" w:line="240" w:lineRule="auto"/>
        <w:jc w:val="both"/>
        <w:rPr>
          <w:rFonts w:asciiTheme="minorHAnsi" w:hAnsiTheme="minorHAnsi" w:cstheme="minorHAnsi"/>
          <w:sz w:val="22"/>
          <w:szCs w:val="22"/>
          <w:u w:val="single"/>
          <w:lang w:val="en-GB"/>
        </w:rPr>
      </w:pPr>
      <w:bookmarkStart w:id="41" w:name="_Toc55543797"/>
      <w:bookmarkStart w:id="42" w:name="_Toc55543747"/>
      <w:bookmarkStart w:id="43" w:name="__RefHeading__47578_1391709442"/>
      <w:bookmarkStart w:id="44" w:name="_Toc83120008"/>
      <w:r>
        <w:rPr>
          <w:rFonts w:asciiTheme="minorHAnsi" w:hAnsiTheme="minorHAnsi" w:cstheme="minorHAnsi"/>
          <w:sz w:val="22"/>
          <w:szCs w:val="22"/>
          <w:u w:val="single"/>
          <w:lang w:val="en"/>
        </w:rPr>
        <w:t>Specific requirements for consortia of economic operators</w:t>
      </w:r>
      <w:bookmarkEnd w:id="41"/>
      <w:bookmarkEnd w:id="42"/>
      <w:bookmarkEnd w:id="43"/>
      <w:bookmarkEnd w:id="44"/>
    </w:p>
    <w:p w14:paraId="05C8477C" w14:textId="4B25AA67" w:rsidR="004C6134" w:rsidRPr="00342E4D" w:rsidRDefault="004C6134" w:rsidP="0006068D">
      <w:pPr>
        <w:pStyle w:val="Standard"/>
        <w:rPr>
          <w:rFonts w:asciiTheme="minorHAnsi" w:hAnsiTheme="minorHAnsi" w:cstheme="minorHAnsi"/>
          <w:bCs/>
          <w:iCs/>
          <w:sz w:val="22"/>
          <w:szCs w:val="22"/>
          <w:lang w:val="en-GB"/>
        </w:rPr>
      </w:pPr>
    </w:p>
    <w:p w14:paraId="2FAE8572" w14:textId="77777777" w:rsidR="002F2416" w:rsidRPr="00342E4D" w:rsidRDefault="002F2416" w:rsidP="0006068D">
      <w:pPr>
        <w:pStyle w:val="Heading2"/>
        <w:spacing w:before="120" w:after="120" w:line="240" w:lineRule="auto"/>
        <w:ind w:left="708"/>
        <w:jc w:val="both"/>
        <w:rPr>
          <w:rFonts w:asciiTheme="minorHAnsi" w:hAnsiTheme="minorHAnsi" w:cstheme="minorHAnsi"/>
          <w:i/>
          <w:sz w:val="22"/>
          <w:szCs w:val="22"/>
          <w:lang w:val="en-GB"/>
        </w:rPr>
      </w:pPr>
      <w:bookmarkStart w:id="45" w:name="_Toc55543798"/>
      <w:bookmarkStart w:id="46" w:name="_Toc83120009"/>
      <w:r>
        <w:rPr>
          <w:rFonts w:asciiTheme="minorHAnsi" w:hAnsiTheme="minorHAnsi" w:cstheme="minorHAnsi"/>
          <w:i/>
          <w:iCs/>
          <w:sz w:val="22"/>
          <w:szCs w:val="22"/>
          <w:lang w:val="en"/>
        </w:rPr>
        <w:t>Grounds for the exclusion of consortia</w:t>
      </w:r>
      <w:bookmarkEnd w:id="45"/>
      <w:bookmarkEnd w:id="46"/>
    </w:p>
    <w:p w14:paraId="55422F18" w14:textId="04677305"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342E4D" w:rsidRDefault="002F2416" w:rsidP="002F2416">
      <w:pPr>
        <w:pStyle w:val="Standard"/>
        <w:rPr>
          <w:rFonts w:asciiTheme="minorHAnsi" w:hAnsiTheme="minorHAnsi" w:cstheme="minorHAnsi"/>
          <w:bCs/>
          <w:iCs/>
          <w:sz w:val="22"/>
          <w:szCs w:val="22"/>
          <w:lang w:val="en-GB"/>
        </w:rPr>
      </w:pPr>
    </w:p>
    <w:p w14:paraId="5D6B7599" w14:textId="77777777" w:rsidR="002F2416" w:rsidRPr="00342E4D" w:rsidRDefault="002F2416" w:rsidP="0006068D">
      <w:pPr>
        <w:pStyle w:val="Heading2"/>
        <w:spacing w:before="120" w:after="120" w:line="240" w:lineRule="auto"/>
        <w:ind w:left="708"/>
        <w:jc w:val="both"/>
        <w:rPr>
          <w:rFonts w:asciiTheme="minorHAnsi" w:hAnsiTheme="minorHAnsi" w:cstheme="minorHAnsi"/>
          <w:i/>
          <w:sz w:val="22"/>
          <w:szCs w:val="22"/>
          <w:lang w:val="en-GB"/>
        </w:rPr>
      </w:pPr>
      <w:bookmarkStart w:id="47" w:name="_Toc55543800"/>
      <w:bookmarkStart w:id="48" w:name="_Toc83120010"/>
      <w:r>
        <w:rPr>
          <w:rFonts w:asciiTheme="minorHAnsi" w:hAnsiTheme="minorHAnsi" w:cstheme="minorHAnsi"/>
          <w:i/>
          <w:iCs/>
          <w:sz w:val="22"/>
          <w:szCs w:val="22"/>
          <w:lang w:val="en"/>
        </w:rPr>
        <w:t>Form of the consortium</w:t>
      </w:r>
      <w:bookmarkEnd w:id="47"/>
      <w:bookmarkEnd w:id="48"/>
    </w:p>
    <w:p w14:paraId="3D1E6E72" w14:textId="37D8A20D" w:rsidR="002F2416" w:rsidRPr="00342E4D" w:rsidRDefault="00127407"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The lead company is liable for execution of the contract by each of the consortium members with regard to their contractual obligations vis-à-vis Expertise France].</w:t>
      </w:r>
    </w:p>
    <w:p w14:paraId="3BC3F89E" w14:textId="77777777" w:rsidR="00027BDB" w:rsidRPr="00342E4D" w:rsidRDefault="00027BDB" w:rsidP="002F2416">
      <w:pPr>
        <w:pStyle w:val="Standard"/>
        <w:rPr>
          <w:rFonts w:asciiTheme="minorHAnsi" w:hAnsiTheme="minorHAnsi" w:cstheme="minorHAnsi"/>
          <w:bCs/>
          <w:iCs/>
          <w:sz w:val="22"/>
          <w:szCs w:val="22"/>
          <w:lang w:val="en-GB"/>
        </w:rPr>
      </w:pPr>
    </w:p>
    <w:p w14:paraId="537FED1F" w14:textId="77777777" w:rsidR="002F2416" w:rsidRPr="00342E4D" w:rsidRDefault="002F2416" w:rsidP="004C6134">
      <w:pPr>
        <w:pStyle w:val="Heading2"/>
        <w:spacing w:before="120" w:after="120" w:line="240" w:lineRule="auto"/>
        <w:jc w:val="both"/>
        <w:rPr>
          <w:rFonts w:asciiTheme="minorHAnsi" w:hAnsiTheme="minorHAnsi" w:cstheme="minorHAnsi"/>
          <w:sz w:val="22"/>
          <w:szCs w:val="22"/>
          <w:u w:val="single"/>
          <w:lang w:val="en-GB"/>
        </w:rPr>
      </w:pPr>
      <w:bookmarkStart w:id="49" w:name="_Toc55543801"/>
      <w:bookmarkStart w:id="50" w:name="_Toc55543748"/>
      <w:bookmarkStart w:id="51" w:name="__RefHeading__47580_1391709442"/>
      <w:bookmarkStart w:id="52" w:name="_Toc83120011"/>
      <w:r>
        <w:rPr>
          <w:rFonts w:asciiTheme="minorHAnsi" w:hAnsiTheme="minorHAnsi" w:cstheme="minorHAnsi"/>
          <w:sz w:val="22"/>
          <w:szCs w:val="22"/>
          <w:u w:val="single"/>
          <w:lang w:val="en"/>
        </w:rPr>
        <w:t>Subcontracting</w:t>
      </w:r>
      <w:bookmarkEnd w:id="49"/>
      <w:bookmarkEnd w:id="50"/>
      <w:bookmarkEnd w:id="51"/>
      <w:bookmarkEnd w:id="52"/>
    </w:p>
    <w:p w14:paraId="6DB892B4" w14:textId="77777777" w:rsidR="002F2416" w:rsidRPr="00342E4D" w:rsidRDefault="002F2416" w:rsidP="00E23E75">
      <w:pPr>
        <w:pStyle w:val="Heading2"/>
        <w:spacing w:before="120" w:after="120" w:line="240" w:lineRule="auto"/>
        <w:ind w:left="708"/>
        <w:jc w:val="both"/>
        <w:rPr>
          <w:rFonts w:asciiTheme="minorHAnsi" w:hAnsiTheme="minorHAnsi" w:cstheme="minorHAnsi"/>
          <w:i/>
          <w:sz w:val="22"/>
          <w:szCs w:val="22"/>
          <w:lang w:val="en-GB"/>
        </w:rPr>
      </w:pPr>
      <w:bookmarkStart w:id="53" w:name="_Toc55543802"/>
      <w:bookmarkStart w:id="54" w:name="_Toc83120012"/>
      <w:r>
        <w:rPr>
          <w:rFonts w:asciiTheme="minorHAnsi" w:hAnsiTheme="minorHAnsi" w:cstheme="minorHAnsi"/>
          <w:i/>
          <w:iCs/>
          <w:sz w:val="22"/>
          <w:szCs w:val="22"/>
          <w:lang w:val="en"/>
        </w:rPr>
        <w:t>Grounds for exclusion in the case of subcontracting</w:t>
      </w:r>
      <w:bookmarkEnd w:id="53"/>
      <w:bookmarkEnd w:id="54"/>
    </w:p>
    <w:p w14:paraId="5CE0F86D"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Entities subject to grounds for exclusion cannot be accepted as subcontractors.</w:t>
      </w:r>
    </w:p>
    <w:p w14:paraId="3DA7634F" w14:textId="7777777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Heading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5" w:name="_Toc55543803"/>
      <w:bookmarkStart w:id="56" w:name="_Toc83120013"/>
      <w:r>
        <w:rPr>
          <w:rFonts w:asciiTheme="minorHAnsi" w:hAnsiTheme="minorHAnsi" w:cstheme="minorHAnsi"/>
          <w:i/>
          <w:iCs/>
          <w:sz w:val="22"/>
          <w:szCs w:val="22"/>
          <w:lang w:val="en"/>
        </w:rPr>
        <w:t>Presentation of a subcontractor</w:t>
      </w:r>
      <w:bookmarkEnd w:id="55"/>
      <w:bookmarkEnd w:id="56"/>
    </w:p>
    <w:p w14:paraId="2675AC38" w14:textId="4044A137" w:rsidR="002F2416" w:rsidRPr="00342E4D" w:rsidRDefault="002F2416" w:rsidP="002F2416">
      <w:pPr>
        <w:pStyle w:val="Standard"/>
        <w:rPr>
          <w:rFonts w:asciiTheme="minorHAnsi" w:hAnsiTheme="minorHAnsi" w:cstheme="minorHAnsi"/>
          <w:bCs/>
          <w:iCs/>
          <w:sz w:val="22"/>
          <w:szCs w:val="22"/>
          <w:lang w:val="en-GB"/>
        </w:rPr>
      </w:pPr>
      <w:r>
        <w:rPr>
          <w:rFonts w:asciiTheme="minorHAnsi" w:hAnsiTheme="minorHAnsi" w:cstheme="minorHAnsi"/>
          <w:sz w:val="22"/>
          <w:szCs w:val="22"/>
          <w:lang w:val="en"/>
        </w:rPr>
        <w:t>Subcontractors are to be presented using form DC 4 (Subcontracting Declaration)</w:t>
      </w:r>
      <w:r>
        <w:rPr>
          <w:rStyle w:val="FootnoteReference"/>
          <w:rFonts w:asciiTheme="minorHAnsi" w:hAnsiTheme="minorHAnsi" w:cstheme="minorHAnsi"/>
          <w:sz w:val="22"/>
          <w:szCs w:val="22"/>
          <w:lang w:val="en"/>
        </w:rPr>
        <w:footnoteReference w:id="1"/>
      </w:r>
      <w:r>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7" w:name="_Toc63419888"/>
      <w:bookmarkStart w:id="58" w:name="_Toc56790441"/>
      <w:bookmarkStart w:id="59" w:name="_Toc56789984"/>
      <w:bookmarkStart w:id="60" w:name="_Toc56722965"/>
      <w:bookmarkStart w:id="61" w:name="_Toc83120014"/>
      <w:bookmarkEnd w:id="57"/>
      <w:bookmarkEnd w:id="58"/>
      <w:bookmarkEnd w:id="59"/>
      <w:bookmarkEnd w:id="60"/>
      <w:r>
        <w:rPr>
          <w:rFonts w:asciiTheme="minorHAnsi" w:hAnsiTheme="minorHAnsi" w:cstheme="minorHAnsi"/>
          <w:b/>
          <w:bCs/>
          <w:caps/>
          <w:sz w:val="28"/>
          <w:szCs w:val="22"/>
          <w:u w:val="single"/>
          <w:lang w:val="en"/>
        </w:rPr>
        <w:t>Presentation of bids and submission process</w:t>
      </w:r>
      <w:bookmarkEnd w:id="61"/>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2" w:name="_Toc417653428"/>
      <w:bookmarkStart w:id="63" w:name="_Toc419212444"/>
      <w:bookmarkStart w:id="64" w:name="_Toc443657778"/>
      <w:bookmarkStart w:id="65"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Heading2"/>
        <w:spacing w:before="120" w:after="120" w:line="240" w:lineRule="auto"/>
        <w:jc w:val="both"/>
        <w:rPr>
          <w:rFonts w:asciiTheme="minorHAnsi" w:hAnsiTheme="minorHAnsi" w:cstheme="minorHAnsi"/>
          <w:sz w:val="22"/>
          <w:szCs w:val="22"/>
          <w:u w:val="single"/>
        </w:rPr>
      </w:pPr>
      <w:bookmarkStart w:id="66" w:name="_Toc455768072"/>
      <w:bookmarkStart w:id="67" w:name="_Toc455679215"/>
      <w:bookmarkStart w:id="68" w:name="_Toc455587889"/>
      <w:bookmarkStart w:id="69" w:name="_Toc452049149"/>
      <w:bookmarkStart w:id="70" w:name="_Toc83120015"/>
      <w:bookmarkEnd w:id="62"/>
      <w:bookmarkEnd w:id="63"/>
      <w:bookmarkEnd w:id="64"/>
      <w:bookmarkEnd w:id="65"/>
      <w:r>
        <w:rPr>
          <w:rFonts w:asciiTheme="minorHAnsi" w:hAnsiTheme="minorHAnsi" w:cstheme="minorHAnsi"/>
          <w:sz w:val="22"/>
          <w:szCs w:val="22"/>
          <w:u w:val="single"/>
          <w:lang w:val="en"/>
        </w:rPr>
        <w:t>Application documents</w:t>
      </w:r>
      <w:bookmarkEnd w:id="66"/>
      <w:bookmarkEnd w:id="67"/>
      <w:bookmarkEnd w:id="68"/>
      <w:bookmarkEnd w:id="69"/>
      <w:bookmarkEnd w:id="70"/>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77777777" w:rsidR="0025065C" w:rsidRPr="0003318B"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39306196" w14:textId="77777777" w:rsidR="0003318B" w:rsidRPr="0003318B" w:rsidRDefault="0003318B" w:rsidP="0003318B">
      <w:pPr>
        <w:pStyle w:val="Default"/>
        <w:numPr>
          <w:ilvl w:val="1"/>
          <w:numId w:val="18"/>
        </w:numPr>
        <w:rPr>
          <w:rFonts w:asciiTheme="minorHAnsi" w:eastAsia="Times" w:hAnsiTheme="minorHAnsi" w:cstheme="minorHAnsi"/>
          <w:color w:val="auto"/>
          <w:sz w:val="22"/>
          <w:szCs w:val="22"/>
          <w:lang w:val="en-GB"/>
        </w:rPr>
      </w:pPr>
      <w:r w:rsidRPr="0003318B">
        <w:rPr>
          <w:rFonts w:asciiTheme="minorHAnsi" w:eastAsia="Times" w:hAnsiTheme="minorHAnsi" w:cstheme="minorHAnsi"/>
          <w:color w:val="auto"/>
          <w:sz w:val="22"/>
          <w:szCs w:val="22"/>
          <w:lang w:val="en-GB"/>
        </w:rPr>
        <w:t xml:space="preserve">Board members declaration certificate </w:t>
      </w:r>
    </w:p>
    <w:p w14:paraId="101C9515" w14:textId="623D2466" w:rsidR="0003318B" w:rsidRPr="0003318B" w:rsidRDefault="0003318B" w:rsidP="0003318B">
      <w:pPr>
        <w:pStyle w:val="Default"/>
        <w:numPr>
          <w:ilvl w:val="1"/>
          <w:numId w:val="18"/>
        </w:numPr>
        <w:rPr>
          <w:rFonts w:asciiTheme="minorHAnsi" w:eastAsia="Times" w:hAnsiTheme="minorHAnsi" w:cstheme="minorHAnsi"/>
          <w:color w:val="auto"/>
          <w:sz w:val="22"/>
          <w:szCs w:val="22"/>
          <w:lang w:val="en-GB"/>
        </w:rPr>
      </w:pPr>
      <w:r w:rsidRPr="0003318B">
        <w:rPr>
          <w:rFonts w:asciiTheme="minorHAnsi" w:eastAsia="Times" w:hAnsiTheme="minorHAnsi" w:cstheme="minorHAnsi"/>
          <w:color w:val="auto"/>
          <w:sz w:val="22"/>
          <w:szCs w:val="22"/>
          <w:lang w:val="en-GB"/>
        </w:rPr>
        <w:t xml:space="preserve">IDs of the company board members  </w:t>
      </w:r>
    </w:p>
    <w:p w14:paraId="7ED4017D" w14:textId="4347FE05" w:rsidR="0003318B" w:rsidRDefault="0003318B" w:rsidP="0003318B">
      <w:pPr>
        <w:pStyle w:val="Default"/>
        <w:numPr>
          <w:ilvl w:val="1"/>
          <w:numId w:val="18"/>
        </w:numPr>
        <w:jc w:val="both"/>
        <w:rPr>
          <w:rFonts w:asciiTheme="minorHAnsi" w:eastAsia="Times" w:hAnsiTheme="minorHAnsi" w:cstheme="minorHAnsi"/>
          <w:color w:val="auto"/>
          <w:sz w:val="22"/>
          <w:szCs w:val="22"/>
          <w:lang w:val="en-GB"/>
        </w:rPr>
      </w:pPr>
      <w:r w:rsidRPr="0003318B">
        <w:rPr>
          <w:rFonts w:asciiTheme="minorHAnsi" w:eastAsia="Times" w:hAnsiTheme="minorHAnsi" w:cstheme="minorHAnsi"/>
          <w:color w:val="auto"/>
          <w:sz w:val="22"/>
          <w:szCs w:val="22"/>
          <w:lang w:val="en-GB"/>
        </w:rPr>
        <w:t xml:space="preserve">VAT registration certificate  </w:t>
      </w:r>
    </w:p>
    <w:p w14:paraId="17EE8453" w14:textId="77777777" w:rsidR="0003318B" w:rsidRPr="0003318B" w:rsidRDefault="0003318B" w:rsidP="0003318B">
      <w:pPr>
        <w:numPr>
          <w:ilvl w:val="0"/>
          <w:numId w:val="18"/>
        </w:numPr>
        <w:spacing w:before="120" w:after="120" w:line="240" w:lineRule="auto"/>
        <w:jc w:val="both"/>
        <w:rPr>
          <w:rFonts w:ascii="Calibri" w:hAnsi="Calibri"/>
          <w:sz w:val="22"/>
          <w:lang w:val="en-US"/>
        </w:rPr>
      </w:pPr>
      <w:r w:rsidRPr="0003318B">
        <w:rPr>
          <w:rFonts w:ascii="Calibri" w:hAnsi="Calibri"/>
          <w:sz w:val="22"/>
          <w:szCs w:val="22"/>
          <w:lang w:val="en-US"/>
        </w:rPr>
        <w:t>A completed expression of interest form including the d</w:t>
      </w:r>
      <w:r w:rsidRPr="0003318B">
        <w:rPr>
          <w:rFonts w:ascii="Calibri" w:hAnsi="Calibri"/>
          <w:sz w:val="22"/>
          <w:lang w:val="en-US"/>
        </w:rPr>
        <w:t>eclaration of honour on exclusion criteria and absence of conflict of interest ;</w:t>
      </w:r>
    </w:p>
    <w:p w14:paraId="610848B4" w14:textId="472C92A5" w:rsidR="00701018" w:rsidRPr="00342E4D" w:rsidRDefault="00701018"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 that meet the participation conditions set out below:</w:t>
      </w:r>
    </w:p>
    <w:p w14:paraId="398D3C9F" w14:textId="77777777" w:rsidR="00126664" w:rsidRPr="00342E4D" w:rsidRDefault="00126664">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7D1E7CE0" w14:textId="423E00E8"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7AC7971"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 xml:space="preserve">Professional qualification certificates (to be tailored to the object of the contract): ARSEG, ISO or equivalent certification. Should the candidate fail to provide professional certificates, it must provide evidence of its professional capacity via other means. </w:t>
      </w:r>
    </w:p>
    <w:p w14:paraId="685240A8" w14:textId="6E36F550" w:rsidR="005C785D" w:rsidRDefault="00EA5C18" w:rsidP="00EA5C18">
      <w:pPr>
        <w:pStyle w:val="Default"/>
        <w:ind w:left="709" w:hanging="283"/>
        <w:jc w:val="both"/>
        <w:rPr>
          <w:rFonts w:asciiTheme="minorHAnsi" w:eastAsia="Times" w:hAnsiTheme="minorHAnsi" w:cstheme="minorHAnsi"/>
          <w:color w:val="auto"/>
          <w:sz w:val="22"/>
          <w:szCs w:val="22"/>
          <w:lang w:val="en-GB"/>
        </w:rPr>
      </w:pPr>
      <w:r w:rsidRPr="00EA5C18">
        <w:rPr>
          <w:rFonts w:asciiTheme="minorHAnsi" w:eastAsia="Times" w:hAnsiTheme="minorHAnsi" w:cstheme="minorHAnsi"/>
          <w:color w:val="auto"/>
          <w:sz w:val="22"/>
          <w:szCs w:val="22"/>
          <w:lang w:val="en-GB"/>
        </w:rPr>
        <w:t>-</w:t>
      </w:r>
      <w:r w:rsidRPr="00EA5C18">
        <w:rPr>
          <w:rFonts w:asciiTheme="minorHAnsi" w:eastAsia="Times" w:hAnsiTheme="minorHAnsi" w:cstheme="minorHAnsi"/>
          <w:color w:val="auto"/>
          <w:sz w:val="22"/>
          <w:szCs w:val="22"/>
          <w:lang w:val="en-GB"/>
        </w:rPr>
        <w:tab/>
      </w:r>
      <w:r w:rsidR="00B83745">
        <w:rPr>
          <w:rFonts w:asciiTheme="minorHAnsi" w:eastAsia="Times" w:hAnsiTheme="minorHAnsi" w:cstheme="minorHAnsi"/>
          <w:color w:val="auto"/>
          <w:sz w:val="22"/>
          <w:szCs w:val="22"/>
          <w:lang w:val="en-GB"/>
        </w:rPr>
        <w:t>T</w:t>
      </w:r>
      <w:r w:rsidR="00B83745" w:rsidRPr="00EA5C18">
        <w:rPr>
          <w:rFonts w:asciiTheme="minorHAnsi" w:eastAsia="Times" w:hAnsiTheme="minorHAnsi" w:cstheme="minorHAnsi"/>
          <w:color w:val="auto"/>
          <w:sz w:val="22"/>
          <w:szCs w:val="22"/>
          <w:lang w:val="en-GB"/>
        </w:rPr>
        <w:t>he safety evaluation questionnaire</w:t>
      </w:r>
      <w:r w:rsidR="00B83745">
        <w:rPr>
          <w:rFonts w:asciiTheme="minorHAnsi" w:eastAsia="Times" w:hAnsiTheme="minorHAnsi" w:cstheme="minorHAnsi"/>
          <w:color w:val="auto"/>
          <w:sz w:val="22"/>
          <w:szCs w:val="22"/>
          <w:lang w:val="en-GB"/>
        </w:rPr>
        <w:t>, f</w:t>
      </w:r>
      <w:r w:rsidRPr="00EA5C18">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Pr>
          <w:rFonts w:asciiTheme="minorHAnsi" w:eastAsia="Times" w:hAnsiTheme="minorHAnsi" w:cstheme="minorHAnsi"/>
          <w:color w:val="auto"/>
          <w:sz w:val="22"/>
          <w:szCs w:val="22"/>
          <w:lang w:val="en-GB"/>
        </w:rPr>
        <w:t xml:space="preserve"> French</w:t>
      </w:r>
      <w:r w:rsidRPr="00EA5C18">
        <w:rPr>
          <w:rFonts w:asciiTheme="minorHAnsi" w:eastAsia="Times" w:hAnsiTheme="minorHAnsi" w:cstheme="minorHAnsi"/>
          <w:color w:val="auto"/>
          <w:sz w:val="22"/>
          <w:szCs w:val="22"/>
          <w:lang w:val="en-GB"/>
        </w:rPr>
        <w:t xml:space="preserve"> Ministry of Europe and Foreign Affairs (</w:t>
      </w:r>
      <w:hyperlink r:id="rId13" w:history="1">
        <w:r w:rsidR="005C785D" w:rsidRPr="003E3C0F">
          <w:rPr>
            <w:rStyle w:val="Hyperlink"/>
            <w:rFonts w:asciiTheme="minorHAnsi" w:eastAsia="Times" w:hAnsiTheme="minorHAnsi" w:cstheme="minorHAnsi"/>
            <w:sz w:val="22"/>
            <w:szCs w:val="22"/>
            <w:lang w:val="en-GB"/>
          </w:rPr>
          <w:t>https://www.diplomatie.gouv.fr/fr/conseils-aux-voyageurs/</w:t>
        </w:r>
      </w:hyperlink>
      <w:r w:rsidRPr="00EA5C18">
        <w:rPr>
          <w:rFonts w:asciiTheme="minorHAnsi" w:eastAsia="Times" w:hAnsiTheme="minorHAnsi" w:cstheme="minorHAnsi"/>
          <w:color w:val="auto"/>
          <w:sz w:val="22"/>
          <w:szCs w:val="22"/>
          <w:lang w:val="en-GB"/>
        </w:rPr>
        <w:t>)</w:t>
      </w:r>
      <w:r w:rsidR="005C785D">
        <w:rPr>
          <w:rFonts w:asciiTheme="minorHAnsi" w:eastAsia="Times" w:hAnsiTheme="minorHAnsi" w:cstheme="minorHAnsi"/>
          <w:color w:val="auto"/>
          <w:sz w:val="22"/>
          <w:szCs w:val="22"/>
          <w:lang w:val="en-GB"/>
        </w:rPr>
        <w:t>;</w:t>
      </w:r>
    </w:p>
    <w:p w14:paraId="1A57CA43" w14:textId="77777777" w:rsidR="00701018" w:rsidRPr="00342E4D" w:rsidRDefault="00701018" w:rsidP="00F10B36">
      <w:pPr>
        <w:pStyle w:val="Heading2"/>
        <w:spacing w:before="240" w:after="120" w:line="240" w:lineRule="auto"/>
        <w:jc w:val="both"/>
        <w:rPr>
          <w:rFonts w:asciiTheme="minorHAnsi" w:hAnsiTheme="minorHAnsi" w:cstheme="minorHAnsi"/>
          <w:sz w:val="22"/>
          <w:szCs w:val="22"/>
          <w:u w:val="single"/>
          <w:lang w:val="en-GB"/>
        </w:rPr>
      </w:pPr>
      <w:bookmarkStart w:id="71" w:name="_Toc83120016"/>
      <w:r>
        <w:rPr>
          <w:rFonts w:asciiTheme="minorHAnsi" w:hAnsiTheme="minorHAnsi" w:cstheme="minorHAnsi"/>
          <w:sz w:val="22"/>
          <w:szCs w:val="22"/>
          <w:u w:val="single"/>
          <w:lang w:val="en"/>
        </w:rPr>
        <w:t>Bid documents</w:t>
      </w:r>
      <w:bookmarkEnd w:id="71"/>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78DB3FA9" w14:textId="3F7171A5" w:rsidR="006E3ED4"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 xml:space="preserve">duly completed signed and dated, and in annex: </w:t>
      </w:r>
    </w:p>
    <w:p w14:paraId="40747804" w14:textId="2E174E22" w:rsidR="00AC6321" w:rsidRPr="0003318B" w:rsidRDefault="0003318B" w:rsidP="0003318B">
      <w:pPr>
        <w:pStyle w:val="ListParagraph"/>
        <w:numPr>
          <w:ilvl w:val="1"/>
          <w:numId w:val="18"/>
        </w:numPr>
        <w:rPr>
          <w:rFonts w:asciiTheme="minorHAnsi" w:hAnsiTheme="minorHAnsi" w:cstheme="minorHAnsi"/>
          <w:sz w:val="22"/>
          <w:szCs w:val="22"/>
          <w:lang w:val="en"/>
        </w:rPr>
      </w:pPr>
      <w:r w:rsidRPr="0003318B">
        <w:rPr>
          <w:rFonts w:asciiTheme="minorHAnsi" w:hAnsiTheme="minorHAnsi" w:cstheme="minorHAnsi"/>
          <w:sz w:val="22"/>
          <w:szCs w:val="22"/>
          <w:lang w:val="en"/>
        </w:rPr>
        <w:t>Financial breakdown. The Financial offer must be presented as a contractual fixed lump sum in USD and include all type of expenditures (fees, travel, accommodation…) for all tasks mentioned in the Terms of Reference</w:t>
      </w:r>
    </w:p>
    <w:p w14:paraId="49C0E077" w14:textId="77777777" w:rsidR="004E7A61" w:rsidRPr="0003318B" w:rsidRDefault="004E7A61" w:rsidP="004E7A61">
      <w:pPr>
        <w:pStyle w:val="v"/>
        <w:widowControl w:val="0"/>
        <w:numPr>
          <w:ilvl w:val="0"/>
          <w:numId w:val="18"/>
        </w:numPr>
        <w:rPr>
          <w:rFonts w:asciiTheme="minorHAnsi" w:hAnsiTheme="minorHAnsi" w:cstheme="minorHAnsi"/>
          <w:szCs w:val="22"/>
          <w:lang w:val="en-GB"/>
        </w:rPr>
      </w:pPr>
      <w:r>
        <w:rPr>
          <w:rFonts w:asciiTheme="minorHAnsi" w:hAnsiTheme="minorHAnsi" w:cstheme="minorHAnsi"/>
          <w:szCs w:val="22"/>
          <w:lang w:val="en"/>
        </w:rPr>
        <w:t>A technical addendum containing the following information:</w:t>
      </w:r>
    </w:p>
    <w:p w14:paraId="315C4125" w14:textId="77777777" w:rsidR="0003318B" w:rsidRDefault="0003318B" w:rsidP="0003318B">
      <w:pPr>
        <w:pStyle w:val="v"/>
        <w:widowControl w:val="0"/>
        <w:numPr>
          <w:ilvl w:val="1"/>
          <w:numId w:val="18"/>
        </w:numPr>
        <w:rPr>
          <w:rFonts w:asciiTheme="minorHAnsi" w:hAnsiTheme="minorHAnsi" w:cstheme="minorHAnsi"/>
          <w:szCs w:val="22"/>
          <w:lang w:val="en-GB"/>
        </w:rPr>
      </w:pPr>
      <w:r w:rsidRPr="0003318B">
        <w:rPr>
          <w:rFonts w:asciiTheme="minorHAnsi" w:hAnsiTheme="minorHAnsi" w:cstheme="minorHAnsi"/>
          <w:szCs w:val="22"/>
          <w:lang w:val="en-GB"/>
        </w:rPr>
        <w:t>Methodology (will become Annex III to the contract), to be drawn up by the tenderer, including:</w:t>
      </w:r>
    </w:p>
    <w:p w14:paraId="7DFADF03" w14:textId="77777777" w:rsidR="0003318B" w:rsidRDefault="0003318B" w:rsidP="0003318B">
      <w:pPr>
        <w:pStyle w:val="v"/>
        <w:widowControl w:val="0"/>
        <w:numPr>
          <w:ilvl w:val="2"/>
          <w:numId w:val="18"/>
        </w:numPr>
        <w:rPr>
          <w:rFonts w:asciiTheme="minorHAnsi" w:hAnsiTheme="minorHAnsi" w:cstheme="minorHAnsi"/>
          <w:szCs w:val="22"/>
          <w:lang w:val="en-GB"/>
        </w:rPr>
      </w:pPr>
      <w:r w:rsidRPr="0003318B">
        <w:rPr>
          <w:rFonts w:asciiTheme="minorHAnsi" w:hAnsiTheme="minorHAnsi" w:cstheme="minorHAnsi"/>
          <w:szCs w:val="22"/>
          <w:lang w:val="en-GB"/>
        </w:rPr>
        <w:t>Understanding of the mission</w:t>
      </w:r>
    </w:p>
    <w:p w14:paraId="40959C93" w14:textId="30DF34D7" w:rsidR="0003318B" w:rsidRPr="0003318B" w:rsidRDefault="0003318B" w:rsidP="0003318B">
      <w:pPr>
        <w:pStyle w:val="v"/>
        <w:widowControl w:val="0"/>
        <w:numPr>
          <w:ilvl w:val="2"/>
          <w:numId w:val="18"/>
        </w:numPr>
        <w:rPr>
          <w:rFonts w:asciiTheme="minorHAnsi" w:hAnsiTheme="minorHAnsi" w:cstheme="minorHAnsi"/>
          <w:szCs w:val="22"/>
          <w:lang w:val="en-GB"/>
        </w:rPr>
      </w:pPr>
      <w:r w:rsidRPr="0003318B">
        <w:rPr>
          <w:rFonts w:asciiTheme="minorHAnsi" w:hAnsiTheme="minorHAnsi" w:cstheme="minorHAnsi"/>
          <w:szCs w:val="22"/>
          <w:lang w:val="en-GB"/>
        </w:rPr>
        <w:t>Methodological approach</w:t>
      </w:r>
    </w:p>
    <w:p w14:paraId="46A484B3" w14:textId="77777777" w:rsidR="0003318B" w:rsidRPr="0003318B" w:rsidRDefault="0003318B" w:rsidP="0003318B">
      <w:pPr>
        <w:pStyle w:val="v"/>
        <w:widowControl w:val="0"/>
        <w:numPr>
          <w:ilvl w:val="1"/>
          <w:numId w:val="18"/>
        </w:numPr>
        <w:rPr>
          <w:rFonts w:asciiTheme="minorHAnsi" w:hAnsiTheme="minorHAnsi" w:cstheme="minorHAnsi"/>
          <w:szCs w:val="22"/>
          <w:lang w:val="en-GB"/>
        </w:rPr>
      </w:pPr>
      <w:r w:rsidRPr="0003318B">
        <w:rPr>
          <w:rFonts w:asciiTheme="minorHAnsi" w:hAnsiTheme="minorHAnsi" w:cstheme="minorHAnsi"/>
          <w:szCs w:val="22"/>
          <w:lang w:val="en-GB"/>
        </w:rPr>
        <w:t>Detailed work plan of every activity, overall planning of the mission and timeline deliveries of every deliverable identified in the terms of reference (including reporting).</w:t>
      </w:r>
    </w:p>
    <w:p w14:paraId="3083A3F1" w14:textId="77777777" w:rsidR="0003318B" w:rsidRPr="0003318B" w:rsidRDefault="0003318B" w:rsidP="0003318B">
      <w:pPr>
        <w:pStyle w:val="v"/>
        <w:widowControl w:val="0"/>
        <w:numPr>
          <w:ilvl w:val="1"/>
          <w:numId w:val="18"/>
        </w:numPr>
        <w:rPr>
          <w:rFonts w:asciiTheme="minorHAnsi" w:hAnsiTheme="minorHAnsi" w:cstheme="minorHAnsi"/>
          <w:szCs w:val="22"/>
          <w:lang w:val="en-GB"/>
        </w:rPr>
      </w:pPr>
      <w:r w:rsidRPr="0003318B">
        <w:rPr>
          <w:rFonts w:asciiTheme="minorHAnsi" w:hAnsiTheme="minorHAnsi" w:cstheme="minorHAnsi"/>
          <w:szCs w:val="22"/>
          <w:lang w:val="en-GB"/>
        </w:rPr>
        <w:t>Organization, staffing and practical arrangements.</w:t>
      </w:r>
    </w:p>
    <w:p w14:paraId="45351105" w14:textId="77777777" w:rsidR="0003318B" w:rsidRPr="0003318B" w:rsidRDefault="0003318B" w:rsidP="0003318B">
      <w:pPr>
        <w:pStyle w:val="v"/>
        <w:widowControl w:val="0"/>
        <w:numPr>
          <w:ilvl w:val="1"/>
          <w:numId w:val="18"/>
        </w:numPr>
        <w:rPr>
          <w:rFonts w:asciiTheme="minorHAnsi" w:hAnsiTheme="minorHAnsi" w:cstheme="minorHAnsi"/>
          <w:szCs w:val="22"/>
          <w:lang w:val="en-GB"/>
        </w:rPr>
      </w:pPr>
      <w:r w:rsidRPr="0003318B">
        <w:rPr>
          <w:rFonts w:asciiTheme="minorHAnsi" w:hAnsiTheme="minorHAnsi" w:cstheme="minorHAnsi"/>
          <w:szCs w:val="22"/>
          <w:lang w:val="en-GB"/>
        </w:rPr>
        <w:t xml:space="preserve">CVs of the team responsible of conducting the project. </w:t>
      </w:r>
    </w:p>
    <w:p w14:paraId="3E905A43" w14:textId="77777777" w:rsidR="0003318B" w:rsidRPr="00342E4D" w:rsidRDefault="0003318B" w:rsidP="0003318B">
      <w:pPr>
        <w:pStyle w:val="v"/>
        <w:widowControl w:val="0"/>
        <w:ind w:left="1080" w:firstLine="0"/>
        <w:rPr>
          <w:rFonts w:asciiTheme="minorHAnsi" w:hAnsiTheme="minorHAnsi" w:cstheme="minorHAnsi"/>
          <w:szCs w:val="22"/>
          <w:lang w:val="en-GB"/>
        </w:rPr>
      </w:pPr>
    </w:p>
    <w:p w14:paraId="3C6E01EE" w14:textId="24BE3196" w:rsidR="009009F8" w:rsidRPr="0003318B" w:rsidRDefault="009009F8" w:rsidP="0006068D">
      <w:pPr>
        <w:pStyle w:val="Heading2"/>
        <w:spacing w:before="240" w:after="120" w:line="240" w:lineRule="auto"/>
        <w:jc w:val="both"/>
        <w:rPr>
          <w:rFonts w:asciiTheme="minorHAnsi" w:hAnsiTheme="minorHAnsi" w:cstheme="minorHAnsi"/>
          <w:sz w:val="22"/>
          <w:szCs w:val="22"/>
          <w:u w:val="single"/>
          <w:lang w:val="en-GB"/>
        </w:rPr>
      </w:pPr>
      <w:bookmarkStart w:id="72" w:name="_Toc83120017"/>
      <w:r>
        <w:rPr>
          <w:rFonts w:asciiTheme="minorHAnsi" w:hAnsiTheme="minorHAnsi" w:cstheme="minorHAnsi"/>
          <w:sz w:val="22"/>
          <w:szCs w:val="22"/>
          <w:u w:val="single"/>
          <w:lang w:val="en"/>
        </w:rPr>
        <w:t>Bid validity period</w:t>
      </w:r>
      <w:bookmarkEnd w:id="72"/>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Heading2"/>
        <w:spacing w:before="240" w:after="120" w:line="240" w:lineRule="auto"/>
        <w:jc w:val="both"/>
        <w:rPr>
          <w:rFonts w:asciiTheme="minorHAnsi" w:hAnsiTheme="minorHAnsi" w:cstheme="minorHAnsi"/>
          <w:sz w:val="22"/>
          <w:szCs w:val="22"/>
          <w:u w:val="single"/>
          <w:lang w:val="en-GB"/>
        </w:rPr>
      </w:pPr>
      <w:bookmarkStart w:id="73" w:name="_Toc491193966"/>
      <w:bookmarkStart w:id="74" w:name="_Toc491193511"/>
      <w:bookmarkStart w:id="75" w:name="_Toc83120018"/>
      <w:bookmarkEnd w:id="73"/>
      <w:bookmarkEnd w:id="74"/>
      <w:r>
        <w:rPr>
          <w:rFonts w:asciiTheme="minorHAnsi" w:hAnsiTheme="minorHAnsi" w:cstheme="minorHAnsi"/>
          <w:sz w:val="22"/>
          <w:szCs w:val="22"/>
          <w:u w:val="single"/>
          <w:lang w:val="en"/>
        </w:rPr>
        <w:t>Bid submission process</w:t>
      </w:r>
      <w:bookmarkEnd w:id="75"/>
    </w:p>
    <w:p w14:paraId="5E67A184" w14:textId="77777777" w:rsidR="00384E6F" w:rsidRPr="00342E4D" w:rsidRDefault="00384E6F" w:rsidP="0006068D">
      <w:pPr>
        <w:pStyle w:val="Heading2"/>
        <w:spacing w:before="120" w:after="120" w:line="240" w:lineRule="auto"/>
        <w:ind w:left="708"/>
        <w:jc w:val="both"/>
        <w:rPr>
          <w:rFonts w:asciiTheme="minorHAnsi" w:hAnsiTheme="minorHAnsi" w:cstheme="minorHAnsi"/>
          <w:i/>
          <w:sz w:val="22"/>
          <w:szCs w:val="22"/>
          <w:lang w:val="en-GB"/>
        </w:rPr>
      </w:pPr>
      <w:bookmarkStart w:id="76" w:name="_Toc83120019"/>
      <w:r>
        <w:rPr>
          <w:rFonts w:asciiTheme="minorHAnsi" w:hAnsiTheme="minorHAnsi" w:cstheme="minorHAnsi"/>
          <w:i/>
          <w:iCs/>
          <w:sz w:val="22"/>
          <w:szCs w:val="22"/>
          <w:lang w:val="en"/>
        </w:rPr>
        <w:t>Bids submitted in paper format</w:t>
      </w:r>
      <w:bookmarkEnd w:id="76"/>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Heading2"/>
        <w:spacing w:before="120" w:after="120" w:line="240" w:lineRule="auto"/>
        <w:ind w:left="708"/>
        <w:jc w:val="both"/>
        <w:rPr>
          <w:rFonts w:asciiTheme="minorHAnsi" w:hAnsiTheme="minorHAnsi" w:cstheme="minorHAnsi"/>
          <w:i/>
          <w:sz w:val="22"/>
          <w:szCs w:val="22"/>
          <w:lang w:val="en-GB"/>
        </w:rPr>
      </w:pPr>
      <w:bookmarkStart w:id="77" w:name="_Toc83120020"/>
      <w:r>
        <w:rPr>
          <w:rFonts w:asciiTheme="minorHAnsi" w:hAnsiTheme="minorHAnsi" w:cstheme="minorHAnsi"/>
          <w:i/>
          <w:iCs/>
          <w:sz w:val="22"/>
          <w:szCs w:val="22"/>
          <w:lang w:val="en"/>
        </w:rPr>
        <w:t>Electronic submission</w:t>
      </w:r>
      <w:bookmarkEnd w:id="77"/>
      <w:r>
        <w:rPr>
          <w:rFonts w:asciiTheme="minorHAnsi" w:hAnsiTheme="minorHAnsi" w:cstheme="minorHAnsi"/>
          <w:i/>
          <w:iCs/>
          <w:sz w:val="22"/>
          <w:szCs w:val="22"/>
          <w:lang w:val="en"/>
        </w:rPr>
        <w:t xml:space="preserve"> </w:t>
      </w:r>
    </w:p>
    <w:p w14:paraId="53A9C8FC" w14:textId="0E8ABF67" w:rsidR="00AD6FAB" w:rsidRPr="00342E4D" w:rsidRDefault="00DF31D8" w:rsidP="00DF31D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342E4D" w:rsidRDefault="00AE314C" w:rsidP="00DF31D8">
      <w:pPr>
        <w:spacing w:line="240" w:lineRule="auto"/>
        <w:jc w:val="both"/>
        <w:rPr>
          <w:rFonts w:asciiTheme="minorHAnsi" w:hAnsiTheme="minorHAnsi" w:cstheme="minorHAnsi"/>
          <w:sz w:val="22"/>
          <w:szCs w:val="22"/>
          <w:lang w:val="en-GB"/>
        </w:rPr>
      </w:pPr>
      <w:hyperlink w:history="1">
        <w:r w:rsidR="00287171">
          <w:rPr>
            <w:rStyle w:val="Hyperlink"/>
            <w:rFonts w:asciiTheme="minorHAnsi" w:hAnsiTheme="minorHAnsi" w:cstheme="minorHAnsi"/>
            <w:sz w:val="22"/>
            <w:szCs w:val="22"/>
            <w:lang w:val="en"/>
          </w:rPr>
          <w:t xml:space="preserve">https://www.marches-publics.gouv.fr </w:t>
        </w:r>
      </w:hyperlink>
    </w:p>
    <w:p w14:paraId="760AF42D" w14:textId="7CAC2991" w:rsidR="00DF31D8" w:rsidRPr="00342E4D" w:rsidRDefault="0046510F"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[At the bottom of the page entitled </w:t>
      </w:r>
      <w:r>
        <w:rPr>
          <w:rFonts w:asciiTheme="minorHAnsi" w:hAnsiTheme="minorHAnsi" w:cstheme="minorHAnsi"/>
          <w:i/>
          <w:iCs/>
          <w:sz w:val="22"/>
          <w:szCs w:val="22"/>
          <w:lang w:val="en"/>
        </w:rPr>
        <w:t>Recherche d'une procedure restreinte</w:t>
      </w:r>
      <w:r>
        <w:rPr>
          <w:rFonts w:asciiTheme="minorHAnsi" w:hAnsiTheme="minorHAnsi" w:cstheme="minorHAnsi"/>
          <w:sz w:val="22"/>
          <w:szCs w:val="22"/>
          <w:lang w:val="en"/>
        </w:rPr>
        <w:t xml:space="preserve"> (search for a restricted tender), they must complete the mandatory fields with the following information:</w:t>
      </w:r>
    </w:p>
    <w:p w14:paraId="1D46470E" w14:textId="77777777" w:rsidR="00DF31D8" w:rsidRPr="00342E4D" w:rsidRDefault="00DF31D8" w:rsidP="00DF31D8">
      <w:pPr>
        <w:spacing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 </w:t>
      </w:r>
      <w:r>
        <w:rPr>
          <w:rFonts w:asciiTheme="minorHAnsi" w:hAnsiTheme="minorHAnsi" w:cstheme="minorHAnsi"/>
          <w:b/>
          <w:bCs/>
          <w:i/>
          <w:iCs/>
          <w:sz w:val="22"/>
          <w:szCs w:val="22"/>
          <w:lang w:val="en"/>
        </w:rPr>
        <w:t>Public entity:</w:t>
      </w:r>
      <w:r>
        <w:rPr>
          <w:rFonts w:asciiTheme="minorHAnsi" w:hAnsiTheme="minorHAnsi" w:cstheme="minorHAnsi"/>
          <w:b/>
          <w:bCs/>
          <w:sz w:val="22"/>
          <w:szCs w:val="22"/>
          <w:lang w:val="en"/>
        </w:rPr>
        <w:t xml:space="preserve"> State operators</w:t>
      </w:r>
    </w:p>
    <w:p w14:paraId="2C209C5C" w14:textId="77777777" w:rsidR="00DF31D8" w:rsidRPr="00342E4D" w:rsidRDefault="00DF31D8" w:rsidP="00DF31D8">
      <w:pPr>
        <w:spacing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 </w:t>
      </w:r>
      <w:r>
        <w:rPr>
          <w:rFonts w:asciiTheme="minorHAnsi" w:hAnsiTheme="minorHAnsi" w:cstheme="minorHAnsi"/>
          <w:b/>
          <w:bCs/>
          <w:i/>
          <w:iCs/>
          <w:sz w:val="22"/>
          <w:szCs w:val="22"/>
          <w:lang w:val="en"/>
        </w:rPr>
        <w:t>Procurement entity:</w:t>
      </w:r>
      <w:r>
        <w:rPr>
          <w:rFonts w:asciiTheme="minorHAnsi" w:hAnsiTheme="minorHAnsi" w:cstheme="minorHAnsi"/>
          <w:b/>
          <w:bCs/>
          <w:sz w:val="22"/>
          <w:szCs w:val="22"/>
          <w:lang w:val="en"/>
        </w:rPr>
        <w:t xml:space="preserve"> OPERATORS / EF - EXPERTISE FRANCE</w:t>
      </w:r>
    </w:p>
    <w:p w14:paraId="7A1B38B4" w14:textId="77B2E03A" w:rsidR="00DF31D8" w:rsidRPr="00342E4D" w:rsidRDefault="00DF31D8" w:rsidP="00DF31D8">
      <w:pPr>
        <w:spacing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 xml:space="preserve">- </w:t>
      </w:r>
      <w:r>
        <w:rPr>
          <w:rFonts w:asciiTheme="minorHAnsi" w:hAnsiTheme="minorHAnsi" w:cstheme="minorHAnsi"/>
          <w:b/>
          <w:bCs/>
          <w:i/>
          <w:iCs/>
          <w:sz w:val="22"/>
          <w:szCs w:val="22"/>
          <w:lang w:val="en"/>
        </w:rPr>
        <w:t>Reference:</w:t>
      </w:r>
      <w:r>
        <w:rPr>
          <w:rFonts w:asciiTheme="minorHAnsi" w:hAnsiTheme="minorHAnsi" w:cstheme="minorHAnsi"/>
          <w:b/>
          <w:bCs/>
          <w:sz w:val="22"/>
          <w:szCs w:val="22"/>
          <w:lang w:val="en"/>
        </w:rPr>
        <w:t xml:space="preserve"> </w:t>
      </w:r>
      <w:r>
        <w:rPr>
          <w:rFonts w:asciiTheme="minorHAnsi" w:hAnsiTheme="minorHAnsi" w:cstheme="minorHAnsi"/>
          <w:b/>
          <w:bCs/>
          <w:sz w:val="22"/>
          <w:szCs w:val="22"/>
          <w:highlight w:val="yellow"/>
          <w:lang w:val="en"/>
        </w:rPr>
        <w:t>XXXXXXX</w:t>
      </w:r>
    </w:p>
    <w:p w14:paraId="015B55F1" w14:textId="73C3959C" w:rsidR="00DF31D8" w:rsidRPr="00342E4D" w:rsidRDefault="00DF31D8" w:rsidP="00DF31D8">
      <w:pPr>
        <w:spacing w:line="240" w:lineRule="auto"/>
        <w:jc w:val="both"/>
        <w:rPr>
          <w:rFonts w:asciiTheme="minorHAnsi" w:hAnsiTheme="minorHAnsi" w:cstheme="minorHAnsi"/>
          <w:b/>
          <w:i/>
          <w:sz w:val="22"/>
          <w:szCs w:val="22"/>
          <w:lang w:val="en-GB"/>
        </w:rPr>
      </w:pPr>
      <w:r>
        <w:rPr>
          <w:rFonts w:asciiTheme="minorHAnsi" w:hAnsiTheme="minorHAnsi" w:cstheme="minorHAnsi"/>
          <w:b/>
          <w:bCs/>
          <w:sz w:val="22"/>
          <w:szCs w:val="22"/>
          <w:lang w:val="en"/>
        </w:rPr>
        <w:t xml:space="preserve">- </w:t>
      </w:r>
      <w:r>
        <w:rPr>
          <w:rFonts w:asciiTheme="minorHAnsi" w:hAnsiTheme="minorHAnsi" w:cstheme="minorHAnsi"/>
          <w:b/>
          <w:bCs/>
          <w:i/>
          <w:iCs/>
          <w:sz w:val="22"/>
          <w:szCs w:val="22"/>
          <w:lang w:val="en"/>
        </w:rPr>
        <w:t>Access code:</w:t>
      </w:r>
      <w:r>
        <w:rPr>
          <w:rFonts w:asciiTheme="minorHAnsi" w:hAnsiTheme="minorHAnsi" w:cstheme="minorHAnsi"/>
          <w:b/>
          <w:bCs/>
          <w:sz w:val="22"/>
          <w:szCs w:val="22"/>
          <w:lang w:val="en"/>
        </w:rPr>
        <w:t xml:space="preserve"> </w:t>
      </w:r>
      <w:r>
        <w:rPr>
          <w:rFonts w:asciiTheme="minorHAnsi" w:hAnsiTheme="minorHAnsi" w:cstheme="minorHAnsi"/>
          <w:b/>
          <w:bCs/>
          <w:sz w:val="22"/>
          <w:szCs w:val="22"/>
          <w:highlight w:val="yellow"/>
          <w:lang w:val="en"/>
        </w:rPr>
        <w:t>XXXXXX</w:t>
      </w:r>
      <w:r>
        <w:rPr>
          <w:rFonts w:asciiTheme="minorHAnsi" w:hAnsiTheme="minorHAnsi" w:cstheme="minorHAnsi"/>
          <w:b/>
          <w:bCs/>
          <w:sz w:val="22"/>
          <w:szCs w:val="22"/>
          <w:lang w:val="en"/>
        </w:rPr>
        <w:t xml:space="preserve"> </w:t>
      </w:r>
      <w:r>
        <w:rPr>
          <w:rFonts w:asciiTheme="minorHAnsi" w:hAnsiTheme="minorHAnsi" w:cstheme="minorHAnsi"/>
          <w:b/>
          <w:bCs/>
          <w:i/>
          <w:iCs/>
          <w:sz w:val="22"/>
          <w:szCs w:val="22"/>
          <w:highlight w:val="yellow"/>
          <w:lang w:val="en"/>
        </w:rPr>
        <w:t>to be determined</w:t>
      </w:r>
      <w:r>
        <w:rPr>
          <w:rFonts w:asciiTheme="minorHAnsi" w:hAnsiTheme="minorHAnsi" w:cstheme="minorHAnsi"/>
          <w:b/>
          <w:bCs/>
          <w:i/>
          <w:iCs/>
          <w:sz w:val="22"/>
          <w:szCs w:val="22"/>
          <w:lang w:val="en"/>
        </w:rPr>
        <w:t>]</w:t>
      </w:r>
    </w:p>
    <w:p w14:paraId="2623B2C0" w14:textId="77777777"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Hyperlink"/>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4" w:history="1">
        <w:r>
          <w:rPr>
            <w:rStyle w:val="Hyperlink"/>
            <w:rFonts w:asciiTheme="minorHAnsi" w:hAnsiTheme="minorHAnsi" w:cstheme="minorHAnsi"/>
            <w:sz w:val="22"/>
            <w:szCs w:val="22"/>
            <w:lang w:val="en"/>
          </w:rPr>
          <w:t>www.marches-publics.gouv.fr</w:t>
        </w:r>
      </w:hyperlink>
      <w:r>
        <w:rPr>
          <w:rStyle w:val="Hyperlink"/>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Hyperlink"/>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Hyperlink"/>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8" w:name="_Toc63419905"/>
      <w:bookmarkStart w:id="79" w:name="_Toc63419901"/>
      <w:bookmarkEnd w:id="78"/>
      <w:bookmarkEnd w:id="79"/>
      <w:r>
        <w:rPr>
          <w:rFonts w:asciiTheme="minorHAnsi" w:hAnsiTheme="minorHAnsi" w:cstheme="minorHAnsi"/>
          <w:b/>
          <w:bCs/>
          <w:caps/>
          <w:sz w:val="28"/>
          <w:szCs w:val="22"/>
          <w:u w:val="single"/>
          <w:lang w:val="en"/>
        </w:rPr>
        <w:t> </w:t>
      </w:r>
      <w:bookmarkStart w:id="80" w:name="_Toc83120021"/>
      <w:r>
        <w:rPr>
          <w:rFonts w:asciiTheme="minorHAnsi" w:hAnsiTheme="minorHAnsi" w:cstheme="minorHAnsi"/>
          <w:b/>
          <w:bCs/>
          <w:caps/>
          <w:sz w:val="28"/>
          <w:szCs w:val="22"/>
          <w:u w:val="single"/>
          <w:lang w:val="en"/>
        </w:rPr>
        <w:t>Analysis of applications</w:t>
      </w:r>
      <w:bookmarkEnd w:id="80"/>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5A955FBF"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174F5C51"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Heading2"/>
        <w:spacing w:before="120" w:after="120" w:line="240" w:lineRule="auto"/>
        <w:jc w:val="both"/>
        <w:rPr>
          <w:rFonts w:asciiTheme="minorHAnsi" w:hAnsiTheme="minorHAnsi" w:cstheme="minorHAnsi"/>
          <w:sz w:val="22"/>
          <w:szCs w:val="22"/>
          <w:u w:val="single"/>
          <w:lang w:val="en-GB"/>
        </w:rPr>
      </w:pPr>
      <w:bookmarkStart w:id="81" w:name="_Toc83120022"/>
      <w:r>
        <w:rPr>
          <w:rFonts w:asciiTheme="minorHAnsi" w:hAnsiTheme="minorHAnsi" w:cstheme="minorHAnsi"/>
          <w:sz w:val="22"/>
          <w:szCs w:val="22"/>
          <w:u w:val="single"/>
          <w:lang w:val="en"/>
        </w:rPr>
        <w:t>Application supplementary information requests</w:t>
      </w:r>
      <w:bookmarkEnd w:id="81"/>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Heading2"/>
        <w:spacing w:before="120" w:after="120" w:line="240" w:lineRule="auto"/>
        <w:jc w:val="both"/>
        <w:rPr>
          <w:rFonts w:asciiTheme="minorHAnsi" w:hAnsiTheme="minorHAnsi" w:cstheme="minorHAnsi"/>
          <w:sz w:val="22"/>
          <w:szCs w:val="22"/>
          <w:u w:val="single"/>
          <w:lang w:val="en-GB"/>
        </w:rPr>
      </w:pPr>
      <w:bookmarkStart w:id="82" w:name="_Toc83120023"/>
      <w:r>
        <w:rPr>
          <w:rFonts w:asciiTheme="minorHAnsi" w:hAnsiTheme="minorHAnsi" w:cstheme="minorHAnsi"/>
          <w:sz w:val="22"/>
          <w:szCs w:val="22"/>
          <w:u w:val="single"/>
          <w:lang w:val="en"/>
        </w:rPr>
        <w:t>Rejection of late applications - Opening bids</w:t>
      </w:r>
      <w:bookmarkEnd w:id="82"/>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Heading2"/>
        <w:spacing w:before="120" w:after="120" w:line="240" w:lineRule="auto"/>
        <w:jc w:val="both"/>
        <w:rPr>
          <w:rFonts w:asciiTheme="minorHAnsi" w:hAnsiTheme="minorHAnsi" w:cstheme="minorHAnsi"/>
          <w:sz w:val="22"/>
          <w:szCs w:val="22"/>
          <w:u w:val="single"/>
          <w:lang w:val="en-GB"/>
        </w:rPr>
      </w:pPr>
      <w:bookmarkStart w:id="83" w:name="_Toc83120024"/>
      <w:r>
        <w:rPr>
          <w:rFonts w:asciiTheme="minorHAnsi" w:hAnsiTheme="minorHAnsi" w:cstheme="minorHAnsi"/>
          <w:sz w:val="22"/>
          <w:szCs w:val="22"/>
          <w:u w:val="single"/>
          <w:lang w:val="en"/>
        </w:rPr>
        <w:t>Admissibility of applications</w:t>
      </w:r>
      <w:bookmarkEnd w:id="83"/>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342E4D" w:rsidRDefault="00ED1945" w:rsidP="00ED194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ListParagraph"/>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342E4D" w:rsidRDefault="00ED1945" w:rsidP="00152DDA">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342E4D" w:rsidRDefault="008476A6" w:rsidP="00E23E75">
      <w:pPr>
        <w:pStyle w:val="ListParagraph"/>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03FB18FC" w14:textId="0D32570F" w:rsidR="009E270B" w:rsidRPr="00342E4D" w:rsidRDefault="00CE2C06" w:rsidP="00CE2C06">
      <w:pPr>
        <w:pStyle w:val="ListParagraph"/>
        <w:numPr>
          <w:ilvl w:val="0"/>
          <w:numId w:val="32"/>
        </w:numPr>
        <w:jc w:val="both"/>
        <w:rPr>
          <w:rFonts w:asciiTheme="minorHAnsi" w:hAnsiTheme="minorHAnsi" w:cstheme="minorHAnsi"/>
          <w:color w:val="000000"/>
          <w:sz w:val="22"/>
          <w:szCs w:val="22"/>
          <w:lang w:val="en-GB"/>
        </w:rPr>
      </w:pPr>
      <w:r w:rsidRPr="00CE2C06">
        <w:rPr>
          <w:rFonts w:asciiTheme="minorHAnsi" w:hAnsiTheme="minorHAnsi" w:cstheme="minorHAnsi"/>
          <w:color w:val="000000"/>
          <w:sz w:val="22"/>
          <w:szCs w:val="22"/>
          <w:lang w:val="en-GB"/>
        </w:rPr>
        <w:t xml:space="preserve">The </w:t>
      </w:r>
      <w:r>
        <w:rPr>
          <w:rFonts w:asciiTheme="minorHAnsi" w:hAnsiTheme="minorHAnsi" w:cstheme="minorHAnsi"/>
          <w:color w:val="000000"/>
          <w:sz w:val="22"/>
          <w:szCs w:val="22"/>
          <w:lang w:val="en-GB"/>
        </w:rPr>
        <w:t xml:space="preserve">candidate </w:t>
      </w:r>
      <w:r w:rsidRPr="00CE2C06">
        <w:rPr>
          <w:rFonts w:asciiTheme="minorHAnsi" w:hAnsiTheme="minorHAnsi" w:cstheme="minorHAnsi"/>
          <w:color w:val="000000"/>
          <w:sz w:val="22"/>
          <w:szCs w:val="22"/>
          <w:lang w:val="en-GB"/>
        </w:rPr>
        <w:t>must provide evidence of a reliable internal security system to guarantee the safety of the persons involved in the implementation of the contract when travel is planned in an organ or red zone</w:t>
      </w:r>
      <w:r w:rsidR="009E270B" w:rsidRPr="009E270B">
        <w:rPr>
          <w:rFonts w:asciiTheme="minorHAnsi" w:hAnsiTheme="minorHAnsi" w:cstheme="minorHAnsi"/>
          <w:color w:val="000000"/>
          <w:sz w:val="22"/>
          <w:szCs w:val="22"/>
          <w:lang w:val="en-GB"/>
        </w:rPr>
        <w:t xml:space="preserve"> (in accordance with the regional vigilance maps made available by the</w:t>
      </w:r>
      <w:r>
        <w:rPr>
          <w:rFonts w:asciiTheme="minorHAnsi" w:hAnsiTheme="minorHAnsi" w:cstheme="minorHAnsi"/>
          <w:color w:val="000000"/>
          <w:sz w:val="22"/>
          <w:szCs w:val="22"/>
          <w:lang w:val="en-GB"/>
        </w:rPr>
        <w:t xml:space="preserve"> French</w:t>
      </w:r>
      <w:r w:rsidR="009E270B" w:rsidRPr="009E270B">
        <w:rPr>
          <w:rFonts w:asciiTheme="minorHAnsi" w:hAnsiTheme="minorHAnsi" w:cstheme="minorHAnsi"/>
          <w:color w:val="000000"/>
          <w:sz w:val="22"/>
          <w:szCs w:val="22"/>
          <w:lang w:val="en-GB"/>
        </w:rPr>
        <w:t xml:space="preserve"> Ministry of Europe and Foreign Affairs </w:t>
      </w:r>
      <w:hyperlink r:id="rId15" w:history="1">
        <w:r w:rsidR="009E270B" w:rsidRPr="009E270B">
          <w:rPr>
            <w:rStyle w:val="Hyperlink"/>
            <w:rFonts w:asciiTheme="minorHAnsi" w:hAnsiTheme="minorHAnsi" w:cstheme="minorHAnsi"/>
            <w:sz w:val="22"/>
            <w:szCs w:val="22"/>
            <w:lang w:val="en-GB"/>
          </w:rPr>
          <w:t>https://www.diplomatie.gouv.fr/fr/conseils-aux-voyageurs/</w:t>
        </w:r>
      </w:hyperlink>
      <w:r w:rsidR="009A1244">
        <w:rPr>
          <w:rFonts w:asciiTheme="minorHAnsi" w:hAnsiTheme="minorHAnsi" w:cstheme="minorHAnsi"/>
          <w:color w:val="000000"/>
          <w:sz w:val="22"/>
          <w:szCs w:val="22"/>
          <w:lang w:val="en-GB"/>
        </w:rPr>
        <w:t>).</w:t>
      </w:r>
    </w:p>
    <w:p w14:paraId="54A18FFF" w14:textId="1F54746A" w:rsidR="00B36650" w:rsidRPr="00342E4D" w:rsidRDefault="00B36650" w:rsidP="0006068D">
      <w:pPr>
        <w:rPr>
          <w:lang w:val="en-GB"/>
        </w:rPr>
      </w:pPr>
    </w:p>
    <w:p w14:paraId="319F818F" w14:textId="109FA7F3" w:rsidR="00502325" w:rsidRPr="00342E4D" w:rsidRDefault="002C040C"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 </w:t>
      </w: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4" w:name="_Toc83120026"/>
      <w:r>
        <w:rPr>
          <w:rFonts w:asciiTheme="minorHAnsi" w:hAnsiTheme="minorHAnsi" w:cstheme="minorHAnsi"/>
          <w:b/>
          <w:bCs/>
          <w:caps/>
          <w:sz w:val="28"/>
          <w:szCs w:val="22"/>
          <w:u w:val="single"/>
          <w:lang w:val="en"/>
        </w:rPr>
        <w:t>Bid evaluation, negotiations and award</w:t>
      </w:r>
      <w:bookmarkEnd w:id="84"/>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Heading2"/>
        <w:spacing w:before="120" w:after="120" w:line="240" w:lineRule="auto"/>
        <w:jc w:val="both"/>
        <w:rPr>
          <w:rFonts w:asciiTheme="minorHAnsi" w:hAnsiTheme="minorHAnsi" w:cstheme="minorHAnsi"/>
          <w:sz w:val="22"/>
          <w:szCs w:val="22"/>
          <w:u w:val="single"/>
          <w:lang w:val="en-GB"/>
        </w:rPr>
      </w:pPr>
      <w:bookmarkStart w:id="85" w:name="_Toc83120027"/>
      <w:r>
        <w:rPr>
          <w:rFonts w:asciiTheme="minorHAnsi" w:hAnsiTheme="minorHAnsi" w:cstheme="minorHAnsi"/>
          <w:sz w:val="22"/>
          <w:szCs w:val="22"/>
          <w:u w:val="single"/>
          <w:lang w:val="en"/>
        </w:rPr>
        <w:t>Rejection of late bids - Opening bids</w:t>
      </w:r>
      <w:bookmarkEnd w:id="85"/>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Heading2"/>
        <w:spacing w:before="120" w:after="120" w:line="240" w:lineRule="auto"/>
        <w:jc w:val="both"/>
        <w:rPr>
          <w:rFonts w:asciiTheme="minorHAnsi" w:hAnsiTheme="minorHAnsi" w:cstheme="minorHAnsi"/>
          <w:sz w:val="22"/>
          <w:szCs w:val="22"/>
          <w:u w:val="single"/>
          <w:lang w:val="en-GB"/>
        </w:rPr>
      </w:pPr>
      <w:bookmarkStart w:id="86" w:name="_Toc83120028"/>
      <w:r>
        <w:rPr>
          <w:rFonts w:asciiTheme="minorHAnsi" w:hAnsiTheme="minorHAnsi" w:cstheme="minorHAnsi"/>
          <w:sz w:val="22"/>
          <w:szCs w:val="22"/>
          <w:u w:val="single"/>
          <w:lang w:val="en"/>
        </w:rPr>
        <w:t>Bid analysis</w:t>
      </w:r>
      <w:bookmarkEnd w:id="86"/>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Heading2"/>
        <w:spacing w:before="120" w:after="120" w:line="240" w:lineRule="auto"/>
        <w:jc w:val="both"/>
        <w:rPr>
          <w:rFonts w:asciiTheme="minorHAnsi" w:hAnsiTheme="minorHAnsi" w:cstheme="minorHAnsi"/>
          <w:sz w:val="22"/>
          <w:szCs w:val="22"/>
          <w:u w:val="single"/>
          <w:lang w:val="en-GB"/>
        </w:rPr>
      </w:pPr>
      <w:bookmarkStart w:id="87" w:name="_Toc83120029"/>
      <w:r>
        <w:rPr>
          <w:rFonts w:asciiTheme="minorHAnsi" w:hAnsiTheme="minorHAnsi" w:cstheme="minorHAnsi"/>
          <w:sz w:val="22"/>
          <w:szCs w:val="22"/>
          <w:u w:val="single"/>
          <w:lang w:val="en"/>
        </w:rPr>
        <w:t>Rejection of non-conforming, inadmissible or inappropriate bids</w:t>
      </w:r>
      <w:bookmarkEnd w:id="87"/>
    </w:p>
    <w:p w14:paraId="3160E03D" w14:textId="157C9420" w:rsidR="00016E1A" w:rsidRPr="00342E4D"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F01284F" w14:textId="674B5A2D" w:rsidR="00016E1A" w:rsidRPr="00342E4D" w:rsidRDefault="00016E1A" w:rsidP="00510257">
      <w:pPr>
        <w:pStyle w:val="Heading2"/>
        <w:spacing w:before="120" w:after="120" w:line="240" w:lineRule="auto"/>
        <w:jc w:val="both"/>
        <w:rPr>
          <w:rFonts w:asciiTheme="minorHAnsi" w:hAnsiTheme="minorHAnsi" w:cstheme="minorHAnsi"/>
          <w:sz w:val="22"/>
          <w:szCs w:val="22"/>
          <w:u w:val="single"/>
          <w:lang w:val="en-GB"/>
        </w:rPr>
      </w:pPr>
      <w:bookmarkStart w:id="88" w:name="_Toc83120030"/>
      <w:r>
        <w:rPr>
          <w:rFonts w:asciiTheme="minorHAnsi" w:hAnsiTheme="minorHAnsi" w:cstheme="minorHAnsi"/>
          <w:sz w:val="22"/>
          <w:szCs w:val="22"/>
          <w:u w:val="single"/>
          <w:lang w:val="en"/>
        </w:rPr>
        <w:t>Comparison of bids for selection of the most economically beneficial bid</w:t>
      </w:r>
      <w:bookmarkEnd w:id="88"/>
    </w:p>
    <w:p w14:paraId="113EA4BE" w14:textId="77777777" w:rsidR="00D93D99" w:rsidRPr="00342E4D" w:rsidRDefault="00D93D99" w:rsidP="00D93D99">
      <w:pPr>
        <w:spacing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342E4D" w:rsidRDefault="00D93D99" w:rsidP="0006068D">
      <w:pPr>
        <w:pStyle w:val="Heading2"/>
        <w:spacing w:before="120" w:after="120" w:line="240" w:lineRule="auto"/>
        <w:ind w:left="708"/>
        <w:jc w:val="both"/>
        <w:rPr>
          <w:rFonts w:asciiTheme="minorHAnsi" w:hAnsiTheme="minorHAnsi" w:cstheme="minorHAnsi"/>
          <w:i/>
          <w:sz w:val="22"/>
          <w:szCs w:val="22"/>
          <w:lang w:val="en-GB"/>
        </w:rPr>
      </w:pPr>
      <w:bookmarkStart w:id="89" w:name="_Toc83120031"/>
      <w:r>
        <w:rPr>
          <w:rFonts w:asciiTheme="minorHAnsi" w:hAnsiTheme="minorHAnsi" w:cstheme="minorHAnsi"/>
          <w:i/>
          <w:iCs/>
          <w:sz w:val="22"/>
          <w:szCs w:val="22"/>
          <w:lang w:val="en"/>
        </w:rPr>
        <w:t>Criterion 1: price of the services</w:t>
      </w:r>
      <w:bookmarkEnd w:id="89"/>
      <w:r>
        <w:rPr>
          <w:rFonts w:asciiTheme="minorHAnsi" w:hAnsiTheme="minorHAnsi" w:cstheme="minorHAnsi"/>
          <w:i/>
          <w:iCs/>
          <w:sz w:val="22"/>
          <w:szCs w:val="22"/>
          <w:lang w:val="en"/>
        </w:rPr>
        <w:t xml:space="preserve"> </w:t>
      </w:r>
    </w:p>
    <w:p w14:paraId="427BB65A" w14:textId="38C9455F" w:rsidR="000603AA" w:rsidRPr="00342E4D" w:rsidRDefault="000603AA">
      <w:pPr>
        <w:spacing w:before="120"/>
        <w:jc w:val="both"/>
        <w:rPr>
          <w:rFonts w:asciiTheme="minorHAnsi" w:hAnsiTheme="minorHAnsi" w:cstheme="minorHAnsi"/>
          <w:b/>
          <w:color w:val="000000"/>
          <w:sz w:val="22"/>
          <w:szCs w:val="22"/>
          <w:lang w:val="en-GB"/>
        </w:rPr>
      </w:pPr>
      <w:r>
        <w:rPr>
          <w:rFonts w:asciiTheme="minorHAnsi" w:hAnsiTheme="minorHAnsi" w:cstheme="minorHAnsi"/>
          <w:sz w:val="22"/>
          <w:szCs w:val="22"/>
          <w:lang w:val="en"/>
        </w:rPr>
        <w:t xml:space="preserve">The </w:t>
      </w:r>
      <w:r>
        <w:rPr>
          <w:rFonts w:asciiTheme="minorHAnsi" w:hAnsiTheme="minorHAnsi" w:cstheme="minorHAnsi"/>
          <w:b/>
          <w:bCs/>
          <w:sz w:val="22"/>
          <w:szCs w:val="22"/>
          <w:lang w:val="en"/>
        </w:rPr>
        <w:t xml:space="preserve">financial score (FS out of a maximum of </w:t>
      </w:r>
      <w:r w:rsidR="00A51891">
        <w:rPr>
          <w:rFonts w:asciiTheme="minorHAnsi" w:hAnsiTheme="minorHAnsi" w:cstheme="minorHAnsi"/>
          <w:b/>
          <w:bCs/>
          <w:sz w:val="22"/>
          <w:szCs w:val="22"/>
          <w:lang w:val="en"/>
        </w:rPr>
        <w:t>35</w:t>
      </w:r>
      <w:r>
        <w:rPr>
          <w:rFonts w:asciiTheme="minorHAnsi" w:hAnsiTheme="minorHAnsi" w:cstheme="minorHAnsi"/>
          <w:b/>
          <w:bCs/>
          <w:sz w:val="22"/>
          <w:szCs w:val="22"/>
          <w:lang w:val="en"/>
        </w:rPr>
        <w:t xml:space="preserve"> points)</w:t>
      </w:r>
      <w:r>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06068D" w:rsidRDefault="00DA0CCE" w:rsidP="0006068D">
      <w:pPr>
        <w:pStyle w:val="Heading2"/>
        <w:spacing w:before="120" w:after="120" w:line="240" w:lineRule="auto"/>
        <w:ind w:left="708"/>
        <w:jc w:val="both"/>
        <w:rPr>
          <w:rFonts w:asciiTheme="minorHAnsi" w:hAnsiTheme="minorHAnsi" w:cstheme="minorHAnsi"/>
          <w:i/>
          <w:sz w:val="22"/>
          <w:szCs w:val="22"/>
        </w:rPr>
      </w:pPr>
      <w:bookmarkStart w:id="90" w:name="_Toc83120032"/>
      <w:r>
        <w:rPr>
          <w:rFonts w:asciiTheme="minorHAnsi" w:hAnsiTheme="minorHAnsi" w:cstheme="minorHAnsi"/>
          <w:i/>
          <w:iCs/>
          <w:sz w:val="22"/>
          <w:szCs w:val="22"/>
          <w:lang w:val="en"/>
        </w:rPr>
        <w:t>Criterion 2: Technical offer</w:t>
      </w:r>
      <w:bookmarkEnd w:id="90"/>
    </w:p>
    <w:p w14:paraId="4DF5658F" w14:textId="77777777" w:rsidR="00116C24" w:rsidRPr="00A60E9D" w:rsidRDefault="00116C24" w:rsidP="00BD69EC">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342E4D" w:rsidRDefault="00DA0CCE" w:rsidP="00693CDE">
            <w:pPr>
              <w:jc w:val="both"/>
              <w:rPr>
                <w:rFonts w:asciiTheme="minorHAnsi" w:hAnsiTheme="minorHAnsi" w:cstheme="minorHAnsi"/>
                <w:b/>
                <w:sz w:val="22"/>
                <w:szCs w:val="22"/>
                <w:lang w:val="en-GB"/>
              </w:rPr>
            </w:pPr>
            <w:r>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Pr>
                <w:rFonts w:asciiTheme="minorHAnsi" w:hAnsiTheme="minorHAnsi" w:cstheme="minorHAnsi"/>
                <w:b/>
                <w:bCs/>
                <w:sz w:val="22"/>
                <w:szCs w:val="22"/>
                <w:lang w:val="en"/>
              </w:rPr>
              <w:t>Maximum number of points</w:t>
            </w:r>
          </w:p>
        </w:tc>
      </w:tr>
      <w:tr w:rsidR="00D93D99" w:rsidRPr="0006068D" w14:paraId="1CCCFFD5" w14:textId="77777777" w:rsidTr="009009F8">
        <w:tc>
          <w:tcPr>
            <w:tcW w:w="6654" w:type="dxa"/>
          </w:tcPr>
          <w:p w14:paraId="3983C8CD" w14:textId="379B8DC9" w:rsidR="00D93D99" w:rsidRPr="00342E4D" w:rsidRDefault="00A51891" w:rsidP="00693CDE">
            <w:pPr>
              <w:jc w:val="both"/>
              <w:rPr>
                <w:rFonts w:asciiTheme="minorHAnsi" w:hAnsiTheme="minorHAnsi" w:cstheme="minorHAnsi"/>
                <w:b/>
                <w:sz w:val="22"/>
                <w:szCs w:val="22"/>
                <w:highlight w:val="yellow"/>
                <w:lang w:val="en-GB"/>
              </w:rPr>
            </w:pPr>
            <w:r w:rsidRPr="00A51891">
              <w:rPr>
                <w:rFonts w:asciiTheme="minorHAnsi" w:hAnsiTheme="minorHAnsi" w:cstheme="minorHAnsi"/>
                <w:b/>
                <w:bCs/>
                <w:sz w:val="22"/>
                <w:szCs w:val="22"/>
                <w:lang w:val="en"/>
              </w:rPr>
              <w:t>Technical sub-criterion 1: Quality and suitability of the experts’ profiles and of their personal portfolio of experiences</w:t>
            </w:r>
          </w:p>
        </w:tc>
        <w:tc>
          <w:tcPr>
            <w:tcW w:w="2692" w:type="dxa"/>
          </w:tcPr>
          <w:p w14:paraId="0FBB3AD7" w14:textId="63FA2A9C" w:rsidR="00D93D99" w:rsidRPr="0006068D" w:rsidRDefault="00A51891" w:rsidP="00693CDE">
            <w:pPr>
              <w:jc w:val="center"/>
              <w:rPr>
                <w:rFonts w:asciiTheme="minorHAnsi" w:hAnsiTheme="minorHAnsi" w:cstheme="minorHAnsi"/>
                <w:b/>
                <w:sz w:val="22"/>
                <w:szCs w:val="22"/>
              </w:rPr>
            </w:pPr>
            <w:r>
              <w:rPr>
                <w:rFonts w:asciiTheme="minorHAnsi" w:hAnsiTheme="minorHAnsi" w:cstheme="minorHAnsi"/>
                <w:b/>
                <w:sz w:val="22"/>
                <w:szCs w:val="22"/>
              </w:rPr>
              <w:t>35</w:t>
            </w:r>
          </w:p>
        </w:tc>
      </w:tr>
      <w:tr w:rsidR="00D93D99" w:rsidRPr="0006068D" w14:paraId="6D0AFDAA" w14:textId="77777777" w:rsidTr="009009F8">
        <w:tc>
          <w:tcPr>
            <w:tcW w:w="6654" w:type="dxa"/>
          </w:tcPr>
          <w:p w14:paraId="7F7F4AEB" w14:textId="58D7F8B5" w:rsidR="00D93D99" w:rsidRPr="00342E4D" w:rsidRDefault="00A51891" w:rsidP="00DA0CCE">
            <w:pPr>
              <w:jc w:val="both"/>
              <w:rPr>
                <w:rFonts w:asciiTheme="minorHAnsi" w:hAnsiTheme="minorHAnsi" w:cstheme="minorHAnsi"/>
                <w:b/>
                <w:sz w:val="22"/>
                <w:szCs w:val="22"/>
                <w:highlight w:val="yellow"/>
                <w:lang w:val="en-GB"/>
              </w:rPr>
            </w:pPr>
            <w:r w:rsidRPr="00A51891">
              <w:rPr>
                <w:rFonts w:asciiTheme="minorHAnsi" w:hAnsiTheme="minorHAnsi" w:cstheme="minorHAnsi"/>
                <w:b/>
                <w:bCs/>
                <w:sz w:val="22"/>
                <w:szCs w:val="22"/>
                <w:lang w:val="en"/>
              </w:rPr>
              <w:t>Technical sub-criterion 2: Relevance of the methodology and of the proposed timeframe</w:t>
            </w:r>
          </w:p>
        </w:tc>
        <w:tc>
          <w:tcPr>
            <w:tcW w:w="2692" w:type="dxa"/>
          </w:tcPr>
          <w:p w14:paraId="516A1095" w14:textId="1234E1CB" w:rsidR="00D93D99" w:rsidRPr="0006068D" w:rsidRDefault="00A51891" w:rsidP="00D93D99">
            <w:pPr>
              <w:jc w:val="center"/>
              <w:rPr>
                <w:rFonts w:asciiTheme="minorHAnsi" w:hAnsiTheme="minorHAnsi" w:cstheme="minorHAnsi"/>
                <w:b/>
                <w:sz w:val="22"/>
                <w:szCs w:val="22"/>
              </w:rPr>
            </w:pPr>
            <w:r>
              <w:rPr>
                <w:rFonts w:asciiTheme="minorHAnsi" w:hAnsiTheme="minorHAnsi" w:cstheme="minorHAnsi"/>
                <w:b/>
                <w:sz w:val="22"/>
                <w:szCs w:val="22"/>
              </w:rPr>
              <w:t>30</w:t>
            </w:r>
          </w:p>
        </w:tc>
      </w:tr>
      <w:tr w:rsidR="00116C24" w:rsidRPr="0006068D" w14:paraId="399D4C70" w14:textId="77777777" w:rsidTr="009009F8">
        <w:tc>
          <w:tcPr>
            <w:tcW w:w="6654" w:type="dxa"/>
          </w:tcPr>
          <w:p w14:paraId="3C0DA4EC" w14:textId="628A2473" w:rsidR="00116C24" w:rsidRPr="00A51891" w:rsidRDefault="00116C24" w:rsidP="00F10B36">
            <w:pPr>
              <w:jc w:val="right"/>
              <w:rPr>
                <w:rFonts w:asciiTheme="minorHAnsi" w:hAnsiTheme="minorHAnsi" w:cstheme="minorHAnsi"/>
                <w:b/>
                <w:sz w:val="22"/>
                <w:szCs w:val="22"/>
              </w:rPr>
            </w:pPr>
            <w:r w:rsidRPr="00A51891">
              <w:rPr>
                <w:rFonts w:asciiTheme="minorHAnsi" w:hAnsiTheme="minorHAnsi" w:cstheme="minorHAnsi"/>
                <w:b/>
                <w:bCs/>
                <w:sz w:val="22"/>
                <w:szCs w:val="22"/>
                <w:lang w:val="en"/>
              </w:rPr>
              <w:t>TOTAL</w:t>
            </w:r>
          </w:p>
        </w:tc>
        <w:tc>
          <w:tcPr>
            <w:tcW w:w="2692" w:type="dxa"/>
          </w:tcPr>
          <w:p w14:paraId="727CD250" w14:textId="16C733B1" w:rsidR="00116C24" w:rsidRPr="00A51891" w:rsidRDefault="00D53223" w:rsidP="00D93D99">
            <w:pPr>
              <w:jc w:val="center"/>
              <w:rPr>
                <w:rFonts w:asciiTheme="minorHAnsi" w:hAnsiTheme="minorHAnsi" w:cstheme="minorHAnsi"/>
                <w:b/>
                <w:sz w:val="22"/>
                <w:szCs w:val="22"/>
              </w:rPr>
            </w:pPr>
            <w:r w:rsidRPr="00A51891">
              <w:rPr>
                <w:rFonts w:asciiTheme="minorHAnsi" w:hAnsiTheme="minorHAnsi" w:cstheme="minorHAnsi"/>
                <w:b/>
                <w:bCs/>
                <w:sz w:val="22"/>
                <w:szCs w:val="22"/>
                <w:lang w:val="en"/>
              </w:rPr>
              <w:t>6</w:t>
            </w:r>
            <w:r w:rsidR="00A51891" w:rsidRPr="00A51891">
              <w:rPr>
                <w:rFonts w:asciiTheme="minorHAnsi" w:hAnsiTheme="minorHAnsi" w:cstheme="minorHAnsi"/>
                <w:b/>
                <w:bCs/>
                <w:sz w:val="22"/>
                <w:szCs w:val="22"/>
                <w:lang w:val="en"/>
              </w:rPr>
              <w:t>5</w:t>
            </w:r>
          </w:p>
        </w:tc>
      </w:tr>
    </w:tbl>
    <w:p w14:paraId="4067D76C" w14:textId="42A7CAD5" w:rsidR="00D93D99" w:rsidRPr="00342E4D" w:rsidRDefault="00D93D99"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Each technical offer, deemed to be technically conforming, will be attributed a </w:t>
      </w:r>
      <w:r>
        <w:rPr>
          <w:rFonts w:asciiTheme="minorHAnsi" w:hAnsiTheme="minorHAnsi" w:cstheme="minorHAnsi"/>
          <w:b/>
          <w:bCs/>
          <w:sz w:val="22"/>
          <w:szCs w:val="22"/>
          <w:lang w:val="en"/>
        </w:rPr>
        <w:t xml:space="preserve">technical score (TS out of a </w:t>
      </w:r>
      <w:r w:rsidRPr="00A51891">
        <w:rPr>
          <w:rFonts w:asciiTheme="minorHAnsi" w:hAnsiTheme="minorHAnsi" w:cstheme="minorHAnsi"/>
          <w:b/>
          <w:bCs/>
          <w:sz w:val="22"/>
          <w:szCs w:val="22"/>
          <w:lang w:val="en"/>
        </w:rPr>
        <w:t>maximum of 6</w:t>
      </w:r>
      <w:r w:rsidR="00A51891" w:rsidRPr="00A51891">
        <w:rPr>
          <w:rFonts w:asciiTheme="minorHAnsi" w:hAnsiTheme="minorHAnsi" w:cstheme="minorHAnsi"/>
          <w:b/>
          <w:bCs/>
          <w:sz w:val="22"/>
          <w:szCs w:val="22"/>
          <w:lang w:val="en"/>
        </w:rPr>
        <w:t>5</w:t>
      </w:r>
      <w:r w:rsidRPr="00A51891">
        <w:rPr>
          <w:rFonts w:asciiTheme="minorHAnsi" w:hAnsiTheme="minorHAnsi" w:cstheme="minorHAnsi"/>
          <w:b/>
          <w:bCs/>
          <w:sz w:val="22"/>
          <w:szCs w:val="22"/>
          <w:lang w:val="en"/>
        </w:rPr>
        <w:t xml:space="preserve"> points</w:t>
      </w:r>
      <w:r>
        <w:rPr>
          <w:rFonts w:asciiTheme="minorHAnsi" w:hAnsiTheme="minorHAnsi" w:cstheme="minorHAnsi"/>
          <w:b/>
          <w:bCs/>
          <w:sz w:val="22"/>
          <w:szCs w:val="22"/>
          <w:lang w:val="en"/>
        </w:rPr>
        <w:t xml:space="preserve">) </w:t>
      </w:r>
      <w:r>
        <w:rPr>
          <w:rFonts w:asciiTheme="minorHAnsi" w:hAnsiTheme="minorHAnsi" w:cstheme="minorHAnsi"/>
          <w:sz w:val="22"/>
          <w:szCs w:val="22"/>
          <w:lang w:val="en"/>
        </w:rPr>
        <w:t>by adding up the weighted scores obtained for each sub-criterion.</w:t>
      </w:r>
    </w:p>
    <w:p w14:paraId="24CA8EC6" w14:textId="34788B43" w:rsidR="00E25A5B" w:rsidRPr="00342E4D" w:rsidRDefault="00E25A5B" w:rsidP="00F10B36">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 xml:space="preserve">Bids having obtained a technical score of less than </w:t>
      </w:r>
      <w:r w:rsidR="00A51891">
        <w:rPr>
          <w:rFonts w:asciiTheme="minorHAnsi" w:hAnsiTheme="minorHAnsi" w:cstheme="minorHAnsi"/>
          <w:sz w:val="22"/>
          <w:szCs w:val="22"/>
          <w:lang w:val="en"/>
        </w:rPr>
        <w:t>40/65</w:t>
      </w:r>
      <w:r>
        <w:rPr>
          <w:rFonts w:asciiTheme="minorHAnsi" w:hAnsiTheme="minorHAnsi" w:cstheme="minorHAnsi"/>
          <w:sz w:val="22"/>
          <w:szCs w:val="22"/>
          <w:lang w:val="en"/>
        </w:rPr>
        <w:t xml:space="preserve"> will be deemed to be inappropriate.]</w:t>
      </w:r>
    </w:p>
    <w:p w14:paraId="2918C3FC" w14:textId="31788A1C" w:rsidR="003F0AAC" w:rsidRPr="00342E4D" w:rsidRDefault="00E23E75" w:rsidP="0006068D">
      <w:pPr>
        <w:pStyle w:val="Heading2"/>
        <w:spacing w:before="120" w:after="120" w:line="240" w:lineRule="auto"/>
        <w:jc w:val="both"/>
        <w:rPr>
          <w:rFonts w:asciiTheme="minorHAnsi" w:hAnsiTheme="minorHAnsi" w:cstheme="minorHAnsi"/>
          <w:sz w:val="22"/>
          <w:szCs w:val="22"/>
          <w:u w:val="single"/>
          <w:lang w:val="en-GB"/>
        </w:rPr>
      </w:pPr>
      <w:bookmarkStart w:id="91" w:name="_Toc83120033"/>
      <w:r>
        <w:rPr>
          <w:rFonts w:asciiTheme="minorHAnsi" w:hAnsiTheme="minorHAnsi" w:cstheme="minorHAnsi"/>
          <w:sz w:val="22"/>
          <w:szCs w:val="22"/>
          <w:u w:val="single"/>
          <w:lang w:val="en"/>
        </w:rPr>
        <w:t>Negotiations</w:t>
      </w:r>
      <w:bookmarkEnd w:id="91"/>
    </w:p>
    <w:p w14:paraId="3A4D0A6B" w14:textId="77777777" w:rsidR="00AE314C" w:rsidRPr="00AE314C" w:rsidRDefault="00AE314C" w:rsidP="00AE314C">
      <w:pPr>
        <w:spacing w:before="120" w:line="240" w:lineRule="auto"/>
        <w:rPr>
          <w:rFonts w:asciiTheme="minorHAnsi" w:hAnsiTheme="minorHAnsi" w:cstheme="minorHAnsi"/>
          <w:color w:val="000000"/>
          <w:sz w:val="22"/>
          <w:szCs w:val="22"/>
          <w:lang w:val="en"/>
        </w:rPr>
      </w:pPr>
      <w:r w:rsidRPr="00AE314C">
        <w:rPr>
          <w:rFonts w:asciiTheme="minorHAnsi" w:hAnsiTheme="minorHAnsi" w:cstheme="minorHAnsi"/>
          <w:color w:val="000000"/>
          <w:sz w:val="22"/>
          <w:szCs w:val="22"/>
          <w:lang w:val="en"/>
        </w:rPr>
        <w:t>After conducting an initial analysis of the bids, the Evaluation Committee may negotiate with all or some of the bidders in accordance with the principle of equality of treatment.</w:t>
      </w:r>
    </w:p>
    <w:p w14:paraId="167A696F" w14:textId="38958EFA" w:rsidR="00915372" w:rsidRDefault="00AE314C" w:rsidP="00AE314C">
      <w:pPr>
        <w:spacing w:before="120" w:line="240" w:lineRule="auto"/>
        <w:jc w:val="both"/>
        <w:rPr>
          <w:rFonts w:asciiTheme="minorHAnsi" w:hAnsiTheme="minorHAnsi" w:cstheme="minorHAnsi"/>
          <w:color w:val="000000"/>
          <w:sz w:val="22"/>
          <w:szCs w:val="22"/>
          <w:lang w:val="en"/>
        </w:rPr>
      </w:pPr>
      <w:r w:rsidRPr="00AE314C">
        <w:rPr>
          <w:rFonts w:asciiTheme="minorHAnsi" w:hAnsiTheme="minorHAnsi" w:cstheme="minorHAnsi"/>
          <w:color w:val="000000"/>
          <w:sz w:val="22"/>
          <w:szCs w:val="22"/>
          <w:lang w:val="en"/>
        </w:rPr>
        <w:t>However, the contracting authority reserves the right to award the tender without negotiation.</w:t>
      </w:r>
    </w:p>
    <w:p w14:paraId="4CEF5B56" w14:textId="77777777" w:rsidR="00AE314C" w:rsidRPr="00342E4D" w:rsidRDefault="00AE314C" w:rsidP="00AE314C">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Heading2"/>
        <w:spacing w:before="120" w:after="120" w:line="240" w:lineRule="auto"/>
        <w:jc w:val="both"/>
        <w:rPr>
          <w:rFonts w:asciiTheme="minorHAnsi" w:hAnsiTheme="minorHAnsi" w:cstheme="minorHAnsi"/>
          <w:caps/>
          <w:sz w:val="28"/>
          <w:szCs w:val="22"/>
          <w:u w:val="single"/>
          <w:lang w:val="en-GB"/>
        </w:rPr>
      </w:pPr>
      <w:bookmarkStart w:id="92" w:name="_Toc83120035"/>
      <w:r>
        <w:rPr>
          <w:rFonts w:asciiTheme="minorHAnsi" w:hAnsiTheme="minorHAnsi" w:cstheme="minorHAnsi"/>
          <w:sz w:val="22"/>
          <w:szCs w:val="22"/>
          <w:u w:val="single"/>
          <w:lang w:val="en"/>
        </w:rPr>
        <w:t>Award process</w:t>
      </w:r>
      <w:bookmarkEnd w:id="92"/>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3" w:name="_Toc491193970"/>
      <w:bookmarkStart w:id="94" w:name="_Toc491193515"/>
      <w:bookmarkStart w:id="95" w:name="_Toc83120036"/>
      <w:bookmarkEnd w:id="93"/>
      <w:bookmarkEnd w:id="94"/>
      <w:r>
        <w:rPr>
          <w:rFonts w:asciiTheme="minorHAnsi" w:hAnsiTheme="minorHAnsi" w:cstheme="minorHAnsi"/>
          <w:b/>
          <w:bCs/>
          <w:caps/>
          <w:sz w:val="28"/>
          <w:szCs w:val="22"/>
          <w:u w:val="single"/>
          <w:lang w:val="en"/>
        </w:rPr>
        <w:t>Processing of personal data in the context of this tender and for the purposes of contract monitoring</w:t>
      </w:r>
      <w:bookmarkEnd w:id="95"/>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342E4D" w:rsidRDefault="00FB79BF" w:rsidP="0002417A">
      <w:pPr>
        <w:pStyle w:val="Heading2"/>
        <w:spacing w:before="120" w:after="120" w:line="240" w:lineRule="auto"/>
        <w:jc w:val="both"/>
        <w:rPr>
          <w:rFonts w:asciiTheme="minorHAnsi" w:hAnsiTheme="minorHAnsi" w:cstheme="minorHAnsi"/>
          <w:sz w:val="22"/>
          <w:szCs w:val="22"/>
          <w:u w:val="single"/>
          <w:lang w:val="en-GB"/>
        </w:rPr>
      </w:pPr>
      <w:bookmarkStart w:id="96" w:name="_Toc83120037"/>
      <w:r>
        <w:rPr>
          <w:rFonts w:asciiTheme="minorHAnsi" w:hAnsiTheme="minorHAnsi" w:cstheme="minorHAnsi"/>
          <w:sz w:val="22"/>
          <w:szCs w:val="22"/>
          <w:u w:val="single"/>
          <w:lang w:val="en"/>
        </w:rPr>
        <w:t>Identity and contact details of the data controller and its representative</w:t>
      </w:r>
      <w:bookmarkEnd w:id="96"/>
    </w:p>
    <w:p w14:paraId="3755CDE8" w14:textId="77777777" w:rsidR="00FB79BF" w:rsidRPr="0006068D" w:rsidRDefault="00FB79BF" w:rsidP="0002417A">
      <w:pPr>
        <w:pStyle w:val="Heading2"/>
        <w:spacing w:before="120" w:after="120" w:line="240" w:lineRule="auto"/>
        <w:ind w:left="708"/>
        <w:jc w:val="both"/>
        <w:rPr>
          <w:rFonts w:asciiTheme="minorHAnsi" w:hAnsiTheme="minorHAnsi" w:cstheme="minorHAnsi"/>
          <w:sz w:val="22"/>
          <w:szCs w:val="22"/>
          <w:u w:val="single"/>
        </w:rPr>
      </w:pPr>
      <w:bookmarkStart w:id="97" w:name="_Toc83120038"/>
      <w:r w:rsidRPr="00342E4D">
        <w:rPr>
          <w:rFonts w:asciiTheme="minorHAnsi" w:hAnsiTheme="minorHAnsi" w:cstheme="minorHAnsi"/>
          <w:sz w:val="22"/>
          <w:szCs w:val="22"/>
          <w:u w:val="single"/>
        </w:rPr>
        <w:t>For the PLACE platform:</w:t>
      </w:r>
      <w:bookmarkEnd w:id="97"/>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Heading2"/>
        <w:spacing w:before="120" w:after="120" w:line="240" w:lineRule="auto"/>
        <w:ind w:left="708"/>
        <w:jc w:val="both"/>
        <w:rPr>
          <w:rFonts w:asciiTheme="minorHAnsi" w:hAnsiTheme="minorHAnsi" w:cstheme="minorHAnsi"/>
          <w:sz w:val="22"/>
          <w:szCs w:val="22"/>
          <w:u w:val="single"/>
          <w:lang w:val="en-GB"/>
        </w:rPr>
      </w:pPr>
      <w:bookmarkStart w:id="98" w:name="_Toc83120039"/>
      <w:r>
        <w:rPr>
          <w:rFonts w:asciiTheme="minorHAnsi" w:hAnsiTheme="minorHAnsi" w:cstheme="minorHAnsi"/>
          <w:sz w:val="22"/>
          <w:szCs w:val="22"/>
          <w:u w:val="single"/>
          <w:lang w:val="en"/>
        </w:rPr>
        <w:t>Contact details of the Data Protection Officer:</w:t>
      </w:r>
      <w:bookmarkEnd w:id="98"/>
    </w:p>
    <w:p w14:paraId="4A91DEFE" w14:textId="5924A205" w:rsidR="00FB79BF" w:rsidRPr="00342E4D" w:rsidRDefault="00AE314C" w:rsidP="0002417A">
      <w:pPr>
        <w:pStyle w:val="Default"/>
        <w:spacing w:before="120"/>
        <w:jc w:val="both"/>
        <w:rPr>
          <w:rFonts w:asciiTheme="minorHAnsi" w:hAnsiTheme="minorHAnsi" w:cstheme="minorHAnsi"/>
          <w:color w:val="auto"/>
          <w:sz w:val="22"/>
          <w:szCs w:val="22"/>
          <w:lang w:val="en-GB"/>
        </w:rPr>
      </w:pPr>
      <w:hyperlink r:id="rId16"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Heading2"/>
        <w:spacing w:before="120" w:after="120" w:line="240" w:lineRule="auto"/>
        <w:ind w:left="708"/>
        <w:jc w:val="both"/>
        <w:rPr>
          <w:rFonts w:asciiTheme="minorHAnsi" w:hAnsiTheme="minorHAnsi" w:cstheme="minorHAnsi"/>
          <w:sz w:val="22"/>
          <w:szCs w:val="22"/>
          <w:u w:val="single"/>
          <w:lang w:val="en-GB"/>
        </w:rPr>
      </w:pPr>
      <w:bookmarkStart w:id="99" w:name="_Toc83120040"/>
      <w:r>
        <w:rPr>
          <w:rFonts w:asciiTheme="minorHAnsi" w:hAnsiTheme="minorHAnsi" w:cstheme="minorHAnsi"/>
          <w:sz w:val="22"/>
          <w:szCs w:val="22"/>
          <w:u w:val="single"/>
          <w:lang w:val="en"/>
        </w:rPr>
        <w:t>For the contracting authority:</w:t>
      </w:r>
      <w:bookmarkEnd w:id="99"/>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Heading2"/>
        <w:spacing w:before="120" w:after="120" w:line="240" w:lineRule="auto"/>
        <w:ind w:left="708"/>
        <w:jc w:val="both"/>
        <w:rPr>
          <w:rFonts w:asciiTheme="minorHAnsi" w:hAnsiTheme="minorHAnsi" w:cstheme="minorHAnsi"/>
          <w:sz w:val="22"/>
          <w:szCs w:val="22"/>
          <w:u w:val="single"/>
          <w:lang w:val="en-GB"/>
        </w:rPr>
      </w:pPr>
      <w:bookmarkStart w:id="100" w:name="_Toc83120041"/>
      <w:r>
        <w:rPr>
          <w:rFonts w:asciiTheme="minorHAnsi" w:hAnsiTheme="minorHAnsi" w:cstheme="minorHAnsi"/>
          <w:sz w:val="22"/>
          <w:szCs w:val="22"/>
          <w:u w:val="single"/>
          <w:lang w:val="en"/>
        </w:rPr>
        <w:t>Contact details of the Data Protection Officer:</w:t>
      </w:r>
      <w:bookmarkEnd w:id="100"/>
    </w:p>
    <w:p w14:paraId="48F60AE8" w14:textId="77777777" w:rsidR="00FB79BF" w:rsidRPr="00342E4D" w:rsidRDefault="00AE314C" w:rsidP="0002417A">
      <w:pPr>
        <w:pStyle w:val="Default"/>
        <w:spacing w:before="120"/>
        <w:jc w:val="both"/>
        <w:rPr>
          <w:rFonts w:asciiTheme="minorHAnsi" w:hAnsiTheme="minorHAnsi" w:cstheme="minorHAnsi"/>
          <w:color w:val="auto"/>
          <w:sz w:val="22"/>
          <w:szCs w:val="22"/>
          <w:lang w:val="en-GB"/>
        </w:rPr>
      </w:pPr>
      <w:hyperlink r:id="rId17"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1" w:name="_Toc83120042"/>
      <w:r>
        <w:rPr>
          <w:rFonts w:asciiTheme="minorHAnsi" w:hAnsiTheme="minorHAnsi" w:cstheme="minorHAnsi"/>
          <w:b/>
          <w:bCs/>
          <w:caps/>
          <w:sz w:val="28"/>
          <w:szCs w:val="22"/>
          <w:u w:val="single"/>
          <w:lang w:val="en"/>
        </w:rPr>
        <w:t>ADDITIONAL INFORMATION</w:t>
      </w:r>
      <w:bookmarkEnd w:id="101"/>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410899708"/>
      <w:bookmarkStart w:id="103" w:name="_Toc83120043"/>
      <w:r>
        <w:rPr>
          <w:rFonts w:asciiTheme="minorHAnsi" w:hAnsiTheme="minorHAnsi" w:cstheme="minorHAnsi"/>
          <w:b/>
          <w:bCs/>
          <w:caps/>
          <w:sz w:val="28"/>
          <w:szCs w:val="22"/>
          <w:u w:val="single"/>
          <w:lang w:val="en"/>
        </w:rPr>
        <w:t>Appeal channels and deadlines</w:t>
      </w:r>
      <w:bookmarkEnd w:id="102"/>
      <w:bookmarkEnd w:id="103"/>
    </w:p>
    <w:p w14:paraId="65CDE794" w14:textId="1A837921" w:rsidR="007711E7"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Pr>
          <w:rFonts w:asciiTheme="minorHAnsi" w:hAnsiTheme="minorHAnsi" w:cstheme="minorHAnsi"/>
          <w:sz w:val="22"/>
          <w:szCs w:val="22"/>
          <w:lang w:val="en"/>
        </w:rPr>
        <w:t>The body respons</w:t>
      </w:r>
      <w:r w:rsidR="00E63510">
        <w:rPr>
          <w:rFonts w:asciiTheme="minorHAnsi" w:hAnsiTheme="minorHAnsi" w:cstheme="minorHAnsi"/>
          <w:sz w:val="22"/>
          <w:szCs w:val="22"/>
          <w:lang w:val="en"/>
        </w:rPr>
        <w:t>ible for the appeals process is:</w:t>
      </w:r>
    </w:p>
    <w:p w14:paraId="749F5052" w14:textId="05BBE4E3"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Paris Judicial Court,</w:t>
      </w:r>
    </w:p>
    <w:p w14:paraId="1ED94982"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E63510">
        <w:rPr>
          <w:rFonts w:asciiTheme="minorHAnsi" w:hAnsiTheme="minorHAnsi" w:cstheme="minorHAnsi"/>
          <w:sz w:val="22"/>
          <w:szCs w:val="22"/>
        </w:rPr>
        <w:t>Parvis du Tribunal de Paris 75 859 PARIS Cedex 17</w:t>
      </w:r>
    </w:p>
    <w:p w14:paraId="10E5D37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 xml:space="preserve">Email: </w:t>
      </w:r>
      <w:hyperlink r:id="rId18" w:history="1">
        <w:r w:rsidRPr="00E63510">
          <w:rPr>
            <w:rStyle w:val="Hyperlink"/>
            <w:rFonts w:asciiTheme="minorHAnsi" w:hAnsiTheme="minorHAnsi" w:cstheme="minorHAnsi"/>
            <w:sz w:val="22"/>
            <w:szCs w:val="22"/>
            <w:lang w:val="en-US"/>
          </w:rPr>
          <w:t>tj-paris@justice.fr</w:t>
        </w:r>
      </w:hyperlink>
      <w:r w:rsidRPr="00E63510">
        <w:rPr>
          <w:rFonts w:asciiTheme="minorHAnsi" w:hAnsiTheme="minorHAnsi" w:cstheme="minorHAnsi"/>
          <w:sz w:val="22"/>
          <w:szCs w:val="22"/>
          <w:lang w:val="en-US"/>
        </w:rPr>
        <w:t>.</w:t>
      </w:r>
    </w:p>
    <w:p w14:paraId="5BEE9B3A" w14:textId="77777777" w:rsidR="00E63510" w:rsidRPr="00E6351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E63510">
        <w:rPr>
          <w:rFonts w:asciiTheme="minorHAnsi" w:hAnsiTheme="minorHAnsi" w:cstheme="minorHAnsi"/>
          <w:sz w:val="22"/>
          <w:szCs w:val="22"/>
          <w:lang w:val="en-US"/>
        </w:rPr>
        <w:t>Tel: 0144325151.</w:t>
      </w:r>
    </w:p>
    <w:p w14:paraId="6900BE69" w14:textId="77777777" w:rsidR="00E63510" w:rsidRPr="00342E4D"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Information about lodging an appeal may be obtained</w:t>
      </w:r>
      <w:r w:rsidR="00E63510">
        <w:rPr>
          <w:rFonts w:asciiTheme="minorHAnsi" w:hAnsiTheme="minorHAnsi" w:cstheme="minorHAnsi"/>
          <w:sz w:val="22"/>
          <w:szCs w:val="22"/>
          <w:lang w:val="en"/>
        </w:rPr>
        <w:t xml:space="preserve"> from:</w:t>
      </w:r>
      <w:r>
        <w:rPr>
          <w:rFonts w:asciiTheme="minorHAnsi" w:hAnsiTheme="minorHAnsi" w:cstheme="minorHAnsi"/>
          <w:sz w:val="22"/>
          <w:szCs w:val="22"/>
          <w:lang w:val="en"/>
        </w:rPr>
        <w:t xml:space="preserve"> </w:t>
      </w:r>
      <w:hyperlink r:id="rId19" w:history="1">
        <w:r w:rsidR="00E63510" w:rsidRPr="00E63510">
          <w:rPr>
            <w:rStyle w:val="Hyperlink"/>
            <w:rFonts w:asciiTheme="minorHAnsi" w:hAnsiTheme="minorHAnsi" w:cstheme="minorHAnsi"/>
            <w:sz w:val="22"/>
            <w:szCs w:val="22"/>
            <w:lang w:val="en-US"/>
          </w:rPr>
          <w:t>tj-paris@justice.fr</w:t>
        </w:r>
      </w:hyperlink>
      <w:r w:rsidR="00E63510" w:rsidRPr="00E6351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CF0D1" w14:textId="77777777" w:rsidR="00A52656" w:rsidRDefault="00A52656">
      <w:r>
        <w:separator/>
      </w:r>
    </w:p>
  </w:endnote>
  <w:endnote w:type="continuationSeparator" w:id="0">
    <w:p w14:paraId="759E3366" w14:textId="77777777" w:rsidR="00A52656" w:rsidRDefault="00A5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5BAD" w14:textId="77777777" w:rsidR="006A1D16" w:rsidRDefault="006A1D16">
    <w:pPr>
      <w:pStyle w:val="Footer"/>
      <w:framePr w:wrap="around" w:vAnchor="text" w:hAnchor="margin" w:xAlign="right"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Pr>
        <w:rStyle w:val="PageNumber"/>
        <w:noProof/>
        <w:lang w:val="en"/>
      </w:rPr>
      <w:t>6</w:t>
    </w:r>
    <w:r>
      <w:rPr>
        <w:rStyle w:val="PageNumber"/>
        <w:lang w:val="en"/>
      </w:rPr>
      <w:fldChar w:fldCharType="end"/>
    </w:r>
  </w:p>
  <w:p w14:paraId="5140F023" w14:textId="77777777" w:rsidR="006A1D16" w:rsidRDefault="006A1D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6A1D16" w:rsidRPr="00342E4D" w:rsidRDefault="006A1D16" w:rsidP="00C17896">
        <w:pPr>
          <w:pStyle w:val="Footer"/>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00EAA6F5" w:rsidR="006A1D16" w:rsidRDefault="006A1D16" w:rsidP="00C17896">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696841">
          <w:rPr>
            <w:rFonts w:asciiTheme="minorHAnsi" w:hAnsiTheme="minorHAnsi"/>
            <w:noProof/>
            <w:sz w:val="22"/>
            <w:szCs w:val="22"/>
            <w:lang w:val="en"/>
          </w:rPr>
          <w:t>2</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696841">
          <w:rPr>
            <w:rFonts w:asciiTheme="minorHAnsi" w:hAnsiTheme="minorHAnsi"/>
            <w:noProof/>
            <w:sz w:val="22"/>
            <w:szCs w:val="22"/>
            <w:lang w:val="en"/>
          </w:rPr>
          <w:t>15</w:t>
        </w:r>
        <w:r>
          <w:rPr>
            <w:rFonts w:asciiTheme="minorHAnsi" w:hAnsiTheme="minorHAnsi"/>
            <w:sz w:val="22"/>
            <w:szCs w:val="22"/>
            <w:lang w:val="en"/>
          </w:rPr>
          <w:fldChar w:fldCharType="end"/>
        </w:r>
      </w:p>
    </w:sdtContent>
  </w:sdt>
  <w:p w14:paraId="5D96BA3D" w14:textId="77777777" w:rsidR="006A1D16" w:rsidRPr="00342E4D" w:rsidRDefault="006A1D16" w:rsidP="00C17896">
    <w:pPr>
      <w:pStyle w:val="Footer"/>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6A1D16" w:rsidRDefault="006A1D16" w:rsidP="00030B8F">
                    <w:pPr>
                      <w:pStyle w:val="Footer"/>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6A1D16" w:rsidRDefault="00AE314C" w:rsidP="00030B8F">
                    <w:pPr>
                      <w:pStyle w:val="Footer"/>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696841">
                          <w:rPr>
                            <w:rFonts w:asciiTheme="minorHAnsi" w:hAnsiTheme="minorHAnsi" w:cstheme="minorHAnsi"/>
                            <w:sz w:val="22"/>
                            <w:szCs w:val="22"/>
                          </w:rPr>
                          <w:t>DAJ_M009ENG_v07</w:t>
                        </w:r>
                        <w:r w:rsidR="006A1D16">
                          <w:rPr>
                            <w:rFonts w:asciiTheme="minorHAnsi" w:hAnsiTheme="minorHAnsi" w:cstheme="minorHAnsi"/>
                            <w:sz w:val="22"/>
                            <w:szCs w:val="22"/>
                          </w:rPr>
                          <w:tab/>
                        </w:r>
                      </w:sdtContent>
                    </w:sdt>
                  </w:p>
                  <w:p w14:paraId="2109CE70" w14:textId="62554DB2" w:rsidR="006A1D16" w:rsidRDefault="00696841" w:rsidP="00030B8F">
                    <w:pPr>
                      <w:pStyle w:val="Footer"/>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1041511E" w14:textId="77777777" w:rsidR="006A1D16" w:rsidRDefault="006A1D16" w:rsidP="00030B8F">
                    <w:pPr>
                      <w:pStyle w:val="Footer"/>
                      <w:spacing w:line="240" w:lineRule="exact"/>
                      <w:rPr>
                        <w:rFonts w:asciiTheme="minorHAnsi" w:hAnsiTheme="minorHAnsi" w:cstheme="minorHAnsi"/>
                        <w:b/>
                        <w:sz w:val="22"/>
                        <w:szCs w:val="22"/>
                      </w:rPr>
                    </w:pPr>
                  </w:p>
                  <w:p w14:paraId="7660B93D" w14:textId="150B62C8" w:rsidR="006A1D16" w:rsidRPr="00825775" w:rsidRDefault="006A1D16" w:rsidP="007D74CD">
                    <w:pPr>
                      <w:pStyle w:val="Footer"/>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w:t>
                    </w:r>
                    <w:r w:rsidR="00696841">
                      <w:rPr>
                        <w:rFonts w:asciiTheme="minorHAnsi" w:hAnsiTheme="minorHAnsi" w:cstheme="minorHAnsi"/>
                        <w:sz w:val="16"/>
                        <w:szCs w:val="16"/>
                      </w:rPr>
                      <w:t> </w:t>
                    </w:r>
                    <w:r>
                      <w:rPr>
                        <w:rFonts w:asciiTheme="minorHAnsi" w:hAnsiTheme="minorHAnsi" w:cstheme="minorHAnsi"/>
                        <w:sz w:val="16"/>
                        <w:szCs w:val="16"/>
                      </w:rPr>
                      <w:t>792</w:t>
                    </w:r>
                    <w:r w:rsidR="00696841">
                      <w:rPr>
                        <w:rFonts w:asciiTheme="minorHAnsi" w:hAnsiTheme="minorHAnsi" w:cstheme="minorHAnsi"/>
                        <w:sz w:val="16"/>
                        <w:szCs w:val="16"/>
                      </w:rPr>
                      <w:t xml:space="preserve"> 00035</w:t>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AE50" w14:textId="77777777" w:rsidR="006A1D16" w:rsidRDefault="006A1D1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6A1D16" w:rsidRDefault="006A1D16" w:rsidP="00030B8F">
        <w:pPr>
          <w:pStyle w:val="Footer"/>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7FC70467" w:rsidR="006A1D16" w:rsidRDefault="006A1D16" w:rsidP="00030B8F">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696841">
          <w:rPr>
            <w:rFonts w:asciiTheme="minorHAnsi" w:hAnsiTheme="minorHAnsi"/>
            <w:noProof/>
            <w:sz w:val="22"/>
            <w:szCs w:val="22"/>
            <w:lang w:val="en"/>
          </w:rPr>
          <w:t>15</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696841">
          <w:rPr>
            <w:rFonts w:asciiTheme="minorHAnsi" w:hAnsiTheme="minorHAnsi"/>
            <w:noProof/>
            <w:sz w:val="22"/>
            <w:szCs w:val="22"/>
            <w:lang w:val="en"/>
          </w:rPr>
          <w:t>15</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6A1D16" w:rsidRDefault="006A1D16" w:rsidP="009E270B">
                <w:pPr>
                  <w:pStyle w:val="Footer"/>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2B239FE5" w:rsidR="006A1D16" w:rsidRDefault="006A1D16" w:rsidP="009E270B">
                <w:pPr>
                  <w:pStyle w:val="Footer"/>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696841">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696841">
                  <w:rPr>
                    <w:rFonts w:asciiTheme="minorHAnsi" w:hAnsiTheme="minorHAnsi"/>
                    <w:noProof/>
                    <w:sz w:val="22"/>
                    <w:szCs w:val="22"/>
                    <w:lang w:val="en"/>
                  </w:rPr>
                  <w:t>15</w:t>
                </w:r>
                <w:r>
                  <w:rPr>
                    <w:rFonts w:asciiTheme="minorHAnsi" w:hAnsiTheme="minorHAnsi"/>
                    <w:sz w:val="22"/>
                    <w:szCs w:val="22"/>
                    <w:lang w:val="en"/>
                  </w:rPr>
                  <w:fldChar w:fldCharType="end"/>
                </w:r>
              </w:p>
            </w:sdtContent>
          </w:sdt>
          <w:p w14:paraId="48A61BAE" w14:textId="77777777" w:rsidR="006A1D16" w:rsidRPr="00825775" w:rsidRDefault="00AE314C" w:rsidP="007D74CD">
            <w:pPr>
              <w:pStyle w:val="Footer"/>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CD32" w14:textId="77777777" w:rsidR="00A52656" w:rsidRDefault="00A52656">
      <w:r>
        <w:separator/>
      </w:r>
    </w:p>
  </w:footnote>
  <w:footnote w:type="continuationSeparator" w:id="0">
    <w:p w14:paraId="59319EC1" w14:textId="77777777" w:rsidR="00A52656" w:rsidRDefault="00A52656">
      <w:r>
        <w:continuationSeparator/>
      </w:r>
    </w:p>
  </w:footnote>
  <w:footnote w:id="1">
    <w:p w14:paraId="047663AC" w14:textId="7BDA2A25" w:rsidR="006A1D16" w:rsidRPr="00342E4D" w:rsidRDefault="006A1D16">
      <w:pPr>
        <w:pStyle w:val="FootnoteText"/>
        <w:rPr>
          <w:rFonts w:asciiTheme="minorHAnsi" w:hAnsiTheme="minorHAnsi" w:cstheme="minorHAnsi"/>
          <w:lang w:val="en-GB"/>
        </w:rPr>
      </w:pPr>
      <w:r>
        <w:rPr>
          <w:rStyle w:val="FootnoteReference"/>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1BAC" w14:textId="70860A16" w:rsidR="006A1D16" w:rsidRDefault="006A1D16" w:rsidP="00FB089A">
    <w:pPr>
      <w:pStyle w:val="Header"/>
      <w:tabs>
        <w:tab w:val="clear" w:pos="9072"/>
        <w:tab w:val="right" w:pos="9339"/>
      </w:tabs>
      <w:rPr>
        <w:rFonts w:ascii="Calibri" w:hAnsi="Calibri"/>
        <w:bCs/>
        <w:sz w:val="22"/>
        <w:szCs w:val="28"/>
        <w:u w:val="single"/>
      </w:rPr>
    </w:pPr>
  </w:p>
  <w:p w14:paraId="20B764FC" w14:textId="77777777" w:rsidR="006A1D16" w:rsidRPr="009E270B" w:rsidRDefault="006A1D16" w:rsidP="009E270B">
    <w:pPr>
      <w:pStyle w:val="Header"/>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6A1D16" w:rsidRDefault="006A1D16" w:rsidP="005B59DE">
    <w:pPr>
      <w:pStyle w:val="Header"/>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A3FB" w14:textId="45427653" w:rsidR="006A1D16" w:rsidRDefault="006A1D16" w:rsidP="004537EA">
    <w:pPr>
      <w:pStyle w:val="Header"/>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6A1D16" w:rsidRDefault="006A1D16" w:rsidP="00453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D6A3" w14:textId="5B9F0FF1" w:rsidR="006A1D16" w:rsidRDefault="006A1D16" w:rsidP="00C92420">
    <w:pPr>
      <w:pStyle w:val="Header"/>
      <w:tabs>
        <w:tab w:val="right" w:pos="9214"/>
      </w:tabs>
      <w:rPr>
        <w:rFonts w:ascii="Calibri" w:hAnsi="Calibri"/>
        <w:bCs/>
        <w:sz w:val="22"/>
        <w:szCs w:val="28"/>
        <w:u w:val="single"/>
      </w:rPr>
    </w:pPr>
  </w:p>
  <w:p w14:paraId="17F39EBA" w14:textId="77777777" w:rsidR="006A1D16" w:rsidRDefault="006A1D16" w:rsidP="009E270B">
    <w:pPr>
      <w:pStyle w:val="Header"/>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6A1D16" w:rsidRPr="00342E4D" w:rsidRDefault="006A1D16" w:rsidP="00C456CA">
    <w:pPr>
      <w:pStyle w:val="Header"/>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6CCE" w14:textId="191F7E1F" w:rsidR="006A1D16" w:rsidRDefault="006A1D16" w:rsidP="004537EA">
    <w:pPr>
      <w:pStyle w:val="Header"/>
    </w:pPr>
  </w:p>
  <w:p w14:paraId="3FF9C650" w14:textId="77777777" w:rsidR="006A1D16" w:rsidRDefault="006A1D16" w:rsidP="009E270B">
    <w:pPr>
      <w:pStyle w:val="Header"/>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6A1D16" w:rsidRDefault="006A1D16" w:rsidP="0045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7702D5"/>
    <w:multiLevelType w:val="hybridMultilevel"/>
    <w:tmpl w:val="EBDC169E"/>
    <w:lvl w:ilvl="0" w:tplc="7F0428C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OC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912772">
    <w:abstractNumId w:val="0"/>
  </w:num>
  <w:num w:numId="2" w16cid:durableId="1366178110">
    <w:abstractNumId w:val="9"/>
  </w:num>
  <w:num w:numId="3" w16cid:durableId="355616549">
    <w:abstractNumId w:val="28"/>
  </w:num>
  <w:num w:numId="4" w16cid:durableId="574323100">
    <w:abstractNumId w:val="6"/>
  </w:num>
  <w:num w:numId="5" w16cid:durableId="771784027">
    <w:abstractNumId w:val="22"/>
  </w:num>
  <w:num w:numId="6" w16cid:durableId="911699066">
    <w:abstractNumId w:val="11"/>
  </w:num>
  <w:num w:numId="7" w16cid:durableId="1971090323">
    <w:abstractNumId w:val="20"/>
  </w:num>
  <w:num w:numId="8" w16cid:durableId="1104417775">
    <w:abstractNumId w:val="29"/>
  </w:num>
  <w:num w:numId="9" w16cid:durableId="496580762">
    <w:abstractNumId w:val="14"/>
  </w:num>
  <w:num w:numId="10" w16cid:durableId="756484529">
    <w:abstractNumId w:val="31"/>
  </w:num>
  <w:num w:numId="11" w16cid:durableId="1578397553">
    <w:abstractNumId w:val="3"/>
  </w:num>
  <w:num w:numId="12" w16cid:durableId="1477599653">
    <w:abstractNumId w:val="13"/>
  </w:num>
  <w:num w:numId="13" w16cid:durableId="195460871">
    <w:abstractNumId w:val="30"/>
  </w:num>
  <w:num w:numId="14" w16cid:durableId="935989092">
    <w:abstractNumId w:val="24"/>
  </w:num>
  <w:num w:numId="15" w16cid:durableId="1180511207">
    <w:abstractNumId w:val="34"/>
  </w:num>
  <w:num w:numId="16" w16cid:durableId="900752745">
    <w:abstractNumId w:val="4"/>
  </w:num>
  <w:num w:numId="17" w16cid:durableId="627466774">
    <w:abstractNumId w:val="23"/>
  </w:num>
  <w:num w:numId="18" w16cid:durableId="1382631047">
    <w:abstractNumId w:val="21"/>
  </w:num>
  <w:num w:numId="19" w16cid:durableId="1917013144">
    <w:abstractNumId w:val="16"/>
  </w:num>
  <w:num w:numId="20" w16cid:durableId="330715671">
    <w:abstractNumId w:val="8"/>
  </w:num>
  <w:num w:numId="21" w16cid:durableId="921254891">
    <w:abstractNumId w:val="7"/>
  </w:num>
  <w:num w:numId="22" w16cid:durableId="1596473101">
    <w:abstractNumId w:val="39"/>
  </w:num>
  <w:num w:numId="23" w16cid:durableId="547189183">
    <w:abstractNumId w:val="1"/>
  </w:num>
  <w:num w:numId="24" w16cid:durableId="1113134641">
    <w:abstractNumId w:val="17"/>
  </w:num>
  <w:num w:numId="25" w16cid:durableId="932783209">
    <w:abstractNumId w:val="35"/>
  </w:num>
  <w:num w:numId="26" w16cid:durableId="540940512">
    <w:abstractNumId w:val="18"/>
  </w:num>
  <w:num w:numId="27" w16cid:durableId="1988319260">
    <w:abstractNumId w:val="40"/>
  </w:num>
  <w:num w:numId="28" w16cid:durableId="1206023476">
    <w:abstractNumId w:val="32"/>
  </w:num>
  <w:num w:numId="29" w16cid:durableId="1486705070">
    <w:abstractNumId w:val="36"/>
  </w:num>
  <w:num w:numId="30" w16cid:durableId="2113931396">
    <w:abstractNumId w:val="27"/>
  </w:num>
  <w:num w:numId="31" w16cid:durableId="1397895808">
    <w:abstractNumId w:val="33"/>
  </w:num>
  <w:num w:numId="32" w16cid:durableId="1790969969">
    <w:abstractNumId w:val="37"/>
  </w:num>
  <w:num w:numId="33" w16cid:durableId="1385832886">
    <w:abstractNumId w:val="12"/>
  </w:num>
  <w:num w:numId="34" w16cid:durableId="594899994">
    <w:abstractNumId w:val="19"/>
  </w:num>
  <w:num w:numId="35" w16cid:durableId="324822899">
    <w:abstractNumId w:val="10"/>
  </w:num>
  <w:num w:numId="36" w16cid:durableId="14113302">
    <w:abstractNumId w:val="26"/>
  </w:num>
  <w:num w:numId="37" w16cid:durableId="2100170402">
    <w:abstractNumId w:val="25"/>
  </w:num>
  <w:num w:numId="38" w16cid:durableId="1056052205">
    <w:abstractNumId w:val="38"/>
  </w:num>
  <w:num w:numId="39" w16cid:durableId="2085450801">
    <w:abstractNumId w:val="41"/>
  </w:num>
  <w:num w:numId="40" w16cid:durableId="1977948787">
    <w:abstractNumId w:val="15"/>
  </w:num>
  <w:num w:numId="41" w16cid:durableId="156821984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savePreviewPicture/>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318B"/>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B72DD"/>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E7647"/>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4B7B"/>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1891"/>
    <w:rsid w:val="00A522CE"/>
    <w:rsid w:val="00A52656"/>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10ED"/>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314C"/>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C0C"/>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Heading1">
    <w:name w:val="heading 1"/>
    <w:basedOn w:val="Normal"/>
    <w:next w:val="Normal"/>
    <w:qFormat/>
    <w:pPr>
      <w:keepNext/>
      <w:spacing w:line="440" w:lineRule="exact"/>
      <w:outlineLvl w:val="0"/>
    </w:pPr>
    <w:rPr>
      <w:rFonts w:cs="Arial"/>
      <w:b/>
      <w:bCs/>
      <w:caps/>
    </w:rPr>
  </w:style>
  <w:style w:type="paragraph" w:styleId="Heading2">
    <w:name w:val="heading 2"/>
    <w:basedOn w:val="Normal"/>
    <w:next w:val="Normal"/>
    <w:link w:val="Heading2Char"/>
    <w:qFormat/>
    <w:pPr>
      <w:keepNext/>
      <w:widowControl w:val="0"/>
      <w:outlineLvl w:val="1"/>
    </w:pPr>
    <w:rPr>
      <w:rFonts w:cs="Arial"/>
      <w:b/>
      <w:bCs/>
      <w:sz w:val="18"/>
    </w:rPr>
  </w:style>
  <w:style w:type="paragraph" w:styleId="Heading3">
    <w:name w:val="heading 3"/>
    <w:basedOn w:val="Normal"/>
    <w:next w:val="Normal"/>
    <w:qFormat/>
    <w:pPr>
      <w:keepNext/>
      <w:spacing w:before="240" w:after="60"/>
      <w:outlineLvl w:val="2"/>
    </w:pPr>
    <w:rPr>
      <w:rFonts w:ascii="Helvetica" w:hAnsi="Helvetica"/>
      <w:sz w:val="24"/>
    </w:rPr>
  </w:style>
  <w:style w:type="paragraph" w:styleId="Heading4">
    <w:name w:val="heading 4"/>
    <w:basedOn w:val="Normal"/>
    <w:next w:val="Normal"/>
    <w:qFormat/>
    <w:pPr>
      <w:keepNext/>
      <w:widowControl w:val="0"/>
      <w:jc w:val="both"/>
      <w:outlineLvl w:val="3"/>
    </w:pPr>
    <w:rPr>
      <w:rFonts w:cs="Arial"/>
      <w:b/>
      <w:bCs/>
      <w:i/>
      <w:iCs/>
      <w:color w:val="0000FF"/>
    </w:rPr>
  </w:style>
  <w:style w:type="paragraph" w:styleId="Heading5">
    <w:name w:val="heading 5"/>
    <w:basedOn w:val="Normal"/>
    <w:next w:val="Normal"/>
    <w:qFormat/>
    <w:pPr>
      <w:keepNext/>
      <w:widowControl w:val="0"/>
      <w:jc w:val="both"/>
      <w:outlineLvl w:val="4"/>
    </w:pPr>
    <w:rPr>
      <w:rFonts w:cs="Arial"/>
      <w:b/>
      <w:bCs/>
    </w:rPr>
  </w:style>
  <w:style w:type="paragraph" w:styleId="Heading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Heading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Heading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PageNumber">
    <w:name w:val="page number"/>
    <w:basedOn w:val="DefaultParagraphFon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BodyText">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DefaultParagraphFont"/>
    <w:rPr>
      <w:rFonts w:ascii="Garamond" w:hAnsi="Garamond"/>
      <w:sz w:val="22"/>
      <w:lang w:val="en-GB" w:eastAsia="fr-FR" w:bidi="ar-SA"/>
    </w:rPr>
  </w:style>
  <w:style w:type="paragraph" w:styleId="Titl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HTMLCite">
    <w:name w:val="HTML Cite"/>
    <w:basedOn w:val="DefaultParagraphFon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Emphasis">
    <w:name w:val="Emphasis"/>
    <w:basedOn w:val="DefaultParagraphFont"/>
    <w:uiPriority w:val="20"/>
    <w:qFormat/>
    <w:rPr>
      <w:b/>
      <w:bCs/>
      <w:i w:val="0"/>
      <w:iCs w:val="0"/>
    </w:rPr>
  </w:style>
  <w:style w:type="paragraph" w:styleId="TOC3">
    <w:name w:val="toc 3"/>
    <w:basedOn w:val="Normal"/>
    <w:next w:val="Normal"/>
    <w:autoRedefine/>
    <w:uiPriority w:val="39"/>
    <w:semiHidden/>
    <w:qFormat/>
    <w:pPr>
      <w:numPr>
        <w:numId w:val="5"/>
      </w:numPr>
    </w:pPr>
  </w:style>
  <w:style w:type="paragraph" w:styleId="BalloonText">
    <w:name w:val="Balloon Text"/>
    <w:basedOn w:val="Normal"/>
    <w:link w:val="BalloonTextChar"/>
    <w:uiPriority w:val="99"/>
    <w:semiHidden/>
    <w:unhideWhenUsed/>
    <w:rsid w:val="00A34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452"/>
    <w:rPr>
      <w:rFonts w:ascii="Tahoma" w:hAnsi="Tahoma" w:cs="Tahoma"/>
      <w:sz w:val="16"/>
      <w:szCs w:val="16"/>
    </w:rPr>
  </w:style>
  <w:style w:type="table" w:styleId="TableGrid">
    <w:name w:val="Table Grid"/>
    <w:basedOn w:val="Table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OC1">
    <w:name w:val="toc 1"/>
    <w:basedOn w:val="Normal"/>
    <w:next w:val="Normal"/>
    <w:autoRedefine/>
    <w:uiPriority w:val="39"/>
    <w:unhideWhenUsed/>
    <w:qFormat/>
    <w:rsid w:val="000A6E96"/>
    <w:pPr>
      <w:spacing w:after="100"/>
    </w:pPr>
  </w:style>
  <w:style w:type="paragraph" w:styleId="TOC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FootnoteText">
    <w:name w:val="footnote text"/>
    <w:basedOn w:val="Normal"/>
    <w:link w:val="FootnoteTextChar"/>
    <w:unhideWhenUsed/>
    <w:rsid w:val="006D3BE8"/>
    <w:pPr>
      <w:spacing w:before="240" w:line="240" w:lineRule="auto"/>
      <w:jc w:val="both"/>
    </w:pPr>
    <w:rPr>
      <w:rFonts w:ascii="Times" w:eastAsia="Times New Roman" w:hAnsi="Times" w:cs="Times"/>
    </w:rPr>
  </w:style>
  <w:style w:type="character" w:customStyle="1" w:styleId="FootnoteTextChar">
    <w:name w:val="Footnote Text Char"/>
    <w:basedOn w:val="DefaultParagraphFont"/>
    <w:link w:val="FootnoteText"/>
    <w:rsid w:val="006D3BE8"/>
    <w:rPr>
      <w:rFonts w:eastAsia="Times New Roman" w:cs="Times"/>
    </w:rPr>
  </w:style>
  <w:style w:type="character" w:styleId="FootnoteReference">
    <w:name w:val="footnote reference"/>
    <w:unhideWhenUsed/>
    <w:rsid w:val="006D3BE8"/>
    <w:rPr>
      <w:rFonts w:ascii="Times New Roman" w:hAnsi="Times New Roman" w:cs="Times New Roman" w:hint="default"/>
      <w:vertAlign w:val="superscript"/>
    </w:rPr>
  </w:style>
  <w:style w:type="paragraph" w:styleId="ListParagraph">
    <w:name w:val="List Paragraph"/>
    <w:basedOn w:val="Normal"/>
    <w:uiPriority w:val="34"/>
    <w:qFormat/>
    <w:rsid w:val="006D3BE8"/>
    <w:pPr>
      <w:ind w:left="720"/>
      <w:contextualSpacing/>
    </w:pPr>
  </w:style>
  <w:style w:type="character" w:styleId="CommentReference">
    <w:name w:val="annotation reference"/>
    <w:basedOn w:val="DefaultParagraphFont"/>
    <w:unhideWhenUsed/>
    <w:rsid w:val="006D3BE8"/>
    <w:rPr>
      <w:sz w:val="16"/>
      <w:szCs w:val="16"/>
    </w:rPr>
  </w:style>
  <w:style w:type="paragraph" w:styleId="CommentText">
    <w:name w:val="annotation text"/>
    <w:basedOn w:val="Normal"/>
    <w:link w:val="CommentTextChar"/>
    <w:uiPriority w:val="99"/>
    <w:unhideWhenUsed/>
    <w:rsid w:val="006D3BE8"/>
    <w:pPr>
      <w:spacing w:line="240" w:lineRule="auto"/>
    </w:pPr>
  </w:style>
  <w:style w:type="character" w:customStyle="1" w:styleId="CommentTextChar">
    <w:name w:val="Comment Text Char"/>
    <w:basedOn w:val="DefaultParagraphFont"/>
    <w:link w:val="CommentText"/>
    <w:uiPriority w:val="99"/>
    <w:rsid w:val="006D3BE8"/>
    <w:rPr>
      <w:rFonts w:ascii="Arial" w:hAnsi="Arial"/>
    </w:rPr>
  </w:style>
  <w:style w:type="paragraph" w:styleId="CommentSubject">
    <w:name w:val="annotation subject"/>
    <w:basedOn w:val="CommentText"/>
    <w:next w:val="CommentText"/>
    <w:link w:val="CommentSubjectChar"/>
    <w:uiPriority w:val="99"/>
    <w:semiHidden/>
    <w:unhideWhenUsed/>
    <w:rsid w:val="006D3BE8"/>
    <w:rPr>
      <w:b/>
      <w:bCs/>
    </w:rPr>
  </w:style>
  <w:style w:type="character" w:customStyle="1" w:styleId="CommentSubjectChar">
    <w:name w:val="Comment Subject Char"/>
    <w:basedOn w:val="CommentTextChar"/>
    <w:link w:val="CommentSubject"/>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FooterChar">
    <w:name w:val="Footer Char"/>
    <w:basedOn w:val="DefaultParagraphFont"/>
    <w:link w:val="Footer"/>
    <w:uiPriority w:val="99"/>
    <w:rsid w:val="005204FC"/>
    <w:rPr>
      <w:rFonts w:ascii="Arial" w:hAnsi="Arial"/>
    </w:rPr>
  </w:style>
  <w:style w:type="paragraph" w:styleId="BodyText2">
    <w:name w:val="Body Text 2"/>
    <w:basedOn w:val="Normal"/>
    <w:link w:val="BodyText2Char"/>
    <w:uiPriority w:val="99"/>
    <w:semiHidden/>
    <w:unhideWhenUsed/>
    <w:rsid w:val="00893886"/>
    <w:pPr>
      <w:spacing w:after="120" w:line="480" w:lineRule="auto"/>
    </w:pPr>
  </w:style>
  <w:style w:type="character" w:customStyle="1" w:styleId="BodyText2Char">
    <w:name w:val="Body Text 2 Char"/>
    <w:basedOn w:val="DefaultParagraphFont"/>
    <w:link w:val="BodyText2"/>
    <w:uiPriority w:val="99"/>
    <w:semiHidden/>
    <w:rsid w:val="00893886"/>
    <w:rPr>
      <w:rFonts w:ascii="Arial" w:hAnsi="Arial"/>
    </w:rPr>
  </w:style>
  <w:style w:type="character" w:customStyle="1" w:styleId="Heading2Char">
    <w:name w:val="Heading 2 Char"/>
    <w:basedOn w:val="DefaultParagraphFont"/>
    <w:link w:val="Heading2"/>
    <w:rsid w:val="00E6519B"/>
    <w:rPr>
      <w:rFonts w:ascii="Arial" w:hAnsi="Arial" w:cs="Arial"/>
      <w:b/>
      <w:bCs/>
      <w:sz w:val="18"/>
    </w:rPr>
  </w:style>
  <w:style w:type="character" w:styleId="BookTitle">
    <w:name w:val="Book Title"/>
    <w:basedOn w:val="DefaultParagraphFont"/>
    <w:uiPriority w:val="33"/>
    <w:qFormat/>
    <w:rsid w:val="002C46DE"/>
    <w:rPr>
      <w:b/>
      <w:bCs/>
      <w:smallCaps/>
      <w:spacing w:val="5"/>
    </w:rPr>
  </w:style>
  <w:style w:type="character" w:customStyle="1" w:styleId="Caractresdenotedebasdepage">
    <w:name w:val="Caractères de note de bas de page"/>
    <w:basedOn w:val="DefaultParagraphFont"/>
    <w:rsid w:val="00390537"/>
    <w:rPr>
      <w:rFonts w:ascii="Times New Roman" w:hAnsi="Times New Roman" w:cs="Times New Roman" w:hint="default"/>
      <w:vertAlign w:val="superscript"/>
    </w:rPr>
  </w:style>
  <w:style w:type="paragraph" w:styleId="Revision">
    <w:name w:val="Revision"/>
    <w:hidden/>
    <w:uiPriority w:val="99"/>
    <w:semiHidden/>
    <w:rsid w:val="00F51120"/>
    <w:rPr>
      <w:rFonts w:ascii="Arial" w:hAnsi="Arial"/>
    </w:rPr>
  </w:style>
  <w:style w:type="paragraph" w:styleId="BodyText3">
    <w:name w:val="Body Text 3"/>
    <w:basedOn w:val="Normal"/>
    <w:link w:val="BodyText3Char"/>
    <w:uiPriority w:val="99"/>
    <w:unhideWhenUsed/>
    <w:rsid w:val="001020FE"/>
    <w:pPr>
      <w:spacing w:after="120"/>
    </w:pPr>
    <w:rPr>
      <w:sz w:val="16"/>
      <w:szCs w:val="16"/>
    </w:rPr>
  </w:style>
  <w:style w:type="character" w:customStyle="1" w:styleId="BodyText3Char">
    <w:name w:val="Body Text 3 Char"/>
    <w:basedOn w:val="DefaultParagraphFont"/>
    <w:link w:val="BodyText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DefaultParagraphFont"/>
    <w:link w:val="Normal1"/>
    <w:rsid w:val="00533387"/>
    <w:rPr>
      <w:rFonts w:ascii="Times New Roman" w:eastAsia="Times New Roman" w:hAnsi="Times New Roman"/>
      <w:sz w:val="22"/>
      <w:szCs w:val="22"/>
    </w:rPr>
  </w:style>
  <w:style w:type="table" w:styleId="MediumShading1-Accent1">
    <w:name w:val="Medium Shading 1 Accent 1"/>
    <w:basedOn w:val="Table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HeaderChar">
    <w:name w:val="Header Char"/>
    <w:link w:val="Header"/>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tj-paris@justice.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diplomatie.gouv.fr/fr/conseils-aux-voyageurs/"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ches-publics.gouv.fr"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D3F4-61EC-4712-B213-3BA6A60A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21</TotalTime>
  <Pages>13</Pages>
  <Words>3960</Words>
  <Characters>26269</Characters>
  <Application>Microsoft Office Word</Application>
  <DocSecurity>0</DocSecurity>
  <Lines>218</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30169</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Rayan Merheb</cp:lastModifiedBy>
  <cp:revision>4</cp:revision>
  <cp:lastPrinted>2016-03-24T23:23:00Z</cp:lastPrinted>
  <dcterms:created xsi:type="dcterms:W3CDTF">2024-10-14T15:05:00Z</dcterms:created>
  <dcterms:modified xsi:type="dcterms:W3CDTF">2025-05-05T08:07:00Z</dcterms:modified>
</cp:coreProperties>
</file>