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22DB8300" w:rsidR="00C15D04" w:rsidRPr="002C77E7" w:rsidRDefault="00C15D04" w:rsidP="00C15D04">
      <w:pPr>
        <w:jc w:val="center"/>
        <w:rPr>
          <w:rFonts w:cs="Arial"/>
          <w:b/>
          <w:szCs w:val="22"/>
        </w:rPr>
      </w:pPr>
      <w:r w:rsidRPr="002C77E7">
        <w:rPr>
          <w:rFonts w:cs="Arial"/>
          <w:b/>
          <w:szCs w:val="22"/>
        </w:rPr>
        <w:t xml:space="preserve">PROJET DE MARCHE N° </w:t>
      </w:r>
      <w:r w:rsidR="00BC1B8E" w:rsidRPr="00BC1B8E">
        <w:rPr>
          <w:rFonts w:cs="Arial"/>
          <w:b/>
          <w:szCs w:val="22"/>
        </w:rPr>
        <w:t>B25-01066-ES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proofErr w:type="gramStart"/>
      <w:r>
        <w:rPr>
          <w:rFonts w:cs="Arial"/>
          <w:szCs w:val="22"/>
        </w:rPr>
        <w:t>immatriculé</w:t>
      </w:r>
      <w:proofErr w:type="gramEnd"/>
      <w:r>
        <w:rPr>
          <w:rFonts w:cs="Arial"/>
          <w:szCs w:val="22"/>
        </w:rPr>
        <w:t xml:space="preserve"> au Registre du Commerce et des Sociétés de Paris sous le numéro R.C.S PARIS B 775 685 019</w:t>
      </w:r>
    </w:p>
    <w:p w14:paraId="438641B2" w14:textId="28C3CB15" w:rsidR="00B97118" w:rsidRDefault="00C15D04" w:rsidP="00C15D04">
      <w:pPr>
        <w:autoSpaceDE w:val="0"/>
        <w:autoSpaceDN w:val="0"/>
        <w:adjustRightInd w:val="0"/>
        <w:spacing w:line="240" w:lineRule="exact"/>
        <w:rPr>
          <w:rFonts w:cs="Arial"/>
          <w:szCs w:val="22"/>
        </w:rPr>
      </w:pPr>
      <w:proofErr w:type="gramStart"/>
      <w:r>
        <w:rPr>
          <w:rFonts w:cs="Arial"/>
          <w:color w:val="000000"/>
          <w:szCs w:val="22"/>
        </w:rPr>
        <w:t>représenté</w:t>
      </w:r>
      <w:proofErr w:type="gramEnd"/>
      <w:r>
        <w:rPr>
          <w:rFonts w:cs="Arial"/>
          <w:color w:val="000000"/>
          <w:szCs w:val="22"/>
        </w:rPr>
        <w:t xml:space="preserve"> par </w:t>
      </w:r>
      <w:r w:rsidR="003D2366">
        <w:rPr>
          <w:rFonts w:cs="Arial"/>
          <w:color w:val="000000"/>
          <w:szCs w:val="22"/>
        </w:rPr>
        <w:t>Madame/</w:t>
      </w:r>
      <w:r>
        <w:rPr>
          <w:rFonts w:cs="Arial"/>
          <w:color w:val="000000"/>
          <w:szCs w:val="22"/>
        </w:rPr>
        <w:t>Monsieur ____________</w:t>
      </w:r>
      <w:r w:rsidR="000C6A38">
        <w:rPr>
          <w:rFonts w:cs="Arial"/>
          <w:color w:val="000000"/>
          <w:szCs w:val="22"/>
        </w:rPr>
        <w:t>___________________</w:t>
      </w:r>
      <w:r>
        <w:rPr>
          <w:rFonts w:cs="Arial"/>
          <w:szCs w:val="22"/>
        </w:rPr>
        <w:t xml:space="preserve">, </w:t>
      </w:r>
    </w:p>
    <w:p w14:paraId="109331BE" w14:textId="1EA80269" w:rsidR="00C15D04" w:rsidRDefault="00C15D04" w:rsidP="00C15D04">
      <w:pPr>
        <w:autoSpaceDE w:val="0"/>
        <w:autoSpaceDN w:val="0"/>
        <w:adjustRightInd w:val="0"/>
        <w:spacing w:line="240" w:lineRule="exact"/>
        <w:rPr>
          <w:rFonts w:cs="Arial"/>
          <w:color w:val="000000"/>
          <w:szCs w:val="22"/>
        </w:rPr>
      </w:pPr>
      <w:proofErr w:type="gramStart"/>
      <w:r>
        <w:rPr>
          <w:rFonts w:cs="Arial"/>
          <w:szCs w:val="22"/>
        </w:rPr>
        <w:t>agissant</w:t>
      </w:r>
      <w:proofErr w:type="gramEnd"/>
      <w:r>
        <w:rPr>
          <w:rFonts w:cs="Arial"/>
          <w:szCs w:val="22"/>
        </w:rPr>
        <w:t xml:space="preserve"> en qualité de ________________</w:t>
      </w:r>
      <w:r w:rsidR="000C6A38">
        <w:rPr>
          <w:rFonts w:cs="Arial"/>
          <w:szCs w:val="22"/>
        </w:rPr>
        <w:t>______________</w:t>
      </w:r>
      <w:r>
        <w:rPr>
          <w:rFonts w:cs="Arial"/>
          <w:szCs w:val="22"/>
        </w:rPr>
        <w:t>,</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1266FA">
        <w:rPr>
          <w:rFonts w:cs="Arial"/>
          <w:szCs w:val="22"/>
          <w:highlight w:val="cyan"/>
        </w:rPr>
        <w:t>_______________</w:t>
      </w:r>
      <w:r w:rsidR="000C6A38" w:rsidRPr="001266FA">
        <w:rPr>
          <w:rFonts w:cs="Arial"/>
          <w:szCs w:val="22"/>
          <w:highlight w:val="cyan"/>
        </w:rPr>
        <w:t>_______</w:t>
      </w:r>
      <w:r w:rsidRPr="001266FA">
        <w:rPr>
          <w:rFonts w:cs="Arial"/>
          <w:szCs w:val="22"/>
          <w:highlight w:val="cyan"/>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w:t>
      </w:r>
      <w:r w:rsidRPr="001266FA">
        <w:rPr>
          <w:rFonts w:cs="Arial"/>
          <w:szCs w:val="22"/>
          <w:highlight w:val="cyan"/>
        </w:rPr>
        <w:t>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1266FA">
        <w:rPr>
          <w:rFonts w:cs="Arial"/>
          <w:szCs w:val="22"/>
          <w:highlight w:val="cyan"/>
        </w:rPr>
        <w:t>____________________</w:t>
      </w:r>
      <w:r w:rsidRPr="001266FA">
        <w:rPr>
          <w:rFonts w:cs="Arial"/>
          <w:szCs w:val="22"/>
          <w:highlight w:val="cyan"/>
        </w:rPr>
        <w:t xml:space="preserve"> </w:t>
      </w:r>
      <w:r>
        <w:rPr>
          <w:rFonts w:cs="Arial"/>
          <w:szCs w:val="22"/>
        </w:rPr>
        <w:t xml:space="preserve">sous le numéro R.C.S </w:t>
      </w:r>
      <w:r w:rsidR="000C6A38" w:rsidRPr="001266FA">
        <w:rPr>
          <w:rFonts w:cs="Arial"/>
          <w:szCs w:val="22"/>
          <w:highlight w:val="cyan"/>
        </w:rPr>
        <w:t>_____________________</w:t>
      </w:r>
      <w:r w:rsidRPr="001266FA">
        <w:rPr>
          <w:rFonts w:cs="Arial"/>
          <w:szCs w:val="22"/>
          <w:highlight w:val="cyan"/>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 xml:space="preserve">onsieur </w:t>
      </w:r>
      <w:r w:rsidRPr="001266FA">
        <w:rPr>
          <w:rFonts w:cs="Arial"/>
          <w:color w:val="000000"/>
          <w:szCs w:val="22"/>
          <w:highlight w:val="cyan"/>
        </w:rPr>
        <w:t>____________</w:t>
      </w:r>
      <w:r w:rsidR="000C6A38" w:rsidRPr="001266FA">
        <w:rPr>
          <w:rFonts w:cs="Arial"/>
          <w:color w:val="000000"/>
          <w:szCs w:val="22"/>
          <w:highlight w:val="cyan"/>
        </w:rPr>
        <w:t>___________</w:t>
      </w:r>
      <w:r w:rsidRPr="001266FA">
        <w:rPr>
          <w:rFonts w:cs="Arial"/>
          <w:szCs w:val="22"/>
          <w:highlight w:val="cyan"/>
        </w:rPr>
        <w:t xml:space="preserve">, </w:t>
      </w:r>
      <w:r>
        <w:rPr>
          <w:rFonts w:cs="Arial"/>
          <w:szCs w:val="22"/>
        </w:rPr>
        <w:t xml:space="preserve">agissant en qualité de </w:t>
      </w:r>
      <w:r w:rsidRPr="001266FA">
        <w:rPr>
          <w:rFonts w:cs="Arial"/>
          <w:szCs w:val="22"/>
          <w:highlight w:val="cyan"/>
        </w:rPr>
        <w:t>________________</w:t>
      </w:r>
      <w:r w:rsidR="000C6A38" w:rsidRPr="001266FA">
        <w:rPr>
          <w:rFonts w:cs="Arial"/>
          <w:szCs w:val="22"/>
          <w:highlight w:val="cyan"/>
        </w:rPr>
        <w:t>_______________</w:t>
      </w:r>
      <w:r w:rsidRPr="001266FA">
        <w:rPr>
          <w:rFonts w:cs="Arial"/>
          <w:szCs w:val="22"/>
          <w:highlight w:val="cyan"/>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7EA61003" w14:textId="6C846B3E" w:rsidR="00C50035"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196831086" w:history="1">
        <w:r w:rsidR="00C50035" w:rsidRPr="00127288">
          <w:rPr>
            <w:rStyle w:val="Lienhypertexte"/>
            <w:rFonts w:ascii="Arial Gras" w:hAnsi="Arial Gras"/>
            <w:noProof/>
          </w:rPr>
          <w:t>Article 1 -</w:t>
        </w:r>
        <w:r w:rsidR="00C50035" w:rsidRPr="00127288">
          <w:rPr>
            <w:rStyle w:val="Lienhypertexte"/>
            <w:noProof/>
          </w:rPr>
          <w:t xml:space="preserve"> OBJET</w:t>
        </w:r>
        <w:r w:rsidR="00C50035">
          <w:rPr>
            <w:noProof/>
            <w:webHidden/>
          </w:rPr>
          <w:tab/>
        </w:r>
        <w:r w:rsidR="00C50035">
          <w:rPr>
            <w:noProof/>
            <w:webHidden/>
          </w:rPr>
          <w:fldChar w:fldCharType="begin"/>
        </w:r>
        <w:r w:rsidR="00C50035">
          <w:rPr>
            <w:noProof/>
            <w:webHidden/>
          </w:rPr>
          <w:instrText xml:space="preserve"> PAGEREF _Toc196831086 \h </w:instrText>
        </w:r>
        <w:r w:rsidR="00C50035">
          <w:rPr>
            <w:noProof/>
            <w:webHidden/>
          </w:rPr>
        </w:r>
        <w:r w:rsidR="00C50035">
          <w:rPr>
            <w:noProof/>
            <w:webHidden/>
          </w:rPr>
          <w:fldChar w:fldCharType="separate"/>
        </w:r>
        <w:r w:rsidR="00C50035">
          <w:rPr>
            <w:noProof/>
            <w:webHidden/>
          </w:rPr>
          <w:t>3</w:t>
        </w:r>
        <w:r w:rsidR="00C50035">
          <w:rPr>
            <w:noProof/>
            <w:webHidden/>
          </w:rPr>
          <w:fldChar w:fldCharType="end"/>
        </w:r>
      </w:hyperlink>
    </w:p>
    <w:p w14:paraId="43C1447E" w14:textId="46826629"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87" w:history="1">
        <w:r w:rsidRPr="00127288">
          <w:rPr>
            <w:rStyle w:val="Lienhypertexte"/>
            <w:rFonts w:ascii="Arial Gras" w:hAnsi="Arial Gras"/>
            <w:noProof/>
          </w:rPr>
          <w:t>Article 2 -</w:t>
        </w:r>
        <w:r w:rsidRPr="00127288">
          <w:rPr>
            <w:rStyle w:val="Lienhypertexte"/>
            <w:noProof/>
          </w:rPr>
          <w:t xml:space="preserve"> DOCUMENTS CONTRACTUELS</w:t>
        </w:r>
        <w:r>
          <w:rPr>
            <w:noProof/>
            <w:webHidden/>
          </w:rPr>
          <w:tab/>
        </w:r>
        <w:r>
          <w:rPr>
            <w:noProof/>
            <w:webHidden/>
          </w:rPr>
          <w:fldChar w:fldCharType="begin"/>
        </w:r>
        <w:r>
          <w:rPr>
            <w:noProof/>
            <w:webHidden/>
          </w:rPr>
          <w:instrText xml:space="preserve"> PAGEREF _Toc196831087 \h </w:instrText>
        </w:r>
        <w:r>
          <w:rPr>
            <w:noProof/>
            <w:webHidden/>
          </w:rPr>
        </w:r>
        <w:r>
          <w:rPr>
            <w:noProof/>
            <w:webHidden/>
          </w:rPr>
          <w:fldChar w:fldCharType="separate"/>
        </w:r>
        <w:r>
          <w:rPr>
            <w:noProof/>
            <w:webHidden/>
          </w:rPr>
          <w:t>3</w:t>
        </w:r>
        <w:r>
          <w:rPr>
            <w:noProof/>
            <w:webHidden/>
          </w:rPr>
          <w:fldChar w:fldCharType="end"/>
        </w:r>
      </w:hyperlink>
    </w:p>
    <w:p w14:paraId="686D63EC" w14:textId="1544DDD4"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88" w:history="1">
        <w:r w:rsidRPr="00127288">
          <w:rPr>
            <w:rStyle w:val="Lienhypertexte"/>
            <w:rFonts w:ascii="Arial Gras" w:hAnsi="Arial Gras"/>
            <w:noProof/>
          </w:rPr>
          <w:t>Article 3 -</w:t>
        </w:r>
        <w:r w:rsidRPr="00127288">
          <w:rPr>
            <w:rStyle w:val="Lienhypertexte"/>
            <w:noProof/>
          </w:rPr>
          <w:t xml:space="preserve"> CORRESPONDANTS</w:t>
        </w:r>
        <w:r>
          <w:rPr>
            <w:noProof/>
            <w:webHidden/>
          </w:rPr>
          <w:tab/>
        </w:r>
        <w:r>
          <w:rPr>
            <w:noProof/>
            <w:webHidden/>
          </w:rPr>
          <w:fldChar w:fldCharType="begin"/>
        </w:r>
        <w:r>
          <w:rPr>
            <w:noProof/>
            <w:webHidden/>
          </w:rPr>
          <w:instrText xml:space="preserve"> PAGEREF _Toc196831088 \h </w:instrText>
        </w:r>
        <w:r>
          <w:rPr>
            <w:noProof/>
            <w:webHidden/>
          </w:rPr>
        </w:r>
        <w:r>
          <w:rPr>
            <w:noProof/>
            <w:webHidden/>
          </w:rPr>
          <w:fldChar w:fldCharType="separate"/>
        </w:r>
        <w:r>
          <w:rPr>
            <w:noProof/>
            <w:webHidden/>
          </w:rPr>
          <w:t>3</w:t>
        </w:r>
        <w:r>
          <w:rPr>
            <w:noProof/>
            <w:webHidden/>
          </w:rPr>
          <w:fldChar w:fldCharType="end"/>
        </w:r>
      </w:hyperlink>
    </w:p>
    <w:p w14:paraId="479F3FE2" w14:textId="141597D8"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89" w:history="1">
        <w:r w:rsidRPr="00127288">
          <w:rPr>
            <w:rStyle w:val="Lienhypertexte"/>
            <w:rFonts w:ascii="Arial Gras" w:hAnsi="Arial Gras"/>
            <w:noProof/>
          </w:rPr>
          <w:t>Article 4 -</w:t>
        </w:r>
        <w:r w:rsidRPr="00127288">
          <w:rPr>
            <w:rStyle w:val="Lienhypertexte"/>
            <w:noProof/>
          </w:rPr>
          <w:t xml:space="preserve"> ETENDUE DES TRAVAUX</w:t>
        </w:r>
        <w:r>
          <w:rPr>
            <w:noProof/>
            <w:webHidden/>
          </w:rPr>
          <w:tab/>
        </w:r>
        <w:r>
          <w:rPr>
            <w:noProof/>
            <w:webHidden/>
          </w:rPr>
          <w:fldChar w:fldCharType="begin"/>
        </w:r>
        <w:r>
          <w:rPr>
            <w:noProof/>
            <w:webHidden/>
          </w:rPr>
          <w:instrText xml:space="preserve"> PAGEREF _Toc196831089 \h </w:instrText>
        </w:r>
        <w:r>
          <w:rPr>
            <w:noProof/>
            <w:webHidden/>
          </w:rPr>
        </w:r>
        <w:r>
          <w:rPr>
            <w:noProof/>
            <w:webHidden/>
          </w:rPr>
          <w:fldChar w:fldCharType="separate"/>
        </w:r>
        <w:r>
          <w:rPr>
            <w:noProof/>
            <w:webHidden/>
          </w:rPr>
          <w:t>4</w:t>
        </w:r>
        <w:r>
          <w:rPr>
            <w:noProof/>
            <w:webHidden/>
          </w:rPr>
          <w:fldChar w:fldCharType="end"/>
        </w:r>
      </w:hyperlink>
    </w:p>
    <w:p w14:paraId="43629133" w14:textId="5676902F"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0" w:history="1">
        <w:r w:rsidRPr="00127288">
          <w:rPr>
            <w:rStyle w:val="Lienhypertexte"/>
            <w:rFonts w:ascii="Arial Gras" w:hAnsi="Arial Gras"/>
            <w:noProof/>
          </w:rPr>
          <w:t>Article 5 -</w:t>
        </w:r>
        <w:r w:rsidRPr="00127288">
          <w:rPr>
            <w:rStyle w:val="Lienhypertexte"/>
            <w:noProof/>
          </w:rPr>
          <w:t xml:space="preserve"> CONDITIONS D'EXECUTION</w:t>
        </w:r>
        <w:r>
          <w:rPr>
            <w:noProof/>
            <w:webHidden/>
          </w:rPr>
          <w:tab/>
        </w:r>
        <w:r>
          <w:rPr>
            <w:noProof/>
            <w:webHidden/>
          </w:rPr>
          <w:fldChar w:fldCharType="begin"/>
        </w:r>
        <w:r>
          <w:rPr>
            <w:noProof/>
            <w:webHidden/>
          </w:rPr>
          <w:instrText xml:space="preserve"> PAGEREF _Toc196831090 \h </w:instrText>
        </w:r>
        <w:r>
          <w:rPr>
            <w:noProof/>
            <w:webHidden/>
          </w:rPr>
        </w:r>
        <w:r>
          <w:rPr>
            <w:noProof/>
            <w:webHidden/>
          </w:rPr>
          <w:fldChar w:fldCharType="separate"/>
        </w:r>
        <w:r>
          <w:rPr>
            <w:noProof/>
            <w:webHidden/>
          </w:rPr>
          <w:t>4</w:t>
        </w:r>
        <w:r>
          <w:rPr>
            <w:noProof/>
            <w:webHidden/>
          </w:rPr>
          <w:fldChar w:fldCharType="end"/>
        </w:r>
      </w:hyperlink>
    </w:p>
    <w:p w14:paraId="37693209" w14:textId="1CEAAB7B"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1" w:history="1">
        <w:r w:rsidRPr="00127288">
          <w:rPr>
            <w:rStyle w:val="Lienhypertexte"/>
            <w:rFonts w:ascii="Arial Gras" w:hAnsi="Arial Gras"/>
            <w:noProof/>
          </w:rPr>
          <w:t>Article 6 -</w:t>
        </w:r>
        <w:r w:rsidRPr="00127288">
          <w:rPr>
            <w:rStyle w:val="Lienhypertexte"/>
            <w:noProof/>
          </w:rPr>
          <w:t xml:space="preserve"> OBLIGATIONS DU TITULAIRE</w:t>
        </w:r>
        <w:r>
          <w:rPr>
            <w:noProof/>
            <w:webHidden/>
          </w:rPr>
          <w:tab/>
        </w:r>
        <w:r>
          <w:rPr>
            <w:noProof/>
            <w:webHidden/>
          </w:rPr>
          <w:fldChar w:fldCharType="begin"/>
        </w:r>
        <w:r>
          <w:rPr>
            <w:noProof/>
            <w:webHidden/>
          </w:rPr>
          <w:instrText xml:space="preserve"> PAGEREF _Toc196831091 \h </w:instrText>
        </w:r>
        <w:r>
          <w:rPr>
            <w:noProof/>
            <w:webHidden/>
          </w:rPr>
        </w:r>
        <w:r>
          <w:rPr>
            <w:noProof/>
            <w:webHidden/>
          </w:rPr>
          <w:fldChar w:fldCharType="separate"/>
        </w:r>
        <w:r>
          <w:rPr>
            <w:noProof/>
            <w:webHidden/>
          </w:rPr>
          <w:t>5</w:t>
        </w:r>
        <w:r>
          <w:rPr>
            <w:noProof/>
            <w:webHidden/>
          </w:rPr>
          <w:fldChar w:fldCharType="end"/>
        </w:r>
      </w:hyperlink>
    </w:p>
    <w:p w14:paraId="59B15B4F" w14:textId="497E05D7"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2" w:history="1">
        <w:r w:rsidRPr="00127288">
          <w:rPr>
            <w:rStyle w:val="Lienhypertexte"/>
            <w:rFonts w:ascii="Arial Gras" w:hAnsi="Arial Gras" w:cs="Arial"/>
            <w:noProof/>
          </w:rPr>
          <w:t>Article 7 -</w:t>
        </w:r>
        <w:r w:rsidRPr="00127288">
          <w:rPr>
            <w:rStyle w:val="Lienhypertexte"/>
            <w:rFonts w:cs="Arial"/>
            <w:noProof/>
          </w:rPr>
          <w:t xml:space="preserve"> CONTROLES TECHNIQUES</w:t>
        </w:r>
        <w:r>
          <w:rPr>
            <w:noProof/>
            <w:webHidden/>
          </w:rPr>
          <w:tab/>
        </w:r>
        <w:r>
          <w:rPr>
            <w:noProof/>
            <w:webHidden/>
          </w:rPr>
          <w:fldChar w:fldCharType="begin"/>
        </w:r>
        <w:r>
          <w:rPr>
            <w:noProof/>
            <w:webHidden/>
          </w:rPr>
          <w:instrText xml:space="preserve"> PAGEREF _Toc196831092 \h </w:instrText>
        </w:r>
        <w:r>
          <w:rPr>
            <w:noProof/>
            <w:webHidden/>
          </w:rPr>
        </w:r>
        <w:r>
          <w:rPr>
            <w:noProof/>
            <w:webHidden/>
          </w:rPr>
          <w:fldChar w:fldCharType="separate"/>
        </w:r>
        <w:r>
          <w:rPr>
            <w:noProof/>
            <w:webHidden/>
          </w:rPr>
          <w:t>6</w:t>
        </w:r>
        <w:r>
          <w:rPr>
            <w:noProof/>
            <w:webHidden/>
          </w:rPr>
          <w:fldChar w:fldCharType="end"/>
        </w:r>
      </w:hyperlink>
    </w:p>
    <w:p w14:paraId="0408CFF4" w14:textId="75D664D5"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3" w:history="1">
        <w:r w:rsidRPr="00127288">
          <w:rPr>
            <w:rStyle w:val="Lienhypertexte"/>
            <w:rFonts w:ascii="Arial Gras" w:hAnsi="Arial Gras"/>
            <w:noProof/>
          </w:rPr>
          <w:t>Article 8 -</w:t>
        </w:r>
        <w:r w:rsidRPr="00127288">
          <w:rPr>
            <w:rStyle w:val="Lienhypertexte"/>
            <w:noProof/>
          </w:rPr>
          <w:t xml:space="preserve"> REMISE DE DOCUMENTS</w:t>
        </w:r>
        <w:r>
          <w:rPr>
            <w:noProof/>
            <w:webHidden/>
          </w:rPr>
          <w:tab/>
        </w:r>
        <w:r>
          <w:rPr>
            <w:noProof/>
            <w:webHidden/>
          </w:rPr>
          <w:fldChar w:fldCharType="begin"/>
        </w:r>
        <w:r>
          <w:rPr>
            <w:noProof/>
            <w:webHidden/>
          </w:rPr>
          <w:instrText xml:space="preserve"> PAGEREF _Toc196831093 \h </w:instrText>
        </w:r>
        <w:r>
          <w:rPr>
            <w:noProof/>
            <w:webHidden/>
          </w:rPr>
        </w:r>
        <w:r>
          <w:rPr>
            <w:noProof/>
            <w:webHidden/>
          </w:rPr>
          <w:fldChar w:fldCharType="separate"/>
        </w:r>
        <w:r>
          <w:rPr>
            <w:noProof/>
            <w:webHidden/>
          </w:rPr>
          <w:t>7</w:t>
        </w:r>
        <w:r>
          <w:rPr>
            <w:noProof/>
            <w:webHidden/>
          </w:rPr>
          <w:fldChar w:fldCharType="end"/>
        </w:r>
      </w:hyperlink>
    </w:p>
    <w:p w14:paraId="611E667B" w14:textId="544F90AE"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4" w:history="1">
        <w:r w:rsidRPr="00127288">
          <w:rPr>
            <w:rStyle w:val="Lienhypertexte"/>
            <w:rFonts w:ascii="Arial Gras" w:hAnsi="Arial Gras"/>
            <w:noProof/>
          </w:rPr>
          <w:t>Article 9 -</w:t>
        </w:r>
        <w:r w:rsidRPr="00127288">
          <w:rPr>
            <w:rStyle w:val="Lienhypertexte"/>
            <w:noProof/>
          </w:rPr>
          <w:t xml:space="preserve"> REUNIONS</w:t>
        </w:r>
        <w:r>
          <w:rPr>
            <w:noProof/>
            <w:webHidden/>
          </w:rPr>
          <w:tab/>
        </w:r>
        <w:r>
          <w:rPr>
            <w:noProof/>
            <w:webHidden/>
          </w:rPr>
          <w:fldChar w:fldCharType="begin"/>
        </w:r>
        <w:r>
          <w:rPr>
            <w:noProof/>
            <w:webHidden/>
          </w:rPr>
          <w:instrText xml:space="preserve"> PAGEREF _Toc196831094 \h </w:instrText>
        </w:r>
        <w:r>
          <w:rPr>
            <w:noProof/>
            <w:webHidden/>
          </w:rPr>
        </w:r>
        <w:r>
          <w:rPr>
            <w:noProof/>
            <w:webHidden/>
          </w:rPr>
          <w:fldChar w:fldCharType="separate"/>
        </w:r>
        <w:r>
          <w:rPr>
            <w:noProof/>
            <w:webHidden/>
          </w:rPr>
          <w:t>8</w:t>
        </w:r>
        <w:r>
          <w:rPr>
            <w:noProof/>
            <w:webHidden/>
          </w:rPr>
          <w:fldChar w:fldCharType="end"/>
        </w:r>
      </w:hyperlink>
    </w:p>
    <w:p w14:paraId="664E6847" w14:textId="583A38ED"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5" w:history="1">
        <w:r w:rsidRPr="00127288">
          <w:rPr>
            <w:rStyle w:val="Lienhypertexte"/>
            <w:rFonts w:ascii="Arial Gras" w:hAnsi="Arial Gras" w:cs="Arial"/>
            <w:noProof/>
          </w:rPr>
          <w:t>Article 10 -</w:t>
        </w:r>
        <w:r w:rsidRPr="00127288">
          <w:rPr>
            <w:rStyle w:val="Lienhypertexte"/>
            <w:rFonts w:cs="Arial"/>
            <w:noProof/>
          </w:rPr>
          <w:t xml:space="preserve"> MONTAGE - INSTALLATION DES FOURNITURES</w:t>
        </w:r>
        <w:r>
          <w:rPr>
            <w:noProof/>
            <w:webHidden/>
          </w:rPr>
          <w:tab/>
        </w:r>
        <w:r>
          <w:rPr>
            <w:noProof/>
            <w:webHidden/>
          </w:rPr>
          <w:fldChar w:fldCharType="begin"/>
        </w:r>
        <w:r>
          <w:rPr>
            <w:noProof/>
            <w:webHidden/>
          </w:rPr>
          <w:instrText xml:space="preserve"> PAGEREF _Toc196831095 \h </w:instrText>
        </w:r>
        <w:r>
          <w:rPr>
            <w:noProof/>
            <w:webHidden/>
          </w:rPr>
        </w:r>
        <w:r>
          <w:rPr>
            <w:noProof/>
            <w:webHidden/>
          </w:rPr>
          <w:fldChar w:fldCharType="separate"/>
        </w:r>
        <w:r>
          <w:rPr>
            <w:noProof/>
            <w:webHidden/>
          </w:rPr>
          <w:t>8</w:t>
        </w:r>
        <w:r>
          <w:rPr>
            <w:noProof/>
            <w:webHidden/>
          </w:rPr>
          <w:fldChar w:fldCharType="end"/>
        </w:r>
      </w:hyperlink>
    </w:p>
    <w:p w14:paraId="690365B3" w14:textId="0314D1D3"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6" w:history="1">
        <w:r w:rsidRPr="00127288">
          <w:rPr>
            <w:rStyle w:val="Lienhypertexte"/>
            <w:rFonts w:ascii="Arial Gras" w:hAnsi="Arial Gras" w:cs="Arial"/>
            <w:noProof/>
          </w:rPr>
          <w:t>Article 11 -</w:t>
        </w:r>
        <w:r w:rsidRPr="00127288">
          <w:rPr>
            <w:rStyle w:val="Lienhypertexte"/>
            <w:rFonts w:cs="Arial"/>
            <w:noProof/>
          </w:rPr>
          <w:t xml:space="preserve"> RECEPTION DES TRAVAUX</w:t>
        </w:r>
        <w:r>
          <w:rPr>
            <w:noProof/>
            <w:webHidden/>
          </w:rPr>
          <w:tab/>
        </w:r>
        <w:r>
          <w:rPr>
            <w:noProof/>
            <w:webHidden/>
          </w:rPr>
          <w:fldChar w:fldCharType="begin"/>
        </w:r>
        <w:r>
          <w:rPr>
            <w:noProof/>
            <w:webHidden/>
          </w:rPr>
          <w:instrText xml:space="preserve"> PAGEREF _Toc196831096 \h </w:instrText>
        </w:r>
        <w:r>
          <w:rPr>
            <w:noProof/>
            <w:webHidden/>
          </w:rPr>
        </w:r>
        <w:r>
          <w:rPr>
            <w:noProof/>
            <w:webHidden/>
          </w:rPr>
          <w:fldChar w:fldCharType="separate"/>
        </w:r>
        <w:r>
          <w:rPr>
            <w:noProof/>
            <w:webHidden/>
          </w:rPr>
          <w:t>8</w:t>
        </w:r>
        <w:r>
          <w:rPr>
            <w:noProof/>
            <w:webHidden/>
          </w:rPr>
          <w:fldChar w:fldCharType="end"/>
        </w:r>
      </w:hyperlink>
    </w:p>
    <w:p w14:paraId="4261722C" w14:textId="181147F5"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7" w:history="1">
        <w:r w:rsidRPr="00127288">
          <w:rPr>
            <w:rStyle w:val="Lienhypertexte"/>
            <w:rFonts w:ascii="Arial Gras" w:hAnsi="Arial Gras" w:cs="Arial"/>
            <w:noProof/>
          </w:rPr>
          <w:t>Article 12 -</w:t>
        </w:r>
        <w:r w:rsidRPr="00127288">
          <w:rPr>
            <w:rStyle w:val="Lienhypertexte"/>
            <w:rFonts w:cs="Arial"/>
            <w:noProof/>
          </w:rPr>
          <w:t xml:space="preserve"> GARANTIES</w:t>
        </w:r>
        <w:r>
          <w:rPr>
            <w:noProof/>
            <w:webHidden/>
          </w:rPr>
          <w:tab/>
        </w:r>
        <w:r>
          <w:rPr>
            <w:noProof/>
            <w:webHidden/>
          </w:rPr>
          <w:fldChar w:fldCharType="begin"/>
        </w:r>
        <w:r>
          <w:rPr>
            <w:noProof/>
            <w:webHidden/>
          </w:rPr>
          <w:instrText xml:space="preserve"> PAGEREF _Toc196831097 \h </w:instrText>
        </w:r>
        <w:r>
          <w:rPr>
            <w:noProof/>
            <w:webHidden/>
          </w:rPr>
        </w:r>
        <w:r>
          <w:rPr>
            <w:noProof/>
            <w:webHidden/>
          </w:rPr>
          <w:fldChar w:fldCharType="separate"/>
        </w:r>
        <w:r>
          <w:rPr>
            <w:noProof/>
            <w:webHidden/>
          </w:rPr>
          <w:t>9</w:t>
        </w:r>
        <w:r>
          <w:rPr>
            <w:noProof/>
            <w:webHidden/>
          </w:rPr>
          <w:fldChar w:fldCharType="end"/>
        </w:r>
      </w:hyperlink>
    </w:p>
    <w:p w14:paraId="2F65DC46" w14:textId="17FDEF91"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8" w:history="1">
        <w:r w:rsidRPr="00127288">
          <w:rPr>
            <w:rStyle w:val="Lienhypertexte"/>
            <w:rFonts w:ascii="Arial Gras" w:hAnsi="Arial Gras" w:cs="Arial"/>
            <w:noProof/>
          </w:rPr>
          <w:t>Article 13 -</w:t>
        </w:r>
        <w:r w:rsidRPr="00127288">
          <w:rPr>
            <w:rStyle w:val="Lienhypertexte"/>
            <w:rFonts w:cs="Arial"/>
            <w:noProof/>
          </w:rPr>
          <w:t xml:space="preserve"> ASSURANCES</w:t>
        </w:r>
        <w:r>
          <w:rPr>
            <w:noProof/>
            <w:webHidden/>
          </w:rPr>
          <w:tab/>
        </w:r>
        <w:r>
          <w:rPr>
            <w:noProof/>
            <w:webHidden/>
          </w:rPr>
          <w:fldChar w:fldCharType="begin"/>
        </w:r>
        <w:r>
          <w:rPr>
            <w:noProof/>
            <w:webHidden/>
          </w:rPr>
          <w:instrText xml:space="preserve"> PAGEREF _Toc196831098 \h </w:instrText>
        </w:r>
        <w:r>
          <w:rPr>
            <w:noProof/>
            <w:webHidden/>
          </w:rPr>
        </w:r>
        <w:r>
          <w:rPr>
            <w:noProof/>
            <w:webHidden/>
          </w:rPr>
          <w:fldChar w:fldCharType="separate"/>
        </w:r>
        <w:r>
          <w:rPr>
            <w:noProof/>
            <w:webHidden/>
          </w:rPr>
          <w:t>9</w:t>
        </w:r>
        <w:r>
          <w:rPr>
            <w:noProof/>
            <w:webHidden/>
          </w:rPr>
          <w:fldChar w:fldCharType="end"/>
        </w:r>
      </w:hyperlink>
    </w:p>
    <w:p w14:paraId="71C03E8C" w14:textId="4E6D0BE5"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099" w:history="1">
        <w:r w:rsidRPr="00127288">
          <w:rPr>
            <w:rStyle w:val="Lienhypertexte"/>
            <w:rFonts w:ascii="Arial Gras" w:hAnsi="Arial Gras" w:cs="Arial"/>
            <w:noProof/>
          </w:rPr>
          <w:t>Article 14 -</w:t>
        </w:r>
        <w:r w:rsidRPr="00127288">
          <w:rPr>
            <w:rStyle w:val="Lienhypertexte"/>
            <w:rFonts w:cs="Arial"/>
            <w:noProof/>
          </w:rPr>
          <w:t xml:space="preserve"> DELAI OU PLANNING GENERAL DE REALISATION</w:t>
        </w:r>
        <w:r>
          <w:rPr>
            <w:noProof/>
            <w:webHidden/>
          </w:rPr>
          <w:tab/>
        </w:r>
        <w:r>
          <w:rPr>
            <w:noProof/>
            <w:webHidden/>
          </w:rPr>
          <w:fldChar w:fldCharType="begin"/>
        </w:r>
        <w:r>
          <w:rPr>
            <w:noProof/>
            <w:webHidden/>
          </w:rPr>
          <w:instrText xml:space="preserve"> PAGEREF _Toc196831099 \h </w:instrText>
        </w:r>
        <w:r>
          <w:rPr>
            <w:noProof/>
            <w:webHidden/>
          </w:rPr>
        </w:r>
        <w:r>
          <w:rPr>
            <w:noProof/>
            <w:webHidden/>
          </w:rPr>
          <w:fldChar w:fldCharType="separate"/>
        </w:r>
        <w:r>
          <w:rPr>
            <w:noProof/>
            <w:webHidden/>
          </w:rPr>
          <w:t>9</w:t>
        </w:r>
        <w:r>
          <w:rPr>
            <w:noProof/>
            <w:webHidden/>
          </w:rPr>
          <w:fldChar w:fldCharType="end"/>
        </w:r>
      </w:hyperlink>
    </w:p>
    <w:p w14:paraId="772C67E2" w14:textId="2AD1EC2A"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0" w:history="1">
        <w:r w:rsidRPr="00127288">
          <w:rPr>
            <w:rStyle w:val="Lienhypertexte"/>
            <w:rFonts w:ascii="Arial Gras" w:hAnsi="Arial Gras" w:cs="Arial"/>
            <w:noProof/>
          </w:rPr>
          <w:t>14.2 -</w:t>
        </w:r>
        <w:r w:rsidRPr="00127288">
          <w:rPr>
            <w:rStyle w:val="Lienhypertexte"/>
            <w:rFonts w:cs="Arial"/>
            <w:noProof/>
          </w:rPr>
          <w:t xml:space="preserve"> Prolongations des délais d’exécution</w:t>
        </w:r>
        <w:r>
          <w:rPr>
            <w:noProof/>
            <w:webHidden/>
          </w:rPr>
          <w:tab/>
        </w:r>
        <w:r>
          <w:rPr>
            <w:noProof/>
            <w:webHidden/>
          </w:rPr>
          <w:fldChar w:fldCharType="begin"/>
        </w:r>
        <w:r>
          <w:rPr>
            <w:noProof/>
            <w:webHidden/>
          </w:rPr>
          <w:instrText xml:space="preserve"> PAGEREF _Toc196831100 \h </w:instrText>
        </w:r>
        <w:r>
          <w:rPr>
            <w:noProof/>
            <w:webHidden/>
          </w:rPr>
        </w:r>
        <w:r>
          <w:rPr>
            <w:noProof/>
            <w:webHidden/>
          </w:rPr>
          <w:fldChar w:fldCharType="separate"/>
        </w:r>
        <w:r>
          <w:rPr>
            <w:noProof/>
            <w:webHidden/>
          </w:rPr>
          <w:t>9</w:t>
        </w:r>
        <w:r>
          <w:rPr>
            <w:noProof/>
            <w:webHidden/>
          </w:rPr>
          <w:fldChar w:fldCharType="end"/>
        </w:r>
      </w:hyperlink>
    </w:p>
    <w:p w14:paraId="7D9A4002" w14:textId="0F04E118"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1" w:history="1">
        <w:r w:rsidRPr="00127288">
          <w:rPr>
            <w:rStyle w:val="Lienhypertexte"/>
            <w:rFonts w:cs="Arial"/>
            <w:i/>
            <w:noProof/>
          </w:rPr>
          <w:t>14.2.1 - Prolongations du fait du CEA</w:t>
        </w:r>
        <w:r>
          <w:rPr>
            <w:noProof/>
            <w:webHidden/>
          </w:rPr>
          <w:tab/>
        </w:r>
        <w:r>
          <w:rPr>
            <w:noProof/>
            <w:webHidden/>
          </w:rPr>
          <w:fldChar w:fldCharType="begin"/>
        </w:r>
        <w:r>
          <w:rPr>
            <w:noProof/>
            <w:webHidden/>
          </w:rPr>
          <w:instrText xml:space="preserve"> PAGEREF _Toc196831101 \h </w:instrText>
        </w:r>
        <w:r>
          <w:rPr>
            <w:noProof/>
            <w:webHidden/>
          </w:rPr>
        </w:r>
        <w:r>
          <w:rPr>
            <w:noProof/>
            <w:webHidden/>
          </w:rPr>
          <w:fldChar w:fldCharType="separate"/>
        </w:r>
        <w:r>
          <w:rPr>
            <w:noProof/>
            <w:webHidden/>
          </w:rPr>
          <w:t>9</w:t>
        </w:r>
        <w:r>
          <w:rPr>
            <w:noProof/>
            <w:webHidden/>
          </w:rPr>
          <w:fldChar w:fldCharType="end"/>
        </w:r>
      </w:hyperlink>
    </w:p>
    <w:p w14:paraId="2196971F" w14:textId="604AAEB1"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2" w:history="1">
        <w:r w:rsidRPr="00127288">
          <w:rPr>
            <w:rStyle w:val="Lienhypertexte"/>
            <w:rFonts w:cs="Arial"/>
            <w:i/>
            <w:noProof/>
          </w:rPr>
          <w:t>14.2.2 - Prolongations du fait du Titulaire</w:t>
        </w:r>
        <w:r>
          <w:rPr>
            <w:noProof/>
            <w:webHidden/>
          </w:rPr>
          <w:tab/>
        </w:r>
        <w:r>
          <w:rPr>
            <w:noProof/>
            <w:webHidden/>
          </w:rPr>
          <w:fldChar w:fldCharType="begin"/>
        </w:r>
        <w:r>
          <w:rPr>
            <w:noProof/>
            <w:webHidden/>
          </w:rPr>
          <w:instrText xml:space="preserve"> PAGEREF _Toc196831102 \h </w:instrText>
        </w:r>
        <w:r>
          <w:rPr>
            <w:noProof/>
            <w:webHidden/>
          </w:rPr>
        </w:r>
        <w:r>
          <w:rPr>
            <w:noProof/>
            <w:webHidden/>
          </w:rPr>
          <w:fldChar w:fldCharType="separate"/>
        </w:r>
        <w:r>
          <w:rPr>
            <w:noProof/>
            <w:webHidden/>
          </w:rPr>
          <w:t>10</w:t>
        </w:r>
        <w:r>
          <w:rPr>
            <w:noProof/>
            <w:webHidden/>
          </w:rPr>
          <w:fldChar w:fldCharType="end"/>
        </w:r>
      </w:hyperlink>
    </w:p>
    <w:p w14:paraId="2930469F" w14:textId="0C1180DE"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3" w:history="1">
        <w:r w:rsidRPr="00127288">
          <w:rPr>
            <w:rStyle w:val="Lienhypertexte"/>
            <w:rFonts w:ascii="Arial Gras" w:hAnsi="Arial Gras" w:cs="Arial"/>
            <w:noProof/>
          </w:rPr>
          <w:t>Article 15 -</w:t>
        </w:r>
        <w:r w:rsidRPr="00127288">
          <w:rPr>
            <w:rStyle w:val="Lienhypertexte"/>
            <w:noProof/>
          </w:rPr>
          <w:t xml:space="preserve"> ARRETS DE CHANTIER</w:t>
        </w:r>
        <w:r>
          <w:rPr>
            <w:noProof/>
            <w:webHidden/>
          </w:rPr>
          <w:tab/>
        </w:r>
        <w:r>
          <w:rPr>
            <w:noProof/>
            <w:webHidden/>
          </w:rPr>
          <w:fldChar w:fldCharType="begin"/>
        </w:r>
        <w:r>
          <w:rPr>
            <w:noProof/>
            <w:webHidden/>
          </w:rPr>
          <w:instrText xml:space="preserve"> PAGEREF _Toc196831103 \h </w:instrText>
        </w:r>
        <w:r>
          <w:rPr>
            <w:noProof/>
            <w:webHidden/>
          </w:rPr>
        </w:r>
        <w:r>
          <w:rPr>
            <w:noProof/>
            <w:webHidden/>
          </w:rPr>
          <w:fldChar w:fldCharType="separate"/>
        </w:r>
        <w:r>
          <w:rPr>
            <w:noProof/>
            <w:webHidden/>
          </w:rPr>
          <w:t>10</w:t>
        </w:r>
        <w:r>
          <w:rPr>
            <w:noProof/>
            <w:webHidden/>
          </w:rPr>
          <w:fldChar w:fldCharType="end"/>
        </w:r>
      </w:hyperlink>
    </w:p>
    <w:p w14:paraId="3C120ABE" w14:textId="1D4BC331"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4" w:history="1">
        <w:r w:rsidRPr="00127288">
          <w:rPr>
            <w:rStyle w:val="Lienhypertexte"/>
            <w:rFonts w:ascii="Arial Gras" w:hAnsi="Arial Gras" w:cs="Arial"/>
            <w:noProof/>
          </w:rPr>
          <w:t>Article 16 -</w:t>
        </w:r>
        <w:r w:rsidRPr="00127288">
          <w:rPr>
            <w:rStyle w:val="Lienhypertexte"/>
            <w:noProof/>
          </w:rPr>
          <w:t xml:space="preserve"> MONTANT</w:t>
        </w:r>
        <w:r>
          <w:rPr>
            <w:noProof/>
            <w:webHidden/>
          </w:rPr>
          <w:tab/>
        </w:r>
        <w:r>
          <w:rPr>
            <w:noProof/>
            <w:webHidden/>
          </w:rPr>
          <w:fldChar w:fldCharType="begin"/>
        </w:r>
        <w:r>
          <w:rPr>
            <w:noProof/>
            <w:webHidden/>
          </w:rPr>
          <w:instrText xml:space="preserve"> PAGEREF _Toc196831104 \h </w:instrText>
        </w:r>
        <w:r>
          <w:rPr>
            <w:noProof/>
            <w:webHidden/>
          </w:rPr>
        </w:r>
        <w:r>
          <w:rPr>
            <w:noProof/>
            <w:webHidden/>
          </w:rPr>
          <w:fldChar w:fldCharType="separate"/>
        </w:r>
        <w:r>
          <w:rPr>
            <w:noProof/>
            <w:webHidden/>
          </w:rPr>
          <w:t>10</w:t>
        </w:r>
        <w:r>
          <w:rPr>
            <w:noProof/>
            <w:webHidden/>
          </w:rPr>
          <w:fldChar w:fldCharType="end"/>
        </w:r>
      </w:hyperlink>
    </w:p>
    <w:p w14:paraId="1B32F1B8" w14:textId="7478B47D"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5" w:history="1">
        <w:r w:rsidRPr="00127288">
          <w:rPr>
            <w:rStyle w:val="Lienhypertexte"/>
            <w:rFonts w:ascii="Arial Gras" w:hAnsi="Arial Gras" w:cs="Arial"/>
            <w:noProof/>
          </w:rPr>
          <w:t>Article 17 -</w:t>
        </w:r>
        <w:r w:rsidRPr="00127288">
          <w:rPr>
            <w:rStyle w:val="Lienhypertexte"/>
            <w:noProof/>
          </w:rPr>
          <w:t xml:space="preserve"> TRAITEMENT DES MODIFICATIONS</w:t>
        </w:r>
        <w:r>
          <w:rPr>
            <w:noProof/>
            <w:webHidden/>
          </w:rPr>
          <w:tab/>
        </w:r>
        <w:r>
          <w:rPr>
            <w:noProof/>
            <w:webHidden/>
          </w:rPr>
          <w:fldChar w:fldCharType="begin"/>
        </w:r>
        <w:r>
          <w:rPr>
            <w:noProof/>
            <w:webHidden/>
          </w:rPr>
          <w:instrText xml:space="preserve"> PAGEREF _Toc196831105 \h </w:instrText>
        </w:r>
        <w:r>
          <w:rPr>
            <w:noProof/>
            <w:webHidden/>
          </w:rPr>
        </w:r>
        <w:r>
          <w:rPr>
            <w:noProof/>
            <w:webHidden/>
          </w:rPr>
          <w:fldChar w:fldCharType="separate"/>
        </w:r>
        <w:r>
          <w:rPr>
            <w:noProof/>
            <w:webHidden/>
          </w:rPr>
          <w:t>11</w:t>
        </w:r>
        <w:r>
          <w:rPr>
            <w:noProof/>
            <w:webHidden/>
          </w:rPr>
          <w:fldChar w:fldCharType="end"/>
        </w:r>
      </w:hyperlink>
    </w:p>
    <w:p w14:paraId="0C6FD964" w14:textId="3B53EF63"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6" w:history="1">
        <w:r w:rsidRPr="00127288">
          <w:rPr>
            <w:rStyle w:val="Lienhypertexte"/>
            <w:rFonts w:ascii="Arial Gras" w:hAnsi="Arial Gras"/>
            <w:noProof/>
          </w:rPr>
          <w:t>Article 18 -</w:t>
        </w:r>
        <w:r w:rsidRPr="00127288">
          <w:rPr>
            <w:rStyle w:val="Lienhypertexte"/>
            <w:noProof/>
          </w:rPr>
          <w:t xml:space="preserve"> PENALITES</w:t>
        </w:r>
        <w:r>
          <w:rPr>
            <w:noProof/>
            <w:webHidden/>
          </w:rPr>
          <w:tab/>
        </w:r>
        <w:r>
          <w:rPr>
            <w:noProof/>
            <w:webHidden/>
          </w:rPr>
          <w:fldChar w:fldCharType="begin"/>
        </w:r>
        <w:r>
          <w:rPr>
            <w:noProof/>
            <w:webHidden/>
          </w:rPr>
          <w:instrText xml:space="preserve"> PAGEREF _Toc196831106 \h </w:instrText>
        </w:r>
        <w:r>
          <w:rPr>
            <w:noProof/>
            <w:webHidden/>
          </w:rPr>
        </w:r>
        <w:r>
          <w:rPr>
            <w:noProof/>
            <w:webHidden/>
          </w:rPr>
          <w:fldChar w:fldCharType="separate"/>
        </w:r>
        <w:r>
          <w:rPr>
            <w:noProof/>
            <w:webHidden/>
          </w:rPr>
          <w:t>12</w:t>
        </w:r>
        <w:r>
          <w:rPr>
            <w:noProof/>
            <w:webHidden/>
          </w:rPr>
          <w:fldChar w:fldCharType="end"/>
        </w:r>
      </w:hyperlink>
    </w:p>
    <w:p w14:paraId="39F397FC" w14:textId="72A3CBA6"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7" w:history="1">
        <w:r w:rsidRPr="00127288">
          <w:rPr>
            <w:rStyle w:val="Lienhypertexte"/>
            <w:rFonts w:ascii="Arial Gras" w:hAnsi="Arial Gras" w:cs="Arial"/>
            <w:noProof/>
          </w:rPr>
          <w:t>Article 19 -</w:t>
        </w:r>
        <w:r w:rsidRPr="00127288">
          <w:rPr>
            <w:rStyle w:val="Lienhypertexte"/>
            <w:noProof/>
          </w:rPr>
          <w:t xml:space="preserve"> – CONDITIONS DE FACTURATION</w:t>
        </w:r>
        <w:r>
          <w:rPr>
            <w:noProof/>
            <w:webHidden/>
          </w:rPr>
          <w:tab/>
        </w:r>
        <w:r>
          <w:rPr>
            <w:noProof/>
            <w:webHidden/>
          </w:rPr>
          <w:fldChar w:fldCharType="begin"/>
        </w:r>
        <w:r>
          <w:rPr>
            <w:noProof/>
            <w:webHidden/>
          </w:rPr>
          <w:instrText xml:space="preserve"> PAGEREF _Toc196831107 \h </w:instrText>
        </w:r>
        <w:r>
          <w:rPr>
            <w:noProof/>
            <w:webHidden/>
          </w:rPr>
        </w:r>
        <w:r>
          <w:rPr>
            <w:noProof/>
            <w:webHidden/>
          </w:rPr>
          <w:fldChar w:fldCharType="separate"/>
        </w:r>
        <w:r>
          <w:rPr>
            <w:noProof/>
            <w:webHidden/>
          </w:rPr>
          <w:t>12</w:t>
        </w:r>
        <w:r>
          <w:rPr>
            <w:noProof/>
            <w:webHidden/>
          </w:rPr>
          <w:fldChar w:fldCharType="end"/>
        </w:r>
      </w:hyperlink>
    </w:p>
    <w:p w14:paraId="511A8366" w14:textId="35EE357F"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8" w:history="1">
        <w:r w:rsidRPr="00127288">
          <w:rPr>
            <w:rStyle w:val="Lienhypertexte"/>
            <w:rFonts w:ascii="Arial Gras" w:hAnsi="Arial Gras"/>
            <w:noProof/>
          </w:rPr>
          <w:t>Article 20 -</w:t>
        </w:r>
        <w:r w:rsidRPr="00127288">
          <w:rPr>
            <w:rStyle w:val="Lienhypertexte"/>
            <w:noProof/>
          </w:rPr>
          <w:t xml:space="preserve"> FACTURES - REGLEMENTS</w:t>
        </w:r>
        <w:r>
          <w:rPr>
            <w:noProof/>
            <w:webHidden/>
          </w:rPr>
          <w:tab/>
        </w:r>
        <w:r>
          <w:rPr>
            <w:noProof/>
            <w:webHidden/>
          </w:rPr>
          <w:fldChar w:fldCharType="begin"/>
        </w:r>
        <w:r>
          <w:rPr>
            <w:noProof/>
            <w:webHidden/>
          </w:rPr>
          <w:instrText xml:space="preserve"> PAGEREF _Toc196831108 \h </w:instrText>
        </w:r>
        <w:r>
          <w:rPr>
            <w:noProof/>
            <w:webHidden/>
          </w:rPr>
        </w:r>
        <w:r>
          <w:rPr>
            <w:noProof/>
            <w:webHidden/>
          </w:rPr>
          <w:fldChar w:fldCharType="separate"/>
        </w:r>
        <w:r>
          <w:rPr>
            <w:noProof/>
            <w:webHidden/>
          </w:rPr>
          <w:t>13</w:t>
        </w:r>
        <w:r>
          <w:rPr>
            <w:noProof/>
            <w:webHidden/>
          </w:rPr>
          <w:fldChar w:fldCharType="end"/>
        </w:r>
      </w:hyperlink>
    </w:p>
    <w:p w14:paraId="012FCCA1" w14:textId="39CFD4DD"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09" w:history="1">
        <w:r w:rsidRPr="00127288">
          <w:rPr>
            <w:rStyle w:val="Lienhypertexte"/>
            <w:rFonts w:ascii="Arial Gras" w:hAnsi="Arial Gras" w:cs="Arial"/>
            <w:noProof/>
          </w:rPr>
          <w:t>Article 21 -</w:t>
        </w:r>
        <w:r w:rsidRPr="00127288">
          <w:rPr>
            <w:rStyle w:val="Lienhypertexte"/>
            <w:noProof/>
          </w:rPr>
          <w:t xml:space="preserve"> REGIME FISCAL</w:t>
        </w:r>
        <w:r>
          <w:rPr>
            <w:noProof/>
            <w:webHidden/>
          </w:rPr>
          <w:tab/>
        </w:r>
        <w:r>
          <w:rPr>
            <w:noProof/>
            <w:webHidden/>
          </w:rPr>
          <w:fldChar w:fldCharType="begin"/>
        </w:r>
        <w:r>
          <w:rPr>
            <w:noProof/>
            <w:webHidden/>
          </w:rPr>
          <w:instrText xml:space="preserve"> PAGEREF _Toc196831109 \h </w:instrText>
        </w:r>
        <w:r>
          <w:rPr>
            <w:noProof/>
            <w:webHidden/>
          </w:rPr>
        </w:r>
        <w:r>
          <w:rPr>
            <w:noProof/>
            <w:webHidden/>
          </w:rPr>
          <w:fldChar w:fldCharType="separate"/>
        </w:r>
        <w:r>
          <w:rPr>
            <w:noProof/>
            <w:webHidden/>
          </w:rPr>
          <w:t>13</w:t>
        </w:r>
        <w:r>
          <w:rPr>
            <w:noProof/>
            <w:webHidden/>
          </w:rPr>
          <w:fldChar w:fldCharType="end"/>
        </w:r>
      </w:hyperlink>
    </w:p>
    <w:p w14:paraId="21C9F789" w14:textId="2FC1D828"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10" w:history="1">
        <w:r w:rsidRPr="00127288">
          <w:rPr>
            <w:rStyle w:val="Lienhypertexte"/>
            <w:rFonts w:ascii="Arial Gras" w:hAnsi="Arial Gras"/>
            <w:noProof/>
          </w:rPr>
          <w:t>Article 22 -</w:t>
        </w:r>
        <w:r w:rsidRPr="00127288">
          <w:rPr>
            <w:rStyle w:val="Lienhypertexte"/>
            <w:noProof/>
          </w:rPr>
          <w:t xml:space="preserve"> JURIDICTION COMPETENTE</w:t>
        </w:r>
        <w:r>
          <w:rPr>
            <w:noProof/>
            <w:webHidden/>
          </w:rPr>
          <w:tab/>
        </w:r>
        <w:r>
          <w:rPr>
            <w:noProof/>
            <w:webHidden/>
          </w:rPr>
          <w:fldChar w:fldCharType="begin"/>
        </w:r>
        <w:r>
          <w:rPr>
            <w:noProof/>
            <w:webHidden/>
          </w:rPr>
          <w:instrText xml:space="preserve"> PAGEREF _Toc196831110 \h </w:instrText>
        </w:r>
        <w:r>
          <w:rPr>
            <w:noProof/>
            <w:webHidden/>
          </w:rPr>
        </w:r>
        <w:r>
          <w:rPr>
            <w:noProof/>
            <w:webHidden/>
          </w:rPr>
          <w:fldChar w:fldCharType="separate"/>
        </w:r>
        <w:r>
          <w:rPr>
            <w:noProof/>
            <w:webHidden/>
          </w:rPr>
          <w:t>14</w:t>
        </w:r>
        <w:r>
          <w:rPr>
            <w:noProof/>
            <w:webHidden/>
          </w:rPr>
          <w:fldChar w:fldCharType="end"/>
        </w:r>
      </w:hyperlink>
    </w:p>
    <w:p w14:paraId="5C29FB57" w14:textId="61ECAAE5" w:rsidR="00C50035" w:rsidRDefault="00C50035">
      <w:pPr>
        <w:pStyle w:val="TM1"/>
        <w:tabs>
          <w:tab w:val="right" w:leader="dot" w:pos="8495"/>
        </w:tabs>
        <w:rPr>
          <w:rFonts w:asciiTheme="minorHAnsi" w:eastAsiaTheme="minorEastAsia" w:hAnsiTheme="minorHAnsi" w:cstheme="minorBidi"/>
          <w:b w:val="0"/>
          <w:bCs w:val="0"/>
          <w:caps w:val="0"/>
          <w:noProof/>
          <w:sz w:val="22"/>
          <w:szCs w:val="22"/>
        </w:rPr>
      </w:pPr>
      <w:hyperlink w:anchor="_Toc196831111" w:history="1">
        <w:r w:rsidRPr="00127288">
          <w:rPr>
            <w:rStyle w:val="Lienhypertexte"/>
            <w:rFonts w:ascii="Arial Gras" w:hAnsi="Arial Gras" w:cs="Arial"/>
            <w:noProof/>
          </w:rPr>
          <w:t>Article 23 -</w:t>
        </w:r>
        <w:r w:rsidRPr="00127288">
          <w:rPr>
            <w:rStyle w:val="Lienhypertexte"/>
            <w:rFonts w:cs="Arial"/>
            <w:noProof/>
          </w:rPr>
          <w:t xml:space="preserve"> CONCLUSION DU MARCHE</w:t>
        </w:r>
        <w:r>
          <w:rPr>
            <w:noProof/>
            <w:webHidden/>
          </w:rPr>
          <w:tab/>
        </w:r>
        <w:r>
          <w:rPr>
            <w:noProof/>
            <w:webHidden/>
          </w:rPr>
          <w:fldChar w:fldCharType="begin"/>
        </w:r>
        <w:r>
          <w:rPr>
            <w:noProof/>
            <w:webHidden/>
          </w:rPr>
          <w:instrText xml:space="preserve"> PAGEREF _Toc196831111 \h </w:instrText>
        </w:r>
        <w:r>
          <w:rPr>
            <w:noProof/>
            <w:webHidden/>
          </w:rPr>
        </w:r>
        <w:r>
          <w:rPr>
            <w:noProof/>
            <w:webHidden/>
          </w:rPr>
          <w:fldChar w:fldCharType="separate"/>
        </w:r>
        <w:r>
          <w:rPr>
            <w:noProof/>
            <w:webHidden/>
          </w:rPr>
          <w:t>14</w:t>
        </w:r>
        <w:r>
          <w:rPr>
            <w:noProof/>
            <w:webHidden/>
          </w:rPr>
          <w:fldChar w:fldCharType="end"/>
        </w:r>
      </w:hyperlink>
    </w:p>
    <w:p w14:paraId="751BA124" w14:textId="519C2344"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196831086"/>
      <w:r>
        <w:t>OBJET</w:t>
      </w:r>
      <w:bookmarkEnd w:id="9"/>
    </w:p>
    <w:bookmarkEnd w:id="6"/>
    <w:bookmarkEnd w:id="7"/>
    <w:bookmarkEnd w:id="8"/>
    <w:p w14:paraId="4BBD32E6" w14:textId="6F32931A" w:rsidR="00411BC6" w:rsidRPr="00875AD7" w:rsidRDefault="00411BC6" w:rsidP="00BC1B8E">
      <w:pPr>
        <w:jc w:val="both"/>
        <w:rPr>
          <w:rFonts w:cs="Arial"/>
          <w:bCs/>
          <w:szCs w:val="22"/>
        </w:rPr>
      </w:pPr>
      <w:r w:rsidRPr="00016CB0">
        <w:t xml:space="preserve">Le présent marché a pour objet de fixer les conditions selon lesquelles le </w:t>
      </w:r>
      <w:r w:rsidRPr="00016CB0">
        <w:rPr>
          <w:bCs/>
        </w:rPr>
        <w:t>CEA</w:t>
      </w:r>
      <w:r w:rsidRPr="00016CB0">
        <w:t xml:space="preserve"> confie au Titulaire, qui accepte, la réalisation </w:t>
      </w:r>
      <w:r>
        <w:t>d</w:t>
      </w:r>
      <w:r w:rsidR="00BC1B8E">
        <w:t xml:space="preserve">e travaux </w:t>
      </w:r>
      <w:bookmarkStart w:id="10" w:name="_Hlk196466565"/>
      <w:r w:rsidR="00BC1B8E">
        <w:rPr>
          <w:rFonts w:cs="Arial"/>
          <w:bCs/>
          <w:szCs w:val="22"/>
        </w:rPr>
        <w:t>pour</w:t>
      </w:r>
      <w:r w:rsidR="00BC1B8E" w:rsidRPr="00BC1B8E">
        <w:rPr>
          <w:rFonts w:cs="Arial"/>
          <w:szCs w:val="22"/>
        </w:rPr>
        <w:t xml:space="preserve"> la mise</w:t>
      </w:r>
      <w:r w:rsidR="00BC1B8E">
        <w:rPr>
          <w:rFonts w:cs="Arial"/>
          <w:szCs w:val="22"/>
        </w:rPr>
        <w:t xml:space="preserve"> </w:t>
      </w:r>
      <w:r w:rsidR="00BC1B8E" w:rsidRPr="00BC1B8E">
        <w:rPr>
          <w:rFonts w:cs="Arial"/>
          <w:szCs w:val="22"/>
        </w:rPr>
        <w:t xml:space="preserve">en œuvre des dispositifs d’extinction </w:t>
      </w:r>
      <w:r w:rsidR="00F50EC8">
        <w:rPr>
          <w:rFonts w:cs="Arial"/>
          <w:szCs w:val="22"/>
        </w:rPr>
        <w:t xml:space="preserve">incendie </w:t>
      </w:r>
      <w:r w:rsidR="00BC1B8E" w:rsidRPr="00BC1B8E">
        <w:rPr>
          <w:rFonts w:cs="Arial"/>
          <w:szCs w:val="22"/>
        </w:rPr>
        <w:t>automatique appropriés dans les bâtiments 40</w:t>
      </w:r>
      <w:r w:rsidR="00BC1B8E">
        <w:rPr>
          <w:rFonts w:cs="Arial"/>
          <w:szCs w:val="22"/>
        </w:rPr>
        <w:t>.</w:t>
      </w:r>
      <w:r w:rsidR="00BC1B8E" w:rsidRPr="00BC1B8E">
        <w:rPr>
          <w:rFonts w:cs="Arial"/>
          <w:szCs w:val="22"/>
        </w:rPr>
        <w:t>07 et 40</w:t>
      </w:r>
      <w:r w:rsidR="00BC1B8E">
        <w:rPr>
          <w:rFonts w:cs="Arial"/>
          <w:szCs w:val="22"/>
        </w:rPr>
        <w:t>.</w:t>
      </w:r>
      <w:r w:rsidR="00BC1B8E" w:rsidRPr="00BC1B8E">
        <w:rPr>
          <w:rFonts w:cs="Arial"/>
          <w:szCs w:val="22"/>
        </w:rPr>
        <w:t>07</w:t>
      </w:r>
      <w:r w:rsidR="00BC1B8E">
        <w:rPr>
          <w:rFonts w:cs="Arial"/>
          <w:szCs w:val="22"/>
        </w:rPr>
        <w:t xml:space="preserve"> </w:t>
      </w:r>
      <w:r w:rsidR="00BC1B8E" w:rsidRPr="00BC1B8E">
        <w:rPr>
          <w:rFonts w:cs="Arial"/>
          <w:szCs w:val="22"/>
        </w:rPr>
        <w:t>F, sur le site du CEA</w:t>
      </w:r>
      <w:r w:rsidR="00BC1B8E">
        <w:rPr>
          <w:rFonts w:cs="Arial"/>
          <w:szCs w:val="22"/>
        </w:rPr>
        <w:t>/Grenoble.</w:t>
      </w:r>
    </w:p>
    <w:bookmarkEnd w:id="10"/>
    <w:p w14:paraId="0DA98671" w14:textId="49DAD58D" w:rsidR="000C6A38" w:rsidRDefault="000C6A38" w:rsidP="00411BC6">
      <w:pPr>
        <w:jc w:val="both"/>
        <w:rPr>
          <w:rFonts w:cs="Arial"/>
          <w:szCs w:val="22"/>
        </w:rPr>
      </w:pPr>
    </w:p>
    <w:p w14:paraId="6B3F5012" w14:textId="77777777" w:rsidR="00BC1B8E" w:rsidRPr="001E5E9B" w:rsidRDefault="00BC1B8E" w:rsidP="00411BC6">
      <w:pPr>
        <w:jc w:val="both"/>
        <w:rPr>
          <w:rFonts w:cs="Arial"/>
          <w:szCs w:val="22"/>
        </w:rPr>
      </w:pPr>
    </w:p>
    <w:p w14:paraId="71DCB32C" w14:textId="77777777" w:rsidR="00411BC6" w:rsidRPr="00C60915" w:rsidRDefault="00411BC6" w:rsidP="00490070">
      <w:pPr>
        <w:pStyle w:val="Titre1"/>
        <w:numPr>
          <w:ilvl w:val="0"/>
          <w:numId w:val="7"/>
        </w:numPr>
      </w:pPr>
      <w:bookmarkStart w:id="11" w:name="_Toc206303908"/>
      <w:bookmarkStart w:id="12" w:name="_Ref222827535"/>
      <w:bookmarkStart w:id="13" w:name="_Toc206304548"/>
      <w:bookmarkStart w:id="14" w:name="_Toc206304559"/>
      <w:r>
        <w:t xml:space="preserve"> </w:t>
      </w:r>
      <w:bookmarkStart w:id="15" w:name="_Ref223435994"/>
      <w:bookmarkStart w:id="16" w:name="_Toc196831087"/>
      <w:r w:rsidRPr="001E5E9B">
        <w:t>DOCUMENTS CONTRACTUELS</w:t>
      </w:r>
      <w:bookmarkEnd w:id="11"/>
      <w:bookmarkEnd w:id="12"/>
      <w:bookmarkEnd w:id="13"/>
      <w:bookmarkEnd w:id="14"/>
      <w:bookmarkEnd w:id="15"/>
      <w:bookmarkEnd w:id="16"/>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32DC869D"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prescriptions de Sécurité et leurs annexes (référentiels correspondants) ;</w:t>
      </w:r>
    </w:p>
    <w:p w14:paraId="10A33B3D" w14:textId="032C17B9" w:rsidR="00DF4648" w:rsidRP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w:t>
      </w:r>
      <w:proofErr w:type="gramEnd"/>
      <w:r w:rsidRPr="00DF4648">
        <w:rPr>
          <w:rFonts w:cs="Arial"/>
          <w:szCs w:val="22"/>
        </w:rPr>
        <w:t xml:space="preserve"> dossier de consultation référencé </w:t>
      </w:r>
      <w:r w:rsidR="00BC1B8E">
        <w:rPr>
          <w:rFonts w:cs="Arial"/>
          <w:szCs w:val="22"/>
        </w:rPr>
        <w:t>« </w:t>
      </w:r>
      <w:bookmarkStart w:id="17" w:name="_Hlk196466662"/>
      <w:r w:rsidR="00BC1B8E">
        <w:rPr>
          <w:rFonts w:cs="Arial"/>
          <w:szCs w:val="22"/>
        </w:rPr>
        <w:t>B25-01066-ES DCE </w:t>
      </w:r>
      <w:bookmarkEnd w:id="17"/>
      <w:r w:rsidR="00BC1B8E">
        <w:rPr>
          <w:rFonts w:cs="Arial"/>
          <w:szCs w:val="22"/>
        </w:rPr>
        <w:t>»</w:t>
      </w:r>
      <w:r w:rsidRPr="00DF4648">
        <w:rPr>
          <w:rFonts w:cs="Arial"/>
          <w:szCs w:val="22"/>
        </w:rPr>
        <w:t xml:space="preserve"> avec, faisant partie intégrante, les prescriptions techniques du marché et leurs annexes</w:t>
      </w:r>
      <w:r>
        <w:rPr>
          <w:rFonts w:cs="Arial"/>
          <w:szCs w:val="22"/>
        </w:rPr>
        <w:t> :</w:t>
      </w:r>
    </w:p>
    <w:p w14:paraId="61245193" w14:textId="19674D2E" w:rsidR="00DF4648" w:rsidRDefault="00DF4648" w:rsidP="00490070">
      <w:pPr>
        <w:numPr>
          <w:ilvl w:val="1"/>
          <w:numId w:val="6"/>
        </w:numPr>
        <w:tabs>
          <w:tab w:val="clear" w:pos="1440"/>
          <w:tab w:val="num" w:pos="709"/>
        </w:tabs>
        <w:spacing w:line="240" w:lineRule="atLeast"/>
        <w:ind w:left="709"/>
        <w:jc w:val="both"/>
        <w:rPr>
          <w:rFonts w:cs="Arial"/>
          <w:szCs w:val="22"/>
        </w:rPr>
      </w:pPr>
      <w:bookmarkStart w:id="18" w:name="_Hlk196466644"/>
      <w:proofErr w:type="gramStart"/>
      <w:r w:rsidRPr="00DF4648">
        <w:rPr>
          <w:rFonts w:cs="Arial"/>
          <w:szCs w:val="22"/>
        </w:rPr>
        <w:t>le</w:t>
      </w:r>
      <w:proofErr w:type="gramEnd"/>
      <w:r w:rsidRPr="00DF4648">
        <w:rPr>
          <w:rFonts w:cs="Arial"/>
          <w:szCs w:val="22"/>
        </w:rPr>
        <w:t xml:space="preserve"> cahier des charges techniques référencé </w:t>
      </w:r>
      <w:r w:rsidR="001266FA">
        <w:rPr>
          <w:rFonts w:cs="Arial"/>
          <w:szCs w:val="22"/>
        </w:rPr>
        <w:t>« </w:t>
      </w:r>
      <w:r w:rsidR="001266FA" w:rsidRPr="001266FA">
        <w:rPr>
          <w:rFonts w:cs="Arial"/>
          <w:szCs w:val="22"/>
        </w:rPr>
        <w:t>CCTP 014- 2025 PROTECTION INCENDIE 4007</w:t>
      </w:r>
      <w:r w:rsidR="001266FA">
        <w:rPr>
          <w:rFonts w:cs="Arial"/>
          <w:szCs w:val="22"/>
        </w:rPr>
        <w:t> »</w:t>
      </w:r>
      <w:r w:rsidRPr="00DF4648">
        <w:rPr>
          <w:rFonts w:cs="Arial"/>
          <w:szCs w:val="22"/>
        </w:rPr>
        <w:t xml:space="preserve"> en date du </w:t>
      </w:r>
      <w:r w:rsidR="001266FA">
        <w:rPr>
          <w:rFonts w:cs="Arial"/>
          <w:szCs w:val="22"/>
        </w:rPr>
        <w:t>24/04/2025,</w:t>
      </w:r>
    </w:p>
    <w:p w14:paraId="495A5A01" w14:textId="6F3B3B06"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sidR="001266FA">
        <w:rPr>
          <w:rFonts w:cs="Arial"/>
          <w:szCs w:val="22"/>
        </w:rPr>
        <w:t>« </w:t>
      </w:r>
      <w:r w:rsidR="001266FA" w:rsidRPr="001266FA">
        <w:rPr>
          <w:rFonts w:cs="Arial"/>
          <w:szCs w:val="22"/>
        </w:rPr>
        <w:t>CCTP 4007 DPGF</w:t>
      </w:r>
      <w:r w:rsidR="001266FA">
        <w:rPr>
          <w:rFonts w:cs="Arial"/>
          <w:szCs w:val="22"/>
        </w:rPr>
        <w:t> »</w:t>
      </w:r>
      <w:r w:rsidRPr="00DF4648">
        <w:rPr>
          <w:rFonts w:cs="Arial"/>
          <w:szCs w:val="22"/>
        </w:rPr>
        <w:t xml:space="preserve"> en date </w:t>
      </w:r>
      <w:r w:rsidR="001266FA">
        <w:rPr>
          <w:rFonts w:cs="Arial"/>
          <w:szCs w:val="22"/>
        </w:rPr>
        <w:t>du 24/04/2025,</w:t>
      </w:r>
    </w:p>
    <w:p w14:paraId="3CF862A5" w14:textId="480673CE"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bookmarkEnd w:id="18"/>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01D4B551" w:rsidR="00540215" w:rsidRPr="00540215" w:rsidRDefault="00540215" w:rsidP="00490070">
      <w:pPr>
        <w:numPr>
          <w:ilvl w:val="0"/>
          <w:numId w:val="6"/>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 xml:space="preserve">l'offre du Titulaire référencée </w:t>
      </w:r>
      <w:r w:rsidRPr="001266FA">
        <w:rPr>
          <w:rFonts w:cs="Arial"/>
          <w:szCs w:val="22"/>
          <w:highlight w:val="cyan"/>
        </w:rPr>
        <w:t>________</w:t>
      </w:r>
      <w:r w:rsidR="00E17835" w:rsidRPr="001266FA">
        <w:rPr>
          <w:rFonts w:cs="Arial"/>
          <w:szCs w:val="22"/>
          <w:highlight w:val="cyan"/>
        </w:rPr>
        <w:t>____________________</w:t>
      </w:r>
      <w:r w:rsidRPr="00DF4648">
        <w:rPr>
          <w:rFonts w:cs="Arial"/>
          <w:szCs w:val="22"/>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w:t>
      </w:r>
      <w:r w:rsidRPr="001266FA">
        <w:rPr>
          <w:rFonts w:cs="Arial"/>
          <w:szCs w:val="22"/>
          <w:highlight w:val="cyan"/>
        </w:rPr>
        <w:t>______</w:t>
      </w:r>
      <w:r w:rsidR="00E17835" w:rsidRPr="001266FA">
        <w:rPr>
          <w:rFonts w:cs="Arial"/>
          <w:szCs w:val="22"/>
          <w:highlight w:val="cyan"/>
        </w:rPr>
        <w:t>________________</w:t>
      </w:r>
      <w:r w:rsidRPr="001266FA">
        <w:rPr>
          <w:rFonts w:cs="Arial"/>
          <w:szCs w:val="22"/>
          <w:highlight w:val="cyan"/>
        </w:rPr>
        <w:t>,</w:t>
      </w:r>
      <w:r w:rsidRPr="00DF4648">
        <w:rPr>
          <w:rFonts w:cs="Arial"/>
          <w:szCs w:val="22"/>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9" w:name="_Toc116899426"/>
      <w:bookmarkStart w:id="20" w:name="_Toc116899761"/>
      <w:bookmarkStart w:id="21" w:name="_Toc116899789"/>
      <w:bookmarkStart w:id="22"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28DC29D6" w:rsidR="008C3128" w:rsidRPr="001266FA" w:rsidRDefault="008C3128" w:rsidP="008C3128">
      <w:pPr>
        <w:numPr>
          <w:ilvl w:val="0"/>
          <w:numId w:val="12"/>
        </w:numPr>
        <w:spacing w:line="240" w:lineRule="atLeast"/>
        <w:jc w:val="both"/>
        <w:rPr>
          <w:rFonts w:cs="Arial"/>
          <w:bCs/>
          <w:szCs w:val="22"/>
        </w:rPr>
      </w:pPr>
      <w:bookmarkStart w:id="23" w:name="_Toc206303909"/>
      <w:bookmarkStart w:id="24" w:name="_Toc206304549"/>
      <w:bookmarkStart w:id="25" w:name="_Toc206304560"/>
      <w:bookmarkEnd w:id="19"/>
      <w:bookmarkEnd w:id="20"/>
      <w:bookmarkEnd w:id="21"/>
      <w:bookmarkEnd w:id="22"/>
      <w:r w:rsidRPr="001266FA">
        <w:rPr>
          <w:rFonts w:cs="Arial"/>
          <w:szCs w:val="22"/>
        </w:rPr>
        <w:t>Annexe n°</w:t>
      </w:r>
      <w:r w:rsidR="001266FA">
        <w:rPr>
          <w:rFonts w:cs="Arial"/>
          <w:szCs w:val="22"/>
        </w:rPr>
        <w:t>1</w:t>
      </w:r>
      <w:r w:rsidRPr="001266FA">
        <w:rPr>
          <w:rFonts w:cs="Arial"/>
          <w:szCs w:val="22"/>
        </w:rPr>
        <w:t xml:space="preserve"> « Demande d'acceptation d'un sous-traitant »,</w:t>
      </w:r>
    </w:p>
    <w:p w14:paraId="00AFAACD" w14:textId="586F98B8" w:rsidR="008C3128" w:rsidRPr="001266FA" w:rsidRDefault="008C3128" w:rsidP="008C3128">
      <w:pPr>
        <w:numPr>
          <w:ilvl w:val="0"/>
          <w:numId w:val="12"/>
        </w:numPr>
        <w:spacing w:line="240" w:lineRule="atLeast"/>
        <w:jc w:val="both"/>
        <w:rPr>
          <w:rFonts w:cs="Arial"/>
          <w:bCs/>
          <w:szCs w:val="22"/>
        </w:rPr>
      </w:pPr>
      <w:r w:rsidRPr="001266FA">
        <w:rPr>
          <w:rFonts w:cs="Arial"/>
          <w:szCs w:val="22"/>
        </w:rPr>
        <w:t>Annexe n°</w:t>
      </w:r>
      <w:r w:rsidR="001266FA">
        <w:rPr>
          <w:rFonts w:cs="Arial"/>
          <w:szCs w:val="22"/>
        </w:rPr>
        <w:t>2</w:t>
      </w:r>
      <w:r w:rsidRPr="001266FA">
        <w:rPr>
          <w:rFonts w:cs="Arial"/>
          <w:szCs w:val="22"/>
        </w:rPr>
        <w:t xml:space="preserve"> « Spécifications pour la livraison d'équipements électriques au CEA Grenoble », </w:t>
      </w:r>
    </w:p>
    <w:p w14:paraId="77B6ED0C" w14:textId="33A91FC4" w:rsidR="00411BC6" w:rsidRPr="001266FA" w:rsidRDefault="008C3128" w:rsidP="001266FA">
      <w:pPr>
        <w:numPr>
          <w:ilvl w:val="0"/>
          <w:numId w:val="12"/>
        </w:numPr>
        <w:spacing w:line="240" w:lineRule="atLeast"/>
        <w:jc w:val="both"/>
        <w:rPr>
          <w:rFonts w:cs="Arial"/>
          <w:szCs w:val="22"/>
        </w:rPr>
      </w:pPr>
      <w:r w:rsidRPr="001266FA">
        <w:rPr>
          <w:rFonts w:cs="Arial"/>
          <w:szCs w:val="22"/>
        </w:rPr>
        <w:t>Annexe n°</w:t>
      </w:r>
      <w:r w:rsidR="001266FA">
        <w:rPr>
          <w:rFonts w:cs="Arial"/>
          <w:szCs w:val="22"/>
        </w:rPr>
        <w:t>3</w:t>
      </w:r>
      <w:r w:rsidRPr="001266FA">
        <w:rPr>
          <w:rFonts w:cs="Arial"/>
          <w:szCs w:val="22"/>
        </w:rPr>
        <w:t xml:space="preserve"> « Modèle de fiche de modification »,</w:t>
      </w:r>
      <w:r w:rsidRPr="001266FA">
        <w:rPr>
          <w:rFonts w:cs="Arial"/>
          <w:b/>
          <w:bCs/>
          <w:color w:val="FF6600"/>
          <w:szCs w:val="22"/>
        </w:rPr>
        <w:t xml:space="preserve"> </w:t>
      </w: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6" w:name="_Toc196831088"/>
      <w:r w:rsidRPr="00907513">
        <w:t>CORRESPONDANTS</w:t>
      </w:r>
      <w:bookmarkEnd w:id="23"/>
      <w:bookmarkEnd w:id="24"/>
      <w:bookmarkEnd w:id="25"/>
      <w:bookmarkEnd w:id="26"/>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523A56D" w14:textId="762A8BF4" w:rsidR="00411BC6" w:rsidRDefault="00411BC6" w:rsidP="00490070">
      <w:pPr>
        <w:numPr>
          <w:ilvl w:val="0"/>
          <w:numId w:val="14"/>
        </w:numPr>
        <w:autoSpaceDE w:val="0"/>
        <w:autoSpaceDN w:val="0"/>
        <w:adjustRightInd w:val="0"/>
        <w:jc w:val="both"/>
        <w:rPr>
          <w:rFonts w:cs="Arial"/>
          <w:color w:val="000000"/>
          <w:szCs w:val="22"/>
        </w:rPr>
      </w:pPr>
      <w:bookmarkStart w:id="27" w:name="_Hlk196467272"/>
      <w:bookmarkStart w:id="28" w:name="_Hlk196830492"/>
      <w:r w:rsidRPr="001E5E9B">
        <w:rPr>
          <w:rFonts w:cs="Arial"/>
          <w:color w:val="000000"/>
          <w:szCs w:val="22"/>
        </w:rPr>
        <w:t xml:space="preserve">M. </w:t>
      </w:r>
      <w:r w:rsidR="001266FA">
        <w:rPr>
          <w:rFonts w:cs="Arial"/>
          <w:color w:val="000000"/>
          <w:szCs w:val="22"/>
        </w:rPr>
        <w:t>Wilver REDROVAN</w:t>
      </w:r>
      <w:r>
        <w:rPr>
          <w:rFonts w:cs="Arial"/>
          <w:color w:val="000000"/>
          <w:szCs w:val="22"/>
        </w:rPr>
        <w:t xml:space="preserve"> </w:t>
      </w:r>
      <w:r w:rsidR="001266FA">
        <w:rPr>
          <w:rFonts w:cs="Arial"/>
          <w:color w:val="000000"/>
          <w:szCs w:val="22"/>
        </w:rPr>
        <w:t>–</w:t>
      </w:r>
      <w:r>
        <w:rPr>
          <w:rFonts w:cs="Arial"/>
          <w:color w:val="000000"/>
          <w:szCs w:val="22"/>
        </w:rPr>
        <w:t xml:space="preserve"> </w:t>
      </w:r>
      <w:r w:rsidR="001266FA">
        <w:rPr>
          <w:rFonts w:cs="Arial"/>
          <w:color w:val="000000"/>
          <w:szCs w:val="22"/>
        </w:rPr>
        <w:t>LETI/DPFT/SFETN</w:t>
      </w:r>
      <w:r>
        <w:rPr>
          <w:rFonts w:cs="Arial"/>
          <w:color w:val="000000"/>
          <w:szCs w:val="22"/>
        </w:rPr>
        <w:t xml:space="preserve"> - </w:t>
      </w:r>
      <w:r w:rsidRPr="001E5E9B">
        <w:rPr>
          <w:rFonts w:cs="Arial"/>
          <w:color w:val="000000"/>
          <w:szCs w:val="22"/>
        </w:rPr>
        <w:t xml:space="preserve">Tél. : </w:t>
      </w:r>
      <w:r w:rsidR="001266FA" w:rsidRPr="001266FA">
        <w:rPr>
          <w:rFonts w:cs="Arial"/>
          <w:color w:val="000000"/>
          <w:szCs w:val="22"/>
        </w:rPr>
        <w:t>06</w:t>
      </w:r>
      <w:r w:rsidR="001266FA">
        <w:rPr>
          <w:rFonts w:cs="Arial"/>
          <w:color w:val="000000"/>
          <w:szCs w:val="22"/>
        </w:rPr>
        <w:t>.</w:t>
      </w:r>
      <w:r w:rsidR="001266FA" w:rsidRPr="001266FA">
        <w:rPr>
          <w:rFonts w:cs="Arial"/>
          <w:color w:val="000000"/>
          <w:szCs w:val="22"/>
        </w:rPr>
        <w:t>58</w:t>
      </w:r>
      <w:r w:rsidR="001266FA">
        <w:rPr>
          <w:rFonts w:cs="Arial"/>
          <w:color w:val="000000"/>
          <w:szCs w:val="22"/>
        </w:rPr>
        <w:t>.</w:t>
      </w:r>
      <w:r w:rsidR="001266FA" w:rsidRPr="001266FA">
        <w:rPr>
          <w:rFonts w:cs="Arial"/>
          <w:color w:val="000000"/>
          <w:szCs w:val="22"/>
        </w:rPr>
        <w:t>29</w:t>
      </w:r>
      <w:r w:rsidR="001266FA">
        <w:rPr>
          <w:rFonts w:cs="Arial"/>
          <w:color w:val="000000"/>
          <w:szCs w:val="22"/>
        </w:rPr>
        <w:t>.</w:t>
      </w:r>
      <w:r w:rsidR="001266FA" w:rsidRPr="001266FA">
        <w:rPr>
          <w:rFonts w:cs="Arial"/>
          <w:color w:val="000000"/>
          <w:szCs w:val="22"/>
        </w:rPr>
        <w:t>01</w:t>
      </w:r>
      <w:r w:rsidR="001266FA">
        <w:rPr>
          <w:rFonts w:cs="Arial"/>
          <w:color w:val="000000"/>
          <w:szCs w:val="22"/>
        </w:rPr>
        <w:t>.</w:t>
      </w:r>
      <w:r w:rsidR="001266FA" w:rsidRPr="001266FA">
        <w:rPr>
          <w:rFonts w:cs="Arial"/>
          <w:color w:val="000000"/>
          <w:szCs w:val="22"/>
        </w:rPr>
        <w:t>63</w:t>
      </w:r>
    </w:p>
    <w:p w14:paraId="438E0B15" w14:textId="5542D115"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1266FA" w:rsidRPr="00CC548B">
          <w:rPr>
            <w:rStyle w:val="Lienhypertexte"/>
            <w:rFonts w:cs="Arial"/>
            <w:szCs w:val="22"/>
          </w:rPr>
          <w:t>wilver.redrovan@cea.fr</w:t>
        </w:r>
      </w:hyperlink>
      <w:r w:rsidR="001266FA">
        <w:rPr>
          <w:rFonts w:cs="Arial"/>
          <w:color w:val="000000"/>
          <w:szCs w:val="22"/>
        </w:rPr>
        <w:t xml:space="preserve"> </w:t>
      </w:r>
    </w:p>
    <w:bookmarkEnd w:id="28"/>
    <w:p w14:paraId="7F5BE74B" w14:textId="204FACAE" w:rsidR="00150243" w:rsidRDefault="00150243" w:rsidP="007A3AD8">
      <w:pPr>
        <w:autoSpaceDE w:val="0"/>
        <w:autoSpaceDN w:val="0"/>
        <w:adjustRightInd w:val="0"/>
        <w:ind w:firstLine="360"/>
        <w:jc w:val="both"/>
        <w:rPr>
          <w:rFonts w:cs="Arial"/>
          <w:color w:val="000000"/>
          <w:szCs w:val="22"/>
        </w:rPr>
      </w:pPr>
    </w:p>
    <w:p w14:paraId="03D4E474" w14:textId="2A29DD4A" w:rsidR="00221076" w:rsidRDefault="00221076" w:rsidP="00221076">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Dominique COGNEAU</w:t>
      </w:r>
      <w:r>
        <w:rPr>
          <w:rFonts w:cs="Arial"/>
          <w:color w:val="000000"/>
          <w:szCs w:val="22"/>
        </w:rPr>
        <w:t xml:space="preserve"> – LETI/DPFT/</w:t>
      </w:r>
      <w:r>
        <w:rPr>
          <w:rFonts w:cs="Arial"/>
          <w:color w:val="000000"/>
          <w:szCs w:val="22"/>
        </w:rPr>
        <w:t xml:space="preserve">Chef </w:t>
      </w:r>
      <w:r>
        <w:rPr>
          <w:rFonts w:cs="Arial"/>
          <w:color w:val="000000"/>
          <w:szCs w:val="22"/>
        </w:rPr>
        <w:t xml:space="preserve">SFETN - </w:t>
      </w:r>
      <w:r w:rsidRPr="001E5E9B">
        <w:rPr>
          <w:rFonts w:cs="Arial"/>
          <w:color w:val="000000"/>
          <w:szCs w:val="22"/>
        </w:rPr>
        <w:t xml:space="preserve">Tél. : </w:t>
      </w:r>
      <w:r w:rsidRPr="00221076">
        <w:rPr>
          <w:rFonts w:cs="Arial"/>
          <w:color w:val="000000"/>
          <w:szCs w:val="22"/>
        </w:rPr>
        <w:t>04.38.78.20.79</w:t>
      </w:r>
    </w:p>
    <w:p w14:paraId="194CE08D" w14:textId="00CD26A5" w:rsidR="00221076" w:rsidRDefault="00221076" w:rsidP="00221076">
      <w:pPr>
        <w:autoSpaceDE w:val="0"/>
        <w:autoSpaceDN w:val="0"/>
        <w:adjustRightInd w:val="0"/>
        <w:ind w:firstLine="360"/>
        <w:jc w:val="both"/>
        <w:rPr>
          <w:rFonts w:cs="Arial"/>
          <w:color w:val="000000"/>
          <w:szCs w:val="22"/>
        </w:rPr>
      </w:pPr>
      <w:r>
        <w:rPr>
          <w:rFonts w:cs="Arial"/>
          <w:color w:val="000000"/>
          <w:szCs w:val="22"/>
        </w:rPr>
        <w:t xml:space="preserve">E-mail : </w:t>
      </w:r>
      <w:hyperlink r:id="rId9" w:history="1">
        <w:r w:rsidRPr="00B8480A">
          <w:rPr>
            <w:rStyle w:val="Lienhypertexte"/>
            <w:rFonts w:cs="Arial"/>
            <w:szCs w:val="22"/>
          </w:rPr>
          <w:t>dominique.cogneau@cea.fr</w:t>
        </w:r>
      </w:hyperlink>
      <w:r>
        <w:rPr>
          <w:rFonts w:cs="Arial"/>
          <w:color w:val="000000"/>
          <w:szCs w:val="22"/>
        </w:rPr>
        <w:t xml:space="preserve"> </w:t>
      </w:r>
    </w:p>
    <w:bookmarkEnd w:id="27"/>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01A61401" w14:textId="1DEB67A5" w:rsidR="00411BC6" w:rsidRPr="001E5E9B" w:rsidRDefault="00411BC6" w:rsidP="00490070">
      <w:pPr>
        <w:numPr>
          <w:ilvl w:val="0"/>
          <w:numId w:val="14"/>
        </w:numPr>
        <w:autoSpaceDE w:val="0"/>
        <w:autoSpaceDN w:val="0"/>
        <w:adjustRightInd w:val="0"/>
        <w:jc w:val="both"/>
        <w:rPr>
          <w:rFonts w:cs="Arial"/>
          <w:szCs w:val="22"/>
        </w:rPr>
      </w:pPr>
      <w:bookmarkStart w:id="29" w:name="_Hlk196467262"/>
      <w:bookmarkStart w:id="30" w:name="_Hlk196830506"/>
      <w:r w:rsidRPr="001E5E9B">
        <w:rPr>
          <w:rFonts w:cs="Arial"/>
          <w:color w:val="000000"/>
          <w:szCs w:val="22"/>
        </w:rPr>
        <w:t>M.</w:t>
      </w:r>
      <w:r>
        <w:rPr>
          <w:rFonts w:cs="Arial"/>
          <w:color w:val="000000"/>
          <w:szCs w:val="22"/>
        </w:rPr>
        <w:t xml:space="preserve"> </w:t>
      </w:r>
      <w:r w:rsidR="00145780">
        <w:rPr>
          <w:rFonts w:cs="Arial"/>
          <w:color w:val="000000"/>
          <w:szCs w:val="22"/>
        </w:rPr>
        <w:t xml:space="preserve">Enzo SCHEIWE </w:t>
      </w:r>
      <w:r>
        <w:rPr>
          <w:rFonts w:cs="Arial"/>
          <w:color w:val="000000"/>
          <w:szCs w:val="22"/>
        </w:rPr>
        <w:t xml:space="preserve">– </w:t>
      </w:r>
      <w:r w:rsidR="00145780">
        <w:rPr>
          <w:rFonts w:cs="Arial"/>
        </w:rPr>
        <w:t>DPRSG/SMA/BTE</w:t>
      </w:r>
      <w:r w:rsidR="00C80E70">
        <w:rPr>
          <w:rFonts w:cs="Arial"/>
        </w:rPr>
        <w:t xml:space="preserve"> </w:t>
      </w:r>
      <w:r>
        <w:rPr>
          <w:rFonts w:cs="Arial"/>
          <w:color w:val="000000"/>
          <w:szCs w:val="22"/>
        </w:rPr>
        <w:t xml:space="preserve">– </w:t>
      </w:r>
      <w:r w:rsidRPr="001E5E9B">
        <w:rPr>
          <w:rFonts w:cs="Arial"/>
          <w:color w:val="000000"/>
          <w:szCs w:val="22"/>
        </w:rPr>
        <w:t>Tél. : 04.38.78</w:t>
      </w:r>
      <w:r w:rsidR="00145780">
        <w:rPr>
          <w:rFonts w:cs="Arial"/>
          <w:color w:val="000000"/>
          <w:szCs w:val="22"/>
        </w:rPr>
        <w:t>.36.42</w:t>
      </w:r>
    </w:p>
    <w:p w14:paraId="5B5A160C" w14:textId="3E885DD3" w:rsidR="00411BC6" w:rsidRDefault="00411BC6" w:rsidP="007A3AD8">
      <w:pPr>
        <w:autoSpaceDE w:val="0"/>
        <w:autoSpaceDN w:val="0"/>
        <w:adjustRightInd w:val="0"/>
        <w:ind w:left="360"/>
        <w:jc w:val="both"/>
        <w:rPr>
          <w:rFonts w:cs="Arial"/>
          <w:color w:val="000000"/>
          <w:szCs w:val="22"/>
        </w:rPr>
      </w:pPr>
      <w:r>
        <w:rPr>
          <w:rFonts w:cs="Arial"/>
          <w:color w:val="000000"/>
          <w:szCs w:val="22"/>
        </w:rPr>
        <w:t>E-mail :</w:t>
      </w:r>
      <w:r w:rsidR="00145780">
        <w:rPr>
          <w:rFonts w:cs="Arial"/>
          <w:color w:val="000000"/>
          <w:szCs w:val="22"/>
        </w:rPr>
        <w:t xml:space="preserve"> </w:t>
      </w:r>
      <w:hyperlink r:id="rId10" w:history="1">
        <w:r w:rsidR="00145780" w:rsidRPr="00CC548B">
          <w:rPr>
            <w:rStyle w:val="Lienhypertexte"/>
            <w:rFonts w:cs="Arial"/>
            <w:szCs w:val="22"/>
          </w:rPr>
          <w:t>enzo.scheiwe@cea.fr</w:t>
        </w:r>
      </w:hyperlink>
      <w:r w:rsidR="00145780">
        <w:rPr>
          <w:rFonts w:cs="Arial"/>
          <w:color w:val="000000"/>
          <w:szCs w:val="22"/>
        </w:rPr>
        <w:t xml:space="preserve"> </w:t>
      </w:r>
    </w:p>
    <w:bookmarkEnd w:id="30"/>
    <w:p w14:paraId="2A0CA03B" w14:textId="77777777" w:rsidR="001815E6" w:rsidRDefault="001815E6" w:rsidP="007A3AD8">
      <w:pPr>
        <w:autoSpaceDE w:val="0"/>
        <w:autoSpaceDN w:val="0"/>
        <w:adjustRightInd w:val="0"/>
        <w:ind w:left="360"/>
        <w:jc w:val="both"/>
        <w:rPr>
          <w:rFonts w:cs="Arial"/>
          <w:color w:val="000000"/>
          <w:szCs w:val="22"/>
        </w:rPr>
      </w:pPr>
    </w:p>
    <w:p w14:paraId="416BBC85" w14:textId="4AF79A40" w:rsidR="001815E6" w:rsidRPr="001E5E9B" w:rsidRDefault="001815E6" w:rsidP="00490070">
      <w:pPr>
        <w:numPr>
          <w:ilvl w:val="0"/>
          <w:numId w:val="14"/>
        </w:numPr>
        <w:autoSpaceDE w:val="0"/>
        <w:autoSpaceDN w:val="0"/>
        <w:adjustRightInd w:val="0"/>
        <w:jc w:val="both"/>
        <w:rPr>
          <w:rFonts w:cs="Arial"/>
          <w:szCs w:val="22"/>
        </w:rPr>
      </w:pPr>
      <w:r w:rsidRPr="001E5E9B">
        <w:rPr>
          <w:rFonts w:cs="Arial"/>
          <w:color w:val="000000"/>
          <w:szCs w:val="22"/>
        </w:rPr>
        <w:t>M.</w:t>
      </w:r>
      <w:r w:rsidR="00145780">
        <w:rPr>
          <w:rFonts w:cs="Arial"/>
          <w:color w:val="000000"/>
          <w:szCs w:val="22"/>
        </w:rPr>
        <w:t xml:space="preserve"> Steven YHUEL </w:t>
      </w:r>
      <w:r>
        <w:rPr>
          <w:rFonts w:cs="Arial"/>
          <w:color w:val="000000"/>
          <w:szCs w:val="22"/>
        </w:rPr>
        <w:t xml:space="preserve">– </w:t>
      </w:r>
      <w:r w:rsidR="00145780">
        <w:rPr>
          <w:rFonts w:cs="Arial"/>
        </w:rPr>
        <w:t>DPRSG/SMA/Chef BTE</w:t>
      </w:r>
      <w:r w:rsidR="00C80E70">
        <w:rPr>
          <w:rFonts w:cs="Arial"/>
        </w:rPr>
        <w:t xml:space="preserve"> </w:t>
      </w:r>
      <w:r>
        <w:rPr>
          <w:rFonts w:cs="Arial"/>
          <w:color w:val="000000"/>
          <w:szCs w:val="22"/>
        </w:rPr>
        <w:t xml:space="preserve">– </w:t>
      </w:r>
      <w:r w:rsidRPr="001E5E9B">
        <w:rPr>
          <w:rFonts w:cs="Arial"/>
          <w:color w:val="000000"/>
          <w:szCs w:val="22"/>
        </w:rPr>
        <w:t xml:space="preserve">Tél. : </w:t>
      </w:r>
      <w:r w:rsidR="00145780" w:rsidRPr="00145780">
        <w:rPr>
          <w:rFonts w:cs="Arial"/>
          <w:color w:val="000000"/>
          <w:szCs w:val="22"/>
        </w:rPr>
        <w:t>04.38.78.95.74</w:t>
      </w:r>
    </w:p>
    <w:p w14:paraId="5D2BFFEC" w14:textId="3C14FACE" w:rsidR="001F18FE" w:rsidRDefault="001815E6" w:rsidP="00145780">
      <w:pPr>
        <w:autoSpaceDE w:val="0"/>
        <w:autoSpaceDN w:val="0"/>
        <w:adjustRightInd w:val="0"/>
        <w:ind w:firstLine="360"/>
        <w:jc w:val="both"/>
        <w:rPr>
          <w:rFonts w:cs="Arial"/>
          <w:color w:val="000000"/>
          <w:szCs w:val="22"/>
        </w:rPr>
      </w:pPr>
      <w:r>
        <w:rPr>
          <w:rFonts w:cs="Arial"/>
          <w:color w:val="000000"/>
          <w:szCs w:val="22"/>
        </w:rPr>
        <w:t>E-mail :</w:t>
      </w:r>
      <w:r w:rsidR="00145780">
        <w:rPr>
          <w:rFonts w:cs="Arial"/>
          <w:color w:val="000000"/>
          <w:szCs w:val="22"/>
        </w:rPr>
        <w:t xml:space="preserve"> </w:t>
      </w:r>
      <w:hyperlink r:id="rId11" w:history="1">
        <w:r w:rsidR="00145780" w:rsidRPr="00CC548B">
          <w:rPr>
            <w:rStyle w:val="Lienhypertexte"/>
            <w:rFonts w:cs="Arial"/>
            <w:szCs w:val="22"/>
          </w:rPr>
          <w:t>steven.yhuel@cea.fr</w:t>
        </w:r>
      </w:hyperlink>
      <w:r w:rsidR="00145780">
        <w:rPr>
          <w:rFonts w:cs="Arial"/>
          <w:color w:val="000000"/>
          <w:szCs w:val="22"/>
        </w:rPr>
        <w:t xml:space="preserve"> </w:t>
      </w:r>
    </w:p>
    <w:bookmarkEnd w:id="29"/>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085BE331"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7CFEE33C" w14:textId="77777777" w:rsidR="00411BC6" w:rsidRPr="001E5E9B" w:rsidRDefault="00411BC6" w:rsidP="00411BC6">
      <w:pPr>
        <w:autoSpaceDE w:val="0"/>
        <w:autoSpaceDN w:val="0"/>
        <w:adjustRightInd w:val="0"/>
        <w:jc w:val="both"/>
        <w:rPr>
          <w:rFonts w:cs="Arial"/>
          <w:color w:val="000000"/>
          <w:szCs w:val="22"/>
        </w:rPr>
      </w:pPr>
    </w:p>
    <w:p w14:paraId="08871547" w14:textId="23F132D7" w:rsidR="00411BC6" w:rsidRDefault="00411BC6" w:rsidP="00411BC6">
      <w:pPr>
        <w:autoSpaceDE w:val="0"/>
        <w:autoSpaceDN w:val="0"/>
        <w:adjustRightInd w:val="0"/>
        <w:jc w:val="both"/>
        <w:rPr>
          <w:rFonts w:cs="Arial"/>
          <w:b/>
          <w:bCs/>
          <w:szCs w:val="22"/>
        </w:rPr>
      </w:pP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145780">
        <w:rPr>
          <w:rFonts w:cs="Arial"/>
          <w:color w:val="000000"/>
          <w:szCs w:val="22"/>
          <w:highlight w:val="cyan"/>
        </w:rPr>
        <w:t>.__________</w:t>
      </w:r>
      <w:r w:rsidR="00F44386" w:rsidRPr="00145780">
        <w:rPr>
          <w:rFonts w:cs="Arial"/>
          <w:color w:val="000000"/>
          <w:szCs w:val="22"/>
          <w:highlight w:val="cyan"/>
        </w:rPr>
        <w:t>__________________</w:t>
      </w:r>
      <w:r w:rsidRPr="00145780">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145780">
        <w:rPr>
          <w:rFonts w:cs="Arial"/>
          <w:color w:val="000000"/>
          <w:szCs w:val="22"/>
          <w:highlight w:val="cyan"/>
        </w:rPr>
        <w:t>_____________</w:t>
      </w:r>
      <w:r w:rsidR="00F44386" w:rsidRPr="00145780">
        <w:rPr>
          <w:rFonts w:cs="Arial"/>
          <w:color w:val="000000"/>
          <w:szCs w:val="22"/>
          <w:highlight w:val="cyan"/>
        </w:rPr>
        <w:t>_____________</w:t>
      </w:r>
      <w:r w:rsidRPr="00145780">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145780">
        <w:rPr>
          <w:rFonts w:cs="Arial"/>
          <w:color w:val="000000"/>
          <w:szCs w:val="22"/>
          <w:highlight w:val="cyan"/>
        </w:rPr>
        <w:t>_______</w:t>
      </w:r>
      <w:r w:rsidR="007A3AD8" w:rsidRPr="00145780">
        <w:rPr>
          <w:rFonts w:cs="Arial"/>
          <w:color w:val="000000"/>
          <w:szCs w:val="22"/>
          <w:highlight w:val="cyan"/>
        </w:rPr>
        <w:t>_____</w:t>
      </w:r>
      <w:r w:rsidRPr="00145780">
        <w:rPr>
          <w:rFonts w:cs="Arial"/>
          <w:color w:val="000000"/>
          <w:szCs w:val="22"/>
          <w:highlight w:val="cyan"/>
        </w:rPr>
        <w:t>_</w:t>
      </w:r>
      <w:r w:rsidR="007A3AD8" w:rsidRPr="00145780">
        <w:rPr>
          <w:rFonts w:cs="Arial"/>
          <w:color w:val="000000"/>
          <w:szCs w:val="22"/>
          <w:highlight w:val="cyan"/>
        </w:rPr>
        <w:t>__</w:t>
      </w:r>
      <w:r w:rsidR="00F44386" w:rsidRPr="00145780">
        <w:rPr>
          <w:rFonts w:cs="Arial"/>
          <w:color w:val="000000"/>
          <w:szCs w:val="22"/>
          <w:highlight w:val="cyan"/>
        </w:rPr>
        <w:t>_______________</w:t>
      </w:r>
      <w:r w:rsidR="007A3AD8" w:rsidRPr="00145780">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145780" w:rsidRDefault="00411BC6" w:rsidP="00411BC6">
      <w:pPr>
        <w:autoSpaceDE w:val="0"/>
        <w:autoSpaceDN w:val="0"/>
        <w:adjustRightInd w:val="0"/>
        <w:jc w:val="both"/>
        <w:rPr>
          <w:rFonts w:cs="Arial"/>
          <w:color w:val="000000"/>
          <w:szCs w:val="22"/>
        </w:rPr>
      </w:pPr>
      <w:r w:rsidRPr="00145780">
        <w:rPr>
          <w:rFonts w:cs="Arial"/>
          <w:color w:val="000000"/>
          <w:szCs w:val="22"/>
        </w:rPr>
        <w:t>- de faire respecter les consignes de sécurité,</w:t>
      </w:r>
    </w:p>
    <w:p w14:paraId="4F45C1EB" w14:textId="77777777" w:rsidR="00411BC6" w:rsidRPr="00145780" w:rsidRDefault="00411BC6" w:rsidP="00411BC6">
      <w:pPr>
        <w:autoSpaceDE w:val="0"/>
        <w:autoSpaceDN w:val="0"/>
        <w:adjustRightInd w:val="0"/>
        <w:jc w:val="both"/>
        <w:rPr>
          <w:rFonts w:cs="Arial"/>
          <w:color w:val="000000"/>
          <w:szCs w:val="22"/>
        </w:rPr>
      </w:pPr>
      <w:r w:rsidRPr="00145780">
        <w:rPr>
          <w:rFonts w:cs="Arial"/>
          <w:color w:val="000000"/>
          <w:szCs w:val="22"/>
        </w:rPr>
        <w:t>- d’assurer les relations avec le CEA,</w:t>
      </w:r>
    </w:p>
    <w:p w14:paraId="422D339B" w14:textId="77777777" w:rsidR="00080150" w:rsidRPr="00145780" w:rsidRDefault="00080150" w:rsidP="00411BC6">
      <w:pPr>
        <w:autoSpaceDE w:val="0"/>
        <w:autoSpaceDN w:val="0"/>
        <w:adjustRightInd w:val="0"/>
        <w:jc w:val="both"/>
        <w:rPr>
          <w:rFonts w:cs="Arial"/>
          <w:color w:val="000000"/>
          <w:szCs w:val="22"/>
        </w:rPr>
      </w:pPr>
    </w:p>
    <w:p w14:paraId="5B2195FA" w14:textId="77777777" w:rsidR="00411BC6" w:rsidRPr="00145780" w:rsidRDefault="00411BC6" w:rsidP="00411BC6">
      <w:pPr>
        <w:autoSpaceDE w:val="0"/>
        <w:autoSpaceDN w:val="0"/>
        <w:adjustRightInd w:val="0"/>
        <w:jc w:val="both"/>
        <w:rPr>
          <w:rFonts w:cs="Arial"/>
          <w:color w:val="000000"/>
          <w:szCs w:val="22"/>
        </w:rPr>
      </w:pPr>
      <w:r w:rsidRPr="00145780">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7921E140" w14:textId="7C51AD03" w:rsidR="001815E6" w:rsidRDefault="00411BC6" w:rsidP="00411BC6">
      <w:pPr>
        <w:autoSpaceDE w:val="0"/>
        <w:autoSpaceDN w:val="0"/>
        <w:adjustRightInd w:val="0"/>
        <w:jc w:val="both"/>
        <w:rPr>
          <w:rFonts w:cs="Arial"/>
          <w:color w:val="000000"/>
          <w:szCs w:val="22"/>
        </w:rPr>
      </w:pPr>
      <w:r w:rsidRPr="00145780">
        <w:rPr>
          <w:rFonts w:cs="Arial"/>
          <w:color w:val="000000"/>
          <w:szCs w:val="22"/>
        </w:rPr>
        <w:t>Les changements sont notifiés par lettre recommandée avec avis de réception et prennent effet dès la date de réception de ladite lettre.</w:t>
      </w:r>
      <w:r w:rsidR="00080150">
        <w:rPr>
          <w:rFonts w:cs="Arial"/>
          <w:color w:val="000000"/>
          <w:szCs w:val="22"/>
        </w:rPr>
        <w:t xml:space="preserve"> </w:t>
      </w: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31" w:name="_Toc496179783"/>
      <w:bookmarkStart w:id="32" w:name="_Toc196831089"/>
      <w:r w:rsidRPr="00FE0D4A">
        <w:t>ETENDUE DES TRAVAUX</w:t>
      </w:r>
      <w:bookmarkEnd w:id="31"/>
      <w:bookmarkEnd w:id="32"/>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145780"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w:t>
      </w:r>
      <w:r w:rsidRPr="00145780">
        <w:rPr>
          <w:rFonts w:cs="Arial"/>
          <w:color w:val="000000"/>
          <w:szCs w:val="22"/>
        </w:rPr>
        <w:t xml:space="preserve">ceux définis dans le cahier des charges, sans l'accord préalable écrit du CEA. </w:t>
      </w:r>
    </w:p>
    <w:p w14:paraId="05E60659" w14:textId="77777777" w:rsidR="00360235" w:rsidRPr="00145780" w:rsidRDefault="00360235" w:rsidP="00360235">
      <w:pPr>
        <w:jc w:val="both"/>
        <w:rPr>
          <w:rFonts w:cs="Arial"/>
          <w:color w:val="000000"/>
          <w:szCs w:val="22"/>
        </w:rPr>
      </w:pPr>
    </w:p>
    <w:p w14:paraId="648E369B" w14:textId="0CAA9D1B" w:rsidR="00360235" w:rsidRPr="00145780" w:rsidRDefault="00360235" w:rsidP="00360235">
      <w:pPr>
        <w:jc w:val="both"/>
        <w:rPr>
          <w:rFonts w:cs="Arial"/>
          <w:szCs w:val="22"/>
        </w:rPr>
      </w:pPr>
      <w:r w:rsidRPr="00145780">
        <w:rPr>
          <w:rFonts w:cs="Arial"/>
          <w:szCs w:val="22"/>
        </w:rPr>
        <w:t>Les travaux confiés au Titulaire comprennent l</w:t>
      </w:r>
      <w:r w:rsidR="00B8737E" w:rsidRPr="00145780">
        <w:rPr>
          <w:rFonts w:cs="Arial"/>
          <w:szCs w:val="22"/>
        </w:rPr>
        <w:t xml:space="preserve">a ou les </w:t>
      </w:r>
      <w:r w:rsidRPr="00145780">
        <w:rPr>
          <w:rFonts w:cs="Arial"/>
          <w:szCs w:val="22"/>
        </w:rPr>
        <w:t>option</w:t>
      </w:r>
      <w:r w:rsidR="00B8737E" w:rsidRPr="00145780">
        <w:rPr>
          <w:rFonts w:cs="Arial"/>
          <w:szCs w:val="22"/>
        </w:rPr>
        <w:t>s</w:t>
      </w:r>
      <w:r w:rsidRPr="00145780">
        <w:rPr>
          <w:rFonts w:cs="Arial"/>
          <w:szCs w:val="22"/>
        </w:rPr>
        <w:t xml:space="preserve"> suivante</w:t>
      </w:r>
      <w:r w:rsidR="00B8737E" w:rsidRPr="00145780">
        <w:rPr>
          <w:rFonts w:cs="Arial"/>
          <w:szCs w:val="22"/>
        </w:rPr>
        <w:t>s</w:t>
      </w:r>
      <w:r w:rsidRPr="00145780">
        <w:rPr>
          <w:rFonts w:cs="Arial"/>
          <w:szCs w:val="22"/>
        </w:rPr>
        <w:t> :</w:t>
      </w:r>
    </w:p>
    <w:p w14:paraId="3ED1D3F1" w14:textId="6615C251" w:rsidR="00360235" w:rsidRDefault="00360235" w:rsidP="005F6EBA">
      <w:pPr>
        <w:pStyle w:val="Paragraphedeliste"/>
        <w:numPr>
          <w:ilvl w:val="0"/>
          <w:numId w:val="12"/>
        </w:numPr>
        <w:tabs>
          <w:tab w:val="left" w:pos="1134"/>
          <w:tab w:val="left" w:pos="6946"/>
        </w:tabs>
        <w:rPr>
          <w:rFonts w:cs="Arial"/>
          <w:sz w:val="22"/>
          <w:szCs w:val="22"/>
        </w:rPr>
      </w:pPr>
      <w:r w:rsidRPr="00145780">
        <w:rPr>
          <w:rFonts w:cs="Arial"/>
          <w:sz w:val="22"/>
          <w:szCs w:val="22"/>
        </w:rPr>
        <w:t>Option n°1 : « </w:t>
      </w:r>
      <w:r w:rsidR="00145780" w:rsidRPr="00145780">
        <w:rPr>
          <w:rFonts w:cs="Arial"/>
          <w:sz w:val="22"/>
          <w:szCs w:val="22"/>
        </w:rPr>
        <w:t>La protection incendie de la mezzanine de la zone</w:t>
      </w:r>
      <w:r w:rsidR="00145780">
        <w:rPr>
          <w:rFonts w:cs="Arial"/>
          <w:sz w:val="22"/>
          <w:szCs w:val="22"/>
        </w:rPr>
        <w:t xml:space="preserve"> </w:t>
      </w:r>
      <w:r w:rsidR="00145780" w:rsidRPr="00145780">
        <w:rPr>
          <w:rFonts w:cs="Arial"/>
          <w:sz w:val="22"/>
          <w:szCs w:val="22"/>
        </w:rPr>
        <w:t xml:space="preserve">réserve 4007 </w:t>
      </w:r>
      <w:r w:rsidRPr="00145780">
        <w:rPr>
          <w:rFonts w:cs="Arial"/>
          <w:sz w:val="22"/>
          <w:szCs w:val="22"/>
        </w:rPr>
        <w:t>»</w:t>
      </w:r>
    </w:p>
    <w:p w14:paraId="6BCC9635" w14:textId="763CF9F4" w:rsidR="00145780" w:rsidRDefault="00145780" w:rsidP="003546CD">
      <w:pPr>
        <w:pStyle w:val="Paragraphedeliste"/>
        <w:numPr>
          <w:ilvl w:val="0"/>
          <w:numId w:val="12"/>
        </w:numPr>
        <w:tabs>
          <w:tab w:val="left" w:pos="1134"/>
          <w:tab w:val="left" w:pos="6946"/>
        </w:tabs>
        <w:rPr>
          <w:rFonts w:cs="Arial"/>
          <w:sz w:val="22"/>
          <w:szCs w:val="22"/>
        </w:rPr>
      </w:pPr>
      <w:r w:rsidRPr="00145780">
        <w:rPr>
          <w:rFonts w:cs="Arial"/>
          <w:sz w:val="22"/>
          <w:szCs w:val="22"/>
        </w:rPr>
        <w:t>Option n°2 : « La protection incendie dans la zone Dite « RESERVE » du</w:t>
      </w:r>
      <w:r>
        <w:rPr>
          <w:rFonts w:cs="Arial"/>
          <w:sz w:val="22"/>
          <w:szCs w:val="22"/>
        </w:rPr>
        <w:t xml:space="preserve"> </w:t>
      </w:r>
      <w:r w:rsidRPr="00145780">
        <w:rPr>
          <w:rFonts w:cs="Arial"/>
          <w:sz w:val="22"/>
          <w:szCs w:val="22"/>
        </w:rPr>
        <w:t>bâtiment</w:t>
      </w:r>
      <w:r>
        <w:rPr>
          <w:rFonts w:cs="Arial"/>
          <w:sz w:val="22"/>
          <w:szCs w:val="22"/>
        </w:rPr>
        <w:t xml:space="preserve"> </w:t>
      </w:r>
      <w:r w:rsidRPr="00145780">
        <w:rPr>
          <w:rFonts w:cs="Arial"/>
          <w:sz w:val="22"/>
          <w:szCs w:val="22"/>
        </w:rPr>
        <w:t>4007</w:t>
      </w:r>
      <w:r>
        <w:rPr>
          <w:rFonts w:cs="Arial"/>
          <w:sz w:val="22"/>
          <w:szCs w:val="22"/>
        </w:rPr>
        <w:t> »</w:t>
      </w:r>
    </w:p>
    <w:p w14:paraId="1C4DE9D2" w14:textId="78967866" w:rsidR="00145780" w:rsidRDefault="00145780" w:rsidP="00C318DD">
      <w:pPr>
        <w:pStyle w:val="Paragraphedeliste"/>
        <w:numPr>
          <w:ilvl w:val="0"/>
          <w:numId w:val="12"/>
        </w:numPr>
        <w:tabs>
          <w:tab w:val="left" w:pos="1134"/>
          <w:tab w:val="left" w:pos="6946"/>
        </w:tabs>
        <w:rPr>
          <w:rFonts w:cs="Arial"/>
          <w:sz w:val="22"/>
          <w:szCs w:val="22"/>
        </w:rPr>
      </w:pPr>
      <w:r w:rsidRPr="00145780">
        <w:rPr>
          <w:rFonts w:cs="Arial"/>
          <w:sz w:val="22"/>
          <w:szCs w:val="22"/>
        </w:rPr>
        <w:t>Option n°3 : « La protection incendie dans le « BUNGALOW BUREAU » situé</w:t>
      </w:r>
      <w:r>
        <w:rPr>
          <w:rFonts w:cs="Arial"/>
          <w:sz w:val="22"/>
          <w:szCs w:val="22"/>
        </w:rPr>
        <w:t xml:space="preserve"> </w:t>
      </w:r>
      <w:r w:rsidRPr="00145780">
        <w:rPr>
          <w:rFonts w:cs="Arial"/>
          <w:sz w:val="22"/>
          <w:szCs w:val="22"/>
        </w:rPr>
        <w:t>entre les bâtiments 4007 et 4012</w:t>
      </w:r>
      <w:r>
        <w:rPr>
          <w:rFonts w:cs="Arial"/>
          <w:sz w:val="22"/>
          <w:szCs w:val="22"/>
        </w:rPr>
        <w:t> »</w:t>
      </w:r>
    </w:p>
    <w:p w14:paraId="578F205C" w14:textId="77777777" w:rsidR="00622CB6" w:rsidRPr="00622CB6" w:rsidRDefault="00622CB6" w:rsidP="00622CB6">
      <w:pPr>
        <w:pStyle w:val="Paragraphedeliste"/>
        <w:numPr>
          <w:ilvl w:val="0"/>
          <w:numId w:val="12"/>
        </w:numPr>
        <w:tabs>
          <w:tab w:val="left" w:pos="1134"/>
          <w:tab w:val="left" w:pos="6946"/>
        </w:tabs>
        <w:rPr>
          <w:rFonts w:cs="Arial"/>
          <w:sz w:val="22"/>
          <w:szCs w:val="22"/>
        </w:rPr>
      </w:pPr>
      <w:r>
        <w:rPr>
          <w:rFonts w:cs="Arial"/>
          <w:sz w:val="22"/>
          <w:szCs w:val="22"/>
        </w:rPr>
        <w:t>Option n°4 : « </w:t>
      </w:r>
      <w:r w:rsidRPr="00622CB6">
        <w:rPr>
          <w:rFonts w:cs="Arial"/>
          <w:sz w:val="22"/>
          <w:szCs w:val="22"/>
        </w:rPr>
        <w:t>La protection incendie dans les locaux « Groupe électrogène</w:t>
      </w:r>
    </w:p>
    <w:p w14:paraId="3F95CA41" w14:textId="25BECE1B" w:rsidR="00622CB6" w:rsidRPr="00145780" w:rsidRDefault="00622CB6" w:rsidP="00622CB6">
      <w:pPr>
        <w:pStyle w:val="Paragraphedeliste"/>
        <w:numPr>
          <w:ilvl w:val="0"/>
          <w:numId w:val="12"/>
        </w:numPr>
        <w:tabs>
          <w:tab w:val="left" w:pos="1134"/>
          <w:tab w:val="left" w:pos="6946"/>
        </w:tabs>
        <w:rPr>
          <w:rFonts w:cs="Arial"/>
          <w:sz w:val="22"/>
          <w:szCs w:val="22"/>
        </w:rPr>
      </w:pPr>
      <w:proofErr w:type="gramStart"/>
      <w:r w:rsidRPr="00622CB6">
        <w:rPr>
          <w:rFonts w:cs="Arial"/>
          <w:sz w:val="22"/>
          <w:szCs w:val="22"/>
        </w:rPr>
        <w:t>et</w:t>
      </w:r>
      <w:proofErr w:type="gramEnd"/>
      <w:r w:rsidRPr="00622CB6">
        <w:rPr>
          <w:rFonts w:cs="Arial"/>
          <w:sz w:val="22"/>
          <w:szCs w:val="22"/>
        </w:rPr>
        <w:t xml:space="preserve"> cuve Fioul » du bâtiment 4007</w:t>
      </w:r>
      <w:r>
        <w:rPr>
          <w:rFonts w:cs="Arial"/>
          <w:sz w:val="22"/>
          <w:szCs w:val="22"/>
        </w:rPr>
        <w:t> »</w:t>
      </w:r>
    </w:p>
    <w:p w14:paraId="12BC9327" w14:textId="77777777" w:rsidR="00360235" w:rsidRPr="00145780" w:rsidRDefault="00360235" w:rsidP="00360235">
      <w:pPr>
        <w:jc w:val="both"/>
        <w:rPr>
          <w:rFonts w:cs="Arial"/>
          <w:szCs w:val="22"/>
        </w:rPr>
      </w:pPr>
    </w:p>
    <w:p w14:paraId="67660766" w14:textId="1DC5702F" w:rsidR="00360235" w:rsidRPr="00145780" w:rsidRDefault="00360235" w:rsidP="00360235">
      <w:pPr>
        <w:jc w:val="both"/>
        <w:rPr>
          <w:rFonts w:cs="Arial"/>
          <w:szCs w:val="22"/>
        </w:rPr>
      </w:pPr>
      <w:r w:rsidRPr="00145780">
        <w:rPr>
          <w:rFonts w:cs="Arial"/>
          <w:szCs w:val="22"/>
        </w:rPr>
        <w:t xml:space="preserve">Le CEA lève l’option, le cas échéant, à la </w:t>
      </w:r>
      <w:r w:rsidR="001669C9" w:rsidRPr="00145780">
        <w:rPr>
          <w:rFonts w:cs="Arial"/>
          <w:szCs w:val="22"/>
        </w:rPr>
        <w:t>notification</w:t>
      </w:r>
      <w:r w:rsidRPr="00145780">
        <w:rPr>
          <w:rFonts w:cs="Arial"/>
          <w:szCs w:val="22"/>
        </w:rPr>
        <w:t xml:space="preserve"> du marché, ou au plus tard dans un délai </w:t>
      </w:r>
      <w:r w:rsidR="00B8737E" w:rsidRPr="00145780">
        <w:rPr>
          <w:rFonts w:cs="Arial"/>
          <w:szCs w:val="22"/>
        </w:rPr>
        <w:t xml:space="preserve">de </w:t>
      </w:r>
      <w:r w:rsidR="00622CB6">
        <w:rPr>
          <w:rFonts w:cs="Arial"/>
          <w:szCs w:val="22"/>
        </w:rPr>
        <w:t xml:space="preserve">6 </w:t>
      </w:r>
      <w:r w:rsidRPr="00145780">
        <w:rPr>
          <w:rFonts w:cs="Arial"/>
          <w:szCs w:val="22"/>
        </w:rPr>
        <w:t xml:space="preserve">mois à compter de la </w:t>
      </w:r>
      <w:r w:rsidR="001669C9" w:rsidRPr="00145780">
        <w:rPr>
          <w:rFonts w:cs="Arial"/>
          <w:szCs w:val="22"/>
        </w:rPr>
        <w:t>notification</w:t>
      </w:r>
      <w:r w:rsidRPr="00145780">
        <w:rPr>
          <w:rFonts w:cs="Arial"/>
          <w:szCs w:val="22"/>
        </w:rPr>
        <w:t xml:space="preserve"> du </w:t>
      </w:r>
      <w:r w:rsidR="00622CB6">
        <w:rPr>
          <w:rFonts w:cs="Arial"/>
          <w:szCs w:val="22"/>
        </w:rPr>
        <w:t>marché</w:t>
      </w:r>
      <w:r w:rsidRPr="00145780">
        <w:rPr>
          <w:rFonts w:cs="Arial"/>
          <w:szCs w:val="22"/>
        </w:rPr>
        <w:t>.</w:t>
      </w:r>
    </w:p>
    <w:p w14:paraId="5036B1CA" w14:textId="77777777" w:rsidR="00360235" w:rsidRPr="00145780" w:rsidRDefault="00360235" w:rsidP="00360235">
      <w:pPr>
        <w:jc w:val="both"/>
        <w:rPr>
          <w:rFonts w:cs="Arial"/>
          <w:color w:val="000000"/>
          <w:szCs w:val="22"/>
        </w:rPr>
      </w:pPr>
    </w:p>
    <w:p w14:paraId="5D4F7523" w14:textId="77777777" w:rsidR="00360235" w:rsidRPr="00145780" w:rsidRDefault="00360235" w:rsidP="00360235">
      <w:pPr>
        <w:jc w:val="both"/>
        <w:rPr>
          <w:rFonts w:cs="Arial"/>
          <w:color w:val="000000"/>
          <w:szCs w:val="22"/>
        </w:rPr>
      </w:pPr>
      <w:r w:rsidRPr="00145780">
        <w:rPr>
          <w:rFonts w:cs="Arial"/>
          <w:color w:val="000000"/>
          <w:szCs w:val="22"/>
        </w:rPr>
        <w:t>Le Titulaire ne pourra pas prétendre au versement d’une indemnité en cas de non levée de l’option.</w:t>
      </w:r>
    </w:p>
    <w:p w14:paraId="4C4DA8FD" w14:textId="77777777" w:rsidR="00360235" w:rsidRPr="00145780" w:rsidRDefault="00360235" w:rsidP="00360235">
      <w:pPr>
        <w:jc w:val="both"/>
        <w:rPr>
          <w:rFonts w:cs="Arial"/>
          <w:color w:val="000000"/>
          <w:szCs w:val="22"/>
        </w:rPr>
      </w:pPr>
    </w:p>
    <w:p w14:paraId="5A58D39E" w14:textId="77777777" w:rsidR="00360235" w:rsidRPr="00E74630" w:rsidRDefault="00360235" w:rsidP="00E74630">
      <w:pPr>
        <w:jc w:val="both"/>
        <w:rPr>
          <w:rFonts w:cs="Arial"/>
          <w:color w:val="000000"/>
          <w:szCs w:val="22"/>
        </w:rPr>
      </w:pPr>
      <w:bookmarkStart w:id="33" w:name="_Toc367786374"/>
      <w:bookmarkStart w:id="34" w:name="_Toc367796180"/>
      <w:bookmarkStart w:id="35" w:name="_Toc398545031"/>
      <w:bookmarkStart w:id="36" w:name="_Toc493154776"/>
      <w:bookmarkStart w:id="37" w:name="_Toc496168261"/>
      <w:bookmarkStart w:id="38" w:name="_Toc496179784"/>
      <w:r w:rsidRPr="00145780">
        <w:rPr>
          <w:rFonts w:cs="Arial"/>
          <w:color w:val="000000"/>
          <w:szCs w:val="22"/>
        </w:rPr>
        <w:t>Les travaux de base et l’option sont ci-après désignés ensemble et/ou individuellement par le terme « les Travaux ».</w:t>
      </w:r>
      <w:bookmarkEnd w:id="33"/>
      <w:bookmarkEnd w:id="34"/>
      <w:bookmarkEnd w:id="35"/>
      <w:bookmarkEnd w:id="36"/>
      <w:bookmarkEnd w:id="37"/>
      <w:bookmarkEnd w:id="38"/>
    </w:p>
    <w:p w14:paraId="67661827" w14:textId="68D39C7A" w:rsidR="00B8737E" w:rsidRPr="001E5E9B" w:rsidRDefault="00B8737E" w:rsidP="00B8737E">
      <w:pPr>
        <w:autoSpaceDE w:val="0"/>
        <w:autoSpaceDN w:val="0"/>
        <w:adjustRightInd w:val="0"/>
        <w:jc w:val="both"/>
        <w:rPr>
          <w:rFonts w:cs="Arial"/>
          <w:color w:val="000000"/>
          <w:szCs w:val="22"/>
        </w:rPr>
      </w:pPr>
    </w:p>
    <w:p w14:paraId="58F503AA" w14:textId="77777777" w:rsidR="00B8737E" w:rsidRDefault="00B8737E" w:rsidP="00360235">
      <w:pPr>
        <w:autoSpaceDE w:val="0"/>
        <w:autoSpaceDN w:val="0"/>
        <w:adjustRightInd w:val="0"/>
        <w:jc w:val="both"/>
        <w:rPr>
          <w:rFonts w:cs="Arial"/>
          <w:color w:val="000000"/>
          <w:szCs w:val="22"/>
        </w:rPr>
      </w:pPr>
      <w:bookmarkStart w:id="39" w:name="_Toc206303910"/>
      <w:bookmarkStart w:id="40" w:name="_Toc206304550"/>
      <w:bookmarkStart w:id="41" w:name="_Toc206304561"/>
    </w:p>
    <w:p w14:paraId="4A963656" w14:textId="77777777" w:rsidR="00411BC6" w:rsidRPr="001E5E9B" w:rsidRDefault="00411BC6" w:rsidP="00360235">
      <w:pPr>
        <w:pStyle w:val="Titre1"/>
        <w:numPr>
          <w:ilvl w:val="0"/>
          <w:numId w:val="7"/>
        </w:numPr>
      </w:pPr>
      <w:r>
        <w:t xml:space="preserve"> </w:t>
      </w:r>
      <w:bookmarkStart w:id="42" w:name="_Toc196831090"/>
      <w:r w:rsidRPr="001E5E9B">
        <w:t>CONDITIONS D'EXECUTION</w:t>
      </w:r>
      <w:bookmarkEnd w:id="39"/>
      <w:bookmarkEnd w:id="40"/>
      <w:bookmarkEnd w:id="41"/>
      <w:bookmarkEnd w:id="42"/>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lastRenderedPageBreak/>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43" w:name="_Toc210540979"/>
      <w:bookmarkStart w:id="44" w:name="_Toc210641492"/>
      <w:bookmarkStart w:id="45" w:name="_Toc215974852"/>
      <w:r>
        <w:rPr>
          <w:b/>
        </w:rPr>
        <w:t xml:space="preserve"> </w:t>
      </w:r>
      <w:r w:rsidRPr="0086077C">
        <w:rPr>
          <w:b/>
        </w:rPr>
        <w:t>Installations provisoires de chantier sur le site du CEA</w:t>
      </w:r>
      <w:bookmarkEnd w:id="43"/>
      <w:bookmarkEnd w:id="44"/>
      <w:bookmarkEnd w:id="45"/>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88EC730" w14:textId="1C15340D"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r w:rsidR="00080150">
        <w:rPr>
          <w:rFonts w:cs="Arial"/>
          <w:b/>
          <w:color w:val="000000"/>
          <w:szCs w:val="22"/>
        </w:rPr>
        <w:t xml:space="preserve"> </w:t>
      </w:r>
    </w:p>
    <w:p w14:paraId="287C54B4" w14:textId="747A967C"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46" w:name="_Toc206304551"/>
      <w:bookmarkStart w:id="47" w:name="_Toc206304562"/>
      <w:r>
        <w:t xml:space="preserve"> </w:t>
      </w:r>
      <w:bookmarkStart w:id="48" w:name="_Toc196831091"/>
      <w:r w:rsidRPr="001E4ACC">
        <w:t>OBLIGATIONS DU TITULAIRE</w:t>
      </w:r>
      <w:bookmarkEnd w:id="46"/>
      <w:bookmarkEnd w:id="47"/>
      <w:bookmarkEnd w:id="48"/>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proofErr w:type="gramStart"/>
      <w:r w:rsidRPr="000A02CC">
        <w:rPr>
          <w:rFonts w:ascii="Arial" w:hAnsi="Arial" w:cs="Arial"/>
          <w:color w:val="161616"/>
          <w:w w:val="95"/>
        </w:rPr>
        <w:t>lors</w:t>
      </w:r>
      <w:proofErr w:type="gramEnd"/>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proofErr w:type="gramStart"/>
      <w:r w:rsidRPr="000F0940">
        <w:rPr>
          <w:rFonts w:ascii="Arial" w:hAnsi="Arial" w:cs="Arial"/>
          <w:color w:val="161616"/>
          <w:w w:val="95"/>
        </w:rPr>
        <w:t>les</w:t>
      </w:r>
      <w:proofErr w:type="gramEnd"/>
      <w:r w:rsidRPr="000F0940">
        <w:rPr>
          <w:rFonts w:ascii="Arial" w:hAnsi="Arial" w:cs="Arial"/>
          <w:color w:val="161616"/>
          <w:w w:val="95"/>
        </w:rPr>
        <w:t xml:space="preserve"> attestations et certificats délivrés par les administrations et organismes compétents prouvant que le candidat a satisfait à ses obligations fiscales et sociales (arrêté du 22 mars 2019 fixant la liste des impôts, taxes, contributions ou </w:t>
      </w:r>
      <w:r w:rsidRPr="000F0940">
        <w:rPr>
          <w:rFonts w:ascii="Arial" w:hAnsi="Arial" w:cs="Arial"/>
          <w:color w:val="161616"/>
          <w:w w:val="95"/>
        </w:rPr>
        <w:lastRenderedPageBreak/>
        <w:t>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 xml:space="preserve">Le </w:t>
      </w:r>
      <w:proofErr w:type="gramStart"/>
      <w:r w:rsidRPr="000A02CC">
        <w:rPr>
          <w:rFonts w:cs="Arial"/>
          <w:color w:val="000000"/>
          <w:szCs w:val="22"/>
        </w:rPr>
        <w:t>Titulaire  encourt</w:t>
      </w:r>
      <w:proofErr w:type="gramEnd"/>
      <w:r w:rsidRPr="000A02CC">
        <w:rPr>
          <w:rFonts w:cs="Arial"/>
          <w:color w:val="000000"/>
          <w:szCs w:val="22"/>
        </w:rPr>
        <w:t xml:space="preserve">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2B3982">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1F50BC8A" w14:textId="17339248" w:rsidR="002B3982" w:rsidRDefault="002B3982" w:rsidP="002B3982">
      <w:pPr>
        <w:autoSpaceDE w:val="0"/>
        <w:autoSpaceDN w:val="0"/>
        <w:adjustRightInd w:val="0"/>
        <w:jc w:val="both"/>
        <w:rPr>
          <w:rFonts w:cs="Arial"/>
          <w:color w:val="000000"/>
          <w:szCs w:val="22"/>
        </w:rPr>
      </w:pPr>
      <w:r w:rsidRPr="00FB774A">
        <w:rPr>
          <w:rFonts w:cs="Arial"/>
          <w:color w:val="FF0000"/>
          <w:szCs w:val="22"/>
        </w:rPr>
        <w:t xml:space="preserve">Le CEA Grenoble étant situé dans une Zone à Faibles Emissions (ZFE) pour les véhicules utilitaires légers et poids lourds, le Titulaire, son personnel et ses sous-traitants éventuels doivent se conformer à la réglementation </w:t>
      </w:r>
      <w:proofErr w:type="gramStart"/>
      <w:r w:rsidRPr="00FB774A">
        <w:rPr>
          <w:rFonts w:cs="Arial"/>
          <w:color w:val="FF0000"/>
          <w:szCs w:val="22"/>
        </w:rPr>
        <w:t>au vigueur</w:t>
      </w:r>
      <w:proofErr w:type="gramEnd"/>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1E15616A" w14:textId="7600BA44" w:rsidR="00411BC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49" w:name="_Toc196831092"/>
      <w:r w:rsidRPr="001E4ACC">
        <w:rPr>
          <w:rFonts w:cs="Arial"/>
          <w:bCs w:val="0"/>
          <w:color w:val="000000"/>
          <w:szCs w:val="22"/>
        </w:rPr>
        <w:t>CONTROLES TECHNIQUES</w:t>
      </w:r>
      <w:bookmarkEnd w:id="49"/>
      <w:r>
        <w:rPr>
          <w:rFonts w:cs="Arial"/>
          <w:bCs w:val="0"/>
          <w:color w:val="000000"/>
          <w:szCs w:val="22"/>
        </w:rPr>
        <w:t xml:space="preserve"> </w:t>
      </w:r>
    </w:p>
    <w:p w14:paraId="3546EA23" w14:textId="77777777" w:rsidR="00411BC6" w:rsidRDefault="00411BC6" w:rsidP="00490070">
      <w:pPr>
        <w:numPr>
          <w:ilvl w:val="1"/>
          <w:numId w:val="7"/>
        </w:numPr>
        <w:jc w:val="both"/>
      </w:pPr>
      <w:r>
        <w:t xml:space="preserve"> </w:t>
      </w:r>
      <w:r w:rsidRPr="00041560">
        <w:t>Le</w:t>
      </w:r>
      <w:r w:rsidRPr="00DA11DF">
        <w:t xml:space="preserve"> CEA se réserve le droit de confier, à ses frais, une mission de contrôle technique à un ou plusieurs organisme(s) indépendant(s).</w:t>
      </w:r>
      <w:r>
        <w:t xml:space="preserve"> </w:t>
      </w:r>
    </w:p>
    <w:p w14:paraId="66350953" w14:textId="77777777" w:rsidR="00052F27" w:rsidRDefault="00052F27" w:rsidP="00411BC6">
      <w:pPr>
        <w:jc w:val="both"/>
      </w:pPr>
    </w:p>
    <w:p w14:paraId="1BB3A732" w14:textId="77777777" w:rsidR="00411BC6" w:rsidRPr="00DA11DF" w:rsidRDefault="00411BC6" w:rsidP="00411BC6">
      <w:pPr>
        <w:jc w:val="both"/>
      </w:pPr>
      <w:r w:rsidRPr="00DA11DF">
        <w:t>Le Titulaire s'engage à ses frais :</w:t>
      </w:r>
    </w:p>
    <w:p w14:paraId="5621EE2C" w14:textId="77777777" w:rsidR="00411BC6" w:rsidRPr="00DA11DF" w:rsidRDefault="00411BC6" w:rsidP="00490070">
      <w:pPr>
        <w:numPr>
          <w:ilvl w:val="0"/>
          <w:numId w:val="15"/>
        </w:numPr>
        <w:jc w:val="both"/>
      </w:pPr>
      <w:proofErr w:type="gramStart"/>
      <w:r w:rsidRPr="00DA11DF">
        <w:t>à</w:t>
      </w:r>
      <w:proofErr w:type="gramEnd"/>
      <w:r w:rsidRPr="00DA11DF">
        <w:t xml:space="preserve"> faire parvenir au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proofErr w:type="gramStart"/>
      <w:r w:rsidRPr="00DA11DF">
        <w:t>à</w:t>
      </w:r>
      <w:proofErr w:type="gramEnd"/>
      <w:r w:rsidRPr="00DA11DF">
        <w:t xml:space="preserve">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Default="00411BC6" w:rsidP="00411BC6">
      <w:pPr>
        <w:jc w:val="both"/>
      </w:pPr>
      <w:r w:rsidRPr="00DA11DF">
        <w:t>En cas de désaccord avec le Contrôleur Technique, le Titulaire doit justifier sa position avec l’obligation d’obtenir l’accord du Contrôleur Technique.</w:t>
      </w:r>
    </w:p>
    <w:p w14:paraId="0823FA54" w14:textId="77777777" w:rsidR="00052F27" w:rsidRDefault="00052F27" w:rsidP="00411BC6">
      <w:pPr>
        <w:jc w:val="both"/>
      </w:pPr>
    </w:p>
    <w:p w14:paraId="2FF53AD5" w14:textId="590DF1F0" w:rsidR="00411BC6" w:rsidRPr="00622CB6" w:rsidRDefault="00622CB6" w:rsidP="00490070">
      <w:pPr>
        <w:numPr>
          <w:ilvl w:val="1"/>
          <w:numId w:val="7"/>
        </w:numPr>
        <w:jc w:val="both"/>
      </w:pPr>
      <w:r>
        <w:t xml:space="preserve"> </w:t>
      </w:r>
      <w:r w:rsidR="00411BC6" w:rsidRPr="00622CB6">
        <w:t>Le Titulaire prend à sa charge les contrôles de conformité des installations dans le cadre du décret du 14 novembre 1988 et de la norme NFC 15.100.</w:t>
      </w:r>
    </w:p>
    <w:p w14:paraId="6DDEC89B" w14:textId="77777777" w:rsidR="00411BC6" w:rsidRPr="00622CB6" w:rsidRDefault="00411BC6" w:rsidP="00411BC6">
      <w:pPr>
        <w:jc w:val="both"/>
      </w:pPr>
      <w:r w:rsidRPr="00622CB6">
        <w:lastRenderedPageBreak/>
        <w:t>Préalablement aux opérations de réception, le Titulaire remet au CEA les procès-verbaux de contrôle de conformité des travaux qu’il a réalisés, établis par un organisme agréé.</w:t>
      </w:r>
    </w:p>
    <w:p w14:paraId="16C2CA3D" w14:textId="77777777" w:rsidR="00411BC6" w:rsidRPr="00622CB6" w:rsidRDefault="00411BC6" w:rsidP="00411BC6">
      <w:pPr>
        <w:jc w:val="both"/>
      </w:pPr>
      <w:r w:rsidRPr="00622CB6">
        <w:t xml:space="preserve">Ce bordereau doit être exempt de toute réserve. </w:t>
      </w:r>
    </w:p>
    <w:p w14:paraId="49D5373D" w14:textId="78D69F49" w:rsidR="00052F27" w:rsidRPr="00622CB6" w:rsidRDefault="00052F27" w:rsidP="00411BC6">
      <w:pPr>
        <w:jc w:val="both"/>
      </w:pPr>
    </w:p>
    <w:p w14:paraId="63F5516F" w14:textId="033BF0A7" w:rsidR="00F70591" w:rsidRPr="00622CB6" w:rsidRDefault="00622CB6" w:rsidP="00F70591">
      <w:pPr>
        <w:numPr>
          <w:ilvl w:val="1"/>
          <w:numId w:val="7"/>
        </w:numPr>
        <w:autoSpaceDE w:val="0"/>
        <w:autoSpaceDN w:val="0"/>
        <w:adjustRightInd w:val="0"/>
        <w:jc w:val="both"/>
      </w:pPr>
      <w:r>
        <w:t xml:space="preserve"> </w:t>
      </w:r>
      <w:r w:rsidR="00F70591" w:rsidRPr="00622CB6">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64DC8C4" w14:textId="736BA211" w:rsidR="00F70591" w:rsidRPr="00F70591" w:rsidRDefault="00F70591" w:rsidP="00F70591">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50" w:name="_Toc196831093"/>
      <w:r w:rsidRPr="00B02EE4">
        <w:t>REMISE DE DOCUMENTS</w:t>
      </w:r>
      <w:bookmarkEnd w:id="50"/>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37C62383" w14:textId="77777777" w:rsidR="00F71ABE" w:rsidRPr="00B04700"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proofErr w:type="gramStart"/>
      <w:r w:rsidRPr="00F71ABE">
        <w:rPr>
          <w:rFonts w:cs="Arial"/>
          <w:color w:val="000000"/>
          <w:szCs w:val="22"/>
        </w:rPr>
        <w:t>un</w:t>
      </w:r>
      <w:proofErr w:type="gramEnd"/>
      <w:r w:rsidRPr="00F71ABE">
        <w:rPr>
          <w:rFonts w:cs="Arial"/>
          <w:color w:val="000000"/>
          <w:szCs w:val="22"/>
        </w:rPr>
        <w:t xml:space="preserve"> </w:t>
      </w:r>
      <w:r w:rsidRPr="00B04700">
        <w:rPr>
          <w:rFonts w:cs="Arial"/>
          <w:color w:val="000000"/>
          <w:szCs w:val="22"/>
        </w:rPr>
        <w:t>planning prévisionnel détaillé des travaux,</w:t>
      </w:r>
    </w:p>
    <w:p w14:paraId="474D1AAD" w14:textId="77777777" w:rsidR="00411BC6" w:rsidRPr="00B04700"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proofErr w:type="gramStart"/>
      <w:r w:rsidRPr="00B04700">
        <w:rPr>
          <w:rFonts w:cs="Arial"/>
          <w:color w:val="000000"/>
          <w:szCs w:val="22"/>
        </w:rPr>
        <w:t>le</w:t>
      </w:r>
      <w:proofErr w:type="gramEnd"/>
      <w:r w:rsidRPr="00B04700">
        <w:rPr>
          <w:rFonts w:cs="Arial"/>
          <w:color w:val="000000"/>
          <w:szCs w:val="22"/>
        </w:rPr>
        <w:t xml:space="preserve"> projet des installations de chantier et des ouvrages provisoires.</w:t>
      </w:r>
    </w:p>
    <w:p w14:paraId="088D3BE8" w14:textId="5931A927" w:rsidR="00411BC6" w:rsidRDefault="00411BC6" w:rsidP="00F71ABE">
      <w:pPr>
        <w:numPr>
          <w:ilvl w:val="0"/>
          <w:numId w:val="2"/>
        </w:numPr>
        <w:tabs>
          <w:tab w:val="clear" w:pos="720"/>
          <w:tab w:val="num" w:pos="0"/>
        </w:tabs>
        <w:autoSpaceDE w:val="0"/>
        <w:autoSpaceDN w:val="0"/>
        <w:adjustRightInd w:val="0"/>
        <w:ind w:left="360"/>
        <w:jc w:val="both"/>
        <w:rPr>
          <w:rFonts w:cs="Arial"/>
          <w:color w:val="000000"/>
          <w:szCs w:val="22"/>
        </w:rPr>
      </w:pPr>
      <w:proofErr w:type="gramStart"/>
      <w:r w:rsidRPr="00B02EE4">
        <w:rPr>
          <w:rFonts w:cs="Arial"/>
          <w:color w:val="000000"/>
          <w:szCs w:val="22"/>
        </w:rPr>
        <w:t>l’ensemble</w:t>
      </w:r>
      <w:proofErr w:type="gramEnd"/>
      <w:r w:rsidRPr="00B02EE4">
        <w:rPr>
          <w:rFonts w:cs="Arial"/>
          <w:color w:val="000000"/>
          <w:szCs w:val="22"/>
        </w:rPr>
        <w:t xml:space="preserve"> des</w:t>
      </w:r>
      <w:r>
        <w:rPr>
          <w:rFonts w:cs="Arial"/>
          <w:color w:val="000000"/>
          <w:szCs w:val="22"/>
        </w:rPr>
        <w:t xml:space="preserve"> documents d’études d’exécution</w:t>
      </w:r>
      <w:r w:rsidR="00150243">
        <w:rPr>
          <w:rFonts w:cs="Arial"/>
          <w:color w:val="000000"/>
          <w:szCs w:val="22"/>
        </w:rPr>
        <w:t xml:space="preserve"> demandés au cahier des charges</w:t>
      </w:r>
      <w:r>
        <w:rPr>
          <w:rFonts w:cs="Arial"/>
          <w:color w:val="000000"/>
          <w:szCs w:val="22"/>
        </w:rPr>
        <w:t>.</w:t>
      </w:r>
    </w:p>
    <w:p w14:paraId="2D3FD779" w14:textId="2E4ACE58"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sont remi</w:t>
      </w:r>
      <w:r>
        <w:rPr>
          <w:rFonts w:cs="Arial"/>
          <w:color w:val="000000"/>
          <w:szCs w:val="22"/>
        </w:rPr>
        <w:t xml:space="preserve">s </w:t>
      </w:r>
      <w:r w:rsidRPr="00150243">
        <w:rPr>
          <w:rFonts w:cs="Arial"/>
          <w:color w:val="000000"/>
          <w:szCs w:val="22"/>
        </w:rPr>
        <w:t xml:space="preserve">en </w:t>
      </w:r>
      <w:r w:rsidR="00172C8F" w:rsidRPr="00150243">
        <w:rPr>
          <w:rFonts w:cs="Arial"/>
          <w:color w:val="000000"/>
          <w:szCs w:val="22"/>
        </w:rPr>
        <w:t>2</w:t>
      </w:r>
      <w:r w:rsidRPr="00150243">
        <w:rPr>
          <w:rFonts w:cs="Arial"/>
          <w:color w:val="000000"/>
          <w:szCs w:val="22"/>
        </w:rPr>
        <w:t xml:space="preserve"> exemplaires </w:t>
      </w:r>
      <w:r w:rsidR="0088013A" w:rsidRPr="00150243">
        <w:rPr>
          <w:rFonts w:cs="Arial"/>
          <w:color w:val="000000"/>
          <w:szCs w:val="22"/>
        </w:rPr>
        <w:t xml:space="preserve">papier </w:t>
      </w:r>
      <w:r w:rsidR="0012385C" w:rsidRPr="00150243">
        <w:rPr>
          <w:rFonts w:cs="Arial"/>
          <w:color w:val="000000"/>
          <w:szCs w:val="22"/>
        </w:rPr>
        <w:t>/</w:t>
      </w:r>
      <w:r w:rsidR="0088013A" w:rsidRPr="00150243">
        <w:rPr>
          <w:rFonts w:cs="Arial"/>
          <w:color w:val="000000"/>
          <w:szCs w:val="22"/>
        </w:rPr>
        <w:t xml:space="preserve"> électroniques</w:t>
      </w:r>
      <w:r w:rsidR="00150243" w:rsidRPr="00150243">
        <w:rPr>
          <w:rFonts w:cs="Arial"/>
          <w:color w:val="000000"/>
          <w:szCs w:val="22"/>
        </w:rPr>
        <w:t xml:space="preserve"> (</w:t>
      </w:r>
      <w:proofErr w:type="spellStart"/>
      <w:r w:rsidR="00150243" w:rsidRPr="00150243">
        <w:rPr>
          <w:rFonts w:cs="Arial"/>
          <w:color w:val="000000"/>
          <w:szCs w:val="22"/>
        </w:rPr>
        <w:t>pdf</w:t>
      </w:r>
      <w:proofErr w:type="spellEnd"/>
      <w:r w:rsidR="00150243" w:rsidRPr="00150243">
        <w:rPr>
          <w:rFonts w:cs="Arial"/>
          <w:color w:val="000000"/>
          <w:szCs w:val="22"/>
        </w:rPr>
        <w:t xml:space="preserve"> et dwg)</w:t>
      </w:r>
      <w:r w:rsidR="0088013A" w:rsidRPr="00150243">
        <w:rPr>
          <w:rFonts w:cs="Arial"/>
          <w:color w:val="000000"/>
          <w:szCs w:val="22"/>
        </w:rPr>
        <w:t xml:space="preserve"> </w:t>
      </w:r>
      <w:r w:rsidRPr="00150243">
        <w:rPr>
          <w:rFonts w:cs="Arial"/>
          <w:color w:val="000000"/>
          <w:szCs w:val="22"/>
        </w:rPr>
        <w:t>au CEA</w:t>
      </w:r>
      <w:r w:rsidRPr="00B02EE4">
        <w:rPr>
          <w:rFonts w:cs="Arial"/>
          <w:color w:val="000000"/>
          <w:szCs w:val="22"/>
        </w:rPr>
        <w:t xml:space="preserve"> pour validation</w:t>
      </w:r>
      <w:r>
        <w:rPr>
          <w:rFonts w:cs="Arial"/>
          <w:color w:val="000000"/>
          <w:szCs w:val="22"/>
        </w:rPr>
        <w:t>, laquelle est</w:t>
      </w:r>
      <w:r w:rsidRPr="00B02EE4">
        <w:rPr>
          <w:rFonts w:cs="Arial"/>
          <w:color w:val="000000"/>
          <w:szCs w:val="22"/>
        </w:rPr>
        <w:t xml:space="preserve"> formalisé</w:t>
      </w:r>
      <w:r>
        <w:rPr>
          <w:rFonts w:cs="Arial"/>
          <w:color w:val="000000"/>
          <w:szCs w:val="22"/>
        </w:rPr>
        <w:t>e</w:t>
      </w:r>
      <w:r w:rsidRPr="00B02EE4">
        <w:rPr>
          <w:rFonts w:cs="Arial"/>
          <w:color w:val="000000"/>
          <w:szCs w:val="22"/>
        </w:rPr>
        <w:t xml:space="preserve"> par l’apposition du tampon VSO (Vu Sans Observation)</w:t>
      </w:r>
      <w:r>
        <w:rPr>
          <w:rFonts w:cs="Arial"/>
          <w:color w:val="000000"/>
          <w:szCs w:val="22"/>
        </w:rPr>
        <w:t>.</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DCA6406" w14:textId="77777777" w:rsidR="00411BC6" w:rsidRPr="00B02EE4" w:rsidRDefault="00411BC6" w:rsidP="00490070">
      <w:pPr>
        <w:numPr>
          <w:ilvl w:val="0"/>
          <w:numId w:val="13"/>
        </w:numPr>
        <w:autoSpaceDE w:val="0"/>
        <w:autoSpaceDN w:val="0"/>
        <w:adjustRightInd w:val="0"/>
        <w:jc w:val="both"/>
        <w:rPr>
          <w:rFonts w:cs="Arial"/>
          <w:color w:val="000000"/>
          <w:szCs w:val="22"/>
        </w:rPr>
      </w:pPr>
      <w:proofErr w:type="gramStart"/>
      <w:r w:rsidRPr="00B02EE4">
        <w:rPr>
          <w:rFonts w:cs="Arial"/>
          <w:color w:val="000000"/>
          <w:szCs w:val="22"/>
        </w:rPr>
        <w:t>le</w:t>
      </w:r>
      <w:proofErr w:type="gramEnd"/>
      <w:r w:rsidRPr="00B02EE4">
        <w:rPr>
          <w:rFonts w:cs="Arial"/>
          <w:color w:val="000000"/>
          <w:szCs w:val="22"/>
        </w:rPr>
        <w:t xml:space="preserve"> Titulaire doit tenir à jour le planning de ses travaux ainsi que le dossier descriptif des installations, Bon Pour Exécution, pour tenir compte des éventuelles évolutions et assurer la traçabilité jusqu’au dossier Tel Que Construit (TQC).</w:t>
      </w:r>
    </w:p>
    <w:p w14:paraId="686C21CE" w14:textId="1C194B72" w:rsidR="00411BC6" w:rsidRDefault="00411BC6" w:rsidP="00490070">
      <w:pPr>
        <w:numPr>
          <w:ilvl w:val="0"/>
          <w:numId w:val="13"/>
        </w:numPr>
        <w:autoSpaceDE w:val="0"/>
        <w:autoSpaceDN w:val="0"/>
        <w:adjustRightInd w:val="0"/>
        <w:jc w:val="both"/>
        <w:rPr>
          <w:rFonts w:cs="Arial"/>
          <w:color w:val="000000"/>
          <w:szCs w:val="22"/>
        </w:rPr>
      </w:pPr>
      <w:proofErr w:type="gramStart"/>
      <w:r w:rsidRPr="00172C8F">
        <w:rPr>
          <w:rFonts w:cs="Arial"/>
          <w:color w:val="000000"/>
          <w:szCs w:val="22"/>
        </w:rPr>
        <w:t>le</w:t>
      </w:r>
      <w:proofErr w:type="gramEnd"/>
      <w:r w:rsidRPr="00172C8F">
        <w:rPr>
          <w:rFonts w:cs="Arial"/>
          <w:color w:val="000000"/>
          <w:szCs w:val="22"/>
        </w:rPr>
        <w:t xml:space="preserve"> Titulaire doit soumettre au CEA un</w:t>
      </w:r>
      <w:r w:rsidRPr="00B02EE4">
        <w:rPr>
          <w:rFonts w:cs="Arial"/>
          <w:color w:val="000000"/>
          <w:szCs w:val="22"/>
        </w:rPr>
        <w:t xml:space="preserve"> programme prévisionnel des opérations de réception, au moins un mois avant la date prévue pour leur réalisation.</w:t>
      </w: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5204407E" w14:textId="67838F38" w:rsidR="00411BC6" w:rsidRDefault="00411BC6" w:rsidP="00411BC6">
      <w:pPr>
        <w:autoSpaceDE w:val="0"/>
        <w:autoSpaceDN w:val="0"/>
        <w:adjustRightInd w:val="0"/>
        <w:jc w:val="both"/>
        <w:rPr>
          <w:rFonts w:cs="Arial"/>
          <w:color w:val="000000"/>
          <w:szCs w:val="22"/>
        </w:rPr>
      </w:pPr>
      <w:r w:rsidRPr="00B02EE4">
        <w:rPr>
          <w:rFonts w:cs="Arial"/>
          <w:color w:val="000000"/>
          <w:szCs w:val="22"/>
        </w:rPr>
        <w:t xml:space="preserve">Préalablement aux opérations </w:t>
      </w:r>
      <w:r>
        <w:rPr>
          <w:rFonts w:cs="Arial"/>
          <w:color w:val="000000"/>
          <w:szCs w:val="22"/>
        </w:rPr>
        <w:t xml:space="preserve">de réception, le </w:t>
      </w:r>
      <w:r w:rsidRPr="00150243">
        <w:rPr>
          <w:rFonts w:cs="Arial"/>
          <w:color w:val="000000"/>
          <w:szCs w:val="22"/>
        </w:rPr>
        <w:t xml:space="preserve">Titulaire remet, en 2 </w:t>
      </w:r>
      <w:r w:rsidR="0012385C" w:rsidRPr="00150243">
        <w:rPr>
          <w:rFonts w:cs="Arial"/>
          <w:color w:val="000000"/>
          <w:szCs w:val="22"/>
        </w:rPr>
        <w:t>exemplaires papier / électroniques</w:t>
      </w:r>
      <w:r w:rsidRPr="00150243">
        <w:rPr>
          <w:rFonts w:cs="Arial"/>
          <w:color w:val="000000"/>
          <w:szCs w:val="22"/>
        </w:rPr>
        <w:t>, le Dossier des Ouvrages Exécutés (DOE) qui doit être accepté par le CEA. Le DOE comprend, a minima, les documents exigés au Cahier</w:t>
      </w:r>
      <w:r w:rsidRPr="00B02EE4">
        <w:rPr>
          <w:rFonts w:cs="Arial"/>
          <w:color w:val="000000"/>
          <w:szCs w:val="22"/>
        </w:rPr>
        <w:t xml:space="preserve"> des charges, structuré </w:t>
      </w:r>
      <w:r w:rsidRPr="00B04700">
        <w:rPr>
          <w:rFonts w:cs="Arial"/>
          <w:color w:val="000000"/>
          <w:szCs w:val="22"/>
        </w:rPr>
        <w:t>conformément aux dispositions de la note technique référencée ST/E/NT/3449</w:t>
      </w:r>
      <w:r w:rsidR="00041560" w:rsidRPr="00B04700">
        <w:rPr>
          <w:rFonts w:cs="Arial"/>
          <w:color w:val="000000"/>
          <w:szCs w:val="22"/>
        </w:rPr>
        <w:t xml:space="preserve"> </w:t>
      </w:r>
      <w:r w:rsidRPr="00B04700">
        <w:rPr>
          <w:rFonts w:cs="Arial"/>
          <w:color w:val="000000"/>
          <w:szCs w:val="22"/>
        </w:rPr>
        <w:t xml:space="preserve">à l’indice en vigueur à la date de </w:t>
      </w:r>
      <w:r w:rsidR="001669C9" w:rsidRPr="00B04700">
        <w:rPr>
          <w:rFonts w:cs="Arial"/>
          <w:color w:val="000000"/>
          <w:szCs w:val="22"/>
        </w:rPr>
        <w:t>notification</w:t>
      </w:r>
      <w:r w:rsidRPr="00B04700">
        <w:rPr>
          <w:rFonts w:cs="Arial"/>
          <w:color w:val="000000"/>
          <w:szCs w:val="22"/>
        </w:rPr>
        <w:t xml:space="preserve"> du marché.</w:t>
      </w:r>
    </w:p>
    <w:p w14:paraId="38922D85" w14:textId="77777777" w:rsidR="00411BC6" w:rsidRPr="00F069F5" w:rsidRDefault="00411BC6" w:rsidP="00411BC6">
      <w:pPr>
        <w:autoSpaceDE w:val="0"/>
        <w:autoSpaceDN w:val="0"/>
        <w:adjustRightInd w:val="0"/>
        <w:jc w:val="both"/>
        <w:rPr>
          <w:rFonts w:cs="Arial"/>
          <w:color w:val="000000"/>
          <w:szCs w:val="22"/>
        </w:rPr>
      </w:pPr>
    </w:p>
    <w:p w14:paraId="5AE927F9" w14:textId="77777777"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2203F01A"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par le CEA, au plus tard dans </w:t>
      </w:r>
      <w:proofErr w:type="gramStart"/>
      <w:r w:rsidRPr="00F069F5">
        <w:rPr>
          <w:rFonts w:cs="Arial"/>
          <w:color w:val="000000"/>
          <w:szCs w:val="22"/>
        </w:rPr>
        <w:t>un délai de 15 jours calendaires</w:t>
      </w:r>
      <w:proofErr w:type="gramEnd"/>
      <w:r w:rsidRPr="00F069F5">
        <w:rPr>
          <w:rFonts w:cs="Arial"/>
          <w:color w:val="000000"/>
          <w:szCs w:val="22"/>
        </w:rPr>
        <w:t xml:space="preserve"> à compter de la date de levée de la dernière réserve</w:t>
      </w:r>
      <w:r w:rsidR="00172C8F">
        <w:rPr>
          <w:rFonts w:cs="Arial"/>
          <w:color w:val="000000"/>
          <w:szCs w:val="22"/>
        </w:rPr>
        <w:t>.</w:t>
      </w:r>
    </w:p>
    <w:p w14:paraId="0C39C155" w14:textId="26860243" w:rsidR="00411BC6" w:rsidRPr="009D5E2F" w:rsidRDefault="00411BC6" w:rsidP="00411BC6">
      <w:pPr>
        <w:autoSpaceDE w:val="0"/>
        <w:autoSpaceDN w:val="0"/>
        <w:adjustRightInd w:val="0"/>
        <w:jc w:val="both"/>
        <w:rPr>
          <w:rFonts w:cs="Arial"/>
          <w:color w:val="000000"/>
          <w:szCs w:val="22"/>
        </w:rPr>
      </w:pPr>
      <w:r w:rsidRPr="00F069F5">
        <w:rPr>
          <w:rFonts w:cs="Arial"/>
          <w:color w:val="000000"/>
          <w:szCs w:val="22"/>
        </w:rPr>
        <w:t xml:space="preserve">A défaut, il est fait application des pénalités de retard prévues à </w:t>
      </w:r>
      <w:r w:rsidRPr="00B04700">
        <w:rPr>
          <w:rFonts w:cs="Arial"/>
          <w:color w:val="000000"/>
          <w:szCs w:val="22"/>
        </w:rPr>
        <w:t xml:space="preserve">l’article </w:t>
      </w:r>
      <w:r w:rsidRPr="00B04700">
        <w:rPr>
          <w:rFonts w:cs="Arial"/>
          <w:color w:val="000000"/>
          <w:szCs w:val="22"/>
        </w:rPr>
        <w:fldChar w:fldCharType="begin"/>
      </w:r>
      <w:r w:rsidRPr="00B04700">
        <w:rPr>
          <w:rFonts w:cs="Arial"/>
          <w:color w:val="000000"/>
          <w:szCs w:val="22"/>
        </w:rPr>
        <w:instrText xml:space="preserve"> REF _Ref228615160 \r \h  \* MERGEFORMAT </w:instrText>
      </w:r>
      <w:r w:rsidRPr="00B04700">
        <w:rPr>
          <w:rFonts w:cs="Arial"/>
          <w:color w:val="000000"/>
          <w:szCs w:val="22"/>
        </w:rPr>
      </w:r>
      <w:r w:rsidRPr="00B04700">
        <w:rPr>
          <w:rFonts w:cs="Arial"/>
          <w:color w:val="000000"/>
          <w:szCs w:val="22"/>
        </w:rPr>
        <w:fldChar w:fldCharType="separate"/>
      </w:r>
      <w:r w:rsidRPr="00B04700">
        <w:rPr>
          <w:rFonts w:cs="Arial"/>
          <w:color w:val="000000"/>
          <w:szCs w:val="22"/>
        </w:rPr>
        <w:t>1</w:t>
      </w:r>
      <w:r w:rsidR="00B04700" w:rsidRPr="00B04700">
        <w:rPr>
          <w:rFonts w:cs="Arial"/>
          <w:color w:val="000000"/>
          <w:szCs w:val="22"/>
        </w:rPr>
        <w:t>8</w:t>
      </w:r>
      <w:r w:rsidRPr="00B04700">
        <w:rPr>
          <w:rFonts w:cs="Arial"/>
          <w:color w:val="000000"/>
          <w:szCs w:val="22"/>
        </w:rPr>
        <w:t>.1 -</w:t>
      </w:r>
      <w:r w:rsidRPr="00B04700">
        <w:rPr>
          <w:rFonts w:cs="Arial"/>
          <w:color w:val="000000"/>
          <w:szCs w:val="22"/>
        </w:rPr>
        <w:fldChar w:fldCharType="end"/>
      </w:r>
      <w:r w:rsidRPr="00B04700">
        <w:rPr>
          <w:rFonts w:cs="Arial"/>
          <w:color w:val="000000"/>
          <w:szCs w:val="22"/>
        </w:rPr>
        <w:t xml:space="preserve"> du présent</w:t>
      </w:r>
      <w:r w:rsidRPr="00F069F5">
        <w:rPr>
          <w:rFonts w:cs="Arial"/>
          <w:color w:val="000000"/>
          <w:szCs w:val="22"/>
        </w:rPr>
        <w:t xml:space="preserve">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2E5F370B"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(.dwg)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lastRenderedPageBreak/>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51" w:name="_Toc196831094"/>
      <w:r w:rsidRPr="001E4ACC">
        <w:rPr>
          <w:bCs w:val="0"/>
        </w:rPr>
        <w:t>REUNIONS</w:t>
      </w:r>
      <w:bookmarkEnd w:id="51"/>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état</w:t>
      </w:r>
      <w:proofErr w:type="gramEnd"/>
      <w:r w:rsidRPr="00DE3A4C">
        <w:rPr>
          <w:rFonts w:cs="Arial"/>
          <w:color w:val="000000"/>
          <w:szCs w:val="22"/>
        </w:rPr>
        <w:t xml:space="preserve">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respect</w:t>
      </w:r>
      <w:proofErr w:type="gramEnd"/>
      <w:r w:rsidRPr="00DE3A4C">
        <w:rPr>
          <w:rFonts w:cs="Arial"/>
          <w:color w:val="000000"/>
          <w:szCs w:val="22"/>
        </w:rPr>
        <w:t xml:space="preserve">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examen</w:t>
      </w:r>
      <w:proofErr w:type="gramEnd"/>
      <w:r w:rsidRPr="00DE3A4C">
        <w:rPr>
          <w:rFonts w:cs="Arial"/>
          <w:color w:val="000000"/>
          <w:szCs w:val="22"/>
        </w:rPr>
        <w:t xml:space="preserve">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du dossier Qualité.</w:t>
      </w:r>
    </w:p>
    <w:p w14:paraId="727D8BBC" w14:textId="15A37B8E"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150243">
        <w:rPr>
          <w:rFonts w:cs="Arial"/>
          <w:color w:val="000000"/>
          <w:szCs w:val="22"/>
        </w:rPr>
        <w:t xml:space="preserve">établi par le CEA. </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0B1D50C7" w14:textId="3BC7B8D3" w:rsidR="00411BC6" w:rsidRDefault="00411BC6" w:rsidP="00411BC6">
      <w:pPr>
        <w:autoSpaceDE w:val="0"/>
        <w:autoSpaceDN w:val="0"/>
        <w:adjustRightInd w:val="0"/>
        <w:jc w:val="both"/>
        <w:rPr>
          <w:rFonts w:cs="Arial"/>
          <w:color w:val="000000"/>
          <w:szCs w:val="22"/>
        </w:rPr>
      </w:pPr>
    </w:p>
    <w:p w14:paraId="780A4001" w14:textId="77777777" w:rsidR="00150243" w:rsidRPr="00DA11DF" w:rsidRDefault="00150243"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2" w:name="_Toc196831095"/>
      <w:r w:rsidRPr="001E4ACC">
        <w:rPr>
          <w:rFonts w:cs="Arial"/>
          <w:bCs w:val="0"/>
          <w:color w:val="000000"/>
          <w:szCs w:val="22"/>
        </w:rPr>
        <w:t>MONTAGE - INSTALLATION DES FOURNITURES</w:t>
      </w:r>
      <w:bookmarkEnd w:id="52"/>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06DEFB86"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53" w:name="_Toc196831096"/>
      <w:r w:rsidRPr="001E4ACC">
        <w:rPr>
          <w:rFonts w:cs="Arial"/>
          <w:bCs w:val="0"/>
          <w:color w:val="000000"/>
          <w:szCs w:val="22"/>
        </w:rPr>
        <w:t>RECEPTION DES TRAVAUX</w:t>
      </w:r>
      <w:bookmarkEnd w:id="53"/>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1D82B01E" w14:textId="7399B2B0" w:rsidR="00D9064E" w:rsidRPr="008E2605" w:rsidRDefault="00B92615" w:rsidP="00D9064E">
      <w:pPr>
        <w:numPr>
          <w:ilvl w:val="1"/>
          <w:numId w:val="7"/>
        </w:numPr>
        <w:autoSpaceDE w:val="0"/>
        <w:autoSpaceDN w:val="0"/>
        <w:adjustRightInd w:val="0"/>
        <w:jc w:val="both"/>
        <w:rPr>
          <w:rFonts w:cs="Arial"/>
          <w:b/>
          <w:color w:val="000000"/>
          <w:szCs w:val="22"/>
        </w:rPr>
      </w:pPr>
      <w:bookmarkStart w:id="54" w:name="_Toc397545571"/>
      <w:r>
        <w:rPr>
          <w:rFonts w:cs="Arial"/>
          <w:b/>
          <w:color w:val="000000"/>
          <w:szCs w:val="22"/>
        </w:rPr>
        <w:t xml:space="preserve"> </w:t>
      </w:r>
      <w:r w:rsidR="00D9064E" w:rsidRPr="008E2605">
        <w:rPr>
          <w:rFonts w:cs="Arial"/>
          <w:b/>
          <w:color w:val="000000"/>
          <w:szCs w:val="22"/>
        </w:rPr>
        <w:t>Opérations Préalables à la Réception</w:t>
      </w:r>
      <w:bookmarkEnd w:id="54"/>
      <w:r w:rsidR="00D9064E">
        <w:rPr>
          <w:rFonts w:cs="Arial"/>
          <w:b/>
          <w:color w:val="000000"/>
          <w:szCs w:val="22"/>
        </w:rPr>
        <w:t xml:space="preserve"> (OPR)</w:t>
      </w:r>
    </w:p>
    <w:p w14:paraId="39AB1DBB" w14:textId="764A49FC" w:rsidR="00D9064E" w:rsidRPr="00C50035"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 xml:space="preserve">Le Titulaire </w:t>
      </w:r>
      <w:r w:rsidRPr="002B265B">
        <w:rPr>
          <w:rFonts w:cs="Arial"/>
          <w:szCs w:val="22"/>
          <w:shd w:val="clear" w:color="auto" w:fill="FFFFFF"/>
        </w:rPr>
        <w:t xml:space="preserve">avise, à la fois, le CEA et le Maître d'œuvre, de la date prévisible de </w:t>
      </w:r>
      <w:r w:rsidRPr="00C50035">
        <w:rPr>
          <w:rFonts w:cs="Arial"/>
          <w:szCs w:val="22"/>
          <w:shd w:val="clear" w:color="auto" w:fill="FFFFFF"/>
        </w:rPr>
        <w:t xml:space="preserve">réception, </w:t>
      </w:r>
      <w:r w:rsidR="00C50035" w:rsidRPr="00C50035">
        <w:rPr>
          <w:rFonts w:cs="Arial"/>
          <w:szCs w:val="22"/>
          <w:shd w:val="clear" w:color="auto" w:fill="FFFFFF"/>
        </w:rPr>
        <w:t>1</w:t>
      </w:r>
      <w:r w:rsidRPr="00C50035">
        <w:rPr>
          <w:rFonts w:cs="Arial"/>
          <w:szCs w:val="22"/>
          <w:shd w:val="clear" w:color="auto" w:fill="FFFFFF"/>
        </w:rPr>
        <w:t xml:space="preserve"> mois avant cette date par lettre recommandée avec accusé de réception, et propose le planning des opérations préalables à la réception.</w:t>
      </w:r>
    </w:p>
    <w:p w14:paraId="74A05690" w14:textId="0F64CB9B" w:rsidR="00D9064E" w:rsidRPr="00E076CC" w:rsidRDefault="00D9064E" w:rsidP="00D9064E">
      <w:pPr>
        <w:autoSpaceDE w:val="0"/>
        <w:autoSpaceDN w:val="0"/>
        <w:adjustRightInd w:val="0"/>
        <w:jc w:val="both"/>
        <w:rPr>
          <w:rStyle w:val="apple-converted-space"/>
          <w:rFonts w:cs="Arial"/>
          <w:szCs w:val="22"/>
          <w:shd w:val="clear" w:color="auto" w:fill="FFFFFF"/>
        </w:rPr>
      </w:pPr>
      <w:r w:rsidRPr="00C50035">
        <w:rPr>
          <w:rFonts w:cs="Arial"/>
          <w:szCs w:val="22"/>
          <w:shd w:val="clear" w:color="auto" w:fill="FFFFFF"/>
        </w:rPr>
        <w:t xml:space="preserve">Le CEA dispose de </w:t>
      </w:r>
      <w:r w:rsidR="00C50035" w:rsidRPr="00C50035">
        <w:rPr>
          <w:rFonts w:cs="Arial"/>
          <w:szCs w:val="22"/>
          <w:shd w:val="clear" w:color="auto" w:fill="FFFFFF"/>
        </w:rPr>
        <w:t>10</w:t>
      </w:r>
      <w:r w:rsidRPr="00C50035">
        <w:rPr>
          <w:rFonts w:cs="Arial"/>
          <w:szCs w:val="22"/>
          <w:shd w:val="clear" w:color="auto" w:fill="FFFFFF"/>
        </w:rPr>
        <w:t xml:space="preserve"> jours à compter de la proposition du Titulaire pour faire connaitre son acceptation ou refus du planning</w:t>
      </w:r>
      <w:r>
        <w:rPr>
          <w:rFonts w:cs="Arial"/>
          <w:szCs w:val="22"/>
          <w:shd w:val="clear" w:color="auto" w:fill="FFFFFF"/>
        </w:rPr>
        <w:t xml:space="preserve"> proposé. </w:t>
      </w:r>
    </w:p>
    <w:p w14:paraId="4625C507"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procède aux opérations préalables à la réception des ouvrages.</w:t>
      </w:r>
    </w:p>
    <w:p w14:paraId="32047AFB" w14:textId="77777777" w:rsidR="00D9064E" w:rsidRPr="00E076CC"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Ces opérations font l'objet d'</w:t>
      </w:r>
      <w:r>
        <w:rPr>
          <w:rFonts w:cs="Arial"/>
          <w:szCs w:val="22"/>
          <w:shd w:val="clear" w:color="auto" w:fill="FFFFFF"/>
        </w:rPr>
        <w:t>un procès-verbal dressé par le M</w:t>
      </w:r>
      <w:r w:rsidRPr="00E076CC">
        <w:rPr>
          <w:rFonts w:cs="Arial"/>
          <w:szCs w:val="22"/>
          <w:shd w:val="clear" w:color="auto" w:fill="FFFFFF"/>
        </w:rPr>
        <w:t>aître d'œuvre et signé par lui et par le Titulaire. En cas d'absence du Titulaire à ces opérations, il en est fait mention au procès-verbal qui lui est notifié.</w:t>
      </w:r>
    </w:p>
    <w:p w14:paraId="70EEB610"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fait connaître au Titulaire s'il a ou non proposé au CEA une visite de réception des ouvrages et, dans l'affirmative, la date qu'il a proposée de retenir.</w:t>
      </w:r>
    </w:p>
    <w:p w14:paraId="10CB7D93" w14:textId="07B72B5A" w:rsidR="00D9064E"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L’absence de remise d’un DOE provisoire peut constituer un motif de refus de réception.</w:t>
      </w:r>
    </w:p>
    <w:p w14:paraId="699D2A52" w14:textId="77777777" w:rsidR="00D9064E" w:rsidRPr="00E076CC" w:rsidRDefault="00D9064E" w:rsidP="00D9064E">
      <w:pPr>
        <w:autoSpaceDE w:val="0"/>
        <w:autoSpaceDN w:val="0"/>
        <w:adjustRightInd w:val="0"/>
        <w:jc w:val="both"/>
        <w:rPr>
          <w:rFonts w:cs="Arial"/>
          <w:sz w:val="20"/>
          <w:szCs w:val="20"/>
          <w:shd w:val="clear" w:color="auto" w:fill="FFFFFF"/>
        </w:rPr>
      </w:pPr>
    </w:p>
    <w:p w14:paraId="30FB5635" w14:textId="77777777" w:rsidR="00F71ABE" w:rsidRPr="00197999" w:rsidRDefault="00F71ABE" w:rsidP="00411BC6">
      <w:pPr>
        <w:autoSpaceDE w:val="0"/>
        <w:autoSpaceDN w:val="0"/>
        <w:adjustRightInd w:val="0"/>
        <w:jc w:val="both"/>
        <w:rPr>
          <w:rFonts w:cs="Arial"/>
          <w:color w:val="000000"/>
          <w:szCs w:val="22"/>
        </w:rPr>
      </w:pPr>
    </w:p>
    <w:p w14:paraId="3526F803" w14:textId="77777777" w:rsidR="00411BC6" w:rsidRPr="00197999" w:rsidRDefault="00411BC6" w:rsidP="00490070">
      <w:pPr>
        <w:numPr>
          <w:ilvl w:val="1"/>
          <w:numId w:val="7"/>
        </w:numPr>
        <w:autoSpaceDE w:val="0"/>
        <w:autoSpaceDN w:val="0"/>
        <w:adjustRightInd w:val="0"/>
        <w:jc w:val="both"/>
        <w:rPr>
          <w:rFonts w:cs="Arial"/>
          <w:b/>
          <w:color w:val="000000"/>
          <w:szCs w:val="22"/>
        </w:rPr>
      </w:pPr>
      <w:r w:rsidRPr="00197999">
        <w:rPr>
          <w:rFonts w:cs="Arial"/>
          <w:b/>
          <w:color w:val="000000"/>
          <w:szCs w:val="22"/>
        </w:rPr>
        <w:t xml:space="preserve"> Réception de l’Ouvrage</w:t>
      </w:r>
    </w:p>
    <w:p w14:paraId="33054CE1" w14:textId="77777777" w:rsidR="00411BC6" w:rsidRPr="00197999" w:rsidRDefault="00411BC6" w:rsidP="00411BC6">
      <w:pPr>
        <w:autoSpaceDE w:val="0"/>
        <w:autoSpaceDN w:val="0"/>
        <w:adjustRightInd w:val="0"/>
        <w:jc w:val="both"/>
        <w:rPr>
          <w:rFonts w:cs="Arial"/>
          <w:szCs w:val="22"/>
        </w:rPr>
      </w:pPr>
      <w:r w:rsidRPr="00197999">
        <w:rPr>
          <w:rFonts w:cs="Arial"/>
          <w:color w:val="000000"/>
          <w:szCs w:val="22"/>
        </w:rPr>
        <w:t>La réception de l’Ouvrage est prévue à la fin des travaux de l'ensemble des lots</w:t>
      </w:r>
      <w:r w:rsidR="001D3739" w:rsidRPr="00197999">
        <w:rPr>
          <w:rFonts w:cs="Arial"/>
          <w:color w:val="000000"/>
          <w:szCs w:val="22"/>
        </w:rPr>
        <w:t xml:space="preserve"> et fait l'objet d'un procès-</w:t>
      </w:r>
      <w:r w:rsidRPr="00197999">
        <w:rPr>
          <w:rFonts w:cs="Arial"/>
          <w:color w:val="000000"/>
          <w:szCs w:val="22"/>
        </w:rPr>
        <w:t>verbal signé contradictoirement par les parties.</w:t>
      </w:r>
    </w:p>
    <w:p w14:paraId="6D6319A5" w14:textId="77777777" w:rsidR="00411BC6" w:rsidRPr="00197999" w:rsidRDefault="00411BC6" w:rsidP="00411BC6">
      <w:pPr>
        <w:autoSpaceDE w:val="0"/>
        <w:autoSpaceDN w:val="0"/>
        <w:adjustRightInd w:val="0"/>
        <w:jc w:val="both"/>
        <w:rPr>
          <w:rFonts w:cs="Arial"/>
          <w:szCs w:val="22"/>
        </w:rPr>
      </w:pPr>
      <w:r w:rsidRPr="00197999">
        <w:rPr>
          <w:rFonts w:cs="Arial"/>
          <w:color w:val="000000"/>
          <w:szCs w:val="22"/>
          <w:u w:val="single"/>
        </w:rPr>
        <w:t>La date de signature du procès-verbal de réception de l’Ouvrage est le point de départ de l'ensemble des garanties</w:t>
      </w:r>
      <w:r w:rsidRPr="00197999">
        <w:rPr>
          <w:rFonts w:cs="Arial"/>
          <w:color w:val="000000"/>
          <w:szCs w:val="22"/>
        </w:rPr>
        <w:t>.</w:t>
      </w:r>
    </w:p>
    <w:p w14:paraId="46421420" w14:textId="77777777" w:rsidR="00D9064E" w:rsidRPr="00197999"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197999" w:rsidRDefault="00D9064E" w:rsidP="00D9064E">
      <w:pPr>
        <w:numPr>
          <w:ilvl w:val="1"/>
          <w:numId w:val="7"/>
        </w:numPr>
        <w:autoSpaceDE w:val="0"/>
        <w:autoSpaceDN w:val="0"/>
        <w:adjustRightInd w:val="0"/>
        <w:jc w:val="both"/>
        <w:rPr>
          <w:rFonts w:cs="Arial"/>
          <w:b/>
          <w:color w:val="000000"/>
          <w:szCs w:val="22"/>
        </w:rPr>
      </w:pPr>
      <w:r w:rsidRPr="00197999">
        <w:rPr>
          <w:rFonts w:cs="Arial"/>
          <w:b/>
          <w:color w:val="000000"/>
          <w:szCs w:val="22"/>
        </w:rPr>
        <w:t>Réception</w:t>
      </w:r>
    </w:p>
    <w:p w14:paraId="408B4C22" w14:textId="77777777" w:rsidR="00D9064E" w:rsidRPr="00197999" w:rsidRDefault="00D9064E" w:rsidP="00D9064E">
      <w:pPr>
        <w:autoSpaceDE w:val="0"/>
        <w:autoSpaceDN w:val="0"/>
        <w:adjustRightInd w:val="0"/>
        <w:jc w:val="both"/>
        <w:rPr>
          <w:rFonts w:cs="Arial"/>
          <w:szCs w:val="22"/>
          <w:shd w:val="clear" w:color="auto" w:fill="FFFFFF"/>
        </w:rPr>
      </w:pPr>
      <w:r w:rsidRPr="00197999">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197999" w:rsidRDefault="00D9064E" w:rsidP="00D9064E">
      <w:pPr>
        <w:autoSpaceDE w:val="0"/>
        <w:autoSpaceDN w:val="0"/>
        <w:adjustRightInd w:val="0"/>
        <w:jc w:val="both"/>
        <w:rPr>
          <w:rFonts w:cs="Arial"/>
          <w:szCs w:val="22"/>
          <w:shd w:val="clear" w:color="auto" w:fill="FFFFFF"/>
        </w:rPr>
      </w:pPr>
      <w:r w:rsidRPr="00197999">
        <w:rPr>
          <w:rFonts w:cs="Arial"/>
          <w:szCs w:val="22"/>
          <w:shd w:val="clear" w:color="auto" w:fill="FFFFFF"/>
        </w:rPr>
        <w:lastRenderedPageBreak/>
        <w:t xml:space="preserve">La décision ainsi prise est notifiée au Titulaire dans les 10 jours suivant la date de visite de réception de l’Ouvrage. </w:t>
      </w:r>
    </w:p>
    <w:p w14:paraId="5455D015" w14:textId="77777777" w:rsidR="00D9064E" w:rsidRPr="00197999" w:rsidRDefault="00D9064E" w:rsidP="00D9064E">
      <w:pPr>
        <w:autoSpaceDE w:val="0"/>
        <w:autoSpaceDN w:val="0"/>
        <w:adjustRightInd w:val="0"/>
        <w:jc w:val="both"/>
        <w:rPr>
          <w:rFonts w:cs="Arial"/>
          <w:color w:val="000000"/>
          <w:szCs w:val="22"/>
          <w:u w:val="single"/>
        </w:rPr>
      </w:pPr>
    </w:p>
    <w:p w14:paraId="7B1C9755" w14:textId="77777777" w:rsidR="00D9064E" w:rsidRPr="00197999" w:rsidRDefault="00D9064E" w:rsidP="00D9064E">
      <w:pPr>
        <w:autoSpaceDE w:val="0"/>
        <w:autoSpaceDN w:val="0"/>
        <w:adjustRightInd w:val="0"/>
        <w:jc w:val="both"/>
        <w:rPr>
          <w:rFonts w:cs="Arial"/>
          <w:szCs w:val="22"/>
        </w:rPr>
      </w:pPr>
      <w:r w:rsidRPr="00197999">
        <w:rPr>
          <w:rFonts w:cs="Arial"/>
          <w:color w:val="000000"/>
          <w:szCs w:val="22"/>
          <w:u w:val="single"/>
        </w:rPr>
        <w:t>La date de réception de l’Ouvrage mentionnée au PV de réception est le point de départ de l'ensemble des garanties</w:t>
      </w:r>
      <w:r w:rsidRPr="00197999">
        <w:rPr>
          <w:rFonts w:cs="Arial"/>
          <w:color w:val="000000"/>
          <w:szCs w:val="22"/>
        </w:rPr>
        <w:t>.</w:t>
      </w:r>
    </w:p>
    <w:p w14:paraId="12E692B1" w14:textId="77777777" w:rsidR="00D9064E" w:rsidRPr="00197999" w:rsidRDefault="00D9064E" w:rsidP="00D9064E">
      <w:pPr>
        <w:autoSpaceDE w:val="0"/>
        <w:autoSpaceDN w:val="0"/>
        <w:adjustRightInd w:val="0"/>
        <w:jc w:val="both"/>
        <w:rPr>
          <w:rFonts w:cs="Arial"/>
          <w:sz w:val="20"/>
          <w:szCs w:val="20"/>
          <w:shd w:val="clear" w:color="auto" w:fill="FFFFFF"/>
        </w:rPr>
      </w:pPr>
    </w:p>
    <w:p w14:paraId="56228B66" w14:textId="77777777" w:rsidR="00D9064E" w:rsidRPr="00197999" w:rsidRDefault="00D9064E" w:rsidP="00D9064E">
      <w:pPr>
        <w:numPr>
          <w:ilvl w:val="1"/>
          <w:numId w:val="7"/>
        </w:numPr>
        <w:autoSpaceDE w:val="0"/>
        <w:autoSpaceDN w:val="0"/>
        <w:adjustRightInd w:val="0"/>
        <w:jc w:val="both"/>
        <w:rPr>
          <w:rFonts w:cs="Arial"/>
          <w:b/>
          <w:color w:val="000000"/>
          <w:szCs w:val="22"/>
        </w:rPr>
      </w:pPr>
      <w:bookmarkStart w:id="55" w:name="_Toc397545573"/>
      <w:bookmarkStart w:id="56" w:name="_Toc398545042"/>
      <w:r w:rsidRPr="00197999">
        <w:rPr>
          <w:rFonts w:cs="Arial"/>
          <w:b/>
          <w:color w:val="000000"/>
          <w:szCs w:val="22"/>
        </w:rPr>
        <w:t>Mise à disposition partielle</w:t>
      </w:r>
      <w:bookmarkEnd w:id="55"/>
      <w:bookmarkEnd w:id="56"/>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197999">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57" w:name="_Toc196831097"/>
      <w:r w:rsidRPr="001E4ACC">
        <w:rPr>
          <w:rFonts w:cs="Arial"/>
          <w:bCs w:val="0"/>
          <w:color w:val="000000"/>
          <w:szCs w:val="22"/>
        </w:rPr>
        <w:t>GARANTIES</w:t>
      </w:r>
      <w:bookmarkEnd w:id="57"/>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4547C3C5"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réparer</w:t>
      </w:r>
      <w:r w:rsidRPr="001B6D68">
        <w:rPr>
          <w:rFonts w:cs="Arial"/>
          <w:color w:val="000000"/>
          <w:szCs w:val="22"/>
        </w:rPr>
        <w:t xml:space="preserve"> les </w:t>
      </w:r>
      <w:r>
        <w:rPr>
          <w:rFonts w:cs="Arial"/>
          <w:color w:val="000000"/>
          <w:szCs w:val="22"/>
        </w:rPr>
        <w:t xml:space="preserve">désordres </w:t>
      </w:r>
      <w:r w:rsidRPr="001B6D68">
        <w:rPr>
          <w:rFonts w:cs="Arial"/>
          <w:color w:val="000000"/>
          <w:szCs w:val="22"/>
        </w:rPr>
        <w:t xml:space="preserve">au plus tard dans les </w:t>
      </w:r>
      <w:r w:rsidR="00172C8F" w:rsidRPr="00172C8F">
        <w:rPr>
          <w:rFonts w:cs="Arial"/>
          <w:color w:val="000000"/>
          <w:szCs w:val="22"/>
        </w:rPr>
        <w:t>15</w:t>
      </w:r>
      <w:r w:rsidR="004A07BB" w:rsidRPr="00172C8F">
        <w:rPr>
          <w:rFonts w:cs="Arial"/>
          <w:color w:val="000000"/>
          <w:szCs w:val="22"/>
        </w:rPr>
        <w:t xml:space="preserve"> </w:t>
      </w:r>
      <w:r w:rsidRPr="00172C8F">
        <w:rPr>
          <w:rFonts w:cs="Arial"/>
          <w:color w:val="000000"/>
          <w:szCs w:val="22"/>
        </w:rPr>
        <w:t>jours ouvrés suivant la réception d'un</w:t>
      </w:r>
      <w:r w:rsidR="000A25AD" w:rsidRPr="00172C8F">
        <w:rPr>
          <w:rFonts w:cs="Arial"/>
          <w:color w:val="000000"/>
          <w:szCs w:val="22"/>
        </w:rPr>
        <w:t xml:space="preserve"> courrier électronique</w:t>
      </w:r>
      <w:r w:rsidRPr="00172C8F">
        <w:rPr>
          <w:rFonts w:cs="Arial"/>
          <w:color w:val="000000"/>
          <w:szCs w:val="22"/>
        </w:rPr>
        <w:t xml:space="preserve"> de demande d'intervention</w:t>
      </w:r>
      <w:r w:rsidRPr="001B6D68">
        <w:rPr>
          <w:rFonts w:cs="Arial"/>
          <w:color w:val="000000"/>
          <w:szCs w:val="22"/>
        </w:rPr>
        <w:t xml:space="preserve"> du CEA. Ces prestations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08B6CE52" w:rsidR="004A07BB" w:rsidRPr="00B04700" w:rsidRDefault="004A07BB" w:rsidP="00411BC6">
      <w:pPr>
        <w:autoSpaceDE w:val="0"/>
        <w:autoSpaceDN w:val="0"/>
        <w:adjustRightInd w:val="0"/>
        <w:jc w:val="both"/>
        <w:rPr>
          <w:rFonts w:cs="Arial"/>
          <w:color w:val="000000"/>
          <w:szCs w:val="22"/>
        </w:rPr>
      </w:pPr>
      <w:r>
        <w:rPr>
          <w:rFonts w:cs="Arial"/>
          <w:color w:val="000000"/>
          <w:szCs w:val="22"/>
        </w:rPr>
        <w:t xml:space="preserve">A dater de la notification des désordres par le CEA, le Titulaire dispose </w:t>
      </w:r>
      <w:proofErr w:type="gramStart"/>
      <w:r>
        <w:rPr>
          <w:rFonts w:cs="Arial"/>
          <w:color w:val="000000"/>
          <w:szCs w:val="22"/>
        </w:rPr>
        <w:t>d’un d</w:t>
      </w:r>
      <w:r w:rsidRPr="00B04700">
        <w:rPr>
          <w:rFonts w:cs="Arial"/>
          <w:color w:val="000000"/>
          <w:szCs w:val="22"/>
        </w:rPr>
        <w:t xml:space="preserve">élai de </w:t>
      </w:r>
      <w:r w:rsidR="00BE7310">
        <w:rPr>
          <w:rFonts w:cs="Arial"/>
          <w:color w:val="000000"/>
          <w:szCs w:val="22"/>
        </w:rPr>
        <w:t>45</w:t>
      </w:r>
      <w:r w:rsidRPr="00B04700">
        <w:rPr>
          <w:rFonts w:cs="Arial"/>
          <w:color w:val="000000"/>
          <w:szCs w:val="22"/>
        </w:rPr>
        <w:t xml:space="preserve"> jours calendaires</w:t>
      </w:r>
      <w:proofErr w:type="gramEnd"/>
      <w:r w:rsidRPr="00B04700">
        <w:rPr>
          <w:rFonts w:cs="Arial"/>
          <w:color w:val="000000"/>
          <w:szCs w:val="22"/>
        </w:rPr>
        <w:t xml:space="preserve"> pour y remédier, sauf cas d’urgence (sécurité ou impératif</w:t>
      </w:r>
      <w:r>
        <w:rPr>
          <w:rFonts w:cs="Arial"/>
          <w:color w:val="000000"/>
          <w:szCs w:val="22"/>
        </w:rPr>
        <w:t xml:space="preserve"> de fonctionnement) où ce délai doit être réduit et sera défini d’un commun accord </w:t>
      </w:r>
      <w:r w:rsidRPr="00B04700">
        <w:rPr>
          <w:rFonts w:cs="Arial"/>
          <w:color w:val="000000"/>
          <w:szCs w:val="22"/>
        </w:rPr>
        <w:t xml:space="preserve">entre les parties. Passé ce délai, le CEA peut appliquer les pénalités mentionnées </w:t>
      </w:r>
      <w:r w:rsidR="008224CE" w:rsidRPr="00B04700">
        <w:rPr>
          <w:rFonts w:cs="Arial"/>
          <w:color w:val="000000"/>
          <w:szCs w:val="22"/>
        </w:rPr>
        <w:t xml:space="preserve">à l’article </w:t>
      </w:r>
      <w:r w:rsidR="008224CE" w:rsidRPr="00B04700">
        <w:rPr>
          <w:rFonts w:cs="Arial"/>
          <w:color w:val="000000"/>
          <w:szCs w:val="22"/>
        </w:rPr>
        <w:fldChar w:fldCharType="begin"/>
      </w:r>
      <w:r w:rsidR="008224CE" w:rsidRPr="00B04700">
        <w:rPr>
          <w:rFonts w:cs="Arial"/>
          <w:color w:val="000000"/>
          <w:szCs w:val="22"/>
        </w:rPr>
        <w:instrText xml:space="preserve"> REF _Ref206303731 \r \h </w:instrText>
      </w:r>
      <w:r w:rsidR="00BF3A10" w:rsidRPr="00B04700">
        <w:rPr>
          <w:rFonts w:cs="Arial"/>
          <w:color w:val="000000"/>
          <w:szCs w:val="22"/>
        </w:rPr>
        <w:instrText xml:space="preserve"> \* MERGEFORMAT </w:instrText>
      </w:r>
      <w:r w:rsidR="008224CE" w:rsidRPr="00B04700">
        <w:rPr>
          <w:rFonts w:cs="Arial"/>
          <w:color w:val="000000"/>
          <w:szCs w:val="22"/>
        </w:rPr>
      </w:r>
      <w:r w:rsidR="008224CE" w:rsidRPr="00B04700">
        <w:rPr>
          <w:rFonts w:cs="Arial"/>
          <w:color w:val="000000"/>
          <w:szCs w:val="22"/>
        </w:rPr>
        <w:fldChar w:fldCharType="separate"/>
      </w:r>
      <w:r w:rsidR="008224CE" w:rsidRPr="00B04700">
        <w:rPr>
          <w:rFonts w:cs="Arial"/>
          <w:color w:val="000000"/>
          <w:szCs w:val="22"/>
        </w:rPr>
        <w:t>1</w:t>
      </w:r>
      <w:r w:rsidR="00172C8F" w:rsidRPr="00B04700">
        <w:rPr>
          <w:rFonts w:cs="Arial"/>
          <w:color w:val="000000"/>
          <w:szCs w:val="22"/>
        </w:rPr>
        <w:t>8</w:t>
      </w:r>
      <w:r w:rsidR="008224CE" w:rsidRPr="00B04700">
        <w:rPr>
          <w:rFonts w:cs="Arial"/>
          <w:color w:val="000000"/>
          <w:szCs w:val="22"/>
        </w:rPr>
        <w:t>.2 -</w:t>
      </w:r>
      <w:r w:rsidR="008224CE" w:rsidRPr="00B04700">
        <w:rPr>
          <w:rFonts w:cs="Arial"/>
          <w:color w:val="000000"/>
          <w:szCs w:val="22"/>
        </w:rPr>
        <w:fldChar w:fldCharType="end"/>
      </w:r>
      <w:r w:rsidR="008224CE" w:rsidRPr="00B04700">
        <w:rPr>
          <w:rFonts w:cs="Arial"/>
          <w:color w:val="000000"/>
          <w:szCs w:val="22"/>
        </w:rPr>
        <w:t xml:space="preserve"> </w:t>
      </w:r>
      <w:r w:rsidRPr="00B04700">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B04700">
        <w:rPr>
          <w:rFonts w:cs="Arial"/>
          <w:color w:val="000000"/>
          <w:szCs w:val="22"/>
        </w:rPr>
        <w:t>En cas d'indisponibilité d’éléments d’équipements, la période de garantie de bon</w:t>
      </w:r>
      <w:r>
        <w:rPr>
          <w:rFonts w:cs="Arial"/>
          <w:color w:val="000000"/>
          <w:szCs w:val="22"/>
        </w:rPr>
        <w:t xml:space="preserve">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8" w:name="_Toc196831098"/>
      <w:r w:rsidRPr="0096263C">
        <w:rPr>
          <w:rFonts w:cs="Arial"/>
          <w:bCs w:val="0"/>
          <w:color w:val="000000"/>
          <w:szCs w:val="22"/>
        </w:rPr>
        <w:t>ASSURANCES</w:t>
      </w:r>
      <w:bookmarkEnd w:id="58"/>
    </w:p>
    <w:p w14:paraId="4C0E8EA2" w14:textId="77777777"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28937EC9" w:rsidR="0094523A" w:rsidRDefault="0094523A" w:rsidP="00411BC6">
      <w:pPr>
        <w:autoSpaceDE w:val="0"/>
        <w:autoSpaceDN w:val="0"/>
        <w:adjustRightInd w:val="0"/>
        <w:jc w:val="both"/>
        <w:rPr>
          <w:rFonts w:cs="Arial"/>
          <w:color w:val="000000"/>
          <w:szCs w:val="22"/>
          <w:highlight w:val="yellow"/>
        </w:rPr>
      </w:pPr>
    </w:p>
    <w:p w14:paraId="3D73B3D8" w14:textId="77777777" w:rsidR="00622CB6" w:rsidRPr="001E5E9B" w:rsidRDefault="00622CB6" w:rsidP="00411BC6">
      <w:pPr>
        <w:autoSpaceDE w:val="0"/>
        <w:autoSpaceDN w:val="0"/>
        <w:adjustRightInd w:val="0"/>
        <w:jc w:val="both"/>
        <w:rPr>
          <w:rFonts w:cs="Arial"/>
          <w:color w:val="000000"/>
          <w:szCs w:val="22"/>
          <w:highlight w:val="yellow"/>
        </w:rPr>
      </w:pPr>
    </w:p>
    <w:p w14:paraId="3339DCB6" w14:textId="77777777" w:rsidR="00411BC6" w:rsidRPr="00BC7D2A" w:rsidRDefault="00411BC6" w:rsidP="00490070">
      <w:pPr>
        <w:pStyle w:val="Titre1"/>
        <w:numPr>
          <w:ilvl w:val="0"/>
          <w:numId w:val="7"/>
        </w:numPr>
        <w:rPr>
          <w:rFonts w:cs="Arial"/>
          <w:szCs w:val="22"/>
        </w:rPr>
      </w:pPr>
      <w:bookmarkStart w:id="59" w:name="_Ref206303693"/>
      <w:r>
        <w:rPr>
          <w:rFonts w:cs="Arial"/>
          <w:bCs w:val="0"/>
          <w:color w:val="000000"/>
          <w:szCs w:val="22"/>
        </w:rPr>
        <w:t xml:space="preserve"> </w:t>
      </w:r>
      <w:bookmarkStart w:id="60" w:name="_Ref222919765"/>
      <w:bookmarkStart w:id="61" w:name="_Toc196831099"/>
      <w:r w:rsidR="0094523A" w:rsidRPr="00BC7D2A">
        <w:rPr>
          <w:rFonts w:cs="Arial"/>
          <w:bCs w:val="0"/>
          <w:color w:val="000000"/>
          <w:szCs w:val="22"/>
        </w:rPr>
        <w:t>DELAI OU PLANNING GENERAL DE REALISATION</w:t>
      </w:r>
      <w:bookmarkEnd w:id="59"/>
      <w:bookmarkEnd w:id="60"/>
      <w:bookmarkEnd w:id="61"/>
    </w:p>
    <w:p w14:paraId="715562C5" w14:textId="22E49945" w:rsidR="00411BC6" w:rsidRPr="00B04700" w:rsidRDefault="0094523A" w:rsidP="00622CB6">
      <w:pPr>
        <w:numPr>
          <w:ilvl w:val="1"/>
          <w:numId w:val="7"/>
        </w:numPr>
        <w:autoSpaceDE w:val="0"/>
        <w:autoSpaceDN w:val="0"/>
        <w:adjustRightInd w:val="0"/>
        <w:jc w:val="both"/>
        <w:rPr>
          <w:rFonts w:cs="Arial"/>
          <w:szCs w:val="22"/>
        </w:rPr>
      </w:pPr>
      <w:r>
        <w:rPr>
          <w:rFonts w:cs="Arial"/>
          <w:b/>
          <w:color w:val="000000"/>
          <w:szCs w:val="22"/>
        </w:rPr>
        <w:t xml:space="preserve"> </w:t>
      </w:r>
      <w:r w:rsidR="00411BC6" w:rsidRPr="00656E6D">
        <w:rPr>
          <w:rFonts w:cs="Arial"/>
          <w:szCs w:val="22"/>
        </w:rPr>
        <w:t>Le Tit</w:t>
      </w:r>
      <w:r w:rsidR="00411BC6">
        <w:rPr>
          <w:rFonts w:cs="Arial"/>
          <w:szCs w:val="22"/>
        </w:rPr>
        <w:t>ulaire s'engage à réaliser les T</w:t>
      </w:r>
      <w:r w:rsidR="00411BC6" w:rsidRPr="00656E6D">
        <w:rPr>
          <w:rFonts w:cs="Arial"/>
          <w:szCs w:val="22"/>
        </w:rPr>
        <w:t>ravaux objet du présent marché</w:t>
      </w:r>
      <w:r w:rsidR="00411BC6">
        <w:rPr>
          <w:rFonts w:cs="Arial"/>
          <w:szCs w:val="22"/>
        </w:rPr>
        <w:t>,</w:t>
      </w:r>
      <w:r w:rsidR="00411BC6" w:rsidRPr="00D81CEC">
        <w:rPr>
          <w:rFonts w:cs="Arial"/>
          <w:szCs w:val="22"/>
        </w:rPr>
        <w:t xml:space="preserve"> </w:t>
      </w:r>
      <w:r w:rsidR="00411BC6">
        <w:rPr>
          <w:rFonts w:cs="Arial"/>
          <w:szCs w:val="22"/>
        </w:rPr>
        <w:t>conformément au planning général de l’opération,</w:t>
      </w:r>
      <w:r w:rsidR="00411BC6" w:rsidRPr="00656E6D">
        <w:rPr>
          <w:rFonts w:cs="Arial"/>
          <w:szCs w:val="22"/>
        </w:rPr>
        <w:t xml:space="preserve"> </w:t>
      </w:r>
      <w:r w:rsidR="00411BC6" w:rsidRPr="008D1036">
        <w:rPr>
          <w:rFonts w:cs="Arial"/>
          <w:b/>
          <w:bCs/>
          <w:szCs w:val="22"/>
        </w:rPr>
        <w:t xml:space="preserve">dans un délai de </w:t>
      </w:r>
      <w:r w:rsidR="008D1036" w:rsidRPr="008D1036">
        <w:rPr>
          <w:rFonts w:cs="Arial"/>
          <w:b/>
          <w:bCs/>
          <w:szCs w:val="22"/>
        </w:rPr>
        <w:t>6</w:t>
      </w:r>
      <w:r w:rsidR="00411BC6" w:rsidRPr="008D1036">
        <w:rPr>
          <w:rFonts w:cs="Arial"/>
          <w:b/>
          <w:bCs/>
          <w:szCs w:val="22"/>
        </w:rPr>
        <w:t xml:space="preserve"> mois</w:t>
      </w:r>
      <w:r w:rsidR="00F71ABE" w:rsidRPr="008D1036">
        <w:rPr>
          <w:rFonts w:cs="Arial"/>
          <w:b/>
          <w:bCs/>
          <w:szCs w:val="22"/>
        </w:rPr>
        <w:t xml:space="preserve"> à compter </w:t>
      </w:r>
      <w:r w:rsidR="00BC7D2A" w:rsidRPr="008D1036">
        <w:rPr>
          <w:rFonts w:cs="Arial"/>
          <w:b/>
          <w:bCs/>
          <w:color w:val="000000"/>
          <w:szCs w:val="22"/>
        </w:rPr>
        <w:t>de l’ordre de service de démarrage des travaux</w:t>
      </w:r>
      <w:r w:rsidR="00411BC6" w:rsidRPr="00B04700">
        <w:rPr>
          <w:rFonts w:cs="Arial"/>
          <w:color w:val="000000"/>
          <w:szCs w:val="22"/>
        </w:rPr>
        <w:t>.</w:t>
      </w:r>
    </w:p>
    <w:p w14:paraId="73BB0D7C" w14:textId="77777777" w:rsidR="00411BC6" w:rsidRPr="00B04700" w:rsidRDefault="00411BC6" w:rsidP="00411BC6">
      <w:pPr>
        <w:autoSpaceDE w:val="0"/>
        <w:autoSpaceDN w:val="0"/>
        <w:adjustRightInd w:val="0"/>
        <w:jc w:val="both"/>
        <w:rPr>
          <w:rFonts w:cs="Arial"/>
          <w:bCs/>
          <w:color w:val="000000"/>
          <w:szCs w:val="22"/>
        </w:rPr>
      </w:pPr>
    </w:p>
    <w:p w14:paraId="4C15E22C" w14:textId="1465E263" w:rsidR="0094523A" w:rsidRPr="00B04700" w:rsidRDefault="008D1036" w:rsidP="00490070">
      <w:pPr>
        <w:pStyle w:val="Titre1"/>
        <w:numPr>
          <w:ilvl w:val="1"/>
          <w:numId w:val="7"/>
        </w:numPr>
        <w:rPr>
          <w:rFonts w:cs="Arial"/>
          <w:color w:val="000000"/>
          <w:szCs w:val="22"/>
          <w:u w:val="none"/>
        </w:rPr>
      </w:pPr>
      <w:bookmarkStart w:id="62" w:name="_Toc101272897"/>
      <w:r>
        <w:rPr>
          <w:rFonts w:cs="Arial"/>
          <w:color w:val="000000"/>
          <w:szCs w:val="22"/>
          <w:u w:val="none"/>
        </w:rPr>
        <w:t xml:space="preserve"> </w:t>
      </w:r>
      <w:bookmarkStart w:id="63" w:name="_Toc196831100"/>
      <w:r w:rsidR="0094523A" w:rsidRPr="00B04700">
        <w:rPr>
          <w:rFonts w:cs="Arial"/>
          <w:color w:val="000000"/>
          <w:szCs w:val="22"/>
          <w:u w:val="none"/>
        </w:rPr>
        <w:t>Prolongations des délais d’exécution</w:t>
      </w:r>
      <w:bookmarkEnd w:id="62"/>
      <w:bookmarkEnd w:id="63"/>
    </w:p>
    <w:p w14:paraId="73365D33" w14:textId="77777777" w:rsidR="00D865CD" w:rsidRPr="00B04700" w:rsidRDefault="00D865CD" w:rsidP="00490070">
      <w:pPr>
        <w:pStyle w:val="Titre1"/>
        <w:numPr>
          <w:ilvl w:val="2"/>
          <w:numId w:val="7"/>
        </w:numPr>
        <w:rPr>
          <w:rFonts w:cs="Arial"/>
          <w:color w:val="000000"/>
          <w:szCs w:val="22"/>
          <w:u w:val="none"/>
        </w:rPr>
      </w:pPr>
      <w:bookmarkStart w:id="64" w:name="_Toc101272899"/>
      <w:bookmarkStart w:id="65" w:name="_Toc196831101"/>
      <w:r w:rsidRPr="00B04700">
        <w:rPr>
          <w:rFonts w:cs="Arial"/>
          <w:b w:val="0"/>
          <w:i/>
          <w:color w:val="000000"/>
          <w:szCs w:val="22"/>
          <w:u w:val="none"/>
        </w:rPr>
        <w:t>Prolongations du fait du CEA</w:t>
      </w:r>
      <w:bookmarkEnd w:id="64"/>
      <w:bookmarkEnd w:id="65"/>
    </w:p>
    <w:p w14:paraId="07A2736E" w14:textId="77777777" w:rsidR="0094523A" w:rsidRPr="00B04700" w:rsidRDefault="0094523A" w:rsidP="0094523A">
      <w:pPr>
        <w:autoSpaceDE w:val="0"/>
        <w:autoSpaceDN w:val="0"/>
        <w:adjustRightInd w:val="0"/>
        <w:jc w:val="both"/>
        <w:rPr>
          <w:rFonts w:cs="Arial"/>
          <w:bCs/>
          <w:color w:val="000000"/>
          <w:szCs w:val="22"/>
        </w:rPr>
      </w:pPr>
      <w:r w:rsidRPr="00B04700">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B04700" w:rsidRDefault="0094523A" w:rsidP="0094523A">
      <w:pPr>
        <w:autoSpaceDE w:val="0"/>
        <w:autoSpaceDN w:val="0"/>
        <w:adjustRightInd w:val="0"/>
        <w:jc w:val="both"/>
        <w:rPr>
          <w:rFonts w:cs="Arial"/>
          <w:bCs/>
          <w:color w:val="000000"/>
          <w:szCs w:val="22"/>
        </w:rPr>
      </w:pPr>
      <w:r w:rsidRPr="00B04700">
        <w:rPr>
          <w:rFonts w:cs="Arial"/>
          <w:bCs/>
          <w:color w:val="000000"/>
          <w:szCs w:val="22"/>
        </w:rPr>
        <w:tab/>
      </w:r>
    </w:p>
    <w:p w14:paraId="01CF1343" w14:textId="77777777" w:rsidR="00D865CD" w:rsidRPr="00B04700" w:rsidRDefault="00D865CD" w:rsidP="00490070">
      <w:pPr>
        <w:pStyle w:val="Titre1"/>
        <w:numPr>
          <w:ilvl w:val="2"/>
          <w:numId w:val="7"/>
        </w:numPr>
        <w:rPr>
          <w:rFonts w:cs="Arial"/>
          <w:color w:val="000000"/>
          <w:szCs w:val="22"/>
          <w:u w:val="none"/>
        </w:rPr>
      </w:pPr>
      <w:bookmarkStart w:id="66" w:name="_Toc101272900"/>
      <w:bookmarkStart w:id="67" w:name="_Toc196831102"/>
      <w:r w:rsidRPr="00B04700">
        <w:rPr>
          <w:rFonts w:cs="Arial"/>
          <w:b w:val="0"/>
          <w:i/>
          <w:color w:val="000000"/>
          <w:szCs w:val="22"/>
          <w:u w:val="none"/>
        </w:rPr>
        <w:lastRenderedPageBreak/>
        <w:t>Prolongations du fait du Titulaire</w:t>
      </w:r>
      <w:bookmarkEnd w:id="66"/>
      <w:bookmarkEnd w:id="67"/>
    </w:p>
    <w:p w14:paraId="0022B1B5" w14:textId="67A63C31" w:rsidR="0094523A" w:rsidRPr="00B04700" w:rsidRDefault="0094523A" w:rsidP="0094523A">
      <w:pPr>
        <w:autoSpaceDE w:val="0"/>
        <w:autoSpaceDN w:val="0"/>
        <w:adjustRightInd w:val="0"/>
        <w:jc w:val="both"/>
        <w:rPr>
          <w:rFonts w:cs="Arial"/>
          <w:bCs/>
          <w:color w:val="000000"/>
          <w:szCs w:val="22"/>
        </w:rPr>
      </w:pPr>
      <w:r w:rsidRPr="00B04700">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B04700">
        <w:rPr>
          <w:rFonts w:cs="Arial"/>
          <w:bCs/>
          <w:color w:val="000000"/>
          <w:szCs w:val="22"/>
        </w:rPr>
        <w:fldChar w:fldCharType="begin"/>
      </w:r>
      <w:r w:rsidR="00D865CD" w:rsidRPr="00B04700">
        <w:rPr>
          <w:rFonts w:cs="Arial"/>
          <w:bCs/>
          <w:color w:val="000000"/>
          <w:szCs w:val="22"/>
        </w:rPr>
        <w:instrText xml:space="preserve"> REF _Ref389470110 \r \h  \* MERGEFORMAT </w:instrText>
      </w:r>
      <w:r w:rsidR="00D865CD" w:rsidRPr="00B04700">
        <w:rPr>
          <w:rFonts w:cs="Arial"/>
          <w:bCs/>
          <w:color w:val="000000"/>
          <w:szCs w:val="22"/>
        </w:rPr>
      </w:r>
      <w:r w:rsidR="00D865CD" w:rsidRPr="00B04700">
        <w:rPr>
          <w:rFonts w:cs="Arial"/>
          <w:bCs/>
          <w:color w:val="000000"/>
          <w:szCs w:val="22"/>
        </w:rPr>
        <w:fldChar w:fldCharType="separate"/>
      </w:r>
      <w:r w:rsidR="00D865CD" w:rsidRPr="00B04700">
        <w:rPr>
          <w:rFonts w:cs="Arial"/>
          <w:bCs/>
          <w:color w:val="000000"/>
          <w:szCs w:val="22"/>
        </w:rPr>
        <w:t>Article 1</w:t>
      </w:r>
      <w:r w:rsidR="00B04700">
        <w:rPr>
          <w:rFonts w:cs="Arial"/>
          <w:bCs/>
          <w:color w:val="000000"/>
          <w:szCs w:val="22"/>
        </w:rPr>
        <w:t>8</w:t>
      </w:r>
      <w:r w:rsidR="00D865CD" w:rsidRPr="00B04700">
        <w:rPr>
          <w:rFonts w:cs="Arial"/>
          <w:bCs/>
          <w:color w:val="000000"/>
          <w:szCs w:val="22"/>
        </w:rPr>
        <w:t xml:space="preserve"> -</w:t>
      </w:r>
      <w:r w:rsidR="00D865CD" w:rsidRPr="00B04700">
        <w:rPr>
          <w:rFonts w:cs="Arial"/>
          <w:bCs/>
          <w:color w:val="000000"/>
          <w:szCs w:val="22"/>
        </w:rPr>
        <w:fldChar w:fldCharType="end"/>
      </w:r>
      <w:r w:rsidR="00D865CD" w:rsidRPr="00B04700">
        <w:rPr>
          <w:rFonts w:cs="Arial"/>
          <w:bCs/>
          <w:color w:val="000000"/>
          <w:szCs w:val="22"/>
        </w:rPr>
        <w:t xml:space="preserve"> </w:t>
      </w:r>
      <w:r w:rsidRPr="00B04700">
        <w:rPr>
          <w:rFonts w:cs="Arial"/>
          <w:bCs/>
          <w:color w:val="000000"/>
          <w:szCs w:val="22"/>
        </w:rPr>
        <w:t>ci-après.</w:t>
      </w:r>
    </w:p>
    <w:p w14:paraId="4E08215B" w14:textId="77777777" w:rsidR="0094523A" w:rsidRDefault="00D865CD" w:rsidP="0094523A">
      <w:pPr>
        <w:autoSpaceDE w:val="0"/>
        <w:autoSpaceDN w:val="0"/>
        <w:adjustRightInd w:val="0"/>
        <w:jc w:val="both"/>
        <w:rPr>
          <w:rFonts w:cs="Arial"/>
          <w:bCs/>
          <w:color w:val="000000"/>
          <w:szCs w:val="22"/>
        </w:rPr>
      </w:pPr>
      <w:r w:rsidRPr="00B04700">
        <w:rPr>
          <w:rFonts w:cs="Arial"/>
          <w:bCs/>
          <w:color w:val="000000"/>
          <w:szCs w:val="22"/>
        </w:rPr>
        <w:t xml:space="preserve">Ces dispositions </w:t>
      </w:r>
      <w:r w:rsidR="0094523A" w:rsidRPr="00B04700">
        <w:rPr>
          <w:rFonts w:cs="Arial"/>
          <w:bCs/>
          <w:color w:val="000000"/>
          <w:szCs w:val="22"/>
        </w:rPr>
        <w:t>ne s’appliquent pas aux modifications du fait du Titulaire acce</w:t>
      </w:r>
      <w:r w:rsidRPr="00B04700">
        <w:rPr>
          <w:rFonts w:cs="Arial"/>
          <w:bCs/>
          <w:color w:val="000000"/>
          <w:szCs w:val="22"/>
        </w:rPr>
        <w:t>ptées par le CEA</w:t>
      </w:r>
      <w:r w:rsidR="0094523A" w:rsidRPr="00B04700">
        <w:rPr>
          <w:rFonts w:cs="Arial"/>
          <w:bCs/>
          <w:color w:val="000000"/>
          <w:szCs w:val="22"/>
        </w:rPr>
        <w:t>.</w:t>
      </w:r>
    </w:p>
    <w:p w14:paraId="28F47E2A" w14:textId="77777777" w:rsidR="0094523A" w:rsidRDefault="0094523A" w:rsidP="00411BC6">
      <w:pPr>
        <w:autoSpaceDE w:val="0"/>
        <w:autoSpaceDN w:val="0"/>
        <w:adjustRightInd w:val="0"/>
        <w:jc w:val="both"/>
        <w:rPr>
          <w:rFonts w:cs="Arial"/>
          <w:bCs/>
          <w:color w:val="000000"/>
          <w:szCs w:val="22"/>
        </w:rPr>
      </w:pPr>
    </w:p>
    <w:p w14:paraId="52B17127" w14:textId="77777777" w:rsidR="00172C8F" w:rsidRPr="00172C8F" w:rsidRDefault="00172C8F" w:rsidP="00172C8F">
      <w:pPr>
        <w:pStyle w:val="Titre1"/>
        <w:rPr>
          <w:rFonts w:cs="Arial"/>
          <w:szCs w:val="22"/>
        </w:rPr>
      </w:pPr>
      <w:bookmarkStart w:id="68" w:name="_Toc101272901"/>
    </w:p>
    <w:p w14:paraId="71DF2281" w14:textId="2F4DB1F9" w:rsidR="00411BC6" w:rsidRPr="00172C8F" w:rsidRDefault="00411BC6" w:rsidP="00490070">
      <w:pPr>
        <w:pStyle w:val="Titre1"/>
        <w:numPr>
          <w:ilvl w:val="0"/>
          <w:numId w:val="7"/>
        </w:numPr>
        <w:rPr>
          <w:rFonts w:cs="Arial"/>
          <w:szCs w:val="22"/>
        </w:rPr>
      </w:pPr>
      <w:bookmarkStart w:id="69" w:name="_Toc196831103"/>
      <w:r w:rsidRPr="00172C8F">
        <w:t>ARRETS DE CHANTIER</w:t>
      </w:r>
      <w:bookmarkEnd w:id="68"/>
      <w:bookmarkEnd w:id="69"/>
    </w:p>
    <w:p w14:paraId="183B9E5C" w14:textId="77777777" w:rsidR="00411BC6" w:rsidRPr="00172C8F" w:rsidRDefault="00411BC6" w:rsidP="00411BC6">
      <w:pPr>
        <w:numPr>
          <w:ilvl w:val="12"/>
          <w:numId w:val="0"/>
        </w:numPr>
        <w:jc w:val="both"/>
        <w:rPr>
          <w:rFonts w:cs="Arial"/>
          <w:color w:val="000000"/>
          <w:szCs w:val="22"/>
        </w:rPr>
      </w:pPr>
      <w:r w:rsidRPr="00172C8F">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172C8F" w:rsidRDefault="00411BC6" w:rsidP="00411BC6">
      <w:pPr>
        <w:numPr>
          <w:ilvl w:val="12"/>
          <w:numId w:val="0"/>
        </w:numPr>
        <w:jc w:val="both"/>
        <w:rPr>
          <w:rFonts w:cs="Arial"/>
          <w:color w:val="000000"/>
          <w:szCs w:val="22"/>
        </w:rPr>
      </w:pPr>
      <w:r w:rsidRPr="00172C8F">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77777777" w:rsidR="00041560" w:rsidRPr="00172C8F" w:rsidRDefault="00041560" w:rsidP="00411BC6">
      <w:pPr>
        <w:numPr>
          <w:ilvl w:val="12"/>
          <w:numId w:val="0"/>
        </w:numPr>
        <w:jc w:val="both"/>
        <w:rPr>
          <w:rFonts w:cs="Arial"/>
          <w:color w:val="000000"/>
          <w:szCs w:val="22"/>
        </w:rPr>
      </w:pPr>
    </w:p>
    <w:p w14:paraId="27A611B8" w14:textId="77777777" w:rsidR="00411BC6" w:rsidRPr="00172C8F" w:rsidRDefault="00411BC6" w:rsidP="00490070">
      <w:pPr>
        <w:numPr>
          <w:ilvl w:val="1"/>
          <w:numId w:val="7"/>
        </w:numPr>
        <w:jc w:val="both"/>
        <w:rPr>
          <w:rFonts w:cs="Arial"/>
          <w:color w:val="000000"/>
          <w:szCs w:val="22"/>
        </w:rPr>
      </w:pPr>
      <w:r w:rsidRPr="00172C8F">
        <w:rPr>
          <w:rFonts w:cs="Arial"/>
          <w:color w:val="000000"/>
          <w:szCs w:val="22"/>
        </w:rPr>
        <w:t xml:space="preserve"> </w:t>
      </w:r>
      <w:r w:rsidRPr="00172C8F">
        <w:rPr>
          <w:rFonts w:cs="Arial"/>
          <w:b/>
          <w:color w:val="000000"/>
          <w:szCs w:val="22"/>
        </w:rPr>
        <w:t>Arrêts de chantier programmés</w:t>
      </w:r>
    </w:p>
    <w:p w14:paraId="2902774B" w14:textId="77777777" w:rsidR="00411BC6" w:rsidRPr="00172C8F" w:rsidRDefault="00411BC6" w:rsidP="00411BC6">
      <w:pPr>
        <w:numPr>
          <w:ilvl w:val="12"/>
          <w:numId w:val="0"/>
        </w:numPr>
        <w:jc w:val="both"/>
        <w:rPr>
          <w:rFonts w:cs="Arial"/>
          <w:color w:val="000000"/>
          <w:szCs w:val="22"/>
        </w:rPr>
      </w:pPr>
      <w:r w:rsidRPr="00172C8F">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172C8F" w:rsidRDefault="00411BC6" w:rsidP="00411BC6">
      <w:pPr>
        <w:numPr>
          <w:ilvl w:val="12"/>
          <w:numId w:val="0"/>
        </w:numPr>
        <w:jc w:val="both"/>
        <w:rPr>
          <w:rFonts w:cs="Arial"/>
          <w:color w:val="000000"/>
          <w:szCs w:val="22"/>
        </w:rPr>
      </w:pPr>
      <w:r w:rsidRPr="00172C8F">
        <w:rPr>
          <w:rFonts w:cs="Arial"/>
          <w:color w:val="000000"/>
          <w:szCs w:val="22"/>
        </w:rPr>
        <w:t>Les jours de fermeture du Centre sont considérés comme des arrêts de chantier programmés.</w:t>
      </w:r>
    </w:p>
    <w:p w14:paraId="50A68E76" w14:textId="77777777" w:rsidR="00411BC6" w:rsidRPr="00172C8F" w:rsidRDefault="00411BC6" w:rsidP="00411BC6">
      <w:pPr>
        <w:numPr>
          <w:ilvl w:val="12"/>
          <w:numId w:val="0"/>
        </w:numPr>
        <w:jc w:val="both"/>
        <w:rPr>
          <w:rFonts w:cs="Arial"/>
          <w:color w:val="000000"/>
          <w:szCs w:val="22"/>
        </w:rPr>
      </w:pPr>
      <w:r w:rsidRPr="00172C8F">
        <w:rPr>
          <w:rFonts w:cs="Arial"/>
          <w:color w:val="000000"/>
          <w:szCs w:val="22"/>
        </w:rPr>
        <w:t>Les arrêts de chantiers programmés ne donnent pas lieu à rémunération du Titulaire et n’ouvrent droit à aucune indemnité au bénéfice du Titulaire.</w:t>
      </w:r>
    </w:p>
    <w:p w14:paraId="20B426F3" w14:textId="77777777" w:rsidR="00411BC6" w:rsidRPr="00172C8F" w:rsidRDefault="00411BC6" w:rsidP="00411BC6">
      <w:pPr>
        <w:numPr>
          <w:ilvl w:val="12"/>
          <w:numId w:val="0"/>
        </w:numPr>
        <w:jc w:val="both"/>
        <w:rPr>
          <w:rFonts w:cs="Arial"/>
          <w:color w:val="000000"/>
          <w:szCs w:val="22"/>
        </w:rPr>
      </w:pPr>
    </w:p>
    <w:p w14:paraId="3A470933" w14:textId="77777777" w:rsidR="00411BC6" w:rsidRPr="00172C8F" w:rsidRDefault="00411BC6" w:rsidP="00490070">
      <w:pPr>
        <w:numPr>
          <w:ilvl w:val="1"/>
          <w:numId w:val="7"/>
        </w:numPr>
        <w:jc w:val="both"/>
        <w:rPr>
          <w:rFonts w:cs="Arial"/>
          <w:color w:val="000000"/>
          <w:szCs w:val="22"/>
        </w:rPr>
      </w:pPr>
      <w:r w:rsidRPr="00172C8F">
        <w:rPr>
          <w:rFonts w:cs="Arial"/>
          <w:color w:val="000000"/>
          <w:szCs w:val="22"/>
        </w:rPr>
        <w:t xml:space="preserve"> </w:t>
      </w:r>
      <w:r w:rsidRPr="00172C8F">
        <w:rPr>
          <w:rFonts w:cs="Arial"/>
          <w:b/>
          <w:color w:val="000000"/>
          <w:szCs w:val="22"/>
        </w:rPr>
        <w:t>Arrêts de chantier inopinés</w:t>
      </w:r>
    </w:p>
    <w:p w14:paraId="5238C9F6" w14:textId="2337EC97" w:rsidR="00411BC6" w:rsidRPr="00172C8F" w:rsidRDefault="00411BC6" w:rsidP="00411BC6">
      <w:pPr>
        <w:numPr>
          <w:ilvl w:val="12"/>
          <w:numId w:val="0"/>
        </w:numPr>
        <w:jc w:val="both"/>
        <w:rPr>
          <w:rFonts w:cs="Arial"/>
          <w:color w:val="000000"/>
          <w:szCs w:val="22"/>
        </w:rPr>
      </w:pPr>
      <w:r w:rsidRPr="00172C8F">
        <w:rPr>
          <w:rFonts w:cs="Arial"/>
          <w:color w:val="000000"/>
          <w:szCs w:val="22"/>
        </w:rPr>
        <w:t xml:space="preserve">En cas d'arrêt de chantier inopiné du fait du CEA, une indemnisation est due au Titulaire au-delà d’une franchise d’une journée d’arrêt et ne peut pas excéder </w:t>
      </w:r>
      <w:r w:rsidR="00BC7D2A" w:rsidRPr="00172C8F">
        <w:rPr>
          <w:rFonts w:cs="Arial"/>
          <w:color w:val="000000"/>
          <w:szCs w:val="22"/>
        </w:rPr>
        <w:t xml:space="preserve">trois jours </w:t>
      </w:r>
      <w:r w:rsidRPr="00172C8F">
        <w:rPr>
          <w:rFonts w:cs="Arial"/>
          <w:color w:val="000000"/>
          <w:szCs w:val="22"/>
        </w:rPr>
        <w:t xml:space="preserve">de chantier à compter de la date de notification de l'arrêt. </w:t>
      </w:r>
    </w:p>
    <w:p w14:paraId="67A8B370" w14:textId="77777777" w:rsidR="00411BC6" w:rsidRPr="00172C8F" w:rsidRDefault="00411BC6" w:rsidP="00411BC6">
      <w:pPr>
        <w:numPr>
          <w:ilvl w:val="12"/>
          <w:numId w:val="0"/>
        </w:numPr>
        <w:jc w:val="both"/>
        <w:rPr>
          <w:rFonts w:cs="Arial"/>
          <w:color w:val="000000"/>
          <w:szCs w:val="22"/>
        </w:rPr>
      </w:pPr>
      <w:r w:rsidRPr="00172C8F">
        <w:rPr>
          <w:rFonts w:cs="Arial"/>
          <w:color w:val="000000"/>
          <w:szCs w:val="22"/>
        </w:rPr>
        <w:t>Le monta</w:t>
      </w:r>
      <w:r w:rsidR="0094523A" w:rsidRPr="00172C8F">
        <w:rPr>
          <w:rFonts w:cs="Arial"/>
          <w:color w:val="000000"/>
          <w:szCs w:val="22"/>
        </w:rPr>
        <w:t>nt de l’indemnisation est fixé</w:t>
      </w:r>
      <w:r w:rsidRPr="00172C8F">
        <w:rPr>
          <w:rFonts w:cs="Arial"/>
          <w:color w:val="000000"/>
          <w:szCs w:val="22"/>
        </w:rPr>
        <w:t xml:space="preserve"> à un pour mille du montant hors taxes du marc</w:t>
      </w:r>
      <w:r w:rsidR="0094523A" w:rsidRPr="00172C8F">
        <w:rPr>
          <w:rFonts w:cs="Arial"/>
          <w:color w:val="000000"/>
          <w:szCs w:val="22"/>
        </w:rPr>
        <w:t>hé par jour ouvré</w:t>
      </w:r>
      <w:r w:rsidRPr="00172C8F">
        <w:rPr>
          <w:rFonts w:cs="Arial"/>
          <w:color w:val="000000"/>
          <w:szCs w:val="22"/>
        </w:rPr>
        <w:t xml:space="preserve"> d’arrêt.</w:t>
      </w:r>
    </w:p>
    <w:p w14:paraId="4DF8BE0E" w14:textId="77777777" w:rsidR="00411BC6" w:rsidRPr="00172C8F" w:rsidRDefault="00411BC6" w:rsidP="00411BC6">
      <w:pPr>
        <w:numPr>
          <w:ilvl w:val="12"/>
          <w:numId w:val="0"/>
        </w:numPr>
        <w:jc w:val="both"/>
        <w:rPr>
          <w:rFonts w:cs="Arial"/>
          <w:color w:val="000000"/>
          <w:szCs w:val="22"/>
        </w:rPr>
      </w:pPr>
      <w:r w:rsidRPr="00172C8F">
        <w:rPr>
          <w:rFonts w:cs="Arial"/>
          <w:color w:val="000000"/>
          <w:szCs w:val="22"/>
        </w:rPr>
        <w:t>Le règlement des sommes éventuellement dues par le CEA au titre des arrêts de chantier inopinés i</w:t>
      </w:r>
      <w:r w:rsidR="0094523A" w:rsidRPr="00172C8F">
        <w:rPr>
          <w:rFonts w:cs="Arial"/>
          <w:color w:val="000000"/>
          <w:szCs w:val="22"/>
        </w:rPr>
        <w:t xml:space="preserve">ntervient après la réception de </w:t>
      </w:r>
      <w:r w:rsidRPr="00172C8F">
        <w:rPr>
          <w:rFonts w:cs="Arial"/>
          <w:color w:val="000000"/>
          <w:szCs w:val="22"/>
        </w:rPr>
        <w:t>l’Ouvrage et mise en place de l’avenant correspondant.</w:t>
      </w:r>
    </w:p>
    <w:p w14:paraId="4950A8E9" w14:textId="77777777" w:rsidR="00D865CD" w:rsidRPr="00172C8F" w:rsidRDefault="00D865CD" w:rsidP="00411BC6">
      <w:pPr>
        <w:numPr>
          <w:ilvl w:val="12"/>
          <w:numId w:val="0"/>
        </w:numPr>
        <w:jc w:val="both"/>
        <w:rPr>
          <w:rFonts w:cs="Arial"/>
          <w:color w:val="000000"/>
          <w:szCs w:val="22"/>
        </w:rPr>
      </w:pPr>
    </w:p>
    <w:p w14:paraId="2745A75A" w14:textId="77777777" w:rsidR="00411BC6" w:rsidRPr="00172C8F" w:rsidRDefault="00411BC6" w:rsidP="00490070">
      <w:pPr>
        <w:numPr>
          <w:ilvl w:val="1"/>
          <w:numId w:val="7"/>
        </w:numPr>
        <w:jc w:val="both"/>
        <w:rPr>
          <w:rFonts w:cs="Arial"/>
          <w:color w:val="000000"/>
          <w:szCs w:val="22"/>
        </w:rPr>
      </w:pPr>
      <w:r w:rsidRPr="00172C8F">
        <w:rPr>
          <w:rFonts w:cs="Arial"/>
          <w:color w:val="000000"/>
          <w:szCs w:val="22"/>
        </w:rPr>
        <w:t xml:space="preserve"> </w:t>
      </w:r>
      <w:r w:rsidRPr="00172C8F">
        <w:rPr>
          <w:rFonts w:cs="Arial"/>
          <w:b/>
          <w:color w:val="000000"/>
          <w:szCs w:val="22"/>
        </w:rPr>
        <w:t>Reprise du travail</w:t>
      </w:r>
    </w:p>
    <w:p w14:paraId="3631F0C0" w14:textId="0442E87E" w:rsidR="00411BC6" w:rsidRPr="00172C8F" w:rsidRDefault="00411BC6" w:rsidP="00411BC6">
      <w:pPr>
        <w:numPr>
          <w:ilvl w:val="12"/>
          <w:numId w:val="0"/>
        </w:numPr>
        <w:jc w:val="both"/>
        <w:rPr>
          <w:rFonts w:cs="Arial"/>
          <w:color w:val="000000"/>
          <w:szCs w:val="22"/>
        </w:rPr>
      </w:pPr>
      <w:r w:rsidRPr="00172C8F">
        <w:rPr>
          <w:rFonts w:cs="Arial"/>
          <w:color w:val="000000"/>
          <w:szCs w:val="22"/>
        </w:rPr>
        <w:t xml:space="preserve">Quel que soit le type d'arrêt de chantier, le Titulaire s'engage à reprendre l'exécution de la prestation interrompue au plus tard </w:t>
      </w:r>
      <w:r w:rsidR="00BC7D2A" w:rsidRPr="00172C8F">
        <w:rPr>
          <w:rFonts w:cs="Arial"/>
          <w:color w:val="000000"/>
          <w:szCs w:val="22"/>
        </w:rPr>
        <w:t xml:space="preserve">48 heures </w:t>
      </w:r>
      <w:r w:rsidRPr="00172C8F">
        <w:rPr>
          <w:rFonts w:cs="Arial"/>
          <w:color w:val="000000"/>
          <w:szCs w:val="22"/>
        </w:rPr>
        <w:t xml:space="preserve">après l'avertissement par le CEA, </w:t>
      </w:r>
      <w:r w:rsidR="00BC7D2A" w:rsidRPr="00172C8F">
        <w:rPr>
          <w:rFonts w:cs="Arial"/>
          <w:color w:val="000000"/>
          <w:szCs w:val="22"/>
        </w:rPr>
        <w:t xml:space="preserve">(notification par email du CEA / MOE / OPC), </w:t>
      </w:r>
      <w:r w:rsidRPr="00172C8F">
        <w:rPr>
          <w:rFonts w:cs="Arial"/>
          <w:color w:val="000000"/>
          <w:szCs w:val="22"/>
        </w:rPr>
        <w:t>de la fin de l'indisponibilité.</w:t>
      </w:r>
    </w:p>
    <w:p w14:paraId="34EDD369" w14:textId="77777777" w:rsidR="00411BC6" w:rsidRPr="00172C8F" w:rsidRDefault="00411BC6" w:rsidP="00411BC6">
      <w:pPr>
        <w:numPr>
          <w:ilvl w:val="12"/>
          <w:numId w:val="0"/>
        </w:numPr>
        <w:jc w:val="both"/>
        <w:rPr>
          <w:rFonts w:cs="Arial"/>
          <w:color w:val="000000"/>
          <w:szCs w:val="22"/>
        </w:rPr>
      </w:pPr>
    </w:p>
    <w:p w14:paraId="22D43EEF" w14:textId="77777777" w:rsidR="00411BC6" w:rsidRPr="00172C8F" w:rsidRDefault="00411BC6" w:rsidP="00490070">
      <w:pPr>
        <w:numPr>
          <w:ilvl w:val="1"/>
          <w:numId w:val="7"/>
        </w:numPr>
        <w:jc w:val="both"/>
        <w:rPr>
          <w:rFonts w:cs="Arial"/>
          <w:b/>
          <w:bCs/>
          <w:szCs w:val="22"/>
        </w:rPr>
      </w:pPr>
      <w:r w:rsidRPr="00172C8F">
        <w:rPr>
          <w:rFonts w:cs="Arial"/>
          <w:b/>
          <w:color w:val="000000"/>
          <w:szCs w:val="22"/>
        </w:rPr>
        <w:t xml:space="preserve"> Délai contractuel</w:t>
      </w:r>
    </w:p>
    <w:p w14:paraId="437F1DDB" w14:textId="77777777" w:rsidR="00411BC6" w:rsidRDefault="00411BC6" w:rsidP="00411BC6">
      <w:pPr>
        <w:numPr>
          <w:ilvl w:val="12"/>
          <w:numId w:val="0"/>
        </w:numPr>
        <w:jc w:val="both"/>
        <w:rPr>
          <w:rFonts w:cs="Arial"/>
          <w:color w:val="000000"/>
          <w:szCs w:val="22"/>
        </w:rPr>
      </w:pPr>
      <w:r w:rsidRPr="00172C8F">
        <w:rPr>
          <w:rFonts w:cs="Arial"/>
          <w:color w:val="000000"/>
          <w:szCs w:val="22"/>
        </w:rPr>
        <w:t xml:space="preserve">Les arrêts de chantier inopinés du fait du CEA donnent lieu à l'établissement d'un </w:t>
      </w:r>
      <w:r w:rsidR="007B7D62" w:rsidRPr="00172C8F">
        <w:rPr>
          <w:rFonts w:cs="Arial"/>
          <w:color w:val="000000"/>
          <w:szCs w:val="22"/>
        </w:rPr>
        <w:t>procès-</w:t>
      </w:r>
      <w:r w:rsidRPr="00172C8F">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20487A" w:rsidRDefault="00411BC6" w:rsidP="00490070">
      <w:pPr>
        <w:pStyle w:val="Titre1"/>
        <w:numPr>
          <w:ilvl w:val="0"/>
          <w:numId w:val="7"/>
        </w:numPr>
        <w:rPr>
          <w:rFonts w:cs="Arial"/>
          <w:szCs w:val="22"/>
        </w:rPr>
      </w:pPr>
      <w:r>
        <w:t xml:space="preserve"> </w:t>
      </w:r>
      <w:bookmarkStart w:id="70" w:name="_Toc196831104"/>
      <w:r w:rsidR="00BC7D2A">
        <w:t>MONTANT</w:t>
      </w:r>
      <w:bookmarkEnd w:id="70"/>
    </w:p>
    <w:p w14:paraId="4252059C" w14:textId="1ADC94B3" w:rsidR="00411BC6" w:rsidRPr="001E5E9B" w:rsidRDefault="00411BC6" w:rsidP="00411BC6">
      <w:pPr>
        <w:tabs>
          <w:tab w:val="left" w:pos="1134"/>
          <w:tab w:val="left" w:pos="6946"/>
        </w:tabs>
        <w:jc w:val="both"/>
        <w:rPr>
          <w:rFonts w:cs="Arial"/>
          <w:szCs w:val="22"/>
        </w:rPr>
      </w:pPr>
      <w:r w:rsidRPr="001E5E9B">
        <w:rPr>
          <w:rFonts w:cs="Arial"/>
          <w:szCs w:val="22"/>
        </w:rPr>
        <w:t xml:space="preserve">Le </w:t>
      </w:r>
      <w:r w:rsidR="00BC7D2A">
        <w:rPr>
          <w:rFonts w:cs="Arial"/>
          <w:szCs w:val="22"/>
        </w:rPr>
        <w:t>montant</w:t>
      </w:r>
      <w:r w:rsidRPr="001E5E9B">
        <w:rPr>
          <w:rFonts w:cs="Arial"/>
          <w:szCs w:val="22"/>
        </w:rPr>
        <w:t xml:space="preserve"> </w:t>
      </w:r>
      <w:r w:rsidRPr="00B04700">
        <w:rPr>
          <w:rFonts w:cs="Arial"/>
          <w:szCs w:val="22"/>
        </w:rPr>
        <w:t xml:space="preserve">ferme et forfaitaire de l’ensemble des travaux est de </w:t>
      </w:r>
      <w:r w:rsidRPr="00B04700">
        <w:rPr>
          <w:rFonts w:cs="Arial"/>
          <w:szCs w:val="22"/>
          <w:highlight w:val="cyan"/>
        </w:rPr>
        <w:t xml:space="preserve">_______ </w:t>
      </w:r>
      <w:r w:rsidRPr="00B04700">
        <w:rPr>
          <w:rFonts w:cs="Arial"/>
          <w:b/>
          <w:szCs w:val="22"/>
        </w:rPr>
        <w:t>Euros</w:t>
      </w:r>
      <w:r w:rsidRPr="00B04700">
        <w:rPr>
          <w:rFonts w:cs="Arial"/>
          <w:b/>
          <w:bCs/>
          <w:szCs w:val="22"/>
        </w:rPr>
        <w:t xml:space="preserve"> hors taxes</w:t>
      </w:r>
      <w:r w:rsidRPr="00B04700">
        <w:rPr>
          <w:rFonts w:cs="Arial"/>
          <w:szCs w:val="22"/>
        </w:rPr>
        <w:t xml:space="preserve"> </w:t>
      </w:r>
      <w:r w:rsidRPr="00B04700">
        <w:rPr>
          <w:rFonts w:cs="Arial"/>
          <w:szCs w:val="22"/>
          <w:highlight w:val="cyan"/>
        </w:rPr>
        <w:t xml:space="preserve">(_________ </w:t>
      </w:r>
      <w:r w:rsidRPr="00B04700">
        <w:rPr>
          <w:rFonts w:cs="Arial"/>
          <w:szCs w:val="22"/>
        </w:rPr>
        <w:t>Euros hors</w:t>
      </w:r>
      <w:r w:rsidRPr="001E5E9B">
        <w:rPr>
          <w:rFonts w:cs="Arial"/>
          <w:szCs w:val="22"/>
        </w:rPr>
        <w:t xml:space="preserve"> taxes).</w:t>
      </w:r>
    </w:p>
    <w:p w14:paraId="5FAE14A7" w14:textId="7E0CB206" w:rsidR="00411BC6"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C6496C">
        <w:rPr>
          <w:rFonts w:cs="Arial"/>
          <w:szCs w:val="22"/>
        </w:rPr>
        <w:t xml:space="preserve"> et se décompose comme suit :</w:t>
      </w:r>
    </w:p>
    <w:p w14:paraId="481683F2" w14:textId="75683F79" w:rsidR="00C6496C" w:rsidRPr="00B04700" w:rsidRDefault="00C6496C" w:rsidP="00C6496C">
      <w:pPr>
        <w:pStyle w:val="Paragraphedeliste"/>
        <w:numPr>
          <w:ilvl w:val="0"/>
          <w:numId w:val="29"/>
        </w:numPr>
        <w:tabs>
          <w:tab w:val="left" w:pos="1134"/>
          <w:tab w:val="left" w:pos="6946"/>
        </w:tabs>
        <w:rPr>
          <w:rFonts w:cs="Arial"/>
          <w:sz w:val="22"/>
        </w:rPr>
      </w:pPr>
      <w:r w:rsidRPr="00B04700">
        <w:rPr>
          <w:rFonts w:cs="Arial"/>
          <w:sz w:val="22"/>
        </w:rPr>
        <w:t>Travaux de base :</w:t>
      </w:r>
      <w:r w:rsidR="00B04700">
        <w:rPr>
          <w:rFonts w:cs="Arial"/>
          <w:sz w:val="22"/>
        </w:rPr>
        <w:t xml:space="preserve"> </w:t>
      </w:r>
      <w:r w:rsidR="00B04700" w:rsidRPr="00B04700">
        <w:rPr>
          <w:rFonts w:cs="Arial"/>
          <w:sz w:val="22"/>
          <w:highlight w:val="cyan"/>
        </w:rPr>
        <w:t xml:space="preserve">_______ </w:t>
      </w:r>
      <w:r w:rsidR="00B04700">
        <w:rPr>
          <w:rFonts w:cs="Arial"/>
          <w:sz w:val="22"/>
        </w:rPr>
        <w:t>€HT</w:t>
      </w:r>
    </w:p>
    <w:p w14:paraId="6F6008A7" w14:textId="0E94D7DA" w:rsidR="00B04700" w:rsidRDefault="00B04700" w:rsidP="00B04700">
      <w:pPr>
        <w:pStyle w:val="Paragraphedeliste"/>
        <w:numPr>
          <w:ilvl w:val="0"/>
          <w:numId w:val="29"/>
        </w:numPr>
        <w:tabs>
          <w:tab w:val="left" w:pos="1134"/>
          <w:tab w:val="left" w:pos="6946"/>
        </w:tabs>
        <w:rPr>
          <w:rFonts w:cs="Arial"/>
          <w:sz w:val="22"/>
          <w:szCs w:val="22"/>
        </w:rPr>
      </w:pPr>
      <w:r w:rsidRPr="00145780">
        <w:rPr>
          <w:rFonts w:cs="Arial"/>
          <w:sz w:val="22"/>
          <w:szCs w:val="22"/>
        </w:rPr>
        <w:t>Option n°1 : « La protection incendie de la mezzanine de la zone</w:t>
      </w:r>
      <w:r>
        <w:rPr>
          <w:rFonts w:cs="Arial"/>
          <w:sz w:val="22"/>
          <w:szCs w:val="22"/>
        </w:rPr>
        <w:t xml:space="preserve"> </w:t>
      </w:r>
      <w:r w:rsidRPr="00145780">
        <w:rPr>
          <w:rFonts w:cs="Arial"/>
          <w:sz w:val="22"/>
          <w:szCs w:val="22"/>
        </w:rPr>
        <w:t>réserve 4007 »</w:t>
      </w:r>
      <w:r w:rsidRPr="00B04700">
        <w:rPr>
          <w:rFonts w:cs="Arial"/>
          <w:sz w:val="22"/>
        </w:rPr>
        <w:t xml:space="preserve"> :</w:t>
      </w:r>
      <w:r>
        <w:rPr>
          <w:rFonts w:cs="Arial"/>
          <w:sz w:val="22"/>
        </w:rPr>
        <w:t xml:space="preserve"> </w:t>
      </w:r>
      <w:r w:rsidRPr="00B04700">
        <w:rPr>
          <w:rFonts w:cs="Arial"/>
          <w:sz w:val="22"/>
          <w:highlight w:val="cyan"/>
        </w:rPr>
        <w:t xml:space="preserve">_______ </w:t>
      </w:r>
      <w:r>
        <w:rPr>
          <w:rFonts w:cs="Arial"/>
          <w:sz w:val="22"/>
        </w:rPr>
        <w:t>€HT</w:t>
      </w:r>
    </w:p>
    <w:p w14:paraId="5238F23E" w14:textId="7807AC4E" w:rsidR="00B04700" w:rsidRDefault="00B04700" w:rsidP="00B04700">
      <w:pPr>
        <w:pStyle w:val="Paragraphedeliste"/>
        <w:numPr>
          <w:ilvl w:val="0"/>
          <w:numId w:val="29"/>
        </w:numPr>
        <w:tabs>
          <w:tab w:val="left" w:pos="1134"/>
          <w:tab w:val="left" w:pos="6946"/>
        </w:tabs>
        <w:rPr>
          <w:rFonts w:cs="Arial"/>
          <w:sz w:val="22"/>
          <w:szCs w:val="22"/>
        </w:rPr>
      </w:pPr>
      <w:r w:rsidRPr="00145780">
        <w:rPr>
          <w:rFonts w:cs="Arial"/>
          <w:sz w:val="22"/>
          <w:szCs w:val="22"/>
        </w:rPr>
        <w:t>Option n°2 : « La protection incendie dans la zone Dite « RESERVE » du</w:t>
      </w:r>
      <w:r>
        <w:rPr>
          <w:rFonts w:cs="Arial"/>
          <w:sz w:val="22"/>
          <w:szCs w:val="22"/>
        </w:rPr>
        <w:t xml:space="preserve"> </w:t>
      </w:r>
      <w:r w:rsidRPr="00145780">
        <w:rPr>
          <w:rFonts w:cs="Arial"/>
          <w:sz w:val="22"/>
          <w:szCs w:val="22"/>
        </w:rPr>
        <w:t>bâtiment</w:t>
      </w:r>
      <w:r>
        <w:rPr>
          <w:rFonts w:cs="Arial"/>
          <w:sz w:val="22"/>
          <w:szCs w:val="22"/>
        </w:rPr>
        <w:t xml:space="preserve"> </w:t>
      </w:r>
      <w:r w:rsidRPr="00145780">
        <w:rPr>
          <w:rFonts w:cs="Arial"/>
          <w:sz w:val="22"/>
          <w:szCs w:val="22"/>
        </w:rPr>
        <w:t>4007</w:t>
      </w:r>
      <w:r>
        <w:rPr>
          <w:rFonts w:cs="Arial"/>
          <w:sz w:val="22"/>
          <w:szCs w:val="22"/>
        </w:rPr>
        <w:t> »</w:t>
      </w:r>
      <w:r w:rsidRPr="00B04700">
        <w:rPr>
          <w:rFonts w:cs="Arial"/>
          <w:sz w:val="22"/>
        </w:rPr>
        <w:t xml:space="preserve"> :</w:t>
      </w:r>
      <w:r>
        <w:rPr>
          <w:rFonts w:cs="Arial"/>
          <w:sz w:val="22"/>
        </w:rPr>
        <w:t xml:space="preserve"> </w:t>
      </w:r>
      <w:r w:rsidRPr="00B04700">
        <w:rPr>
          <w:rFonts w:cs="Arial"/>
          <w:sz w:val="22"/>
          <w:highlight w:val="cyan"/>
        </w:rPr>
        <w:t xml:space="preserve">_______ </w:t>
      </w:r>
      <w:r>
        <w:rPr>
          <w:rFonts w:cs="Arial"/>
          <w:sz w:val="22"/>
        </w:rPr>
        <w:t>€HT</w:t>
      </w:r>
    </w:p>
    <w:p w14:paraId="6DB20CDD" w14:textId="57868F89" w:rsidR="00B04700" w:rsidRDefault="00B04700" w:rsidP="00B04700">
      <w:pPr>
        <w:pStyle w:val="Paragraphedeliste"/>
        <w:numPr>
          <w:ilvl w:val="0"/>
          <w:numId w:val="29"/>
        </w:numPr>
        <w:tabs>
          <w:tab w:val="left" w:pos="1134"/>
          <w:tab w:val="left" w:pos="6946"/>
        </w:tabs>
        <w:rPr>
          <w:rFonts w:cs="Arial"/>
          <w:sz w:val="22"/>
          <w:szCs w:val="22"/>
        </w:rPr>
      </w:pPr>
      <w:r w:rsidRPr="00145780">
        <w:rPr>
          <w:rFonts w:cs="Arial"/>
          <w:sz w:val="22"/>
          <w:szCs w:val="22"/>
        </w:rPr>
        <w:lastRenderedPageBreak/>
        <w:t>Option n°3 : « La protection incendie dans le « BUNGALOW BUREAU » situé</w:t>
      </w:r>
      <w:r>
        <w:rPr>
          <w:rFonts w:cs="Arial"/>
          <w:sz w:val="22"/>
          <w:szCs w:val="22"/>
        </w:rPr>
        <w:t xml:space="preserve"> </w:t>
      </w:r>
      <w:r w:rsidRPr="00145780">
        <w:rPr>
          <w:rFonts w:cs="Arial"/>
          <w:sz w:val="22"/>
          <w:szCs w:val="22"/>
        </w:rPr>
        <w:t>entre les bâtiments 4007 et 4012</w:t>
      </w:r>
      <w:r>
        <w:rPr>
          <w:rFonts w:cs="Arial"/>
          <w:sz w:val="22"/>
          <w:szCs w:val="22"/>
        </w:rPr>
        <w:t> »</w:t>
      </w:r>
      <w:r w:rsidRPr="00B04700">
        <w:rPr>
          <w:rFonts w:cs="Arial"/>
          <w:sz w:val="22"/>
        </w:rPr>
        <w:t xml:space="preserve"> :</w:t>
      </w:r>
      <w:r>
        <w:rPr>
          <w:rFonts w:cs="Arial"/>
          <w:sz w:val="22"/>
        </w:rPr>
        <w:t xml:space="preserve"> </w:t>
      </w:r>
      <w:r w:rsidRPr="00B04700">
        <w:rPr>
          <w:rFonts w:cs="Arial"/>
          <w:sz w:val="22"/>
          <w:highlight w:val="cyan"/>
        </w:rPr>
        <w:t xml:space="preserve">_______ </w:t>
      </w:r>
      <w:r>
        <w:rPr>
          <w:rFonts w:cs="Arial"/>
          <w:sz w:val="22"/>
        </w:rPr>
        <w:t>€HT</w:t>
      </w:r>
    </w:p>
    <w:p w14:paraId="62A45A0B" w14:textId="77777777" w:rsidR="00B04700" w:rsidRPr="00622CB6" w:rsidRDefault="00B04700" w:rsidP="00B04700">
      <w:pPr>
        <w:pStyle w:val="Paragraphedeliste"/>
        <w:numPr>
          <w:ilvl w:val="0"/>
          <w:numId w:val="29"/>
        </w:numPr>
        <w:tabs>
          <w:tab w:val="left" w:pos="1134"/>
          <w:tab w:val="left" w:pos="6946"/>
        </w:tabs>
        <w:rPr>
          <w:rFonts w:cs="Arial"/>
          <w:sz w:val="22"/>
          <w:szCs w:val="22"/>
        </w:rPr>
      </w:pPr>
      <w:r>
        <w:rPr>
          <w:rFonts w:cs="Arial"/>
          <w:sz w:val="22"/>
          <w:szCs w:val="22"/>
        </w:rPr>
        <w:t>Option n°4 : « </w:t>
      </w:r>
      <w:r w:rsidRPr="00622CB6">
        <w:rPr>
          <w:rFonts w:cs="Arial"/>
          <w:sz w:val="22"/>
          <w:szCs w:val="22"/>
        </w:rPr>
        <w:t>La protection incendie dans les locaux « Groupe électrogène</w:t>
      </w:r>
    </w:p>
    <w:p w14:paraId="561F373B" w14:textId="2EC0B55E" w:rsidR="00B04700" w:rsidRPr="00145780" w:rsidRDefault="00B04700" w:rsidP="00B04700">
      <w:pPr>
        <w:pStyle w:val="Paragraphedeliste"/>
        <w:numPr>
          <w:ilvl w:val="0"/>
          <w:numId w:val="29"/>
        </w:numPr>
        <w:tabs>
          <w:tab w:val="left" w:pos="1134"/>
          <w:tab w:val="left" w:pos="6946"/>
        </w:tabs>
        <w:rPr>
          <w:rFonts w:cs="Arial"/>
          <w:sz w:val="22"/>
          <w:szCs w:val="22"/>
        </w:rPr>
      </w:pPr>
      <w:proofErr w:type="gramStart"/>
      <w:r w:rsidRPr="00622CB6">
        <w:rPr>
          <w:rFonts w:cs="Arial"/>
          <w:sz w:val="22"/>
          <w:szCs w:val="22"/>
        </w:rPr>
        <w:t>et</w:t>
      </w:r>
      <w:proofErr w:type="gramEnd"/>
      <w:r w:rsidRPr="00622CB6">
        <w:rPr>
          <w:rFonts w:cs="Arial"/>
          <w:sz w:val="22"/>
          <w:szCs w:val="22"/>
        </w:rPr>
        <w:t xml:space="preserve"> cuve Fioul » du bâtiment 4007</w:t>
      </w:r>
      <w:r>
        <w:rPr>
          <w:rFonts w:cs="Arial"/>
          <w:sz w:val="22"/>
          <w:szCs w:val="22"/>
        </w:rPr>
        <w:t> »</w:t>
      </w:r>
      <w:r w:rsidRPr="00B04700">
        <w:rPr>
          <w:rFonts w:cs="Arial"/>
          <w:sz w:val="22"/>
        </w:rPr>
        <w:t xml:space="preserve"> :</w:t>
      </w:r>
      <w:r>
        <w:rPr>
          <w:rFonts w:cs="Arial"/>
          <w:sz w:val="22"/>
        </w:rPr>
        <w:t xml:space="preserve"> </w:t>
      </w:r>
      <w:r w:rsidRPr="00B04700">
        <w:rPr>
          <w:rFonts w:cs="Arial"/>
          <w:sz w:val="22"/>
          <w:highlight w:val="cyan"/>
        </w:rPr>
        <w:t xml:space="preserve">_______ </w:t>
      </w:r>
      <w:r>
        <w:rPr>
          <w:rFonts w:cs="Arial"/>
          <w:sz w:val="22"/>
        </w:rPr>
        <w:t>€HT</w:t>
      </w:r>
    </w:p>
    <w:p w14:paraId="2746C464" w14:textId="4A686FB5" w:rsidR="00411BC6" w:rsidRDefault="00411BC6" w:rsidP="00411BC6">
      <w:pPr>
        <w:tabs>
          <w:tab w:val="left" w:pos="1134"/>
          <w:tab w:val="left" w:pos="6946"/>
        </w:tabs>
        <w:jc w:val="both"/>
        <w:rPr>
          <w:rFonts w:cs="Arial"/>
          <w:szCs w:val="22"/>
        </w:rPr>
      </w:pPr>
    </w:p>
    <w:p w14:paraId="2B723CAD" w14:textId="77777777" w:rsidR="00411BC6" w:rsidRDefault="00411BC6" w:rsidP="00411BC6">
      <w:pPr>
        <w:tabs>
          <w:tab w:val="left" w:pos="1134"/>
          <w:tab w:val="left" w:pos="6946"/>
        </w:tabs>
        <w:jc w:val="both"/>
        <w:rPr>
          <w:rFonts w:cs="Arial"/>
          <w:szCs w:val="22"/>
        </w:rPr>
      </w:pPr>
    </w:p>
    <w:p w14:paraId="6EC3F0F2" w14:textId="225D2B7D" w:rsidR="00411BC6" w:rsidRPr="00B04700" w:rsidRDefault="00411BC6" w:rsidP="00490070">
      <w:pPr>
        <w:pStyle w:val="Titre1"/>
        <w:numPr>
          <w:ilvl w:val="0"/>
          <w:numId w:val="7"/>
        </w:numPr>
        <w:rPr>
          <w:rFonts w:cs="Arial"/>
          <w:szCs w:val="22"/>
        </w:rPr>
      </w:pPr>
      <w:bookmarkStart w:id="71" w:name="_Toc196831105"/>
      <w:r w:rsidRPr="00B04700">
        <w:t>TRAITEMENT DES MODIFICATIONS</w:t>
      </w:r>
      <w:bookmarkEnd w:id="71"/>
    </w:p>
    <w:p w14:paraId="6DFF6919"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Au sens du présent marché, une modification correspond à un changement ou à une évolution des dispositions d’un ou plusieurs des documents précités à l’</w:t>
      </w:r>
      <w:r>
        <w:rPr>
          <w:rFonts w:cs="Arial"/>
          <w:bCs/>
          <w:color w:val="000000"/>
          <w:szCs w:val="22"/>
        </w:rPr>
        <w:fldChar w:fldCharType="begin"/>
      </w:r>
      <w:r>
        <w:rPr>
          <w:rFonts w:cs="Arial"/>
          <w:bCs/>
          <w:color w:val="000000"/>
          <w:szCs w:val="22"/>
        </w:rPr>
        <w:instrText xml:space="preserve"> REF _Ref223435994 \r \h </w:instrText>
      </w:r>
      <w:r>
        <w:rPr>
          <w:rFonts w:cs="Arial"/>
          <w:bCs/>
          <w:color w:val="000000"/>
          <w:szCs w:val="22"/>
        </w:rPr>
      </w:r>
      <w:r>
        <w:rPr>
          <w:rFonts w:cs="Arial"/>
          <w:bCs/>
          <w:color w:val="000000"/>
          <w:szCs w:val="22"/>
        </w:rPr>
        <w:fldChar w:fldCharType="separate"/>
      </w:r>
      <w:r>
        <w:rPr>
          <w:rFonts w:cs="Arial"/>
          <w:bCs/>
          <w:color w:val="000000"/>
          <w:szCs w:val="22"/>
        </w:rPr>
        <w:t>Article 2 -</w:t>
      </w:r>
      <w:r>
        <w:rPr>
          <w:rFonts w:cs="Arial"/>
          <w:bCs/>
          <w:color w:val="000000"/>
          <w:szCs w:val="22"/>
        </w:rPr>
        <w:fldChar w:fldCharType="end"/>
      </w:r>
      <w:r w:rsidRPr="00857DF3">
        <w:rPr>
          <w:rFonts w:cs="Arial"/>
          <w:bCs/>
          <w:color w:val="000000"/>
          <w:szCs w:val="22"/>
        </w:rPr>
        <w:t>.</w:t>
      </w:r>
    </w:p>
    <w:p w14:paraId="7A6FE7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Toute modification, émanant d’une initiative du CEA ou d’une proposition du Titulaire, ne peut revêtir un caractère exécutoire qu’après accord préalable et écrit du CEA.</w:t>
      </w:r>
    </w:p>
    <w:p w14:paraId="321410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 des prestations n’entrant pas dans le cadre des documents précités étaient réalisées sans l’accord préalable et écrit du CEA, non seulement le Titulaire n’en obtiendrait aucune rémunération, mais il devrait prendre à sa charge, si le CEA le demande, la remise en état initial et les frais en découlant. </w:t>
      </w:r>
    </w:p>
    <w:p w14:paraId="46CCC253"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S’il s’agit d’une initiative du Titulaire, le CEA décide de l’opportunité de donner suite ou non à </w:t>
      </w:r>
      <w:smartTag w:uri="urn:schemas-microsoft-com:office:smarttags" w:element="PersonName">
        <w:smartTagPr>
          <w:attr w:name="ProductID" w:val="la proposition. En"/>
        </w:smartTagPr>
        <w:r w:rsidRPr="00857DF3">
          <w:rPr>
            <w:rFonts w:cs="Arial"/>
            <w:bCs/>
            <w:color w:val="000000"/>
            <w:szCs w:val="22"/>
          </w:rPr>
          <w:t>la proposition. En</w:t>
        </w:r>
      </w:smartTag>
      <w:r w:rsidRPr="00857DF3">
        <w:rPr>
          <w:rFonts w:cs="Arial"/>
          <w:bCs/>
          <w:color w:val="000000"/>
          <w:szCs w:val="22"/>
        </w:rPr>
        <w:t xml:space="preserve"> cas de décision favorable, il statue, en liaison avec le Titulaire, sur le mode de prise en compte contractuelle de la modification décidée.</w:t>
      </w:r>
    </w:p>
    <w:p w14:paraId="3847CBB6" w14:textId="77777777" w:rsidR="00411BC6" w:rsidRDefault="00411BC6" w:rsidP="00411BC6">
      <w:pPr>
        <w:autoSpaceDE w:val="0"/>
        <w:autoSpaceDN w:val="0"/>
        <w:adjustRightInd w:val="0"/>
        <w:jc w:val="both"/>
        <w:rPr>
          <w:rFonts w:cs="Arial"/>
          <w:bCs/>
          <w:color w:val="000000"/>
          <w:szCs w:val="22"/>
        </w:rPr>
      </w:pPr>
      <w:r w:rsidRPr="00857DF3">
        <w:rPr>
          <w:rFonts w:cs="Arial"/>
          <w:bCs/>
          <w:color w:val="000000"/>
          <w:szCs w:val="22"/>
        </w:rPr>
        <w:t>L’éventuelle incidence financière de la modification sur les coûts annoncés par le Titulaire doit être examinée entre le CEA et le Titulaire pour validation, étant entendu que les plus-values et/ou moins-values sont calculées, dans la mesure du possible, sur la base des coûts de la décomposition du prix global et forfaitaire jointe</w:t>
      </w:r>
      <w:r>
        <w:rPr>
          <w:rFonts w:cs="Arial"/>
          <w:bCs/>
          <w:color w:val="000000"/>
          <w:szCs w:val="22"/>
        </w:rPr>
        <w:t xml:space="preserve"> à l’offre du Titulaire</w:t>
      </w:r>
      <w:r w:rsidRPr="00857DF3">
        <w:rPr>
          <w:rFonts w:cs="Arial"/>
          <w:bCs/>
          <w:color w:val="000000"/>
          <w:szCs w:val="22"/>
        </w:rPr>
        <w:t>.</w:t>
      </w:r>
    </w:p>
    <w:p w14:paraId="355ECBA0" w14:textId="77777777" w:rsidR="00AA7569" w:rsidRDefault="00AA7569" w:rsidP="00411BC6">
      <w:pPr>
        <w:autoSpaceDE w:val="0"/>
        <w:autoSpaceDN w:val="0"/>
        <w:adjustRightInd w:val="0"/>
        <w:jc w:val="both"/>
      </w:pPr>
    </w:p>
    <w:p w14:paraId="10B6900C" w14:textId="77E76C2B" w:rsidR="00AA7569" w:rsidRPr="00B04700" w:rsidRDefault="00FE262F" w:rsidP="00411BC6">
      <w:pPr>
        <w:autoSpaceDE w:val="0"/>
        <w:autoSpaceDN w:val="0"/>
        <w:adjustRightInd w:val="0"/>
        <w:jc w:val="both"/>
      </w:pPr>
      <w:r w:rsidRPr="00B04700">
        <w:t>Dans les cas où des plus-values ne pourraient être calculées sur la base des coûts de la décomposition du prix global et forfaitaire jointe à l’offre du Titulaire</w:t>
      </w:r>
      <w:r w:rsidR="00B04700" w:rsidRPr="00B04700">
        <w:t xml:space="preserve">, </w:t>
      </w:r>
      <w:r w:rsidRPr="00B04700">
        <w:t xml:space="preserve">les nouveaux prix seront réputés établis aux conditions économiques en vigueur à la date du devis correspondant. </w:t>
      </w:r>
    </w:p>
    <w:p w14:paraId="46C0C472" w14:textId="224D11E7" w:rsidR="00AA7569" w:rsidRDefault="00FE262F" w:rsidP="00411BC6">
      <w:pPr>
        <w:autoSpaceDE w:val="0"/>
        <w:autoSpaceDN w:val="0"/>
        <w:adjustRightInd w:val="0"/>
        <w:jc w:val="both"/>
      </w:pPr>
      <w:r w:rsidRPr="00B04700">
        <w:t>Sur la base des principes précédemment énoncés, le Titulaire doit clairement faire apparaître dans ses devis, pour chaque poste, les conditions économiques associées, d</w:t>
      </w:r>
      <w:r w:rsidR="00653850" w:rsidRPr="00B04700">
        <w:t>e</w:t>
      </w:r>
      <w:r w:rsidRPr="00B04700">
        <w:t xml:space="preserve"> façon à permettre au CEA d’identifier précisément les montants correspondants à des nouveaux prix (établis aux conditions en vigueur à la date d’établissement du devis) et les montants fixés sur la base des coûts de la décomposition du prix global et forfaitaire jointe à l’offre du Titulaire (réputés établis aux conditions en vigueur à la date de </w:t>
      </w:r>
      <w:r w:rsidR="001669C9" w:rsidRPr="00B04700">
        <w:t>notification</w:t>
      </w:r>
      <w:r w:rsidRPr="00B04700">
        <w:t xml:space="preserve"> du présent marché</w:t>
      </w:r>
      <w:r w:rsidR="00AA7569" w:rsidRPr="00B04700">
        <w:t>)</w:t>
      </w:r>
      <w:r w:rsidR="00B04700" w:rsidRPr="00B04700">
        <w:t>.</w:t>
      </w:r>
    </w:p>
    <w:p w14:paraId="6C3D2A12" w14:textId="77777777" w:rsidR="00AA7569" w:rsidRDefault="00AA7569" w:rsidP="00411BC6">
      <w:pPr>
        <w:autoSpaceDE w:val="0"/>
        <w:autoSpaceDN w:val="0"/>
        <w:adjustRightInd w:val="0"/>
        <w:jc w:val="both"/>
        <w:rPr>
          <w:rFonts w:cs="Arial"/>
          <w:bCs/>
          <w:color w:val="000000"/>
          <w:szCs w:val="22"/>
        </w:rPr>
      </w:pPr>
    </w:p>
    <w:p w14:paraId="0183DA85" w14:textId="65968EC3"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Pour toute modification, le Titulaire établit une fiche de modification, conforme au modèle joint en annexe n° </w:t>
      </w:r>
      <w:r w:rsidR="00B04700">
        <w:rPr>
          <w:rFonts w:cs="Arial"/>
          <w:bCs/>
          <w:color w:val="000000"/>
          <w:szCs w:val="22"/>
        </w:rPr>
        <w:t>3</w:t>
      </w:r>
      <w:r w:rsidRPr="00857DF3">
        <w:rPr>
          <w:rFonts w:cs="Arial"/>
          <w:bCs/>
          <w:color w:val="000000"/>
          <w:szCs w:val="22"/>
        </w:rPr>
        <w:t>, qui indique, avant tout commencement d'exécution :</w:t>
      </w:r>
    </w:p>
    <w:p w14:paraId="3A62DC09" w14:textId="77777777" w:rsidR="00411BC6" w:rsidRDefault="00411BC6" w:rsidP="00490070">
      <w:pPr>
        <w:numPr>
          <w:ilvl w:val="0"/>
          <w:numId w:val="8"/>
        </w:numPr>
        <w:autoSpaceDE w:val="0"/>
        <w:autoSpaceDN w:val="0"/>
        <w:adjustRightInd w:val="0"/>
        <w:jc w:val="both"/>
        <w:rPr>
          <w:rFonts w:cs="Arial"/>
          <w:bCs/>
          <w:color w:val="000000"/>
          <w:szCs w:val="22"/>
        </w:rPr>
      </w:pPr>
      <w:proofErr w:type="gramStart"/>
      <w:r w:rsidRPr="00857DF3">
        <w:rPr>
          <w:rFonts w:cs="Arial"/>
          <w:bCs/>
          <w:color w:val="000000"/>
          <w:szCs w:val="22"/>
        </w:rPr>
        <w:t>son</w:t>
      </w:r>
      <w:proofErr w:type="gramEnd"/>
      <w:r w:rsidRPr="00857DF3">
        <w:rPr>
          <w:rFonts w:cs="Arial"/>
          <w:bCs/>
          <w:color w:val="000000"/>
          <w:szCs w:val="22"/>
        </w:rPr>
        <w:t xml:space="preserve"> origine,</w:t>
      </w:r>
    </w:p>
    <w:p w14:paraId="7DA01631" w14:textId="77777777" w:rsidR="00411BC6" w:rsidRDefault="00411BC6" w:rsidP="00490070">
      <w:pPr>
        <w:numPr>
          <w:ilvl w:val="0"/>
          <w:numId w:val="8"/>
        </w:numPr>
        <w:autoSpaceDE w:val="0"/>
        <w:autoSpaceDN w:val="0"/>
        <w:adjustRightInd w:val="0"/>
        <w:jc w:val="both"/>
        <w:rPr>
          <w:rFonts w:cs="Arial"/>
          <w:bCs/>
          <w:color w:val="000000"/>
          <w:szCs w:val="22"/>
        </w:rPr>
      </w:pPr>
      <w:proofErr w:type="gramStart"/>
      <w:r w:rsidRPr="00857DF3">
        <w:rPr>
          <w:rFonts w:cs="Arial"/>
          <w:bCs/>
          <w:color w:val="000000"/>
          <w:szCs w:val="22"/>
        </w:rPr>
        <w:t>son</w:t>
      </w:r>
      <w:proofErr w:type="gramEnd"/>
      <w:r w:rsidRPr="00857DF3">
        <w:rPr>
          <w:rFonts w:cs="Arial"/>
          <w:bCs/>
          <w:color w:val="000000"/>
          <w:szCs w:val="22"/>
        </w:rPr>
        <w:t xml:space="preserve"> contenu détaillé,</w:t>
      </w:r>
    </w:p>
    <w:p w14:paraId="018041B4" w14:textId="77777777" w:rsidR="00411BC6" w:rsidRDefault="00411BC6" w:rsidP="00490070">
      <w:pPr>
        <w:numPr>
          <w:ilvl w:val="0"/>
          <w:numId w:val="8"/>
        </w:numPr>
        <w:autoSpaceDE w:val="0"/>
        <w:autoSpaceDN w:val="0"/>
        <w:adjustRightInd w:val="0"/>
        <w:jc w:val="both"/>
        <w:rPr>
          <w:rFonts w:cs="Arial"/>
          <w:bCs/>
          <w:color w:val="000000"/>
          <w:szCs w:val="22"/>
        </w:rPr>
      </w:pPr>
      <w:proofErr w:type="gramStart"/>
      <w:r w:rsidRPr="00857DF3">
        <w:rPr>
          <w:rFonts w:cs="Arial"/>
          <w:bCs/>
          <w:color w:val="000000"/>
          <w:szCs w:val="22"/>
        </w:rPr>
        <w:t>l’analyse</w:t>
      </w:r>
      <w:proofErr w:type="gramEnd"/>
      <w:r w:rsidRPr="00857DF3">
        <w:rPr>
          <w:rFonts w:cs="Arial"/>
          <w:bCs/>
          <w:color w:val="000000"/>
          <w:szCs w:val="22"/>
        </w:rPr>
        <w:t xml:space="preserve"> de son impact sur le projet (corrections de prestations ou fournitures antérieures et modifications de prestations ou fournitures à venir),</w:t>
      </w:r>
    </w:p>
    <w:p w14:paraId="30653915" w14:textId="77777777" w:rsidR="00411BC6" w:rsidRDefault="00411BC6" w:rsidP="00490070">
      <w:pPr>
        <w:numPr>
          <w:ilvl w:val="0"/>
          <w:numId w:val="8"/>
        </w:numPr>
        <w:autoSpaceDE w:val="0"/>
        <w:autoSpaceDN w:val="0"/>
        <w:adjustRightInd w:val="0"/>
        <w:jc w:val="both"/>
        <w:rPr>
          <w:rFonts w:cs="Arial"/>
          <w:bCs/>
          <w:color w:val="000000"/>
          <w:szCs w:val="22"/>
        </w:rPr>
      </w:pPr>
      <w:proofErr w:type="gramStart"/>
      <w:r w:rsidRPr="00857DF3">
        <w:rPr>
          <w:rFonts w:cs="Arial"/>
          <w:bCs/>
          <w:color w:val="000000"/>
          <w:szCs w:val="22"/>
        </w:rPr>
        <w:t>son</w:t>
      </w:r>
      <w:proofErr w:type="gramEnd"/>
      <w:r w:rsidRPr="00857DF3">
        <w:rPr>
          <w:rFonts w:cs="Arial"/>
          <w:bCs/>
          <w:color w:val="000000"/>
          <w:szCs w:val="22"/>
        </w:rPr>
        <w:t xml:space="preserve"> incidence sur les performances techniques,</w:t>
      </w:r>
    </w:p>
    <w:p w14:paraId="364BB84B" w14:textId="77777777" w:rsidR="00411BC6" w:rsidRDefault="00411BC6" w:rsidP="00490070">
      <w:pPr>
        <w:numPr>
          <w:ilvl w:val="0"/>
          <w:numId w:val="8"/>
        </w:numPr>
        <w:autoSpaceDE w:val="0"/>
        <w:autoSpaceDN w:val="0"/>
        <w:adjustRightInd w:val="0"/>
        <w:jc w:val="both"/>
        <w:rPr>
          <w:rFonts w:cs="Arial"/>
          <w:bCs/>
          <w:color w:val="000000"/>
          <w:szCs w:val="22"/>
        </w:rPr>
      </w:pPr>
      <w:proofErr w:type="gramStart"/>
      <w:r w:rsidRPr="00857DF3">
        <w:rPr>
          <w:rFonts w:cs="Arial"/>
          <w:bCs/>
          <w:color w:val="000000"/>
          <w:szCs w:val="22"/>
        </w:rPr>
        <w:t>son</w:t>
      </w:r>
      <w:proofErr w:type="gramEnd"/>
      <w:r w:rsidRPr="00857DF3">
        <w:rPr>
          <w:rFonts w:cs="Arial"/>
          <w:bCs/>
          <w:color w:val="000000"/>
          <w:szCs w:val="22"/>
        </w:rPr>
        <w:t xml:space="preserve"> incidence sur le planning,</w:t>
      </w:r>
    </w:p>
    <w:p w14:paraId="11E9D62D" w14:textId="77777777" w:rsidR="00411BC6" w:rsidRPr="00857DF3" w:rsidRDefault="00411BC6" w:rsidP="00490070">
      <w:pPr>
        <w:numPr>
          <w:ilvl w:val="0"/>
          <w:numId w:val="8"/>
        </w:numPr>
        <w:autoSpaceDE w:val="0"/>
        <w:autoSpaceDN w:val="0"/>
        <w:adjustRightInd w:val="0"/>
        <w:jc w:val="both"/>
        <w:rPr>
          <w:rFonts w:cs="Arial"/>
          <w:bCs/>
          <w:color w:val="000000"/>
          <w:szCs w:val="22"/>
        </w:rPr>
      </w:pPr>
      <w:proofErr w:type="gramStart"/>
      <w:r w:rsidRPr="00857DF3">
        <w:rPr>
          <w:rFonts w:cs="Arial"/>
          <w:bCs/>
          <w:color w:val="000000"/>
          <w:szCs w:val="22"/>
        </w:rPr>
        <w:t>son</w:t>
      </w:r>
      <w:proofErr w:type="gramEnd"/>
      <w:r w:rsidRPr="00857DF3">
        <w:rPr>
          <w:rFonts w:cs="Arial"/>
          <w:bCs/>
          <w:color w:val="000000"/>
          <w:szCs w:val="22"/>
        </w:rPr>
        <w:t xml:space="preserve"> incidence financière éventuelle détaillée, à la hausse comme à la baisse.</w:t>
      </w:r>
    </w:p>
    <w:p w14:paraId="52CA2BB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Une copie de cette fiche doit être transmise au correspondant du Service Achats par le Titulaire.</w:t>
      </w:r>
    </w:p>
    <w:p w14:paraId="30FB6A70"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L’Ordre de Service (OS) correspondant est établi après acceptation de cette fiche par le CEA.</w:t>
      </w:r>
    </w:p>
    <w:p w14:paraId="382F208E"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La modification n’a pas de conséquence sur le montant du forfait ni sur le planning contractuel dans les cas suivants :</w:t>
      </w:r>
    </w:p>
    <w:p w14:paraId="0300C793"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proofErr w:type="gramStart"/>
      <w:r w:rsidRPr="00857DF3">
        <w:rPr>
          <w:rFonts w:cs="Arial"/>
          <w:bCs/>
          <w:color w:val="000000"/>
          <w:szCs w:val="22"/>
        </w:rPr>
        <w:t>la</w:t>
      </w:r>
      <w:proofErr w:type="gramEnd"/>
      <w:r w:rsidRPr="00857DF3">
        <w:rPr>
          <w:rFonts w:cs="Arial"/>
          <w:bCs/>
          <w:color w:val="000000"/>
          <w:szCs w:val="22"/>
        </w:rPr>
        <w:t xml:space="preserve"> modification n’a pas d’impact sur la</w:t>
      </w:r>
      <w:r>
        <w:rPr>
          <w:rFonts w:cs="Arial"/>
          <w:bCs/>
          <w:color w:val="000000"/>
          <w:szCs w:val="22"/>
        </w:rPr>
        <w:t xml:space="preserve"> </w:t>
      </w:r>
      <w:r w:rsidRPr="00857DF3">
        <w:rPr>
          <w:rFonts w:cs="Arial"/>
          <w:bCs/>
          <w:color w:val="000000"/>
          <w:szCs w:val="22"/>
        </w:rPr>
        <w:t>réalisation de</w:t>
      </w:r>
      <w:r>
        <w:rPr>
          <w:rFonts w:cs="Arial"/>
          <w:bCs/>
          <w:color w:val="000000"/>
          <w:szCs w:val="22"/>
        </w:rPr>
        <w:t xml:space="preserve">s Travaux </w:t>
      </w:r>
      <w:r w:rsidRPr="00857DF3">
        <w:rPr>
          <w:rFonts w:cs="Arial"/>
          <w:bCs/>
          <w:color w:val="000000"/>
          <w:szCs w:val="22"/>
        </w:rPr>
        <w:t>incombant au Titulaire,</w:t>
      </w:r>
    </w:p>
    <w:p w14:paraId="4FF4F9AA"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proofErr w:type="gramStart"/>
      <w:r w:rsidRPr="00857DF3">
        <w:rPr>
          <w:rFonts w:cs="Arial"/>
          <w:bCs/>
          <w:color w:val="000000"/>
          <w:szCs w:val="22"/>
        </w:rPr>
        <w:t>la</w:t>
      </w:r>
      <w:proofErr w:type="gramEnd"/>
      <w:r w:rsidRPr="00857DF3">
        <w:rPr>
          <w:rFonts w:cs="Arial"/>
          <w:bCs/>
          <w:color w:val="000000"/>
          <w:szCs w:val="22"/>
        </w:rPr>
        <w:t xml:space="preserve"> modification résulte d’un oubli, d’une erreur, d’une mauvaise appréciation ou d’une négligence du Titulaire,</w:t>
      </w:r>
    </w:p>
    <w:p w14:paraId="041ACF7F"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proofErr w:type="gramStart"/>
      <w:r w:rsidRPr="00857DF3">
        <w:rPr>
          <w:rFonts w:cs="Arial"/>
          <w:bCs/>
          <w:color w:val="000000"/>
          <w:szCs w:val="22"/>
        </w:rPr>
        <w:t>la</w:t>
      </w:r>
      <w:proofErr w:type="gramEnd"/>
      <w:r w:rsidRPr="00857DF3">
        <w:rPr>
          <w:rFonts w:cs="Arial"/>
          <w:bCs/>
          <w:color w:val="000000"/>
          <w:szCs w:val="22"/>
        </w:rPr>
        <w:t xml:space="preserve"> modification est liée à une remarque de l'organisme de contrôle pour des travaux mal appréciés par le Titulaire (oubli, erreurs, mauvaise appréciation, négligence),</w:t>
      </w:r>
    </w:p>
    <w:p w14:paraId="1396F25D" w14:textId="77777777" w:rsidR="00411BC6" w:rsidRPr="00BA290D" w:rsidRDefault="00411BC6" w:rsidP="00411BC6">
      <w:pPr>
        <w:autoSpaceDE w:val="0"/>
        <w:autoSpaceDN w:val="0"/>
        <w:adjustRightInd w:val="0"/>
        <w:jc w:val="both"/>
        <w:rPr>
          <w:rFonts w:cs="Arial"/>
          <w:bCs/>
          <w:color w:val="000000"/>
          <w:szCs w:val="22"/>
        </w:rPr>
      </w:pPr>
      <w:r w:rsidRPr="00BA290D">
        <w:rPr>
          <w:rFonts w:cs="Arial"/>
          <w:bCs/>
          <w:color w:val="000000"/>
          <w:szCs w:val="22"/>
        </w:rPr>
        <w:lastRenderedPageBreak/>
        <w:t>Les incidence</w:t>
      </w:r>
      <w:r>
        <w:rPr>
          <w:rFonts w:cs="Arial"/>
          <w:bCs/>
          <w:color w:val="000000"/>
          <w:szCs w:val="22"/>
        </w:rPr>
        <w:t>s financières des modifications</w:t>
      </w:r>
      <w:r w:rsidRPr="00553789">
        <w:rPr>
          <w:rFonts w:cs="Arial"/>
          <w:bCs/>
          <w:color w:val="000000"/>
          <w:szCs w:val="22"/>
        </w:rPr>
        <w:t xml:space="preserve"> </w:t>
      </w:r>
      <w:r w:rsidRPr="00857DF3">
        <w:rPr>
          <w:rFonts w:cs="Arial"/>
          <w:bCs/>
          <w:color w:val="000000"/>
          <w:szCs w:val="22"/>
        </w:rPr>
        <w:t>prises en compte et dûment acceptées</w:t>
      </w:r>
      <w:r>
        <w:rPr>
          <w:rFonts w:cs="Arial"/>
          <w:bCs/>
          <w:color w:val="000000"/>
          <w:szCs w:val="22"/>
        </w:rPr>
        <w:t xml:space="preserve"> par le CEA,</w:t>
      </w:r>
      <w:r w:rsidRPr="00BA290D">
        <w:rPr>
          <w:rFonts w:cs="Arial"/>
          <w:bCs/>
          <w:color w:val="000000"/>
          <w:szCs w:val="22"/>
        </w:rPr>
        <w:t xml:space="preserve"> font l’objet d’un avenant au présent marché qui permet</w:t>
      </w:r>
      <w:r>
        <w:rPr>
          <w:rFonts w:cs="Arial"/>
          <w:bCs/>
          <w:color w:val="000000"/>
          <w:szCs w:val="22"/>
        </w:rPr>
        <w:t xml:space="preserve"> </w:t>
      </w:r>
      <w:r w:rsidRPr="00BA290D">
        <w:rPr>
          <w:rFonts w:cs="Arial"/>
          <w:bCs/>
          <w:color w:val="000000"/>
          <w:szCs w:val="22"/>
        </w:rPr>
        <w:t>les règlements supplémentaires éventuels.</w:t>
      </w:r>
    </w:p>
    <w:p w14:paraId="20DC883E" w14:textId="34EB0004" w:rsidR="00411BC6" w:rsidRPr="00BA290D" w:rsidRDefault="00411BC6" w:rsidP="00411BC6">
      <w:pPr>
        <w:autoSpaceDE w:val="0"/>
        <w:autoSpaceDN w:val="0"/>
        <w:adjustRightInd w:val="0"/>
        <w:jc w:val="both"/>
        <w:rPr>
          <w:rFonts w:cs="Arial"/>
          <w:bCs/>
          <w:color w:val="000000"/>
          <w:szCs w:val="22"/>
        </w:rPr>
      </w:pPr>
      <w:r w:rsidRPr="00BA290D">
        <w:rPr>
          <w:rFonts w:cs="Arial"/>
          <w:bCs/>
          <w:color w:val="000000"/>
          <w:szCs w:val="22"/>
        </w:rPr>
        <w:t>L’avenant regroupe</w:t>
      </w:r>
      <w:r>
        <w:rPr>
          <w:rFonts w:cs="Arial"/>
          <w:bCs/>
          <w:color w:val="000000"/>
          <w:szCs w:val="22"/>
        </w:rPr>
        <w:t xml:space="preserve"> </w:t>
      </w:r>
      <w:r w:rsidRPr="00BA290D">
        <w:rPr>
          <w:rFonts w:cs="Arial"/>
          <w:bCs/>
          <w:color w:val="000000"/>
          <w:szCs w:val="22"/>
        </w:rPr>
        <w:t xml:space="preserve">une série de fiches de modification. Tout avenant </w:t>
      </w:r>
      <w:r>
        <w:rPr>
          <w:rFonts w:cs="Arial"/>
          <w:bCs/>
          <w:color w:val="000000"/>
          <w:szCs w:val="22"/>
        </w:rPr>
        <w:t xml:space="preserve">est </w:t>
      </w:r>
      <w:r w:rsidRPr="00BA290D">
        <w:rPr>
          <w:rFonts w:cs="Arial"/>
          <w:bCs/>
          <w:color w:val="000000"/>
          <w:szCs w:val="22"/>
        </w:rPr>
        <w:t xml:space="preserve">établi au mieux </w:t>
      </w:r>
      <w:r w:rsidRPr="00B04700">
        <w:rPr>
          <w:rFonts w:cs="Arial"/>
          <w:bCs/>
          <w:color w:val="000000"/>
          <w:szCs w:val="22"/>
        </w:rPr>
        <w:t>six mois à compter de la date de la première fiche de la série des fiches de modification. Il prend en compte</w:t>
      </w:r>
      <w:r w:rsidRPr="00BA290D">
        <w:rPr>
          <w:rFonts w:cs="Arial"/>
          <w:bCs/>
          <w:color w:val="000000"/>
          <w:szCs w:val="22"/>
        </w:rPr>
        <w:t xml:space="preserve"> toutes les fiches de modification, qui ont recueilli l’accord sans réserve du CEA et du Titulaire, établies </w:t>
      </w:r>
      <w:r w:rsidRPr="00B04700">
        <w:rPr>
          <w:rFonts w:cs="Arial"/>
          <w:bCs/>
          <w:color w:val="000000"/>
          <w:szCs w:val="22"/>
        </w:rPr>
        <w:t xml:space="preserve">au cours des </w:t>
      </w:r>
      <w:r w:rsidR="00B04700">
        <w:rPr>
          <w:rFonts w:cs="Arial"/>
          <w:bCs/>
          <w:color w:val="000000"/>
          <w:szCs w:val="22"/>
        </w:rPr>
        <w:t>six</w:t>
      </w:r>
      <w:r w:rsidR="00853CB8" w:rsidRPr="00B04700">
        <w:rPr>
          <w:rFonts w:cs="Arial"/>
          <w:bCs/>
          <w:color w:val="000000"/>
          <w:szCs w:val="22"/>
        </w:rPr>
        <w:t xml:space="preserve"> </w:t>
      </w:r>
      <w:r w:rsidRPr="00B04700">
        <w:rPr>
          <w:rFonts w:cs="Arial"/>
          <w:bCs/>
          <w:color w:val="000000"/>
          <w:szCs w:val="22"/>
        </w:rPr>
        <w:t>mois suivant</w:t>
      </w:r>
      <w:r w:rsidRPr="00BA290D">
        <w:rPr>
          <w:rFonts w:cs="Arial"/>
          <w:bCs/>
          <w:color w:val="000000"/>
          <w:szCs w:val="22"/>
        </w:rPr>
        <w:t xml:space="preserve"> l’établissement de la première fiche.</w:t>
      </w:r>
    </w:p>
    <w:p w14:paraId="47637DAD" w14:textId="77777777" w:rsidR="00411BC6" w:rsidRDefault="00411BC6" w:rsidP="00411BC6">
      <w:pPr>
        <w:autoSpaceDE w:val="0"/>
        <w:autoSpaceDN w:val="0"/>
        <w:adjustRightInd w:val="0"/>
        <w:jc w:val="both"/>
        <w:rPr>
          <w:rFonts w:cs="Arial"/>
          <w:bCs/>
          <w:color w:val="000000"/>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72" w:name="_Ref389470110"/>
      <w:bookmarkStart w:id="73" w:name="_Toc196831106"/>
      <w:r>
        <w:t>PENALITES</w:t>
      </w:r>
      <w:bookmarkEnd w:id="72"/>
      <w:bookmarkEnd w:id="73"/>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366C59BE" w:rsidR="00411BC6" w:rsidRPr="002B1281" w:rsidRDefault="00411BC6" w:rsidP="00490070">
      <w:pPr>
        <w:numPr>
          <w:ilvl w:val="1"/>
          <w:numId w:val="7"/>
        </w:numPr>
        <w:autoSpaceDE w:val="0"/>
        <w:autoSpaceDN w:val="0"/>
        <w:adjustRightInd w:val="0"/>
        <w:jc w:val="both"/>
        <w:rPr>
          <w:rFonts w:cs="Arial"/>
          <w:szCs w:val="22"/>
        </w:rPr>
      </w:pPr>
      <w:bookmarkStart w:id="74" w:name="_Ref206303730"/>
      <w:r>
        <w:rPr>
          <w:rFonts w:cs="Arial"/>
          <w:color w:val="000000"/>
          <w:szCs w:val="22"/>
        </w:rPr>
        <w:t xml:space="preserve"> </w:t>
      </w:r>
      <w:bookmarkStart w:id="75" w:name="_Ref228615160"/>
      <w:r>
        <w:rPr>
          <w:rFonts w:cs="Arial"/>
          <w:color w:val="000000"/>
          <w:szCs w:val="22"/>
        </w:rPr>
        <w:t>E</w:t>
      </w:r>
      <w:r w:rsidR="00054EE5">
        <w:rPr>
          <w:rFonts w:cs="Arial"/>
          <w:color w:val="000000"/>
          <w:szCs w:val="22"/>
        </w:rPr>
        <w:t xml:space="preserve">n cas </w:t>
      </w:r>
      <w:r w:rsidR="00054EE5" w:rsidRPr="00B04700">
        <w:rPr>
          <w:rFonts w:cs="Arial"/>
          <w:color w:val="000000"/>
          <w:szCs w:val="22"/>
        </w:rPr>
        <w:t>de non-</w:t>
      </w:r>
      <w:r w:rsidRPr="00B04700">
        <w:rPr>
          <w:rFonts w:cs="Arial"/>
          <w:color w:val="000000"/>
          <w:szCs w:val="22"/>
        </w:rPr>
        <w:t xml:space="preserve">respect de l'une quelconque des étapes-clés de réalisation fixées au planning général de réalisation précité ou bien lors d’une réunion de chantier, le Titulaire encourt des pénalités de retard à hauteur de </w:t>
      </w:r>
      <w:r w:rsidR="00172C8F" w:rsidRPr="00B04700">
        <w:rPr>
          <w:rFonts w:cs="Arial"/>
          <w:color w:val="000000"/>
          <w:szCs w:val="22"/>
        </w:rPr>
        <w:t>250</w:t>
      </w:r>
      <w:r w:rsidRPr="00B04700">
        <w:rPr>
          <w:rFonts w:cs="Arial"/>
          <w:color w:val="000000"/>
          <w:szCs w:val="22"/>
        </w:rPr>
        <w:t xml:space="preserve"> Euros par jour calendaire de retard.</w:t>
      </w:r>
      <w:bookmarkEnd w:id="74"/>
      <w:bookmarkEnd w:id="75"/>
    </w:p>
    <w:p w14:paraId="53052F0E" w14:textId="23A93C18" w:rsidR="00411BC6" w:rsidRPr="00172C8F" w:rsidRDefault="00411BC6" w:rsidP="00411BC6">
      <w:pPr>
        <w:autoSpaceDE w:val="0"/>
        <w:autoSpaceDN w:val="0"/>
        <w:adjustRightInd w:val="0"/>
        <w:jc w:val="both"/>
        <w:rPr>
          <w:rFonts w:cs="Arial"/>
          <w:color w:val="000000"/>
          <w:szCs w:val="22"/>
        </w:rPr>
      </w:pPr>
      <w:r w:rsidRPr="00172C8F">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172C8F">
        <w:rPr>
          <w:rFonts w:cs="Arial"/>
          <w:color w:val="000000"/>
          <w:szCs w:val="22"/>
        </w:rPr>
        <w:fldChar w:fldCharType="begin"/>
      </w:r>
      <w:r w:rsidRPr="00172C8F">
        <w:rPr>
          <w:rFonts w:cs="Arial"/>
          <w:color w:val="000000"/>
          <w:szCs w:val="22"/>
        </w:rPr>
        <w:instrText xml:space="preserve"> REF _Ref222919765 \r \h  \* MERGEFORMAT </w:instrText>
      </w:r>
      <w:r w:rsidRPr="00172C8F">
        <w:rPr>
          <w:rFonts w:cs="Arial"/>
          <w:color w:val="000000"/>
          <w:szCs w:val="22"/>
        </w:rPr>
      </w:r>
      <w:r w:rsidRPr="00172C8F">
        <w:rPr>
          <w:rFonts w:cs="Arial"/>
          <w:color w:val="000000"/>
          <w:szCs w:val="22"/>
        </w:rPr>
        <w:fldChar w:fldCharType="separate"/>
      </w:r>
      <w:r w:rsidRPr="00172C8F">
        <w:rPr>
          <w:rFonts w:cs="Arial"/>
          <w:color w:val="000000"/>
          <w:szCs w:val="22"/>
        </w:rPr>
        <w:t>Article 14 -</w:t>
      </w:r>
      <w:r w:rsidRPr="00172C8F">
        <w:rPr>
          <w:rFonts w:cs="Arial"/>
          <w:color w:val="000000"/>
          <w:szCs w:val="22"/>
        </w:rPr>
        <w:fldChar w:fldCharType="end"/>
      </w:r>
      <w:r w:rsidRPr="00172C8F">
        <w:rPr>
          <w:rFonts w:cs="Arial"/>
          <w:color w:val="000000"/>
          <w:szCs w:val="22"/>
        </w:rPr>
        <w:t xml:space="preserve"> parvient à être tenu</w:t>
      </w:r>
      <w:r w:rsidR="00ED6172" w:rsidRPr="00172C8F">
        <w:rPr>
          <w:rFonts w:cs="Arial"/>
          <w:color w:val="000000"/>
          <w:szCs w:val="22"/>
        </w:rPr>
        <w:t>, si le retard n’a pas occasionné de conséquences techniques financières ou de délai sur les autres lots</w:t>
      </w:r>
      <w:r w:rsidRPr="00172C8F">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1FCD8367"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D1036"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76" w:name="_Ref206303731"/>
      <w:r w:rsidRPr="008D1036">
        <w:rPr>
          <w:rFonts w:cs="Arial"/>
          <w:color w:val="000000"/>
          <w:szCs w:val="22"/>
        </w:rPr>
        <w:t>Le Titulaire encourt en outre les pénalités suivantes :</w:t>
      </w:r>
      <w:bookmarkEnd w:id="76"/>
    </w:p>
    <w:p w14:paraId="0889F19C" w14:textId="77777777" w:rsidR="00411BC6" w:rsidRPr="008D1036" w:rsidRDefault="00411BC6" w:rsidP="00411BC6">
      <w:pPr>
        <w:numPr>
          <w:ilvl w:val="0"/>
          <w:numId w:val="3"/>
        </w:numPr>
        <w:autoSpaceDE w:val="0"/>
        <w:autoSpaceDN w:val="0"/>
        <w:adjustRightInd w:val="0"/>
        <w:jc w:val="both"/>
        <w:rPr>
          <w:rFonts w:cs="Arial"/>
          <w:color w:val="000000"/>
          <w:szCs w:val="22"/>
        </w:rPr>
      </w:pPr>
      <w:r w:rsidRPr="008D1036">
        <w:rPr>
          <w:rFonts w:cs="Arial"/>
          <w:color w:val="000000"/>
          <w:szCs w:val="22"/>
        </w:rPr>
        <w:t>Non restitution du badge CEA en fin de travaux : 10</w:t>
      </w:r>
      <w:r w:rsidR="008224CE" w:rsidRPr="008D1036">
        <w:rPr>
          <w:rFonts w:cs="Arial"/>
          <w:color w:val="000000"/>
          <w:szCs w:val="22"/>
        </w:rPr>
        <w:t>0</w:t>
      </w:r>
      <w:r w:rsidRPr="008D1036">
        <w:rPr>
          <w:rFonts w:cs="Arial"/>
          <w:color w:val="000000"/>
          <w:szCs w:val="22"/>
        </w:rPr>
        <w:t xml:space="preserve"> Euros par badge.</w:t>
      </w:r>
    </w:p>
    <w:p w14:paraId="2F06B4EE" w14:textId="77777777" w:rsidR="00411BC6" w:rsidRPr="008D1036" w:rsidRDefault="00EC7359" w:rsidP="00411BC6">
      <w:pPr>
        <w:numPr>
          <w:ilvl w:val="0"/>
          <w:numId w:val="3"/>
        </w:numPr>
        <w:autoSpaceDE w:val="0"/>
        <w:autoSpaceDN w:val="0"/>
        <w:adjustRightInd w:val="0"/>
        <w:jc w:val="both"/>
        <w:rPr>
          <w:rFonts w:cs="Arial"/>
          <w:color w:val="000000"/>
          <w:szCs w:val="22"/>
        </w:rPr>
      </w:pPr>
      <w:r w:rsidRPr="008D1036">
        <w:rPr>
          <w:rFonts w:cs="Arial"/>
          <w:color w:val="000000"/>
          <w:szCs w:val="22"/>
        </w:rPr>
        <w:t>Non-</w:t>
      </w:r>
      <w:r w:rsidR="00411BC6" w:rsidRPr="008D1036">
        <w:rPr>
          <w:rFonts w:cs="Arial"/>
          <w:color w:val="000000"/>
          <w:szCs w:val="22"/>
        </w:rPr>
        <w:t>respect du protocole clean-concept : 100 Euros par infraction et par jour de constat.</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36E26342"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44536D6B" w14:textId="1F01B6C6"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00FD03F9"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Par ailleurs, en dehors des cas prévus aux articles </w:t>
      </w:r>
      <w:r w:rsidRPr="00BC3D22">
        <w:rPr>
          <w:rFonts w:cs="Arial"/>
          <w:color w:val="000000"/>
          <w:szCs w:val="22"/>
        </w:rPr>
        <w:fldChar w:fldCharType="begin"/>
      </w:r>
      <w:r w:rsidRPr="00BC3D22">
        <w:rPr>
          <w:rFonts w:cs="Arial"/>
          <w:color w:val="000000"/>
          <w:szCs w:val="22"/>
        </w:rPr>
        <w:instrText xml:space="preserve"> REF _Ref206303730 \r \h  \* MERGEFORMAT </w:instrText>
      </w:r>
      <w:r w:rsidRPr="00BC3D22">
        <w:rPr>
          <w:rFonts w:cs="Arial"/>
          <w:color w:val="000000"/>
          <w:szCs w:val="22"/>
        </w:rPr>
      </w:r>
      <w:r w:rsidRPr="00BC3D22">
        <w:rPr>
          <w:rFonts w:cs="Arial"/>
          <w:color w:val="000000"/>
          <w:szCs w:val="22"/>
        </w:rPr>
        <w:fldChar w:fldCharType="separate"/>
      </w:r>
      <w:r w:rsidR="000A6BC4">
        <w:rPr>
          <w:rFonts w:cs="Arial"/>
          <w:color w:val="000000"/>
          <w:szCs w:val="22"/>
        </w:rPr>
        <w:t>18</w:t>
      </w:r>
      <w:r w:rsidRPr="00BC3D22">
        <w:rPr>
          <w:rFonts w:cs="Arial"/>
          <w:color w:val="000000"/>
          <w:szCs w:val="22"/>
        </w:rPr>
        <w:t>.1 à</w:t>
      </w:r>
      <w:r w:rsidRPr="00BC3D22">
        <w:rPr>
          <w:rFonts w:cs="Arial"/>
          <w:color w:val="000000"/>
          <w:szCs w:val="22"/>
        </w:rPr>
        <w:fldChar w:fldCharType="end"/>
      </w:r>
      <w:r w:rsidRPr="00BC3D22">
        <w:rPr>
          <w:rFonts w:cs="Arial"/>
          <w:color w:val="000000"/>
          <w:szCs w:val="22"/>
        </w:rPr>
        <w:t xml:space="preserve"> </w:t>
      </w:r>
      <w:r w:rsidRPr="00BC3D22">
        <w:rPr>
          <w:rFonts w:cs="Arial"/>
          <w:color w:val="000000"/>
          <w:szCs w:val="22"/>
        </w:rPr>
        <w:fldChar w:fldCharType="begin"/>
      </w:r>
      <w:r w:rsidRPr="00BC3D22">
        <w:rPr>
          <w:rFonts w:cs="Arial"/>
          <w:color w:val="000000"/>
          <w:szCs w:val="22"/>
        </w:rPr>
        <w:instrText xml:space="preserve"> REF _Ref206303731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1</w:t>
      </w:r>
      <w:r w:rsidR="000A6BC4">
        <w:rPr>
          <w:rFonts w:cs="Arial"/>
          <w:color w:val="000000"/>
          <w:szCs w:val="22"/>
        </w:rPr>
        <w:t>8</w:t>
      </w:r>
      <w:r w:rsidRPr="00BC3D22">
        <w:rPr>
          <w:rFonts w:cs="Arial"/>
          <w:color w:val="000000"/>
          <w:szCs w:val="22"/>
        </w:rPr>
        <w:t>.3 -</w:t>
      </w:r>
      <w:r w:rsidRPr="00BC3D22">
        <w:rPr>
          <w:rFonts w:cs="Arial"/>
          <w:color w:val="000000"/>
          <w:szCs w:val="22"/>
        </w:rPr>
        <w:fldChar w:fldCharType="end"/>
      </w:r>
      <w:r w:rsidRPr="00BC3D22">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172C8F">
        <w:rPr>
          <w:rFonts w:cs="Arial"/>
          <w:color w:val="000000"/>
          <w:szCs w:val="22"/>
        </w:rPr>
        <w:t>250</w:t>
      </w:r>
      <w:r w:rsidRPr="00BC3D22">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77" w:name="_Toc196831107"/>
      <w:r>
        <w:t>–</w:t>
      </w:r>
      <w:r w:rsidR="00411BC6">
        <w:t xml:space="preserve"> </w:t>
      </w:r>
      <w:r>
        <w:t xml:space="preserve">CONDITIONS DE </w:t>
      </w:r>
      <w:r w:rsidR="00411BC6">
        <w:t>FACTURATION</w:t>
      </w:r>
      <w:bookmarkEnd w:id="77"/>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7A2D217C" w14:textId="73E2BB19" w:rsidR="00411BC6" w:rsidRPr="00B04700" w:rsidRDefault="00B04700" w:rsidP="00123AC5">
      <w:pPr>
        <w:numPr>
          <w:ilvl w:val="0"/>
          <w:numId w:val="3"/>
        </w:numPr>
        <w:autoSpaceDE w:val="0"/>
        <w:autoSpaceDN w:val="0"/>
        <w:adjustRightInd w:val="0"/>
        <w:jc w:val="both"/>
        <w:rPr>
          <w:rFonts w:cs="Arial"/>
          <w:color w:val="000000"/>
          <w:szCs w:val="22"/>
        </w:rPr>
      </w:pPr>
      <w:r w:rsidRPr="00B04700">
        <w:rPr>
          <w:rFonts w:cs="Arial"/>
          <w:color w:val="000000"/>
          <w:szCs w:val="22"/>
        </w:rPr>
        <w:t>30</w:t>
      </w:r>
      <w:r w:rsidR="00411BC6" w:rsidRPr="00B04700">
        <w:rPr>
          <w:rFonts w:cs="Arial"/>
          <w:color w:val="000000"/>
          <w:szCs w:val="22"/>
        </w:rPr>
        <w:t xml:space="preserve"> % du montant TTC du présent marché aux approvisionnements principaux identifiés </w:t>
      </w:r>
      <w:r w:rsidR="00123AC5" w:rsidRPr="00B04700">
        <w:rPr>
          <w:rFonts w:cs="Arial"/>
          <w:color w:val="000000"/>
          <w:szCs w:val="22"/>
        </w:rPr>
        <w:t xml:space="preserve">comme étant la propriété du CEA </w:t>
      </w:r>
      <w:r w:rsidR="00411BC6" w:rsidRPr="00B04700">
        <w:rPr>
          <w:rFonts w:cs="Arial"/>
          <w:color w:val="000000"/>
          <w:szCs w:val="22"/>
        </w:rPr>
        <w:t>et éventuellement contrôlés.</w:t>
      </w:r>
    </w:p>
    <w:p w14:paraId="01AD87B1" w14:textId="4E21DF6C" w:rsidR="00411BC6" w:rsidRPr="00B04700" w:rsidRDefault="00B04700" w:rsidP="00411BC6">
      <w:pPr>
        <w:numPr>
          <w:ilvl w:val="0"/>
          <w:numId w:val="3"/>
        </w:numPr>
        <w:autoSpaceDE w:val="0"/>
        <w:autoSpaceDN w:val="0"/>
        <w:adjustRightInd w:val="0"/>
        <w:jc w:val="both"/>
        <w:rPr>
          <w:rFonts w:cs="Arial"/>
          <w:color w:val="000000"/>
          <w:szCs w:val="22"/>
        </w:rPr>
      </w:pPr>
      <w:r w:rsidRPr="00B04700">
        <w:rPr>
          <w:rFonts w:cs="Arial"/>
          <w:color w:val="000000"/>
          <w:szCs w:val="22"/>
        </w:rPr>
        <w:lastRenderedPageBreak/>
        <w:t>55</w:t>
      </w:r>
      <w:r w:rsidR="00411BC6" w:rsidRPr="00B04700">
        <w:rPr>
          <w:rFonts w:cs="Arial"/>
          <w:color w:val="000000"/>
          <w:szCs w:val="22"/>
        </w:rPr>
        <w:t xml:space="preserve"> % du montant TTC du marché sur situations mensuelles acceptées par le CEA et proportionnellement au montant des travaux effectués depuis le début du chantier,</w:t>
      </w:r>
    </w:p>
    <w:p w14:paraId="793B527C" w14:textId="76302CDF" w:rsidR="00411BC6" w:rsidRPr="00B04700" w:rsidRDefault="00F71ABE" w:rsidP="00411BC6">
      <w:pPr>
        <w:numPr>
          <w:ilvl w:val="0"/>
          <w:numId w:val="3"/>
        </w:numPr>
        <w:autoSpaceDE w:val="0"/>
        <w:autoSpaceDN w:val="0"/>
        <w:adjustRightInd w:val="0"/>
        <w:jc w:val="both"/>
        <w:rPr>
          <w:rFonts w:cs="Arial"/>
          <w:color w:val="000000"/>
          <w:szCs w:val="22"/>
        </w:rPr>
      </w:pPr>
      <w:r w:rsidRPr="00B04700">
        <w:rPr>
          <w:rFonts w:cs="Arial"/>
          <w:color w:val="000000"/>
          <w:szCs w:val="22"/>
        </w:rPr>
        <w:t>10</w:t>
      </w:r>
      <w:r w:rsidR="00411BC6" w:rsidRPr="00B04700">
        <w:rPr>
          <w:rFonts w:cs="Arial"/>
          <w:color w:val="000000"/>
          <w:szCs w:val="22"/>
        </w:rPr>
        <w:t xml:space="preserve"> % du montant TTC du marché à la réception, </w:t>
      </w:r>
    </w:p>
    <w:p w14:paraId="73D8604C" w14:textId="6217D053" w:rsidR="00B367EF" w:rsidRPr="00B04700" w:rsidRDefault="00B367EF" w:rsidP="00B367EF">
      <w:pPr>
        <w:numPr>
          <w:ilvl w:val="0"/>
          <w:numId w:val="3"/>
        </w:numPr>
        <w:autoSpaceDE w:val="0"/>
        <w:autoSpaceDN w:val="0"/>
        <w:adjustRightInd w:val="0"/>
        <w:jc w:val="both"/>
        <w:rPr>
          <w:rFonts w:cs="Arial"/>
          <w:color w:val="000000"/>
          <w:szCs w:val="22"/>
        </w:rPr>
      </w:pPr>
      <w:r w:rsidRPr="00B04700">
        <w:rPr>
          <w:rFonts w:cs="Arial"/>
          <w:color w:val="000000"/>
          <w:szCs w:val="22"/>
        </w:rPr>
        <w:t>5 % du montant TTC du marché à la levée de la dernière réserve mentionnée sur le PV de réception</w:t>
      </w:r>
      <w:r w:rsidR="00E95FFB" w:rsidRPr="00B04700">
        <w:rPr>
          <w:rFonts w:cs="Arial"/>
          <w:color w:val="000000"/>
          <w:szCs w:val="22"/>
        </w:rPr>
        <w:t xml:space="preserve"> </w:t>
      </w:r>
      <w:r w:rsidR="00B04700" w:rsidRPr="00B04700">
        <w:rPr>
          <w:rFonts w:cs="Arial"/>
          <w:color w:val="000000"/>
          <w:szCs w:val="22"/>
        </w:rPr>
        <w:t>et à</w:t>
      </w:r>
      <w:r w:rsidR="00E95FFB" w:rsidRPr="00B04700">
        <w:rPr>
          <w:rFonts w:cs="Arial"/>
          <w:color w:val="000000"/>
          <w:szCs w:val="22"/>
        </w:rPr>
        <w:t xml:space="preserve"> la remise du </w:t>
      </w:r>
      <w:r w:rsidR="00E95FFB" w:rsidRPr="006F62CF">
        <w:rPr>
          <w:rFonts w:cs="Arial"/>
          <w:color w:val="000000"/>
          <w:szCs w:val="22"/>
        </w:rPr>
        <w:t xml:space="preserve">dossier des ouvrages exécutés définitif, </w:t>
      </w:r>
      <w:r w:rsidR="00E95FFB" w:rsidRPr="006F62CF">
        <w:rPr>
          <w:iCs/>
        </w:rPr>
        <w:t>et à la fourniture de l’ensemble des éléments justificatifs originaux et des informations nécessaires au dossier de valorisation des CEE</w:t>
      </w:r>
      <w:r w:rsidR="003A64D5" w:rsidRPr="00B04700">
        <w:rPr>
          <w:iCs/>
        </w:rPr>
        <w:t>,</w:t>
      </w:r>
      <w:r w:rsidR="00E95FFB" w:rsidRPr="00B04700">
        <w:rPr>
          <w:iCs/>
        </w:rPr>
        <w:t xml:space="preserve"> </w:t>
      </w:r>
      <w:r w:rsidR="00E95FFB" w:rsidRPr="00B04700">
        <w:rPr>
          <w:rFonts w:cs="Arial"/>
          <w:color w:val="000000"/>
          <w:szCs w:val="22"/>
        </w:rPr>
        <w:t>accepté par le CEA.</w:t>
      </w:r>
      <w:r w:rsidR="003A64D5" w:rsidRPr="00B04700">
        <w:rPr>
          <w:rFonts w:cs="Arial"/>
          <w:color w:val="000000"/>
          <w:szCs w:val="22"/>
        </w:rPr>
        <w:t xml:space="preserve"> </w:t>
      </w:r>
      <w:r w:rsidRPr="00B04700">
        <w:rPr>
          <w:rFonts w:cs="Arial"/>
          <w:color w:val="000000"/>
          <w:szCs w:val="22"/>
        </w:rPr>
        <w:t>Ce terme est réglé en m</w:t>
      </w:r>
      <w:r w:rsidR="00711658" w:rsidRPr="00B04700">
        <w:rPr>
          <w:rFonts w:cs="Arial"/>
          <w:color w:val="000000"/>
          <w:szCs w:val="22"/>
        </w:rPr>
        <w:t xml:space="preserve">ême temps que </w:t>
      </w:r>
      <w:r w:rsidRPr="00B04700">
        <w:rPr>
          <w:rFonts w:cs="Arial"/>
          <w:color w:val="000000"/>
          <w:szCs w:val="22"/>
        </w:rPr>
        <w:t>le</w:t>
      </w:r>
      <w:r w:rsidR="00711658" w:rsidRPr="00B04700">
        <w:rPr>
          <w:rFonts w:cs="Arial"/>
          <w:color w:val="000000"/>
          <w:szCs w:val="22"/>
        </w:rPr>
        <w:t xml:space="preserve"> terme</w:t>
      </w:r>
      <w:r w:rsidRPr="00B04700">
        <w:rPr>
          <w:rFonts w:cs="Arial"/>
          <w:color w:val="000000"/>
          <w:szCs w:val="22"/>
        </w:rPr>
        <w:t xml:space="preserve"> précédent si aucune réserve n’est mentionnée sur le PV de réception.   </w:t>
      </w:r>
    </w:p>
    <w:p w14:paraId="2DA2686D" w14:textId="77777777" w:rsidR="00E56777" w:rsidRPr="00B04700" w:rsidRDefault="00E56777" w:rsidP="00E56777">
      <w:pPr>
        <w:autoSpaceDE w:val="0"/>
        <w:autoSpaceDN w:val="0"/>
        <w:adjustRightInd w:val="0"/>
        <w:ind w:left="567"/>
        <w:jc w:val="both"/>
        <w:rPr>
          <w:rFonts w:cs="Arial"/>
          <w:color w:val="000000"/>
          <w:szCs w:val="22"/>
        </w:rPr>
      </w:pPr>
    </w:p>
    <w:p w14:paraId="123156FF" w14:textId="2F1A76E8" w:rsidR="00411BC6" w:rsidRPr="00627E27" w:rsidRDefault="00411BC6" w:rsidP="007A16F0">
      <w:pPr>
        <w:autoSpaceDE w:val="0"/>
        <w:autoSpaceDN w:val="0"/>
        <w:adjustRightInd w:val="0"/>
        <w:jc w:val="both"/>
        <w:rPr>
          <w:rFonts w:cs="Arial"/>
          <w:color w:val="000000"/>
          <w:szCs w:val="22"/>
        </w:rPr>
      </w:pPr>
      <w:r w:rsidRPr="00B04700">
        <w:rPr>
          <w:rFonts w:cs="Arial"/>
          <w:color w:val="000000"/>
          <w:szCs w:val="22"/>
        </w:rPr>
        <w:t xml:space="preserve">Avant la fin de chaque mois, le Titulaire du présent marché remet au CEA, pour vérification, le projet de décompte mensuel établissant le montant, conformément aux dispositions de l’article </w:t>
      </w:r>
      <w:r w:rsidR="001D3739" w:rsidRPr="00B04700">
        <w:rPr>
          <w:rFonts w:cs="Arial"/>
          <w:color w:val="000000"/>
          <w:szCs w:val="22"/>
        </w:rPr>
        <w:t>29 des Conditions Générales d’Achat du CEA.</w:t>
      </w:r>
    </w:p>
    <w:p w14:paraId="3699921D" w14:textId="699C5444" w:rsidR="00490070" w:rsidRDefault="00490070"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78" w:name="_Toc196831108"/>
      <w:r>
        <w:t>FACTURES - REGLEMENTS</w:t>
      </w:r>
      <w:bookmarkEnd w:id="78"/>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3"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proofErr w:type="gramStart"/>
      <w:r w:rsidRPr="00D7718C">
        <w:rPr>
          <w:rFonts w:cs="Arial"/>
          <w:color w:val="000000"/>
          <w:sz w:val="22"/>
          <w:szCs w:val="22"/>
        </w:rPr>
        <w:t>l’adresse</w:t>
      </w:r>
      <w:proofErr w:type="gramEnd"/>
      <w:r w:rsidRPr="00D7718C">
        <w:rPr>
          <w:rFonts w:cs="Arial"/>
          <w:color w:val="000000"/>
          <w:sz w:val="22"/>
          <w:szCs w:val="22"/>
        </w:rPr>
        <w:t xml:space="preserv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79FF76B6" w14:textId="77777777" w:rsidR="008353D5" w:rsidRDefault="008353D5" w:rsidP="00763DC7">
      <w:pPr>
        <w:rPr>
          <w:rFonts w:cs="Arial"/>
          <w:color w:val="1F497D"/>
          <w:szCs w:val="22"/>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79" w:name="_Toc196831109"/>
      <w:r>
        <w:t>REGIME FISCAL</w:t>
      </w:r>
      <w:bookmarkEnd w:id="79"/>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1796CB6C" w:rsidR="00E74630" w:rsidRPr="00E74630" w:rsidRDefault="00E74630" w:rsidP="00E74630">
      <w:pPr>
        <w:pStyle w:val="Titre1"/>
        <w:numPr>
          <w:ilvl w:val="0"/>
          <w:numId w:val="7"/>
        </w:numPr>
      </w:pPr>
      <w:bookmarkStart w:id="80" w:name="_Toc22118515"/>
      <w:bookmarkStart w:id="81" w:name="_Toc196831110"/>
      <w:r w:rsidRPr="00E74630">
        <w:t>JURIDICTION COMPETENTE</w:t>
      </w:r>
      <w:bookmarkEnd w:id="80"/>
      <w:bookmarkEnd w:id="81"/>
    </w:p>
    <w:p w14:paraId="0B6DD359" w14:textId="6124AEC7"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3A64D5">
        <w:rPr>
          <w:rStyle w:val="Marquedecommentaire"/>
        </w:rPr>
        <w:t>.</w:t>
      </w:r>
    </w:p>
    <w:p w14:paraId="0F51B754" w14:textId="77777777" w:rsidR="00E74630" w:rsidRDefault="00E74630" w:rsidP="00E74630">
      <w:pPr>
        <w:tabs>
          <w:tab w:val="left" w:pos="1134"/>
          <w:tab w:val="left" w:pos="6946"/>
        </w:tabs>
        <w:jc w:val="both"/>
        <w:outlineLvl w:val="0"/>
        <w:rPr>
          <w:rFonts w:ascii="Calibri" w:hAnsi="Calibri"/>
        </w:rPr>
      </w:pPr>
    </w:p>
    <w:p w14:paraId="7FE5D902" w14:textId="1CBC828E" w:rsidR="00411BC6" w:rsidRDefault="00411BC6" w:rsidP="00411BC6">
      <w:pPr>
        <w:autoSpaceDE w:val="0"/>
        <w:autoSpaceDN w:val="0"/>
        <w:adjustRightInd w:val="0"/>
        <w:jc w:val="both"/>
        <w:rPr>
          <w:rFonts w:cs="Arial"/>
          <w:color w:val="000000"/>
          <w:szCs w:val="22"/>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82" w:name="_Toc196831111"/>
      <w:r w:rsidRPr="001E4ACC">
        <w:rPr>
          <w:rFonts w:cs="Arial"/>
          <w:bCs w:val="0"/>
          <w:color w:val="000000"/>
          <w:szCs w:val="22"/>
        </w:rPr>
        <w:t>CONCLUSION DU MARCHE</w:t>
      </w:r>
      <w:bookmarkEnd w:id="82"/>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14"/>
          <w:headerReference w:type="first" r:id="rId15"/>
          <w:footerReference w:type="first" r:id="rId16"/>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w:t>
      </w:r>
      <w:proofErr w:type="spellStart"/>
      <w:r>
        <w:rPr>
          <w:rFonts w:cs="Arial"/>
          <w:sz w:val="18"/>
        </w:rPr>
        <w:t>oeuvre</w:t>
      </w:r>
      <w:proofErr w:type="spellEnd"/>
      <w:r>
        <w:rPr>
          <w:rFonts w:cs="Arial"/>
          <w:sz w:val="18"/>
        </w:rPr>
        <w:t xml:space="preserv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 xml:space="preserve">L'utilisation du fil </w:t>
      </w:r>
      <w:proofErr w:type="spellStart"/>
      <w:r>
        <w:rPr>
          <w:rFonts w:cs="Arial"/>
          <w:sz w:val="18"/>
        </w:rPr>
        <w:t>scindex</w:t>
      </w:r>
      <w:proofErr w:type="spellEnd"/>
      <w:r>
        <w:rPr>
          <w:rFonts w:cs="Arial"/>
          <w:sz w:val="18"/>
        </w:rPr>
        <w:t xml:space="preserve">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17"/>
          <w:footerReference w:type="default" r:id="rId18"/>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83" w:name="_Toc496684292"/>
      <w:bookmarkStart w:id="84" w:name="_Toc8494172"/>
      <w:bookmarkStart w:id="85"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83"/>
      <w:bookmarkEnd w:id="84"/>
      <w:bookmarkEnd w:id="85"/>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2587F22C" w:rsidR="00411BC6" w:rsidRDefault="00411BC6" w:rsidP="00411BC6">
      <w:pPr>
        <w:tabs>
          <w:tab w:val="left" w:pos="3970"/>
          <w:tab w:val="left" w:pos="5670"/>
        </w:tabs>
        <w:spacing w:line="240" w:lineRule="exact"/>
        <w:ind w:left="851"/>
        <w:rPr>
          <w:rFonts w:cs="Arial"/>
          <w:szCs w:val="22"/>
        </w:rPr>
      </w:pPr>
    </w:p>
    <w:p w14:paraId="6B6245F1" w14:textId="4E136B72" w:rsidR="005A6817" w:rsidRDefault="005A6817" w:rsidP="00411BC6">
      <w:pPr>
        <w:tabs>
          <w:tab w:val="left" w:pos="3970"/>
          <w:tab w:val="left" w:pos="5670"/>
        </w:tabs>
        <w:spacing w:line="240" w:lineRule="exact"/>
        <w:ind w:left="851"/>
        <w:rPr>
          <w:rFonts w:cs="Arial"/>
          <w:szCs w:val="22"/>
        </w:rPr>
      </w:pPr>
    </w:p>
    <w:sectPr w:rsidR="005A6817" w:rsidSect="00884628">
      <w:footerReference w:type="default" r:id="rId19"/>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8070000" w:usb2="00000010" w:usb3="00000000" w:csb0="0002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1370C936"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BC1B8E" w:rsidRPr="00BC1B8E">
      <w:rPr>
        <w:sz w:val="16"/>
        <w:szCs w:val="16"/>
      </w:rPr>
      <w:t>B25-01066-ES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6"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5"/>
  </w:num>
  <w:num w:numId="3">
    <w:abstractNumId w:val="34"/>
  </w:num>
  <w:num w:numId="4">
    <w:abstractNumId w:val="6"/>
  </w:num>
  <w:num w:numId="5">
    <w:abstractNumId w:val="20"/>
  </w:num>
  <w:num w:numId="6">
    <w:abstractNumId w:val="11"/>
  </w:num>
  <w:num w:numId="7">
    <w:abstractNumId w:val="37"/>
  </w:num>
  <w:num w:numId="8">
    <w:abstractNumId w:val="38"/>
  </w:num>
  <w:num w:numId="9">
    <w:abstractNumId w:val="17"/>
  </w:num>
  <w:num w:numId="10">
    <w:abstractNumId w:val="24"/>
  </w:num>
  <w:num w:numId="11">
    <w:abstractNumId w:val="4"/>
  </w:num>
  <w:num w:numId="12">
    <w:abstractNumId w:val="9"/>
  </w:num>
  <w:num w:numId="13">
    <w:abstractNumId w:val="29"/>
  </w:num>
  <w:num w:numId="14">
    <w:abstractNumId w:val="16"/>
  </w:num>
  <w:num w:numId="15">
    <w:abstractNumId w:val="36"/>
  </w:num>
  <w:num w:numId="16">
    <w:abstractNumId w:val="27"/>
  </w:num>
  <w:num w:numId="17">
    <w:abstractNumId w:val="4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9"/>
  </w:num>
  <w:num w:numId="21">
    <w:abstractNumId w:val="18"/>
  </w:num>
  <w:num w:numId="22">
    <w:abstractNumId w:val="18"/>
  </w:num>
  <w:num w:numId="23">
    <w:abstractNumId w:val="18"/>
  </w:num>
  <w:num w:numId="24">
    <w:abstractNumId w:val="0"/>
  </w:num>
  <w:num w:numId="25">
    <w:abstractNumId w:val="1"/>
  </w:num>
  <w:num w:numId="26">
    <w:abstractNumId w:val="2"/>
  </w:num>
  <w:num w:numId="27">
    <w:abstractNumId w:val="43"/>
  </w:num>
  <w:num w:numId="28">
    <w:abstractNumId w:val="22"/>
  </w:num>
  <w:num w:numId="29">
    <w:abstractNumId w:val="10"/>
  </w:num>
  <w:num w:numId="30">
    <w:abstractNumId w:val="14"/>
  </w:num>
  <w:num w:numId="31">
    <w:abstractNumId w:val="18"/>
  </w:num>
  <w:num w:numId="32">
    <w:abstractNumId w:val="18"/>
  </w:num>
  <w:num w:numId="33">
    <w:abstractNumId w:val="25"/>
  </w:num>
  <w:num w:numId="34">
    <w:abstractNumId w:val="5"/>
  </w:num>
  <w:num w:numId="35">
    <w:abstractNumId w:val="3"/>
  </w:num>
  <w:num w:numId="36">
    <w:abstractNumId w:val="26"/>
  </w:num>
  <w:num w:numId="37">
    <w:abstractNumId w:val="33"/>
  </w:num>
  <w:num w:numId="38">
    <w:abstractNumId w:val="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32"/>
  </w:num>
  <w:num w:numId="47">
    <w:abstractNumId w:val="28"/>
  </w:num>
  <w:num w:numId="48">
    <w:abstractNumId w:val="42"/>
  </w:num>
  <w:num w:numId="49">
    <w:abstractNumId w:val="23"/>
  </w:num>
  <w:num w:numId="50">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83CAD"/>
    <w:rsid w:val="00094351"/>
    <w:rsid w:val="000A124B"/>
    <w:rsid w:val="000A25AD"/>
    <w:rsid w:val="000A3661"/>
    <w:rsid w:val="000A4823"/>
    <w:rsid w:val="000A6BC4"/>
    <w:rsid w:val="000B67BD"/>
    <w:rsid w:val="000C2C75"/>
    <w:rsid w:val="000C6A38"/>
    <w:rsid w:val="000D28B7"/>
    <w:rsid w:val="000E5B9B"/>
    <w:rsid w:val="000F0940"/>
    <w:rsid w:val="000F6AF3"/>
    <w:rsid w:val="00103FBB"/>
    <w:rsid w:val="00112065"/>
    <w:rsid w:val="001235FE"/>
    <w:rsid w:val="0012385C"/>
    <w:rsid w:val="00123AC5"/>
    <w:rsid w:val="001266FA"/>
    <w:rsid w:val="00130619"/>
    <w:rsid w:val="001331CC"/>
    <w:rsid w:val="00133E78"/>
    <w:rsid w:val="0013479A"/>
    <w:rsid w:val="0014087C"/>
    <w:rsid w:val="00145780"/>
    <w:rsid w:val="001479A9"/>
    <w:rsid w:val="00150243"/>
    <w:rsid w:val="001548FA"/>
    <w:rsid w:val="0016640D"/>
    <w:rsid w:val="001669C9"/>
    <w:rsid w:val="00172C8F"/>
    <w:rsid w:val="001815E6"/>
    <w:rsid w:val="0019086B"/>
    <w:rsid w:val="00197999"/>
    <w:rsid w:val="001A03C0"/>
    <w:rsid w:val="001B0E2A"/>
    <w:rsid w:val="001B1961"/>
    <w:rsid w:val="001B68FC"/>
    <w:rsid w:val="001C54C6"/>
    <w:rsid w:val="001D3739"/>
    <w:rsid w:val="001E1238"/>
    <w:rsid w:val="001E7292"/>
    <w:rsid w:val="001F0ADD"/>
    <w:rsid w:val="001F18FE"/>
    <w:rsid w:val="001F1F39"/>
    <w:rsid w:val="001F7DF3"/>
    <w:rsid w:val="00200502"/>
    <w:rsid w:val="00205C5C"/>
    <w:rsid w:val="002100B3"/>
    <w:rsid w:val="002204A9"/>
    <w:rsid w:val="00221076"/>
    <w:rsid w:val="002304F5"/>
    <w:rsid w:val="00235AE0"/>
    <w:rsid w:val="0024302B"/>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11FA8"/>
    <w:rsid w:val="00313BC2"/>
    <w:rsid w:val="00315127"/>
    <w:rsid w:val="00316122"/>
    <w:rsid w:val="00317D55"/>
    <w:rsid w:val="00321C32"/>
    <w:rsid w:val="00323FA1"/>
    <w:rsid w:val="00326FC7"/>
    <w:rsid w:val="003327D9"/>
    <w:rsid w:val="00337C80"/>
    <w:rsid w:val="00344154"/>
    <w:rsid w:val="0035216F"/>
    <w:rsid w:val="00356144"/>
    <w:rsid w:val="00360235"/>
    <w:rsid w:val="00375218"/>
    <w:rsid w:val="0037749D"/>
    <w:rsid w:val="00380114"/>
    <w:rsid w:val="00380801"/>
    <w:rsid w:val="003A0DCA"/>
    <w:rsid w:val="003A4D11"/>
    <w:rsid w:val="003A64D5"/>
    <w:rsid w:val="003A6AE6"/>
    <w:rsid w:val="003B2D22"/>
    <w:rsid w:val="003B6B71"/>
    <w:rsid w:val="003D2366"/>
    <w:rsid w:val="003D3126"/>
    <w:rsid w:val="003D64B4"/>
    <w:rsid w:val="003E0A8D"/>
    <w:rsid w:val="003E3928"/>
    <w:rsid w:val="003F0779"/>
    <w:rsid w:val="003F7F09"/>
    <w:rsid w:val="00411BC6"/>
    <w:rsid w:val="0041434A"/>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90070"/>
    <w:rsid w:val="00492083"/>
    <w:rsid w:val="004A07BB"/>
    <w:rsid w:val="004A2366"/>
    <w:rsid w:val="004B5C77"/>
    <w:rsid w:val="004E2CD7"/>
    <w:rsid w:val="004E7B4A"/>
    <w:rsid w:val="004F3A1B"/>
    <w:rsid w:val="004F74AC"/>
    <w:rsid w:val="004F789F"/>
    <w:rsid w:val="0050045D"/>
    <w:rsid w:val="005051AD"/>
    <w:rsid w:val="005104A2"/>
    <w:rsid w:val="005119BB"/>
    <w:rsid w:val="00523AD0"/>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33A2"/>
    <w:rsid w:val="005A6817"/>
    <w:rsid w:val="005C2C72"/>
    <w:rsid w:val="005C6D22"/>
    <w:rsid w:val="005D4011"/>
    <w:rsid w:val="005F2332"/>
    <w:rsid w:val="005F7CC1"/>
    <w:rsid w:val="0061593C"/>
    <w:rsid w:val="006172A3"/>
    <w:rsid w:val="00622CB6"/>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3DBC"/>
    <w:rsid w:val="006F62CF"/>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7099D"/>
    <w:rsid w:val="00875AD7"/>
    <w:rsid w:val="00876BE3"/>
    <w:rsid w:val="0088013A"/>
    <w:rsid w:val="00884628"/>
    <w:rsid w:val="00884E2B"/>
    <w:rsid w:val="00892FFF"/>
    <w:rsid w:val="00895B44"/>
    <w:rsid w:val="008B77BA"/>
    <w:rsid w:val="008C3128"/>
    <w:rsid w:val="008D1036"/>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4EED"/>
    <w:rsid w:val="009D5E2F"/>
    <w:rsid w:val="009E6BB3"/>
    <w:rsid w:val="009F04C8"/>
    <w:rsid w:val="00A00720"/>
    <w:rsid w:val="00A02B9F"/>
    <w:rsid w:val="00A040F0"/>
    <w:rsid w:val="00A213EF"/>
    <w:rsid w:val="00A23795"/>
    <w:rsid w:val="00A40707"/>
    <w:rsid w:val="00A5688F"/>
    <w:rsid w:val="00A66812"/>
    <w:rsid w:val="00A74F1D"/>
    <w:rsid w:val="00A80251"/>
    <w:rsid w:val="00A81424"/>
    <w:rsid w:val="00A816BD"/>
    <w:rsid w:val="00AA39EC"/>
    <w:rsid w:val="00AA7569"/>
    <w:rsid w:val="00AB1EDB"/>
    <w:rsid w:val="00AC6075"/>
    <w:rsid w:val="00AD0157"/>
    <w:rsid w:val="00AE29FC"/>
    <w:rsid w:val="00AE3228"/>
    <w:rsid w:val="00B0067E"/>
    <w:rsid w:val="00B04700"/>
    <w:rsid w:val="00B154DD"/>
    <w:rsid w:val="00B173BB"/>
    <w:rsid w:val="00B17FB2"/>
    <w:rsid w:val="00B253D7"/>
    <w:rsid w:val="00B367EF"/>
    <w:rsid w:val="00B51202"/>
    <w:rsid w:val="00B529DB"/>
    <w:rsid w:val="00B565E0"/>
    <w:rsid w:val="00B57D60"/>
    <w:rsid w:val="00B64002"/>
    <w:rsid w:val="00B656B3"/>
    <w:rsid w:val="00B804DB"/>
    <w:rsid w:val="00B8737E"/>
    <w:rsid w:val="00B92615"/>
    <w:rsid w:val="00B93988"/>
    <w:rsid w:val="00B97118"/>
    <w:rsid w:val="00BB26FB"/>
    <w:rsid w:val="00BC1B8E"/>
    <w:rsid w:val="00BC3D22"/>
    <w:rsid w:val="00BC6EB3"/>
    <w:rsid w:val="00BC7D2A"/>
    <w:rsid w:val="00BD3453"/>
    <w:rsid w:val="00BD3E7F"/>
    <w:rsid w:val="00BD791E"/>
    <w:rsid w:val="00BE11B5"/>
    <w:rsid w:val="00BE7310"/>
    <w:rsid w:val="00BF0D71"/>
    <w:rsid w:val="00BF2027"/>
    <w:rsid w:val="00BF3A10"/>
    <w:rsid w:val="00C14F0B"/>
    <w:rsid w:val="00C15D04"/>
    <w:rsid w:val="00C16061"/>
    <w:rsid w:val="00C44D35"/>
    <w:rsid w:val="00C46508"/>
    <w:rsid w:val="00C46DD9"/>
    <w:rsid w:val="00C50035"/>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7359"/>
    <w:rsid w:val="00ED6172"/>
    <w:rsid w:val="00ED61D5"/>
    <w:rsid w:val="00EE6A59"/>
    <w:rsid w:val="00EF540D"/>
    <w:rsid w:val="00F05598"/>
    <w:rsid w:val="00F069F5"/>
    <w:rsid w:val="00F07938"/>
    <w:rsid w:val="00F22488"/>
    <w:rsid w:val="00F30321"/>
    <w:rsid w:val="00F34E41"/>
    <w:rsid w:val="00F355E5"/>
    <w:rsid w:val="00F363E8"/>
    <w:rsid w:val="00F40226"/>
    <w:rsid w:val="00F42AC6"/>
    <w:rsid w:val="00F44386"/>
    <w:rsid w:val="00F4654A"/>
    <w:rsid w:val="00F50EC8"/>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martTagType w:namespaceuri="urn:schemas-microsoft-com:office:smarttags" w:name="country-region"/>
  <w:shapeDefaults>
    <o:shapedefaults v:ext="edit" spidmax="137217"/>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styleId="Mentionnonrsolue">
    <w:name w:val="Unresolved Mention"/>
    <w:basedOn w:val="Policepardfaut"/>
    <w:uiPriority w:val="99"/>
    <w:semiHidden/>
    <w:unhideWhenUsed/>
    <w:rsid w:val="00126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ilver.redrovan@cea.fr" TargetMode="External"/><Relationship Id="rId13" Type="http://schemas.openxmlformats.org/officeDocument/2006/relationships/hyperlink" Target="https://chorus-pro.gouv.fr"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nzo.scheiwe@cea.f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dominique.cogneau@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16</Pages>
  <Words>6443</Words>
  <Characters>35995</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42354</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40</cp:revision>
  <cp:lastPrinted>2009-03-17T08:13:00Z</cp:lastPrinted>
  <dcterms:created xsi:type="dcterms:W3CDTF">2022-05-31T06:39:00Z</dcterms:created>
  <dcterms:modified xsi:type="dcterms:W3CDTF">2025-04-29T12:58:00Z</dcterms:modified>
</cp:coreProperties>
</file>