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0E5" w:rsidRPr="00F93DC7" w:rsidRDefault="006E50E5">
      <w:pPr>
        <w:rPr>
          <w:sz w:val="28"/>
          <w:szCs w:val="24"/>
          <w:u w:val="single"/>
        </w:rPr>
      </w:pPr>
    </w:p>
    <w:p w:rsidR="00187514" w:rsidRPr="00F93DC7" w:rsidRDefault="00187514">
      <w:pPr>
        <w:rPr>
          <w:sz w:val="28"/>
          <w:szCs w:val="24"/>
          <w:u w:val="single"/>
        </w:rPr>
      </w:pPr>
    </w:p>
    <w:p w:rsidR="004C1982" w:rsidRDefault="004C1982">
      <w:pPr>
        <w:rPr>
          <w:sz w:val="28"/>
          <w:szCs w:val="24"/>
          <w:u w:val="single"/>
        </w:rPr>
      </w:pPr>
    </w:p>
    <w:p w:rsidR="004C1982" w:rsidRDefault="004C1982">
      <w:pPr>
        <w:rPr>
          <w:sz w:val="28"/>
          <w:szCs w:val="24"/>
          <w:u w:val="single"/>
        </w:rPr>
      </w:pPr>
    </w:p>
    <w:p w:rsidR="004C1982" w:rsidRPr="00F93DC7" w:rsidRDefault="004C1982">
      <w:pPr>
        <w:rPr>
          <w:sz w:val="28"/>
          <w:szCs w:val="24"/>
          <w:u w:val="single"/>
        </w:rPr>
      </w:pPr>
    </w:p>
    <w:p w:rsidR="00187514" w:rsidRPr="00F93DC7" w:rsidRDefault="00187514">
      <w:pPr>
        <w:rPr>
          <w:sz w:val="28"/>
          <w:szCs w:val="24"/>
          <w:u w:val="single"/>
        </w:rPr>
      </w:pPr>
    </w:p>
    <w:p w:rsidR="00B1067D" w:rsidRPr="00635567" w:rsidRDefault="00E76DDD" w:rsidP="003351D9">
      <w:pPr>
        <w:pStyle w:val="Titre"/>
        <w:pBdr>
          <w:top w:val="thinThickSmallGap" w:sz="24" w:space="1" w:color="17365D"/>
          <w:left w:val="thinThickSmallGap" w:sz="24" w:space="4" w:color="17365D"/>
          <w:bottom w:val="thickThinSmallGap" w:sz="24" w:space="1" w:color="17365D"/>
          <w:right w:val="thickThinSmallGap" w:sz="24" w:space="4" w:color="17365D"/>
        </w:pBdr>
        <w:shd w:val="clear" w:color="auto" w:fill="B8CCE4"/>
        <w:rPr>
          <w:rFonts w:ascii="Calibri" w:hAnsi="Calibri"/>
          <w:smallCaps/>
          <w:spacing w:val="20"/>
          <w:sz w:val="72"/>
          <w:lang w:val="en-US"/>
        </w:rPr>
      </w:pPr>
      <w:bookmarkStart w:id="0" w:name="_Toc180070861"/>
      <w:r>
        <w:rPr>
          <w:rFonts w:ascii="Calibri" w:hAnsi="Calibri"/>
          <w:smallCaps/>
          <w:spacing w:val="20"/>
          <w:sz w:val="72"/>
          <w:lang w:val="en-US"/>
        </w:rPr>
        <w:t>Installation de Agora</w:t>
      </w:r>
      <w:bookmarkEnd w:id="0"/>
    </w:p>
    <w:p w:rsidR="00B1067D" w:rsidRPr="00635567" w:rsidRDefault="00B1067D" w:rsidP="00B1067D">
      <w:pPr>
        <w:rPr>
          <w:lang w:val="en-US"/>
        </w:rPr>
      </w:pPr>
    </w:p>
    <w:p w:rsidR="002A6DA5" w:rsidRPr="00635567" w:rsidRDefault="002A6DA5" w:rsidP="00B1067D">
      <w:pPr>
        <w:rPr>
          <w:lang w:val="en-US"/>
        </w:rPr>
      </w:pPr>
    </w:p>
    <w:p w:rsidR="000B3592" w:rsidRDefault="009D3E02" w:rsidP="001D4DC9">
      <w:pPr>
        <w:jc w:val="center"/>
      </w:pPr>
      <w:r>
        <w:rPr>
          <w:noProof/>
          <w:lang w:eastAsia="fr-FR"/>
        </w:rPr>
        <w:drawing>
          <wp:inline distT="0" distB="0" distL="0" distR="0">
            <wp:extent cx="6645910" cy="1992630"/>
            <wp:effectExtent l="0" t="0" r="254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uvre_logo_01.jpg"/>
                    <pic:cNvPicPr/>
                  </pic:nvPicPr>
                  <pic:blipFill>
                    <a:blip r:embed="rId8">
                      <a:extLst>
                        <a:ext uri="{28A0092B-C50C-407E-A947-70E740481C1C}">
                          <a14:useLocalDpi xmlns:a14="http://schemas.microsoft.com/office/drawing/2010/main" val="0"/>
                        </a:ext>
                      </a:extLst>
                    </a:blip>
                    <a:stretch>
                      <a:fillRect/>
                    </a:stretch>
                  </pic:blipFill>
                  <pic:spPr>
                    <a:xfrm>
                      <a:off x="0" y="0"/>
                      <a:ext cx="6645910" cy="1992630"/>
                    </a:xfrm>
                    <a:prstGeom prst="rect">
                      <a:avLst/>
                    </a:prstGeom>
                  </pic:spPr>
                </pic:pic>
              </a:graphicData>
            </a:graphic>
          </wp:inline>
        </w:drawing>
      </w:r>
    </w:p>
    <w:p w:rsidR="000B3592" w:rsidRDefault="000B3592" w:rsidP="00B1067D"/>
    <w:p w:rsidR="000B3592" w:rsidRDefault="000B3592" w:rsidP="00B1067D"/>
    <w:p w:rsidR="000B3592" w:rsidRDefault="000B3592" w:rsidP="00B1067D"/>
    <w:p w:rsidR="000B3592" w:rsidRDefault="000B3592" w:rsidP="00B1067D"/>
    <w:tbl>
      <w:tblPr>
        <w:tblW w:w="10774" w:type="dxa"/>
        <w:tblInd w:w="-157"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tblLayout w:type="fixed"/>
        <w:tblCellMar>
          <w:top w:w="70" w:type="dxa"/>
          <w:left w:w="70" w:type="dxa"/>
          <w:bottom w:w="70" w:type="dxa"/>
          <w:right w:w="70" w:type="dxa"/>
        </w:tblCellMar>
        <w:tblLook w:val="0000" w:firstRow="0" w:lastRow="0" w:firstColumn="0" w:lastColumn="0" w:noHBand="0" w:noVBand="0"/>
      </w:tblPr>
      <w:tblGrid>
        <w:gridCol w:w="3069"/>
        <w:gridCol w:w="7705"/>
      </w:tblGrid>
      <w:tr w:rsidR="000B3592" w:rsidRPr="000B3592" w:rsidTr="000B3592">
        <w:trPr>
          <w:gridAfter w:val="1"/>
          <w:wAfter w:w="7705" w:type="dxa"/>
          <w:trHeight w:val="238"/>
        </w:trPr>
        <w:tc>
          <w:tcPr>
            <w:tcW w:w="3069"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solid" w:color="5B9BD5" w:themeColor="accent1" w:fill="auto"/>
          </w:tcPr>
          <w:p w:rsidR="000B3592" w:rsidRPr="000B3592" w:rsidRDefault="00B27283" w:rsidP="000B3592">
            <w:pPr>
              <w:snapToGrid w:val="0"/>
              <w:jc w:val="center"/>
              <w:rPr>
                <w:b/>
                <w:bCs/>
                <w:sz w:val="20"/>
                <w:szCs w:val="20"/>
              </w:rPr>
            </w:pPr>
            <w:r w:rsidRPr="000B3592">
              <w:rPr>
                <w:b/>
              </w:rPr>
              <w:br w:type="page"/>
            </w:r>
            <w:r w:rsidR="000B3592" w:rsidRPr="005C049E">
              <w:rPr>
                <w:b/>
                <w:color w:val="FFFFFF" w:themeColor="background1"/>
              </w:rPr>
              <w:t>I</w:t>
            </w:r>
            <w:r w:rsidR="000B3592" w:rsidRPr="005C049E">
              <w:rPr>
                <w:b/>
                <w:bCs/>
                <w:color w:val="FFFFFF" w:themeColor="background1"/>
                <w:sz w:val="20"/>
                <w:szCs w:val="20"/>
              </w:rPr>
              <w:t>dentification du document</w:t>
            </w:r>
          </w:p>
        </w:tc>
      </w:tr>
      <w:tr w:rsidR="000B3592" w:rsidRPr="0040780B" w:rsidTr="000B3592">
        <w:trPr>
          <w:trHeight w:val="238"/>
        </w:trPr>
        <w:tc>
          <w:tcPr>
            <w:tcW w:w="3069" w:type="dxa"/>
            <w:tcBorders>
              <w:top w:val="single" w:sz="12" w:space="0" w:color="5B9BD5" w:themeColor="accent1"/>
            </w:tcBorders>
            <w:shd w:val="clear" w:color="auto" w:fill="auto"/>
          </w:tcPr>
          <w:p w:rsidR="000B3592" w:rsidRPr="0040780B" w:rsidRDefault="000B3592" w:rsidP="00CB1DC3">
            <w:pPr>
              <w:snapToGrid w:val="0"/>
              <w:ind w:left="56" w:right="-1"/>
              <w:rPr>
                <w:sz w:val="20"/>
                <w:szCs w:val="20"/>
              </w:rPr>
            </w:pPr>
            <w:r w:rsidRPr="0040780B">
              <w:rPr>
                <w:sz w:val="20"/>
                <w:szCs w:val="20"/>
              </w:rPr>
              <w:t>Référence</w:t>
            </w:r>
          </w:p>
        </w:tc>
        <w:tc>
          <w:tcPr>
            <w:tcW w:w="7705" w:type="dxa"/>
            <w:tcBorders>
              <w:top w:val="single" w:sz="12" w:space="0" w:color="5B9BD5" w:themeColor="accent1"/>
            </w:tcBorders>
            <w:shd w:val="clear" w:color="auto" w:fill="auto"/>
          </w:tcPr>
          <w:p w:rsidR="000B3592" w:rsidRPr="0040780B" w:rsidRDefault="001D4F59" w:rsidP="00075855">
            <w:pPr>
              <w:snapToGrid w:val="0"/>
              <w:ind w:left="79" w:right="-1"/>
              <w:rPr>
                <w:sz w:val="20"/>
                <w:szCs w:val="20"/>
              </w:rPr>
            </w:pPr>
            <w:r>
              <w:t xml:space="preserve">Clauses AO </w:t>
            </w:r>
          </w:p>
        </w:tc>
      </w:tr>
      <w:tr w:rsidR="000B3592" w:rsidRPr="0040780B" w:rsidTr="000B3592">
        <w:trPr>
          <w:trHeight w:val="238"/>
        </w:trPr>
        <w:tc>
          <w:tcPr>
            <w:tcW w:w="3069" w:type="dxa"/>
            <w:shd w:val="clear" w:color="auto" w:fill="auto"/>
          </w:tcPr>
          <w:p w:rsidR="000B3592" w:rsidRPr="0040780B" w:rsidRDefault="000B3592" w:rsidP="00CB1DC3">
            <w:pPr>
              <w:snapToGrid w:val="0"/>
              <w:ind w:left="56" w:right="-1"/>
              <w:rPr>
                <w:sz w:val="20"/>
                <w:szCs w:val="20"/>
              </w:rPr>
            </w:pPr>
            <w:r w:rsidRPr="0040780B">
              <w:rPr>
                <w:sz w:val="20"/>
                <w:szCs w:val="20"/>
              </w:rPr>
              <w:t>Date de dernière mise à jour</w:t>
            </w:r>
          </w:p>
        </w:tc>
        <w:tc>
          <w:tcPr>
            <w:tcW w:w="7705" w:type="dxa"/>
            <w:shd w:val="clear" w:color="auto" w:fill="auto"/>
          </w:tcPr>
          <w:p w:rsidR="000B3592" w:rsidRPr="0040780B" w:rsidRDefault="001D4F59" w:rsidP="001D4F59">
            <w:pPr>
              <w:snapToGrid w:val="0"/>
              <w:ind w:left="79" w:right="-1"/>
              <w:rPr>
                <w:sz w:val="20"/>
                <w:szCs w:val="20"/>
                <w:shd w:val="clear" w:color="auto" w:fill="FFFFFF"/>
              </w:rPr>
            </w:pPr>
            <w:r>
              <w:rPr>
                <w:sz w:val="20"/>
                <w:szCs w:val="20"/>
                <w:shd w:val="clear" w:color="auto" w:fill="FFFFFF"/>
              </w:rPr>
              <w:t>17</w:t>
            </w:r>
            <w:r w:rsidR="00E76DDD">
              <w:rPr>
                <w:sz w:val="20"/>
                <w:szCs w:val="20"/>
                <w:shd w:val="clear" w:color="auto" w:fill="FFFFFF"/>
              </w:rPr>
              <w:t>/</w:t>
            </w:r>
            <w:r>
              <w:rPr>
                <w:sz w:val="20"/>
                <w:szCs w:val="20"/>
                <w:shd w:val="clear" w:color="auto" w:fill="FFFFFF"/>
              </w:rPr>
              <w:t>10/2024</w:t>
            </w:r>
          </w:p>
        </w:tc>
      </w:tr>
      <w:tr w:rsidR="000B3592" w:rsidRPr="0040780B" w:rsidTr="000B3592">
        <w:trPr>
          <w:trHeight w:val="238"/>
        </w:trPr>
        <w:tc>
          <w:tcPr>
            <w:tcW w:w="3069" w:type="dxa"/>
            <w:shd w:val="clear" w:color="auto" w:fill="auto"/>
          </w:tcPr>
          <w:p w:rsidR="000B3592" w:rsidRPr="0040780B" w:rsidRDefault="000B3592" w:rsidP="00CB1DC3">
            <w:pPr>
              <w:snapToGrid w:val="0"/>
              <w:ind w:left="56" w:right="-1"/>
              <w:rPr>
                <w:sz w:val="20"/>
                <w:szCs w:val="20"/>
              </w:rPr>
            </w:pPr>
            <w:r w:rsidRPr="0040780B">
              <w:rPr>
                <w:sz w:val="20"/>
                <w:szCs w:val="20"/>
              </w:rPr>
              <w:t>Rédaction et vérification</w:t>
            </w:r>
          </w:p>
        </w:tc>
        <w:tc>
          <w:tcPr>
            <w:tcW w:w="7705" w:type="dxa"/>
            <w:shd w:val="clear" w:color="auto" w:fill="auto"/>
          </w:tcPr>
          <w:p w:rsidR="000B3592" w:rsidRPr="0040780B" w:rsidRDefault="001D4F59" w:rsidP="00B205BD">
            <w:pPr>
              <w:snapToGrid w:val="0"/>
              <w:ind w:left="79" w:right="-1"/>
              <w:rPr>
                <w:sz w:val="20"/>
                <w:szCs w:val="20"/>
                <w:shd w:val="clear" w:color="auto" w:fill="FFFFFF"/>
              </w:rPr>
            </w:pPr>
            <w:r>
              <w:rPr>
                <w:sz w:val="20"/>
                <w:szCs w:val="20"/>
                <w:shd w:val="clear" w:color="auto" w:fill="FFFFFF"/>
              </w:rPr>
              <w:t>17/10/2024</w:t>
            </w:r>
          </w:p>
        </w:tc>
      </w:tr>
      <w:tr w:rsidR="000B3592" w:rsidRPr="0040780B" w:rsidTr="000B3592">
        <w:trPr>
          <w:trHeight w:val="238"/>
        </w:trPr>
        <w:tc>
          <w:tcPr>
            <w:tcW w:w="3069" w:type="dxa"/>
            <w:shd w:val="clear" w:color="auto" w:fill="auto"/>
          </w:tcPr>
          <w:p w:rsidR="000B3592" w:rsidRPr="0040780B" w:rsidRDefault="000B3592" w:rsidP="00CB1DC3">
            <w:pPr>
              <w:snapToGrid w:val="0"/>
              <w:ind w:left="56" w:right="-1"/>
              <w:rPr>
                <w:sz w:val="20"/>
                <w:szCs w:val="20"/>
              </w:rPr>
            </w:pPr>
            <w:r w:rsidRPr="0040780B">
              <w:rPr>
                <w:sz w:val="20"/>
                <w:szCs w:val="20"/>
              </w:rPr>
              <w:t>Version</w:t>
            </w:r>
          </w:p>
        </w:tc>
        <w:tc>
          <w:tcPr>
            <w:tcW w:w="7705" w:type="dxa"/>
            <w:shd w:val="clear" w:color="auto" w:fill="auto"/>
          </w:tcPr>
          <w:p w:rsidR="000B3592" w:rsidRPr="0040780B" w:rsidRDefault="000B3592" w:rsidP="00CB1DC3">
            <w:pPr>
              <w:snapToGrid w:val="0"/>
              <w:ind w:left="79" w:right="-1"/>
              <w:rPr>
                <w:sz w:val="20"/>
                <w:szCs w:val="20"/>
              </w:rPr>
            </w:pPr>
          </w:p>
        </w:tc>
      </w:tr>
      <w:tr w:rsidR="000B3592" w:rsidRPr="0040780B" w:rsidTr="000B3592">
        <w:trPr>
          <w:trHeight w:val="238"/>
        </w:trPr>
        <w:tc>
          <w:tcPr>
            <w:tcW w:w="3069" w:type="dxa"/>
            <w:shd w:val="clear" w:color="auto" w:fill="auto"/>
          </w:tcPr>
          <w:p w:rsidR="000B3592" w:rsidRPr="0040780B" w:rsidRDefault="000B3592" w:rsidP="00CB1DC3">
            <w:pPr>
              <w:snapToGrid w:val="0"/>
              <w:ind w:left="56" w:right="-1"/>
              <w:rPr>
                <w:sz w:val="20"/>
                <w:szCs w:val="20"/>
              </w:rPr>
            </w:pPr>
            <w:r w:rsidRPr="0040780B">
              <w:rPr>
                <w:sz w:val="20"/>
                <w:szCs w:val="20"/>
              </w:rPr>
              <w:t>Classification</w:t>
            </w:r>
          </w:p>
        </w:tc>
        <w:tc>
          <w:tcPr>
            <w:tcW w:w="7705" w:type="dxa"/>
            <w:shd w:val="clear" w:color="auto" w:fill="auto"/>
          </w:tcPr>
          <w:p w:rsidR="000B3592" w:rsidRPr="0040780B" w:rsidRDefault="000B3592" w:rsidP="00CB1DC3">
            <w:pPr>
              <w:snapToGrid w:val="0"/>
              <w:ind w:left="79" w:right="-1"/>
              <w:rPr>
                <w:rFonts w:eastAsia="Webdings" w:cs="Webdings"/>
                <w:sz w:val="20"/>
                <w:szCs w:val="20"/>
                <w:shd w:val="clear" w:color="auto" w:fill="FFFFFF"/>
              </w:rPr>
            </w:pPr>
          </w:p>
        </w:tc>
      </w:tr>
      <w:tr w:rsidR="000B3592" w:rsidRPr="0040780B" w:rsidTr="000B3592">
        <w:trPr>
          <w:trHeight w:val="238"/>
        </w:trPr>
        <w:tc>
          <w:tcPr>
            <w:tcW w:w="3069" w:type="dxa"/>
            <w:shd w:val="clear" w:color="auto" w:fill="auto"/>
          </w:tcPr>
          <w:p w:rsidR="000B3592" w:rsidRPr="0040780B" w:rsidRDefault="000B3592" w:rsidP="00CB1DC3">
            <w:pPr>
              <w:snapToGrid w:val="0"/>
              <w:ind w:left="56" w:right="-1"/>
              <w:rPr>
                <w:sz w:val="20"/>
                <w:szCs w:val="20"/>
              </w:rPr>
            </w:pPr>
            <w:r w:rsidRPr="0040780B">
              <w:rPr>
                <w:sz w:val="20"/>
                <w:szCs w:val="20"/>
              </w:rPr>
              <w:t>Nombre de pages</w:t>
            </w:r>
          </w:p>
        </w:tc>
        <w:tc>
          <w:tcPr>
            <w:tcW w:w="7705" w:type="dxa"/>
            <w:shd w:val="clear" w:color="auto" w:fill="auto"/>
          </w:tcPr>
          <w:p w:rsidR="000B3592" w:rsidRPr="0040780B" w:rsidRDefault="000B3592" w:rsidP="00CB1DC3">
            <w:pPr>
              <w:snapToGrid w:val="0"/>
              <w:ind w:left="79" w:right="-1"/>
              <w:rPr>
                <w:sz w:val="20"/>
                <w:szCs w:val="20"/>
              </w:rPr>
            </w:pPr>
          </w:p>
        </w:tc>
      </w:tr>
    </w:tbl>
    <w:p w:rsidR="00E429AA" w:rsidRDefault="00E429AA" w:rsidP="000B3592"/>
    <w:p w:rsidR="00E429AA" w:rsidRDefault="00E429AA">
      <w:r>
        <w:br w:type="page"/>
      </w:r>
    </w:p>
    <w:p w:rsidR="00122F97" w:rsidRPr="00E829C6" w:rsidRDefault="00122F97" w:rsidP="00122F97">
      <w:pPr>
        <w:jc w:val="center"/>
        <w:rPr>
          <w:rFonts w:cs="Arial"/>
          <w:b/>
          <w:sz w:val="28"/>
          <w:szCs w:val="28"/>
          <w:u w:val="single"/>
        </w:rPr>
      </w:pPr>
      <w:r w:rsidRPr="00E829C6">
        <w:rPr>
          <w:rFonts w:cs="Arial"/>
          <w:b/>
          <w:sz w:val="28"/>
          <w:szCs w:val="28"/>
          <w:u w:val="single"/>
        </w:rPr>
        <w:lastRenderedPageBreak/>
        <w:t>CYCLE DE VIE DU DOCUMENT</w:t>
      </w:r>
    </w:p>
    <w:p w:rsidR="00122F97" w:rsidRPr="00E829C6" w:rsidRDefault="00122F97" w:rsidP="00122F97">
      <w:pPr>
        <w:rPr>
          <w:rFonts w:cs="Arial"/>
        </w:rPr>
      </w:pPr>
    </w:p>
    <w:p w:rsidR="00122F97" w:rsidRPr="00E829C6" w:rsidRDefault="00122F97" w:rsidP="00122F97">
      <w:pPr>
        <w:rPr>
          <w:rFonts w:cs="Arial"/>
          <w:b/>
        </w:rPr>
      </w:pPr>
    </w:p>
    <w:p w:rsidR="00122F97" w:rsidRPr="00E829C6" w:rsidRDefault="00122F97" w:rsidP="00122F97">
      <w:pPr>
        <w:jc w:val="center"/>
        <w:rPr>
          <w:rFonts w:cs="Arial"/>
          <w:b/>
        </w:rPr>
      </w:pPr>
    </w:p>
    <w:p w:rsidR="00122F97" w:rsidRPr="00E829C6" w:rsidRDefault="00122F97" w:rsidP="00122F97">
      <w:pPr>
        <w:jc w:val="center"/>
        <w:rPr>
          <w:rFonts w:cs="Arial"/>
          <w:b/>
        </w:rPr>
      </w:pPr>
      <w:r w:rsidRPr="00E829C6">
        <w:rPr>
          <w:rFonts w:cs="Arial"/>
          <w:b/>
        </w:rPr>
        <w:t>AUTEUR(S)</w:t>
      </w:r>
    </w:p>
    <w:p w:rsidR="00122F97" w:rsidRPr="00E829C6" w:rsidRDefault="00122F97" w:rsidP="00122F97">
      <w:pPr>
        <w:jc w:val="center"/>
        <w:rPr>
          <w:rFonts w:cs="Arial"/>
        </w:rPr>
      </w:pPr>
    </w:p>
    <w:tbl>
      <w:tblPr>
        <w:tblW w:w="0" w:type="auto"/>
        <w:tblInd w:w="593"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2694"/>
        <w:gridCol w:w="4252"/>
        <w:gridCol w:w="2234"/>
      </w:tblGrid>
      <w:tr w:rsidR="00122F97" w:rsidRPr="00E829C6" w:rsidTr="00E52209">
        <w:trPr>
          <w:tblHeader/>
        </w:trPr>
        <w:tc>
          <w:tcPr>
            <w:tcW w:w="2694" w:type="dxa"/>
            <w:shd w:val="solid" w:color="5B9BD5" w:themeColor="accent1" w:fill="99CCFF"/>
          </w:tcPr>
          <w:p w:rsidR="00122F97" w:rsidRPr="00E829C6" w:rsidRDefault="00122F97" w:rsidP="00122F97">
            <w:pPr>
              <w:pStyle w:val="TableHead"/>
              <w:spacing w:after="0"/>
              <w:rPr>
                <w:rFonts w:asciiTheme="minorHAnsi" w:hAnsiTheme="minorHAnsi" w:cs="Arial"/>
                <w:sz w:val="24"/>
                <w:szCs w:val="24"/>
              </w:rPr>
            </w:pPr>
            <w:r w:rsidRPr="00E829C6">
              <w:rPr>
                <w:rFonts w:asciiTheme="minorHAnsi" w:hAnsiTheme="minorHAnsi" w:cs="Arial"/>
                <w:sz w:val="24"/>
                <w:szCs w:val="24"/>
              </w:rPr>
              <w:t>Fonction</w:t>
            </w:r>
          </w:p>
        </w:tc>
        <w:tc>
          <w:tcPr>
            <w:tcW w:w="4252" w:type="dxa"/>
            <w:shd w:val="solid" w:color="5B9BD5" w:themeColor="accent1" w:fill="99CCFF"/>
          </w:tcPr>
          <w:p w:rsidR="00122F97" w:rsidRPr="00E829C6" w:rsidRDefault="00122F97" w:rsidP="00122F97">
            <w:pPr>
              <w:pStyle w:val="TableHead"/>
              <w:spacing w:after="0"/>
              <w:rPr>
                <w:rFonts w:asciiTheme="minorHAnsi" w:hAnsiTheme="minorHAnsi" w:cs="Arial"/>
                <w:sz w:val="24"/>
                <w:szCs w:val="24"/>
              </w:rPr>
            </w:pPr>
            <w:r w:rsidRPr="00E829C6">
              <w:rPr>
                <w:rFonts w:asciiTheme="minorHAnsi" w:hAnsiTheme="minorHAnsi" w:cs="Arial"/>
                <w:sz w:val="24"/>
                <w:szCs w:val="24"/>
              </w:rPr>
              <w:t>Nom</w:t>
            </w:r>
          </w:p>
        </w:tc>
        <w:tc>
          <w:tcPr>
            <w:tcW w:w="2234" w:type="dxa"/>
            <w:shd w:val="solid" w:color="5B9BD5" w:themeColor="accent1" w:fill="99CCFF"/>
          </w:tcPr>
          <w:p w:rsidR="00122F97" w:rsidRPr="00E829C6" w:rsidRDefault="00122F97" w:rsidP="00122F97">
            <w:pPr>
              <w:pStyle w:val="TableHead"/>
              <w:spacing w:after="0"/>
              <w:rPr>
                <w:rFonts w:asciiTheme="minorHAnsi" w:hAnsiTheme="minorHAnsi" w:cs="Arial"/>
                <w:sz w:val="24"/>
                <w:szCs w:val="24"/>
              </w:rPr>
            </w:pPr>
            <w:r w:rsidRPr="00E829C6">
              <w:rPr>
                <w:rFonts w:asciiTheme="minorHAnsi" w:hAnsiTheme="minorHAnsi" w:cs="Arial"/>
                <w:sz w:val="24"/>
                <w:szCs w:val="24"/>
              </w:rPr>
              <w:t>Date</w:t>
            </w:r>
          </w:p>
        </w:tc>
      </w:tr>
      <w:tr w:rsidR="00122F97" w:rsidRPr="00E829C6" w:rsidTr="00E52209">
        <w:tc>
          <w:tcPr>
            <w:tcW w:w="2694" w:type="dxa"/>
          </w:tcPr>
          <w:p w:rsidR="00122F97" w:rsidRPr="00E829C6" w:rsidRDefault="001E3AB5" w:rsidP="000F03C9">
            <w:pPr>
              <w:pStyle w:val="TableText"/>
              <w:tabs>
                <w:tab w:val="left" w:pos="1740"/>
              </w:tabs>
              <w:spacing w:after="0"/>
              <w:jc w:val="center"/>
              <w:rPr>
                <w:rFonts w:cs="Arial"/>
                <w:sz w:val="24"/>
                <w:szCs w:val="24"/>
              </w:rPr>
            </w:pPr>
            <w:r>
              <w:rPr>
                <w:rFonts w:cs="Arial"/>
                <w:sz w:val="24"/>
                <w:szCs w:val="24"/>
              </w:rPr>
              <w:t>Assistant aux utilisateurs</w:t>
            </w:r>
          </w:p>
        </w:tc>
        <w:tc>
          <w:tcPr>
            <w:tcW w:w="4252" w:type="dxa"/>
          </w:tcPr>
          <w:p w:rsidR="00122F97" w:rsidRPr="00E829C6" w:rsidRDefault="001F05E5" w:rsidP="00957413">
            <w:pPr>
              <w:pStyle w:val="TableText"/>
              <w:spacing w:after="0"/>
              <w:jc w:val="center"/>
              <w:rPr>
                <w:rFonts w:cs="Arial"/>
                <w:sz w:val="24"/>
                <w:szCs w:val="24"/>
              </w:rPr>
            </w:pPr>
            <w:r>
              <w:rPr>
                <w:rFonts w:cs="Arial"/>
                <w:sz w:val="24"/>
                <w:szCs w:val="24"/>
              </w:rPr>
              <w:t>Anne-Marie Galland</w:t>
            </w:r>
          </w:p>
        </w:tc>
        <w:tc>
          <w:tcPr>
            <w:tcW w:w="2234" w:type="dxa"/>
          </w:tcPr>
          <w:p w:rsidR="00122F97" w:rsidRPr="00E829C6" w:rsidRDefault="00E76DDD" w:rsidP="00B205BD">
            <w:pPr>
              <w:pStyle w:val="TableText"/>
              <w:spacing w:after="0"/>
              <w:jc w:val="center"/>
              <w:rPr>
                <w:rFonts w:cs="Arial"/>
                <w:sz w:val="24"/>
                <w:szCs w:val="24"/>
              </w:rPr>
            </w:pPr>
            <w:r>
              <w:rPr>
                <w:rFonts w:cs="Arial"/>
                <w:sz w:val="24"/>
                <w:szCs w:val="24"/>
              </w:rPr>
              <w:t>09/03/2020</w:t>
            </w:r>
          </w:p>
        </w:tc>
      </w:tr>
      <w:tr w:rsidR="00122F97" w:rsidRPr="00E829C6" w:rsidTr="00E52209">
        <w:tc>
          <w:tcPr>
            <w:tcW w:w="2694" w:type="dxa"/>
          </w:tcPr>
          <w:p w:rsidR="00122F97" w:rsidRPr="00E829C6" w:rsidRDefault="00122F97" w:rsidP="00122F97">
            <w:pPr>
              <w:pStyle w:val="TableText"/>
              <w:spacing w:after="0"/>
              <w:jc w:val="center"/>
              <w:rPr>
                <w:rFonts w:cs="Arial"/>
                <w:sz w:val="24"/>
                <w:szCs w:val="24"/>
              </w:rPr>
            </w:pPr>
          </w:p>
        </w:tc>
        <w:tc>
          <w:tcPr>
            <w:tcW w:w="4252" w:type="dxa"/>
          </w:tcPr>
          <w:p w:rsidR="00122F97" w:rsidRPr="00E829C6" w:rsidRDefault="00122F97" w:rsidP="00122F97">
            <w:pPr>
              <w:pStyle w:val="TableText"/>
              <w:spacing w:after="0"/>
              <w:jc w:val="center"/>
              <w:rPr>
                <w:rFonts w:cs="Arial"/>
                <w:sz w:val="24"/>
                <w:szCs w:val="24"/>
              </w:rPr>
            </w:pPr>
          </w:p>
        </w:tc>
        <w:tc>
          <w:tcPr>
            <w:tcW w:w="2234" w:type="dxa"/>
          </w:tcPr>
          <w:p w:rsidR="00122F97" w:rsidRPr="00E829C6" w:rsidRDefault="00122F97" w:rsidP="00122F97">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122F97">
            <w:pPr>
              <w:pStyle w:val="TableText"/>
              <w:spacing w:after="0"/>
              <w:jc w:val="center"/>
              <w:rPr>
                <w:rFonts w:cs="Arial"/>
                <w:sz w:val="24"/>
                <w:szCs w:val="24"/>
              </w:rPr>
            </w:pPr>
          </w:p>
        </w:tc>
        <w:tc>
          <w:tcPr>
            <w:tcW w:w="4252" w:type="dxa"/>
          </w:tcPr>
          <w:p w:rsidR="00122F97" w:rsidRPr="00E829C6" w:rsidRDefault="00122F97" w:rsidP="00122F97">
            <w:pPr>
              <w:pStyle w:val="TableText"/>
              <w:spacing w:after="0"/>
              <w:jc w:val="center"/>
              <w:rPr>
                <w:rFonts w:cs="Arial"/>
                <w:sz w:val="24"/>
                <w:szCs w:val="24"/>
              </w:rPr>
            </w:pPr>
          </w:p>
        </w:tc>
        <w:tc>
          <w:tcPr>
            <w:tcW w:w="2234" w:type="dxa"/>
          </w:tcPr>
          <w:p w:rsidR="00122F97" w:rsidRPr="00E829C6" w:rsidRDefault="00122F97" w:rsidP="00122F97">
            <w:pPr>
              <w:pStyle w:val="TableText"/>
              <w:spacing w:after="0"/>
              <w:jc w:val="center"/>
              <w:rPr>
                <w:rFonts w:cs="Arial"/>
                <w:sz w:val="24"/>
                <w:szCs w:val="24"/>
              </w:rPr>
            </w:pPr>
          </w:p>
        </w:tc>
      </w:tr>
    </w:tbl>
    <w:p w:rsidR="00122F97" w:rsidRPr="00E829C6" w:rsidRDefault="00122F97" w:rsidP="00122F97">
      <w:pPr>
        <w:jc w:val="center"/>
        <w:rPr>
          <w:rFonts w:cs="Arial"/>
        </w:rPr>
      </w:pPr>
    </w:p>
    <w:p w:rsidR="00122F97" w:rsidRPr="00E829C6" w:rsidRDefault="00122F97" w:rsidP="00122F97">
      <w:pPr>
        <w:jc w:val="center"/>
        <w:rPr>
          <w:rFonts w:cs="Arial"/>
          <w:b/>
        </w:rPr>
      </w:pPr>
    </w:p>
    <w:p w:rsidR="00122F97" w:rsidRPr="00E829C6" w:rsidRDefault="00122F97" w:rsidP="00122F97">
      <w:pPr>
        <w:jc w:val="center"/>
        <w:rPr>
          <w:rFonts w:cs="Arial"/>
          <w:b/>
        </w:rPr>
      </w:pPr>
      <w:r w:rsidRPr="00E829C6">
        <w:rPr>
          <w:rFonts w:cs="Arial"/>
          <w:b/>
        </w:rPr>
        <w:t>RELECTEUR(S)</w:t>
      </w:r>
    </w:p>
    <w:p w:rsidR="00122F97" w:rsidRPr="00E829C6" w:rsidRDefault="00122F97" w:rsidP="00122F97">
      <w:pPr>
        <w:jc w:val="center"/>
        <w:rPr>
          <w:rFonts w:cs="Arial"/>
        </w:rPr>
      </w:pPr>
    </w:p>
    <w:tbl>
      <w:tblPr>
        <w:tblW w:w="0" w:type="auto"/>
        <w:tblInd w:w="593"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2694"/>
        <w:gridCol w:w="4252"/>
        <w:gridCol w:w="2234"/>
      </w:tblGrid>
      <w:tr w:rsidR="00122F97" w:rsidRPr="00E829C6" w:rsidTr="00E52209">
        <w:trPr>
          <w:tblHeader/>
        </w:trPr>
        <w:tc>
          <w:tcPr>
            <w:tcW w:w="2694"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Fonction</w:t>
            </w:r>
          </w:p>
        </w:tc>
        <w:tc>
          <w:tcPr>
            <w:tcW w:w="4252"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Nom</w:t>
            </w:r>
          </w:p>
        </w:tc>
        <w:tc>
          <w:tcPr>
            <w:tcW w:w="2234"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Date</w:t>
            </w: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957413">
            <w:pPr>
              <w:pStyle w:val="TableText"/>
              <w:spacing w:after="0"/>
              <w:jc w:val="center"/>
              <w:rPr>
                <w:rFonts w:cs="Arial"/>
                <w:sz w:val="24"/>
                <w:szCs w:val="24"/>
              </w:rPr>
            </w:pPr>
          </w:p>
        </w:tc>
        <w:tc>
          <w:tcPr>
            <w:tcW w:w="2234" w:type="dxa"/>
          </w:tcPr>
          <w:p w:rsidR="00122F97" w:rsidRPr="00E829C6" w:rsidRDefault="00122F97" w:rsidP="0095741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95741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bl>
    <w:p w:rsidR="00122F97" w:rsidRPr="00E829C6" w:rsidRDefault="00122F97" w:rsidP="00122F97">
      <w:pPr>
        <w:jc w:val="center"/>
        <w:rPr>
          <w:rFonts w:cs="Arial"/>
        </w:rPr>
      </w:pPr>
    </w:p>
    <w:p w:rsidR="00122F97" w:rsidRPr="00E829C6" w:rsidRDefault="00122F97" w:rsidP="00122F97">
      <w:pPr>
        <w:jc w:val="center"/>
        <w:rPr>
          <w:rFonts w:cs="Arial"/>
          <w:b/>
        </w:rPr>
      </w:pPr>
      <w:r w:rsidRPr="00E829C6">
        <w:rPr>
          <w:rFonts w:cs="Arial"/>
          <w:b/>
        </w:rPr>
        <w:t>VALIDATION</w:t>
      </w:r>
    </w:p>
    <w:p w:rsidR="00122F97" w:rsidRPr="00E829C6" w:rsidRDefault="00122F97" w:rsidP="00122F97">
      <w:pPr>
        <w:jc w:val="center"/>
        <w:rPr>
          <w:rFonts w:cs="Arial"/>
        </w:rPr>
      </w:pPr>
    </w:p>
    <w:tbl>
      <w:tblPr>
        <w:tblW w:w="0" w:type="auto"/>
        <w:tblInd w:w="593"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2694"/>
        <w:gridCol w:w="4252"/>
        <w:gridCol w:w="2234"/>
      </w:tblGrid>
      <w:tr w:rsidR="00122F97" w:rsidRPr="00E829C6" w:rsidTr="00E52209">
        <w:trPr>
          <w:tblHeader/>
        </w:trPr>
        <w:tc>
          <w:tcPr>
            <w:tcW w:w="2694"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Fonction</w:t>
            </w:r>
          </w:p>
        </w:tc>
        <w:tc>
          <w:tcPr>
            <w:tcW w:w="4252"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Nom</w:t>
            </w:r>
          </w:p>
        </w:tc>
        <w:tc>
          <w:tcPr>
            <w:tcW w:w="2234" w:type="dxa"/>
            <w:shd w:val="solid" w:color="5B9BD5" w:themeColor="accent1" w:fill="auto"/>
          </w:tcPr>
          <w:p w:rsidR="00122F97" w:rsidRPr="00E829C6" w:rsidRDefault="00122F97" w:rsidP="00CB1DC3">
            <w:pPr>
              <w:pStyle w:val="TableHead"/>
              <w:spacing w:after="0"/>
              <w:rPr>
                <w:rFonts w:asciiTheme="minorHAnsi" w:hAnsiTheme="minorHAnsi" w:cs="Arial"/>
                <w:sz w:val="24"/>
                <w:szCs w:val="24"/>
              </w:rPr>
            </w:pPr>
            <w:r w:rsidRPr="00E829C6">
              <w:rPr>
                <w:rFonts w:asciiTheme="minorHAnsi" w:hAnsiTheme="minorHAnsi" w:cs="Arial"/>
                <w:sz w:val="24"/>
                <w:szCs w:val="24"/>
              </w:rPr>
              <w:t>Date</w:t>
            </w: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95741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r w:rsidR="00122F97" w:rsidRPr="00E829C6" w:rsidTr="00E52209">
        <w:tc>
          <w:tcPr>
            <w:tcW w:w="2694" w:type="dxa"/>
          </w:tcPr>
          <w:p w:rsidR="00122F97" w:rsidRPr="00E829C6" w:rsidRDefault="00122F97" w:rsidP="00CB1DC3">
            <w:pPr>
              <w:pStyle w:val="TableText"/>
              <w:spacing w:after="0"/>
              <w:jc w:val="center"/>
              <w:rPr>
                <w:rFonts w:cs="Arial"/>
                <w:sz w:val="24"/>
                <w:szCs w:val="24"/>
              </w:rPr>
            </w:pPr>
          </w:p>
        </w:tc>
        <w:tc>
          <w:tcPr>
            <w:tcW w:w="4252" w:type="dxa"/>
          </w:tcPr>
          <w:p w:rsidR="00122F97" w:rsidRPr="00E829C6" w:rsidRDefault="00122F97" w:rsidP="00CB1DC3">
            <w:pPr>
              <w:pStyle w:val="TableText"/>
              <w:spacing w:after="0"/>
              <w:jc w:val="center"/>
              <w:rPr>
                <w:rFonts w:cs="Arial"/>
                <w:sz w:val="24"/>
                <w:szCs w:val="24"/>
              </w:rPr>
            </w:pPr>
          </w:p>
        </w:tc>
        <w:tc>
          <w:tcPr>
            <w:tcW w:w="2234" w:type="dxa"/>
          </w:tcPr>
          <w:p w:rsidR="00122F97" w:rsidRPr="00E829C6" w:rsidRDefault="00122F97" w:rsidP="00CB1DC3">
            <w:pPr>
              <w:pStyle w:val="TableText"/>
              <w:spacing w:after="0"/>
              <w:jc w:val="center"/>
              <w:rPr>
                <w:rFonts w:cs="Arial"/>
                <w:sz w:val="24"/>
                <w:szCs w:val="24"/>
              </w:rPr>
            </w:pPr>
          </w:p>
        </w:tc>
      </w:tr>
    </w:tbl>
    <w:p w:rsidR="00122F97" w:rsidRPr="00E829C6" w:rsidRDefault="00122F97" w:rsidP="00122F97">
      <w:pPr>
        <w:jc w:val="center"/>
        <w:rPr>
          <w:rFonts w:cs="Arial"/>
        </w:rPr>
      </w:pPr>
    </w:p>
    <w:p w:rsidR="00122F97" w:rsidRPr="00E829C6" w:rsidRDefault="00122F97" w:rsidP="00122F97">
      <w:pPr>
        <w:jc w:val="center"/>
        <w:rPr>
          <w:rFonts w:cs="Arial"/>
          <w:b/>
        </w:rPr>
      </w:pPr>
      <w:r w:rsidRPr="00E829C6">
        <w:rPr>
          <w:rFonts w:cs="Arial"/>
          <w:b/>
        </w:rPr>
        <w:t>HISTORIQUE DU DOCUMENT</w:t>
      </w:r>
    </w:p>
    <w:p w:rsidR="00122F97" w:rsidRPr="00E829C6" w:rsidRDefault="00122F97" w:rsidP="00122F97">
      <w:pPr>
        <w:jc w:val="center"/>
        <w:rPr>
          <w:rFonts w:cs="Arial"/>
        </w:rPr>
      </w:pPr>
    </w:p>
    <w:tbl>
      <w:tblPr>
        <w:tblW w:w="0" w:type="auto"/>
        <w:tblInd w:w="559" w:type="dxa"/>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tblLayout w:type="fixed"/>
        <w:tblLook w:val="0000" w:firstRow="0" w:lastRow="0" w:firstColumn="0" w:lastColumn="0" w:noHBand="0" w:noVBand="0"/>
      </w:tblPr>
      <w:tblGrid>
        <w:gridCol w:w="967"/>
        <w:gridCol w:w="2126"/>
        <w:gridCol w:w="3402"/>
        <w:gridCol w:w="2719"/>
      </w:tblGrid>
      <w:tr w:rsidR="00122F97" w:rsidRPr="00E829C6" w:rsidTr="00E52209">
        <w:trPr>
          <w:tblHeader/>
        </w:trPr>
        <w:tc>
          <w:tcPr>
            <w:tcW w:w="967" w:type="dxa"/>
            <w:shd w:val="solid" w:color="5B9BD5" w:themeColor="accent1" w:fill="auto"/>
          </w:tcPr>
          <w:p w:rsidR="00122F97" w:rsidRPr="00E829C6" w:rsidRDefault="00122F97" w:rsidP="00CB1DC3">
            <w:pPr>
              <w:pStyle w:val="TableHeader"/>
              <w:spacing w:after="0"/>
              <w:rPr>
                <w:rFonts w:cs="Arial"/>
                <w:sz w:val="24"/>
                <w:szCs w:val="24"/>
              </w:rPr>
            </w:pPr>
            <w:r w:rsidRPr="00E829C6">
              <w:rPr>
                <w:rFonts w:cs="Arial"/>
                <w:sz w:val="24"/>
                <w:szCs w:val="24"/>
              </w:rPr>
              <w:t>Version</w:t>
            </w:r>
          </w:p>
        </w:tc>
        <w:tc>
          <w:tcPr>
            <w:tcW w:w="2126" w:type="dxa"/>
            <w:shd w:val="solid" w:color="5B9BD5" w:themeColor="accent1" w:fill="auto"/>
          </w:tcPr>
          <w:p w:rsidR="00122F97" w:rsidRPr="00E829C6" w:rsidRDefault="00122F97" w:rsidP="00CB1DC3">
            <w:pPr>
              <w:pStyle w:val="TableHeader"/>
              <w:spacing w:after="0"/>
              <w:rPr>
                <w:rFonts w:cs="Arial"/>
                <w:sz w:val="24"/>
                <w:szCs w:val="24"/>
              </w:rPr>
            </w:pPr>
            <w:r w:rsidRPr="00E829C6">
              <w:rPr>
                <w:rFonts w:cs="Arial"/>
                <w:sz w:val="24"/>
                <w:szCs w:val="24"/>
              </w:rPr>
              <w:t>Date</w:t>
            </w:r>
          </w:p>
        </w:tc>
        <w:tc>
          <w:tcPr>
            <w:tcW w:w="3402" w:type="dxa"/>
            <w:shd w:val="solid" w:color="5B9BD5" w:themeColor="accent1" w:fill="auto"/>
          </w:tcPr>
          <w:p w:rsidR="00122F97" w:rsidRPr="00E829C6" w:rsidRDefault="00122F97" w:rsidP="00CB1DC3">
            <w:pPr>
              <w:pStyle w:val="TableHeader"/>
              <w:spacing w:after="0"/>
              <w:rPr>
                <w:rFonts w:cs="Arial"/>
                <w:sz w:val="24"/>
                <w:szCs w:val="24"/>
              </w:rPr>
            </w:pPr>
            <w:r w:rsidRPr="00E829C6">
              <w:rPr>
                <w:rFonts w:cs="Arial"/>
                <w:sz w:val="24"/>
                <w:szCs w:val="24"/>
              </w:rPr>
              <w:t>Description</w:t>
            </w:r>
          </w:p>
        </w:tc>
        <w:tc>
          <w:tcPr>
            <w:tcW w:w="2719" w:type="dxa"/>
            <w:shd w:val="solid" w:color="5B9BD5" w:themeColor="accent1" w:fill="auto"/>
          </w:tcPr>
          <w:p w:rsidR="00122F97" w:rsidRPr="00E829C6" w:rsidRDefault="00122F97" w:rsidP="00CB1DC3">
            <w:pPr>
              <w:pStyle w:val="TableHeader"/>
              <w:spacing w:after="0"/>
              <w:rPr>
                <w:rFonts w:cs="Arial"/>
                <w:sz w:val="24"/>
                <w:szCs w:val="24"/>
              </w:rPr>
            </w:pPr>
            <w:r w:rsidRPr="00E829C6">
              <w:rPr>
                <w:rFonts w:cs="Arial"/>
                <w:sz w:val="24"/>
                <w:szCs w:val="24"/>
              </w:rPr>
              <w:t>Détails</w:t>
            </w:r>
          </w:p>
        </w:tc>
      </w:tr>
      <w:tr w:rsidR="00477E20" w:rsidRPr="00E829C6" w:rsidTr="00E52209">
        <w:tc>
          <w:tcPr>
            <w:tcW w:w="967" w:type="dxa"/>
          </w:tcPr>
          <w:p w:rsidR="00477E20" w:rsidRPr="00E829C6" w:rsidRDefault="00477E20" w:rsidP="00477E20">
            <w:pPr>
              <w:pStyle w:val="TableText"/>
              <w:spacing w:after="0"/>
              <w:jc w:val="center"/>
              <w:rPr>
                <w:rFonts w:cs="Arial"/>
                <w:sz w:val="24"/>
                <w:szCs w:val="24"/>
              </w:rPr>
            </w:pPr>
          </w:p>
        </w:tc>
        <w:tc>
          <w:tcPr>
            <w:tcW w:w="2126" w:type="dxa"/>
          </w:tcPr>
          <w:p w:rsidR="00477E20" w:rsidRPr="00E829C6" w:rsidRDefault="00477E20" w:rsidP="00477E20">
            <w:pPr>
              <w:pStyle w:val="TableText"/>
              <w:spacing w:after="0"/>
              <w:jc w:val="center"/>
              <w:rPr>
                <w:rFonts w:cs="Arial"/>
                <w:sz w:val="24"/>
                <w:szCs w:val="24"/>
              </w:rPr>
            </w:pPr>
          </w:p>
        </w:tc>
        <w:tc>
          <w:tcPr>
            <w:tcW w:w="3402" w:type="dxa"/>
          </w:tcPr>
          <w:p w:rsidR="00477E20" w:rsidRPr="00E829C6" w:rsidRDefault="00477E20" w:rsidP="00477E20">
            <w:pPr>
              <w:pStyle w:val="TableText"/>
              <w:spacing w:after="0"/>
              <w:jc w:val="center"/>
              <w:rPr>
                <w:rFonts w:cs="Arial"/>
                <w:sz w:val="24"/>
                <w:szCs w:val="24"/>
              </w:rPr>
            </w:pPr>
          </w:p>
        </w:tc>
        <w:tc>
          <w:tcPr>
            <w:tcW w:w="2719" w:type="dxa"/>
          </w:tcPr>
          <w:p w:rsidR="00477E20" w:rsidRPr="00E829C6" w:rsidRDefault="00477E20" w:rsidP="00477E20">
            <w:pPr>
              <w:pStyle w:val="TableText"/>
              <w:spacing w:after="0"/>
              <w:jc w:val="center"/>
              <w:rPr>
                <w:rFonts w:cs="Arial"/>
                <w:sz w:val="24"/>
                <w:szCs w:val="24"/>
              </w:rPr>
            </w:pPr>
          </w:p>
        </w:tc>
      </w:tr>
      <w:tr w:rsidR="00477E20" w:rsidRPr="00E829C6" w:rsidTr="00E52209">
        <w:tc>
          <w:tcPr>
            <w:tcW w:w="967" w:type="dxa"/>
          </w:tcPr>
          <w:p w:rsidR="00477E20" w:rsidRPr="00E829C6" w:rsidRDefault="00477E20" w:rsidP="00477E20">
            <w:pPr>
              <w:pStyle w:val="TableText"/>
              <w:spacing w:after="0"/>
              <w:jc w:val="center"/>
              <w:rPr>
                <w:rFonts w:cs="Arial"/>
                <w:sz w:val="24"/>
                <w:szCs w:val="24"/>
              </w:rPr>
            </w:pPr>
          </w:p>
        </w:tc>
        <w:tc>
          <w:tcPr>
            <w:tcW w:w="2126" w:type="dxa"/>
          </w:tcPr>
          <w:p w:rsidR="00477E20" w:rsidRPr="00E829C6" w:rsidRDefault="00477E20" w:rsidP="00477E20">
            <w:pPr>
              <w:pStyle w:val="TableText"/>
              <w:spacing w:after="0"/>
              <w:jc w:val="center"/>
              <w:rPr>
                <w:rFonts w:cs="Arial"/>
                <w:sz w:val="24"/>
                <w:szCs w:val="24"/>
              </w:rPr>
            </w:pPr>
          </w:p>
        </w:tc>
        <w:tc>
          <w:tcPr>
            <w:tcW w:w="3402" w:type="dxa"/>
          </w:tcPr>
          <w:p w:rsidR="00477E20" w:rsidRPr="00E829C6" w:rsidRDefault="00477E20" w:rsidP="00477E20">
            <w:pPr>
              <w:pStyle w:val="TableText"/>
              <w:spacing w:after="0"/>
              <w:jc w:val="center"/>
              <w:rPr>
                <w:rFonts w:cs="Arial"/>
                <w:sz w:val="24"/>
                <w:szCs w:val="24"/>
              </w:rPr>
            </w:pPr>
          </w:p>
        </w:tc>
        <w:tc>
          <w:tcPr>
            <w:tcW w:w="2719" w:type="dxa"/>
          </w:tcPr>
          <w:p w:rsidR="00477E20" w:rsidRPr="00E829C6" w:rsidRDefault="00477E20" w:rsidP="00477E20">
            <w:pPr>
              <w:pStyle w:val="TableText"/>
              <w:spacing w:after="0"/>
              <w:jc w:val="center"/>
              <w:rPr>
                <w:rFonts w:cs="Arial"/>
                <w:sz w:val="24"/>
                <w:szCs w:val="24"/>
              </w:rPr>
            </w:pPr>
          </w:p>
        </w:tc>
      </w:tr>
      <w:tr w:rsidR="00122F97" w:rsidRPr="00E829C6" w:rsidTr="00E52209">
        <w:tc>
          <w:tcPr>
            <w:tcW w:w="967" w:type="dxa"/>
          </w:tcPr>
          <w:p w:rsidR="00122F97" w:rsidRPr="00E829C6" w:rsidRDefault="00122F97" w:rsidP="00CB1DC3">
            <w:pPr>
              <w:pStyle w:val="TableText"/>
              <w:spacing w:after="0"/>
              <w:jc w:val="center"/>
              <w:rPr>
                <w:rFonts w:cs="Arial"/>
                <w:sz w:val="24"/>
                <w:szCs w:val="24"/>
              </w:rPr>
            </w:pPr>
          </w:p>
        </w:tc>
        <w:tc>
          <w:tcPr>
            <w:tcW w:w="2126" w:type="dxa"/>
          </w:tcPr>
          <w:p w:rsidR="00122F97" w:rsidRPr="00E829C6" w:rsidRDefault="00122F97" w:rsidP="00CB1DC3">
            <w:pPr>
              <w:pStyle w:val="TableText"/>
              <w:spacing w:after="0"/>
              <w:jc w:val="center"/>
              <w:rPr>
                <w:rFonts w:cs="Arial"/>
                <w:sz w:val="24"/>
                <w:szCs w:val="24"/>
              </w:rPr>
            </w:pPr>
          </w:p>
        </w:tc>
        <w:tc>
          <w:tcPr>
            <w:tcW w:w="3402" w:type="dxa"/>
          </w:tcPr>
          <w:p w:rsidR="00122F97" w:rsidRPr="00E829C6" w:rsidRDefault="00122F97" w:rsidP="00CB1DC3">
            <w:pPr>
              <w:pStyle w:val="TableText"/>
              <w:spacing w:after="0"/>
              <w:jc w:val="center"/>
              <w:rPr>
                <w:rFonts w:cs="Arial"/>
                <w:sz w:val="24"/>
                <w:szCs w:val="24"/>
              </w:rPr>
            </w:pPr>
          </w:p>
        </w:tc>
        <w:tc>
          <w:tcPr>
            <w:tcW w:w="2719" w:type="dxa"/>
          </w:tcPr>
          <w:p w:rsidR="00122F97" w:rsidRPr="00E829C6" w:rsidRDefault="00122F97" w:rsidP="00CB1DC3">
            <w:pPr>
              <w:pStyle w:val="TableText"/>
              <w:spacing w:after="0"/>
              <w:jc w:val="center"/>
              <w:rPr>
                <w:rFonts w:cs="Arial"/>
                <w:sz w:val="24"/>
                <w:szCs w:val="24"/>
              </w:rPr>
            </w:pPr>
          </w:p>
        </w:tc>
      </w:tr>
    </w:tbl>
    <w:p w:rsidR="00E94639" w:rsidRDefault="006E50E5" w:rsidP="00122F97">
      <w:pPr>
        <w:jc w:val="center"/>
        <w:rPr>
          <w:sz w:val="28"/>
          <w:szCs w:val="24"/>
          <w:u w:val="single"/>
        </w:rPr>
      </w:pPr>
      <w:r w:rsidRPr="00F93DC7">
        <w:rPr>
          <w:sz w:val="28"/>
          <w:szCs w:val="24"/>
          <w:u w:val="single"/>
        </w:rPr>
        <w:br w:type="page"/>
      </w:r>
    </w:p>
    <w:sdt>
      <w:sdtPr>
        <w:rPr>
          <w:rFonts w:ascii="Calibri" w:eastAsia="Calibri" w:hAnsi="Calibri" w:cs="Times New Roman"/>
          <w:color w:val="auto"/>
          <w:sz w:val="22"/>
          <w:szCs w:val="22"/>
          <w:lang w:eastAsia="en-US"/>
        </w:rPr>
        <w:id w:val="-1357567855"/>
        <w:docPartObj>
          <w:docPartGallery w:val="Table of Contents"/>
          <w:docPartUnique/>
        </w:docPartObj>
      </w:sdtPr>
      <w:sdtEndPr>
        <w:rPr>
          <w:b/>
          <w:bCs/>
        </w:rPr>
      </w:sdtEndPr>
      <w:sdtContent>
        <w:p w:rsidR="00E94639" w:rsidRDefault="00E94639">
          <w:pPr>
            <w:pStyle w:val="En-ttedetabledesmatires"/>
          </w:pPr>
          <w:r>
            <w:t>Sommaire</w:t>
          </w:r>
        </w:p>
        <w:p w:rsidR="001D4F59" w:rsidRDefault="00E94639">
          <w:pPr>
            <w:pStyle w:val="TM1"/>
            <w:tabs>
              <w:tab w:val="right" w:leader="dot" w:pos="10456"/>
            </w:tabs>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80070861" w:history="1">
            <w:r w:rsidR="001D4F59" w:rsidRPr="00BF74E3">
              <w:rPr>
                <w:rStyle w:val="Lienhypertexte"/>
                <w:smallCaps/>
                <w:noProof/>
                <w:spacing w:val="20"/>
                <w:lang w:val="en-US"/>
              </w:rPr>
              <w:t>Installation de Agora</w:t>
            </w:r>
            <w:r w:rsidR="001D4F59">
              <w:rPr>
                <w:noProof/>
                <w:webHidden/>
              </w:rPr>
              <w:tab/>
            </w:r>
            <w:r w:rsidR="001D4F59">
              <w:rPr>
                <w:noProof/>
                <w:webHidden/>
              </w:rPr>
              <w:fldChar w:fldCharType="begin"/>
            </w:r>
            <w:r w:rsidR="001D4F59">
              <w:rPr>
                <w:noProof/>
                <w:webHidden/>
              </w:rPr>
              <w:instrText xml:space="preserve"> PAGEREF _Toc180070861 \h </w:instrText>
            </w:r>
            <w:r w:rsidR="001D4F59">
              <w:rPr>
                <w:noProof/>
                <w:webHidden/>
              </w:rPr>
            </w:r>
            <w:r w:rsidR="001D4F59">
              <w:rPr>
                <w:noProof/>
                <w:webHidden/>
              </w:rPr>
              <w:fldChar w:fldCharType="separate"/>
            </w:r>
            <w:r w:rsidR="001D4F59">
              <w:rPr>
                <w:noProof/>
                <w:webHidden/>
              </w:rPr>
              <w:t>1</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2" w:history="1">
            <w:r w:rsidR="001D4F59" w:rsidRPr="00BF74E3">
              <w:rPr>
                <w:rStyle w:val="Lienhypertexte"/>
                <w:noProof/>
              </w:rPr>
              <w:t>1</w:t>
            </w:r>
            <w:r w:rsidR="001D4F59">
              <w:rPr>
                <w:rFonts w:asciiTheme="minorHAnsi" w:eastAsiaTheme="minorEastAsia" w:hAnsiTheme="minorHAnsi" w:cstheme="minorBidi"/>
                <w:noProof/>
                <w:lang w:eastAsia="fr-FR"/>
              </w:rPr>
              <w:tab/>
            </w:r>
            <w:r w:rsidR="001D4F59" w:rsidRPr="00BF74E3">
              <w:rPr>
                <w:rStyle w:val="Lienhypertexte"/>
                <w:noProof/>
              </w:rPr>
              <w:t>Règles minimales de confidentialité de l’information</w:t>
            </w:r>
            <w:r w:rsidR="001D4F59">
              <w:rPr>
                <w:noProof/>
                <w:webHidden/>
              </w:rPr>
              <w:tab/>
            </w:r>
            <w:r w:rsidR="001D4F59">
              <w:rPr>
                <w:noProof/>
                <w:webHidden/>
              </w:rPr>
              <w:fldChar w:fldCharType="begin"/>
            </w:r>
            <w:r w:rsidR="001D4F59">
              <w:rPr>
                <w:noProof/>
                <w:webHidden/>
              </w:rPr>
              <w:instrText xml:space="preserve"> PAGEREF _Toc180070862 \h </w:instrText>
            </w:r>
            <w:r w:rsidR="001D4F59">
              <w:rPr>
                <w:noProof/>
                <w:webHidden/>
              </w:rPr>
            </w:r>
            <w:r w:rsidR="001D4F59">
              <w:rPr>
                <w:noProof/>
                <w:webHidden/>
              </w:rPr>
              <w:fldChar w:fldCharType="separate"/>
            </w:r>
            <w:r w:rsidR="001D4F59">
              <w:rPr>
                <w:noProof/>
                <w:webHidden/>
              </w:rPr>
              <w:t>4</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3" w:history="1">
            <w:r w:rsidR="001D4F59" w:rsidRPr="00BF74E3">
              <w:rPr>
                <w:rStyle w:val="Lienhypertexte"/>
                <w:noProof/>
              </w:rPr>
              <w:t>2</w:t>
            </w:r>
            <w:r w:rsidR="001D4F59">
              <w:rPr>
                <w:rFonts w:asciiTheme="minorHAnsi" w:eastAsiaTheme="minorEastAsia" w:hAnsiTheme="minorHAnsi" w:cstheme="minorBidi"/>
                <w:noProof/>
                <w:lang w:eastAsia="fr-FR"/>
              </w:rPr>
              <w:tab/>
            </w:r>
            <w:r w:rsidR="001D4F59" w:rsidRPr="00BF74E3">
              <w:rPr>
                <w:rStyle w:val="Lienhypertexte"/>
                <w:noProof/>
              </w:rPr>
              <w:t>Gestion des accès et gestion des droits</w:t>
            </w:r>
            <w:r w:rsidR="001D4F59">
              <w:rPr>
                <w:noProof/>
                <w:webHidden/>
              </w:rPr>
              <w:tab/>
            </w:r>
            <w:r w:rsidR="001D4F59">
              <w:rPr>
                <w:noProof/>
                <w:webHidden/>
              </w:rPr>
              <w:fldChar w:fldCharType="begin"/>
            </w:r>
            <w:r w:rsidR="001D4F59">
              <w:rPr>
                <w:noProof/>
                <w:webHidden/>
              </w:rPr>
              <w:instrText xml:space="preserve"> PAGEREF _Toc180070863 \h </w:instrText>
            </w:r>
            <w:r w:rsidR="001D4F59">
              <w:rPr>
                <w:noProof/>
                <w:webHidden/>
              </w:rPr>
            </w:r>
            <w:r w:rsidR="001D4F59">
              <w:rPr>
                <w:noProof/>
                <w:webHidden/>
              </w:rPr>
              <w:fldChar w:fldCharType="separate"/>
            </w:r>
            <w:r w:rsidR="001D4F59">
              <w:rPr>
                <w:noProof/>
                <w:webHidden/>
              </w:rPr>
              <w:t>4</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4" w:history="1">
            <w:r w:rsidR="001D4F59" w:rsidRPr="00BF74E3">
              <w:rPr>
                <w:rStyle w:val="Lienhypertexte"/>
                <w:noProof/>
              </w:rPr>
              <w:t>3</w:t>
            </w:r>
            <w:r w:rsidR="001D4F59">
              <w:rPr>
                <w:rFonts w:asciiTheme="minorHAnsi" w:eastAsiaTheme="minorEastAsia" w:hAnsiTheme="minorHAnsi" w:cstheme="minorBidi"/>
                <w:noProof/>
                <w:lang w:eastAsia="fr-FR"/>
              </w:rPr>
              <w:tab/>
            </w:r>
            <w:r w:rsidR="001D4F59" w:rsidRPr="00BF74E3">
              <w:rPr>
                <w:rStyle w:val="Lienhypertexte"/>
                <w:noProof/>
              </w:rPr>
              <w:t>Cycle de vie des ressources</w:t>
            </w:r>
            <w:r w:rsidR="001D4F59">
              <w:rPr>
                <w:noProof/>
                <w:webHidden/>
              </w:rPr>
              <w:tab/>
            </w:r>
            <w:r w:rsidR="001D4F59">
              <w:rPr>
                <w:noProof/>
                <w:webHidden/>
              </w:rPr>
              <w:fldChar w:fldCharType="begin"/>
            </w:r>
            <w:r w:rsidR="001D4F59">
              <w:rPr>
                <w:noProof/>
                <w:webHidden/>
              </w:rPr>
              <w:instrText xml:space="preserve"> PAGEREF _Toc180070864 \h </w:instrText>
            </w:r>
            <w:r w:rsidR="001D4F59">
              <w:rPr>
                <w:noProof/>
                <w:webHidden/>
              </w:rPr>
            </w:r>
            <w:r w:rsidR="001D4F59">
              <w:rPr>
                <w:noProof/>
                <w:webHidden/>
              </w:rPr>
              <w:fldChar w:fldCharType="separate"/>
            </w:r>
            <w:r w:rsidR="001D4F59">
              <w:rPr>
                <w:noProof/>
                <w:webHidden/>
              </w:rPr>
              <w:t>5</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5" w:history="1">
            <w:r w:rsidR="001D4F59" w:rsidRPr="00BF74E3">
              <w:rPr>
                <w:rStyle w:val="Lienhypertexte"/>
                <w:noProof/>
              </w:rPr>
              <w:t>4</w:t>
            </w:r>
            <w:r w:rsidR="001D4F59">
              <w:rPr>
                <w:rFonts w:asciiTheme="minorHAnsi" w:eastAsiaTheme="minorEastAsia" w:hAnsiTheme="minorHAnsi" w:cstheme="minorBidi"/>
                <w:noProof/>
                <w:lang w:eastAsia="fr-FR"/>
              </w:rPr>
              <w:tab/>
            </w:r>
            <w:r w:rsidR="001D4F59" w:rsidRPr="00BF74E3">
              <w:rPr>
                <w:rStyle w:val="Lienhypertexte"/>
                <w:noProof/>
              </w:rPr>
              <w:t>Durcissement des composants</w:t>
            </w:r>
            <w:r w:rsidR="001D4F59">
              <w:rPr>
                <w:noProof/>
                <w:webHidden/>
              </w:rPr>
              <w:tab/>
            </w:r>
            <w:r w:rsidR="001D4F59">
              <w:rPr>
                <w:noProof/>
                <w:webHidden/>
              </w:rPr>
              <w:fldChar w:fldCharType="begin"/>
            </w:r>
            <w:r w:rsidR="001D4F59">
              <w:rPr>
                <w:noProof/>
                <w:webHidden/>
              </w:rPr>
              <w:instrText xml:space="preserve"> PAGEREF _Toc180070865 \h </w:instrText>
            </w:r>
            <w:r w:rsidR="001D4F59">
              <w:rPr>
                <w:noProof/>
                <w:webHidden/>
              </w:rPr>
            </w:r>
            <w:r w:rsidR="001D4F59">
              <w:rPr>
                <w:noProof/>
                <w:webHidden/>
              </w:rPr>
              <w:fldChar w:fldCharType="separate"/>
            </w:r>
            <w:r w:rsidR="001D4F59">
              <w:rPr>
                <w:noProof/>
                <w:webHidden/>
              </w:rPr>
              <w:t>5</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6" w:history="1">
            <w:r w:rsidR="001D4F59" w:rsidRPr="00BF74E3">
              <w:rPr>
                <w:rStyle w:val="Lienhypertexte"/>
                <w:rFonts w:eastAsiaTheme="minorHAnsi"/>
                <w:noProof/>
              </w:rPr>
              <w:t>5</w:t>
            </w:r>
            <w:r w:rsidR="001D4F59">
              <w:rPr>
                <w:rFonts w:asciiTheme="minorHAnsi" w:eastAsiaTheme="minorEastAsia" w:hAnsiTheme="minorHAnsi" w:cstheme="minorBidi"/>
                <w:noProof/>
                <w:lang w:eastAsia="fr-FR"/>
              </w:rPr>
              <w:tab/>
            </w:r>
            <w:r w:rsidR="001D4F59" w:rsidRPr="00BF74E3">
              <w:rPr>
                <w:rStyle w:val="Lienhypertexte"/>
                <w:rFonts w:eastAsiaTheme="minorHAnsi"/>
                <w:noProof/>
              </w:rPr>
              <w:t>Reversibilité</w:t>
            </w:r>
            <w:r w:rsidR="001D4F59">
              <w:rPr>
                <w:noProof/>
                <w:webHidden/>
              </w:rPr>
              <w:tab/>
            </w:r>
            <w:r w:rsidR="001D4F59">
              <w:rPr>
                <w:noProof/>
                <w:webHidden/>
              </w:rPr>
              <w:fldChar w:fldCharType="begin"/>
            </w:r>
            <w:r w:rsidR="001D4F59">
              <w:rPr>
                <w:noProof/>
                <w:webHidden/>
              </w:rPr>
              <w:instrText xml:space="preserve"> PAGEREF _Toc180070866 \h </w:instrText>
            </w:r>
            <w:r w:rsidR="001D4F59">
              <w:rPr>
                <w:noProof/>
                <w:webHidden/>
              </w:rPr>
            </w:r>
            <w:r w:rsidR="001D4F59">
              <w:rPr>
                <w:noProof/>
                <w:webHidden/>
              </w:rPr>
              <w:fldChar w:fldCharType="separate"/>
            </w:r>
            <w:r w:rsidR="001D4F59">
              <w:rPr>
                <w:noProof/>
                <w:webHidden/>
              </w:rPr>
              <w:t>5</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67" w:history="1">
            <w:r w:rsidR="001D4F59" w:rsidRPr="00BF74E3">
              <w:rPr>
                <w:rStyle w:val="Lienhypertexte"/>
                <w:noProof/>
              </w:rPr>
              <w:t>6</w:t>
            </w:r>
            <w:r w:rsidR="001D4F59">
              <w:rPr>
                <w:rFonts w:asciiTheme="minorHAnsi" w:eastAsiaTheme="minorEastAsia" w:hAnsiTheme="minorHAnsi" w:cstheme="minorBidi"/>
                <w:noProof/>
                <w:lang w:eastAsia="fr-FR"/>
              </w:rPr>
              <w:tab/>
            </w:r>
            <w:r w:rsidR="001D4F59" w:rsidRPr="00BF74E3">
              <w:rPr>
                <w:rStyle w:val="Lienhypertexte"/>
                <w:noProof/>
              </w:rPr>
              <w:t>Sécurité liée à l’exploitation</w:t>
            </w:r>
            <w:r w:rsidR="001D4F59">
              <w:rPr>
                <w:noProof/>
                <w:webHidden/>
              </w:rPr>
              <w:tab/>
            </w:r>
            <w:r w:rsidR="001D4F59">
              <w:rPr>
                <w:noProof/>
                <w:webHidden/>
              </w:rPr>
              <w:fldChar w:fldCharType="begin"/>
            </w:r>
            <w:r w:rsidR="001D4F59">
              <w:rPr>
                <w:noProof/>
                <w:webHidden/>
              </w:rPr>
              <w:instrText xml:space="preserve"> PAGEREF _Toc180070867 \h </w:instrText>
            </w:r>
            <w:r w:rsidR="001D4F59">
              <w:rPr>
                <w:noProof/>
                <w:webHidden/>
              </w:rPr>
            </w:r>
            <w:r w:rsidR="001D4F59">
              <w:rPr>
                <w:noProof/>
                <w:webHidden/>
              </w:rPr>
              <w:fldChar w:fldCharType="separate"/>
            </w:r>
            <w:r w:rsidR="001D4F59">
              <w:rPr>
                <w:noProof/>
                <w:webHidden/>
              </w:rPr>
              <w:t>6</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68" w:history="1">
            <w:r w:rsidR="001D4F59" w:rsidRPr="00BF74E3">
              <w:rPr>
                <w:rStyle w:val="Lienhypertexte"/>
                <w:noProof/>
              </w:rPr>
              <w:t>6.1</w:t>
            </w:r>
            <w:r w:rsidR="001D4F59">
              <w:rPr>
                <w:rFonts w:asciiTheme="minorHAnsi" w:eastAsiaTheme="minorEastAsia" w:hAnsiTheme="minorHAnsi" w:cstheme="minorBidi"/>
                <w:noProof/>
                <w:lang w:eastAsia="fr-FR"/>
              </w:rPr>
              <w:tab/>
            </w:r>
            <w:r w:rsidR="001D4F59" w:rsidRPr="00BF74E3">
              <w:rPr>
                <w:rStyle w:val="Lienhypertexte"/>
                <w:noProof/>
              </w:rPr>
              <w:t>Procédures et responsabilités liées à l’exploitation</w:t>
            </w:r>
            <w:r w:rsidR="001D4F59">
              <w:rPr>
                <w:noProof/>
                <w:webHidden/>
              </w:rPr>
              <w:tab/>
            </w:r>
            <w:r w:rsidR="001D4F59">
              <w:rPr>
                <w:noProof/>
                <w:webHidden/>
              </w:rPr>
              <w:fldChar w:fldCharType="begin"/>
            </w:r>
            <w:r w:rsidR="001D4F59">
              <w:rPr>
                <w:noProof/>
                <w:webHidden/>
              </w:rPr>
              <w:instrText xml:space="preserve"> PAGEREF _Toc180070868 \h </w:instrText>
            </w:r>
            <w:r w:rsidR="001D4F59">
              <w:rPr>
                <w:noProof/>
                <w:webHidden/>
              </w:rPr>
            </w:r>
            <w:r w:rsidR="001D4F59">
              <w:rPr>
                <w:noProof/>
                <w:webHidden/>
              </w:rPr>
              <w:fldChar w:fldCharType="separate"/>
            </w:r>
            <w:r w:rsidR="001D4F59">
              <w:rPr>
                <w:noProof/>
                <w:webHidden/>
              </w:rPr>
              <w:t>6</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69" w:history="1">
            <w:r w:rsidR="001D4F59" w:rsidRPr="00BF74E3">
              <w:rPr>
                <w:rStyle w:val="Lienhypertexte"/>
                <w:noProof/>
              </w:rPr>
              <w:t>6.2</w:t>
            </w:r>
            <w:r w:rsidR="001D4F59">
              <w:rPr>
                <w:rFonts w:asciiTheme="minorHAnsi" w:eastAsiaTheme="minorEastAsia" w:hAnsiTheme="minorHAnsi" w:cstheme="minorBidi"/>
                <w:noProof/>
                <w:lang w:eastAsia="fr-FR"/>
              </w:rPr>
              <w:tab/>
            </w:r>
            <w:r w:rsidR="001D4F59" w:rsidRPr="00BF74E3">
              <w:rPr>
                <w:rStyle w:val="Lienhypertexte"/>
                <w:noProof/>
              </w:rPr>
              <w:t>Déploiement</w:t>
            </w:r>
            <w:r w:rsidR="001D4F59">
              <w:rPr>
                <w:noProof/>
                <w:webHidden/>
              </w:rPr>
              <w:tab/>
            </w:r>
            <w:r w:rsidR="001D4F59">
              <w:rPr>
                <w:noProof/>
                <w:webHidden/>
              </w:rPr>
              <w:fldChar w:fldCharType="begin"/>
            </w:r>
            <w:r w:rsidR="001D4F59">
              <w:rPr>
                <w:noProof/>
                <w:webHidden/>
              </w:rPr>
              <w:instrText xml:space="preserve"> PAGEREF _Toc180070869 \h </w:instrText>
            </w:r>
            <w:r w:rsidR="001D4F59">
              <w:rPr>
                <w:noProof/>
                <w:webHidden/>
              </w:rPr>
            </w:r>
            <w:r w:rsidR="001D4F59">
              <w:rPr>
                <w:noProof/>
                <w:webHidden/>
              </w:rPr>
              <w:fldChar w:fldCharType="separate"/>
            </w:r>
            <w:r w:rsidR="001D4F59">
              <w:rPr>
                <w:noProof/>
                <w:webHidden/>
              </w:rPr>
              <w:t>6</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0" w:history="1">
            <w:r w:rsidR="001D4F59" w:rsidRPr="00BF74E3">
              <w:rPr>
                <w:rStyle w:val="Lienhypertexte"/>
                <w:noProof/>
              </w:rPr>
              <w:t>6.3</w:t>
            </w:r>
            <w:r w:rsidR="001D4F59">
              <w:rPr>
                <w:rFonts w:asciiTheme="minorHAnsi" w:eastAsiaTheme="minorEastAsia" w:hAnsiTheme="minorHAnsi" w:cstheme="minorBidi"/>
                <w:noProof/>
                <w:lang w:eastAsia="fr-FR"/>
              </w:rPr>
              <w:tab/>
            </w:r>
            <w:r w:rsidR="001D4F59" w:rsidRPr="00BF74E3">
              <w:rPr>
                <w:rStyle w:val="Lienhypertexte"/>
                <w:noProof/>
              </w:rPr>
              <w:t>Protection contre les logiciels malveillants</w:t>
            </w:r>
            <w:r w:rsidR="001D4F59">
              <w:rPr>
                <w:noProof/>
                <w:webHidden/>
              </w:rPr>
              <w:tab/>
            </w:r>
            <w:r w:rsidR="001D4F59">
              <w:rPr>
                <w:noProof/>
                <w:webHidden/>
              </w:rPr>
              <w:fldChar w:fldCharType="begin"/>
            </w:r>
            <w:r w:rsidR="001D4F59">
              <w:rPr>
                <w:noProof/>
                <w:webHidden/>
              </w:rPr>
              <w:instrText xml:space="preserve"> PAGEREF _Toc180070870 \h </w:instrText>
            </w:r>
            <w:r w:rsidR="001D4F59">
              <w:rPr>
                <w:noProof/>
                <w:webHidden/>
              </w:rPr>
            </w:r>
            <w:r w:rsidR="001D4F59">
              <w:rPr>
                <w:noProof/>
                <w:webHidden/>
              </w:rPr>
              <w:fldChar w:fldCharType="separate"/>
            </w:r>
            <w:r w:rsidR="001D4F59">
              <w:rPr>
                <w:noProof/>
                <w:webHidden/>
              </w:rPr>
              <w:t>7</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1" w:history="1">
            <w:r w:rsidR="001D4F59" w:rsidRPr="00BF74E3">
              <w:rPr>
                <w:rStyle w:val="Lienhypertexte"/>
                <w:noProof/>
              </w:rPr>
              <w:t>6.4</w:t>
            </w:r>
            <w:r w:rsidR="001D4F59">
              <w:rPr>
                <w:rFonts w:asciiTheme="minorHAnsi" w:eastAsiaTheme="minorEastAsia" w:hAnsiTheme="minorHAnsi" w:cstheme="minorBidi"/>
                <w:noProof/>
                <w:lang w:eastAsia="fr-FR"/>
              </w:rPr>
              <w:tab/>
            </w:r>
            <w:r w:rsidR="001D4F59" w:rsidRPr="00BF74E3">
              <w:rPr>
                <w:rStyle w:val="Lienhypertexte"/>
                <w:noProof/>
              </w:rPr>
              <w:t>Ségrégation entre front-OFFICE et back-office</w:t>
            </w:r>
            <w:r w:rsidR="001D4F59">
              <w:rPr>
                <w:noProof/>
                <w:webHidden/>
              </w:rPr>
              <w:tab/>
            </w:r>
            <w:r w:rsidR="001D4F59">
              <w:rPr>
                <w:noProof/>
                <w:webHidden/>
              </w:rPr>
              <w:fldChar w:fldCharType="begin"/>
            </w:r>
            <w:r w:rsidR="001D4F59">
              <w:rPr>
                <w:noProof/>
                <w:webHidden/>
              </w:rPr>
              <w:instrText xml:space="preserve"> PAGEREF _Toc180070871 \h </w:instrText>
            </w:r>
            <w:r w:rsidR="001D4F59">
              <w:rPr>
                <w:noProof/>
                <w:webHidden/>
              </w:rPr>
            </w:r>
            <w:r w:rsidR="001D4F59">
              <w:rPr>
                <w:noProof/>
                <w:webHidden/>
              </w:rPr>
              <w:fldChar w:fldCharType="separate"/>
            </w:r>
            <w:r w:rsidR="001D4F59">
              <w:rPr>
                <w:noProof/>
                <w:webHidden/>
              </w:rPr>
              <w:t>7</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72" w:history="1">
            <w:r w:rsidR="001D4F59" w:rsidRPr="00BF74E3">
              <w:rPr>
                <w:rStyle w:val="Lienhypertexte"/>
                <w:noProof/>
              </w:rPr>
              <w:t>7</w:t>
            </w:r>
            <w:r w:rsidR="001D4F59">
              <w:rPr>
                <w:rFonts w:asciiTheme="minorHAnsi" w:eastAsiaTheme="minorEastAsia" w:hAnsiTheme="minorHAnsi" w:cstheme="minorBidi"/>
                <w:noProof/>
                <w:lang w:eastAsia="fr-FR"/>
              </w:rPr>
              <w:tab/>
            </w:r>
            <w:r w:rsidR="001D4F59" w:rsidRPr="00BF74E3">
              <w:rPr>
                <w:rStyle w:val="Lienhypertexte"/>
                <w:noProof/>
              </w:rPr>
              <w:t>Journalisation</w:t>
            </w:r>
            <w:r w:rsidR="001D4F59">
              <w:rPr>
                <w:noProof/>
                <w:webHidden/>
              </w:rPr>
              <w:tab/>
            </w:r>
            <w:r w:rsidR="001D4F59">
              <w:rPr>
                <w:noProof/>
                <w:webHidden/>
              </w:rPr>
              <w:fldChar w:fldCharType="begin"/>
            </w:r>
            <w:r w:rsidR="001D4F59">
              <w:rPr>
                <w:noProof/>
                <w:webHidden/>
              </w:rPr>
              <w:instrText xml:space="preserve"> PAGEREF _Toc180070872 \h </w:instrText>
            </w:r>
            <w:r w:rsidR="001D4F59">
              <w:rPr>
                <w:noProof/>
                <w:webHidden/>
              </w:rPr>
            </w:r>
            <w:r w:rsidR="001D4F59">
              <w:rPr>
                <w:noProof/>
                <w:webHidden/>
              </w:rPr>
              <w:fldChar w:fldCharType="separate"/>
            </w:r>
            <w:r w:rsidR="001D4F59">
              <w:rPr>
                <w:noProof/>
                <w:webHidden/>
              </w:rPr>
              <w:t>7</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3" w:history="1">
            <w:r w:rsidR="001D4F59" w:rsidRPr="00BF74E3">
              <w:rPr>
                <w:rStyle w:val="Lienhypertexte"/>
                <w:noProof/>
              </w:rPr>
              <w:t>7.1</w:t>
            </w:r>
            <w:r w:rsidR="001D4F59">
              <w:rPr>
                <w:rFonts w:asciiTheme="minorHAnsi" w:eastAsiaTheme="minorEastAsia" w:hAnsiTheme="minorHAnsi" w:cstheme="minorBidi"/>
                <w:noProof/>
                <w:lang w:eastAsia="fr-FR"/>
              </w:rPr>
              <w:tab/>
            </w:r>
            <w:r w:rsidR="001D4F59" w:rsidRPr="00BF74E3">
              <w:rPr>
                <w:rStyle w:val="Lienhypertexte"/>
                <w:noProof/>
              </w:rPr>
              <w:t>système de journalisation</w:t>
            </w:r>
            <w:r w:rsidR="001D4F59">
              <w:rPr>
                <w:noProof/>
                <w:webHidden/>
              </w:rPr>
              <w:tab/>
            </w:r>
            <w:r w:rsidR="001D4F59">
              <w:rPr>
                <w:noProof/>
                <w:webHidden/>
              </w:rPr>
              <w:fldChar w:fldCharType="begin"/>
            </w:r>
            <w:r w:rsidR="001D4F59">
              <w:rPr>
                <w:noProof/>
                <w:webHidden/>
              </w:rPr>
              <w:instrText xml:space="preserve"> PAGEREF _Toc180070873 \h </w:instrText>
            </w:r>
            <w:r w:rsidR="001D4F59">
              <w:rPr>
                <w:noProof/>
                <w:webHidden/>
              </w:rPr>
            </w:r>
            <w:r w:rsidR="001D4F59">
              <w:rPr>
                <w:noProof/>
                <w:webHidden/>
              </w:rPr>
              <w:fldChar w:fldCharType="separate"/>
            </w:r>
            <w:r w:rsidR="001D4F59">
              <w:rPr>
                <w:noProof/>
                <w:webHidden/>
              </w:rPr>
              <w:t>7</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4" w:history="1">
            <w:r w:rsidR="001D4F59" w:rsidRPr="00BF74E3">
              <w:rPr>
                <w:rStyle w:val="Lienhypertexte"/>
                <w:noProof/>
              </w:rPr>
              <w:t>7.2</w:t>
            </w:r>
            <w:r w:rsidR="001D4F59">
              <w:rPr>
                <w:rFonts w:asciiTheme="minorHAnsi" w:eastAsiaTheme="minorEastAsia" w:hAnsiTheme="minorHAnsi" w:cstheme="minorBidi"/>
                <w:noProof/>
                <w:lang w:eastAsia="fr-FR"/>
              </w:rPr>
              <w:tab/>
            </w:r>
            <w:r w:rsidR="001D4F59" w:rsidRPr="00BF74E3">
              <w:rPr>
                <w:rStyle w:val="Lienhypertexte"/>
                <w:noProof/>
              </w:rPr>
              <w:t>Traçabilité des utilisateurs du back-office</w:t>
            </w:r>
            <w:r w:rsidR="001D4F59">
              <w:rPr>
                <w:noProof/>
                <w:webHidden/>
              </w:rPr>
              <w:tab/>
            </w:r>
            <w:r w:rsidR="001D4F59">
              <w:rPr>
                <w:noProof/>
                <w:webHidden/>
              </w:rPr>
              <w:fldChar w:fldCharType="begin"/>
            </w:r>
            <w:r w:rsidR="001D4F59">
              <w:rPr>
                <w:noProof/>
                <w:webHidden/>
              </w:rPr>
              <w:instrText xml:space="preserve"> PAGEREF _Toc180070874 \h </w:instrText>
            </w:r>
            <w:r w:rsidR="001D4F59">
              <w:rPr>
                <w:noProof/>
                <w:webHidden/>
              </w:rPr>
            </w:r>
            <w:r w:rsidR="001D4F59">
              <w:rPr>
                <w:noProof/>
                <w:webHidden/>
              </w:rPr>
              <w:fldChar w:fldCharType="separate"/>
            </w:r>
            <w:r w:rsidR="001D4F59">
              <w:rPr>
                <w:noProof/>
                <w:webHidden/>
              </w:rPr>
              <w:t>8</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75" w:history="1">
            <w:r w:rsidR="001D4F59" w:rsidRPr="00BF74E3">
              <w:rPr>
                <w:rStyle w:val="Lienhypertexte"/>
                <w:noProof/>
              </w:rPr>
              <w:t>8</w:t>
            </w:r>
            <w:r w:rsidR="001D4F59">
              <w:rPr>
                <w:rFonts w:asciiTheme="minorHAnsi" w:eastAsiaTheme="minorEastAsia" w:hAnsiTheme="minorHAnsi" w:cstheme="minorBidi"/>
                <w:noProof/>
                <w:lang w:eastAsia="fr-FR"/>
              </w:rPr>
              <w:tab/>
            </w:r>
            <w:r w:rsidR="001D4F59" w:rsidRPr="00BF74E3">
              <w:rPr>
                <w:rStyle w:val="Lienhypertexte"/>
                <w:noProof/>
              </w:rPr>
              <w:t>Gestion des vulnérabilités techniques</w:t>
            </w:r>
            <w:r w:rsidR="001D4F59">
              <w:rPr>
                <w:noProof/>
                <w:webHidden/>
              </w:rPr>
              <w:tab/>
            </w:r>
            <w:r w:rsidR="001D4F59">
              <w:rPr>
                <w:noProof/>
                <w:webHidden/>
              </w:rPr>
              <w:fldChar w:fldCharType="begin"/>
            </w:r>
            <w:r w:rsidR="001D4F59">
              <w:rPr>
                <w:noProof/>
                <w:webHidden/>
              </w:rPr>
              <w:instrText xml:space="preserve"> PAGEREF _Toc180070875 \h </w:instrText>
            </w:r>
            <w:r w:rsidR="001D4F59">
              <w:rPr>
                <w:noProof/>
                <w:webHidden/>
              </w:rPr>
            </w:r>
            <w:r w:rsidR="001D4F59">
              <w:rPr>
                <w:noProof/>
                <w:webHidden/>
              </w:rPr>
              <w:fldChar w:fldCharType="separate"/>
            </w:r>
            <w:r w:rsidR="001D4F59">
              <w:rPr>
                <w:noProof/>
                <w:webHidden/>
              </w:rPr>
              <w:t>8</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6" w:history="1">
            <w:r w:rsidR="001D4F59" w:rsidRPr="00BF74E3">
              <w:rPr>
                <w:rStyle w:val="Lienhypertexte"/>
                <w:noProof/>
              </w:rPr>
              <w:t>8.1</w:t>
            </w:r>
            <w:r w:rsidR="001D4F59">
              <w:rPr>
                <w:rFonts w:asciiTheme="minorHAnsi" w:eastAsiaTheme="minorEastAsia" w:hAnsiTheme="minorHAnsi" w:cstheme="minorBidi"/>
                <w:noProof/>
                <w:lang w:eastAsia="fr-FR"/>
              </w:rPr>
              <w:tab/>
            </w:r>
            <w:r w:rsidR="001D4F59" w:rsidRPr="00BF74E3">
              <w:rPr>
                <w:rStyle w:val="Lienhypertexte"/>
                <w:noProof/>
              </w:rPr>
              <w:t>Veille, analyse, maitrise des risques liés aux vulnérabilités</w:t>
            </w:r>
            <w:r w:rsidR="001D4F59">
              <w:rPr>
                <w:noProof/>
                <w:webHidden/>
              </w:rPr>
              <w:tab/>
            </w:r>
            <w:r w:rsidR="001D4F59">
              <w:rPr>
                <w:noProof/>
                <w:webHidden/>
              </w:rPr>
              <w:fldChar w:fldCharType="begin"/>
            </w:r>
            <w:r w:rsidR="001D4F59">
              <w:rPr>
                <w:noProof/>
                <w:webHidden/>
              </w:rPr>
              <w:instrText xml:space="preserve"> PAGEREF _Toc180070876 \h </w:instrText>
            </w:r>
            <w:r w:rsidR="001D4F59">
              <w:rPr>
                <w:noProof/>
                <w:webHidden/>
              </w:rPr>
            </w:r>
            <w:r w:rsidR="001D4F59">
              <w:rPr>
                <w:noProof/>
                <w:webHidden/>
              </w:rPr>
              <w:fldChar w:fldCharType="separate"/>
            </w:r>
            <w:r w:rsidR="001D4F59">
              <w:rPr>
                <w:noProof/>
                <w:webHidden/>
              </w:rPr>
              <w:t>8</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7" w:history="1">
            <w:r w:rsidR="001D4F59" w:rsidRPr="00BF74E3">
              <w:rPr>
                <w:rStyle w:val="Lienhypertexte"/>
                <w:noProof/>
              </w:rPr>
              <w:t>8.2</w:t>
            </w:r>
            <w:r w:rsidR="001D4F59">
              <w:rPr>
                <w:rFonts w:asciiTheme="minorHAnsi" w:eastAsiaTheme="minorEastAsia" w:hAnsiTheme="minorHAnsi" w:cstheme="minorBidi"/>
                <w:noProof/>
                <w:lang w:eastAsia="fr-FR"/>
              </w:rPr>
              <w:tab/>
            </w:r>
            <w:r w:rsidR="001D4F59" w:rsidRPr="00BF74E3">
              <w:rPr>
                <w:rStyle w:val="Lienhypertexte"/>
                <w:noProof/>
              </w:rPr>
              <w:t>Communication avec Le musée du Louvre</w:t>
            </w:r>
            <w:r w:rsidR="001D4F59">
              <w:rPr>
                <w:noProof/>
                <w:webHidden/>
              </w:rPr>
              <w:tab/>
            </w:r>
            <w:r w:rsidR="001D4F59">
              <w:rPr>
                <w:noProof/>
                <w:webHidden/>
              </w:rPr>
              <w:fldChar w:fldCharType="begin"/>
            </w:r>
            <w:r w:rsidR="001D4F59">
              <w:rPr>
                <w:noProof/>
                <w:webHidden/>
              </w:rPr>
              <w:instrText xml:space="preserve"> PAGEREF _Toc180070877 \h </w:instrText>
            </w:r>
            <w:r w:rsidR="001D4F59">
              <w:rPr>
                <w:noProof/>
                <w:webHidden/>
              </w:rPr>
            </w:r>
            <w:r w:rsidR="001D4F59">
              <w:rPr>
                <w:noProof/>
                <w:webHidden/>
              </w:rPr>
              <w:fldChar w:fldCharType="separate"/>
            </w:r>
            <w:r w:rsidR="001D4F59">
              <w:rPr>
                <w:noProof/>
                <w:webHidden/>
              </w:rPr>
              <w:t>9</w:t>
            </w:r>
            <w:r w:rsidR="001D4F59">
              <w:rPr>
                <w:noProof/>
                <w:webHidden/>
              </w:rPr>
              <w:fldChar w:fldCharType="end"/>
            </w:r>
          </w:hyperlink>
        </w:p>
        <w:p w:rsidR="001D4F59" w:rsidRDefault="00421D49">
          <w:pPr>
            <w:pStyle w:val="TM2"/>
            <w:tabs>
              <w:tab w:val="left" w:pos="880"/>
              <w:tab w:val="right" w:leader="dot" w:pos="10456"/>
            </w:tabs>
            <w:rPr>
              <w:rFonts w:asciiTheme="minorHAnsi" w:eastAsiaTheme="minorEastAsia" w:hAnsiTheme="minorHAnsi" w:cstheme="minorBidi"/>
              <w:noProof/>
              <w:lang w:eastAsia="fr-FR"/>
            </w:rPr>
          </w:pPr>
          <w:hyperlink w:anchor="_Toc180070878" w:history="1">
            <w:r w:rsidR="001D4F59" w:rsidRPr="00BF74E3">
              <w:rPr>
                <w:rStyle w:val="Lienhypertexte"/>
                <w:noProof/>
              </w:rPr>
              <w:t>8.3</w:t>
            </w:r>
            <w:r w:rsidR="001D4F59">
              <w:rPr>
                <w:rFonts w:asciiTheme="minorHAnsi" w:eastAsiaTheme="minorEastAsia" w:hAnsiTheme="minorHAnsi" w:cstheme="minorBidi"/>
                <w:noProof/>
                <w:lang w:eastAsia="fr-FR"/>
              </w:rPr>
              <w:tab/>
            </w:r>
            <w:r w:rsidR="001D4F59" w:rsidRPr="00BF74E3">
              <w:rPr>
                <w:rStyle w:val="Lienhypertexte"/>
                <w:noProof/>
              </w:rPr>
              <w:t>Délais de traitement des vulnérabilités</w:t>
            </w:r>
            <w:r w:rsidR="001D4F59">
              <w:rPr>
                <w:noProof/>
                <w:webHidden/>
              </w:rPr>
              <w:tab/>
            </w:r>
            <w:r w:rsidR="001D4F59">
              <w:rPr>
                <w:noProof/>
                <w:webHidden/>
              </w:rPr>
              <w:fldChar w:fldCharType="begin"/>
            </w:r>
            <w:r w:rsidR="001D4F59">
              <w:rPr>
                <w:noProof/>
                <w:webHidden/>
              </w:rPr>
              <w:instrText xml:space="preserve"> PAGEREF _Toc180070878 \h </w:instrText>
            </w:r>
            <w:r w:rsidR="001D4F59">
              <w:rPr>
                <w:noProof/>
                <w:webHidden/>
              </w:rPr>
            </w:r>
            <w:r w:rsidR="001D4F59">
              <w:rPr>
                <w:noProof/>
                <w:webHidden/>
              </w:rPr>
              <w:fldChar w:fldCharType="separate"/>
            </w:r>
            <w:r w:rsidR="001D4F59">
              <w:rPr>
                <w:noProof/>
                <w:webHidden/>
              </w:rPr>
              <w:t>9</w:t>
            </w:r>
            <w:r w:rsidR="001D4F59">
              <w:rPr>
                <w:noProof/>
                <w:webHidden/>
              </w:rPr>
              <w:fldChar w:fldCharType="end"/>
            </w:r>
          </w:hyperlink>
        </w:p>
        <w:p w:rsidR="001D4F59" w:rsidRDefault="00421D49">
          <w:pPr>
            <w:pStyle w:val="TM1"/>
            <w:tabs>
              <w:tab w:val="left" w:pos="440"/>
              <w:tab w:val="right" w:leader="dot" w:pos="10456"/>
            </w:tabs>
            <w:rPr>
              <w:rFonts w:asciiTheme="minorHAnsi" w:eastAsiaTheme="minorEastAsia" w:hAnsiTheme="minorHAnsi" w:cstheme="minorBidi"/>
              <w:noProof/>
              <w:lang w:eastAsia="fr-FR"/>
            </w:rPr>
          </w:pPr>
          <w:hyperlink w:anchor="_Toc180070879" w:history="1">
            <w:r w:rsidR="001D4F59" w:rsidRPr="00BF74E3">
              <w:rPr>
                <w:rStyle w:val="Lienhypertexte"/>
                <w:noProof/>
              </w:rPr>
              <w:t>9</w:t>
            </w:r>
            <w:r w:rsidR="001D4F59">
              <w:rPr>
                <w:rFonts w:asciiTheme="minorHAnsi" w:eastAsiaTheme="minorEastAsia" w:hAnsiTheme="minorHAnsi" w:cstheme="minorBidi"/>
                <w:noProof/>
                <w:lang w:eastAsia="fr-FR"/>
              </w:rPr>
              <w:tab/>
            </w:r>
            <w:r w:rsidR="001D4F59" w:rsidRPr="00BF74E3">
              <w:rPr>
                <w:rStyle w:val="Lienhypertexte"/>
                <w:noProof/>
              </w:rPr>
              <w:t>Audit du Service</w:t>
            </w:r>
            <w:r w:rsidR="001D4F59">
              <w:rPr>
                <w:noProof/>
                <w:webHidden/>
              </w:rPr>
              <w:tab/>
            </w:r>
            <w:r w:rsidR="001D4F59">
              <w:rPr>
                <w:noProof/>
                <w:webHidden/>
              </w:rPr>
              <w:fldChar w:fldCharType="begin"/>
            </w:r>
            <w:r w:rsidR="001D4F59">
              <w:rPr>
                <w:noProof/>
                <w:webHidden/>
              </w:rPr>
              <w:instrText xml:space="preserve"> PAGEREF _Toc180070879 \h </w:instrText>
            </w:r>
            <w:r w:rsidR="001D4F59">
              <w:rPr>
                <w:noProof/>
                <w:webHidden/>
              </w:rPr>
            </w:r>
            <w:r w:rsidR="001D4F59">
              <w:rPr>
                <w:noProof/>
                <w:webHidden/>
              </w:rPr>
              <w:fldChar w:fldCharType="separate"/>
            </w:r>
            <w:r w:rsidR="001D4F59">
              <w:rPr>
                <w:noProof/>
                <w:webHidden/>
              </w:rPr>
              <w:t>9</w:t>
            </w:r>
            <w:r w:rsidR="001D4F59">
              <w:rPr>
                <w:noProof/>
                <w:webHidden/>
              </w:rPr>
              <w:fldChar w:fldCharType="end"/>
            </w:r>
          </w:hyperlink>
        </w:p>
        <w:p w:rsidR="00E94639" w:rsidRDefault="00E94639">
          <w:r>
            <w:rPr>
              <w:b/>
              <w:bCs/>
            </w:rPr>
            <w:fldChar w:fldCharType="end"/>
          </w:r>
        </w:p>
      </w:sdtContent>
    </w:sdt>
    <w:p w:rsidR="001F05E5" w:rsidRDefault="001F05E5">
      <w:pPr>
        <w:rPr>
          <w:sz w:val="28"/>
          <w:szCs w:val="24"/>
          <w:u w:val="single"/>
        </w:rPr>
      </w:pPr>
    </w:p>
    <w:p w:rsidR="00956534" w:rsidRDefault="00956534">
      <w:pPr>
        <w:rPr>
          <w:sz w:val="28"/>
          <w:szCs w:val="24"/>
          <w:u w:val="single"/>
        </w:rPr>
      </w:pPr>
    </w:p>
    <w:p w:rsidR="00956534" w:rsidRDefault="00956534">
      <w:pPr>
        <w:rPr>
          <w:sz w:val="28"/>
          <w:szCs w:val="24"/>
          <w:u w:val="single"/>
        </w:rPr>
      </w:pPr>
    </w:p>
    <w:p w:rsidR="002C0D46" w:rsidRDefault="002C0D46">
      <w:pPr>
        <w:rPr>
          <w:sz w:val="28"/>
          <w:szCs w:val="24"/>
          <w:u w:val="single"/>
        </w:rPr>
      </w:pPr>
    </w:p>
    <w:p w:rsidR="001D4F59" w:rsidRDefault="001D4F59" w:rsidP="008C385D">
      <w:pPr>
        <w:pStyle w:val="Paragraphedeliste"/>
        <w:ind w:left="720"/>
      </w:pPr>
    </w:p>
    <w:p w:rsidR="001D4F59" w:rsidRDefault="001D4F59">
      <w:r>
        <w:br w:type="page"/>
      </w:r>
    </w:p>
    <w:p w:rsidR="001D4F59" w:rsidRPr="008C110D" w:rsidRDefault="001D4F59" w:rsidP="001D4F59">
      <w:pPr>
        <w:pStyle w:val="Titre1"/>
      </w:pPr>
      <w:bookmarkStart w:id="1" w:name="_Ref34843417"/>
      <w:bookmarkStart w:id="2" w:name="_Toc53934012"/>
      <w:bookmarkStart w:id="3" w:name="_Toc58760856"/>
      <w:bookmarkStart w:id="4" w:name="_Toc180070862"/>
      <w:bookmarkStart w:id="5" w:name="_Ref53932089"/>
      <w:bookmarkStart w:id="6" w:name="_Ref53932104"/>
      <w:bookmarkStart w:id="7" w:name="_Toc53934028"/>
      <w:bookmarkStart w:id="8" w:name="_Toc58760872"/>
      <w:r>
        <w:lastRenderedPageBreak/>
        <w:t>Rè</w:t>
      </w:r>
      <w:r w:rsidRPr="008C110D">
        <w:t>gles minimales de confidentialité de l’information</w:t>
      </w:r>
      <w:bookmarkEnd w:id="1"/>
      <w:bookmarkEnd w:id="2"/>
      <w:bookmarkEnd w:id="3"/>
      <w:bookmarkEnd w:id="4"/>
    </w:p>
    <w:p w:rsidR="001D4F59" w:rsidRDefault="001D4F59" w:rsidP="001D4F59">
      <w:pPr>
        <w:pStyle w:val="AMFPucecarrframboise"/>
      </w:pPr>
      <w:r>
        <w:t xml:space="preserve">Le titulaire ne partage aucune information liée au Contrat à des </w:t>
      </w:r>
      <w:r w:rsidRPr="00BF5A7F">
        <w:t>personnes tierces</w:t>
      </w:r>
      <w:r>
        <w:t xml:space="preserve"> sans accord explicite et formalisé d’un responsable du musée du Louvre de la prestation ;</w:t>
      </w:r>
    </w:p>
    <w:p w:rsidR="001D4F59" w:rsidRDefault="001D4F59" w:rsidP="001D4F59">
      <w:pPr>
        <w:pStyle w:val="AMFPucecarrframboise"/>
      </w:pPr>
      <w:r>
        <w:t>Le titulaire ne stocke, publie, fait transiter</w:t>
      </w:r>
      <w:r w:rsidRPr="004D7E1C">
        <w:t xml:space="preserve"> </w:t>
      </w:r>
      <w:r>
        <w:t xml:space="preserve">aucune information liée au Contrat vers des </w:t>
      </w:r>
      <w:r w:rsidRPr="00BF5A7F">
        <w:t>environnements tiers</w:t>
      </w:r>
      <w:r>
        <w:t xml:space="preserve"> (boite mail externe, personnelle ou professionnelle ; périphérique de stockage externe ; serveur ; service en ligne ; etc.) sans accord explicite et formalisé d’un responsable du Louvre de la prestation ;</w:t>
      </w:r>
    </w:p>
    <w:p w:rsidR="001D4F59" w:rsidRDefault="001D4F59" w:rsidP="001D4F59">
      <w:pPr>
        <w:pStyle w:val="AMFPucecarrframboise"/>
      </w:pPr>
      <w:r>
        <w:t>Si le transfert d’information vers des personnes ou des environnements tiers est autorisé par un responsable du musée du Louvre de la prestation, alors le titulaire met en œuvre des mesures pour assurer un niveau de confidentialité adapté aux enjeux (outils, sensibilisation du tiers impliqué, etc.) ;</w:t>
      </w:r>
    </w:p>
    <w:p w:rsidR="001D4F59" w:rsidRDefault="001D4F59" w:rsidP="001D4F59">
      <w:pPr>
        <w:pStyle w:val="AMFPucecarrframboise"/>
      </w:pPr>
      <w:r>
        <w:t>Le titulaire utilise des moyens sécurisés pour l’échange et le stockage des informations confidentielles. Il s’informe donc du niveau de confidentialité des informations manipulées auprès d’un responsable du musée du Louvre de la prestation, et valide avec lui les moyens à utiliser pour ces échanges. LE MUSÉE DU LOUVRE met à disposition les outils adaptés : poste de travail sécurisé, espace disque et support externe chiffré, services en ligne sécurisés. Le titulaire met à disposition de ses employés des moyens similaires pour la gestion des données sensibles.</w:t>
      </w:r>
    </w:p>
    <w:p w:rsidR="001D4F59" w:rsidRDefault="001D4F59" w:rsidP="001D4F59">
      <w:pPr>
        <w:pStyle w:val="AMFPucecarrframboise"/>
      </w:pPr>
      <w:r>
        <w:t>A l’issue de la prestation, le titulaire détruit toutes les informations liées à la prestation, y compris celles des personnes tierces qui auraient éventuellement été impliquées au cours de l’exécution du Contrat. Une preuve de destruction est fournie au responsable du musée du Louvre de la prestation (a minima, un certificat de destruction).</w:t>
      </w:r>
    </w:p>
    <w:p w:rsidR="001D4F59" w:rsidRDefault="001D4F59" w:rsidP="001D4F59">
      <w:pPr>
        <w:pStyle w:val="AMFPucecadreframboise"/>
        <w:numPr>
          <w:ilvl w:val="0"/>
          <w:numId w:val="0"/>
        </w:numPr>
      </w:pPr>
    </w:p>
    <w:tbl>
      <w:tblPr>
        <w:tblStyle w:val="Grilledutableau"/>
        <w:tblW w:w="0" w:type="auto"/>
        <w:tblInd w:w="426" w:type="dxa"/>
        <w:tblLook w:val="04A0" w:firstRow="1" w:lastRow="0" w:firstColumn="1" w:lastColumn="0" w:noHBand="0" w:noVBand="1"/>
      </w:tblPr>
      <w:tblGrid>
        <w:gridCol w:w="8636"/>
      </w:tblGrid>
      <w:tr w:rsidR="001D4F59" w:rsidRPr="00BD5E60" w:rsidTr="004E3EA6">
        <w:tc>
          <w:tcPr>
            <w:tcW w:w="8636"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8C110D" w:rsidRDefault="001D4F59" w:rsidP="001D4F59">
      <w:pPr>
        <w:pStyle w:val="Titre1"/>
      </w:pPr>
      <w:bookmarkStart w:id="9" w:name="_Toc180070863"/>
      <w:r>
        <w:t xml:space="preserve">Gestion </w:t>
      </w:r>
      <w:r w:rsidRPr="008C110D">
        <w:t>des accès et gestion des droits</w:t>
      </w:r>
      <w:bookmarkEnd w:id="9"/>
    </w:p>
    <w:p w:rsidR="001D4F59" w:rsidRDefault="001D4F59" w:rsidP="001D4F59"/>
    <w:p w:rsidR="001D4F59" w:rsidRDefault="001D4F59" w:rsidP="001D4F59">
      <w:r>
        <w:t xml:space="preserve">Le titulaire détaille </w:t>
      </w:r>
      <w:r w:rsidRPr="00DE6600">
        <w:t xml:space="preserve">dans son offre </w:t>
      </w:r>
      <w:r>
        <w:t>d</w:t>
      </w:r>
      <w:r w:rsidRPr="00DE6600">
        <w:t>es mécanismes d’authentification et de gestion des droits d’accès suffisamment robustes pour garantir l’authenticité des accès.</w:t>
      </w:r>
    </w:p>
    <w:p w:rsidR="001D4F59" w:rsidRDefault="001D4F59" w:rsidP="001D4F59">
      <w:r>
        <w:t>Le titulaire réalise une revue régulière des accès et des privilèges sur les parties du Service et les outils dont il a la responsabilité, et met à jour les droits si besoin.</w:t>
      </w:r>
    </w:p>
    <w:p w:rsidR="001D4F59" w:rsidRDefault="001D4F59" w:rsidP="001D4F59">
      <w:r>
        <w:t>Les comptes d’administration (ceux qui permettent de modifier le fonctionnement du service en lui-même, par opposition à ceux qui en permettent simplement l’usage) sont particulièrement surveillés.</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E55444" w:rsidRDefault="001D4F59" w:rsidP="001D4F59">
      <w:pPr>
        <w:pStyle w:val="AMFPucecadreframboise"/>
        <w:numPr>
          <w:ilvl w:val="0"/>
          <w:numId w:val="0"/>
        </w:numPr>
      </w:pPr>
    </w:p>
    <w:p w:rsidR="001D4F59" w:rsidRPr="008C110D" w:rsidRDefault="001D4F59" w:rsidP="001D4F59">
      <w:pPr>
        <w:pStyle w:val="Titre1"/>
      </w:pPr>
      <w:bookmarkStart w:id="10" w:name="_Toc53934014"/>
      <w:bookmarkStart w:id="11" w:name="_Toc58760858"/>
      <w:bookmarkStart w:id="12" w:name="_Toc180070864"/>
      <w:r w:rsidRPr="008C110D">
        <w:t>Cycle de vie des ressources</w:t>
      </w:r>
      <w:bookmarkEnd w:id="10"/>
      <w:bookmarkEnd w:id="11"/>
      <w:bookmarkEnd w:id="12"/>
    </w:p>
    <w:p w:rsidR="001D4F59" w:rsidRPr="009B7F19" w:rsidRDefault="001D4F59" w:rsidP="001D4F59">
      <w:r>
        <w:t xml:space="preserve">Le titulaire liste les ressources traitant des informations du musée du Louvre sous sa responsabilité dans le cadre du Contrat, et définit leur </w:t>
      </w:r>
      <w:r w:rsidRPr="009B7F19">
        <w:t>cycle de vie</w:t>
      </w:r>
      <w:r>
        <w:t>, en particulier celui des informations et systèmes</w:t>
      </w:r>
      <w:r w:rsidRPr="009B7F19">
        <w:t>.</w:t>
      </w:r>
      <w:r>
        <w:t xml:space="preserve"> Cet inventaire est maintenu à jour tout au long de la durée du Contrat.</w:t>
      </w:r>
    </w:p>
    <w:p w:rsidR="001D4F59" w:rsidRDefault="001D4F59" w:rsidP="001D4F59">
      <w:r w:rsidRPr="009B7F19">
        <w:t xml:space="preserve">Le </w:t>
      </w:r>
      <w:r>
        <w:t>titulaire</w:t>
      </w:r>
      <w:r w:rsidRPr="009B7F19">
        <w:t xml:space="preserve"> </w:t>
      </w:r>
      <w:r>
        <w:t xml:space="preserve">informe </w:t>
      </w:r>
      <w:r w:rsidRPr="009B7F19">
        <w:t xml:space="preserve">systématiquement </w:t>
      </w:r>
      <w:r>
        <w:t>Le musée du Louvre</w:t>
      </w:r>
      <w:r w:rsidRPr="009B7F19">
        <w:t xml:space="preserve"> </w:t>
      </w:r>
      <w:r>
        <w:t xml:space="preserve">de </w:t>
      </w:r>
      <w:r w:rsidRPr="009B7F19">
        <w:t xml:space="preserve">toute modification devant survenir sur </w:t>
      </w:r>
      <w:r>
        <w:t>c</w:t>
      </w:r>
      <w:r w:rsidRPr="009B7F19">
        <w:t xml:space="preserve">es </w:t>
      </w:r>
      <w:r>
        <w:t>ressources. Cette information est réalisée suffisamment tôt, pour permettre au musée du Louvre d’analyser les impacts de la modification, et de prendre les mesures éventuellement nécessaires</w:t>
      </w:r>
      <w:r w:rsidRPr="009B7F19">
        <w:t>.</w:t>
      </w:r>
    </w:p>
    <w:p w:rsidR="001D4F59" w:rsidRDefault="001D4F59" w:rsidP="001D4F59">
      <w:r>
        <w:t>Lors de la mise au rebut de ressources, le titulaire applique des mesures de sécurité permettant d’assurer la confidentialité des informations.</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 w:rsidR="001D4F59" w:rsidRPr="008C110D" w:rsidRDefault="001D4F59" w:rsidP="001D4F59">
      <w:pPr>
        <w:pStyle w:val="Titre1"/>
      </w:pPr>
      <w:bookmarkStart w:id="13" w:name="_Toc53934015"/>
      <w:bookmarkStart w:id="14" w:name="_Toc58760859"/>
      <w:bookmarkStart w:id="15" w:name="_Toc180070865"/>
      <w:bookmarkStart w:id="16" w:name="_Toc33439555"/>
      <w:r w:rsidRPr="008C110D">
        <w:t>Durcissement des composants</w:t>
      </w:r>
      <w:bookmarkEnd w:id="13"/>
      <w:bookmarkEnd w:id="14"/>
      <w:bookmarkEnd w:id="15"/>
    </w:p>
    <w:p w:rsidR="001D4F59" w:rsidRDefault="001D4F59" w:rsidP="001D4F59">
      <w:r>
        <w:t>Le titulaire :</w:t>
      </w:r>
    </w:p>
    <w:p w:rsidR="001D4F59" w:rsidRPr="002A7A7E" w:rsidRDefault="001D4F59" w:rsidP="001D4F59">
      <w:pPr>
        <w:pStyle w:val="AMFPucecarrframboise"/>
        <w:rPr>
          <w:rFonts w:cstheme="minorHAnsi"/>
        </w:rPr>
      </w:pPr>
      <w:r>
        <w:t>E</w:t>
      </w:r>
      <w:r w:rsidRPr="002A7A7E">
        <w:t>st responsable du choix des composants et bibliothèques impliqués dans l’architecture technique de la solution</w:t>
      </w:r>
    </w:p>
    <w:p w:rsidR="001D4F59" w:rsidRDefault="001D4F59" w:rsidP="001D4F59">
      <w:pPr>
        <w:pStyle w:val="AMFPucecarrframboise"/>
      </w:pPr>
      <w:r w:rsidRPr="002A7A7E">
        <w:t xml:space="preserve">Identifie, applique puis communique </w:t>
      </w:r>
      <w:r>
        <w:t>au musée du Louvre</w:t>
      </w:r>
      <w:r w:rsidRPr="002A7A7E">
        <w:t xml:space="preserve"> les mesures de durcissement sur tous les composants techniques impliqués dans l’architecture de la solution</w:t>
      </w:r>
    </w:p>
    <w:p w:rsidR="001D4F59" w:rsidRDefault="001D4F59" w:rsidP="001D4F59">
      <w:pPr>
        <w:pStyle w:val="AMFPucecarrframboise"/>
      </w:pPr>
      <w:r>
        <w:t>A</w:t>
      </w:r>
      <w:r w:rsidRPr="002A7A7E">
        <w:t xml:space="preserve">pplique les mesures de durcissement communiquées par </w:t>
      </w:r>
      <w:r>
        <w:t>Le musée du Louvre</w:t>
      </w:r>
    </w:p>
    <w:p w:rsidR="001D4F59" w:rsidRPr="002A7A7E" w:rsidRDefault="001D4F59" w:rsidP="001D4F59">
      <w:pPr>
        <w:pStyle w:val="AMFPucecarrframboise"/>
      </w:pPr>
      <w:r>
        <w:t xml:space="preserve">Prend en compte les exigences liées au durcissement de certains des socles déjà mis en place par Le musée du Louvre, avec lesquels </w:t>
      </w:r>
      <w:r w:rsidRPr="002A7A7E">
        <w:t>les codes développés et les composants intégrés dans le cadre du Contrat doivent s’intégrer</w:t>
      </w:r>
    </w:p>
    <w:p w:rsidR="001D4F59" w:rsidRDefault="001D4F59" w:rsidP="001D4F59">
      <w:pPr>
        <w:pStyle w:val="AMFPucecarrframboise"/>
        <w:numPr>
          <w:ilvl w:val="0"/>
          <w:numId w:val="0"/>
        </w:numPr>
        <w:ind w:left="426"/>
      </w:pPr>
      <w:r w:rsidRPr="004030C7">
        <w:lastRenderedPageBreak/>
        <w:t xml:space="preserve">Pour information ces mesures de durcissement appliquées ou à appliquer sont communément basées sur les guides publiquement disponibles de </w:t>
      </w:r>
      <w:r w:rsidRPr="0080097D">
        <w:t>l’ANSSI (</w:t>
      </w:r>
      <w:hyperlink r:id="rId9" w:history="1">
        <w:r w:rsidRPr="0080097D">
          <w:rPr>
            <w:rStyle w:val="Lienhypertexte"/>
            <w:rFonts w:cstheme="minorHAnsi"/>
          </w:rPr>
          <w:t>https://www.ssi.gouv.fr/administration/bonnes-pratiques/</w:t>
        </w:r>
      </w:hyperlink>
      <w:r w:rsidRPr="0080097D">
        <w:t xml:space="preserve">) </w:t>
      </w:r>
      <w:r>
        <w:t>bien que cette liste ne soit ni limitative ni exhaustive.</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4030C7" w:rsidRDefault="001D4F59" w:rsidP="001D4F59"/>
    <w:bookmarkEnd w:id="16"/>
    <w:p w:rsidR="001D4F59" w:rsidRPr="008C110D" w:rsidRDefault="00421D49" w:rsidP="001D4F59">
      <w:pPr>
        <w:pStyle w:val="Titre1"/>
        <w:rPr>
          <w:rFonts w:eastAsiaTheme="minorHAnsi"/>
        </w:rPr>
      </w:pPr>
      <w:r w:rsidRPr="008C110D">
        <w:rPr>
          <w:rFonts w:eastAsiaTheme="minorHAnsi"/>
        </w:rPr>
        <w:t>Réversibilité</w:t>
      </w:r>
    </w:p>
    <w:p w:rsidR="001D4F59" w:rsidRPr="00092909" w:rsidRDefault="001D4F59" w:rsidP="001D4F59">
      <w:r w:rsidRPr="00092909">
        <w:t xml:space="preserve">Le </w:t>
      </w:r>
      <w:r>
        <w:t>titulaire</w:t>
      </w:r>
      <w:r w:rsidRPr="00092909">
        <w:t xml:space="preserve"> met en œuvre des mesures techniques et organisationnelles pour garantir la</w:t>
      </w:r>
      <w:r>
        <w:t xml:space="preserve"> </w:t>
      </w:r>
      <w:r w:rsidRPr="00092909">
        <w:t>sécurité des données et des applications qui lui sont confiées, lors du transfert des</w:t>
      </w:r>
      <w:r>
        <w:t xml:space="preserve"> </w:t>
      </w:r>
      <w:r w:rsidRPr="00092909">
        <w:t xml:space="preserve">prestations de la part du précédent </w:t>
      </w:r>
      <w:r>
        <w:t>titulaire</w:t>
      </w:r>
      <w:r w:rsidRPr="009E5EBD">
        <w:t xml:space="preserve"> </w:t>
      </w:r>
      <w:r w:rsidRPr="00092909">
        <w:t>en conformité avec les réglementations</w:t>
      </w:r>
      <w:r>
        <w:t xml:space="preserve"> </w:t>
      </w:r>
      <w:r w:rsidRPr="00092909">
        <w:t>applicables.</w:t>
      </w:r>
      <w:r>
        <w:t xml:space="preserve"> </w:t>
      </w:r>
      <w:r w:rsidRPr="00092909">
        <w:t>Durant la phase de transfert, l’assurance de la sécurité réside notamment</w:t>
      </w:r>
      <w:r>
        <w:t xml:space="preserve"> </w:t>
      </w:r>
      <w:r w:rsidRPr="00092909">
        <w:t>dans :</w:t>
      </w:r>
    </w:p>
    <w:p w:rsidR="001D4F59" w:rsidRPr="00092909" w:rsidRDefault="001D4F59" w:rsidP="001D4F59">
      <w:pPr>
        <w:pStyle w:val="AMFPucecarrframboise"/>
      </w:pPr>
      <w:r w:rsidRPr="00092909">
        <w:t>La gestion des accès, habilitations ;</w:t>
      </w:r>
    </w:p>
    <w:p w:rsidR="001D4F59" w:rsidRDefault="001D4F59" w:rsidP="001D4F59">
      <w:pPr>
        <w:pStyle w:val="AMFPucecarrframboise"/>
      </w:pPr>
      <w:r w:rsidRPr="00092909">
        <w:t>Le transfert de responsabilités ;</w:t>
      </w:r>
    </w:p>
    <w:p w:rsidR="001D4F59" w:rsidRPr="00092909" w:rsidRDefault="001D4F59" w:rsidP="001D4F59">
      <w:pPr>
        <w:pStyle w:val="AMFPucecarrframboise"/>
      </w:pPr>
      <w:r>
        <w:t>Le transfert de toute la documentation sécurité ;</w:t>
      </w:r>
    </w:p>
    <w:p w:rsidR="001D4F59" w:rsidRPr="00092909" w:rsidRDefault="001D4F59" w:rsidP="001D4F59">
      <w:pPr>
        <w:pStyle w:val="AMFPucecarrframboise"/>
      </w:pPr>
      <w:r w:rsidRPr="00092909">
        <w:t>La fourniture d’informations nécess</w:t>
      </w:r>
      <w:r>
        <w:t xml:space="preserve">itant des mesures de protection </w:t>
      </w:r>
      <w:r w:rsidRPr="00092909">
        <w:t>adaptées ;</w:t>
      </w:r>
    </w:p>
    <w:p w:rsidR="001D4F59" w:rsidRPr="00BA7810" w:rsidRDefault="001D4F59" w:rsidP="001D4F59">
      <w:pPr>
        <w:pStyle w:val="AMFPucecarrframboise"/>
        <w:rPr>
          <w:b/>
          <w:caps/>
          <w:color w:val="FFC000" w:themeColor="accent4"/>
          <w:sz w:val="22"/>
          <w:szCs w:val="24"/>
        </w:rPr>
      </w:pPr>
      <w:r w:rsidRPr="00092909">
        <w:t>La gestion de la continuité de l’activité</w:t>
      </w:r>
    </w:p>
    <w:p w:rsidR="001D4F59" w:rsidRDefault="001D4F59" w:rsidP="001D4F59">
      <w:pPr>
        <w:pStyle w:val="AMFPucecadreframboise"/>
        <w:numPr>
          <w:ilvl w:val="0"/>
          <w:numId w:val="0"/>
        </w:numPr>
      </w:pPr>
      <w:r>
        <w:t>Les mesures listées ci-dessus sont à réaliser par le titulaire, même en l’absence de phase de réversibilité contractualisée.</w:t>
      </w:r>
    </w:p>
    <w:p w:rsidR="001D4F59" w:rsidRDefault="001D4F59" w:rsidP="001D4F59">
      <w:pPr>
        <w:pStyle w:val="AMFPucecadreframboise"/>
        <w:numPr>
          <w:ilvl w:val="0"/>
          <w:numId w:val="0"/>
        </w:numPr>
      </w:pPr>
    </w:p>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 w:rsidR="001D4F59" w:rsidRDefault="001D4F59" w:rsidP="001D4F59">
      <w:pPr>
        <w:pStyle w:val="Titre1"/>
      </w:pPr>
      <w:bookmarkStart w:id="17" w:name="_Toc180070867"/>
      <w:r w:rsidRPr="001D7455">
        <w:t>Sécurité liée à l’exploitation</w:t>
      </w:r>
      <w:bookmarkEnd w:id="5"/>
      <w:bookmarkEnd w:id="6"/>
      <w:bookmarkEnd w:id="7"/>
      <w:bookmarkEnd w:id="8"/>
      <w:bookmarkEnd w:id="17"/>
    </w:p>
    <w:p w:rsidR="001D4F59" w:rsidRPr="008C110D" w:rsidRDefault="001D4F59" w:rsidP="001D4F59">
      <w:pPr>
        <w:pStyle w:val="Titre2"/>
      </w:pPr>
      <w:bookmarkStart w:id="18" w:name="_Ref53932210"/>
      <w:bookmarkStart w:id="19" w:name="_Ref53932225"/>
      <w:bookmarkStart w:id="20" w:name="_Toc53934029"/>
      <w:bookmarkStart w:id="21" w:name="_Toc58760873"/>
      <w:bookmarkStart w:id="22" w:name="_Toc180070868"/>
      <w:r w:rsidRPr="008C110D">
        <w:t>Procédures et responsabilités liées à l’exploitation</w:t>
      </w:r>
      <w:bookmarkEnd w:id="18"/>
      <w:bookmarkEnd w:id="19"/>
      <w:bookmarkEnd w:id="20"/>
      <w:bookmarkEnd w:id="21"/>
      <w:bookmarkEnd w:id="22"/>
    </w:p>
    <w:p w:rsidR="001D4F59" w:rsidRDefault="001D4F59" w:rsidP="001D4F59">
      <w:r>
        <w:t xml:space="preserve">Toute action en production se fait au travers d’un bastion (du titulaire si le service est entièrement sous sa responsabilité, directe ou indirecte ; ou du musée du Louvre si le Service est hébergé par Le </w:t>
      </w:r>
      <w:r>
        <w:lastRenderedPageBreak/>
        <w:t>musée du Louvre ou l’un de ses sous-traitants). Ce bastion garantit l’authentification des intervenants, le masquage des identifiants réellement utilisés sur le système administré, et la traçabilité des connexions et des actions.</w:t>
      </w:r>
    </w:p>
    <w:p w:rsidR="001D4F59" w:rsidRDefault="001D4F59" w:rsidP="001D4F59">
      <w:r>
        <w:t>Seules les personnes dûment habilitées sont autorisées à intervenir dans chaque environnement : une revue des personnes intervenant aura lieu avant chaque intervention en production.</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8323D7" w:rsidRDefault="001D4F59" w:rsidP="001D4F59"/>
    <w:p w:rsidR="001D4F59" w:rsidRPr="008C110D" w:rsidRDefault="001D4F59" w:rsidP="001D4F59">
      <w:pPr>
        <w:pStyle w:val="Titre2"/>
      </w:pPr>
      <w:bookmarkStart w:id="23" w:name="_Toc53934031"/>
      <w:bookmarkStart w:id="24" w:name="_Toc58760875"/>
      <w:bookmarkStart w:id="25" w:name="_Toc180070869"/>
      <w:r w:rsidRPr="008C110D">
        <w:t>Déploiement</w:t>
      </w:r>
      <w:bookmarkEnd w:id="23"/>
      <w:bookmarkEnd w:id="24"/>
      <w:bookmarkEnd w:id="25"/>
    </w:p>
    <w:p w:rsidR="001D4F59" w:rsidRDefault="001D4F59" w:rsidP="001D4F59">
      <w:r>
        <w:t>Le titulaire s’assure que :</w:t>
      </w:r>
    </w:p>
    <w:p w:rsidR="001D4F59" w:rsidRDefault="001D4F59" w:rsidP="001D4F59">
      <w:pPr>
        <w:pStyle w:val="AMFPucecarrframboise"/>
      </w:pPr>
      <w:r>
        <w:t>Toutes les opérations de déploiement et de retour arrière ont été testées en environnement d’intégration, hors production ;</w:t>
      </w:r>
    </w:p>
    <w:p w:rsidR="001D4F59" w:rsidRDefault="001D4F59" w:rsidP="001D4F59">
      <w:pPr>
        <w:pStyle w:val="AMFPucecarrframboise"/>
        <w:numPr>
          <w:ilvl w:val="1"/>
          <w:numId w:val="15"/>
        </w:numPr>
      </w:pPr>
      <w:r>
        <w:t>Toutes les conditions de déploiement sont réunies, en particulier :</w:t>
      </w:r>
    </w:p>
    <w:p w:rsidR="001D4F59" w:rsidRDefault="001D4F59" w:rsidP="001D4F59">
      <w:pPr>
        <w:pStyle w:val="AMFPucecarrframboise"/>
        <w:numPr>
          <w:ilvl w:val="1"/>
          <w:numId w:val="15"/>
        </w:numPr>
      </w:pPr>
      <w:r>
        <w:t>Qu’il ne subsiste pas de défaut de sécurité critique ou majeur ni trop de défauts mineurs ;</w:t>
      </w:r>
    </w:p>
    <w:p w:rsidR="001D4F59" w:rsidRDefault="001D4F59" w:rsidP="001D4F59">
      <w:pPr>
        <w:pStyle w:val="AMFPucecarrframboise"/>
      </w:pPr>
      <w:r>
        <w:t>Que la procédure de retour arrière testée est disponible ;</w:t>
      </w:r>
    </w:p>
    <w:p w:rsidR="001D4F59" w:rsidRDefault="001D4F59" w:rsidP="001D4F59">
      <w:pPr>
        <w:pStyle w:val="AMFPucecarrframboise"/>
      </w:pPr>
      <w:r>
        <w:t>Qu’une autorisation de déploiement a été formalisée par Le musée du Louvre ;</w:t>
      </w:r>
    </w:p>
    <w:p w:rsidR="001D4F59" w:rsidRDefault="001D4F59" w:rsidP="001D4F59">
      <w:pPr>
        <w:pStyle w:val="AMFPucecarrframboise"/>
      </w:pPr>
      <w:r>
        <w:t>L’intégrité des informations déployées (code, configuration, etc.) est vérifiée, si possible par une personne tierce, avant et après le déploiement ;</w:t>
      </w:r>
    </w:p>
    <w:p w:rsidR="001D4F59" w:rsidRDefault="001D4F59" w:rsidP="001D4F59">
      <w:pPr>
        <w:pStyle w:val="AMFPucecarrframboise"/>
      </w:pPr>
      <w:r>
        <w:t>Des tests validés par Le musée du Louvre sont réalisés post déploiement pour vérifier la réussite de l’opération.</w:t>
      </w:r>
    </w:p>
    <w:p w:rsidR="001D4F59" w:rsidRDefault="001D4F59" w:rsidP="001D4F59">
      <w:pPr>
        <w:pStyle w:val="AMFPucecadreframboise"/>
        <w:numPr>
          <w:ilvl w:val="0"/>
          <w:numId w:val="0"/>
        </w:numPr>
      </w:pPr>
    </w:p>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Pr>
        <w:pStyle w:val="AMFPucecadreframboise"/>
        <w:numPr>
          <w:ilvl w:val="0"/>
          <w:numId w:val="0"/>
        </w:numPr>
      </w:pPr>
    </w:p>
    <w:p w:rsidR="001D4F59" w:rsidRPr="008C110D" w:rsidRDefault="001D4F59" w:rsidP="001D4F59">
      <w:pPr>
        <w:pStyle w:val="Titre2"/>
      </w:pPr>
      <w:bookmarkStart w:id="26" w:name="_Toc53934032"/>
      <w:bookmarkStart w:id="27" w:name="_Toc58760876"/>
      <w:bookmarkStart w:id="28" w:name="_Toc180070870"/>
      <w:r w:rsidRPr="008C110D">
        <w:t>Protection contre les logiciels malveillants</w:t>
      </w:r>
      <w:bookmarkEnd w:id="26"/>
      <w:bookmarkEnd w:id="27"/>
      <w:bookmarkEnd w:id="28"/>
    </w:p>
    <w:p w:rsidR="001D4F59" w:rsidRDefault="001D4F59" w:rsidP="001D4F59">
      <w:r>
        <w:t>Le titulaire met en place des mesures de détection, de prévention et de récupération, conjuguées à une sensibilisation de ses utilisateurs pour se protéger contre les logiciels malveillants.</w:t>
      </w:r>
    </w:p>
    <w:p w:rsidR="001D4F59" w:rsidRDefault="001D4F59" w:rsidP="001D4F59">
      <w:r>
        <w:t xml:space="preserve">Idéalement, le titulaire déploie une démarche ISO27001 </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 w:rsidR="001D4F59" w:rsidRPr="008C110D" w:rsidRDefault="001D4F59" w:rsidP="001D4F59">
      <w:pPr>
        <w:pStyle w:val="Titre2"/>
      </w:pPr>
      <w:bookmarkStart w:id="29" w:name="_Toc33439556"/>
      <w:bookmarkStart w:id="30" w:name="_Toc53934034"/>
      <w:bookmarkStart w:id="31" w:name="_Toc58760878"/>
      <w:bookmarkStart w:id="32" w:name="_Toc180070871"/>
      <w:r w:rsidRPr="008C110D">
        <w:t>Ségrégation entre front-OFFICE et back-office</w:t>
      </w:r>
      <w:bookmarkEnd w:id="29"/>
      <w:bookmarkEnd w:id="30"/>
      <w:bookmarkEnd w:id="31"/>
      <w:bookmarkEnd w:id="32"/>
    </w:p>
    <w:p w:rsidR="001D4F59" w:rsidRDefault="001D4F59" w:rsidP="001D4F59">
      <w:r>
        <w:t xml:space="preserve">Si le Service doit être exposé sur Internet, alors le titulaire sépare, fonctionnellement et techniquement, le </w:t>
      </w:r>
      <w:r w:rsidRPr="00F45A3C">
        <w:rPr>
          <w:i/>
        </w:rPr>
        <w:t>front office</w:t>
      </w:r>
      <w:r>
        <w:t xml:space="preserve"> du </w:t>
      </w:r>
      <w:r w:rsidRPr="00F45A3C">
        <w:rPr>
          <w:i/>
        </w:rPr>
        <w:t>back office</w:t>
      </w:r>
      <w:r>
        <w:rPr>
          <w:i/>
        </w:rPr>
        <w:t xml:space="preserve">. </w:t>
      </w:r>
      <w:r>
        <w:t xml:space="preserve"> </w:t>
      </w:r>
    </w:p>
    <w:p w:rsidR="001D4F59" w:rsidRPr="0080097D" w:rsidRDefault="001D4F59" w:rsidP="001D4F59">
      <w:r w:rsidRPr="0080097D">
        <w:t xml:space="preserve">Le back-office </w:t>
      </w:r>
      <w:r>
        <w:t>n’est</w:t>
      </w:r>
      <w:r w:rsidRPr="0080097D">
        <w:t xml:space="preserve"> pas exposé </w:t>
      </w:r>
      <w:r>
        <w:t>sur</w:t>
      </w:r>
      <w:r w:rsidRPr="0080097D">
        <w:t xml:space="preserve"> Internet, et un filtrage IP </w:t>
      </w:r>
      <w:r>
        <w:t>est mis en place pour n’autoriser</w:t>
      </w:r>
      <w:r w:rsidRPr="0080097D">
        <w:t xml:space="preserve"> que les adresses IP source </w:t>
      </w:r>
      <w:r>
        <w:t>et</w:t>
      </w:r>
      <w:r w:rsidRPr="0080097D">
        <w:t xml:space="preserve"> les ports strictement nécessaires </w:t>
      </w:r>
      <w:r>
        <w:t>à accéder à cette interface</w:t>
      </w:r>
      <w:r w:rsidRPr="0080097D">
        <w:t>.</w:t>
      </w:r>
      <w:r>
        <w:t xml:space="preserve"> Sauf justification validée par Le musée du Louvre, seule l’</w:t>
      </w:r>
      <w:r w:rsidRPr="0080097D">
        <w:t>adresse</w:t>
      </w:r>
      <w:r>
        <w:t xml:space="preserve"> </w:t>
      </w:r>
      <w:r w:rsidRPr="0080097D">
        <w:t xml:space="preserve">IP de sortie </w:t>
      </w:r>
      <w:r>
        <w:t>du musée du Louvre est autorisée</w:t>
      </w:r>
      <w:r w:rsidRPr="0080097D">
        <w:t>.</w:t>
      </w:r>
    </w:p>
    <w:p w:rsidR="001D4F59" w:rsidRDefault="001D4F59" w:rsidP="001D4F59">
      <w:r>
        <w:t>Sauf justification validée par Le musée du Louvre, t</w:t>
      </w:r>
      <w:r w:rsidRPr="0080097D">
        <w:t xml:space="preserve">ous les accès en administration se </w:t>
      </w:r>
      <w:r>
        <w:t>font</w:t>
      </w:r>
      <w:r w:rsidRPr="0080097D">
        <w:t xml:space="preserve"> au travers</w:t>
      </w:r>
      <w:r>
        <w:t xml:space="preserve"> du bastion d’administration du musée du Louvre</w:t>
      </w:r>
      <w:r w:rsidRPr="0080097D">
        <w:t>.</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8C1138" w:rsidRDefault="001D4F59" w:rsidP="001D4F59"/>
    <w:p w:rsidR="001D4F59" w:rsidRPr="008C110D" w:rsidRDefault="001D4F59" w:rsidP="001D4F59">
      <w:pPr>
        <w:pStyle w:val="Titre1"/>
      </w:pPr>
      <w:bookmarkStart w:id="33" w:name="_Toc53934035"/>
      <w:bookmarkStart w:id="34" w:name="_Toc58760879"/>
      <w:bookmarkStart w:id="35" w:name="_Toc180070872"/>
      <w:r w:rsidRPr="008C110D">
        <w:t>Journalisation</w:t>
      </w:r>
      <w:bookmarkEnd w:id="33"/>
      <w:bookmarkEnd w:id="34"/>
      <w:bookmarkEnd w:id="35"/>
    </w:p>
    <w:p w:rsidR="001D4F59" w:rsidRPr="008C110D" w:rsidRDefault="00421D49" w:rsidP="001D4F59">
      <w:pPr>
        <w:pStyle w:val="Titre2"/>
      </w:pPr>
      <w:bookmarkStart w:id="36" w:name="_Toc180070873"/>
      <w:bookmarkStart w:id="37" w:name="_GoBack"/>
      <w:bookmarkEnd w:id="37"/>
      <w:r w:rsidRPr="008C110D">
        <w:t>Système</w:t>
      </w:r>
      <w:r w:rsidR="001D4F59" w:rsidRPr="008C110D">
        <w:t xml:space="preserve"> de journalisation</w:t>
      </w:r>
      <w:bookmarkEnd w:id="36"/>
    </w:p>
    <w:p w:rsidR="001D4F59" w:rsidRDefault="001D4F59" w:rsidP="001D4F59">
      <w:r>
        <w:t>Le titulaire met en place un système de journalisation permettant d’analyser tous les accès au Service et les actions réalisées sur ce dernier. Les journaux doivent être disponibles sur une période minimum de six (6) mois et comporter au minimum :</w:t>
      </w:r>
    </w:p>
    <w:p w:rsidR="001D4F59" w:rsidRDefault="001D4F59" w:rsidP="001D4F59">
      <w:pPr>
        <w:pStyle w:val="AMFPucecarrframboise"/>
      </w:pPr>
      <w:r>
        <w:t>L’adresse IP ;</w:t>
      </w:r>
    </w:p>
    <w:p w:rsidR="001D4F59" w:rsidRDefault="001D4F59" w:rsidP="001D4F59">
      <w:pPr>
        <w:pStyle w:val="AMFPucecarrframboise"/>
      </w:pPr>
      <w:r>
        <w:t>L’horodatage précis, reposant sur une horloge synchronisée avec un serveur de temps reconnu ;</w:t>
      </w:r>
    </w:p>
    <w:p w:rsidR="001D4F59" w:rsidRDefault="001D4F59" w:rsidP="001D4F59">
      <w:pPr>
        <w:pStyle w:val="AMFPucecarrframboise"/>
      </w:pPr>
      <w:r>
        <w:t>Le login utilisé s’il s’agit d’un accès authentifié ;</w:t>
      </w:r>
    </w:p>
    <w:p w:rsidR="001D4F59" w:rsidRDefault="001D4F59" w:rsidP="001D4F59">
      <w:pPr>
        <w:pStyle w:val="AMFPucecarrframboise"/>
      </w:pPr>
      <w:r>
        <w:t>Les commandes utilisées ;</w:t>
      </w:r>
    </w:p>
    <w:p w:rsidR="001D4F59" w:rsidRDefault="001D4F59" w:rsidP="001D4F59">
      <w:pPr>
        <w:pStyle w:val="AMFPucecarrframboise"/>
      </w:pPr>
      <w:r>
        <w:t>Les données sensibles ou personnelles qui ont été accédées si c’est le cas (que ce soit en lecture, création, modification ou suppression).</w:t>
      </w:r>
    </w:p>
    <w:p w:rsidR="001D4F59" w:rsidRDefault="001D4F59" w:rsidP="001D4F59">
      <w:r>
        <w:lastRenderedPageBreak/>
        <w:t>Ce système respecte les recommandations de sécurité de l’ANSSI</w:t>
      </w:r>
      <w:r>
        <w:rPr>
          <w:rStyle w:val="Appelnotedebasdep"/>
        </w:rPr>
        <w:footnoteReference w:id="1"/>
      </w:r>
      <w:r>
        <w:t>. En particulier, les journaux sont :</w:t>
      </w:r>
    </w:p>
    <w:p w:rsidR="001D4F59" w:rsidRDefault="001D4F59" w:rsidP="001D4F59">
      <w:pPr>
        <w:pStyle w:val="AMFPucecarrframboise"/>
      </w:pPr>
      <w:r>
        <w:t xml:space="preserve">déportés sur un serveur distant, </w:t>
      </w:r>
    </w:p>
    <w:p w:rsidR="001D4F59" w:rsidRDefault="001D4F59" w:rsidP="001D4F59">
      <w:pPr>
        <w:pStyle w:val="AMFPucecarrframboise"/>
      </w:pPr>
      <w:r>
        <w:t xml:space="preserve">protégés de toute modification ou suppression, </w:t>
      </w:r>
    </w:p>
    <w:p w:rsidR="001D4F59" w:rsidRDefault="001D4F59" w:rsidP="001D4F59">
      <w:pPr>
        <w:pStyle w:val="AMFPucecarrframboise"/>
      </w:pPr>
      <w:r>
        <w:t xml:space="preserve">accessibles pour </w:t>
      </w:r>
      <w:r w:rsidRPr="0080097D">
        <w:t>expl</w:t>
      </w:r>
      <w:r>
        <w:t xml:space="preserve">oités, en lecture seule, </w:t>
      </w:r>
      <w:r w:rsidRPr="0080097D">
        <w:t xml:space="preserve">par </w:t>
      </w:r>
      <w:r>
        <w:t>le musée du Louvre</w:t>
      </w:r>
      <w:r w:rsidRPr="0080097D">
        <w:t>.</w:t>
      </w:r>
    </w:p>
    <w:p w:rsidR="001D4F59" w:rsidRDefault="001D4F59" w:rsidP="001D4F59">
      <w:pPr>
        <w:pStyle w:val="AMFPucecadreframboise"/>
        <w:numPr>
          <w:ilvl w:val="0"/>
          <w:numId w:val="0"/>
        </w:numPr>
      </w:pPr>
    </w:p>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Pr="00734FB3" w:rsidRDefault="001D4F59" w:rsidP="001D4F59">
      <w:pPr>
        <w:pStyle w:val="AMFPucecadreframboise"/>
        <w:numPr>
          <w:ilvl w:val="0"/>
          <w:numId w:val="0"/>
        </w:numPr>
      </w:pPr>
    </w:p>
    <w:p w:rsidR="001D4F59" w:rsidRPr="008C110D" w:rsidRDefault="001D4F59" w:rsidP="001D4F59">
      <w:pPr>
        <w:pStyle w:val="Titre2"/>
      </w:pPr>
      <w:bookmarkStart w:id="38" w:name="_Toc33439559"/>
      <w:bookmarkStart w:id="39" w:name="_Toc180070874"/>
      <w:r w:rsidRPr="008C110D">
        <w:t>Traçabilité des utilisateurs du back-office</w:t>
      </w:r>
      <w:bookmarkEnd w:id="38"/>
      <w:bookmarkEnd w:id="39"/>
    </w:p>
    <w:p w:rsidR="001D4F59" w:rsidRDefault="001D4F59" w:rsidP="001D4F59">
      <w:r>
        <w:t>L</w:t>
      </w:r>
      <w:r w:rsidRPr="0080097D">
        <w:t xml:space="preserve">e </w:t>
      </w:r>
      <w:r w:rsidRPr="004D7E1C">
        <w:rPr>
          <w:i/>
        </w:rPr>
        <w:t>back-office</w:t>
      </w:r>
      <w:r w:rsidRPr="0080097D">
        <w:t xml:space="preserve"> </w:t>
      </w:r>
      <w:r>
        <w:t xml:space="preserve">du Service n’est </w:t>
      </w:r>
      <w:r w:rsidRPr="0080097D">
        <w:t xml:space="preserve">accessible </w:t>
      </w:r>
      <w:r>
        <w:t xml:space="preserve">que </w:t>
      </w:r>
      <w:r w:rsidRPr="0080097D">
        <w:t>par les utilisateurs légitimes</w:t>
      </w:r>
      <w:r>
        <w:t>,</w:t>
      </w:r>
      <w:r w:rsidRPr="0080097D">
        <w:t xml:space="preserve"> depuis le SI </w:t>
      </w:r>
      <w:r>
        <w:t>du musée du Louvre</w:t>
      </w:r>
      <w:r w:rsidRPr="0080097D">
        <w:t>, de manière transparente en termes d’authentification.</w:t>
      </w:r>
    </w:p>
    <w:p w:rsidR="001D4F59" w:rsidRDefault="001D4F59" w:rsidP="001D4F59">
      <w:r>
        <w:t xml:space="preserve">Le titulaire met en place </w:t>
      </w:r>
      <w:r w:rsidRPr="0080097D">
        <w:t xml:space="preserve">des moyens de journalisation sur l’ensemble des éléments qui participent aux traitements sur le </w:t>
      </w:r>
      <w:r w:rsidRPr="004D7E1C">
        <w:rPr>
          <w:i/>
        </w:rPr>
        <w:t>back-office</w:t>
      </w:r>
      <w:r w:rsidRPr="0080097D">
        <w:t>, pour permettre le suivi détaillé des opérations et d’en identifier l’orig</w:t>
      </w:r>
      <w:r>
        <w:t>ine ainsi que l’instant précis.</w:t>
      </w:r>
    </w:p>
    <w:p w:rsidR="001D4F59" w:rsidRDefault="001D4F59" w:rsidP="001D4F59">
      <w:r>
        <w:t>Dans le cas d’un Service hébergé par Le musée du Louvre, sur demande du musée du Louvre, le titulaire propose une solution pour que ces journaux puissent être transmis au fil de l’eau et de manière sécurisée au SOC du musée du Louvre.</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 w:rsidR="001D4F59" w:rsidRDefault="001D4F59" w:rsidP="001D4F59"/>
    <w:p w:rsidR="001D4F59" w:rsidRDefault="001D4F59" w:rsidP="001D4F59">
      <w:pPr>
        <w:pStyle w:val="Titre1"/>
      </w:pPr>
      <w:bookmarkStart w:id="40" w:name="_Ref35162019"/>
      <w:bookmarkStart w:id="41" w:name="_Ref35162027"/>
      <w:bookmarkStart w:id="42" w:name="_Toc53934037"/>
      <w:bookmarkStart w:id="43" w:name="_Toc58760881"/>
      <w:bookmarkStart w:id="44" w:name="_Toc180070875"/>
      <w:r>
        <w:lastRenderedPageBreak/>
        <w:t>Gestion des vulnérabilités techniques</w:t>
      </w:r>
      <w:bookmarkEnd w:id="40"/>
      <w:bookmarkEnd w:id="41"/>
      <w:bookmarkEnd w:id="42"/>
      <w:bookmarkEnd w:id="43"/>
      <w:bookmarkEnd w:id="44"/>
    </w:p>
    <w:p w:rsidR="001D4F59" w:rsidRPr="008C110D" w:rsidRDefault="001D4F59" w:rsidP="001D4F59">
      <w:pPr>
        <w:pStyle w:val="Titre2"/>
      </w:pPr>
      <w:bookmarkStart w:id="45" w:name="_Toc180070876"/>
      <w:r w:rsidRPr="008C110D">
        <w:t>Veille, analyse, maitrise des risques liés aux vulnérabilités</w:t>
      </w:r>
      <w:bookmarkEnd w:id="45"/>
    </w:p>
    <w:p w:rsidR="001D4F59" w:rsidRDefault="001D4F59" w:rsidP="001D4F59">
      <w:r>
        <w:t>Une vulnérabilité technique est une faille dans l’un des composants du service ou dans l’un des processus (de conception, de développement, de recette ou d’exploitation) qui permettrait potentiellement de porter atteinte, de manière malveillante ou non, sur l’un des critères de sécurité (disponibilité, intégrité, confidentialité et traçabilité), à une donnée ou une fonction essentielle du Service.</w:t>
      </w:r>
    </w:p>
    <w:p w:rsidR="001D4F59" w:rsidRDefault="001D4F59" w:rsidP="001D4F59">
      <w:r>
        <w:t>Le titulaire s’assure que le Service n’expose pas de vulnérabilité connue pendant toute la durée de vie du Contrat, et maintient donc à jour</w:t>
      </w:r>
      <w:r w:rsidRPr="00A44DD3">
        <w:t xml:space="preserve"> </w:t>
      </w:r>
      <w:r>
        <w:t>tous les composants du Service.</w:t>
      </w:r>
    </w:p>
    <w:p w:rsidR="001D4F59" w:rsidRDefault="001D4F59" w:rsidP="001D4F59">
      <w:r>
        <w:t>Pour cela, le titulaire :</w:t>
      </w:r>
    </w:p>
    <w:p w:rsidR="001D4F59" w:rsidRDefault="001D4F59" w:rsidP="001D4F59">
      <w:pPr>
        <w:pStyle w:val="AMFPucecarrframboise"/>
      </w:pPr>
      <w:r>
        <w:t>Met en place les moyens et procédures nécessaires pour identifier et évaluer les vulnérabilités affectant le Service ; et pour identifier puis valider techniquement (analyse, recette, tests de non nocivité) les mesures compensatoires associées (correctifs ou solutions de contournement).</w:t>
      </w:r>
    </w:p>
    <w:p w:rsidR="001D4F59" w:rsidRDefault="001D4F59" w:rsidP="001D4F59">
      <w:pPr>
        <w:pStyle w:val="AMFPucecarrframboise"/>
      </w:pPr>
      <w:r>
        <w:t>Maintient à jour la liste des composants du Service sous sa responsabilité avec, pour chacun d’eux, sa version actuelle, sa dernière version disponible et les vulnérabilités corrigées par les éventuelles versions intermédiaires ;</w:t>
      </w:r>
    </w:p>
    <w:p w:rsidR="001D4F59" w:rsidRDefault="001D4F59" w:rsidP="001D4F59">
      <w:pPr>
        <w:pStyle w:val="AMFPucecarrframboise"/>
      </w:pPr>
      <w:r>
        <w:t>Se tient informé de toute alerte de sécurité et des mises à jour recommandées, en suivant des bulletin de veille, par exemple et à commencer par celui du CERT-FR</w:t>
      </w:r>
      <w:r>
        <w:rPr>
          <w:rStyle w:val="Appelnotedebasdep"/>
        </w:rPr>
        <w:footnoteReference w:id="2"/>
      </w:r>
      <w:r>
        <w:t> ;</w:t>
      </w:r>
    </w:p>
    <w:p w:rsidR="001D4F59" w:rsidRDefault="001D4F59" w:rsidP="001D4F59">
      <w:pPr>
        <w:pStyle w:val="AMFPucecarrframboise"/>
      </w:pPr>
      <w:r>
        <w:t>Détermine l’urgence et l’importance des actions qui en découlent.</w:t>
      </w:r>
    </w:p>
    <w:p w:rsidR="001D4F59" w:rsidRDefault="001D4F59" w:rsidP="001D4F59">
      <w:pPr>
        <w:pStyle w:val="AMFPucecarrframboise"/>
      </w:pPr>
      <w:r>
        <w:t xml:space="preserve">Suit et respecte le cycle de vie des OS et composants utilisés par le Service sous sa responsabilité en appliquant les patchs nécessaires. </w:t>
      </w:r>
    </w:p>
    <w:p w:rsidR="001D4F59" w:rsidRDefault="001D4F59" w:rsidP="001D4F59">
      <w:pPr>
        <w:pStyle w:val="AMFPucecadreframboise"/>
        <w:numPr>
          <w:ilvl w:val="0"/>
          <w:numId w:val="0"/>
        </w:numPr>
      </w:pPr>
    </w:p>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Pr>
        <w:pStyle w:val="AMFPucecadreframboise"/>
        <w:numPr>
          <w:ilvl w:val="0"/>
          <w:numId w:val="0"/>
        </w:numPr>
      </w:pPr>
    </w:p>
    <w:p w:rsidR="001D4F59" w:rsidRPr="008C110D" w:rsidRDefault="001D4F59" w:rsidP="001D4F59">
      <w:pPr>
        <w:pStyle w:val="Titre2"/>
      </w:pPr>
      <w:bookmarkStart w:id="46" w:name="_Toc180070877"/>
      <w:r>
        <w:lastRenderedPageBreak/>
        <w:t>Communication avec</w:t>
      </w:r>
      <w:r w:rsidRPr="008C110D">
        <w:t xml:space="preserve"> </w:t>
      </w:r>
      <w:r>
        <w:t>Le musée du Louvre</w:t>
      </w:r>
      <w:bookmarkEnd w:id="46"/>
    </w:p>
    <w:p w:rsidR="001D4F59" w:rsidRDefault="001D4F59" w:rsidP="001D4F59">
      <w:r>
        <w:t>Le titulaire communique</w:t>
      </w:r>
      <w:r w:rsidRPr="00E247C6">
        <w:t xml:space="preserve"> </w:t>
      </w:r>
      <w:r>
        <w:t>au musée du Louvre, dans les plus brefs délais et au maximum sous 24h après leur découverte la survenance de toute faille de sécurité pouvant avoir des conséquences directes ou indirectes sur la sécurité du Service ;</w:t>
      </w:r>
    </w:p>
    <w:p w:rsidR="001D4F59" w:rsidRDefault="001D4F59" w:rsidP="001D4F59">
      <w:pPr>
        <w:pStyle w:val="AMFPucecadreframboise"/>
        <w:numPr>
          <w:ilvl w:val="0"/>
          <w:numId w:val="0"/>
        </w:numPr>
        <w:ind w:left="426"/>
      </w:pPr>
    </w:p>
    <w:p w:rsidR="001D4F59" w:rsidRDefault="001D4F59" w:rsidP="001D4F59">
      <w:pPr>
        <w:pStyle w:val="AMFPucecadreframboise"/>
        <w:numPr>
          <w:ilvl w:val="0"/>
          <w:numId w:val="0"/>
        </w:numPr>
      </w:pPr>
    </w:p>
    <w:p w:rsidR="001D4F59" w:rsidRDefault="001D4F59" w:rsidP="001D4F59">
      <w:pPr>
        <w:pStyle w:val="Titre2"/>
      </w:pPr>
      <w:bookmarkStart w:id="47" w:name="_Toc180070878"/>
      <w:r>
        <w:t>Délais de traitement des vulnérabilités</w:t>
      </w:r>
      <w:bookmarkEnd w:id="47"/>
    </w:p>
    <w:p w:rsidR="001D4F59" w:rsidRDefault="001D4F59" w:rsidP="001D4F59">
      <w:r>
        <w:t>Le titulaire est garant du maintien en conditions de sécurité du Service et des outils en lignes manipulant des informations du musée du Louvre utilisés pour réaliser les prestations, à ses frais sauf cas particuliers (par exemple, si le maintien en conditions de sécurité est compromis par un changement intervenu hors du périmètre de responsabilité du titulaire et de ses sous-traitants).</w:t>
      </w:r>
    </w:p>
    <w:p w:rsidR="001D4F59" w:rsidRDefault="001D4F59" w:rsidP="001D4F59">
      <w:r>
        <w:t xml:space="preserve">Le titulaire précisera les délais d’intervention et de mise à jour en cas de découverte d’une vulnérabilité sur les composants du service ou l’OS selon la criticité de la vulnérabilité et notation CVSS. </w:t>
      </w:r>
    </w:p>
    <w:p w:rsidR="001D4F59" w:rsidRDefault="001D4F59" w:rsidP="001D4F59">
      <w:r>
        <w:t xml:space="preserve">Le titulaire pourra proposer une solution de contournement qui sera étudiée par le musée du Louvre </w:t>
      </w:r>
    </w:p>
    <w:p w:rsidR="001D4F59" w:rsidRDefault="001D4F59" w:rsidP="001D4F59">
      <w:pPr>
        <w:pStyle w:val="Titre1"/>
      </w:pPr>
      <w:bookmarkStart w:id="48" w:name="_Toc180070879"/>
      <w:r>
        <w:t>Audit du Service</w:t>
      </w:r>
      <w:bookmarkEnd w:id="48"/>
    </w:p>
    <w:p w:rsidR="001D4F59" w:rsidRDefault="001D4F59" w:rsidP="001D4F59">
      <w:r>
        <w:t>Le titulaire autorise Le musée du Louvre à mandater une société d’audit de sécurité afin de réaliser une évaluation d’architecture, de configuration, de code, et réaliser des tests d’intrusion et de conformité.</w:t>
      </w:r>
    </w:p>
    <w:p w:rsidR="001D4F59" w:rsidRDefault="001D4F59" w:rsidP="001D4F59">
      <w:r>
        <w:t>Ces audits seront réalisés dans un cadre formalisé convenu entre les Parties, et ne concerneront que les briques rentrant dans le fonctionnement du Service, sous la responsabilité du titulaire et de ses sous-traitants.</w:t>
      </w:r>
    </w:p>
    <w:p w:rsidR="001D4F59" w:rsidRDefault="001D4F59" w:rsidP="001D4F59"/>
    <w:tbl>
      <w:tblPr>
        <w:tblStyle w:val="Grilledutableau"/>
        <w:tblW w:w="0" w:type="auto"/>
        <w:tblInd w:w="426" w:type="dxa"/>
        <w:tblLook w:val="04A0" w:firstRow="1" w:lastRow="0" w:firstColumn="1" w:lastColumn="0" w:noHBand="0" w:noVBand="1"/>
      </w:tblPr>
      <w:tblGrid>
        <w:gridCol w:w="9205"/>
      </w:tblGrid>
      <w:tr w:rsidR="001D4F59" w:rsidRPr="00BD5E60" w:rsidTr="004E3EA6">
        <w:tc>
          <w:tcPr>
            <w:tcW w:w="9205" w:type="dxa"/>
            <w:shd w:val="clear" w:color="auto" w:fill="EDEDED" w:themeFill="accent3" w:themeFillTint="33"/>
          </w:tcPr>
          <w:p w:rsidR="001D4F59" w:rsidRPr="00FA41AD" w:rsidRDefault="001D4F59" w:rsidP="004E3EA6">
            <w:pPr>
              <w:pStyle w:val="AMFPucecadreframboise"/>
              <w:numPr>
                <w:ilvl w:val="0"/>
                <w:numId w:val="0"/>
              </w:numPr>
              <w:rPr>
                <w:b/>
              </w:rPr>
            </w:pPr>
            <w:r w:rsidRPr="00FA41AD">
              <w:rPr>
                <w:b/>
              </w:rPr>
              <w:t>Réponse du soumissionnaire :</w:t>
            </w:r>
          </w:p>
          <w:p w:rsidR="001D4F59" w:rsidRDefault="001D4F59" w:rsidP="004E3EA6">
            <w:pPr>
              <w:pStyle w:val="AMFPucecadreframboise"/>
              <w:numPr>
                <w:ilvl w:val="0"/>
                <w:numId w:val="0"/>
              </w:numPr>
            </w:pPr>
          </w:p>
          <w:p w:rsidR="001D4F59" w:rsidRDefault="001D4F59" w:rsidP="004E3EA6">
            <w:pPr>
              <w:pStyle w:val="AMFPucecadreframboise"/>
              <w:numPr>
                <w:ilvl w:val="0"/>
                <w:numId w:val="0"/>
              </w:numPr>
            </w:pPr>
          </w:p>
          <w:p w:rsidR="001D4F59" w:rsidRPr="00BD5E60" w:rsidRDefault="001D4F59" w:rsidP="004E3EA6">
            <w:pPr>
              <w:pStyle w:val="AMFPucecadreframboise"/>
              <w:numPr>
                <w:ilvl w:val="0"/>
                <w:numId w:val="0"/>
              </w:numPr>
            </w:pPr>
          </w:p>
        </w:tc>
      </w:tr>
    </w:tbl>
    <w:p w:rsidR="001D4F59" w:rsidRDefault="001D4F59" w:rsidP="001D4F59"/>
    <w:p w:rsidR="00E94A7F" w:rsidRDefault="00E94A7F" w:rsidP="008C385D">
      <w:pPr>
        <w:pStyle w:val="Paragraphedeliste"/>
        <w:ind w:left="720"/>
      </w:pPr>
    </w:p>
    <w:sectPr w:rsidR="00E94A7F" w:rsidSect="003900FE">
      <w:headerReference w:type="default" r:id="rId10"/>
      <w:footerReference w:type="default" r:id="rId11"/>
      <w:pgSz w:w="11906" w:h="16838"/>
      <w:pgMar w:top="720" w:right="720" w:bottom="720" w:left="720" w:header="708"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CC7" w:rsidRDefault="00F24CC7" w:rsidP="00F5115D">
      <w:r>
        <w:separator/>
      </w:r>
    </w:p>
    <w:p w:rsidR="00F24CC7" w:rsidRDefault="00F24CC7"/>
  </w:endnote>
  <w:endnote w:type="continuationSeparator" w:id="0">
    <w:p w:rsidR="00F24CC7" w:rsidRDefault="00F24CC7" w:rsidP="00F5115D">
      <w:r>
        <w:continuationSeparator/>
      </w:r>
    </w:p>
    <w:p w:rsidR="00F24CC7" w:rsidRDefault="00F24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Borders>
        <w:top w:val="single" w:sz="12" w:space="0" w:color="auto"/>
        <w:left w:val="single" w:sz="12" w:space="0" w:color="auto"/>
        <w:bottom w:val="single" w:sz="12" w:space="0" w:color="auto"/>
        <w:right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7938"/>
      <w:gridCol w:w="2268"/>
    </w:tblGrid>
    <w:tr w:rsidR="00306996" w:rsidRPr="006A351B" w:rsidTr="00603C25">
      <w:tc>
        <w:tcPr>
          <w:tcW w:w="7938" w:type="dxa"/>
        </w:tcPr>
        <w:p w:rsidR="00306996" w:rsidRPr="006A351B" w:rsidRDefault="00306996" w:rsidP="00E014BA">
          <w:pPr>
            <w:pStyle w:val="Pieddepage"/>
          </w:pPr>
          <w:r w:rsidRPr="006A351B">
            <w:t>Propriété d</w:t>
          </w:r>
          <w:r w:rsidR="00E014BA">
            <w:t xml:space="preserve">u Musée du Louvre - </w:t>
          </w:r>
          <w:r w:rsidRPr="006A351B">
            <w:t>Diffusion contrôlée - Reproduction interdite</w:t>
          </w:r>
        </w:p>
      </w:tc>
      <w:tc>
        <w:tcPr>
          <w:tcW w:w="2268" w:type="dxa"/>
        </w:tcPr>
        <w:p w:rsidR="00306996" w:rsidRPr="006A351B" w:rsidRDefault="00306996" w:rsidP="00603C25">
          <w:pPr>
            <w:pStyle w:val="Pieddepage"/>
            <w:jc w:val="right"/>
          </w:pPr>
          <w:r w:rsidRPr="006A351B">
            <w:t xml:space="preserve">Page : </w:t>
          </w:r>
          <w:r w:rsidRPr="006A351B">
            <w:rPr>
              <w:rStyle w:val="Numrodepage"/>
            </w:rPr>
            <w:fldChar w:fldCharType="begin"/>
          </w:r>
          <w:r w:rsidRPr="006A351B">
            <w:rPr>
              <w:rStyle w:val="Numrodepage"/>
            </w:rPr>
            <w:instrText xml:space="preserve"> </w:instrText>
          </w:r>
          <w:r>
            <w:rPr>
              <w:rStyle w:val="Numrodepage"/>
            </w:rPr>
            <w:instrText>PAGE</w:instrText>
          </w:r>
          <w:r w:rsidRPr="006A351B">
            <w:rPr>
              <w:rStyle w:val="Numrodepage"/>
            </w:rPr>
            <w:instrText xml:space="preserve"> </w:instrText>
          </w:r>
          <w:r w:rsidRPr="006A351B">
            <w:rPr>
              <w:rStyle w:val="Numrodepage"/>
            </w:rPr>
            <w:fldChar w:fldCharType="separate"/>
          </w:r>
          <w:r w:rsidR="00421D49">
            <w:rPr>
              <w:rStyle w:val="Numrodepage"/>
              <w:noProof/>
            </w:rPr>
            <w:t>10</w:t>
          </w:r>
          <w:r w:rsidRPr="006A351B">
            <w:rPr>
              <w:rStyle w:val="Numrodepage"/>
            </w:rPr>
            <w:fldChar w:fldCharType="end"/>
          </w:r>
          <w:r w:rsidRPr="006A351B">
            <w:rPr>
              <w:rStyle w:val="Numrodepage"/>
            </w:rPr>
            <w:t xml:space="preserve"> / </w:t>
          </w:r>
          <w:r w:rsidRPr="006A351B">
            <w:rPr>
              <w:rStyle w:val="Numrodepage"/>
            </w:rPr>
            <w:fldChar w:fldCharType="begin"/>
          </w:r>
          <w:r w:rsidRPr="006A351B">
            <w:rPr>
              <w:rStyle w:val="Numrodepage"/>
            </w:rPr>
            <w:instrText xml:space="preserve"> </w:instrText>
          </w:r>
          <w:r>
            <w:rPr>
              <w:rStyle w:val="Numrodepage"/>
            </w:rPr>
            <w:instrText>NUMPAGES</w:instrText>
          </w:r>
          <w:r w:rsidRPr="006A351B">
            <w:rPr>
              <w:rStyle w:val="Numrodepage"/>
            </w:rPr>
            <w:instrText xml:space="preserve"> </w:instrText>
          </w:r>
          <w:r w:rsidRPr="006A351B">
            <w:rPr>
              <w:rStyle w:val="Numrodepage"/>
            </w:rPr>
            <w:fldChar w:fldCharType="separate"/>
          </w:r>
          <w:r w:rsidR="00421D49">
            <w:rPr>
              <w:rStyle w:val="Numrodepage"/>
              <w:noProof/>
            </w:rPr>
            <w:t>10</w:t>
          </w:r>
          <w:r w:rsidRPr="006A351B">
            <w:rPr>
              <w:rStyle w:val="Numrodepage"/>
            </w:rPr>
            <w:fldChar w:fldCharType="end"/>
          </w:r>
        </w:p>
      </w:tc>
    </w:tr>
  </w:tbl>
  <w:p w:rsidR="00306996" w:rsidRDefault="00306996" w:rsidP="001875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CC7" w:rsidRDefault="00F24CC7" w:rsidP="00F5115D">
      <w:r>
        <w:separator/>
      </w:r>
    </w:p>
    <w:p w:rsidR="00F24CC7" w:rsidRDefault="00F24CC7"/>
  </w:footnote>
  <w:footnote w:type="continuationSeparator" w:id="0">
    <w:p w:rsidR="00F24CC7" w:rsidRDefault="00F24CC7" w:rsidP="00F5115D">
      <w:r>
        <w:continuationSeparator/>
      </w:r>
    </w:p>
    <w:p w:rsidR="00F24CC7" w:rsidRDefault="00F24CC7"/>
  </w:footnote>
  <w:footnote w:id="1">
    <w:p w:rsidR="001D4F59" w:rsidRDefault="001D4F59" w:rsidP="001D4F59">
      <w:pPr>
        <w:pStyle w:val="Notedebasdepage"/>
      </w:pPr>
      <w:r>
        <w:rPr>
          <w:rStyle w:val="Appelnotedebasdep"/>
        </w:rPr>
        <w:footnoteRef/>
      </w:r>
      <w:hyperlink r:id="rId1" w:history="1">
        <w:r w:rsidRPr="00AB3DFE">
          <w:rPr>
            <w:rStyle w:val="Lienhypertexte"/>
            <w:sz w:val="16"/>
          </w:rPr>
          <w:t>https://www.ssi.gouv.fr/guide/recommandations-de-securite-pour-la-mise-en-oeuvre-dun-systeme-de-journalisation/</w:t>
        </w:r>
      </w:hyperlink>
    </w:p>
  </w:footnote>
  <w:footnote w:id="2">
    <w:p w:rsidR="001D4F59" w:rsidRDefault="001D4F59" w:rsidP="001D4F5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2" w:type="dxa"/>
      <w:jc w:val="center"/>
      <w:tblLayout w:type="fixed"/>
      <w:tblCellMar>
        <w:left w:w="28" w:type="dxa"/>
        <w:right w:w="28" w:type="dxa"/>
      </w:tblCellMar>
      <w:tblLook w:val="0000" w:firstRow="0" w:lastRow="0" w:firstColumn="0" w:lastColumn="0" w:noHBand="0" w:noVBand="0"/>
    </w:tblPr>
    <w:tblGrid>
      <w:gridCol w:w="1729"/>
      <w:gridCol w:w="7388"/>
      <w:gridCol w:w="697"/>
      <w:gridCol w:w="121"/>
      <w:gridCol w:w="587"/>
    </w:tblGrid>
    <w:tr w:rsidR="00306996" w:rsidTr="00CB1DC3">
      <w:trPr>
        <w:cantSplit/>
        <w:trHeight w:hRule="exact" w:val="410"/>
        <w:jc w:val="center"/>
      </w:trPr>
      <w:tc>
        <w:tcPr>
          <w:tcW w:w="1729" w:type="dxa"/>
          <w:vMerge w:val="restart"/>
          <w:tcBorders>
            <w:top w:val="single" w:sz="12" w:space="0" w:color="auto"/>
            <w:left w:val="single" w:sz="12" w:space="0" w:color="auto"/>
            <w:right w:val="single" w:sz="6" w:space="0" w:color="auto"/>
          </w:tcBorders>
          <w:vAlign w:val="center"/>
        </w:tcPr>
        <w:p w:rsidR="00306996" w:rsidRDefault="00A95C42" w:rsidP="00B27283">
          <w:pPr>
            <w:spacing w:before="40"/>
            <w:jc w:val="center"/>
            <w:rPr>
              <w:rFonts w:ascii="Times New Roman" w:hAnsi="Times New Roman"/>
              <w:sz w:val="16"/>
            </w:rPr>
          </w:pPr>
          <w:bookmarkStart w:id="49" w:name="TT" w:colFirst="2" w:colLast="2"/>
          <w:r>
            <w:rPr>
              <w:noProof/>
              <w:lang w:eastAsia="fr-FR"/>
            </w:rPr>
            <w:drawing>
              <wp:inline distT="0" distB="0" distL="0" distR="0" wp14:anchorId="01024B18" wp14:editId="5007942F">
                <wp:extent cx="1123950" cy="857250"/>
                <wp:effectExtent l="0" t="0" r="0" b="0"/>
                <wp:docPr id="1" name="Image 1" descr="Matér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éri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857250"/>
                        </a:xfrm>
                        <a:prstGeom prst="rect">
                          <a:avLst/>
                        </a:prstGeom>
                        <a:noFill/>
                        <a:ln>
                          <a:noFill/>
                        </a:ln>
                      </pic:spPr>
                    </pic:pic>
                  </a:graphicData>
                </a:graphic>
              </wp:inline>
            </w:drawing>
          </w:r>
        </w:p>
      </w:tc>
      <w:tc>
        <w:tcPr>
          <w:tcW w:w="7388" w:type="dxa"/>
          <w:tcBorders>
            <w:top w:val="single" w:sz="12" w:space="0" w:color="auto"/>
            <w:left w:val="single" w:sz="6" w:space="0" w:color="auto"/>
            <w:bottom w:val="single" w:sz="6" w:space="0" w:color="auto"/>
            <w:right w:val="single" w:sz="6" w:space="0" w:color="auto"/>
          </w:tcBorders>
          <w:vAlign w:val="center"/>
        </w:tcPr>
        <w:p w:rsidR="00306996" w:rsidRPr="00D51705" w:rsidRDefault="001D4F59" w:rsidP="00A95C42">
          <w:pPr>
            <w:pStyle w:val="ENTETE"/>
          </w:pPr>
          <w:r>
            <w:rPr>
              <w:lang w:val="fr-FR"/>
            </w:rPr>
            <w:t>Liste des mesures de sécurité</w:t>
          </w:r>
        </w:p>
      </w:tc>
      <w:tc>
        <w:tcPr>
          <w:tcW w:w="1405" w:type="dxa"/>
          <w:gridSpan w:val="3"/>
          <w:tcBorders>
            <w:top w:val="single" w:sz="12" w:space="0" w:color="auto"/>
            <w:left w:val="single" w:sz="6" w:space="0" w:color="auto"/>
            <w:bottom w:val="single" w:sz="6" w:space="0" w:color="auto"/>
            <w:right w:val="single" w:sz="12" w:space="0" w:color="auto"/>
          </w:tcBorders>
          <w:vAlign w:val="center"/>
        </w:tcPr>
        <w:p w:rsidR="00306996" w:rsidRPr="00D51705" w:rsidRDefault="00306996" w:rsidP="00255E8B">
          <w:pPr>
            <w:pStyle w:val="ENTETE"/>
          </w:pPr>
        </w:p>
      </w:tc>
    </w:tr>
    <w:bookmarkEnd w:id="49"/>
    <w:tr w:rsidR="00306996" w:rsidTr="002F4153">
      <w:trPr>
        <w:cantSplit/>
        <w:trHeight w:hRule="exact" w:val="410"/>
        <w:jc w:val="center"/>
      </w:trPr>
      <w:tc>
        <w:tcPr>
          <w:tcW w:w="1729" w:type="dxa"/>
          <w:vMerge/>
          <w:tcBorders>
            <w:left w:val="single" w:sz="12" w:space="0" w:color="auto"/>
            <w:right w:val="single" w:sz="6" w:space="0" w:color="auto"/>
          </w:tcBorders>
          <w:vAlign w:val="center"/>
        </w:tcPr>
        <w:p w:rsidR="00306996" w:rsidRDefault="00306996" w:rsidP="001B7798">
          <w:pPr>
            <w:jc w:val="center"/>
            <w:rPr>
              <w:rFonts w:ascii="Times New Roman" w:hAnsi="Times New Roman"/>
              <w:sz w:val="10"/>
              <w:lang w:val="en-GB"/>
            </w:rPr>
          </w:pPr>
        </w:p>
      </w:tc>
      <w:tc>
        <w:tcPr>
          <w:tcW w:w="7388" w:type="dxa"/>
          <w:vMerge w:val="restart"/>
          <w:tcBorders>
            <w:top w:val="single" w:sz="6" w:space="0" w:color="auto"/>
            <w:left w:val="single" w:sz="6" w:space="0" w:color="auto"/>
            <w:bottom w:val="single" w:sz="6" w:space="0" w:color="auto"/>
            <w:right w:val="single" w:sz="6" w:space="0" w:color="auto"/>
          </w:tcBorders>
          <w:vAlign w:val="center"/>
        </w:tcPr>
        <w:p w:rsidR="00306996" w:rsidRPr="009C6080" w:rsidRDefault="001D4F59" w:rsidP="00C86977">
          <w:pPr>
            <w:pStyle w:val="ENTETE"/>
            <w:rPr>
              <w:lang w:val="fr-FR"/>
            </w:rPr>
          </w:pPr>
          <w:r>
            <w:rPr>
              <w:lang w:val="fr-FR"/>
            </w:rPr>
            <w:t xml:space="preserve">Template AO Logiciel interne </w:t>
          </w:r>
        </w:p>
      </w:tc>
      <w:tc>
        <w:tcPr>
          <w:tcW w:w="697" w:type="dxa"/>
          <w:tcBorders>
            <w:top w:val="single" w:sz="6" w:space="0" w:color="auto"/>
            <w:left w:val="single" w:sz="6" w:space="0" w:color="auto"/>
            <w:bottom w:val="single" w:sz="6" w:space="0" w:color="auto"/>
          </w:tcBorders>
          <w:vAlign w:val="center"/>
        </w:tcPr>
        <w:p w:rsidR="00306996" w:rsidRPr="00D51705" w:rsidRDefault="001D4F59" w:rsidP="009D3E02">
          <w:pPr>
            <w:pStyle w:val="ENTETE"/>
          </w:pPr>
          <w:r>
            <w:t>RSSI</w:t>
          </w:r>
        </w:p>
      </w:tc>
      <w:tc>
        <w:tcPr>
          <w:tcW w:w="121" w:type="dxa"/>
          <w:tcBorders>
            <w:top w:val="single" w:sz="6" w:space="0" w:color="auto"/>
            <w:bottom w:val="single" w:sz="6" w:space="0" w:color="auto"/>
          </w:tcBorders>
          <w:vAlign w:val="center"/>
        </w:tcPr>
        <w:p w:rsidR="00306996" w:rsidRPr="00D51705" w:rsidRDefault="00306996" w:rsidP="001B7798">
          <w:pPr>
            <w:pStyle w:val="ENTETE"/>
          </w:pPr>
          <w:r w:rsidRPr="00D51705">
            <w:t>-</w:t>
          </w:r>
        </w:p>
      </w:tc>
      <w:tc>
        <w:tcPr>
          <w:tcW w:w="587" w:type="dxa"/>
          <w:tcBorders>
            <w:top w:val="single" w:sz="6" w:space="0" w:color="auto"/>
            <w:bottom w:val="single" w:sz="6" w:space="0" w:color="auto"/>
            <w:right w:val="single" w:sz="12" w:space="0" w:color="auto"/>
          </w:tcBorders>
          <w:vAlign w:val="center"/>
        </w:tcPr>
        <w:p w:rsidR="00306996" w:rsidRPr="00D51705" w:rsidRDefault="00306996" w:rsidP="007A7573">
          <w:pPr>
            <w:pStyle w:val="ENTETE"/>
            <w:jc w:val="left"/>
          </w:pPr>
        </w:p>
      </w:tc>
    </w:tr>
    <w:tr w:rsidR="00306996" w:rsidTr="002F4153">
      <w:trPr>
        <w:cantSplit/>
        <w:trHeight w:hRule="exact" w:val="410"/>
        <w:jc w:val="center"/>
      </w:trPr>
      <w:tc>
        <w:tcPr>
          <w:tcW w:w="1729" w:type="dxa"/>
          <w:vMerge/>
          <w:tcBorders>
            <w:left w:val="single" w:sz="12" w:space="0" w:color="auto"/>
            <w:right w:val="single" w:sz="6" w:space="0" w:color="auto"/>
          </w:tcBorders>
          <w:vAlign w:val="center"/>
        </w:tcPr>
        <w:p w:rsidR="00306996" w:rsidRDefault="00306996" w:rsidP="001B7798">
          <w:pPr>
            <w:rPr>
              <w:rFonts w:ascii="Times New Roman" w:hAnsi="Times New Roman"/>
              <w:sz w:val="16"/>
            </w:rPr>
          </w:pPr>
        </w:p>
      </w:tc>
      <w:tc>
        <w:tcPr>
          <w:tcW w:w="7388" w:type="dxa"/>
          <w:vMerge/>
          <w:tcBorders>
            <w:top w:val="single" w:sz="6" w:space="0" w:color="auto"/>
            <w:left w:val="single" w:sz="6" w:space="0" w:color="auto"/>
            <w:bottom w:val="single" w:sz="6" w:space="0" w:color="auto"/>
            <w:right w:val="single" w:sz="6" w:space="0" w:color="auto"/>
          </w:tcBorders>
          <w:vAlign w:val="center"/>
        </w:tcPr>
        <w:p w:rsidR="00306996" w:rsidRPr="00D51705" w:rsidRDefault="00306996" w:rsidP="001B7798">
          <w:pPr>
            <w:pStyle w:val="ENTETE"/>
          </w:pPr>
        </w:p>
      </w:tc>
      <w:tc>
        <w:tcPr>
          <w:tcW w:w="697" w:type="dxa"/>
          <w:tcBorders>
            <w:top w:val="single" w:sz="6" w:space="0" w:color="auto"/>
            <w:left w:val="single" w:sz="6" w:space="0" w:color="auto"/>
            <w:bottom w:val="single" w:sz="6" w:space="0" w:color="auto"/>
          </w:tcBorders>
          <w:vAlign w:val="center"/>
        </w:tcPr>
        <w:p w:rsidR="00306996" w:rsidRPr="00D51705" w:rsidRDefault="00B205BD" w:rsidP="00E76DDD">
          <w:pPr>
            <w:pStyle w:val="ENTETE"/>
          </w:pPr>
          <w:r>
            <w:t>V</w:t>
          </w:r>
          <w:r w:rsidR="00E76DDD">
            <w:t>1</w:t>
          </w:r>
        </w:p>
      </w:tc>
      <w:tc>
        <w:tcPr>
          <w:tcW w:w="121" w:type="dxa"/>
          <w:tcBorders>
            <w:top w:val="single" w:sz="6" w:space="0" w:color="auto"/>
            <w:bottom w:val="single" w:sz="6" w:space="0" w:color="auto"/>
          </w:tcBorders>
          <w:vAlign w:val="center"/>
        </w:tcPr>
        <w:p w:rsidR="00306996" w:rsidRPr="00D51705" w:rsidRDefault="00306996" w:rsidP="001B7798">
          <w:pPr>
            <w:pStyle w:val="ENTETE"/>
          </w:pPr>
          <w:r w:rsidRPr="00D51705">
            <w:t>-</w:t>
          </w:r>
        </w:p>
      </w:tc>
      <w:tc>
        <w:tcPr>
          <w:tcW w:w="587" w:type="dxa"/>
          <w:tcBorders>
            <w:top w:val="single" w:sz="6" w:space="0" w:color="auto"/>
            <w:bottom w:val="single" w:sz="6" w:space="0" w:color="auto"/>
            <w:right w:val="single" w:sz="12" w:space="0" w:color="auto"/>
          </w:tcBorders>
          <w:vAlign w:val="center"/>
        </w:tcPr>
        <w:p w:rsidR="00306996" w:rsidRPr="00D51705" w:rsidRDefault="006D563E" w:rsidP="007A7573">
          <w:pPr>
            <w:pStyle w:val="ENTETE"/>
            <w:jc w:val="left"/>
          </w:pPr>
          <w:r>
            <w:t>00</w:t>
          </w:r>
        </w:p>
      </w:tc>
    </w:tr>
    <w:tr w:rsidR="00306996" w:rsidTr="002F4153">
      <w:trPr>
        <w:cantSplit/>
        <w:trHeight w:hRule="exact" w:val="410"/>
        <w:jc w:val="center"/>
      </w:trPr>
      <w:tc>
        <w:tcPr>
          <w:tcW w:w="1729" w:type="dxa"/>
          <w:vMerge/>
          <w:tcBorders>
            <w:left w:val="single" w:sz="12" w:space="0" w:color="auto"/>
            <w:bottom w:val="single" w:sz="12" w:space="0" w:color="auto"/>
            <w:right w:val="single" w:sz="6" w:space="0" w:color="auto"/>
          </w:tcBorders>
          <w:vAlign w:val="center"/>
        </w:tcPr>
        <w:p w:rsidR="00306996" w:rsidRPr="009C6080" w:rsidRDefault="00306996" w:rsidP="001B7798">
          <w:pPr>
            <w:jc w:val="right"/>
            <w:rPr>
              <w:rFonts w:ascii="Times New Roman" w:hAnsi="Times New Roman"/>
              <w:sz w:val="8"/>
            </w:rPr>
          </w:pPr>
        </w:p>
      </w:tc>
      <w:tc>
        <w:tcPr>
          <w:tcW w:w="7388" w:type="dxa"/>
          <w:vMerge/>
          <w:tcBorders>
            <w:top w:val="single" w:sz="6" w:space="0" w:color="auto"/>
            <w:left w:val="single" w:sz="6" w:space="0" w:color="auto"/>
            <w:bottom w:val="single" w:sz="12" w:space="0" w:color="auto"/>
            <w:right w:val="single" w:sz="6" w:space="0" w:color="auto"/>
          </w:tcBorders>
          <w:vAlign w:val="center"/>
        </w:tcPr>
        <w:p w:rsidR="00306996" w:rsidRPr="009C6080" w:rsidRDefault="00306996" w:rsidP="001B7798">
          <w:pPr>
            <w:pStyle w:val="ENTETE"/>
            <w:rPr>
              <w:lang w:val="fr-FR"/>
            </w:rPr>
          </w:pPr>
        </w:p>
      </w:tc>
      <w:tc>
        <w:tcPr>
          <w:tcW w:w="1405" w:type="dxa"/>
          <w:gridSpan w:val="3"/>
          <w:tcBorders>
            <w:top w:val="single" w:sz="6" w:space="0" w:color="auto"/>
            <w:left w:val="single" w:sz="6" w:space="0" w:color="auto"/>
            <w:bottom w:val="single" w:sz="12" w:space="0" w:color="auto"/>
            <w:right w:val="single" w:sz="12" w:space="0" w:color="auto"/>
          </w:tcBorders>
          <w:vAlign w:val="center"/>
        </w:tcPr>
        <w:p w:rsidR="00306996" w:rsidRPr="00D51705" w:rsidRDefault="001D4F59" w:rsidP="00B205BD">
          <w:pPr>
            <w:pStyle w:val="ENTETE"/>
          </w:pPr>
          <w:r>
            <w:t>17/10/2024</w:t>
          </w:r>
        </w:p>
      </w:tc>
    </w:tr>
  </w:tbl>
  <w:p w:rsidR="00306996" w:rsidRDefault="003069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0CA3"/>
    <w:multiLevelType w:val="hybridMultilevel"/>
    <w:tmpl w:val="7A1A95F4"/>
    <w:lvl w:ilvl="0" w:tplc="56F66F3E">
      <w:start w:val="1"/>
      <w:numFmt w:val="bullet"/>
      <w:pStyle w:val="AMFPucecadreframboise"/>
      <w:lvlText w:val=""/>
      <w:lvlJc w:val="left"/>
      <w:pPr>
        <w:ind w:left="3199" w:hanging="360"/>
      </w:pPr>
      <w:rPr>
        <w:rFonts w:ascii="Wingdings" w:hAnsi="Wingdings" w:hint="default"/>
        <w:color w:val="FFC000" w:themeColor="accent4"/>
        <w:sz w:val="20"/>
      </w:rPr>
    </w:lvl>
    <w:lvl w:ilvl="1" w:tplc="040C0003">
      <w:start w:val="1"/>
      <w:numFmt w:val="bullet"/>
      <w:lvlText w:val="o"/>
      <w:lvlJc w:val="left"/>
      <w:pPr>
        <w:ind w:left="3144" w:hanging="360"/>
      </w:pPr>
      <w:rPr>
        <w:rFonts w:ascii="Courier New" w:hAnsi="Courier New" w:cs="Courier New" w:hint="default"/>
      </w:rPr>
    </w:lvl>
    <w:lvl w:ilvl="2" w:tplc="040C0005" w:tentative="1">
      <w:start w:val="1"/>
      <w:numFmt w:val="bullet"/>
      <w:lvlText w:val=""/>
      <w:lvlJc w:val="left"/>
      <w:pPr>
        <w:ind w:left="3864" w:hanging="360"/>
      </w:pPr>
      <w:rPr>
        <w:rFonts w:ascii="Wingdings" w:hAnsi="Wingdings" w:hint="default"/>
      </w:rPr>
    </w:lvl>
    <w:lvl w:ilvl="3" w:tplc="040C0001" w:tentative="1">
      <w:start w:val="1"/>
      <w:numFmt w:val="bullet"/>
      <w:lvlText w:val=""/>
      <w:lvlJc w:val="left"/>
      <w:pPr>
        <w:ind w:left="4584" w:hanging="360"/>
      </w:pPr>
      <w:rPr>
        <w:rFonts w:ascii="Symbol" w:hAnsi="Symbol" w:hint="default"/>
      </w:rPr>
    </w:lvl>
    <w:lvl w:ilvl="4" w:tplc="040C0003" w:tentative="1">
      <w:start w:val="1"/>
      <w:numFmt w:val="bullet"/>
      <w:lvlText w:val="o"/>
      <w:lvlJc w:val="left"/>
      <w:pPr>
        <w:ind w:left="5304" w:hanging="360"/>
      </w:pPr>
      <w:rPr>
        <w:rFonts w:ascii="Courier New" w:hAnsi="Courier New" w:cs="Courier New" w:hint="default"/>
      </w:rPr>
    </w:lvl>
    <w:lvl w:ilvl="5" w:tplc="040C0005" w:tentative="1">
      <w:start w:val="1"/>
      <w:numFmt w:val="bullet"/>
      <w:lvlText w:val=""/>
      <w:lvlJc w:val="left"/>
      <w:pPr>
        <w:ind w:left="6024" w:hanging="360"/>
      </w:pPr>
      <w:rPr>
        <w:rFonts w:ascii="Wingdings" w:hAnsi="Wingdings" w:hint="default"/>
      </w:rPr>
    </w:lvl>
    <w:lvl w:ilvl="6" w:tplc="040C0001" w:tentative="1">
      <w:start w:val="1"/>
      <w:numFmt w:val="bullet"/>
      <w:lvlText w:val=""/>
      <w:lvlJc w:val="left"/>
      <w:pPr>
        <w:ind w:left="6744" w:hanging="360"/>
      </w:pPr>
      <w:rPr>
        <w:rFonts w:ascii="Symbol" w:hAnsi="Symbol" w:hint="default"/>
      </w:rPr>
    </w:lvl>
    <w:lvl w:ilvl="7" w:tplc="040C0003" w:tentative="1">
      <w:start w:val="1"/>
      <w:numFmt w:val="bullet"/>
      <w:lvlText w:val="o"/>
      <w:lvlJc w:val="left"/>
      <w:pPr>
        <w:ind w:left="7464" w:hanging="360"/>
      </w:pPr>
      <w:rPr>
        <w:rFonts w:ascii="Courier New" w:hAnsi="Courier New" w:cs="Courier New" w:hint="default"/>
      </w:rPr>
    </w:lvl>
    <w:lvl w:ilvl="8" w:tplc="040C0005" w:tentative="1">
      <w:start w:val="1"/>
      <w:numFmt w:val="bullet"/>
      <w:lvlText w:val=""/>
      <w:lvlJc w:val="left"/>
      <w:pPr>
        <w:ind w:left="8184" w:hanging="360"/>
      </w:pPr>
      <w:rPr>
        <w:rFonts w:ascii="Wingdings" w:hAnsi="Wingdings" w:hint="default"/>
      </w:rPr>
    </w:lvl>
  </w:abstractNum>
  <w:abstractNum w:abstractNumId="1" w15:restartNumberingAfterBreak="0">
    <w:nsid w:val="041964F7"/>
    <w:multiLevelType w:val="hybridMultilevel"/>
    <w:tmpl w:val="002E5BB2"/>
    <w:lvl w:ilvl="0" w:tplc="EE6EB4F0">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4EC038C"/>
    <w:multiLevelType w:val="hybridMultilevel"/>
    <w:tmpl w:val="00787262"/>
    <w:lvl w:ilvl="0" w:tplc="467A1B5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F20F3F"/>
    <w:multiLevelType w:val="hybridMultilevel"/>
    <w:tmpl w:val="100C1AA6"/>
    <w:lvl w:ilvl="0" w:tplc="C850302A">
      <w:start w:val="1"/>
      <w:numFmt w:val="bullet"/>
      <w:pStyle w:val="pucetitre4"/>
      <w:lvlText w:val="o"/>
      <w:lvlJc w:val="left"/>
      <w:pPr>
        <w:tabs>
          <w:tab w:val="num" w:pos="3272"/>
        </w:tabs>
        <w:ind w:left="3272" w:hanging="360"/>
      </w:pPr>
      <w:rPr>
        <w:rFonts w:ascii="Courier New" w:hAnsi="Courier New" w:cs="Courier New" w:hint="default"/>
      </w:rPr>
    </w:lvl>
    <w:lvl w:ilvl="1" w:tplc="18749448">
      <w:start w:val="1"/>
      <w:numFmt w:val="bullet"/>
      <w:pStyle w:val="Puce2"/>
      <w:lvlText w:val="-"/>
      <w:lvlJc w:val="left"/>
      <w:pPr>
        <w:tabs>
          <w:tab w:val="num" w:pos="3992"/>
        </w:tabs>
        <w:ind w:left="3992" w:hanging="360"/>
      </w:pPr>
      <w:rPr>
        <w:rFonts w:ascii="Times New Roman" w:hAnsi="Times New Roman" w:hint="default"/>
      </w:rPr>
    </w:lvl>
    <w:lvl w:ilvl="2" w:tplc="040C0005" w:tentative="1">
      <w:start w:val="1"/>
      <w:numFmt w:val="bullet"/>
      <w:lvlText w:val=""/>
      <w:lvlJc w:val="left"/>
      <w:pPr>
        <w:tabs>
          <w:tab w:val="num" w:pos="4712"/>
        </w:tabs>
        <w:ind w:left="4712" w:hanging="360"/>
      </w:pPr>
      <w:rPr>
        <w:rFonts w:ascii="Wingdings" w:hAnsi="Wingdings" w:hint="default"/>
      </w:rPr>
    </w:lvl>
    <w:lvl w:ilvl="3" w:tplc="040C0001" w:tentative="1">
      <w:start w:val="1"/>
      <w:numFmt w:val="bullet"/>
      <w:lvlText w:val=""/>
      <w:lvlJc w:val="left"/>
      <w:pPr>
        <w:tabs>
          <w:tab w:val="num" w:pos="5432"/>
        </w:tabs>
        <w:ind w:left="5432" w:hanging="360"/>
      </w:pPr>
      <w:rPr>
        <w:rFonts w:ascii="Symbol" w:hAnsi="Symbol" w:hint="default"/>
      </w:rPr>
    </w:lvl>
    <w:lvl w:ilvl="4" w:tplc="040C0003" w:tentative="1">
      <w:start w:val="1"/>
      <w:numFmt w:val="bullet"/>
      <w:lvlText w:val="o"/>
      <w:lvlJc w:val="left"/>
      <w:pPr>
        <w:tabs>
          <w:tab w:val="num" w:pos="6152"/>
        </w:tabs>
        <w:ind w:left="6152" w:hanging="360"/>
      </w:pPr>
      <w:rPr>
        <w:rFonts w:ascii="Courier New" w:hAnsi="Courier New" w:cs="Courier New" w:hint="default"/>
      </w:rPr>
    </w:lvl>
    <w:lvl w:ilvl="5" w:tplc="040C0005" w:tentative="1">
      <w:start w:val="1"/>
      <w:numFmt w:val="bullet"/>
      <w:lvlText w:val=""/>
      <w:lvlJc w:val="left"/>
      <w:pPr>
        <w:tabs>
          <w:tab w:val="num" w:pos="6872"/>
        </w:tabs>
        <w:ind w:left="6872" w:hanging="360"/>
      </w:pPr>
      <w:rPr>
        <w:rFonts w:ascii="Wingdings" w:hAnsi="Wingdings" w:hint="default"/>
      </w:rPr>
    </w:lvl>
    <w:lvl w:ilvl="6" w:tplc="040C0001" w:tentative="1">
      <w:start w:val="1"/>
      <w:numFmt w:val="bullet"/>
      <w:lvlText w:val=""/>
      <w:lvlJc w:val="left"/>
      <w:pPr>
        <w:tabs>
          <w:tab w:val="num" w:pos="7592"/>
        </w:tabs>
        <w:ind w:left="7592" w:hanging="360"/>
      </w:pPr>
      <w:rPr>
        <w:rFonts w:ascii="Symbol" w:hAnsi="Symbol" w:hint="default"/>
      </w:rPr>
    </w:lvl>
    <w:lvl w:ilvl="7" w:tplc="040C0003" w:tentative="1">
      <w:start w:val="1"/>
      <w:numFmt w:val="bullet"/>
      <w:lvlText w:val="o"/>
      <w:lvlJc w:val="left"/>
      <w:pPr>
        <w:tabs>
          <w:tab w:val="num" w:pos="8312"/>
        </w:tabs>
        <w:ind w:left="8312" w:hanging="360"/>
      </w:pPr>
      <w:rPr>
        <w:rFonts w:ascii="Courier New" w:hAnsi="Courier New" w:cs="Courier New" w:hint="default"/>
      </w:rPr>
    </w:lvl>
    <w:lvl w:ilvl="8" w:tplc="040C0005" w:tentative="1">
      <w:start w:val="1"/>
      <w:numFmt w:val="bullet"/>
      <w:lvlText w:val=""/>
      <w:lvlJc w:val="left"/>
      <w:pPr>
        <w:tabs>
          <w:tab w:val="num" w:pos="9032"/>
        </w:tabs>
        <w:ind w:left="9032" w:hanging="360"/>
      </w:pPr>
      <w:rPr>
        <w:rFonts w:ascii="Wingdings" w:hAnsi="Wingdings" w:hint="default"/>
      </w:rPr>
    </w:lvl>
  </w:abstractNum>
  <w:abstractNum w:abstractNumId="4" w15:restartNumberingAfterBreak="0">
    <w:nsid w:val="0E79577F"/>
    <w:multiLevelType w:val="hybridMultilevel"/>
    <w:tmpl w:val="82149CD2"/>
    <w:lvl w:ilvl="0" w:tplc="AA4EE998">
      <w:start w:val="13"/>
      <w:numFmt w:val="bullet"/>
      <w:pStyle w:val="AMFPucecarrframboise"/>
      <w:lvlText w:val=""/>
      <w:lvlJc w:val="left"/>
      <w:pPr>
        <w:ind w:left="1288" w:hanging="360"/>
      </w:pPr>
      <w:rPr>
        <w:rFonts w:ascii="Wingdings" w:hAnsi="Wingdings" w:hint="default"/>
        <w:color w:val="942B6A"/>
        <w:sz w:val="16"/>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5" w15:restartNumberingAfterBreak="0">
    <w:nsid w:val="2AC055D5"/>
    <w:multiLevelType w:val="hybridMultilevel"/>
    <w:tmpl w:val="EC2CD59E"/>
    <w:lvl w:ilvl="0" w:tplc="BE38FB9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28B3CFB"/>
    <w:multiLevelType w:val="hybridMultilevel"/>
    <w:tmpl w:val="9830E2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323F6C"/>
    <w:multiLevelType w:val="hybridMultilevel"/>
    <w:tmpl w:val="387EB1DA"/>
    <w:lvl w:ilvl="0" w:tplc="97F667B4">
      <w:start w:val="1"/>
      <w:numFmt w:val="bullet"/>
      <w:pStyle w:val="Pucetitre3"/>
      <w:lvlText w:val=""/>
      <w:lvlJc w:val="left"/>
      <w:pPr>
        <w:tabs>
          <w:tab w:val="num" w:pos="1778"/>
        </w:tabs>
        <w:ind w:left="1778" w:hanging="360"/>
      </w:pPr>
      <w:rPr>
        <w:rFonts w:ascii="Symbol" w:hAnsi="Symbol" w:hint="default"/>
      </w:rPr>
    </w:lvl>
    <w:lvl w:ilvl="1" w:tplc="040C0003">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8" w15:restartNumberingAfterBreak="0">
    <w:nsid w:val="479E3F8A"/>
    <w:multiLevelType w:val="hybridMultilevel"/>
    <w:tmpl w:val="8214A7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0D11795"/>
    <w:multiLevelType w:val="multilevel"/>
    <w:tmpl w:val="D20E0FFE"/>
    <w:lvl w:ilvl="0">
      <w:start w:val="1"/>
      <w:numFmt w:val="decimal"/>
      <w:pStyle w:val="Titre1"/>
      <w:lvlText w:val="%1"/>
      <w:lvlJc w:val="left"/>
      <w:pPr>
        <w:ind w:left="3268" w:hanging="432"/>
      </w:pPr>
    </w:lvl>
    <w:lvl w:ilvl="1">
      <w:start w:val="1"/>
      <w:numFmt w:val="decimal"/>
      <w:pStyle w:val="Titre2"/>
      <w:lvlText w:val="%1.%2"/>
      <w:lvlJc w:val="left"/>
      <w:pPr>
        <w:ind w:left="1428" w:hanging="576"/>
      </w:pPr>
    </w:lvl>
    <w:lvl w:ilvl="2">
      <w:start w:val="1"/>
      <w:numFmt w:val="decimal"/>
      <w:pStyle w:val="Titre3"/>
      <w:lvlText w:val="%1.%2.%3"/>
      <w:lvlJc w:val="left"/>
      <w:pPr>
        <w:ind w:left="721" w:hanging="720"/>
      </w:pPr>
    </w:lvl>
    <w:lvl w:ilvl="3">
      <w:start w:val="1"/>
      <w:numFmt w:val="decimal"/>
      <w:pStyle w:val="Titre4"/>
      <w:lvlText w:val="%1.%2.%3.%4"/>
      <w:lvlJc w:val="left"/>
      <w:pPr>
        <w:ind w:left="865" w:hanging="864"/>
      </w:pPr>
    </w:lvl>
    <w:lvl w:ilvl="4">
      <w:start w:val="1"/>
      <w:numFmt w:val="decimal"/>
      <w:pStyle w:val="Titre5"/>
      <w:lvlText w:val="%1.%2.%3.%4.%5"/>
      <w:lvlJc w:val="left"/>
      <w:pPr>
        <w:ind w:left="1009" w:hanging="1008"/>
      </w:pPr>
    </w:lvl>
    <w:lvl w:ilvl="5">
      <w:start w:val="1"/>
      <w:numFmt w:val="decimal"/>
      <w:pStyle w:val="Titre6"/>
      <w:lvlText w:val="%1.%2.%3.%4.%5.%6"/>
      <w:lvlJc w:val="left"/>
      <w:pPr>
        <w:ind w:left="2288" w:hanging="1152"/>
      </w:pPr>
    </w:lvl>
    <w:lvl w:ilvl="6">
      <w:start w:val="1"/>
      <w:numFmt w:val="decimal"/>
      <w:pStyle w:val="Titre7"/>
      <w:lvlText w:val="%1.%2.%3.%4.%5.%6.%7"/>
      <w:lvlJc w:val="left"/>
      <w:pPr>
        <w:ind w:left="1297" w:hanging="1296"/>
      </w:pPr>
    </w:lvl>
    <w:lvl w:ilvl="7">
      <w:start w:val="1"/>
      <w:numFmt w:val="decimal"/>
      <w:pStyle w:val="Titre8"/>
      <w:lvlText w:val="%1.%2.%3.%4.%5.%6.%7.%8"/>
      <w:lvlJc w:val="left"/>
      <w:pPr>
        <w:ind w:left="1441" w:hanging="1440"/>
      </w:pPr>
    </w:lvl>
    <w:lvl w:ilvl="8">
      <w:start w:val="1"/>
      <w:numFmt w:val="decimal"/>
      <w:pStyle w:val="Titre9"/>
      <w:lvlText w:val="%1.%2.%3.%4.%5.%6.%7.%8.%9"/>
      <w:lvlJc w:val="left"/>
      <w:pPr>
        <w:ind w:left="1585" w:hanging="1584"/>
      </w:pPr>
    </w:lvl>
  </w:abstractNum>
  <w:abstractNum w:abstractNumId="10" w15:restartNumberingAfterBreak="0">
    <w:nsid w:val="51DE028D"/>
    <w:multiLevelType w:val="hybridMultilevel"/>
    <w:tmpl w:val="8B14F2D8"/>
    <w:lvl w:ilvl="0" w:tplc="FFE6A348">
      <w:start w:val="1"/>
      <w:numFmt w:val="bullet"/>
      <w:pStyle w:val="Puce7encadr"/>
      <w:lvlText w:val="⇢"/>
      <w:lvlJc w:val="left"/>
      <w:pPr>
        <w:tabs>
          <w:tab w:val="num" w:pos="1283"/>
        </w:tabs>
        <w:ind w:left="1283" w:hanging="360"/>
      </w:pPr>
      <w:rPr>
        <w:rFonts w:ascii="Lucida Sans Unicode" w:hAnsi="Lucida Sans Unicode" w:hint="default"/>
        <w:b/>
        <w:i w:val="0"/>
        <w:color w:val="auto"/>
        <w:sz w:val="20"/>
        <w:szCs w:val="20"/>
      </w:rPr>
    </w:lvl>
    <w:lvl w:ilvl="1" w:tplc="040C0003">
      <w:start w:val="1"/>
      <w:numFmt w:val="bullet"/>
      <w:lvlText w:val="o"/>
      <w:lvlJc w:val="left"/>
      <w:pPr>
        <w:tabs>
          <w:tab w:val="num" w:pos="-1792"/>
        </w:tabs>
        <w:ind w:left="-1792" w:hanging="360"/>
      </w:pPr>
      <w:rPr>
        <w:rFonts w:ascii="Courier New" w:hAnsi="Courier New" w:cs="Courier New" w:hint="default"/>
      </w:rPr>
    </w:lvl>
    <w:lvl w:ilvl="2" w:tplc="040C0005">
      <w:start w:val="1"/>
      <w:numFmt w:val="bullet"/>
      <w:lvlText w:val=""/>
      <w:lvlJc w:val="left"/>
      <w:pPr>
        <w:tabs>
          <w:tab w:val="num" w:pos="-1072"/>
        </w:tabs>
        <w:ind w:left="-1072" w:hanging="360"/>
      </w:pPr>
      <w:rPr>
        <w:rFonts w:ascii="Wingdings" w:hAnsi="Wingdings" w:hint="default"/>
      </w:rPr>
    </w:lvl>
    <w:lvl w:ilvl="3" w:tplc="040C0001">
      <w:start w:val="1"/>
      <w:numFmt w:val="bullet"/>
      <w:lvlText w:val=""/>
      <w:lvlJc w:val="left"/>
      <w:pPr>
        <w:tabs>
          <w:tab w:val="num" w:pos="-352"/>
        </w:tabs>
        <w:ind w:left="-352" w:hanging="360"/>
      </w:pPr>
      <w:rPr>
        <w:rFonts w:ascii="Symbol" w:hAnsi="Symbol" w:hint="default"/>
      </w:rPr>
    </w:lvl>
    <w:lvl w:ilvl="4" w:tplc="040C0003">
      <w:start w:val="1"/>
      <w:numFmt w:val="bullet"/>
      <w:pStyle w:val="Puce6Encadr"/>
      <w:lvlText w:val="o"/>
      <w:lvlJc w:val="left"/>
      <w:pPr>
        <w:tabs>
          <w:tab w:val="num" w:pos="786"/>
        </w:tabs>
        <w:ind w:left="786" w:hanging="360"/>
      </w:pPr>
      <w:rPr>
        <w:rFonts w:ascii="Courier New" w:hAnsi="Courier New" w:cs="Courier New" w:hint="default"/>
      </w:rPr>
    </w:lvl>
    <w:lvl w:ilvl="5" w:tplc="040C0005">
      <w:start w:val="1"/>
      <w:numFmt w:val="bullet"/>
      <w:lvlText w:val=""/>
      <w:lvlJc w:val="left"/>
      <w:pPr>
        <w:tabs>
          <w:tab w:val="num" w:pos="1088"/>
        </w:tabs>
        <w:ind w:left="1088" w:hanging="360"/>
      </w:pPr>
      <w:rPr>
        <w:rFonts w:ascii="Wingdings" w:hAnsi="Wingdings" w:hint="default"/>
      </w:rPr>
    </w:lvl>
    <w:lvl w:ilvl="6" w:tplc="040C0001">
      <w:start w:val="1"/>
      <w:numFmt w:val="bullet"/>
      <w:lvlText w:val=""/>
      <w:lvlJc w:val="left"/>
      <w:pPr>
        <w:tabs>
          <w:tab w:val="num" w:pos="1808"/>
        </w:tabs>
        <w:ind w:left="1808" w:hanging="360"/>
      </w:pPr>
      <w:rPr>
        <w:rFonts w:ascii="Symbol" w:hAnsi="Symbol" w:hint="default"/>
      </w:rPr>
    </w:lvl>
    <w:lvl w:ilvl="7" w:tplc="040C0003" w:tentative="1">
      <w:start w:val="1"/>
      <w:numFmt w:val="bullet"/>
      <w:lvlText w:val="o"/>
      <w:lvlJc w:val="left"/>
      <w:pPr>
        <w:tabs>
          <w:tab w:val="num" w:pos="2528"/>
        </w:tabs>
        <w:ind w:left="2528" w:hanging="360"/>
      </w:pPr>
      <w:rPr>
        <w:rFonts w:ascii="Courier New" w:hAnsi="Courier New" w:cs="Courier New" w:hint="default"/>
      </w:rPr>
    </w:lvl>
    <w:lvl w:ilvl="8" w:tplc="040C0005" w:tentative="1">
      <w:start w:val="1"/>
      <w:numFmt w:val="bullet"/>
      <w:lvlText w:val=""/>
      <w:lvlJc w:val="left"/>
      <w:pPr>
        <w:tabs>
          <w:tab w:val="num" w:pos="3248"/>
        </w:tabs>
        <w:ind w:left="3248" w:hanging="360"/>
      </w:pPr>
      <w:rPr>
        <w:rFonts w:ascii="Wingdings" w:hAnsi="Wingdings" w:hint="default"/>
      </w:rPr>
    </w:lvl>
  </w:abstractNum>
  <w:abstractNum w:abstractNumId="11" w15:restartNumberingAfterBreak="0">
    <w:nsid w:val="52863242"/>
    <w:multiLevelType w:val="hybridMultilevel"/>
    <w:tmpl w:val="80248186"/>
    <w:lvl w:ilvl="0" w:tplc="040C0011">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47A79BB"/>
    <w:multiLevelType w:val="singleLevel"/>
    <w:tmpl w:val="F362BF18"/>
    <w:lvl w:ilvl="0">
      <w:start w:val="1"/>
      <w:numFmt w:val="bullet"/>
      <w:pStyle w:val="Retraitnormal"/>
      <w:lvlText w:val=""/>
      <w:lvlJc w:val="left"/>
      <w:pPr>
        <w:tabs>
          <w:tab w:val="num" w:pos="1780"/>
        </w:tabs>
        <w:ind w:left="1780" w:hanging="362"/>
      </w:pPr>
      <w:rPr>
        <w:rFonts w:ascii="Symbol" w:hAnsi="Symbol" w:hint="default"/>
      </w:rPr>
    </w:lvl>
  </w:abstractNum>
  <w:abstractNum w:abstractNumId="13" w15:restartNumberingAfterBreak="0">
    <w:nsid w:val="732350FC"/>
    <w:multiLevelType w:val="singleLevel"/>
    <w:tmpl w:val="9FC0F022"/>
    <w:lvl w:ilvl="0">
      <w:start w:val="1"/>
      <w:numFmt w:val="decimal"/>
      <w:pStyle w:val="pucetitre5"/>
      <w:lvlText w:val="%1."/>
      <w:lvlJc w:val="left"/>
      <w:pPr>
        <w:tabs>
          <w:tab w:val="num" w:pos="360"/>
        </w:tabs>
        <w:ind w:left="360" w:hanging="360"/>
      </w:pPr>
    </w:lvl>
  </w:abstractNum>
  <w:abstractNum w:abstractNumId="14" w15:restartNumberingAfterBreak="0">
    <w:nsid w:val="7BE02370"/>
    <w:multiLevelType w:val="hybridMultilevel"/>
    <w:tmpl w:val="62BC53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FFA7AB9"/>
    <w:multiLevelType w:val="hybridMultilevel"/>
    <w:tmpl w:val="91981DB8"/>
    <w:lvl w:ilvl="0" w:tplc="ACFCAFA2">
      <w:start w:val="1"/>
      <w:numFmt w:val="bullet"/>
      <w:pStyle w:val="point"/>
      <w:lvlText w:val=""/>
      <w:lvlJc w:val="left"/>
      <w:pPr>
        <w:ind w:left="360" w:hanging="360"/>
      </w:pPr>
      <w:rPr>
        <w:rFonts w:ascii="Wingdings" w:hAnsi="Wingdings" w:hint="default"/>
      </w:rPr>
    </w:lvl>
    <w:lvl w:ilvl="1" w:tplc="040C0019" w:tentative="1">
      <w:start w:val="1"/>
      <w:numFmt w:val="bullet"/>
      <w:lvlText w:val="o"/>
      <w:lvlJc w:val="left"/>
      <w:pPr>
        <w:ind w:left="1504" w:hanging="360"/>
      </w:pPr>
      <w:rPr>
        <w:rFonts w:ascii="Courier New" w:hAnsi="Courier New" w:cs="Courier New" w:hint="default"/>
      </w:rPr>
    </w:lvl>
    <w:lvl w:ilvl="2" w:tplc="040C001B" w:tentative="1">
      <w:start w:val="1"/>
      <w:numFmt w:val="bullet"/>
      <w:lvlText w:val=""/>
      <w:lvlJc w:val="left"/>
      <w:pPr>
        <w:ind w:left="2224" w:hanging="360"/>
      </w:pPr>
      <w:rPr>
        <w:rFonts w:ascii="Wingdings" w:hAnsi="Wingdings" w:hint="default"/>
      </w:rPr>
    </w:lvl>
    <w:lvl w:ilvl="3" w:tplc="040C000F" w:tentative="1">
      <w:start w:val="1"/>
      <w:numFmt w:val="bullet"/>
      <w:lvlText w:val=""/>
      <w:lvlJc w:val="left"/>
      <w:pPr>
        <w:ind w:left="2944" w:hanging="360"/>
      </w:pPr>
      <w:rPr>
        <w:rFonts w:ascii="Symbol" w:hAnsi="Symbol" w:hint="default"/>
      </w:rPr>
    </w:lvl>
    <w:lvl w:ilvl="4" w:tplc="040C0019" w:tentative="1">
      <w:start w:val="1"/>
      <w:numFmt w:val="bullet"/>
      <w:lvlText w:val="o"/>
      <w:lvlJc w:val="left"/>
      <w:pPr>
        <w:ind w:left="3664" w:hanging="360"/>
      </w:pPr>
      <w:rPr>
        <w:rFonts w:ascii="Courier New" w:hAnsi="Courier New" w:cs="Courier New" w:hint="default"/>
      </w:rPr>
    </w:lvl>
    <w:lvl w:ilvl="5" w:tplc="040C001B" w:tentative="1">
      <w:start w:val="1"/>
      <w:numFmt w:val="bullet"/>
      <w:lvlText w:val=""/>
      <w:lvlJc w:val="left"/>
      <w:pPr>
        <w:ind w:left="4384" w:hanging="360"/>
      </w:pPr>
      <w:rPr>
        <w:rFonts w:ascii="Wingdings" w:hAnsi="Wingdings" w:hint="default"/>
      </w:rPr>
    </w:lvl>
    <w:lvl w:ilvl="6" w:tplc="040C000F" w:tentative="1">
      <w:start w:val="1"/>
      <w:numFmt w:val="bullet"/>
      <w:lvlText w:val=""/>
      <w:lvlJc w:val="left"/>
      <w:pPr>
        <w:ind w:left="5104" w:hanging="360"/>
      </w:pPr>
      <w:rPr>
        <w:rFonts w:ascii="Symbol" w:hAnsi="Symbol" w:hint="default"/>
      </w:rPr>
    </w:lvl>
    <w:lvl w:ilvl="7" w:tplc="040C0019" w:tentative="1">
      <w:start w:val="1"/>
      <w:numFmt w:val="bullet"/>
      <w:lvlText w:val="o"/>
      <w:lvlJc w:val="left"/>
      <w:pPr>
        <w:ind w:left="5824" w:hanging="360"/>
      </w:pPr>
      <w:rPr>
        <w:rFonts w:ascii="Courier New" w:hAnsi="Courier New" w:cs="Courier New" w:hint="default"/>
      </w:rPr>
    </w:lvl>
    <w:lvl w:ilvl="8" w:tplc="040C001B" w:tentative="1">
      <w:start w:val="1"/>
      <w:numFmt w:val="bullet"/>
      <w:lvlText w:val=""/>
      <w:lvlJc w:val="left"/>
      <w:pPr>
        <w:ind w:left="6544" w:hanging="360"/>
      </w:pPr>
      <w:rPr>
        <w:rFonts w:ascii="Wingdings" w:hAnsi="Wingdings" w:hint="default"/>
      </w:rPr>
    </w:lvl>
  </w:abstractNum>
  <w:num w:numId="1">
    <w:abstractNumId w:val="9"/>
  </w:num>
  <w:num w:numId="2">
    <w:abstractNumId w:val="10"/>
  </w:num>
  <w:num w:numId="3">
    <w:abstractNumId w:val="15"/>
  </w:num>
  <w:num w:numId="4">
    <w:abstractNumId w:val="12"/>
  </w:num>
  <w:num w:numId="5">
    <w:abstractNumId w:val="7"/>
  </w:num>
  <w:num w:numId="6">
    <w:abstractNumId w:val="3"/>
  </w:num>
  <w:num w:numId="7">
    <w:abstractNumId w:val="13"/>
  </w:num>
  <w:num w:numId="8">
    <w:abstractNumId w:val="6"/>
  </w:num>
  <w:num w:numId="9">
    <w:abstractNumId w:val="8"/>
  </w:num>
  <w:num w:numId="10">
    <w:abstractNumId w:val="1"/>
  </w:num>
  <w:num w:numId="11">
    <w:abstractNumId w:val="11"/>
  </w:num>
  <w:num w:numId="12">
    <w:abstractNumId w:val="5"/>
  </w:num>
  <w:num w:numId="13">
    <w:abstractNumId w:val="2"/>
  </w:num>
  <w:num w:numId="14">
    <w:abstractNumId w:val="14"/>
  </w:num>
  <w:num w:numId="15">
    <w:abstractNumId w:val="4"/>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483"/>
    <w:rsid w:val="00000943"/>
    <w:rsid w:val="000015BD"/>
    <w:rsid w:val="00001CF3"/>
    <w:rsid w:val="000037BF"/>
    <w:rsid w:val="0000417C"/>
    <w:rsid w:val="00004B35"/>
    <w:rsid w:val="00005AC9"/>
    <w:rsid w:val="00005B3E"/>
    <w:rsid w:val="00006086"/>
    <w:rsid w:val="0000632E"/>
    <w:rsid w:val="00015836"/>
    <w:rsid w:val="00022506"/>
    <w:rsid w:val="000255CD"/>
    <w:rsid w:val="000331CC"/>
    <w:rsid w:val="000333EA"/>
    <w:rsid w:val="000338CB"/>
    <w:rsid w:val="00033A03"/>
    <w:rsid w:val="00034189"/>
    <w:rsid w:val="00040D73"/>
    <w:rsid w:val="00045B38"/>
    <w:rsid w:val="000470D3"/>
    <w:rsid w:val="000478E2"/>
    <w:rsid w:val="00062018"/>
    <w:rsid w:val="0006363A"/>
    <w:rsid w:val="00064437"/>
    <w:rsid w:val="00065F46"/>
    <w:rsid w:val="000663F3"/>
    <w:rsid w:val="0007099D"/>
    <w:rsid w:val="000712A5"/>
    <w:rsid w:val="0007339A"/>
    <w:rsid w:val="00075855"/>
    <w:rsid w:val="00076D26"/>
    <w:rsid w:val="000806F1"/>
    <w:rsid w:val="00081750"/>
    <w:rsid w:val="00083301"/>
    <w:rsid w:val="00087204"/>
    <w:rsid w:val="0008724F"/>
    <w:rsid w:val="00087668"/>
    <w:rsid w:val="00087D1D"/>
    <w:rsid w:val="00087E4A"/>
    <w:rsid w:val="00097E19"/>
    <w:rsid w:val="000A1350"/>
    <w:rsid w:val="000A7BBD"/>
    <w:rsid w:val="000B1BD9"/>
    <w:rsid w:val="000B3592"/>
    <w:rsid w:val="000C35E7"/>
    <w:rsid w:val="000C3721"/>
    <w:rsid w:val="000C784F"/>
    <w:rsid w:val="000D0A2F"/>
    <w:rsid w:val="000D0B8A"/>
    <w:rsid w:val="000D1710"/>
    <w:rsid w:val="000D1CFB"/>
    <w:rsid w:val="000D3B41"/>
    <w:rsid w:val="000D498D"/>
    <w:rsid w:val="000D5A45"/>
    <w:rsid w:val="000E0165"/>
    <w:rsid w:val="000E4642"/>
    <w:rsid w:val="000E5450"/>
    <w:rsid w:val="000E605C"/>
    <w:rsid w:val="000E69B4"/>
    <w:rsid w:val="000E6FD3"/>
    <w:rsid w:val="000E79B8"/>
    <w:rsid w:val="000F03C9"/>
    <w:rsid w:val="000F1234"/>
    <w:rsid w:val="000F1F19"/>
    <w:rsid w:val="000F2D3C"/>
    <w:rsid w:val="000F77EA"/>
    <w:rsid w:val="00102771"/>
    <w:rsid w:val="00104151"/>
    <w:rsid w:val="00105C5D"/>
    <w:rsid w:val="00107918"/>
    <w:rsid w:val="0011229A"/>
    <w:rsid w:val="001130CB"/>
    <w:rsid w:val="00113244"/>
    <w:rsid w:val="001165B6"/>
    <w:rsid w:val="001214BF"/>
    <w:rsid w:val="00122F97"/>
    <w:rsid w:val="00126E0C"/>
    <w:rsid w:val="00127A73"/>
    <w:rsid w:val="00127BD6"/>
    <w:rsid w:val="0013153B"/>
    <w:rsid w:val="001346A9"/>
    <w:rsid w:val="00137FBB"/>
    <w:rsid w:val="001442FF"/>
    <w:rsid w:val="00144987"/>
    <w:rsid w:val="001467F7"/>
    <w:rsid w:val="00153813"/>
    <w:rsid w:val="00155D41"/>
    <w:rsid w:val="00155DCC"/>
    <w:rsid w:val="00156E4D"/>
    <w:rsid w:val="00156FF4"/>
    <w:rsid w:val="00160ED0"/>
    <w:rsid w:val="001611D1"/>
    <w:rsid w:val="00161719"/>
    <w:rsid w:val="00165389"/>
    <w:rsid w:val="001666CF"/>
    <w:rsid w:val="001707B2"/>
    <w:rsid w:val="00171C5C"/>
    <w:rsid w:val="00173536"/>
    <w:rsid w:val="00174295"/>
    <w:rsid w:val="00180EB3"/>
    <w:rsid w:val="00182A8F"/>
    <w:rsid w:val="00187514"/>
    <w:rsid w:val="00192B0F"/>
    <w:rsid w:val="00194B67"/>
    <w:rsid w:val="001A0BBD"/>
    <w:rsid w:val="001A111E"/>
    <w:rsid w:val="001A1172"/>
    <w:rsid w:val="001A3594"/>
    <w:rsid w:val="001A3D3A"/>
    <w:rsid w:val="001A64C4"/>
    <w:rsid w:val="001A684C"/>
    <w:rsid w:val="001A6C10"/>
    <w:rsid w:val="001B0A09"/>
    <w:rsid w:val="001B5560"/>
    <w:rsid w:val="001B7798"/>
    <w:rsid w:val="001C145F"/>
    <w:rsid w:val="001C2870"/>
    <w:rsid w:val="001C43C7"/>
    <w:rsid w:val="001C55AB"/>
    <w:rsid w:val="001C6599"/>
    <w:rsid w:val="001D4DC9"/>
    <w:rsid w:val="001D4F59"/>
    <w:rsid w:val="001E04E7"/>
    <w:rsid w:val="001E2619"/>
    <w:rsid w:val="001E3AB5"/>
    <w:rsid w:val="001E3E93"/>
    <w:rsid w:val="001E429D"/>
    <w:rsid w:val="001E736A"/>
    <w:rsid w:val="001F05E5"/>
    <w:rsid w:val="001F1224"/>
    <w:rsid w:val="001F5A69"/>
    <w:rsid w:val="0020007A"/>
    <w:rsid w:val="00201A92"/>
    <w:rsid w:val="0020437F"/>
    <w:rsid w:val="00210840"/>
    <w:rsid w:val="002151A3"/>
    <w:rsid w:val="0022008C"/>
    <w:rsid w:val="00220193"/>
    <w:rsid w:val="00220594"/>
    <w:rsid w:val="0022489B"/>
    <w:rsid w:val="00225DF9"/>
    <w:rsid w:val="002264E4"/>
    <w:rsid w:val="002301B9"/>
    <w:rsid w:val="002304FF"/>
    <w:rsid w:val="00230CAA"/>
    <w:rsid w:val="00231E15"/>
    <w:rsid w:val="00245C90"/>
    <w:rsid w:val="00246CF1"/>
    <w:rsid w:val="00246D8F"/>
    <w:rsid w:val="002474BB"/>
    <w:rsid w:val="00247CFE"/>
    <w:rsid w:val="00250DFB"/>
    <w:rsid w:val="0025391D"/>
    <w:rsid w:val="0025576F"/>
    <w:rsid w:val="00255E8B"/>
    <w:rsid w:val="00257645"/>
    <w:rsid w:val="002630E1"/>
    <w:rsid w:val="0026391D"/>
    <w:rsid w:val="00275F23"/>
    <w:rsid w:val="00277599"/>
    <w:rsid w:val="002840A6"/>
    <w:rsid w:val="00284287"/>
    <w:rsid w:val="0028668F"/>
    <w:rsid w:val="002926FA"/>
    <w:rsid w:val="00292F3F"/>
    <w:rsid w:val="002962CA"/>
    <w:rsid w:val="00296913"/>
    <w:rsid w:val="002A201A"/>
    <w:rsid w:val="002A36CD"/>
    <w:rsid w:val="002A6DA5"/>
    <w:rsid w:val="002B1626"/>
    <w:rsid w:val="002B25F1"/>
    <w:rsid w:val="002B34C7"/>
    <w:rsid w:val="002B37E9"/>
    <w:rsid w:val="002B52AD"/>
    <w:rsid w:val="002B556B"/>
    <w:rsid w:val="002B5F69"/>
    <w:rsid w:val="002B6C44"/>
    <w:rsid w:val="002C0D46"/>
    <w:rsid w:val="002C295E"/>
    <w:rsid w:val="002C4053"/>
    <w:rsid w:val="002C4F2A"/>
    <w:rsid w:val="002D1FFA"/>
    <w:rsid w:val="002D2057"/>
    <w:rsid w:val="002D33F4"/>
    <w:rsid w:val="002D5C2F"/>
    <w:rsid w:val="002D71B5"/>
    <w:rsid w:val="002E2C16"/>
    <w:rsid w:val="002E2D4D"/>
    <w:rsid w:val="002E5B23"/>
    <w:rsid w:val="002E5D56"/>
    <w:rsid w:val="002E7405"/>
    <w:rsid w:val="002F34E7"/>
    <w:rsid w:val="002F4153"/>
    <w:rsid w:val="002F641B"/>
    <w:rsid w:val="002F7B31"/>
    <w:rsid w:val="003022B4"/>
    <w:rsid w:val="00303D21"/>
    <w:rsid w:val="003057FF"/>
    <w:rsid w:val="00306996"/>
    <w:rsid w:val="003126FF"/>
    <w:rsid w:val="00312F7D"/>
    <w:rsid w:val="0031316B"/>
    <w:rsid w:val="00314192"/>
    <w:rsid w:val="00315325"/>
    <w:rsid w:val="00315DA4"/>
    <w:rsid w:val="00315F0E"/>
    <w:rsid w:val="003242C3"/>
    <w:rsid w:val="0032623C"/>
    <w:rsid w:val="00327484"/>
    <w:rsid w:val="00331E2F"/>
    <w:rsid w:val="00332BEB"/>
    <w:rsid w:val="00333EC2"/>
    <w:rsid w:val="003351D9"/>
    <w:rsid w:val="0033534C"/>
    <w:rsid w:val="0033771F"/>
    <w:rsid w:val="003417BE"/>
    <w:rsid w:val="00344D0F"/>
    <w:rsid w:val="00346287"/>
    <w:rsid w:val="003477B8"/>
    <w:rsid w:val="00347F26"/>
    <w:rsid w:val="003507DC"/>
    <w:rsid w:val="00350F04"/>
    <w:rsid w:val="00351D9E"/>
    <w:rsid w:val="00351F3C"/>
    <w:rsid w:val="00352734"/>
    <w:rsid w:val="0035782E"/>
    <w:rsid w:val="0036016D"/>
    <w:rsid w:val="003603C4"/>
    <w:rsid w:val="0036082C"/>
    <w:rsid w:val="003641BA"/>
    <w:rsid w:val="003663C9"/>
    <w:rsid w:val="00373BD8"/>
    <w:rsid w:val="00374701"/>
    <w:rsid w:val="003760A2"/>
    <w:rsid w:val="003779CF"/>
    <w:rsid w:val="003900FE"/>
    <w:rsid w:val="00392641"/>
    <w:rsid w:val="00395CC1"/>
    <w:rsid w:val="00395E68"/>
    <w:rsid w:val="0039670D"/>
    <w:rsid w:val="003A070F"/>
    <w:rsid w:val="003A27B6"/>
    <w:rsid w:val="003A2962"/>
    <w:rsid w:val="003A3793"/>
    <w:rsid w:val="003A4BC1"/>
    <w:rsid w:val="003B1EC4"/>
    <w:rsid w:val="003B1FC0"/>
    <w:rsid w:val="003B5487"/>
    <w:rsid w:val="003B72E6"/>
    <w:rsid w:val="003C4005"/>
    <w:rsid w:val="003D74F9"/>
    <w:rsid w:val="003D7825"/>
    <w:rsid w:val="003D7BEA"/>
    <w:rsid w:val="003E00E5"/>
    <w:rsid w:val="003E0B73"/>
    <w:rsid w:val="003E3596"/>
    <w:rsid w:val="003E3C2E"/>
    <w:rsid w:val="003F0568"/>
    <w:rsid w:val="003F18D3"/>
    <w:rsid w:val="003F32F8"/>
    <w:rsid w:val="003F4756"/>
    <w:rsid w:val="003F59A5"/>
    <w:rsid w:val="003F6DE2"/>
    <w:rsid w:val="0040178E"/>
    <w:rsid w:val="0040495F"/>
    <w:rsid w:val="00406EAA"/>
    <w:rsid w:val="00407A19"/>
    <w:rsid w:val="00421D49"/>
    <w:rsid w:val="00424888"/>
    <w:rsid w:val="00424D2C"/>
    <w:rsid w:val="00425F27"/>
    <w:rsid w:val="004306F3"/>
    <w:rsid w:val="00430B92"/>
    <w:rsid w:val="00430D89"/>
    <w:rsid w:val="00430EE1"/>
    <w:rsid w:val="0043281B"/>
    <w:rsid w:val="00434853"/>
    <w:rsid w:val="00435A2F"/>
    <w:rsid w:val="0043600C"/>
    <w:rsid w:val="004416DF"/>
    <w:rsid w:val="00441D0B"/>
    <w:rsid w:val="00444106"/>
    <w:rsid w:val="0046176D"/>
    <w:rsid w:val="004620E8"/>
    <w:rsid w:val="00463C29"/>
    <w:rsid w:val="00472140"/>
    <w:rsid w:val="004725B2"/>
    <w:rsid w:val="00473CB6"/>
    <w:rsid w:val="00474C0A"/>
    <w:rsid w:val="004755E7"/>
    <w:rsid w:val="00475844"/>
    <w:rsid w:val="00477E20"/>
    <w:rsid w:val="004801A1"/>
    <w:rsid w:val="0048102F"/>
    <w:rsid w:val="004812E4"/>
    <w:rsid w:val="00482B50"/>
    <w:rsid w:val="0048536E"/>
    <w:rsid w:val="00486280"/>
    <w:rsid w:val="004908C6"/>
    <w:rsid w:val="0049122D"/>
    <w:rsid w:val="00494312"/>
    <w:rsid w:val="0049786F"/>
    <w:rsid w:val="004A2D47"/>
    <w:rsid w:val="004A4E80"/>
    <w:rsid w:val="004A641E"/>
    <w:rsid w:val="004A6FEB"/>
    <w:rsid w:val="004A7A63"/>
    <w:rsid w:val="004B0E2E"/>
    <w:rsid w:val="004B2284"/>
    <w:rsid w:val="004B2CC7"/>
    <w:rsid w:val="004B773D"/>
    <w:rsid w:val="004C0522"/>
    <w:rsid w:val="004C1982"/>
    <w:rsid w:val="004C5896"/>
    <w:rsid w:val="004C6B79"/>
    <w:rsid w:val="004D01E6"/>
    <w:rsid w:val="004D087E"/>
    <w:rsid w:val="004D0D7F"/>
    <w:rsid w:val="004D4718"/>
    <w:rsid w:val="004D4DC1"/>
    <w:rsid w:val="004E04B3"/>
    <w:rsid w:val="004E3298"/>
    <w:rsid w:val="004F351E"/>
    <w:rsid w:val="004F4607"/>
    <w:rsid w:val="004F506C"/>
    <w:rsid w:val="004F5633"/>
    <w:rsid w:val="004F5C07"/>
    <w:rsid w:val="004F5E31"/>
    <w:rsid w:val="00501870"/>
    <w:rsid w:val="005025B2"/>
    <w:rsid w:val="005031E2"/>
    <w:rsid w:val="00507B4D"/>
    <w:rsid w:val="00516644"/>
    <w:rsid w:val="0052182D"/>
    <w:rsid w:val="00525C8E"/>
    <w:rsid w:val="0052731D"/>
    <w:rsid w:val="00527E67"/>
    <w:rsid w:val="00531A07"/>
    <w:rsid w:val="00535FBC"/>
    <w:rsid w:val="0053631B"/>
    <w:rsid w:val="00540D39"/>
    <w:rsid w:val="00541198"/>
    <w:rsid w:val="00542365"/>
    <w:rsid w:val="00544905"/>
    <w:rsid w:val="00551287"/>
    <w:rsid w:val="00551C08"/>
    <w:rsid w:val="00551C83"/>
    <w:rsid w:val="005549F8"/>
    <w:rsid w:val="005561E7"/>
    <w:rsid w:val="00556CCC"/>
    <w:rsid w:val="00556D79"/>
    <w:rsid w:val="005602C6"/>
    <w:rsid w:val="0056031C"/>
    <w:rsid w:val="00560E49"/>
    <w:rsid w:val="00562302"/>
    <w:rsid w:val="00562F8D"/>
    <w:rsid w:val="0056521A"/>
    <w:rsid w:val="005653B0"/>
    <w:rsid w:val="00567388"/>
    <w:rsid w:val="0057072E"/>
    <w:rsid w:val="00570F67"/>
    <w:rsid w:val="0057207D"/>
    <w:rsid w:val="0057268C"/>
    <w:rsid w:val="005732AD"/>
    <w:rsid w:val="00574A70"/>
    <w:rsid w:val="00576051"/>
    <w:rsid w:val="00576E47"/>
    <w:rsid w:val="00576F37"/>
    <w:rsid w:val="005835C1"/>
    <w:rsid w:val="005837D4"/>
    <w:rsid w:val="005851AD"/>
    <w:rsid w:val="00585655"/>
    <w:rsid w:val="005909A7"/>
    <w:rsid w:val="00591065"/>
    <w:rsid w:val="00592EB5"/>
    <w:rsid w:val="005A4437"/>
    <w:rsid w:val="005B0F7F"/>
    <w:rsid w:val="005C049E"/>
    <w:rsid w:val="005C5103"/>
    <w:rsid w:val="005C6739"/>
    <w:rsid w:val="005C6DD4"/>
    <w:rsid w:val="005D0F29"/>
    <w:rsid w:val="005D1E64"/>
    <w:rsid w:val="005D2977"/>
    <w:rsid w:val="005D3836"/>
    <w:rsid w:val="005D6ABE"/>
    <w:rsid w:val="005D6ACD"/>
    <w:rsid w:val="005D7954"/>
    <w:rsid w:val="005E04D1"/>
    <w:rsid w:val="005E1518"/>
    <w:rsid w:val="005E2165"/>
    <w:rsid w:val="005E7238"/>
    <w:rsid w:val="005F031B"/>
    <w:rsid w:val="005F0C35"/>
    <w:rsid w:val="005F24B2"/>
    <w:rsid w:val="005F2E14"/>
    <w:rsid w:val="005F3981"/>
    <w:rsid w:val="005F58BF"/>
    <w:rsid w:val="005F7567"/>
    <w:rsid w:val="00600E77"/>
    <w:rsid w:val="00601688"/>
    <w:rsid w:val="00601DEC"/>
    <w:rsid w:val="00602227"/>
    <w:rsid w:val="00603250"/>
    <w:rsid w:val="00603773"/>
    <w:rsid w:val="00603C25"/>
    <w:rsid w:val="00605E72"/>
    <w:rsid w:val="00607122"/>
    <w:rsid w:val="006104FD"/>
    <w:rsid w:val="006131E9"/>
    <w:rsid w:val="006159F9"/>
    <w:rsid w:val="00615CE5"/>
    <w:rsid w:val="00615E7B"/>
    <w:rsid w:val="00616EA7"/>
    <w:rsid w:val="0061734F"/>
    <w:rsid w:val="00620712"/>
    <w:rsid w:val="00622339"/>
    <w:rsid w:val="006228A4"/>
    <w:rsid w:val="00625A56"/>
    <w:rsid w:val="006266F1"/>
    <w:rsid w:val="00626835"/>
    <w:rsid w:val="00635567"/>
    <w:rsid w:val="00637366"/>
    <w:rsid w:val="00643D0F"/>
    <w:rsid w:val="00645433"/>
    <w:rsid w:val="0064797A"/>
    <w:rsid w:val="00651EC1"/>
    <w:rsid w:val="006542D9"/>
    <w:rsid w:val="006568F8"/>
    <w:rsid w:val="006575FC"/>
    <w:rsid w:val="00660698"/>
    <w:rsid w:val="00663986"/>
    <w:rsid w:val="00667D17"/>
    <w:rsid w:val="00670B2D"/>
    <w:rsid w:val="00671110"/>
    <w:rsid w:val="006758B5"/>
    <w:rsid w:val="00677BBC"/>
    <w:rsid w:val="0068193D"/>
    <w:rsid w:val="006841FF"/>
    <w:rsid w:val="006867AD"/>
    <w:rsid w:val="00692EF0"/>
    <w:rsid w:val="006941FB"/>
    <w:rsid w:val="006970FE"/>
    <w:rsid w:val="006A2529"/>
    <w:rsid w:val="006A2EAD"/>
    <w:rsid w:val="006B1ED6"/>
    <w:rsid w:val="006B2617"/>
    <w:rsid w:val="006B3882"/>
    <w:rsid w:val="006B4111"/>
    <w:rsid w:val="006B4F06"/>
    <w:rsid w:val="006B7233"/>
    <w:rsid w:val="006B78B8"/>
    <w:rsid w:val="006C26FD"/>
    <w:rsid w:val="006C30F8"/>
    <w:rsid w:val="006D4047"/>
    <w:rsid w:val="006D4210"/>
    <w:rsid w:val="006D563E"/>
    <w:rsid w:val="006D6D03"/>
    <w:rsid w:val="006E0991"/>
    <w:rsid w:val="006E16EF"/>
    <w:rsid w:val="006E22B9"/>
    <w:rsid w:val="006E22FD"/>
    <w:rsid w:val="006E3FAC"/>
    <w:rsid w:val="006E5028"/>
    <w:rsid w:val="006E50E5"/>
    <w:rsid w:val="006E59E4"/>
    <w:rsid w:val="006E6038"/>
    <w:rsid w:val="006E6B6B"/>
    <w:rsid w:val="006F01A8"/>
    <w:rsid w:val="006F0351"/>
    <w:rsid w:val="006F1B37"/>
    <w:rsid w:val="00700ADB"/>
    <w:rsid w:val="00700F52"/>
    <w:rsid w:val="00701A89"/>
    <w:rsid w:val="00701F57"/>
    <w:rsid w:val="00706BDD"/>
    <w:rsid w:val="00711EEA"/>
    <w:rsid w:val="007130BE"/>
    <w:rsid w:val="007157D5"/>
    <w:rsid w:val="007219D6"/>
    <w:rsid w:val="00731E7B"/>
    <w:rsid w:val="0073496D"/>
    <w:rsid w:val="00736F42"/>
    <w:rsid w:val="00741A38"/>
    <w:rsid w:val="007471E1"/>
    <w:rsid w:val="00753DCE"/>
    <w:rsid w:val="007545D8"/>
    <w:rsid w:val="007556DA"/>
    <w:rsid w:val="007615CB"/>
    <w:rsid w:val="0076501C"/>
    <w:rsid w:val="00767B63"/>
    <w:rsid w:val="00771696"/>
    <w:rsid w:val="00774C71"/>
    <w:rsid w:val="00775B5F"/>
    <w:rsid w:val="00775EAF"/>
    <w:rsid w:val="00782535"/>
    <w:rsid w:val="00783C56"/>
    <w:rsid w:val="0078431D"/>
    <w:rsid w:val="0078459C"/>
    <w:rsid w:val="00790539"/>
    <w:rsid w:val="00790B32"/>
    <w:rsid w:val="007922FC"/>
    <w:rsid w:val="00792719"/>
    <w:rsid w:val="007947B3"/>
    <w:rsid w:val="007951D2"/>
    <w:rsid w:val="00797D55"/>
    <w:rsid w:val="007A5CD0"/>
    <w:rsid w:val="007A7573"/>
    <w:rsid w:val="007B0053"/>
    <w:rsid w:val="007B0478"/>
    <w:rsid w:val="007B2E38"/>
    <w:rsid w:val="007B5151"/>
    <w:rsid w:val="007B714A"/>
    <w:rsid w:val="007C11B9"/>
    <w:rsid w:val="007C318C"/>
    <w:rsid w:val="007C33EE"/>
    <w:rsid w:val="007C657D"/>
    <w:rsid w:val="007D1BF4"/>
    <w:rsid w:val="007D3FE8"/>
    <w:rsid w:val="007D56F5"/>
    <w:rsid w:val="007E1929"/>
    <w:rsid w:val="007E1F17"/>
    <w:rsid w:val="007E213A"/>
    <w:rsid w:val="007E2599"/>
    <w:rsid w:val="007E2AA2"/>
    <w:rsid w:val="007E58A0"/>
    <w:rsid w:val="007E7190"/>
    <w:rsid w:val="007E7C4E"/>
    <w:rsid w:val="00800ED3"/>
    <w:rsid w:val="0080134D"/>
    <w:rsid w:val="0080364B"/>
    <w:rsid w:val="00813C8A"/>
    <w:rsid w:val="00813E93"/>
    <w:rsid w:val="00815C79"/>
    <w:rsid w:val="00817711"/>
    <w:rsid w:val="00825635"/>
    <w:rsid w:val="00830BF5"/>
    <w:rsid w:val="0083327B"/>
    <w:rsid w:val="00836007"/>
    <w:rsid w:val="00842B09"/>
    <w:rsid w:val="0084584C"/>
    <w:rsid w:val="00846446"/>
    <w:rsid w:val="00847154"/>
    <w:rsid w:val="008545FB"/>
    <w:rsid w:val="00855349"/>
    <w:rsid w:val="00862489"/>
    <w:rsid w:val="00862686"/>
    <w:rsid w:val="00862A10"/>
    <w:rsid w:val="00863E65"/>
    <w:rsid w:val="00866E72"/>
    <w:rsid w:val="0087100C"/>
    <w:rsid w:val="00880A3F"/>
    <w:rsid w:val="00881B7A"/>
    <w:rsid w:val="00881F39"/>
    <w:rsid w:val="00882580"/>
    <w:rsid w:val="00887C7A"/>
    <w:rsid w:val="00887F24"/>
    <w:rsid w:val="00890F93"/>
    <w:rsid w:val="008910C1"/>
    <w:rsid w:val="008928FB"/>
    <w:rsid w:val="00892B01"/>
    <w:rsid w:val="008940E1"/>
    <w:rsid w:val="008951A2"/>
    <w:rsid w:val="008A04F6"/>
    <w:rsid w:val="008A1C3C"/>
    <w:rsid w:val="008A2772"/>
    <w:rsid w:val="008A39BD"/>
    <w:rsid w:val="008A52E5"/>
    <w:rsid w:val="008A7C01"/>
    <w:rsid w:val="008B0BE6"/>
    <w:rsid w:val="008B3334"/>
    <w:rsid w:val="008B48B5"/>
    <w:rsid w:val="008B5A12"/>
    <w:rsid w:val="008B7D4F"/>
    <w:rsid w:val="008C2EC4"/>
    <w:rsid w:val="008C385D"/>
    <w:rsid w:val="008C3F6E"/>
    <w:rsid w:val="008C41A9"/>
    <w:rsid w:val="008C5248"/>
    <w:rsid w:val="008C59D8"/>
    <w:rsid w:val="008C618D"/>
    <w:rsid w:val="008C66DB"/>
    <w:rsid w:val="008C79B0"/>
    <w:rsid w:val="008D3787"/>
    <w:rsid w:val="008D3A29"/>
    <w:rsid w:val="008E0C97"/>
    <w:rsid w:val="008E6851"/>
    <w:rsid w:val="008F1831"/>
    <w:rsid w:val="008F42F0"/>
    <w:rsid w:val="008F6E1B"/>
    <w:rsid w:val="009008CA"/>
    <w:rsid w:val="00906EFA"/>
    <w:rsid w:val="00907D47"/>
    <w:rsid w:val="00910ADA"/>
    <w:rsid w:val="00911B38"/>
    <w:rsid w:val="00911BF2"/>
    <w:rsid w:val="00913983"/>
    <w:rsid w:val="00914D96"/>
    <w:rsid w:val="009168D5"/>
    <w:rsid w:val="00922870"/>
    <w:rsid w:val="00923713"/>
    <w:rsid w:val="00923990"/>
    <w:rsid w:val="00927ED0"/>
    <w:rsid w:val="0093418C"/>
    <w:rsid w:val="0093752F"/>
    <w:rsid w:val="009376AB"/>
    <w:rsid w:val="00937826"/>
    <w:rsid w:val="0094000B"/>
    <w:rsid w:val="009409A2"/>
    <w:rsid w:val="0094359D"/>
    <w:rsid w:val="009454C7"/>
    <w:rsid w:val="0094745C"/>
    <w:rsid w:val="009501B8"/>
    <w:rsid w:val="00952169"/>
    <w:rsid w:val="009542ED"/>
    <w:rsid w:val="009551D7"/>
    <w:rsid w:val="00955EC0"/>
    <w:rsid w:val="00956534"/>
    <w:rsid w:val="00957413"/>
    <w:rsid w:val="00960EEE"/>
    <w:rsid w:val="00961323"/>
    <w:rsid w:val="00961430"/>
    <w:rsid w:val="009631CE"/>
    <w:rsid w:val="0097047A"/>
    <w:rsid w:val="00971CA2"/>
    <w:rsid w:val="009729B0"/>
    <w:rsid w:val="009743F6"/>
    <w:rsid w:val="0097604D"/>
    <w:rsid w:val="0098552F"/>
    <w:rsid w:val="00985D03"/>
    <w:rsid w:val="00986D02"/>
    <w:rsid w:val="00991D2E"/>
    <w:rsid w:val="00994027"/>
    <w:rsid w:val="00995E1F"/>
    <w:rsid w:val="009972C2"/>
    <w:rsid w:val="0099774F"/>
    <w:rsid w:val="009A2F24"/>
    <w:rsid w:val="009A3A3A"/>
    <w:rsid w:val="009B5015"/>
    <w:rsid w:val="009C2079"/>
    <w:rsid w:val="009C285C"/>
    <w:rsid w:val="009D057F"/>
    <w:rsid w:val="009D14CA"/>
    <w:rsid w:val="009D1D8D"/>
    <w:rsid w:val="009D3E02"/>
    <w:rsid w:val="009D69CB"/>
    <w:rsid w:val="009E3A7B"/>
    <w:rsid w:val="009E51D0"/>
    <w:rsid w:val="009E6D0B"/>
    <w:rsid w:val="009F1E71"/>
    <w:rsid w:val="009F4F3C"/>
    <w:rsid w:val="009F55C6"/>
    <w:rsid w:val="009F6D38"/>
    <w:rsid w:val="00A00F66"/>
    <w:rsid w:val="00A01632"/>
    <w:rsid w:val="00A01DE3"/>
    <w:rsid w:val="00A04FC9"/>
    <w:rsid w:val="00A06EAF"/>
    <w:rsid w:val="00A15CE5"/>
    <w:rsid w:val="00A223E8"/>
    <w:rsid w:val="00A23E87"/>
    <w:rsid w:val="00A27D82"/>
    <w:rsid w:val="00A30129"/>
    <w:rsid w:val="00A31ED6"/>
    <w:rsid w:val="00A33E60"/>
    <w:rsid w:val="00A34F6C"/>
    <w:rsid w:val="00A40ACB"/>
    <w:rsid w:val="00A42111"/>
    <w:rsid w:val="00A42B2E"/>
    <w:rsid w:val="00A438B0"/>
    <w:rsid w:val="00A4603B"/>
    <w:rsid w:val="00A4706A"/>
    <w:rsid w:val="00A47485"/>
    <w:rsid w:val="00A526DB"/>
    <w:rsid w:val="00A529B6"/>
    <w:rsid w:val="00A52CD0"/>
    <w:rsid w:val="00A541C0"/>
    <w:rsid w:val="00A54F3B"/>
    <w:rsid w:val="00A56ECF"/>
    <w:rsid w:val="00A57372"/>
    <w:rsid w:val="00A62034"/>
    <w:rsid w:val="00A63FE7"/>
    <w:rsid w:val="00A7177A"/>
    <w:rsid w:val="00A721D1"/>
    <w:rsid w:val="00A72D7B"/>
    <w:rsid w:val="00A74BD2"/>
    <w:rsid w:val="00A75C39"/>
    <w:rsid w:val="00A810DF"/>
    <w:rsid w:val="00A81196"/>
    <w:rsid w:val="00A8146B"/>
    <w:rsid w:val="00A827A4"/>
    <w:rsid w:val="00A869ED"/>
    <w:rsid w:val="00A87FD7"/>
    <w:rsid w:val="00A95C42"/>
    <w:rsid w:val="00AA2157"/>
    <w:rsid w:val="00AA2F12"/>
    <w:rsid w:val="00AA5FFD"/>
    <w:rsid w:val="00AB225A"/>
    <w:rsid w:val="00AB3FA3"/>
    <w:rsid w:val="00AB547A"/>
    <w:rsid w:val="00AB59EF"/>
    <w:rsid w:val="00AB5C3B"/>
    <w:rsid w:val="00AB6CD2"/>
    <w:rsid w:val="00AC4514"/>
    <w:rsid w:val="00AC70CB"/>
    <w:rsid w:val="00AD15E0"/>
    <w:rsid w:val="00AD1FE5"/>
    <w:rsid w:val="00AD323F"/>
    <w:rsid w:val="00AD4314"/>
    <w:rsid w:val="00AD6044"/>
    <w:rsid w:val="00AD7353"/>
    <w:rsid w:val="00AE1AE5"/>
    <w:rsid w:val="00AE3682"/>
    <w:rsid w:val="00AE42AF"/>
    <w:rsid w:val="00AF2391"/>
    <w:rsid w:val="00AF648A"/>
    <w:rsid w:val="00AF7340"/>
    <w:rsid w:val="00B00428"/>
    <w:rsid w:val="00B05CFD"/>
    <w:rsid w:val="00B0675F"/>
    <w:rsid w:val="00B1067D"/>
    <w:rsid w:val="00B10CB7"/>
    <w:rsid w:val="00B1241F"/>
    <w:rsid w:val="00B135C1"/>
    <w:rsid w:val="00B14B79"/>
    <w:rsid w:val="00B205BD"/>
    <w:rsid w:val="00B22AB4"/>
    <w:rsid w:val="00B26284"/>
    <w:rsid w:val="00B27283"/>
    <w:rsid w:val="00B36D99"/>
    <w:rsid w:val="00B3725A"/>
    <w:rsid w:val="00B411C3"/>
    <w:rsid w:val="00B414D9"/>
    <w:rsid w:val="00B46188"/>
    <w:rsid w:val="00B53B54"/>
    <w:rsid w:val="00B55D20"/>
    <w:rsid w:val="00B55FC0"/>
    <w:rsid w:val="00B57428"/>
    <w:rsid w:val="00B57EE6"/>
    <w:rsid w:val="00B60C08"/>
    <w:rsid w:val="00B61885"/>
    <w:rsid w:val="00B62BEF"/>
    <w:rsid w:val="00B631AE"/>
    <w:rsid w:val="00B64F27"/>
    <w:rsid w:val="00B652C0"/>
    <w:rsid w:val="00B6683B"/>
    <w:rsid w:val="00B67332"/>
    <w:rsid w:val="00B70619"/>
    <w:rsid w:val="00B72588"/>
    <w:rsid w:val="00B72BE4"/>
    <w:rsid w:val="00B73725"/>
    <w:rsid w:val="00B766B7"/>
    <w:rsid w:val="00B80157"/>
    <w:rsid w:val="00B80801"/>
    <w:rsid w:val="00B812E9"/>
    <w:rsid w:val="00B824E7"/>
    <w:rsid w:val="00B82889"/>
    <w:rsid w:val="00B83BE1"/>
    <w:rsid w:val="00B85C47"/>
    <w:rsid w:val="00B93FB9"/>
    <w:rsid w:val="00B979E0"/>
    <w:rsid w:val="00B97E73"/>
    <w:rsid w:val="00BA26C5"/>
    <w:rsid w:val="00BA3139"/>
    <w:rsid w:val="00BA5893"/>
    <w:rsid w:val="00BB0192"/>
    <w:rsid w:val="00BB086A"/>
    <w:rsid w:val="00BB0AE3"/>
    <w:rsid w:val="00BB3F53"/>
    <w:rsid w:val="00BB4C37"/>
    <w:rsid w:val="00BB5039"/>
    <w:rsid w:val="00BB6886"/>
    <w:rsid w:val="00BC00C5"/>
    <w:rsid w:val="00BC534C"/>
    <w:rsid w:val="00BC64A6"/>
    <w:rsid w:val="00BC6B0B"/>
    <w:rsid w:val="00BC6DEB"/>
    <w:rsid w:val="00BD2F2B"/>
    <w:rsid w:val="00BD47DD"/>
    <w:rsid w:val="00BD48CA"/>
    <w:rsid w:val="00BE608C"/>
    <w:rsid w:val="00BE7394"/>
    <w:rsid w:val="00BE79EA"/>
    <w:rsid w:val="00BF0200"/>
    <w:rsid w:val="00BF0223"/>
    <w:rsid w:val="00BF25B2"/>
    <w:rsid w:val="00BF5DBB"/>
    <w:rsid w:val="00BF7B94"/>
    <w:rsid w:val="00C002B2"/>
    <w:rsid w:val="00C04ABC"/>
    <w:rsid w:val="00C04D68"/>
    <w:rsid w:val="00C12CB2"/>
    <w:rsid w:val="00C13353"/>
    <w:rsid w:val="00C13CB9"/>
    <w:rsid w:val="00C1582C"/>
    <w:rsid w:val="00C15D0E"/>
    <w:rsid w:val="00C17967"/>
    <w:rsid w:val="00C22A61"/>
    <w:rsid w:val="00C23DB8"/>
    <w:rsid w:val="00C246F9"/>
    <w:rsid w:val="00C25A52"/>
    <w:rsid w:val="00C30EEB"/>
    <w:rsid w:val="00C31D1B"/>
    <w:rsid w:val="00C31F50"/>
    <w:rsid w:val="00C33CD8"/>
    <w:rsid w:val="00C41458"/>
    <w:rsid w:val="00C41E40"/>
    <w:rsid w:val="00C42D35"/>
    <w:rsid w:val="00C437FB"/>
    <w:rsid w:val="00C52194"/>
    <w:rsid w:val="00C54EB6"/>
    <w:rsid w:val="00C600B3"/>
    <w:rsid w:val="00C61107"/>
    <w:rsid w:val="00C62CFD"/>
    <w:rsid w:val="00C653C0"/>
    <w:rsid w:val="00C66C66"/>
    <w:rsid w:val="00C6758A"/>
    <w:rsid w:val="00C67B3E"/>
    <w:rsid w:val="00C708A5"/>
    <w:rsid w:val="00C72907"/>
    <w:rsid w:val="00C7303B"/>
    <w:rsid w:val="00C74D1E"/>
    <w:rsid w:val="00C772E8"/>
    <w:rsid w:val="00C80386"/>
    <w:rsid w:val="00C83CC5"/>
    <w:rsid w:val="00C86977"/>
    <w:rsid w:val="00C91A34"/>
    <w:rsid w:val="00C9334E"/>
    <w:rsid w:val="00CA3057"/>
    <w:rsid w:val="00CA54F6"/>
    <w:rsid w:val="00CA5E68"/>
    <w:rsid w:val="00CB1DC3"/>
    <w:rsid w:val="00CB2173"/>
    <w:rsid w:val="00CB4E33"/>
    <w:rsid w:val="00CB555E"/>
    <w:rsid w:val="00CC088E"/>
    <w:rsid w:val="00CC2AEE"/>
    <w:rsid w:val="00CC340D"/>
    <w:rsid w:val="00CD0380"/>
    <w:rsid w:val="00CD32FD"/>
    <w:rsid w:val="00CD39EC"/>
    <w:rsid w:val="00CD5570"/>
    <w:rsid w:val="00CE37BD"/>
    <w:rsid w:val="00CE4C4E"/>
    <w:rsid w:val="00CF1D61"/>
    <w:rsid w:val="00CF37B8"/>
    <w:rsid w:val="00CF7E90"/>
    <w:rsid w:val="00D01846"/>
    <w:rsid w:val="00D05B21"/>
    <w:rsid w:val="00D11ADE"/>
    <w:rsid w:val="00D14213"/>
    <w:rsid w:val="00D14529"/>
    <w:rsid w:val="00D1645B"/>
    <w:rsid w:val="00D21FB7"/>
    <w:rsid w:val="00D232D4"/>
    <w:rsid w:val="00D25440"/>
    <w:rsid w:val="00D25CEB"/>
    <w:rsid w:val="00D31ADF"/>
    <w:rsid w:val="00D34E0A"/>
    <w:rsid w:val="00D357FD"/>
    <w:rsid w:val="00D3586B"/>
    <w:rsid w:val="00D3678D"/>
    <w:rsid w:val="00D3758C"/>
    <w:rsid w:val="00D37B9E"/>
    <w:rsid w:val="00D4424B"/>
    <w:rsid w:val="00D45055"/>
    <w:rsid w:val="00D46409"/>
    <w:rsid w:val="00D46526"/>
    <w:rsid w:val="00D4705D"/>
    <w:rsid w:val="00D47250"/>
    <w:rsid w:val="00D52623"/>
    <w:rsid w:val="00D5316F"/>
    <w:rsid w:val="00D53BD2"/>
    <w:rsid w:val="00D5487C"/>
    <w:rsid w:val="00D6275D"/>
    <w:rsid w:val="00D6364F"/>
    <w:rsid w:val="00D64483"/>
    <w:rsid w:val="00D663E8"/>
    <w:rsid w:val="00D67976"/>
    <w:rsid w:val="00D707FC"/>
    <w:rsid w:val="00D71FEF"/>
    <w:rsid w:val="00D7643A"/>
    <w:rsid w:val="00D84532"/>
    <w:rsid w:val="00D85177"/>
    <w:rsid w:val="00D87A3D"/>
    <w:rsid w:val="00D87EAD"/>
    <w:rsid w:val="00D9034D"/>
    <w:rsid w:val="00D93445"/>
    <w:rsid w:val="00D95E2B"/>
    <w:rsid w:val="00D97694"/>
    <w:rsid w:val="00D97B95"/>
    <w:rsid w:val="00DA0E9F"/>
    <w:rsid w:val="00DA3EF6"/>
    <w:rsid w:val="00DA4191"/>
    <w:rsid w:val="00DB11E9"/>
    <w:rsid w:val="00DB14B3"/>
    <w:rsid w:val="00DB1BFD"/>
    <w:rsid w:val="00DB3A80"/>
    <w:rsid w:val="00DB7288"/>
    <w:rsid w:val="00DC3045"/>
    <w:rsid w:val="00DC5232"/>
    <w:rsid w:val="00DC730C"/>
    <w:rsid w:val="00DC7CC9"/>
    <w:rsid w:val="00DD3258"/>
    <w:rsid w:val="00DD35CA"/>
    <w:rsid w:val="00DD3B91"/>
    <w:rsid w:val="00DD4C39"/>
    <w:rsid w:val="00DE1EF1"/>
    <w:rsid w:val="00DE2260"/>
    <w:rsid w:val="00DF004A"/>
    <w:rsid w:val="00DF0300"/>
    <w:rsid w:val="00DF24E0"/>
    <w:rsid w:val="00DF3E52"/>
    <w:rsid w:val="00E014BA"/>
    <w:rsid w:val="00E02FD7"/>
    <w:rsid w:val="00E0390D"/>
    <w:rsid w:val="00E0435D"/>
    <w:rsid w:val="00E06AE0"/>
    <w:rsid w:val="00E07165"/>
    <w:rsid w:val="00E118A4"/>
    <w:rsid w:val="00E13856"/>
    <w:rsid w:val="00E1400B"/>
    <w:rsid w:val="00E1588D"/>
    <w:rsid w:val="00E15C8B"/>
    <w:rsid w:val="00E17F0E"/>
    <w:rsid w:val="00E240CA"/>
    <w:rsid w:val="00E25C9A"/>
    <w:rsid w:val="00E30476"/>
    <w:rsid w:val="00E34399"/>
    <w:rsid w:val="00E37C70"/>
    <w:rsid w:val="00E417E2"/>
    <w:rsid w:val="00E429AA"/>
    <w:rsid w:val="00E4644A"/>
    <w:rsid w:val="00E46830"/>
    <w:rsid w:val="00E46A12"/>
    <w:rsid w:val="00E52209"/>
    <w:rsid w:val="00E52230"/>
    <w:rsid w:val="00E525DD"/>
    <w:rsid w:val="00E526F8"/>
    <w:rsid w:val="00E52E73"/>
    <w:rsid w:val="00E52FD7"/>
    <w:rsid w:val="00E57268"/>
    <w:rsid w:val="00E60A71"/>
    <w:rsid w:val="00E62871"/>
    <w:rsid w:val="00E6598B"/>
    <w:rsid w:val="00E65E8A"/>
    <w:rsid w:val="00E70712"/>
    <w:rsid w:val="00E70F1C"/>
    <w:rsid w:val="00E71443"/>
    <w:rsid w:val="00E7225E"/>
    <w:rsid w:val="00E72C0B"/>
    <w:rsid w:val="00E72F41"/>
    <w:rsid w:val="00E73211"/>
    <w:rsid w:val="00E76153"/>
    <w:rsid w:val="00E76DDD"/>
    <w:rsid w:val="00E80190"/>
    <w:rsid w:val="00E81976"/>
    <w:rsid w:val="00E86625"/>
    <w:rsid w:val="00E87BA0"/>
    <w:rsid w:val="00E90A9A"/>
    <w:rsid w:val="00E926D2"/>
    <w:rsid w:val="00E94639"/>
    <w:rsid w:val="00E94A7F"/>
    <w:rsid w:val="00E96D75"/>
    <w:rsid w:val="00EA5D50"/>
    <w:rsid w:val="00EB017E"/>
    <w:rsid w:val="00EB0266"/>
    <w:rsid w:val="00EB2EA9"/>
    <w:rsid w:val="00EB32C7"/>
    <w:rsid w:val="00EB40C6"/>
    <w:rsid w:val="00EB4DF3"/>
    <w:rsid w:val="00EB5F50"/>
    <w:rsid w:val="00EB729C"/>
    <w:rsid w:val="00EC2898"/>
    <w:rsid w:val="00EC3025"/>
    <w:rsid w:val="00EC4038"/>
    <w:rsid w:val="00EC5ED6"/>
    <w:rsid w:val="00EC5FB7"/>
    <w:rsid w:val="00ED030C"/>
    <w:rsid w:val="00ED03EA"/>
    <w:rsid w:val="00ED0A68"/>
    <w:rsid w:val="00EE3667"/>
    <w:rsid w:val="00EE42F6"/>
    <w:rsid w:val="00EE6AAA"/>
    <w:rsid w:val="00EF07B8"/>
    <w:rsid w:val="00EF1EA8"/>
    <w:rsid w:val="00EF47E8"/>
    <w:rsid w:val="00EF59D2"/>
    <w:rsid w:val="00F00342"/>
    <w:rsid w:val="00F015C4"/>
    <w:rsid w:val="00F03D5D"/>
    <w:rsid w:val="00F057F7"/>
    <w:rsid w:val="00F15EC6"/>
    <w:rsid w:val="00F20460"/>
    <w:rsid w:val="00F20C2D"/>
    <w:rsid w:val="00F20DB4"/>
    <w:rsid w:val="00F224B4"/>
    <w:rsid w:val="00F2324D"/>
    <w:rsid w:val="00F24CC7"/>
    <w:rsid w:val="00F30AF3"/>
    <w:rsid w:val="00F32114"/>
    <w:rsid w:val="00F33BE4"/>
    <w:rsid w:val="00F342CD"/>
    <w:rsid w:val="00F359C5"/>
    <w:rsid w:val="00F363A7"/>
    <w:rsid w:val="00F45E16"/>
    <w:rsid w:val="00F4742D"/>
    <w:rsid w:val="00F5115D"/>
    <w:rsid w:val="00F5153D"/>
    <w:rsid w:val="00F52B5D"/>
    <w:rsid w:val="00F53E41"/>
    <w:rsid w:val="00F557D4"/>
    <w:rsid w:val="00F55BBD"/>
    <w:rsid w:val="00F57173"/>
    <w:rsid w:val="00F572AB"/>
    <w:rsid w:val="00F5743F"/>
    <w:rsid w:val="00F62071"/>
    <w:rsid w:val="00F6257F"/>
    <w:rsid w:val="00F63A46"/>
    <w:rsid w:val="00F654F9"/>
    <w:rsid w:val="00F658F9"/>
    <w:rsid w:val="00F717CE"/>
    <w:rsid w:val="00F7344B"/>
    <w:rsid w:val="00F7440A"/>
    <w:rsid w:val="00F74BFE"/>
    <w:rsid w:val="00F7771E"/>
    <w:rsid w:val="00F77979"/>
    <w:rsid w:val="00F849D2"/>
    <w:rsid w:val="00F86395"/>
    <w:rsid w:val="00F916A9"/>
    <w:rsid w:val="00F927BB"/>
    <w:rsid w:val="00F931DD"/>
    <w:rsid w:val="00F93DC7"/>
    <w:rsid w:val="00F94A4B"/>
    <w:rsid w:val="00F96FA9"/>
    <w:rsid w:val="00F97F72"/>
    <w:rsid w:val="00FA35B7"/>
    <w:rsid w:val="00FA6A4A"/>
    <w:rsid w:val="00FA6FBF"/>
    <w:rsid w:val="00FB3FBA"/>
    <w:rsid w:val="00FB4190"/>
    <w:rsid w:val="00FB54B6"/>
    <w:rsid w:val="00FC1135"/>
    <w:rsid w:val="00FC1A29"/>
    <w:rsid w:val="00FC1D39"/>
    <w:rsid w:val="00FC76DC"/>
    <w:rsid w:val="00FD5C46"/>
    <w:rsid w:val="00FE004C"/>
    <w:rsid w:val="00FE1467"/>
    <w:rsid w:val="00FE2829"/>
    <w:rsid w:val="00FE39BE"/>
    <w:rsid w:val="00FE3F57"/>
    <w:rsid w:val="00FE56CC"/>
    <w:rsid w:val="00FE742B"/>
    <w:rsid w:val="00FF1850"/>
    <w:rsid w:val="00FF4DF7"/>
    <w:rsid w:val="00FF5A08"/>
    <w:rsid w:val="00FF7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9CE7EFC-23B9-4221-B134-8D7A3636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991"/>
    <w:rPr>
      <w:sz w:val="22"/>
      <w:szCs w:val="22"/>
      <w:lang w:eastAsia="en-US"/>
    </w:rPr>
  </w:style>
  <w:style w:type="paragraph" w:styleId="Titre1">
    <w:name w:val="heading 1"/>
    <w:basedOn w:val="Normal"/>
    <w:next w:val="Normal"/>
    <w:link w:val="Titre1Car"/>
    <w:qFormat/>
    <w:rsid w:val="00551C08"/>
    <w:pPr>
      <w:keepNext/>
      <w:keepLines/>
      <w:numPr>
        <w:numId w:val="1"/>
      </w:numPr>
      <w:pBdr>
        <w:top w:val="single" w:sz="12" w:space="2" w:color="auto"/>
        <w:bottom w:val="single" w:sz="6" w:space="2" w:color="auto"/>
      </w:pBdr>
      <w:spacing w:after="360" w:line="400" w:lineRule="exact"/>
      <w:outlineLvl w:val="0"/>
    </w:pPr>
    <w:rPr>
      <w:rFonts w:ascii="Cambria" w:eastAsia="Times New Roman" w:hAnsi="Cambria"/>
      <w:b/>
      <w:bCs/>
      <w:color w:val="365F91"/>
      <w:sz w:val="28"/>
      <w:szCs w:val="28"/>
    </w:rPr>
  </w:style>
  <w:style w:type="paragraph" w:styleId="Titre2">
    <w:name w:val="heading 2"/>
    <w:basedOn w:val="Normal"/>
    <w:next w:val="Normal"/>
    <w:link w:val="Titre2Car"/>
    <w:qFormat/>
    <w:rsid w:val="00767B63"/>
    <w:pPr>
      <w:keepNext/>
      <w:keepLines/>
      <w:numPr>
        <w:ilvl w:val="1"/>
        <w:numId w:val="1"/>
      </w:numPr>
      <w:spacing w:before="200"/>
      <w:ind w:left="576"/>
      <w:outlineLvl w:val="1"/>
    </w:pPr>
    <w:rPr>
      <w:rFonts w:ascii="Cambria" w:eastAsia="Times New Roman" w:hAnsi="Cambria"/>
      <w:b/>
      <w:bCs/>
      <w:color w:val="4F81BD"/>
      <w:sz w:val="26"/>
      <w:szCs w:val="26"/>
    </w:rPr>
  </w:style>
  <w:style w:type="paragraph" w:styleId="Titre3">
    <w:name w:val="heading 3"/>
    <w:basedOn w:val="Normal"/>
    <w:next w:val="Normal"/>
    <w:link w:val="Titre3Car"/>
    <w:qFormat/>
    <w:rsid w:val="009D69CB"/>
    <w:pPr>
      <w:keepNext/>
      <w:keepLines/>
      <w:numPr>
        <w:ilvl w:val="2"/>
        <w:numId w:val="1"/>
      </w:numPr>
      <w:spacing w:before="200"/>
      <w:outlineLvl w:val="2"/>
    </w:pPr>
    <w:rPr>
      <w:rFonts w:ascii="Cambria" w:eastAsia="Times New Roman" w:hAnsi="Cambria"/>
      <w:b/>
      <w:bCs/>
      <w:color w:val="4F81BD"/>
    </w:rPr>
  </w:style>
  <w:style w:type="paragraph" w:styleId="Titre4">
    <w:name w:val="heading 4"/>
    <w:basedOn w:val="Normal"/>
    <w:next w:val="Normal"/>
    <w:link w:val="Titre4Car"/>
    <w:qFormat/>
    <w:rsid w:val="00187514"/>
    <w:pPr>
      <w:keepNext/>
      <w:keepLines/>
      <w:numPr>
        <w:ilvl w:val="3"/>
        <w:numId w:val="1"/>
      </w:numPr>
      <w:spacing w:before="240" w:after="120"/>
      <w:outlineLvl w:val="3"/>
    </w:pPr>
    <w:rPr>
      <w:rFonts w:ascii="Cambria" w:eastAsia="Times New Roman" w:hAnsi="Cambria"/>
      <w:b/>
      <w:bCs/>
      <w:i/>
      <w:iCs/>
      <w:color w:val="4F81BD"/>
    </w:rPr>
  </w:style>
  <w:style w:type="paragraph" w:styleId="Titre5">
    <w:name w:val="heading 5"/>
    <w:basedOn w:val="Normal"/>
    <w:next w:val="Normal"/>
    <w:link w:val="Titre5Car"/>
    <w:qFormat/>
    <w:rsid w:val="008A7C01"/>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qFormat/>
    <w:rsid w:val="008A7C01"/>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qFormat/>
    <w:rsid w:val="008A7C01"/>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qFormat/>
    <w:rsid w:val="008A7C01"/>
    <w:pPr>
      <w:keepNext/>
      <w:keepLines/>
      <w:numPr>
        <w:ilvl w:val="7"/>
        <w:numId w:val="1"/>
      </w:numPr>
      <w:spacing w:before="200"/>
      <w:outlineLvl w:val="7"/>
    </w:pPr>
    <w:rPr>
      <w:rFonts w:ascii="Cambria" w:eastAsia="Times New Roman" w:hAnsi="Cambria"/>
      <w:color w:val="404040"/>
      <w:sz w:val="20"/>
      <w:szCs w:val="20"/>
    </w:rPr>
  </w:style>
  <w:style w:type="paragraph" w:styleId="Titre9">
    <w:name w:val="heading 9"/>
    <w:basedOn w:val="Normal"/>
    <w:next w:val="Normal"/>
    <w:link w:val="Titre9Car"/>
    <w:qFormat/>
    <w:rsid w:val="008A7C01"/>
    <w:pPr>
      <w:keepNext/>
      <w:keepLines/>
      <w:numPr>
        <w:ilvl w:val="8"/>
        <w:numId w:val="1"/>
      </w:numPr>
      <w:spacing w:before="20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51C08"/>
    <w:rPr>
      <w:rFonts w:ascii="Cambria" w:eastAsia="Times New Roman" w:hAnsi="Cambria"/>
      <w:b/>
      <w:bCs/>
      <w:color w:val="365F91"/>
      <w:sz w:val="28"/>
      <w:szCs w:val="28"/>
      <w:lang w:eastAsia="en-US"/>
    </w:rPr>
  </w:style>
  <w:style w:type="character" w:customStyle="1" w:styleId="Titre2Car">
    <w:name w:val="Titre 2 Car"/>
    <w:link w:val="Titre2"/>
    <w:rsid w:val="00767B63"/>
    <w:rPr>
      <w:rFonts w:ascii="Cambria" w:eastAsia="Times New Roman" w:hAnsi="Cambria"/>
      <w:b/>
      <w:bCs/>
      <w:color w:val="4F81BD"/>
      <w:sz w:val="26"/>
      <w:szCs w:val="26"/>
      <w:lang w:eastAsia="en-US"/>
    </w:rPr>
  </w:style>
  <w:style w:type="character" w:customStyle="1" w:styleId="Titre3Car">
    <w:name w:val="Titre 3 Car"/>
    <w:link w:val="Titre3"/>
    <w:rsid w:val="009D69CB"/>
    <w:rPr>
      <w:rFonts w:ascii="Cambria" w:eastAsia="Times New Roman" w:hAnsi="Cambria"/>
      <w:b/>
      <w:bCs/>
      <w:color w:val="4F81BD"/>
      <w:sz w:val="22"/>
      <w:szCs w:val="22"/>
      <w:lang w:eastAsia="en-US"/>
    </w:rPr>
  </w:style>
  <w:style w:type="character" w:customStyle="1" w:styleId="Titre4Car">
    <w:name w:val="Titre 4 Car"/>
    <w:link w:val="Titre4"/>
    <w:rsid w:val="00187514"/>
    <w:rPr>
      <w:rFonts w:ascii="Cambria" w:eastAsia="Times New Roman" w:hAnsi="Cambria"/>
      <w:b/>
      <w:bCs/>
      <w:i/>
      <w:iCs/>
      <w:color w:val="4F81BD"/>
      <w:sz w:val="22"/>
      <w:szCs w:val="22"/>
      <w:lang w:eastAsia="en-US"/>
    </w:rPr>
  </w:style>
  <w:style w:type="character" w:customStyle="1" w:styleId="Titre5Car">
    <w:name w:val="Titre 5 Car"/>
    <w:link w:val="Titre5"/>
    <w:rsid w:val="008A7C01"/>
    <w:rPr>
      <w:rFonts w:ascii="Cambria" w:eastAsia="Times New Roman" w:hAnsi="Cambria"/>
      <w:color w:val="243F60"/>
      <w:sz w:val="22"/>
      <w:szCs w:val="22"/>
      <w:lang w:eastAsia="en-US"/>
    </w:rPr>
  </w:style>
  <w:style w:type="character" w:customStyle="1" w:styleId="Titre6Car">
    <w:name w:val="Titre 6 Car"/>
    <w:link w:val="Titre6"/>
    <w:rsid w:val="008A7C01"/>
    <w:rPr>
      <w:rFonts w:ascii="Cambria" w:eastAsia="Times New Roman" w:hAnsi="Cambria"/>
      <w:i/>
      <w:iCs/>
      <w:color w:val="243F60"/>
      <w:sz w:val="22"/>
      <w:szCs w:val="22"/>
      <w:lang w:eastAsia="en-US"/>
    </w:rPr>
  </w:style>
  <w:style w:type="character" w:customStyle="1" w:styleId="Titre7Car">
    <w:name w:val="Titre 7 Car"/>
    <w:link w:val="Titre7"/>
    <w:rsid w:val="008A7C01"/>
    <w:rPr>
      <w:rFonts w:ascii="Cambria" w:eastAsia="Times New Roman" w:hAnsi="Cambria"/>
      <w:i/>
      <w:iCs/>
      <w:color w:val="404040"/>
      <w:sz w:val="22"/>
      <w:szCs w:val="22"/>
      <w:lang w:eastAsia="en-US"/>
    </w:rPr>
  </w:style>
  <w:style w:type="character" w:customStyle="1" w:styleId="Titre8Car">
    <w:name w:val="Titre 8 Car"/>
    <w:link w:val="Titre8"/>
    <w:rsid w:val="008A7C01"/>
    <w:rPr>
      <w:rFonts w:ascii="Cambria" w:eastAsia="Times New Roman" w:hAnsi="Cambria"/>
      <w:color w:val="404040"/>
      <w:lang w:eastAsia="en-US"/>
    </w:rPr>
  </w:style>
  <w:style w:type="character" w:customStyle="1" w:styleId="Titre9Car">
    <w:name w:val="Titre 9 Car"/>
    <w:link w:val="Titre9"/>
    <w:rsid w:val="008A7C01"/>
    <w:rPr>
      <w:rFonts w:ascii="Cambria" w:eastAsia="Times New Roman" w:hAnsi="Cambria"/>
      <w:i/>
      <w:iCs/>
      <w:color w:val="404040"/>
      <w:lang w:eastAsia="en-US"/>
    </w:rPr>
  </w:style>
  <w:style w:type="paragraph" w:styleId="Explorateurdedocuments">
    <w:name w:val="Document Map"/>
    <w:basedOn w:val="Normal"/>
    <w:link w:val="ExplorateurdedocumentsCar"/>
    <w:uiPriority w:val="99"/>
    <w:semiHidden/>
    <w:unhideWhenUsed/>
    <w:rsid w:val="00D64483"/>
    <w:rPr>
      <w:rFonts w:ascii="Tahoma" w:hAnsi="Tahoma" w:cs="Tahoma"/>
      <w:sz w:val="16"/>
      <w:szCs w:val="16"/>
    </w:rPr>
  </w:style>
  <w:style w:type="character" w:customStyle="1" w:styleId="ExplorateurdedocumentsCar">
    <w:name w:val="Explorateur de documents Car"/>
    <w:link w:val="Explorateurdedocuments"/>
    <w:uiPriority w:val="99"/>
    <w:semiHidden/>
    <w:rsid w:val="00D64483"/>
    <w:rPr>
      <w:rFonts w:ascii="Tahoma" w:hAnsi="Tahoma" w:cs="Tahoma"/>
      <w:sz w:val="16"/>
      <w:szCs w:val="16"/>
    </w:rPr>
  </w:style>
  <w:style w:type="paragraph" w:customStyle="1" w:styleId="Listecouleur-Accent11">
    <w:name w:val="Liste couleur - Accent 11"/>
    <w:basedOn w:val="Normal"/>
    <w:link w:val="Listecouleur-Accent1Car"/>
    <w:uiPriority w:val="34"/>
    <w:qFormat/>
    <w:rsid w:val="00D64483"/>
    <w:pPr>
      <w:ind w:left="720"/>
      <w:contextualSpacing/>
    </w:pPr>
  </w:style>
  <w:style w:type="character" w:customStyle="1" w:styleId="Listecouleur-Accent1Car">
    <w:name w:val="Liste couleur - Accent 1 Car"/>
    <w:link w:val="Listecouleur-Accent11"/>
    <w:uiPriority w:val="34"/>
    <w:rsid w:val="00B36D99"/>
    <w:rPr>
      <w:sz w:val="22"/>
      <w:szCs w:val="22"/>
      <w:lang w:eastAsia="en-US"/>
    </w:rPr>
  </w:style>
  <w:style w:type="character" w:styleId="Lienhypertexte">
    <w:name w:val="Hyperlink"/>
    <w:uiPriority w:val="99"/>
    <w:unhideWhenUsed/>
    <w:rsid w:val="00FC76DC"/>
    <w:rPr>
      <w:color w:val="0000FF"/>
      <w:u w:val="single"/>
    </w:rPr>
  </w:style>
  <w:style w:type="paragraph" w:styleId="Textedebulles">
    <w:name w:val="Balloon Text"/>
    <w:basedOn w:val="Normal"/>
    <w:link w:val="TextedebullesCar"/>
    <w:uiPriority w:val="99"/>
    <w:semiHidden/>
    <w:unhideWhenUsed/>
    <w:rsid w:val="00DF004A"/>
    <w:rPr>
      <w:rFonts w:ascii="Tahoma" w:hAnsi="Tahoma" w:cs="Tahoma"/>
      <w:sz w:val="16"/>
      <w:szCs w:val="16"/>
    </w:rPr>
  </w:style>
  <w:style w:type="character" w:customStyle="1" w:styleId="TextedebullesCar">
    <w:name w:val="Texte de bulles Car"/>
    <w:link w:val="Textedebulles"/>
    <w:uiPriority w:val="99"/>
    <w:semiHidden/>
    <w:rsid w:val="00DF004A"/>
    <w:rPr>
      <w:rFonts w:ascii="Tahoma" w:hAnsi="Tahoma" w:cs="Tahoma"/>
      <w:sz w:val="16"/>
      <w:szCs w:val="16"/>
      <w:lang w:eastAsia="en-US"/>
    </w:rPr>
  </w:style>
  <w:style w:type="paragraph" w:customStyle="1" w:styleId="TableauGrille31">
    <w:name w:val="Tableau Grille 31"/>
    <w:basedOn w:val="Titre1"/>
    <w:next w:val="Normal"/>
    <w:uiPriority w:val="39"/>
    <w:unhideWhenUsed/>
    <w:qFormat/>
    <w:rsid w:val="00E46A12"/>
    <w:pPr>
      <w:outlineLvl w:val="9"/>
    </w:pPr>
  </w:style>
  <w:style w:type="paragraph" w:styleId="TM1">
    <w:name w:val="toc 1"/>
    <w:basedOn w:val="Normal"/>
    <w:next w:val="Normal"/>
    <w:autoRedefine/>
    <w:uiPriority w:val="39"/>
    <w:unhideWhenUsed/>
    <w:qFormat/>
    <w:rsid w:val="00E46A12"/>
  </w:style>
  <w:style w:type="paragraph" w:styleId="TM2">
    <w:name w:val="toc 2"/>
    <w:basedOn w:val="Normal"/>
    <w:next w:val="Normal"/>
    <w:autoRedefine/>
    <w:uiPriority w:val="39"/>
    <w:unhideWhenUsed/>
    <w:qFormat/>
    <w:rsid w:val="00E46A12"/>
    <w:pPr>
      <w:ind w:left="220"/>
    </w:pPr>
  </w:style>
  <w:style w:type="paragraph" w:customStyle="1" w:styleId="Grillemoyenne21">
    <w:name w:val="Grille moyenne 21"/>
    <w:uiPriority w:val="1"/>
    <w:qFormat/>
    <w:rsid w:val="007E2599"/>
    <w:rPr>
      <w:sz w:val="22"/>
      <w:szCs w:val="22"/>
      <w:lang w:eastAsia="en-US"/>
    </w:rPr>
  </w:style>
  <w:style w:type="paragraph" w:styleId="En-tte">
    <w:name w:val="header"/>
    <w:basedOn w:val="Normal"/>
    <w:link w:val="En-tteCar"/>
    <w:unhideWhenUsed/>
    <w:rsid w:val="00F5115D"/>
    <w:pPr>
      <w:tabs>
        <w:tab w:val="center" w:pos="4536"/>
        <w:tab w:val="right" w:pos="9072"/>
      </w:tabs>
    </w:pPr>
  </w:style>
  <w:style w:type="character" w:customStyle="1" w:styleId="En-tteCar">
    <w:name w:val="En-tête Car"/>
    <w:link w:val="En-tte"/>
    <w:uiPriority w:val="99"/>
    <w:semiHidden/>
    <w:rsid w:val="00F5115D"/>
    <w:rPr>
      <w:sz w:val="22"/>
      <w:szCs w:val="22"/>
      <w:lang w:eastAsia="en-US"/>
    </w:rPr>
  </w:style>
  <w:style w:type="paragraph" w:styleId="Pieddepage">
    <w:name w:val="footer"/>
    <w:basedOn w:val="Normal"/>
    <w:link w:val="PieddepageCar"/>
    <w:unhideWhenUsed/>
    <w:rsid w:val="00F5115D"/>
    <w:pPr>
      <w:tabs>
        <w:tab w:val="center" w:pos="4536"/>
        <w:tab w:val="right" w:pos="9072"/>
      </w:tabs>
    </w:pPr>
  </w:style>
  <w:style w:type="character" w:customStyle="1" w:styleId="PieddepageCar">
    <w:name w:val="Pied de page Car"/>
    <w:link w:val="Pieddepage"/>
    <w:uiPriority w:val="99"/>
    <w:semiHidden/>
    <w:rsid w:val="00F5115D"/>
    <w:rPr>
      <w:sz w:val="22"/>
      <w:szCs w:val="22"/>
      <w:lang w:eastAsia="en-US"/>
    </w:rPr>
  </w:style>
  <w:style w:type="character" w:styleId="Numrodepage">
    <w:name w:val="page number"/>
    <w:basedOn w:val="Policepardfaut"/>
    <w:rsid w:val="00F5115D"/>
  </w:style>
  <w:style w:type="paragraph" w:styleId="TM3">
    <w:name w:val="toc 3"/>
    <w:basedOn w:val="Normal"/>
    <w:next w:val="Normal"/>
    <w:autoRedefine/>
    <w:uiPriority w:val="39"/>
    <w:unhideWhenUsed/>
    <w:qFormat/>
    <w:rsid w:val="00767B63"/>
    <w:pPr>
      <w:spacing w:after="100"/>
      <w:ind w:left="440"/>
    </w:pPr>
  </w:style>
  <w:style w:type="paragraph" w:customStyle="1" w:styleId="PARGTITR1">
    <w:name w:val="PARG_TITR1"/>
    <w:basedOn w:val="Normal"/>
    <w:link w:val="PARGTITR1Car"/>
    <w:rsid w:val="0076501C"/>
    <w:pPr>
      <w:jc w:val="both"/>
    </w:pPr>
    <w:rPr>
      <w:rFonts w:ascii="Arial" w:eastAsia="Times New Roman" w:hAnsi="Arial"/>
      <w:szCs w:val="20"/>
      <w:lang w:eastAsia="fr-FR"/>
    </w:rPr>
  </w:style>
  <w:style w:type="character" w:customStyle="1" w:styleId="PARGTITR1Car">
    <w:name w:val="PARG_TITR1 Car"/>
    <w:link w:val="PARGTITR1"/>
    <w:rsid w:val="0076501C"/>
    <w:rPr>
      <w:rFonts w:ascii="Arial" w:eastAsia="Times New Roman" w:hAnsi="Arial"/>
      <w:sz w:val="22"/>
    </w:rPr>
  </w:style>
  <w:style w:type="character" w:customStyle="1" w:styleId="Puce4EncadrCar">
    <w:name w:val="Puce 4 Encadré Car"/>
    <w:link w:val="Puce4Encadr"/>
    <w:rsid w:val="0076501C"/>
    <w:rPr>
      <w:rFonts w:ascii="Arial" w:hAnsi="Arial"/>
      <w:b/>
      <w:bCs/>
      <w:smallCaps/>
      <w:u w:val="single"/>
    </w:rPr>
  </w:style>
  <w:style w:type="paragraph" w:customStyle="1" w:styleId="Puce4Encadr">
    <w:name w:val="Puce 4 Encadré"/>
    <w:basedOn w:val="Normal"/>
    <w:link w:val="Puce4EncadrCar"/>
    <w:rsid w:val="0076501C"/>
    <w:pPr>
      <w:spacing w:line="240" w:lineRule="exact"/>
    </w:pPr>
    <w:rPr>
      <w:rFonts w:ascii="Arial" w:hAnsi="Arial"/>
      <w:b/>
      <w:bCs/>
      <w:smallCaps/>
      <w:sz w:val="20"/>
      <w:szCs w:val="20"/>
      <w:u w:val="single"/>
      <w:lang w:eastAsia="fr-FR"/>
    </w:rPr>
  </w:style>
  <w:style w:type="paragraph" w:customStyle="1" w:styleId="Puce7encadr">
    <w:name w:val="Puce 7 encadré"/>
    <w:basedOn w:val="Puce6Encadr"/>
    <w:rsid w:val="0076501C"/>
    <w:pPr>
      <w:numPr>
        <w:ilvl w:val="0"/>
      </w:numPr>
      <w:tabs>
        <w:tab w:val="clear" w:pos="1283"/>
      </w:tabs>
      <w:ind w:left="1068"/>
    </w:pPr>
  </w:style>
  <w:style w:type="paragraph" w:customStyle="1" w:styleId="Puce6Encadr">
    <w:name w:val="Puce 6 Encadré"/>
    <w:basedOn w:val="Puce5Encadr"/>
    <w:rsid w:val="0076501C"/>
    <w:pPr>
      <w:numPr>
        <w:ilvl w:val="4"/>
        <w:numId w:val="2"/>
      </w:numPr>
      <w:tabs>
        <w:tab w:val="clear" w:pos="786"/>
        <w:tab w:val="num" w:pos="923"/>
      </w:tabs>
      <w:spacing w:after="20"/>
      <w:ind w:left="925" w:hanging="284"/>
    </w:pPr>
    <w:rPr>
      <w:sz w:val="18"/>
    </w:rPr>
  </w:style>
  <w:style w:type="paragraph" w:customStyle="1" w:styleId="Puce5Encadr">
    <w:name w:val="Puce 5 Encadré"/>
    <w:basedOn w:val="Puce4Encadr"/>
    <w:link w:val="Puce5EncadrCar"/>
    <w:rsid w:val="0076501C"/>
    <w:pPr>
      <w:ind w:left="170"/>
    </w:pPr>
  </w:style>
  <w:style w:type="character" w:customStyle="1" w:styleId="Puce5EncadrCar">
    <w:name w:val="Puce 5 Encadré Car"/>
    <w:basedOn w:val="Puce4EncadrCar"/>
    <w:link w:val="Puce5Encadr"/>
    <w:rsid w:val="0076501C"/>
    <w:rPr>
      <w:rFonts w:ascii="Arial" w:hAnsi="Arial"/>
      <w:b/>
      <w:bCs/>
      <w:smallCaps/>
      <w:u w:val="single"/>
    </w:rPr>
  </w:style>
  <w:style w:type="paragraph" w:styleId="Sous-titre">
    <w:name w:val="Subtitle"/>
    <w:basedOn w:val="Normal"/>
    <w:next w:val="Normal"/>
    <w:link w:val="Sous-titreCar"/>
    <w:uiPriority w:val="11"/>
    <w:qFormat/>
    <w:rsid w:val="006E0991"/>
    <w:pPr>
      <w:numPr>
        <w:ilvl w:val="1"/>
      </w:numPr>
    </w:pPr>
    <w:rPr>
      <w:rFonts w:ascii="Cambria" w:eastAsia="Times New Roman" w:hAnsi="Cambria"/>
      <w:i/>
      <w:iCs/>
      <w:color w:val="4F81BD"/>
      <w:spacing w:val="15"/>
      <w:sz w:val="24"/>
      <w:szCs w:val="24"/>
    </w:rPr>
  </w:style>
  <w:style w:type="character" w:customStyle="1" w:styleId="Sous-titreCar">
    <w:name w:val="Sous-titre Car"/>
    <w:link w:val="Sous-titre"/>
    <w:uiPriority w:val="11"/>
    <w:rsid w:val="006E0991"/>
    <w:rPr>
      <w:rFonts w:ascii="Cambria" w:eastAsia="Times New Roman" w:hAnsi="Cambria" w:cs="Times New Roman"/>
      <w:i/>
      <w:iCs/>
      <w:color w:val="4F81BD"/>
      <w:spacing w:val="15"/>
      <w:sz w:val="24"/>
      <w:szCs w:val="24"/>
      <w:lang w:eastAsia="en-US"/>
    </w:rPr>
  </w:style>
  <w:style w:type="table" w:styleId="Grilledutableau">
    <w:name w:val="Table Grid"/>
    <w:basedOn w:val="TableauNormal"/>
    <w:uiPriority w:val="59"/>
    <w:rsid w:val="00A00F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illedetableauclaire1">
    <w:name w:val="Grille de tableau claire1"/>
    <w:uiPriority w:val="32"/>
    <w:qFormat/>
    <w:rsid w:val="00B36D99"/>
    <w:rPr>
      <w:smallCaps/>
      <w:color w:val="C0504D"/>
      <w:spacing w:val="5"/>
      <w:u w:val="single"/>
    </w:rPr>
  </w:style>
  <w:style w:type="character" w:customStyle="1" w:styleId="Tableausimple51">
    <w:name w:val="Tableau simple 51"/>
    <w:uiPriority w:val="31"/>
    <w:qFormat/>
    <w:rsid w:val="00B36D99"/>
    <w:rPr>
      <w:rFonts w:ascii="Calibri" w:hAnsi="Calibri"/>
      <w:smallCaps/>
      <w:color w:val="C0504D"/>
      <w:u w:val="single"/>
    </w:rPr>
  </w:style>
  <w:style w:type="paragraph" w:customStyle="1" w:styleId="point">
    <w:name w:val="point"/>
    <w:basedOn w:val="Listecouleur-Accent11"/>
    <w:link w:val="pointCar"/>
    <w:qFormat/>
    <w:rsid w:val="00B36D99"/>
    <w:pPr>
      <w:framePr w:hSpace="141" w:wrap="around" w:vAnchor="text" w:hAnchor="margin" w:y="404"/>
      <w:numPr>
        <w:numId w:val="3"/>
      </w:numPr>
    </w:pPr>
    <w:rPr>
      <w:sz w:val="20"/>
      <w:szCs w:val="20"/>
    </w:rPr>
  </w:style>
  <w:style w:type="character" w:customStyle="1" w:styleId="pointCar">
    <w:name w:val="point Car"/>
    <w:basedOn w:val="Listecouleur-Accent1Car"/>
    <w:link w:val="point"/>
    <w:rsid w:val="00B36D99"/>
    <w:rPr>
      <w:sz w:val="22"/>
      <w:szCs w:val="22"/>
      <w:lang w:eastAsia="en-US"/>
    </w:rPr>
  </w:style>
  <w:style w:type="character" w:styleId="lev">
    <w:name w:val="Strong"/>
    <w:uiPriority w:val="22"/>
    <w:qFormat/>
    <w:rsid w:val="00C9334E"/>
    <w:rPr>
      <w:b/>
      <w:bCs/>
    </w:rPr>
  </w:style>
  <w:style w:type="paragraph" w:styleId="Titre">
    <w:name w:val="Title"/>
    <w:basedOn w:val="Normal"/>
    <w:next w:val="Normal"/>
    <w:link w:val="TitreCar"/>
    <w:uiPriority w:val="10"/>
    <w:qFormat/>
    <w:rsid w:val="00350F04"/>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350F04"/>
    <w:rPr>
      <w:rFonts w:ascii="Cambria" w:eastAsia="Times New Roman" w:hAnsi="Cambria" w:cs="Times New Roman"/>
      <w:b/>
      <w:bCs/>
      <w:kern w:val="28"/>
      <w:sz w:val="32"/>
      <w:szCs w:val="32"/>
      <w:lang w:eastAsia="en-US"/>
    </w:rPr>
  </w:style>
  <w:style w:type="paragraph" w:customStyle="1" w:styleId="CourantCellule">
    <w:name w:val="CourantCellule"/>
    <w:basedOn w:val="Normal"/>
    <w:rsid w:val="00022506"/>
    <w:pPr>
      <w:keepLines/>
      <w:tabs>
        <w:tab w:val="right" w:pos="7372"/>
      </w:tabs>
      <w:spacing w:before="40" w:after="40" w:line="240" w:lineRule="exact"/>
      <w:ind w:left="57" w:right="57"/>
      <w:jc w:val="both"/>
    </w:pPr>
    <w:rPr>
      <w:rFonts w:ascii="Arial" w:eastAsia="Times New Roman" w:hAnsi="Arial"/>
      <w:color w:val="000000"/>
      <w:sz w:val="18"/>
      <w:szCs w:val="20"/>
      <w:lang w:eastAsia="fr-FR"/>
    </w:rPr>
  </w:style>
  <w:style w:type="paragraph" w:customStyle="1" w:styleId="IntituleTableau">
    <w:name w:val="Intitule Tableau"/>
    <w:basedOn w:val="Normal"/>
    <w:rsid w:val="00022506"/>
    <w:pPr>
      <w:keepLines/>
      <w:tabs>
        <w:tab w:val="left" w:pos="426"/>
        <w:tab w:val="right" w:pos="6294"/>
      </w:tabs>
      <w:spacing w:before="60" w:after="60" w:line="240" w:lineRule="exact"/>
      <w:ind w:left="57" w:right="57"/>
      <w:jc w:val="both"/>
    </w:pPr>
    <w:rPr>
      <w:rFonts w:ascii="Arial" w:eastAsia="Times New Roman" w:hAnsi="Arial"/>
      <w:b/>
      <w:i/>
      <w:sz w:val="18"/>
      <w:szCs w:val="20"/>
      <w:lang w:eastAsia="fr-FR"/>
    </w:rPr>
  </w:style>
  <w:style w:type="paragraph" w:styleId="Retraitnormal">
    <w:name w:val="Normal Indent"/>
    <w:basedOn w:val="Normal"/>
    <w:semiHidden/>
    <w:rsid w:val="00022506"/>
    <w:pPr>
      <w:keepLines/>
      <w:numPr>
        <w:numId w:val="4"/>
      </w:numPr>
      <w:spacing w:after="120"/>
      <w:ind w:left="1781" w:hanging="363"/>
      <w:jc w:val="both"/>
    </w:pPr>
    <w:rPr>
      <w:rFonts w:ascii="Arial" w:eastAsia="Times New Roman" w:hAnsi="Arial"/>
      <w:sz w:val="20"/>
      <w:szCs w:val="20"/>
      <w:lang w:eastAsia="fr-FR"/>
    </w:rPr>
  </w:style>
  <w:style w:type="paragraph" w:styleId="Corpsdetexte">
    <w:name w:val="Body Text"/>
    <w:basedOn w:val="Normal"/>
    <w:link w:val="CorpsdetexteCar"/>
    <w:rsid w:val="00603C25"/>
    <w:pPr>
      <w:tabs>
        <w:tab w:val="left" w:pos="5040"/>
      </w:tabs>
      <w:spacing w:before="720"/>
    </w:pPr>
    <w:rPr>
      <w:rFonts w:ascii="Arial" w:eastAsia="Times New Roman" w:hAnsi="Arial" w:cs="Arial"/>
      <w:sz w:val="20"/>
      <w:szCs w:val="24"/>
      <w:lang w:eastAsia="fr-FR"/>
    </w:rPr>
  </w:style>
  <w:style w:type="character" w:customStyle="1" w:styleId="CorpsdetexteCar">
    <w:name w:val="Corps de texte Car"/>
    <w:link w:val="Corpsdetexte"/>
    <w:rsid w:val="00603C25"/>
    <w:rPr>
      <w:rFonts w:ascii="Arial" w:eastAsia="Times New Roman" w:hAnsi="Arial" w:cs="Arial"/>
      <w:szCs w:val="24"/>
    </w:rPr>
  </w:style>
  <w:style w:type="paragraph" w:customStyle="1" w:styleId="ENTETE">
    <w:name w:val="ENTETE"/>
    <w:basedOn w:val="Normal"/>
    <w:link w:val="ENTETECar"/>
    <w:qFormat/>
    <w:rsid w:val="00EB017E"/>
    <w:pPr>
      <w:jc w:val="center"/>
    </w:pPr>
    <w:rPr>
      <w:rFonts w:eastAsia="Times New Roman"/>
      <w:szCs w:val="20"/>
      <w:lang w:val="en-US" w:bidi="en-US"/>
    </w:rPr>
  </w:style>
  <w:style w:type="character" w:customStyle="1" w:styleId="ENTETECar">
    <w:name w:val="ENTETE Car"/>
    <w:link w:val="ENTETE"/>
    <w:rsid w:val="00EB017E"/>
    <w:rPr>
      <w:rFonts w:eastAsia="Times New Roman"/>
      <w:sz w:val="22"/>
      <w:lang w:val="en-US" w:eastAsia="en-US" w:bidi="en-US"/>
    </w:rPr>
  </w:style>
  <w:style w:type="paragraph" w:customStyle="1" w:styleId="Puce2">
    <w:name w:val="Puce_2"/>
    <w:basedOn w:val="Normal"/>
    <w:rsid w:val="00B55FC0"/>
    <w:pPr>
      <w:numPr>
        <w:ilvl w:val="1"/>
        <w:numId w:val="6"/>
      </w:numPr>
      <w:jc w:val="both"/>
    </w:pPr>
    <w:rPr>
      <w:rFonts w:ascii="Arial Narrow" w:eastAsia="Times New Roman" w:hAnsi="Arial Narrow"/>
      <w:snapToGrid w:val="0"/>
      <w:sz w:val="20"/>
      <w:szCs w:val="20"/>
      <w:lang w:eastAsia="fr-FR"/>
    </w:rPr>
  </w:style>
  <w:style w:type="paragraph" w:customStyle="1" w:styleId="Pucetitre3">
    <w:name w:val="Puce_titre 3"/>
    <w:basedOn w:val="Normal"/>
    <w:rsid w:val="00B55FC0"/>
    <w:pPr>
      <w:numPr>
        <w:numId w:val="5"/>
      </w:numPr>
    </w:pPr>
    <w:rPr>
      <w:rFonts w:eastAsia="Times New Roman" w:cs="Arial"/>
      <w:sz w:val="20"/>
      <w:szCs w:val="20"/>
    </w:rPr>
  </w:style>
  <w:style w:type="paragraph" w:customStyle="1" w:styleId="pucetitre4">
    <w:name w:val="puce_titre4"/>
    <w:basedOn w:val="Pucetitre3"/>
    <w:rsid w:val="00B55FC0"/>
    <w:pPr>
      <w:numPr>
        <w:numId w:val="6"/>
      </w:numPr>
      <w:tabs>
        <w:tab w:val="left" w:pos="851"/>
      </w:tabs>
    </w:pPr>
  </w:style>
  <w:style w:type="paragraph" w:customStyle="1" w:styleId="pucetitre5">
    <w:name w:val="puce_titre5"/>
    <w:basedOn w:val="pucetitre4"/>
    <w:rsid w:val="00B55FC0"/>
    <w:pPr>
      <w:numPr>
        <w:numId w:val="7"/>
      </w:numPr>
    </w:pPr>
    <w:rPr>
      <w:sz w:val="18"/>
    </w:rPr>
  </w:style>
  <w:style w:type="paragraph" w:customStyle="1" w:styleId="texte2">
    <w:name w:val="texte2"/>
    <w:basedOn w:val="Normal"/>
    <w:rsid w:val="00FA6FBF"/>
    <w:pPr>
      <w:spacing w:before="100" w:beforeAutospacing="1" w:after="100" w:afterAutospacing="1"/>
    </w:pPr>
    <w:rPr>
      <w:rFonts w:ascii="Times New Roman" w:eastAsia="Times New Roman" w:hAnsi="Times New Roman"/>
      <w:color w:val="000000"/>
      <w:sz w:val="24"/>
      <w:szCs w:val="24"/>
      <w:lang w:eastAsia="fr-FR"/>
    </w:rPr>
  </w:style>
  <w:style w:type="character" w:styleId="Accentuation">
    <w:name w:val="Emphasis"/>
    <w:uiPriority w:val="20"/>
    <w:qFormat/>
    <w:rsid w:val="00FA6FBF"/>
    <w:rPr>
      <w:i/>
      <w:iCs/>
    </w:rPr>
  </w:style>
  <w:style w:type="paragraph" w:customStyle="1" w:styleId="Textepardfaut">
    <w:name w:val="Texte par défaut"/>
    <w:basedOn w:val="Normal"/>
    <w:rsid w:val="002B1626"/>
    <w:pPr>
      <w:overflowPunct w:val="0"/>
      <w:autoSpaceDE w:val="0"/>
      <w:autoSpaceDN w:val="0"/>
      <w:adjustRightInd w:val="0"/>
      <w:textAlignment w:val="baseline"/>
    </w:pPr>
    <w:rPr>
      <w:rFonts w:ascii="Times New Roman" w:eastAsia="Times New Roman" w:hAnsi="Times New Roman"/>
      <w:noProof/>
      <w:sz w:val="24"/>
      <w:szCs w:val="20"/>
      <w:lang w:eastAsia="fr-FR"/>
    </w:rPr>
  </w:style>
  <w:style w:type="paragraph" w:customStyle="1" w:styleId="Paragraphe1">
    <w:name w:val="Paragraphe 1"/>
    <w:basedOn w:val="Normal"/>
    <w:rsid w:val="00F45E16"/>
    <w:pPr>
      <w:ind w:left="567"/>
      <w:jc w:val="both"/>
    </w:pPr>
    <w:rPr>
      <w:rFonts w:ascii="Times New Roman" w:eastAsia="Times New Roman" w:hAnsi="Times New Roman"/>
      <w:szCs w:val="20"/>
      <w:lang w:eastAsia="fr-FR"/>
    </w:rPr>
  </w:style>
  <w:style w:type="paragraph" w:styleId="Retraitcorpsdetexte">
    <w:name w:val="Body Text Indent"/>
    <w:basedOn w:val="Normal"/>
    <w:link w:val="RetraitcorpsdetexteCar"/>
    <w:uiPriority w:val="99"/>
    <w:semiHidden/>
    <w:unhideWhenUsed/>
    <w:rsid w:val="00862686"/>
    <w:pPr>
      <w:spacing w:after="120"/>
      <w:ind w:left="283"/>
    </w:pPr>
  </w:style>
  <w:style w:type="character" w:customStyle="1" w:styleId="RetraitcorpsdetexteCar">
    <w:name w:val="Retrait corps de texte Car"/>
    <w:link w:val="Retraitcorpsdetexte"/>
    <w:uiPriority w:val="99"/>
    <w:semiHidden/>
    <w:rsid w:val="00862686"/>
    <w:rPr>
      <w:sz w:val="22"/>
      <w:szCs w:val="22"/>
      <w:lang w:eastAsia="en-US"/>
    </w:rPr>
  </w:style>
  <w:style w:type="paragraph" w:customStyle="1" w:styleId="Liste1">
    <w:name w:val="Liste 1"/>
    <w:basedOn w:val="Paragraphe1"/>
    <w:rsid w:val="00862686"/>
    <w:pPr>
      <w:ind w:left="1418" w:hanging="284"/>
    </w:pPr>
  </w:style>
  <w:style w:type="paragraph" w:styleId="NormalWeb">
    <w:name w:val="Normal (Web)"/>
    <w:basedOn w:val="Normal"/>
    <w:uiPriority w:val="99"/>
    <w:semiHidden/>
    <w:unhideWhenUsed/>
    <w:rsid w:val="0040495F"/>
    <w:pPr>
      <w:spacing w:before="100" w:beforeAutospacing="1" w:after="100" w:afterAutospacing="1"/>
    </w:pPr>
    <w:rPr>
      <w:rFonts w:ascii="Times New Roman" w:eastAsia="Times New Roman" w:hAnsi="Times New Roman"/>
      <w:sz w:val="24"/>
      <w:szCs w:val="24"/>
      <w:lang w:eastAsia="fr-FR"/>
    </w:rPr>
  </w:style>
  <w:style w:type="table" w:styleId="Grillemoyenne3">
    <w:name w:val="Medium Grid 3"/>
    <w:basedOn w:val="TableauNormal"/>
    <w:uiPriority w:val="60"/>
    <w:rsid w:val="00507B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formatHTML">
    <w:name w:val="HTML Preformatted"/>
    <w:basedOn w:val="Normal"/>
    <w:link w:val="PrformatHTMLCar"/>
    <w:semiHidden/>
    <w:rsid w:val="0010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fr-FR"/>
    </w:rPr>
  </w:style>
  <w:style w:type="character" w:customStyle="1" w:styleId="PrformatHTMLCar">
    <w:name w:val="Préformaté HTML Car"/>
    <w:link w:val="PrformatHTML"/>
    <w:semiHidden/>
    <w:rsid w:val="00107918"/>
    <w:rPr>
      <w:rFonts w:ascii="Courier New" w:eastAsia="Courier New" w:hAnsi="Courier New" w:cs="Courier New"/>
    </w:rPr>
  </w:style>
  <w:style w:type="table" w:customStyle="1" w:styleId="Citationintense1">
    <w:name w:val="Citation intense1"/>
    <w:basedOn w:val="TableauNormal"/>
    <w:uiPriority w:val="30"/>
    <w:qFormat/>
    <w:rsid w:val="0006363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Paragraphedeliste">
    <w:name w:val="List Paragraph"/>
    <w:basedOn w:val="Normal"/>
    <w:uiPriority w:val="34"/>
    <w:qFormat/>
    <w:rsid w:val="00EF59D2"/>
    <w:pPr>
      <w:ind w:left="708"/>
    </w:pPr>
  </w:style>
  <w:style w:type="paragraph" w:customStyle="1" w:styleId="TableText">
    <w:name w:val="Table Text"/>
    <w:basedOn w:val="Normal"/>
    <w:rsid w:val="00122F97"/>
    <w:pPr>
      <w:widowControl w:val="0"/>
      <w:spacing w:before="80" w:after="60"/>
      <w:jc w:val="both"/>
    </w:pPr>
    <w:rPr>
      <w:rFonts w:asciiTheme="minorHAnsi" w:eastAsia="Times New Roman" w:hAnsiTheme="minorHAnsi"/>
      <w:spacing w:val="-5"/>
      <w:sz w:val="20"/>
      <w:szCs w:val="20"/>
    </w:rPr>
  </w:style>
  <w:style w:type="paragraph" w:customStyle="1" w:styleId="TableHead">
    <w:name w:val="Table Head"/>
    <w:basedOn w:val="Retraitnormal"/>
    <w:rsid w:val="00122F97"/>
    <w:pPr>
      <w:keepNext/>
      <w:widowControl w:val="0"/>
      <w:numPr>
        <w:numId w:val="0"/>
      </w:numPr>
      <w:jc w:val="center"/>
    </w:pPr>
    <w:rPr>
      <w:rFonts w:ascii="Times" w:hAnsi="Times"/>
      <w:b/>
      <w:sz w:val="16"/>
      <w:lang w:eastAsia="en-US"/>
    </w:rPr>
  </w:style>
  <w:style w:type="paragraph" w:customStyle="1" w:styleId="TableHeader">
    <w:name w:val="Table Header"/>
    <w:basedOn w:val="Normal"/>
    <w:rsid w:val="00122F97"/>
    <w:pPr>
      <w:widowControl w:val="0"/>
      <w:spacing w:after="120"/>
      <w:jc w:val="center"/>
    </w:pPr>
    <w:rPr>
      <w:rFonts w:asciiTheme="minorHAnsi" w:eastAsia="Times New Roman" w:hAnsiTheme="minorHAnsi"/>
      <w:b/>
      <w:spacing w:val="-5"/>
      <w:sz w:val="16"/>
      <w:szCs w:val="20"/>
    </w:rPr>
  </w:style>
  <w:style w:type="paragraph" w:styleId="En-ttedetabledesmatires">
    <w:name w:val="TOC Heading"/>
    <w:basedOn w:val="Titre1"/>
    <w:next w:val="Normal"/>
    <w:uiPriority w:val="39"/>
    <w:unhideWhenUsed/>
    <w:qFormat/>
    <w:rsid w:val="00E94639"/>
    <w:pPr>
      <w:numPr>
        <w:numId w:val="0"/>
      </w:numPr>
      <w:pBdr>
        <w:top w:val="none" w:sz="0" w:space="0" w:color="auto"/>
        <w:bottom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fr-FR"/>
    </w:rPr>
  </w:style>
  <w:style w:type="character" w:styleId="Lienhypertextesuivivisit">
    <w:name w:val="FollowedHyperlink"/>
    <w:basedOn w:val="Policepardfaut"/>
    <w:uiPriority w:val="99"/>
    <w:semiHidden/>
    <w:unhideWhenUsed/>
    <w:rsid w:val="00045B38"/>
    <w:rPr>
      <w:color w:val="954F72" w:themeColor="followedHyperlink"/>
      <w:u w:val="single"/>
    </w:rPr>
  </w:style>
  <w:style w:type="paragraph" w:styleId="Corpsdetexte3">
    <w:name w:val="Body Text 3"/>
    <w:basedOn w:val="Normal"/>
    <w:link w:val="Corpsdetexte3Car"/>
    <w:uiPriority w:val="99"/>
    <w:semiHidden/>
    <w:unhideWhenUsed/>
    <w:rsid w:val="0036082C"/>
    <w:pPr>
      <w:spacing w:after="120"/>
    </w:pPr>
    <w:rPr>
      <w:sz w:val="16"/>
      <w:szCs w:val="16"/>
    </w:rPr>
  </w:style>
  <w:style w:type="character" w:customStyle="1" w:styleId="Corpsdetexte3Car">
    <w:name w:val="Corps de texte 3 Car"/>
    <w:basedOn w:val="Policepardfaut"/>
    <w:link w:val="Corpsdetexte3"/>
    <w:uiPriority w:val="99"/>
    <w:semiHidden/>
    <w:rsid w:val="0036082C"/>
    <w:rPr>
      <w:sz w:val="16"/>
      <w:szCs w:val="16"/>
      <w:lang w:eastAsia="en-US"/>
    </w:rPr>
  </w:style>
  <w:style w:type="character" w:styleId="Marquedecommentaire">
    <w:name w:val="annotation reference"/>
    <w:basedOn w:val="Policepardfaut"/>
    <w:uiPriority w:val="99"/>
    <w:semiHidden/>
    <w:unhideWhenUsed/>
    <w:rsid w:val="003B5487"/>
    <w:rPr>
      <w:sz w:val="16"/>
      <w:szCs w:val="16"/>
    </w:rPr>
  </w:style>
  <w:style w:type="paragraph" w:styleId="Commentaire">
    <w:name w:val="annotation text"/>
    <w:basedOn w:val="Normal"/>
    <w:link w:val="CommentaireCar"/>
    <w:uiPriority w:val="99"/>
    <w:semiHidden/>
    <w:unhideWhenUsed/>
    <w:rsid w:val="003B5487"/>
    <w:rPr>
      <w:sz w:val="20"/>
      <w:szCs w:val="20"/>
    </w:rPr>
  </w:style>
  <w:style w:type="character" w:customStyle="1" w:styleId="CommentaireCar">
    <w:name w:val="Commentaire Car"/>
    <w:basedOn w:val="Policepardfaut"/>
    <w:link w:val="Commentaire"/>
    <w:uiPriority w:val="99"/>
    <w:semiHidden/>
    <w:rsid w:val="003B5487"/>
    <w:rPr>
      <w:lang w:eastAsia="en-US"/>
    </w:rPr>
  </w:style>
  <w:style w:type="paragraph" w:styleId="Objetducommentaire">
    <w:name w:val="annotation subject"/>
    <w:basedOn w:val="Commentaire"/>
    <w:next w:val="Commentaire"/>
    <w:link w:val="ObjetducommentaireCar"/>
    <w:uiPriority w:val="99"/>
    <w:semiHidden/>
    <w:unhideWhenUsed/>
    <w:rsid w:val="003B5487"/>
    <w:rPr>
      <w:b/>
      <w:bCs/>
    </w:rPr>
  </w:style>
  <w:style w:type="character" w:customStyle="1" w:styleId="ObjetducommentaireCar">
    <w:name w:val="Objet du commentaire Car"/>
    <w:basedOn w:val="CommentaireCar"/>
    <w:link w:val="Objetducommentaire"/>
    <w:uiPriority w:val="99"/>
    <w:semiHidden/>
    <w:rsid w:val="003B5487"/>
    <w:rPr>
      <w:b/>
      <w:bCs/>
      <w:lang w:eastAsia="en-US"/>
    </w:rPr>
  </w:style>
  <w:style w:type="paragraph" w:customStyle="1" w:styleId="AMFPucecadreframboise">
    <w:name w:val="AMF Puce cadre framboise"/>
    <w:basedOn w:val="Paragraphedeliste"/>
    <w:qFormat/>
    <w:rsid w:val="001D4F59"/>
    <w:pPr>
      <w:numPr>
        <w:numId w:val="16"/>
      </w:numPr>
      <w:tabs>
        <w:tab w:val="num" w:pos="360"/>
        <w:tab w:val="left" w:pos="1985"/>
        <w:tab w:val="left" w:pos="3402"/>
      </w:tabs>
      <w:overflowPunct w:val="0"/>
      <w:autoSpaceDE w:val="0"/>
      <w:autoSpaceDN w:val="0"/>
      <w:adjustRightInd w:val="0"/>
      <w:spacing w:before="60" w:after="60"/>
      <w:ind w:left="426" w:hanging="426"/>
      <w:jc w:val="both"/>
      <w:textAlignment w:val="baseline"/>
    </w:pPr>
    <w:rPr>
      <w:rFonts w:asciiTheme="minorHAnsi" w:eastAsia="Times" w:hAnsiTheme="minorHAnsi" w:cs="Arial"/>
      <w:sz w:val="20"/>
      <w:szCs w:val="20"/>
      <w:lang w:val="fr-BE" w:eastAsia="fr-FR"/>
    </w:rPr>
  </w:style>
  <w:style w:type="paragraph" w:customStyle="1" w:styleId="AMFPucecarrframboise">
    <w:name w:val="AMF Puce carré framboise"/>
    <w:basedOn w:val="Normal"/>
    <w:qFormat/>
    <w:rsid w:val="001D4F59"/>
    <w:pPr>
      <w:numPr>
        <w:numId w:val="15"/>
      </w:numPr>
      <w:tabs>
        <w:tab w:val="left" w:pos="1418"/>
        <w:tab w:val="left" w:pos="3402"/>
      </w:tabs>
      <w:spacing w:before="120" w:after="60"/>
      <w:ind w:left="851" w:hanging="425"/>
      <w:jc w:val="both"/>
    </w:pPr>
    <w:rPr>
      <w:rFonts w:asciiTheme="minorHAnsi" w:eastAsia="Times New Roman" w:hAnsiTheme="minorHAnsi" w:cs="Calibri"/>
      <w:sz w:val="20"/>
      <w:szCs w:val="20"/>
      <w:lang w:eastAsia="fr-FR"/>
    </w:rPr>
  </w:style>
  <w:style w:type="paragraph" w:styleId="Notedebasdepage">
    <w:name w:val="footnote text"/>
    <w:aliases w:val="Footnote Text Char,fn,Note de bas de page Car Car Car Car,Note de bas de page Car Car Car Car Car Car Car Car Car Car Car Car,single space,Footnote text,Schriftart: 9 pt,Schriftart: 10 pt,Schriftart: 8 pt,Note de bas de page3 C"/>
    <w:basedOn w:val="Normal"/>
    <w:link w:val="NotedebasdepageCar"/>
    <w:semiHidden/>
    <w:rsid w:val="001D4F59"/>
    <w:pPr>
      <w:spacing w:after="200" w:line="276" w:lineRule="auto"/>
      <w:jc w:val="both"/>
    </w:pPr>
    <w:rPr>
      <w:rFonts w:asciiTheme="minorHAnsi" w:eastAsiaTheme="minorEastAsia" w:hAnsiTheme="minorHAnsi" w:cstheme="minorBidi"/>
      <w:sz w:val="20"/>
      <w:szCs w:val="20"/>
      <w:lang w:eastAsia="fr-FR"/>
    </w:rPr>
  </w:style>
  <w:style w:type="character" w:customStyle="1" w:styleId="NotedebasdepageCar">
    <w:name w:val="Note de bas de page Car"/>
    <w:aliases w:val="Footnote Text Char Car,fn Car,Note de bas de page Car Car Car Car Car,Note de bas de page Car Car Car Car Car Car Car Car Car Car Car Car Car,single space Car,Footnote text Car,Schriftart: 9 pt Car,Schriftart: 10 pt Car"/>
    <w:basedOn w:val="Policepardfaut"/>
    <w:link w:val="Notedebasdepage"/>
    <w:semiHidden/>
    <w:rsid w:val="001D4F59"/>
    <w:rPr>
      <w:rFonts w:asciiTheme="minorHAnsi" w:eastAsiaTheme="minorEastAsia" w:hAnsiTheme="minorHAnsi" w:cstheme="minorBidi"/>
    </w:rPr>
  </w:style>
  <w:style w:type="character" w:styleId="Appelnotedebasdep">
    <w:name w:val="footnote reference"/>
    <w:aliases w:val="fr,Footnote Reference Superscript,BVI fnr,Footnote symbol,16 Point,Superscript 6 Point,Footnote Reference Number,Footnote Reference_LVL6,Footnote Reference_LVL61,Footnote Reference_LVL62,Footnote Reference_LVL63,SUPERS,Footnote"/>
    <w:uiPriority w:val="99"/>
    <w:semiHidden/>
    <w:rsid w:val="001D4F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137">
      <w:bodyDiv w:val="1"/>
      <w:marLeft w:val="0"/>
      <w:marRight w:val="0"/>
      <w:marTop w:val="0"/>
      <w:marBottom w:val="0"/>
      <w:divBdr>
        <w:top w:val="none" w:sz="0" w:space="0" w:color="auto"/>
        <w:left w:val="none" w:sz="0" w:space="0" w:color="auto"/>
        <w:bottom w:val="none" w:sz="0" w:space="0" w:color="auto"/>
        <w:right w:val="none" w:sz="0" w:space="0" w:color="auto"/>
      </w:divBdr>
      <w:divsChild>
        <w:div w:id="54280093">
          <w:marLeft w:val="1368"/>
          <w:marRight w:val="0"/>
          <w:marTop w:val="58"/>
          <w:marBottom w:val="0"/>
          <w:divBdr>
            <w:top w:val="none" w:sz="0" w:space="0" w:color="auto"/>
            <w:left w:val="none" w:sz="0" w:space="0" w:color="auto"/>
            <w:bottom w:val="none" w:sz="0" w:space="0" w:color="auto"/>
            <w:right w:val="none" w:sz="0" w:space="0" w:color="auto"/>
          </w:divBdr>
        </w:div>
        <w:div w:id="121390678">
          <w:marLeft w:val="1368"/>
          <w:marRight w:val="0"/>
          <w:marTop w:val="58"/>
          <w:marBottom w:val="0"/>
          <w:divBdr>
            <w:top w:val="none" w:sz="0" w:space="0" w:color="auto"/>
            <w:left w:val="none" w:sz="0" w:space="0" w:color="auto"/>
            <w:bottom w:val="none" w:sz="0" w:space="0" w:color="auto"/>
            <w:right w:val="none" w:sz="0" w:space="0" w:color="auto"/>
          </w:divBdr>
        </w:div>
        <w:div w:id="963735710">
          <w:marLeft w:val="1368"/>
          <w:marRight w:val="0"/>
          <w:marTop w:val="58"/>
          <w:marBottom w:val="0"/>
          <w:divBdr>
            <w:top w:val="none" w:sz="0" w:space="0" w:color="auto"/>
            <w:left w:val="none" w:sz="0" w:space="0" w:color="auto"/>
            <w:bottom w:val="none" w:sz="0" w:space="0" w:color="auto"/>
            <w:right w:val="none" w:sz="0" w:space="0" w:color="auto"/>
          </w:divBdr>
        </w:div>
        <w:div w:id="1245147369">
          <w:marLeft w:val="1368"/>
          <w:marRight w:val="0"/>
          <w:marTop w:val="58"/>
          <w:marBottom w:val="0"/>
          <w:divBdr>
            <w:top w:val="none" w:sz="0" w:space="0" w:color="auto"/>
            <w:left w:val="none" w:sz="0" w:space="0" w:color="auto"/>
            <w:bottom w:val="none" w:sz="0" w:space="0" w:color="auto"/>
            <w:right w:val="none" w:sz="0" w:space="0" w:color="auto"/>
          </w:divBdr>
        </w:div>
        <w:div w:id="1803040595">
          <w:marLeft w:val="1368"/>
          <w:marRight w:val="0"/>
          <w:marTop w:val="58"/>
          <w:marBottom w:val="0"/>
          <w:divBdr>
            <w:top w:val="none" w:sz="0" w:space="0" w:color="auto"/>
            <w:left w:val="none" w:sz="0" w:space="0" w:color="auto"/>
            <w:bottom w:val="none" w:sz="0" w:space="0" w:color="auto"/>
            <w:right w:val="none" w:sz="0" w:space="0" w:color="auto"/>
          </w:divBdr>
        </w:div>
      </w:divsChild>
    </w:div>
    <w:div w:id="17894304">
      <w:bodyDiv w:val="1"/>
      <w:marLeft w:val="0"/>
      <w:marRight w:val="0"/>
      <w:marTop w:val="0"/>
      <w:marBottom w:val="0"/>
      <w:divBdr>
        <w:top w:val="none" w:sz="0" w:space="0" w:color="auto"/>
        <w:left w:val="none" w:sz="0" w:space="0" w:color="auto"/>
        <w:bottom w:val="none" w:sz="0" w:space="0" w:color="auto"/>
        <w:right w:val="none" w:sz="0" w:space="0" w:color="auto"/>
      </w:divBdr>
    </w:div>
    <w:div w:id="81805836">
      <w:bodyDiv w:val="1"/>
      <w:marLeft w:val="0"/>
      <w:marRight w:val="0"/>
      <w:marTop w:val="0"/>
      <w:marBottom w:val="0"/>
      <w:divBdr>
        <w:top w:val="none" w:sz="0" w:space="0" w:color="auto"/>
        <w:left w:val="none" w:sz="0" w:space="0" w:color="auto"/>
        <w:bottom w:val="none" w:sz="0" w:space="0" w:color="auto"/>
        <w:right w:val="none" w:sz="0" w:space="0" w:color="auto"/>
      </w:divBdr>
    </w:div>
    <w:div w:id="158813524">
      <w:bodyDiv w:val="1"/>
      <w:marLeft w:val="0"/>
      <w:marRight w:val="0"/>
      <w:marTop w:val="0"/>
      <w:marBottom w:val="0"/>
      <w:divBdr>
        <w:top w:val="none" w:sz="0" w:space="0" w:color="auto"/>
        <w:left w:val="none" w:sz="0" w:space="0" w:color="auto"/>
        <w:bottom w:val="none" w:sz="0" w:space="0" w:color="auto"/>
        <w:right w:val="none" w:sz="0" w:space="0" w:color="auto"/>
      </w:divBdr>
    </w:div>
    <w:div w:id="203369867">
      <w:bodyDiv w:val="1"/>
      <w:marLeft w:val="0"/>
      <w:marRight w:val="0"/>
      <w:marTop w:val="0"/>
      <w:marBottom w:val="0"/>
      <w:divBdr>
        <w:top w:val="none" w:sz="0" w:space="0" w:color="auto"/>
        <w:left w:val="none" w:sz="0" w:space="0" w:color="auto"/>
        <w:bottom w:val="none" w:sz="0" w:space="0" w:color="auto"/>
        <w:right w:val="none" w:sz="0" w:space="0" w:color="auto"/>
      </w:divBdr>
      <w:divsChild>
        <w:div w:id="1203443697">
          <w:marLeft w:val="1368"/>
          <w:marRight w:val="0"/>
          <w:marTop w:val="58"/>
          <w:marBottom w:val="0"/>
          <w:divBdr>
            <w:top w:val="none" w:sz="0" w:space="0" w:color="auto"/>
            <w:left w:val="none" w:sz="0" w:space="0" w:color="auto"/>
            <w:bottom w:val="none" w:sz="0" w:space="0" w:color="auto"/>
            <w:right w:val="none" w:sz="0" w:space="0" w:color="auto"/>
          </w:divBdr>
        </w:div>
      </w:divsChild>
    </w:div>
    <w:div w:id="316112165">
      <w:bodyDiv w:val="1"/>
      <w:marLeft w:val="0"/>
      <w:marRight w:val="0"/>
      <w:marTop w:val="0"/>
      <w:marBottom w:val="0"/>
      <w:divBdr>
        <w:top w:val="none" w:sz="0" w:space="0" w:color="auto"/>
        <w:left w:val="none" w:sz="0" w:space="0" w:color="auto"/>
        <w:bottom w:val="none" w:sz="0" w:space="0" w:color="auto"/>
        <w:right w:val="none" w:sz="0" w:space="0" w:color="auto"/>
      </w:divBdr>
    </w:div>
    <w:div w:id="440342052">
      <w:bodyDiv w:val="1"/>
      <w:marLeft w:val="0"/>
      <w:marRight w:val="0"/>
      <w:marTop w:val="0"/>
      <w:marBottom w:val="0"/>
      <w:divBdr>
        <w:top w:val="none" w:sz="0" w:space="0" w:color="auto"/>
        <w:left w:val="none" w:sz="0" w:space="0" w:color="auto"/>
        <w:bottom w:val="none" w:sz="0" w:space="0" w:color="auto"/>
        <w:right w:val="none" w:sz="0" w:space="0" w:color="auto"/>
      </w:divBdr>
    </w:div>
    <w:div w:id="472991720">
      <w:bodyDiv w:val="1"/>
      <w:marLeft w:val="0"/>
      <w:marRight w:val="0"/>
      <w:marTop w:val="0"/>
      <w:marBottom w:val="0"/>
      <w:divBdr>
        <w:top w:val="none" w:sz="0" w:space="0" w:color="auto"/>
        <w:left w:val="none" w:sz="0" w:space="0" w:color="auto"/>
        <w:bottom w:val="none" w:sz="0" w:space="0" w:color="auto"/>
        <w:right w:val="none" w:sz="0" w:space="0" w:color="auto"/>
      </w:divBdr>
      <w:divsChild>
        <w:div w:id="557934456">
          <w:marLeft w:val="1368"/>
          <w:marRight w:val="0"/>
          <w:marTop w:val="58"/>
          <w:marBottom w:val="0"/>
          <w:divBdr>
            <w:top w:val="none" w:sz="0" w:space="0" w:color="auto"/>
            <w:left w:val="none" w:sz="0" w:space="0" w:color="auto"/>
            <w:bottom w:val="none" w:sz="0" w:space="0" w:color="auto"/>
            <w:right w:val="none" w:sz="0" w:space="0" w:color="auto"/>
          </w:divBdr>
        </w:div>
        <w:div w:id="1740324209">
          <w:marLeft w:val="1368"/>
          <w:marRight w:val="0"/>
          <w:marTop w:val="58"/>
          <w:marBottom w:val="0"/>
          <w:divBdr>
            <w:top w:val="none" w:sz="0" w:space="0" w:color="auto"/>
            <w:left w:val="none" w:sz="0" w:space="0" w:color="auto"/>
            <w:bottom w:val="none" w:sz="0" w:space="0" w:color="auto"/>
            <w:right w:val="none" w:sz="0" w:space="0" w:color="auto"/>
          </w:divBdr>
        </w:div>
        <w:div w:id="2100635935">
          <w:marLeft w:val="1368"/>
          <w:marRight w:val="0"/>
          <w:marTop w:val="58"/>
          <w:marBottom w:val="0"/>
          <w:divBdr>
            <w:top w:val="none" w:sz="0" w:space="0" w:color="auto"/>
            <w:left w:val="none" w:sz="0" w:space="0" w:color="auto"/>
            <w:bottom w:val="none" w:sz="0" w:space="0" w:color="auto"/>
            <w:right w:val="none" w:sz="0" w:space="0" w:color="auto"/>
          </w:divBdr>
        </w:div>
      </w:divsChild>
    </w:div>
    <w:div w:id="753477374">
      <w:bodyDiv w:val="1"/>
      <w:marLeft w:val="0"/>
      <w:marRight w:val="0"/>
      <w:marTop w:val="0"/>
      <w:marBottom w:val="0"/>
      <w:divBdr>
        <w:top w:val="none" w:sz="0" w:space="0" w:color="auto"/>
        <w:left w:val="none" w:sz="0" w:space="0" w:color="auto"/>
        <w:bottom w:val="none" w:sz="0" w:space="0" w:color="auto"/>
        <w:right w:val="none" w:sz="0" w:space="0" w:color="auto"/>
      </w:divBdr>
    </w:div>
    <w:div w:id="764964086">
      <w:bodyDiv w:val="1"/>
      <w:marLeft w:val="0"/>
      <w:marRight w:val="0"/>
      <w:marTop w:val="0"/>
      <w:marBottom w:val="0"/>
      <w:divBdr>
        <w:top w:val="none" w:sz="0" w:space="0" w:color="auto"/>
        <w:left w:val="none" w:sz="0" w:space="0" w:color="auto"/>
        <w:bottom w:val="none" w:sz="0" w:space="0" w:color="auto"/>
        <w:right w:val="none" w:sz="0" w:space="0" w:color="auto"/>
      </w:divBdr>
      <w:divsChild>
        <w:div w:id="48965232">
          <w:marLeft w:val="1368"/>
          <w:marRight w:val="0"/>
          <w:marTop w:val="58"/>
          <w:marBottom w:val="0"/>
          <w:divBdr>
            <w:top w:val="none" w:sz="0" w:space="0" w:color="auto"/>
            <w:left w:val="none" w:sz="0" w:space="0" w:color="auto"/>
            <w:bottom w:val="none" w:sz="0" w:space="0" w:color="auto"/>
            <w:right w:val="none" w:sz="0" w:space="0" w:color="auto"/>
          </w:divBdr>
        </w:div>
        <w:div w:id="450518806">
          <w:marLeft w:val="1368"/>
          <w:marRight w:val="0"/>
          <w:marTop w:val="58"/>
          <w:marBottom w:val="0"/>
          <w:divBdr>
            <w:top w:val="none" w:sz="0" w:space="0" w:color="auto"/>
            <w:left w:val="none" w:sz="0" w:space="0" w:color="auto"/>
            <w:bottom w:val="none" w:sz="0" w:space="0" w:color="auto"/>
            <w:right w:val="none" w:sz="0" w:space="0" w:color="auto"/>
          </w:divBdr>
        </w:div>
        <w:div w:id="629014614">
          <w:marLeft w:val="1368"/>
          <w:marRight w:val="0"/>
          <w:marTop w:val="58"/>
          <w:marBottom w:val="0"/>
          <w:divBdr>
            <w:top w:val="none" w:sz="0" w:space="0" w:color="auto"/>
            <w:left w:val="none" w:sz="0" w:space="0" w:color="auto"/>
            <w:bottom w:val="none" w:sz="0" w:space="0" w:color="auto"/>
            <w:right w:val="none" w:sz="0" w:space="0" w:color="auto"/>
          </w:divBdr>
        </w:div>
        <w:div w:id="1839149777">
          <w:marLeft w:val="1368"/>
          <w:marRight w:val="0"/>
          <w:marTop w:val="58"/>
          <w:marBottom w:val="0"/>
          <w:divBdr>
            <w:top w:val="none" w:sz="0" w:space="0" w:color="auto"/>
            <w:left w:val="none" w:sz="0" w:space="0" w:color="auto"/>
            <w:bottom w:val="none" w:sz="0" w:space="0" w:color="auto"/>
            <w:right w:val="none" w:sz="0" w:space="0" w:color="auto"/>
          </w:divBdr>
        </w:div>
        <w:div w:id="1893619461">
          <w:marLeft w:val="1368"/>
          <w:marRight w:val="0"/>
          <w:marTop w:val="58"/>
          <w:marBottom w:val="0"/>
          <w:divBdr>
            <w:top w:val="none" w:sz="0" w:space="0" w:color="auto"/>
            <w:left w:val="none" w:sz="0" w:space="0" w:color="auto"/>
            <w:bottom w:val="none" w:sz="0" w:space="0" w:color="auto"/>
            <w:right w:val="none" w:sz="0" w:space="0" w:color="auto"/>
          </w:divBdr>
        </w:div>
      </w:divsChild>
    </w:div>
    <w:div w:id="828985061">
      <w:bodyDiv w:val="1"/>
      <w:marLeft w:val="0"/>
      <w:marRight w:val="0"/>
      <w:marTop w:val="0"/>
      <w:marBottom w:val="0"/>
      <w:divBdr>
        <w:top w:val="none" w:sz="0" w:space="0" w:color="auto"/>
        <w:left w:val="none" w:sz="0" w:space="0" w:color="auto"/>
        <w:bottom w:val="none" w:sz="0" w:space="0" w:color="auto"/>
        <w:right w:val="none" w:sz="0" w:space="0" w:color="auto"/>
      </w:divBdr>
      <w:divsChild>
        <w:div w:id="374622044">
          <w:marLeft w:val="1368"/>
          <w:marRight w:val="0"/>
          <w:marTop w:val="58"/>
          <w:marBottom w:val="0"/>
          <w:divBdr>
            <w:top w:val="none" w:sz="0" w:space="0" w:color="auto"/>
            <w:left w:val="none" w:sz="0" w:space="0" w:color="auto"/>
            <w:bottom w:val="none" w:sz="0" w:space="0" w:color="auto"/>
            <w:right w:val="none" w:sz="0" w:space="0" w:color="auto"/>
          </w:divBdr>
        </w:div>
        <w:div w:id="1032339636">
          <w:marLeft w:val="1368"/>
          <w:marRight w:val="0"/>
          <w:marTop w:val="58"/>
          <w:marBottom w:val="0"/>
          <w:divBdr>
            <w:top w:val="none" w:sz="0" w:space="0" w:color="auto"/>
            <w:left w:val="none" w:sz="0" w:space="0" w:color="auto"/>
            <w:bottom w:val="none" w:sz="0" w:space="0" w:color="auto"/>
            <w:right w:val="none" w:sz="0" w:space="0" w:color="auto"/>
          </w:divBdr>
        </w:div>
        <w:div w:id="1332223163">
          <w:marLeft w:val="0"/>
          <w:marRight w:val="0"/>
          <w:marTop w:val="77"/>
          <w:marBottom w:val="0"/>
          <w:divBdr>
            <w:top w:val="none" w:sz="0" w:space="0" w:color="auto"/>
            <w:left w:val="none" w:sz="0" w:space="0" w:color="auto"/>
            <w:bottom w:val="none" w:sz="0" w:space="0" w:color="auto"/>
            <w:right w:val="none" w:sz="0" w:space="0" w:color="auto"/>
          </w:divBdr>
        </w:div>
        <w:div w:id="1609388851">
          <w:marLeft w:val="1368"/>
          <w:marRight w:val="0"/>
          <w:marTop w:val="58"/>
          <w:marBottom w:val="0"/>
          <w:divBdr>
            <w:top w:val="none" w:sz="0" w:space="0" w:color="auto"/>
            <w:left w:val="none" w:sz="0" w:space="0" w:color="auto"/>
            <w:bottom w:val="none" w:sz="0" w:space="0" w:color="auto"/>
            <w:right w:val="none" w:sz="0" w:space="0" w:color="auto"/>
          </w:divBdr>
        </w:div>
        <w:div w:id="2110150192">
          <w:marLeft w:val="1368"/>
          <w:marRight w:val="0"/>
          <w:marTop w:val="58"/>
          <w:marBottom w:val="0"/>
          <w:divBdr>
            <w:top w:val="none" w:sz="0" w:space="0" w:color="auto"/>
            <w:left w:val="none" w:sz="0" w:space="0" w:color="auto"/>
            <w:bottom w:val="none" w:sz="0" w:space="0" w:color="auto"/>
            <w:right w:val="none" w:sz="0" w:space="0" w:color="auto"/>
          </w:divBdr>
        </w:div>
      </w:divsChild>
    </w:div>
    <w:div w:id="893732521">
      <w:bodyDiv w:val="1"/>
      <w:marLeft w:val="0"/>
      <w:marRight w:val="0"/>
      <w:marTop w:val="0"/>
      <w:marBottom w:val="0"/>
      <w:divBdr>
        <w:top w:val="none" w:sz="0" w:space="0" w:color="auto"/>
        <w:left w:val="none" w:sz="0" w:space="0" w:color="auto"/>
        <w:bottom w:val="none" w:sz="0" w:space="0" w:color="auto"/>
        <w:right w:val="none" w:sz="0" w:space="0" w:color="auto"/>
      </w:divBdr>
    </w:div>
    <w:div w:id="934943633">
      <w:bodyDiv w:val="1"/>
      <w:marLeft w:val="0"/>
      <w:marRight w:val="0"/>
      <w:marTop w:val="0"/>
      <w:marBottom w:val="0"/>
      <w:divBdr>
        <w:top w:val="none" w:sz="0" w:space="0" w:color="auto"/>
        <w:left w:val="none" w:sz="0" w:space="0" w:color="auto"/>
        <w:bottom w:val="none" w:sz="0" w:space="0" w:color="auto"/>
        <w:right w:val="none" w:sz="0" w:space="0" w:color="auto"/>
      </w:divBdr>
    </w:div>
    <w:div w:id="1022439453">
      <w:bodyDiv w:val="1"/>
      <w:marLeft w:val="0"/>
      <w:marRight w:val="0"/>
      <w:marTop w:val="0"/>
      <w:marBottom w:val="0"/>
      <w:divBdr>
        <w:top w:val="none" w:sz="0" w:space="0" w:color="auto"/>
        <w:left w:val="none" w:sz="0" w:space="0" w:color="auto"/>
        <w:bottom w:val="none" w:sz="0" w:space="0" w:color="auto"/>
        <w:right w:val="none" w:sz="0" w:space="0" w:color="auto"/>
      </w:divBdr>
      <w:divsChild>
        <w:div w:id="450713754">
          <w:marLeft w:val="1368"/>
          <w:marRight w:val="0"/>
          <w:marTop w:val="58"/>
          <w:marBottom w:val="0"/>
          <w:divBdr>
            <w:top w:val="none" w:sz="0" w:space="0" w:color="auto"/>
            <w:left w:val="none" w:sz="0" w:space="0" w:color="auto"/>
            <w:bottom w:val="none" w:sz="0" w:space="0" w:color="auto"/>
            <w:right w:val="none" w:sz="0" w:space="0" w:color="auto"/>
          </w:divBdr>
        </w:div>
        <w:div w:id="761147455">
          <w:marLeft w:val="1368"/>
          <w:marRight w:val="0"/>
          <w:marTop w:val="58"/>
          <w:marBottom w:val="0"/>
          <w:divBdr>
            <w:top w:val="none" w:sz="0" w:space="0" w:color="auto"/>
            <w:left w:val="none" w:sz="0" w:space="0" w:color="auto"/>
            <w:bottom w:val="none" w:sz="0" w:space="0" w:color="auto"/>
            <w:right w:val="none" w:sz="0" w:space="0" w:color="auto"/>
          </w:divBdr>
        </w:div>
        <w:div w:id="995113850">
          <w:marLeft w:val="1368"/>
          <w:marRight w:val="0"/>
          <w:marTop w:val="58"/>
          <w:marBottom w:val="0"/>
          <w:divBdr>
            <w:top w:val="none" w:sz="0" w:space="0" w:color="auto"/>
            <w:left w:val="none" w:sz="0" w:space="0" w:color="auto"/>
            <w:bottom w:val="none" w:sz="0" w:space="0" w:color="auto"/>
            <w:right w:val="none" w:sz="0" w:space="0" w:color="auto"/>
          </w:divBdr>
        </w:div>
        <w:div w:id="1047529507">
          <w:marLeft w:val="1368"/>
          <w:marRight w:val="0"/>
          <w:marTop w:val="58"/>
          <w:marBottom w:val="0"/>
          <w:divBdr>
            <w:top w:val="none" w:sz="0" w:space="0" w:color="auto"/>
            <w:left w:val="none" w:sz="0" w:space="0" w:color="auto"/>
            <w:bottom w:val="none" w:sz="0" w:space="0" w:color="auto"/>
            <w:right w:val="none" w:sz="0" w:space="0" w:color="auto"/>
          </w:divBdr>
        </w:div>
        <w:div w:id="1919972090">
          <w:marLeft w:val="1368"/>
          <w:marRight w:val="0"/>
          <w:marTop w:val="58"/>
          <w:marBottom w:val="0"/>
          <w:divBdr>
            <w:top w:val="none" w:sz="0" w:space="0" w:color="auto"/>
            <w:left w:val="none" w:sz="0" w:space="0" w:color="auto"/>
            <w:bottom w:val="none" w:sz="0" w:space="0" w:color="auto"/>
            <w:right w:val="none" w:sz="0" w:space="0" w:color="auto"/>
          </w:divBdr>
        </w:div>
        <w:div w:id="1986741134">
          <w:marLeft w:val="1368"/>
          <w:marRight w:val="0"/>
          <w:marTop w:val="58"/>
          <w:marBottom w:val="0"/>
          <w:divBdr>
            <w:top w:val="none" w:sz="0" w:space="0" w:color="auto"/>
            <w:left w:val="none" w:sz="0" w:space="0" w:color="auto"/>
            <w:bottom w:val="none" w:sz="0" w:space="0" w:color="auto"/>
            <w:right w:val="none" w:sz="0" w:space="0" w:color="auto"/>
          </w:divBdr>
        </w:div>
      </w:divsChild>
    </w:div>
    <w:div w:id="1040321337">
      <w:bodyDiv w:val="1"/>
      <w:marLeft w:val="0"/>
      <w:marRight w:val="0"/>
      <w:marTop w:val="0"/>
      <w:marBottom w:val="0"/>
      <w:divBdr>
        <w:top w:val="none" w:sz="0" w:space="0" w:color="auto"/>
        <w:left w:val="none" w:sz="0" w:space="0" w:color="auto"/>
        <w:bottom w:val="none" w:sz="0" w:space="0" w:color="auto"/>
        <w:right w:val="none" w:sz="0" w:space="0" w:color="auto"/>
      </w:divBdr>
    </w:div>
    <w:div w:id="1066955575">
      <w:bodyDiv w:val="1"/>
      <w:marLeft w:val="0"/>
      <w:marRight w:val="0"/>
      <w:marTop w:val="0"/>
      <w:marBottom w:val="0"/>
      <w:divBdr>
        <w:top w:val="none" w:sz="0" w:space="0" w:color="auto"/>
        <w:left w:val="none" w:sz="0" w:space="0" w:color="auto"/>
        <w:bottom w:val="none" w:sz="0" w:space="0" w:color="auto"/>
        <w:right w:val="none" w:sz="0" w:space="0" w:color="auto"/>
      </w:divBdr>
    </w:div>
    <w:div w:id="1145708389">
      <w:bodyDiv w:val="1"/>
      <w:marLeft w:val="0"/>
      <w:marRight w:val="0"/>
      <w:marTop w:val="0"/>
      <w:marBottom w:val="0"/>
      <w:divBdr>
        <w:top w:val="none" w:sz="0" w:space="0" w:color="auto"/>
        <w:left w:val="none" w:sz="0" w:space="0" w:color="auto"/>
        <w:bottom w:val="none" w:sz="0" w:space="0" w:color="auto"/>
        <w:right w:val="none" w:sz="0" w:space="0" w:color="auto"/>
      </w:divBdr>
    </w:div>
    <w:div w:id="1222862142">
      <w:bodyDiv w:val="1"/>
      <w:marLeft w:val="0"/>
      <w:marRight w:val="0"/>
      <w:marTop w:val="0"/>
      <w:marBottom w:val="0"/>
      <w:divBdr>
        <w:top w:val="none" w:sz="0" w:space="0" w:color="auto"/>
        <w:left w:val="none" w:sz="0" w:space="0" w:color="auto"/>
        <w:bottom w:val="none" w:sz="0" w:space="0" w:color="auto"/>
        <w:right w:val="none" w:sz="0" w:space="0" w:color="auto"/>
      </w:divBdr>
      <w:divsChild>
        <w:div w:id="902444949">
          <w:marLeft w:val="1368"/>
          <w:marRight w:val="0"/>
          <w:marTop w:val="58"/>
          <w:marBottom w:val="0"/>
          <w:divBdr>
            <w:top w:val="none" w:sz="0" w:space="0" w:color="auto"/>
            <w:left w:val="none" w:sz="0" w:space="0" w:color="auto"/>
            <w:bottom w:val="none" w:sz="0" w:space="0" w:color="auto"/>
            <w:right w:val="none" w:sz="0" w:space="0" w:color="auto"/>
          </w:divBdr>
        </w:div>
        <w:div w:id="1250043686">
          <w:marLeft w:val="1368"/>
          <w:marRight w:val="0"/>
          <w:marTop w:val="58"/>
          <w:marBottom w:val="0"/>
          <w:divBdr>
            <w:top w:val="none" w:sz="0" w:space="0" w:color="auto"/>
            <w:left w:val="none" w:sz="0" w:space="0" w:color="auto"/>
            <w:bottom w:val="none" w:sz="0" w:space="0" w:color="auto"/>
            <w:right w:val="none" w:sz="0" w:space="0" w:color="auto"/>
          </w:divBdr>
        </w:div>
        <w:div w:id="1454403697">
          <w:marLeft w:val="1368"/>
          <w:marRight w:val="0"/>
          <w:marTop w:val="58"/>
          <w:marBottom w:val="0"/>
          <w:divBdr>
            <w:top w:val="none" w:sz="0" w:space="0" w:color="auto"/>
            <w:left w:val="none" w:sz="0" w:space="0" w:color="auto"/>
            <w:bottom w:val="none" w:sz="0" w:space="0" w:color="auto"/>
            <w:right w:val="none" w:sz="0" w:space="0" w:color="auto"/>
          </w:divBdr>
        </w:div>
        <w:div w:id="1606694395">
          <w:marLeft w:val="1368"/>
          <w:marRight w:val="0"/>
          <w:marTop w:val="58"/>
          <w:marBottom w:val="0"/>
          <w:divBdr>
            <w:top w:val="none" w:sz="0" w:space="0" w:color="auto"/>
            <w:left w:val="none" w:sz="0" w:space="0" w:color="auto"/>
            <w:bottom w:val="none" w:sz="0" w:space="0" w:color="auto"/>
            <w:right w:val="none" w:sz="0" w:space="0" w:color="auto"/>
          </w:divBdr>
        </w:div>
        <w:div w:id="1614554523">
          <w:marLeft w:val="1368"/>
          <w:marRight w:val="0"/>
          <w:marTop w:val="58"/>
          <w:marBottom w:val="0"/>
          <w:divBdr>
            <w:top w:val="none" w:sz="0" w:space="0" w:color="auto"/>
            <w:left w:val="none" w:sz="0" w:space="0" w:color="auto"/>
            <w:bottom w:val="none" w:sz="0" w:space="0" w:color="auto"/>
            <w:right w:val="none" w:sz="0" w:space="0" w:color="auto"/>
          </w:divBdr>
        </w:div>
        <w:div w:id="1968779533">
          <w:marLeft w:val="1368"/>
          <w:marRight w:val="0"/>
          <w:marTop w:val="58"/>
          <w:marBottom w:val="0"/>
          <w:divBdr>
            <w:top w:val="none" w:sz="0" w:space="0" w:color="auto"/>
            <w:left w:val="none" w:sz="0" w:space="0" w:color="auto"/>
            <w:bottom w:val="none" w:sz="0" w:space="0" w:color="auto"/>
            <w:right w:val="none" w:sz="0" w:space="0" w:color="auto"/>
          </w:divBdr>
        </w:div>
      </w:divsChild>
    </w:div>
    <w:div w:id="1243564147">
      <w:bodyDiv w:val="1"/>
      <w:marLeft w:val="0"/>
      <w:marRight w:val="0"/>
      <w:marTop w:val="0"/>
      <w:marBottom w:val="0"/>
      <w:divBdr>
        <w:top w:val="none" w:sz="0" w:space="0" w:color="auto"/>
        <w:left w:val="none" w:sz="0" w:space="0" w:color="auto"/>
        <w:bottom w:val="none" w:sz="0" w:space="0" w:color="auto"/>
        <w:right w:val="none" w:sz="0" w:space="0" w:color="auto"/>
      </w:divBdr>
    </w:div>
    <w:div w:id="1269239144">
      <w:bodyDiv w:val="1"/>
      <w:marLeft w:val="0"/>
      <w:marRight w:val="0"/>
      <w:marTop w:val="0"/>
      <w:marBottom w:val="0"/>
      <w:divBdr>
        <w:top w:val="none" w:sz="0" w:space="0" w:color="auto"/>
        <w:left w:val="none" w:sz="0" w:space="0" w:color="auto"/>
        <w:bottom w:val="none" w:sz="0" w:space="0" w:color="auto"/>
        <w:right w:val="none" w:sz="0" w:space="0" w:color="auto"/>
      </w:divBdr>
      <w:divsChild>
        <w:div w:id="618494317">
          <w:marLeft w:val="1368"/>
          <w:marRight w:val="0"/>
          <w:marTop w:val="58"/>
          <w:marBottom w:val="0"/>
          <w:divBdr>
            <w:top w:val="none" w:sz="0" w:space="0" w:color="auto"/>
            <w:left w:val="none" w:sz="0" w:space="0" w:color="auto"/>
            <w:bottom w:val="none" w:sz="0" w:space="0" w:color="auto"/>
            <w:right w:val="none" w:sz="0" w:space="0" w:color="auto"/>
          </w:divBdr>
        </w:div>
        <w:div w:id="1164013488">
          <w:marLeft w:val="1368"/>
          <w:marRight w:val="0"/>
          <w:marTop w:val="58"/>
          <w:marBottom w:val="0"/>
          <w:divBdr>
            <w:top w:val="none" w:sz="0" w:space="0" w:color="auto"/>
            <w:left w:val="none" w:sz="0" w:space="0" w:color="auto"/>
            <w:bottom w:val="none" w:sz="0" w:space="0" w:color="auto"/>
            <w:right w:val="none" w:sz="0" w:space="0" w:color="auto"/>
          </w:divBdr>
        </w:div>
        <w:div w:id="1787502466">
          <w:marLeft w:val="1368"/>
          <w:marRight w:val="0"/>
          <w:marTop w:val="58"/>
          <w:marBottom w:val="0"/>
          <w:divBdr>
            <w:top w:val="none" w:sz="0" w:space="0" w:color="auto"/>
            <w:left w:val="none" w:sz="0" w:space="0" w:color="auto"/>
            <w:bottom w:val="none" w:sz="0" w:space="0" w:color="auto"/>
            <w:right w:val="none" w:sz="0" w:space="0" w:color="auto"/>
          </w:divBdr>
        </w:div>
        <w:div w:id="1993636040">
          <w:marLeft w:val="1368"/>
          <w:marRight w:val="0"/>
          <w:marTop w:val="58"/>
          <w:marBottom w:val="0"/>
          <w:divBdr>
            <w:top w:val="none" w:sz="0" w:space="0" w:color="auto"/>
            <w:left w:val="none" w:sz="0" w:space="0" w:color="auto"/>
            <w:bottom w:val="none" w:sz="0" w:space="0" w:color="auto"/>
            <w:right w:val="none" w:sz="0" w:space="0" w:color="auto"/>
          </w:divBdr>
        </w:div>
      </w:divsChild>
    </w:div>
    <w:div w:id="1318612605">
      <w:bodyDiv w:val="1"/>
      <w:marLeft w:val="0"/>
      <w:marRight w:val="0"/>
      <w:marTop w:val="0"/>
      <w:marBottom w:val="0"/>
      <w:divBdr>
        <w:top w:val="none" w:sz="0" w:space="0" w:color="auto"/>
        <w:left w:val="none" w:sz="0" w:space="0" w:color="auto"/>
        <w:bottom w:val="none" w:sz="0" w:space="0" w:color="auto"/>
        <w:right w:val="none" w:sz="0" w:space="0" w:color="auto"/>
      </w:divBdr>
    </w:div>
    <w:div w:id="1349912976">
      <w:bodyDiv w:val="1"/>
      <w:marLeft w:val="0"/>
      <w:marRight w:val="0"/>
      <w:marTop w:val="0"/>
      <w:marBottom w:val="0"/>
      <w:divBdr>
        <w:top w:val="none" w:sz="0" w:space="0" w:color="auto"/>
        <w:left w:val="none" w:sz="0" w:space="0" w:color="auto"/>
        <w:bottom w:val="none" w:sz="0" w:space="0" w:color="auto"/>
        <w:right w:val="none" w:sz="0" w:space="0" w:color="auto"/>
      </w:divBdr>
    </w:div>
    <w:div w:id="1352030546">
      <w:bodyDiv w:val="1"/>
      <w:marLeft w:val="0"/>
      <w:marRight w:val="0"/>
      <w:marTop w:val="0"/>
      <w:marBottom w:val="0"/>
      <w:divBdr>
        <w:top w:val="none" w:sz="0" w:space="0" w:color="auto"/>
        <w:left w:val="none" w:sz="0" w:space="0" w:color="auto"/>
        <w:bottom w:val="none" w:sz="0" w:space="0" w:color="auto"/>
        <w:right w:val="none" w:sz="0" w:space="0" w:color="auto"/>
      </w:divBdr>
      <w:divsChild>
        <w:div w:id="187377296">
          <w:marLeft w:val="1368"/>
          <w:marRight w:val="0"/>
          <w:marTop w:val="58"/>
          <w:marBottom w:val="0"/>
          <w:divBdr>
            <w:top w:val="none" w:sz="0" w:space="0" w:color="auto"/>
            <w:left w:val="none" w:sz="0" w:space="0" w:color="auto"/>
            <w:bottom w:val="none" w:sz="0" w:space="0" w:color="auto"/>
            <w:right w:val="none" w:sz="0" w:space="0" w:color="auto"/>
          </w:divBdr>
        </w:div>
        <w:div w:id="591357778">
          <w:marLeft w:val="1368"/>
          <w:marRight w:val="0"/>
          <w:marTop w:val="58"/>
          <w:marBottom w:val="0"/>
          <w:divBdr>
            <w:top w:val="none" w:sz="0" w:space="0" w:color="auto"/>
            <w:left w:val="none" w:sz="0" w:space="0" w:color="auto"/>
            <w:bottom w:val="none" w:sz="0" w:space="0" w:color="auto"/>
            <w:right w:val="none" w:sz="0" w:space="0" w:color="auto"/>
          </w:divBdr>
        </w:div>
        <w:div w:id="975528832">
          <w:marLeft w:val="1368"/>
          <w:marRight w:val="0"/>
          <w:marTop w:val="58"/>
          <w:marBottom w:val="0"/>
          <w:divBdr>
            <w:top w:val="none" w:sz="0" w:space="0" w:color="auto"/>
            <w:left w:val="none" w:sz="0" w:space="0" w:color="auto"/>
            <w:bottom w:val="none" w:sz="0" w:space="0" w:color="auto"/>
            <w:right w:val="none" w:sz="0" w:space="0" w:color="auto"/>
          </w:divBdr>
        </w:div>
        <w:div w:id="1021316681">
          <w:marLeft w:val="1368"/>
          <w:marRight w:val="0"/>
          <w:marTop w:val="58"/>
          <w:marBottom w:val="0"/>
          <w:divBdr>
            <w:top w:val="none" w:sz="0" w:space="0" w:color="auto"/>
            <w:left w:val="none" w:sz="0" w:space="0" w:color="auto"/>
            <w:bottom w:val="none" w:sz="0" w:space="0" w:color="auto"/>
            <w:right w:val="none" w:sz="0" w:space="0" w:color="auto"/>
          </w:divBdr>
        </w:div>
        <w:div w:id="1459032424">
          <w:marLeft w:val="1368"/>
          <w:marRight w:val="0"/>
          <w:marTop w:val="58"/>
          <w:marBottom w:val="0"/>
          <w:divBdr>
            <w:top w:val="none" w:sz="0" w:space="0" w:color="auto"/>
            <w:left w:val="none" w:sz="0" w:space="0" w:color="auto"/>
            <w:bottom w:val="none" w:sz="0" w:space="0" w:color="auto"/>
            <w:right w:val="none" w:sz="0" w:space="0" w:color="auto"/>
          </w:divBdr>
        </w:div>
        <w:div w:id="1692104897">
          <w:marLeft w:val="1368"/>
          <w:marRight w:val="0"/>
          <w:marTop w:val="58"/>
          <w:marBottom w:val="0"/>
          <w:divBdr>
            <w:top w:val="none" w:sz="0" w:space="0" w:color="auto"/>
            <w:left w:val="none" w:sz="0" w:space="0" w:color="auto"/>
            <w:bottom w:val="none" w:sz="0" w:space="0" w:color="auto"/>
            <w:right w:val="none" w:sz="0" w:space="0" w:color="auto"/>
          </w:divBdr>
        </w:div>
      </w:divsChild>
    </w:div>
    <w:div w:id="1380279088">
      <w:bodyDiv w:val="1"/>
      <w:marLeft w:val="0"/>
      <w:marRight w:val="0"/>
      <w:marTop w:val="0"/>
      <w:marBottom w:val="0"/>
      <w:divBdr>
        <w:top w:val="none" w:sz="0" w:space="0" w:color="auto"/>
        <w:left w:val="none" w:sz="0" w:space="0" w:color="auto"/>
        <w:bottom w:val="none" w:sz="0" w:space="0" w:color="auto"/>
        <w:right w:val="none" w:sz="0" w:space="0" w:color="auto"/>
      </w:divBdr>
    </w:div>
    <w:div w:id="1451436281">
      <w:bodyDiv w:val="1"/>
      <w:marLeft w:val="0"/>
      <w:marRight w:val="0"/>
      <w:marTop w:val="0"/>
      <w:marBottom w:val="0"/>
      <w:divBdr>
        <w:top w:val="none" w:sz="0" w:space="0" w:color="auto"/>
        <w:left w:val="none" w:sz="0" w:space="0" w:color="auto"/>
        <w:bottom w:val="none" w:sz="0" w:space="0" w:color="auto"/>
        <w:right w:val="none" w:sz="0" w:space="0" w:color="auto"/>
      </w:divBdr>
    </w:div>
    <w:div w:id="1520699630">
      <w:bodyDiv w:val="1"/>
      <w:marLeft w:val="0"/>
      <w:marRight w:val="0"/>
      <w:marTop w:val="0"/>
      <w:marBottom w:val="0"/>
      <w:divBdr>
        <w:top w:val="none" w:sz="0" w:space="0" w:color="auto"/>
        <w:left w:val="none" w:sz="0" w:space="0" w:color="auto"/>
        <w:bottom w:val="none" w:sz="0" w:space="0" w:color="auto"/>
        <w:right w:val="none" w:sz="0" w:space="0" w:color="auto"/>
      </w:divBdr>
    </w:div>
    <w:div w:id="1617372020">
      <w:bodyDiv w:val="1"/>
      <w:marLeft w:val="0"/>
      <w:marRight w:val="0"/>
      <w:marTop w:val="0"/>
      <w:marBottom w:val="0"/>
      <w:divBdr>
        <w:top w:val="none" w:sz="0" w:space="0" w:color="auto"/>
        <w:left w:val="none" w:sz="0" w:space="0" w:color="auto"/>
        <w:bottom w:val="none" w:sz="0" w:space="0" w:color="auto"/>
        <w:right w:val="none" w:sz="0" w:space="0" w:color="auto"/>
      </w:divBdr>
    </w:div>
    <w:div w:id="1627928481">
      <w:bodyDiv w:val="1"/>
      <w:marLeft w:val="0"/>
      <w:marRight w:val="0"/>
      <w:marTop w:val="0"/>
      <w:marBottom w:val="0"/>
      <w:divBdr>
        <w:top w:val="none" w:sz="0" w:space="0" w:color="auto"/>
        <w:left w:val="none" w:sz="0" w:space="0" w:color="auto"/>
        <w:bottom w:val="none" w:sz="0" w:space="0" w:color="auto"/>
        <w:right w:val="none" w:sz="0" w:space="0" w:color="auto"/>
      </w:divBdr>
    </w:div>
    <w:div w:id="1669021992">
      <w:bodyDiv w:val="1"/>
      <w:marLeft w:val="0"/>
      <w:marRight w:val="0"/>
      <w:marTop w:val="0"/>
      <w:marBottom w:val="0"/>
      <w:divBdr>
        <w:top w:val="none" w:sz="0" w:space="0" w:color="auto"/>
        <w:left w:val="none" w:sz="0" w:space="0" w:color="auto"/>
        <w:bottom w:val="none" w:sz="0" w:space="0" w:color="auto"/>
        <w:right w:val="none" w:sz="0" w:space="0" w:color="auto"/>
      </w:divBdr>
      <w:divsChild>
        <w:div w:id="145250244">
          <w:marLeft w:val="1368"/>
          <w:marRight w:val="0"/>
          <w:marTop w:val="58"/>
          <w:marBottom w:val="0"/>
          <w:divBdr>
            <w:top w:val="none" w:sz="0" w:space="0" w:color="auto"/>
            <w:left w:val="none" w:sz="0" w:space="0" w:color="auto"/>
            <w:bottom w:val="none" w:sz="0" w:space="0" w:color="auto"/>
            <w:right w:val="none" w:sz="0" w:space="0" w:color="auto"/>
          </w:divBdr>
        </w:div>
        <w:div w:id="271132184">
          <w:marLeft w:val="1368"/>
          <w:marRight w:val="0"/>
          <w:marTop w:val="58"/>
          <w:marBottom w:val="0"/>
          <w:divBdr>
            <w:top w:val="none" w:sz="0" w:space="0" w:color="auto"/>
            <w:left w:val="none" w:sz="0" w:space="0" w:color="auto"/>
            <w:bottom w:val="none" w:sz="0" w:space="0" w:color="auto"/>
            <w:right w:val="none" w:sz="0" w:space="0" w:color="auto"/>
          </w:divBdr>
        </w:div>
        <w:div w:id="451634405">
          <w:marLeft w:val="1368"/>
          <w:marRight w:val="0"/>
          <w:marTop w:val="58"/>
          <w:marBottom w:val="0"/>
          <w:divBdr>
            <w:top w:val="none" w:sz="0" w:space="0" w:color="auto"/>
            <w:left w:val="none" w:sz="0" w:space="0" w:color="auto"/>
            <w:bottom w:val="none" w:sz="0" w:space="0" w:color="auto"/>
            <w:right w:val="none" w:sz="0" w:space="0" w:color="auto"/>
          </w:divBdr>
        </w:div>
        <w:div w:id="1372922695">
          <w:marLeft w:val="1368"/>
          <w:marRight w:val="0"/>
          <w:marTop w:val="58"/>
          <w:marBottom w:val="0"/>
          <w:divBdr>
            <w:top w:val="none" w:sz="0" w:space="0" w:color="auto"/>
            <w:left w:val="none" w:sz="0" w:space="0" w:color="auto"/>
            <w:bottom w:val="none" w:sz="0" w:space="0" w:color="auto"/>
            <w:right w:val="none" w:sz="0" w:space="0" w:color="auto"/>
          </w:divBdr>
        </w:div>
        <w:div w:id="2011324773">
          <w:marLeft w:val="1368"/>
          <w:marRight w:val="0"/>
          <w:marTop w:val="58"/>
          <w:marBottom w:val="0"/>
          <w:divBdr>
            <w:top w:val="none" w:sz="0" w:space="0" w:color="auto"/>
            <w:left w:val="none" w:sz="0" w:space="0" w:color="auto"/>
            <w:bottom w:val="none" w:sz="0" w:space="0" w:color="auto"/>
            <w:right w:val="none" w:sz="0" w:space="0" w:color="auto"/>
          </w:divBdr>
        </w:div>
        <w:div w:id="2128616359">
          <w:marLeft w:val="1368"/>
          <w:marRight w:val="0"/>
          <w:marTop w:val="58"/>
          <w:marBottom w:val="0"/>
          <w:divBdr>
            <w:top w:val="none" w:sz="0" w:space="0" w:color="auto"/>
            <w:left w:val="none" w:sz="0" w:space="0" w:color="auto"/>
            <w:bottom w:val="none" w:sz="0" w:space="0" w:color="auto"/>
            <w:right w:val="none" w:sz="0" w:space="0" w:color="auto"/>
          </w:divBdr>
        </w:div>
      </w:divsChild>
    </w:div>
    <w:div w:id="1719627664">
      <w:bodyDiv w:val="1"/>
      <w:marLeft w:val="0"/>
      <w:marRight w:val="0"/>
      <w:marTop w:val="0"/>
      <w:marBottom w:val="0"/>
      <w:divBdr>
        <w:top w:val="none" w:sz="0" w:space="0" w:color="auto"/>
        <w:left w:val="none" w:sz="0" w:space="0" w:color="auto"/>
        <w:bottom w:val="none" w:sz="0" w:space="0" w:color="auto"/>
        <w:right w:val="none" w:sz="0" w:space="0" w:color="auto"/>
      </w:divBdr>
    </w:div>
    <w:div w:id="1808011415">
      <w:bodyDiv w:val="1"/>
      <w:marLeft w:val="0"/>
      <w:marRight w:val="0"/>
      <w:marTop w:val="0"/>
      <w:marBottom w:val="0"/>
      <w:divBdr>
        <w:top w:val="none" w:sz="0" w:space="0" w:color="auto"/>
        <w:left w:val="none" w:sz="0" w:space="0" w:color="auto"/>
        <w:bottom w:val="none" w:sz="0" w:space="0" w:color="auto"/>
        <w:right w:val="none" w:sz="0" w:space="0" w:color="auto"/>
      </w:divBdr>
      <w:divsChild>
        <w:div w:id="1002439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7820403">
      <w:bodyDiv w:val="1"/>
      <w:marLeft w:val="0"/>
      <w:marRight w:val="0"/>
      <w:marTop w:val="0"/>
      <w:marBottom w:val="0"/>
      <w:divBdr>
        <w:top w:val="none" w:sz="0" w:space="0" w:color="auto"/>
        <w:left w:val="none" w:sz="0" w:space="0" w:color="auto"/>
        <w:bottom w:val="none" w:sz="0" w:space="0" w:color="auto"/>
        <w:right w:val="none" w:sz="0" w:space="0" w:color="auto"/>
      </w:divBdr>
    </w:div>
    <w:div w:id="1843085586">
      <w:bodyDiv w:val="1"/>
      <w:marLeft w:val="0"/>
      <w:marRight w:val="0"/>
      <w:marTop w:val="0"/>
      <w:marBottom w:val="0"/>
      <w:divBdr>
        <w:top w:val="none" w:sz="0" w:space="0" w:color="auto"/>
        <w:left w:val="none" w:sz="0" w:space="0" w:color="auto"/>
        <w:bottom w:val="none" w:sz="0" w:space="0" w:color="auto"/>
        <w:right w:val="none" w:sz="0" w:space="0" w:color="auto"/>
      </w:divBdr>
    </w:div>
    <w:div w:id="1860463600">
      <w:bodyDiv w:val="1"/>
      <w:marLeft w:val="0"/>
      <w:marRight w:val="0"/>
      <w:marTop w:val="0"/>
      <w:marBottom w:val="0"/>
      <w:divBdr>
        <w:top w:val="none" w:sz="0" w:space="0" w:color="auto"/>
        <w:left w:val="none" w:sz="0" w:space="0" w:color="auto"/>
        <w:bottom w:val="none" w:sz="0" w:space="0" w:color="auto"/>
        <w:right w:val="none" w:sz="0" w:space="0" w:color="auto"/>
      </w:divBdr>
    </w:div>
    <w:div w:id="1908031583">
      <w:bodyDiv w:val="1"/>
      <w:marLeft w:val="0"/>
      <w:marRight w:val="0"/>
      <w:marTop w:val="0"/>
      <w:marBottom w:val="0"/>
      <w:divBdr>
        <w:top w:val="none" w:sz="0" w:space="0" w:color="auto"/>
        <w:left w:val="none" w:sz="0" w:space="0" w:color="auto"/>
        <w:bottom w:val="none" w:sz="0" w:space="0" w:color="auto"/>
        <w:right w:val="none" w:sz="0" w:space="0" w:color="auto"/>
      </w:divBdr>
    </w:div>
    <w:div w:id="1932470098">
      <w:bodyDiv w:val="1"/>
      <w:marLeft w:val="0"/>
      <w:marRight w:val="0"/>
      <w:marTop w:val="0"/>
      <w:marBottom w:val="0"/>
      <w:divBdr>
        <w:top w:val="none" w:sz="0" w:space="0" w:color="auto"/>
        <w:left w:val="none" w:sz="0" w:space="0" w:color="auto"/>
        <w:bottom w:val="none" w:sz="0" w:space="0" w:color="auto"/>
        <w:right w:val="none" w:sz="0" w:space="0" w:color="auto"/>
      </w:divBdr>
      <w:divsChild>
        <w:div w:id="766273983">
          <w:marLeft w:val="1368"/>
          <w:marRight w:val="0"/>
          <w:marTop w:val="58"/>
          <w:marBottom w:val="0"/>
          <w:divBdr>
            <w:top w:val="none" w:sz="0" w:space="0" w:color="auto"/>
            <w:left w:val="none" w:sz="0" w:space="0" w:color="auto"/>
            <w:bottom w:val="none" w:sz="0" w:space="0" w:color="auto"/>
            <w:right w:val="none" w:sz="0" w:space="0" w:color="auto"/>
          </w:divBdr>
        </w:div>
        <w:div w:id="1148086749">
          <w:marLeft w:val="1368"/>
          <w:marRight w:val="0"/>
          <w:marTop w:val="58"/>
          <w:marBottom w:val="0"/>
          <w:divBdr>
            <w:top w:val="none" w:sz="0" w:space="0" w:color="auto"/>
            <w:left w:val="none" w:sz="0" w:space="0" w:color="auto"/>
            <w:bottom w:val="none" w:sz="0" w:space="0" w:color="auto"/>
            <w:right w:val="none" w:sz="0" w:space="0" w:color="auto"/>
          </w:divBdr>
        </w:div>
        <w:div w:id="1268007723">
          <w:marLeft w:val="1368"/>
          <w:marRight w:val="0"/>
          <w:marTop w:val="58"/>
          <w:marBottom w:val="0"/>
          <w:divBdr>
            <w:top w:val="none" w:sz="0" w:space="0" w:color="auto"/>
            <w:left w:val="none" w:sz="0" w:space="0" w:color="auto"/>
            <w:bottom w:val="none" w:sz="0" w:space="0" w:color="auto"/>
            <w:right w:val="none" w:sz="0" w:space="0" w:color="auto"/>
          </w:divBdr>
        </w:div>
        <w:div w:id="1902326169">
          <w:marLeft w:val="1368"/>
          <w:marRight w:val="0"/>
          <w:marTop w:val="58"/>
          <w:marBottom w:val="0"/>
          <w:divBdr>
            <w:top w:val="none" w:sz="0" w:space="0" w:color="auto"/>
            <w:left w:val="none" w:sz="0" w:space="0" w:color="auto"/>
            <w:bottom w:val="none" w:sz="0" w:space="0" w:color="auto"/>
            <w:right w:val="none" w:sz="0" w:space="0" w:color="auto"/>
          </w:divBdr>
        </w:div>
        <w:div w:id="1953390098">
          <w:marLeft w:val="1368"/>
          <w:marRight w:val="0"/>
          <w:marTop w:val="58"/>
          <w:marBottom w:val="0"/>
          <w:divBdr>
            <w:top w:val="none" w:sz="0" w:space="0" w:color="auto"/>
            <w:left w:val="none" w:sz="0" w:space="0" w:color="auto"/>
            <w:bottom w:val="none" w:sz="0" w:space="0" w:color="auto"/>
            <w:right w:val="none" w:sz="0" w:space="0" w:color="auto"/>
          </w:divBdr>
        </w:div>
        <w:div w:id="2123724243">
          <w:marLeft w:val="1368"/>
          <w:marRight w:val="0"/>
          <w:marTop w:val="58"/>
          <w:marBottom w:val="0"/>
          <w:divBdr>
            <w:top w:val="none" w:sz="0" w:space="0" w:color="auto"/>
            <w:left w:val="none" w:sz="0" w:space="0" w:color="auto"/>
            <w:bottom w:val="none" w:sz="0" w:space="0" w:color="auto"/>
            <w:right w:val="none" w:sz="0" w:space="0" w:color="auto"/>
          </w:divBdr>
        </w:div>
      </w:divsChild>
    </w:div>
    <w:div w:id="2041271674">
      <w:bodyDiv w:val="1"/>
      <w:marLeft w:val="0"/>
      <w:marRight w:val="0"/>
      <w:marTop w:val="0"/>
      <w:marBottom w:val="0"/>
      <w:divBdr>
        <w:top w:val="none" w:sz="0" w:space="0" w:color="auto"/>
        <w:left w:val="none" w:sz="0" w:space="0" w:color="auto"/>
        <w:bottom w:val="none" w:sz="0" w:space="0" w:color="auto"/>
        <w:right w:val="none" w:sz="0" w:space="0" w:color="auto"/>
      </w:divBdr>
      <w:divsChild>
        <w:div w:id="391084228">
          <w:marLeft w:val="1368"/>
          <w:marRight w:val="0"/>
          <w:marTop w:val="58"/>
          <w:marBottom w:val="0"/>
          <w:divBdr>
            <w:top w:val="none" w:sz="0" w:space="0" w:color="auto"/>
            <w:left w:val="none" w:sz="0" w:space="0" w:color="auto"/>
            <w:bottom w:val="none" w:sz="0" w:space="0" w:color="auto"/>
            <w:right w:val="none" w:sz="0" w:space="0" w:color="auto"/>
          </w:divBdr>
        </w:div>
        <w:div w:id="473522449">
          <w:marLeft w:val="1368"/>
          <w:marRight w:val="0"/>
          <w:marTop w:val="58"/>
          <w:marBottom w:val="0"/>
          <w:divBdr>
            <w:top w:val="none" w:sz="0" w:space="0" w:color="auto"/>
            <w:left w:val="none" w:sz="0" w:space="0" w:color="auto"/>
            <w:bottom w:val="none" w:sz="0" w:space="0" w:color="auto"/>
            <w:right w:val="none" w:sz="0" w:space="0" w:color="auto"/>
          </w:divBdr>
        </w:div>
        <w:div w:id="1375077387">
          <w:marLeft w:val="1368"/>
          <w:marRight w:val="0"/>
          <w:marTop w:val="58"/>
          <w:marBottom w:val="0"/>
          <w:divBdr>
            <w:top w:val="none" w:sz="0" w:space="0" w:color="auto"/>
            <w:left w:val="none" w:sz="0" w:space="0" w:color="auto"/>
            <w:bottom w:val="none" w:sz="0" w:space="0" w:color="auto"/>
            <w:right w:val="none" w:sz="0" w:space="0" w:color="auto"/>
          </w:divBdr>
        </w:div>
        <w:div w:id="1428968426">
          <w:marLeft w:val="1368"/>
          <w:marRight w:val="0"/>
          <w:marTop w:val="58"/>
          <w:marBottom w:val="0"/>
          <w:divBdr>
            <w:top w:val="none" w:sz="0" w:space="0" w:color="auto"/>
            <w:left w:val="none" w:sz="0" w:space="0" w:color="auto"/>
            <w:bottom w:val="none" w:sz="0" w:space="0" w:color="auto"/>
            <w:right w:val="none" w:sz="0" w:space="0" w:color="auto"/>
          </w:divBdr>
        </w:div>
        <w:div w:id="1674720956">
          <w:marLeft w:val="1368"/>
          <w:marRight w:val="0"/>
          <w:marTop w:val="58"/>
          <w:marBottom w:val="0"/>
          <w:divBdr>
            <w:top w:val="none" w:sz="0" w:space="0" w:color="auto"/>
            <w:left w:val="none" w:sz="0" w:space="0" w:color="auto"/>
            <w:bottom w:val="none" w:sz="0" w:space="0" w:color="auto"/>
            <w:right w:val="none" w:sz="0" w:space="0" w:color="auto"/>
          </w:divBdr>
        </w:div>
      </w:divsChild>
    </w:div>
    <w:div w:id="2045669674">
      <w:bodyDiv w:val="1"/>
      <w:marLeft w:val="0"/>
      <w:marRight w:val="0"/>
      <w:marTop w:val="0"/>
      <w:marBottom w:val="0"/>
      <w:divBdr>
        <w:top w:val="none" w:sz="0" w:space="0" w:color="auto"/>
        <w:left w:val="none" w:sz="0" w:space="0" w:color="auto"/>
        <w:bottom w:val="none" w:sz="0" w:space="0" w:color="auto"/>
        <w:right w:val="none" w:sz="0" w:space="0" w:color="auto"/>
      </w:divBdr>
      <w:divsChild>
        <w:div w:id="702754644">
          <w:marLeft w:val="1368"/>
          <w:marRight w:val="0"/>
          <w:marTop w:val="58"/>
          <w:marBottom w:val="0"/>
          <w:divBdr>
            <w:top w:val="none" w:sz="0" w:space="0" w:color="auto"/>
            <w:left w:val="none" w:sz="0" w:space="0" w:color="auto"/>
            <w:bottom w:val="none" w:sz="0" w:space="0" w:color="auto"/>
            <w:right w:val="none" w:sz="0" w:space="0" w:color="auto"/>
          </w:divBdr>
        </w:div>
        <w:div w:id="1301377582">
          <w:marLeft w:val="1368"/>
          <w:marRight w:val="0"/>
          <w:marTop w:val="58"/>
          <w:marBottom w:val="0"/>
          <w:divBdr>
            <w:top w:val="none" w:sz="0" w:space="0" w:color="auto"/>
            <w:left w:val="none" w:sz="0" w:space="0" w:color="auto"/>
            <w:bottom w:val="none" w:sz="0" w:space="0" w:color="auto"/>
            <w:right w:val="none" w:sz="0" w:space="0" w:color="auto"/>
          </w:divBdr>
        </w:div>
        <w:div w:id="1485586940">
          <w:marLeft w:val="1368"/>
          <w:marRight w:val="0"/>
          <w:marTop w:val="58"/>
          <w:marBottom w:val="0"/>
          <w:divBdr>
            <w:top w:val="none" w:sz="0" w:space="0" w:color="auto"/>
            <w:left w:val="none" w:sz="0" w:space="0" w:color="auto"/>
            <w:bottom w:val="none" w:sz="0" w:space="0" w:color="auto"/>
            <w:right w:val="none" w:sz="0" w:space="0" w:color="auto"/>
          </w:divBdr>
        </w:div>
        <w:div w:id="1822312102">
          <w:marLeft w:val="1368"/>
          <w:marRight w:val="0"/>
          <w:marTop w:val="58"/>
          <w:marBottom w:val="0"/>
          <w:divBdr>
            <w:top w:val="none" w:sz="0" w:space="0" w:color="auto"/>
            <w:left w:val="none" w:sz="0" w:space="0" w:color="auto"/>
            <w:bottom w:val="none" w:sz="0" w:space="0" w:color="auto"/>
            <w:right w:val="none" w:sz="0" w:space="0" w:color="auto"/>
          </w:divBdr>
        </w:div>
        <w:div w:id="2040812278">
          <w:marLeft w:val="1368"/>
          <w:marRight w:val="0"/>
          <w:marTop w:val="58"/>
          <w:marBottom w:val="0"/>
          <w:divBdr>
            <w:top w:val="none" w:sz="0" w:space="0" w:color="auto"/>
            <w:left w:val="none" w:sz="0" w:space="0" w:color="auto"/>
            <w:bottom w:val="none" w:sz="0" w:space="0" w:color="auto"/>
            <w:right w:val="none" w:sz="0" w:space="0" w:color="auto"/>
          </w:divBdr>
        </w:div>
        <w:div w:id="2077778281">
          <w:marLeft w:val="1368"/>
          <w:marRight w:val="0"/>
          <w:marTop w:val="58"/>
          <w:marBottom w:val="0"/>
          <w:divBdr>
            <w:top w:val="none" w:sz="0" w:space="0" w:color="auto"/>
            <w:left w:val="none" w:sz="0" w:space="0" w:color="auto"/>
            <w:bottom w:val="none" w:sz="0" w:space="0" w:color="auto"/>
            <w:right w:val="none" w:sz="0" w:space="0" w:color="auto"/>
          </w:divBdr>
        </w:div>
      </w:divsChild>
    </w:div>
    <w:div w:id="2083790545">
      <w:bodyDiv w:val="1"/>
      <w:marLeft w:val="0"/>
      <w:marRight w:val="0"/>
      <w:marTop w:val="0"/>
      <w:marBottom w:val="0"/>
      <w:divBdr>
        <w:top w:val="none" w:sz="0" w:space="0" w:color="auto"/>
        <w:left w:val="none" w:sz="0" w:space="0" w:color="auto"/>
        <w:bottom w:val="none" w:sz="0" w:space="0" w:color="auto"/>
        <w:right w:val="none" w:sz="0" w:space="0" w:color="auto"/>
      </w:divBdr>
      <w:divsChild>
        <w:div w:id="828400375">
          <w:marLeft w:val="1368"/>
          <w:marRight w:val="0"/>
          <w:marTop w:val="58"/>
          <w:marBottom w:val="0"/>
          <w:divBdr>
            <w:top w:val="none" w:sz="0" w:space="0" w:color="auto"/>
            <w:left w:val="none" w:sz="0" w:space="0" w:color="auto"/>
            <w:bottom w:val="none" w:sz="0" w:space="0" w:color="auto"/>
            <w:right w:val="none" w:sz="0" w:space="0" w:color="auto"/>
          </w:divBdr>
        </w:div>
        <w:div w:id="851602474">
          <w:marLeft w:val="1368"/>
          <w:marRight w:val="0"/>
          <w:marTop w:val="58"/>
          <w:marBottom w:val="0"/>
          <w:divBdr>
            <w:top w:val="none" w:sz="0" w:space="0" w:color="auto"/>
            <w:left w:val="none" w:sz="0" w:space="0" w:color="auto"/>
            <w:bottom w:val="none" w:sz="0" w:space="0" w:color="auto"/>
            <w:right w:val="none" w:sz="0" w:space="0" w:color="auto"/>
          </w:divBdr>
        </w:div>
        <w:div w:id="996229862">
          <w:marLeft w:val="1368"/>
          <w:marRight w:val="0"/>
          <w:marTop w:val="58"/>
          <w:marBottom w:val="0"/>
          <w:divBdr>
            <w:top w:val="none" w:sz="0" w:space="0" w:color="auto"/>
            <w:left w:val="none" w:sz="0" w:space="0" w:color="auto"/>
            <w:bottom w:val="none" w:sz="0" w:space="0" w:color="auto"/>
            <w:right w:val="none" w:sz="0" w:space="0" w:color="auto"/>
          </w:divBdr>
        </w:div>
        <w:div w:id="1334382198">
          <w:marLeft w:val="1368"/>
          <w:marRight w:val="0"/>
          <w:marTop w:val="58"/>
          <w:marBottom w:val="0"/>
          <w:divBdr>
            <w:top w:val="none" w:sz="0" w:space="0" w:color="auto"/>
            <w:left w:val="none" w:sz="0" w:space="0" w:color="auto"/>
            <w:bottom w:val="none" w:sz="0" w:space="0" w:color="auto"/>
            <w:right w:val="none" w:sz="0" w:space="0" w:color="auto"/>
          </w:divBdr>
        </w:div>
        <w:div w:id="1350066438">
          <w:marLeft w:val="1368"/>
          <w:marRight w:val="0"/>
          <w:marTop w:val="58"/>
          <w:marBottom w:val="0"/>
          <w:divBdr>
            <w:top w:val="none" w:sz="0" w:space="0" w:color="auto"/>
            <w:left w:val="none" w:sz="0" w:space="0" w:color="auto"/>
            <w:bottom w:val="none" w:sz="0" w:space="0" w:color="auto"/>
            <w:right w:val="none" w:sz="0" w:space="0" w:color="auto"/>
          </w:divBdr>
        </w:div>
        <w:div w:id="1540705937">
          <w:marLeft w:val="1368"/>
          <w:marRight w:val="0"/>
          <w:marTop w:val="58"/>
          <w:marBottom w:val="0"/>
          <w:divBdr>
            <w:top w:val="none" w:sz="0" w:space="0" w:color="auto"/>
            <w:left w:val="none" w:sz="0" w:space="0" w:color="auto"/>
            <w:bottom w:val="none" w:sz="0" w:space="0" w:color="auto"/>
            <w:right w:val="none" w:sz="0" w:space="0" w:color="auto"/>
          </w:divBdr>
        </w:div>
      </w:divsChild>
    </w:div>
    <w:div w:id="2135294036">
      <w:bodyDiv w:val="1"/>
      <w:marLeft w:val="0"/>
      <w:marRight w:val="0"/>
      <w:marTop w:val="0"/>
      <w:marBottom w:val="0"/>
      <w:divBdr>
        <w:top w:val="none" w:sz="0" w:space="0" w:color="auto"/>
        <w:left w:val="none" w:sz="0" w:space="0" w:color="auto"/>
        <w:bottom w:val="none" w:sz="0" w:space="0" w:color="auto"/>
        <w:right w:val="none" w:sz="0" w:space="0" w:color="auto"/>
      </w:divBdr>
      <w:divsChild>
        <w:div w:id="301665251">
          <w:marLeft w:val="1368"/>
          <w:marRight w:val="0"/>
          <w:marTop w:val="58"/>
          <w:marBottom w:val="0"/>
          <w:divBdr>
            <w:top w:val="none" w:sz="0" w:space="0" w:color="auto"/>
            <w:left w:val="none" w:sz="0" w:space="0" w:color="auto"/>
            <w:bottom w:val="none" w:sz="0" w:space="0" w:color="auto"/>
            <w:right w:val="none" w:sz="0" w:space="0" w:color="auto"/>
          </w:divBdr>
        </w:div>
        <w:div w:id="1165197001">
          <w:marLeft w:val="1368"/>
          <w:marRight w:val="0"/>
          <w:marTop w:val="58"/>
          <w:marBottom w:val="0"/>
          <w:divBdr>
            <w:top w:val="none" w:sz="0" w:space="0" w:color="auto"/>
            <w:left w:val="none" w:sz="0" w:space="0" w:color="auto"/>
            <w:bottom w:val="none" w:sz="0" w:space="0" w:color="auto"/>
            <w:right w:val="none" w:sz="0" w:space="0" w:color="auto"/>
          </w:divBdr>
        </w:div>
        <w:div w:id="1261136458">
          <w:marLeft w:val="1368"/>
          <w:marRight w:val="0"/>
          <w:marTop w:val="58"/>
          <w:marBottom w:val="0"/>
          <w:divBdr>
            <w:top w:val="none" w:sz="0" w:space="0" w:color="auto"/>
            <w:left w:val="none" w:sz="0" w:space="0" w:color="auto"/>
            <w:bottom w:val="none" w:sz="0" w:space="0" w:color="auto"/>
            <w:right w:val="none" w:sz="0" w:space="0" w:color="auto"/>
          </w:divBdr>
        </w:div>
        <w:div w:id="1964074597">
          <w:marLeft w:val="1368"/>
          <w:marRight w:val="0"/>
          <w:marTop w:val="5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si.gouv.fr/administration/bonnes-pratiqu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si.gouv.fr/guide/recommandations-de-securite-pour-la-mise-en-oeuvre-dun-systeme-de-journalis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B7FED-D59D-4609-8BD4-1034DD77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2261</Words>
  <Characters>12437</Characters>
  <Application>Microsoft Office Word</Application>
  <DocSecurity>4</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14669</CharactersWithSpaces>
  <SharedDoc>false</SharedDoc>
  <HLinks>
    <vt:vector size="54" baseType="variant">
      <vt:variant>
        <vt:i4>1114161</vt:i4>
      </vt:variant>
      <vt:variant>
        <vt:i4>50</vt:i4>
      </vt:variant>
      <vt:variant>
        <vt:i4>0</vt:i4>
      </vt:variant>
      <vt:variant>
        <vt:i4>5</vt:i4>
      </vt:variant>
      <vt:variant>
        <vt:lpwstr/>
      </vt:variant>
      <vt:variant>
        <vt:lpwstr>_Toc430243143</vt:lpwstr>
      </vt:variant>
      <vt:variant>
        <vt:i4>1114161</vt:i4>
      </vt:variant>
      <vt:variant>
        <vt:i4>44</vt:i4>
      </vt:variant>
      <vt:variant>
        <vt:i4>0</vt:i4>
      </vt:variant>
      <vt:variant>
        <vt:i4>5</vt:i4>
      </vt:variant>
      <vt:variant>
        <vt:lpwstr/>
      </vt:variant>
      <vt:variant>
        <vt:lpwstr>_Toc430243142</vt:lpwstr>
      </vt:variant>
      <vt:variant>
        <vt:i4>1114161</vt:i4>
      </vt:variant>
      <vt:variant>
        <vt:i4>38</vt:i4>
      </vt:variant>
      <vt:variant>
        <vt:i4>0</vt:i4>
      </vt:variant>
      <vt:variant>
        <vt:i4>5</vt:i4>
      </vt:variant>
      <vt:variant>
        <vt:lpwstr/>
      </vt:variant>
      <vt:variant>
        <vt:lpwstr>_Toc430243141</vt:lpwstr>
      </vt:variant>
      <vt:variant>
        <vt:i4>1114161</vt:i4>
      </vt:variant>
      <vt:variant>
        <vt:i4>32</vt:i4>
      </vt:variant>
      <vt:variant>
        <vt:i4>0</vt:i4>
      </vt:variant>
      <vt:variant>
        <vt:i4>5</vt:i4>
      </vt:variant>
      <vt:variant>
        <vt:lpwstr/>
      </vt:variant>
      <vt:variant>
        <vt:lpwstr>_Toc430243140</vt:lpwstr>
      </vt:variant>
      <vt:variant>
        <vt:i4>1441841</vt:i4>
      </vt:variant>
      <vt:variant>
        <vt:i4>26</vt:i4>
      </vt:variant>
      <vt:variant>
        <vt:i4>0</vt:i4>
      </vt:variant>
      <vt:variant>
        <vt:i4>5</vt:i4>
      </vt:variant>
      <vt:variant>
        <vt:lpwstr/>
      </vt:variant>
      <vt:variant>
        <vt:lpwstr>_Toc430243139</vt:lpwstr>
      </vt:variant>
      <vt:variant>
        <vt:i4>1441841</vt:i4>
      </vt:variant>
      <vt:variant>
        <vt:i4>20</vt:i4>
      </vt:variant>
      <vt:variant>
        <vt:i4>0</vt:i4>
      </vt:variant>
      <vt:variant>
        <vt:i4>5</vt:i4>
      </vt:variant>
      <vt:variant>
        <vt:lpwstr/>
      </vt:variant>
      <vt:variant>
        <vt:lpwstr>_Toc430243138</vt:lpwstr>
      </vt:variant>
      <vt:variant>
        <vt:i4>1441841</vt:i4>
      </vt:variant>
      <vt:variant>
        <vt:i4>14</vt:i4>
      </vt:variant>
      <vt:variant>
        <vt:i4>0</vt:i4>
      </vt:variant>
      <vt:variant>
        <vt:i4>5</vt:i4>
      </vt:variant>
      <vt:variant>
        <vt:lpwstr/>
      </vt:variant>
      <vt:variant>
        <vt:lpwstr>_Toc430243137</vt:lpwstr>
      </vt:variant>
      <vt:variant>
        <vt:i4>1441841</vt:i4>
      </vt:variant>
      <vt:variant>
        <vt:i4>8</vt:i4>
      </vt:variant>
      <vt:variant>
        <vt:i4>0</vt:i4>
      </vt:variant>
      <vt:variant>
        <vt:i4>5</vt:i4>
      </vt:variant>
      <vt:variant>
        <vt:lpwstr/>
      </vt:variant>
      <vt:variant>
        <vt:lpwstr>_Toc430243136</vt:lpwstr>
      </vt:variant>
      <vt:variant>
        <vt:i4>1441841</vt:i4>
      </vt:variant>
      <vt:variant>
        <vt:i4>2</vt:i4>
      </vt:variant>
      <vt:variant>
        <vt:i4>0</vt:i4>
      </vt:variant>
      <vt:variant>
        <vt:i4>5</vt:i4>
      </vt:variant>
      <vt:variant>
        <vt:lpwstr/>
      </vt:variant>
      <vt:variant>
        <vt:lpwstr>_Toc430243135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Benoit.Roland@louvre.fr</dc:creator>
  <cp:lastModifiedBy>Menard Margault</cp:lastModifiedBy>
  <cp:revision>2</cp:revision>
  <cp:lastPrinted>2016-11-22T16:02:00Z</cp:lastPrinted>
  <dcterms:created xsi:type="dcterms:W3CDTF">2025-04-29T15:35:00Z</dcterms:created>
  <dcterms:modified xsi:type="dcterms:W3CDTF">2025-04-29T15:35:00Z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t">
    <vt:lpwstr>Gestion du Temps</vt:lpwstr>
  </property>
</Properties>
</file>