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E116B" w14:textId="5D6A2B65" w:rsidR="001C281A" w:rsidRDefault="0019183A" w:rsidP="001C281A">
      <w:pPr>
        <w:pStyle w:val="En-tte"/>
        <w:tabs>
          <w:tab w:val="clear" w:pos="9071"/>
        </w:tabs>
        <w:jc w:val="center"/>
        <w:rPr>
          <w:rFonts w:ascii="Arial" w:hAnsi="Arial" w:cs="Arial"/>
          <w:color w:val="000000"/>
          <w:sz w:val="20"/>
          <w:szCs w:val="20"/>
        </w:rPr>
      </w:pPr>
      <w:r w:rsidRPr="00507026">
        <w:rPr>
          <w:rFonts w:ascii="Arial" w:hAnsi="Arial" w:cs="Arial"/>
          <w:noProof/>
          <w:color w:val="000000"/>
          <w:sz w:val="20"/>
          <w:szCs w:val="20"/>
        </w:rPr>
        <w:drawing>
          <wp:inline distT="0" distB="0" distL="0" distR="0" wp14:anchorId="6EE80EA3" wp14:editId="10A9CEAB">
            <wp:extent cx="2590800" cy="7810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90800" cy="781050"/>
                    </a:xfrm>
                    <a:prstGeom prst="rect">
                      <a:avLst/>
                    </a:prstGeom>
                    <a:noFill/>
                    <a:ln>
                      <a:noFill/>
                    </a:ln>
                  </pic:spPr>
                </pic:pic>
              </a:graphicData>
            </a:graphic>
          </wp:inline>
        </w:drawing>
      </w:r>
    </w:p>
    <w:p w14:paraId="586EFAA7" w14:textId="77777777" w:rsidR="00C76E58" w:rsidRPr="00507026" w:rsidRDefault="00C76E58" w:rsidP="001C281A">
      <w:pPr>
        <w:pStyle w:val="En-tte"/>
        <w:tabs>
          <w:tab w:val="clear" w:pos="9071"/>
        </w:tabs>
        <w:jc w:val="center"/>
        <w:rPr>
          <w:rFonts w:ascii="Arial" w:hAnsi="Arial" w:cs="Arial"/>
          <w:sz w:val="20"/>
          <w:szCs w:val="20"/>
        </w:rPr>
      </w:pPr>
    </w:p>
    <w:p w14:paraId="3492CF21" w14:textId="77777777" w:rsidR="00C76E58" w:rsidRPr="00C76E58" w:rsidRDefault="00C76E58" w:rsidP="00C76E58">
      <w:pPr>
        <w:jc w:val="center"/>
        <w:rPr>
          <w:rFonts w:ascii="Arial" w:hAnsi="Arial" w:cs="Arial"/>
          <w:b/>
          <w:sz w:val="20"/>
          <w:szCs w:val="20"/>
        </w:rPr>
      </w:pPr>
      <w:r w:rsidRPr="00C76E58">
        <w:rPr>
          <w:rFonts w:ascii="Arial" w:hAnsi="Arial" w:cs="Arial"/>
          <w:b/>
          <w:sz w:val="20"/>
          <w:szCs w:val="20"/>
        </w:rPr>
        <w:t>ETABLISSEMENT PUBLIC DU MUSEE DU LOUVRE</w:t>
      </w:r>
    </w:p>
    <w:p w14:paraId="7F21057E" w14:textId="77777777" w:rsidR="001023FE" w:rsidRDefault="001023FE" w:rsidP="001023FE">
      <w:pPr>
        <w:jc w:val="center"/>
        <w:rPr>
          <w:rFonts w:ascii="Arial" w:hAnsi="Arial" w:cs="Arial"/>
          <w:sz w:val="20"/>
          <w:szCs w:val="20"/>
        </w:rPr>
      </w:pPr>
    </w:p>
    <w:p w14:paraId="372E97A9" w14:textId="3A2C8531" w:rsidR="001023FE" w:rsidRDefault="00D14214" w:rsidP="00620EB0">
      <w:pPr>
        <w:jc w:val="center"/>
        <w:rPr>
          <w:rFonts w:ascii="Arial" w:hAnsi="Arial" w:cs="Arial"/>
          <w:b/>
          <w:bCs/>
          <w:smallCaps/>
          <w:sz w:val="20"/>
        </w:rPr>
      </w:pPr>
      <w:r w:rsidRPr="00D14214">
        <w:rPr>
          <w:rFonts w:ascii="Arial" w:hAnsi="Arial" w:cs="Arial"/>
          <w:b/>
          <w:bCs/>
          <w:smallCaps/>
          <w:sz w:val="20"/>
        </w:rPr>
        <w:t>MARCHE PUBLIC DE DE TECHNIQUES DE L'INFORMATION ET DE LA COMMUNICATION</w:t>
      </w:r>
    </w:p>
    <w:p w14:paraId="58FE81F7" w14:textId="77777777" w:rsidR="00D14214" w:rsidRPr="000A384A" w:rsidRDefault="00D14214" w:rsidP="00882101">
      <w:pPr>
        <w:rPr>
          <w:rFonts w:ascii="Arial" w:hAnsi="Arial" w:cs="Arial"/>
          <w:sz w:val="20"/>
          <w:szCs w:val="20"/>
        </w:rPr>
      </w:pPr>
    </w:p>
    <w:p w14:paraId="117CEF83" w14:textId="77777777" w:rsidR="001023FE" w:rsidRDefault="001023FE" w:rsidP="001023FE">
      <w:pPr>
        <w:pBdr>
          <w:top w:val="single" w:sz="4" w:space="1" w:color="auto"/>
          <w:left w:val="single" w:sz="4" w:space="4" w:color="auto"/>
          <w:bottom w:val="single" w:sz="4" w:space="1" w:color="auto"/>
          <w:right w:val="single" w:sz="4" w:space="4" w:color="auto"/>
        </w:pBdr>
        <w:jc w:val="center"/>
        <w:rPr>
          <w:rFonts w:ascii="Arial" w:hAnsi="Arial" w:cs="Arial"/>
          <w:b/>
          <w:caps/>
          <w:sz w:val="20"/>
          <w:szCs w:val="20"/>
        </w:rPr>
      </w:pPr>
    </w:p>
    <w:p w14:paraId="00FD2227" w14:textId="77777777" w:rsidR="001023FE" w:rsidRDefault="001023FE" w:rsidP="001023FE">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r>
        <w:rPr>
          <w:rFonts w:ascii="Arial" w:hAnsi="Arial" w:cs="Arial"/>
          <w:b/>
          <w:caps/>
          <w:sz w:val="20"/>
          <w:szCs w:val="20"/>
        </w:rPr>
        <w:t>acte d</w:t>
      </w:r>
      <w:r w:rsidR="00C90148">
        <w:rPr>
          <w:rFonts w:ascii="Arial" w:hAnsi="Arial" w:cs="Arial"/>
          <w:b/>
          <w:caps/>
          <w:sz w:val="20"/>
          <w:szCs w:val="20"/>
        </w:rPr>
        <w:t>’</w:t>
      </w:r>
      <w:r>
        <w:rPr>
          <w:rFonts w:ascii="Arial" w:hAnsi="Arial" w:cs="Arial"/>
          <w:b/>
          <w:caps/>
          <w:sz w:val="20"/>
          <w:szCs w:val="20"/>
        </w:rPr>
        <w:t>engagement</w:t>
      </w:r>
      <w:r w:rsidR="0049138D">
        <w:rPr>
          <w:rFonts w:ascii="Arial" w:hAnsi="Arial" w:cs="Arial"/>
          <w:b/>
          <w:caps/>
          <w:sz w:val="20"/>
          <w:szCs w:val="20"/>
        </w:rPr>
        <w:t xml:space="preserve"> </w:t>
      </w:r>
      <w:r w:rsidR="00A85DC6">
        <w:rPr>
          <w:rFonts w:ascii="Arial" w:hAnsi="Arial" w:cs="Arial"/>
          <w:b/>
          <w:caps/>
          <w:sz w:val="20"/>
          <w:szCs w:val="20"/>
        </w:rPr>
        <w:t>(AE)</w:t>
      </w:r>
    </w:p>
    <w:p w14:paraId="0A13D011" w14:textId="77777777" w:rsidR="00386160" w:rsidRPr="008E04ED" w:rsidRDefault="00386160" w:rsidP="00386160">
      <w:pPr>
        <w:pBdr>
          <w:top w:val="single" w:sz="4" w:space="1" w:color="auto"/>
          <w:left w:val="single" w:sz="4" w:space="4" w:color="auto"/>
          <w:bottom w:val="single" w:sz="4" w:space="1" w:color="auto"/>
          <w:right w:val="single" w:sz="4" w:space="4" w:color="auto"/>
        </w:pBdr>
        <w:jc w:val="center"/>
        <w:rPr>
          <w:rFonts w:ascii="Arial Gras" w:hAnsi="Arial Gras" w:cs="Arial"/>
          <w:b/>
          <w:sz w:val="20"/>
          <w:szCs w:val="20"/>
        </w:rPr>
      </w:pPr>
    </w:p>
    <w:p w14:paraId="3521E1DC" w14:textId="77777777" w:rsidR="001023FE" w:rsidRPr="000A384A" w:rsidRDefault="001023FE" w:rsidP="001023FE">
      <w:pPr>
        <w:jc w:val="center"/>
        <w:rPr>
          <w:rFonts w:ascii="Arial" w:hAnsi="Arial" w:cs="Arial"/>
          <w:sz w:val="20"/>
          <w:szCs w:val="20"/>
        </w:rPr>
      </w:pPr>
    </w:p>
    <w:p w14:paraId="6FE2976A" w14:textId="77777777" w:rsidR="001023FE" w:rsidRPr="006E7A03" w:rsidRDefault="001023FE" w:rsidP="001023FE">
      <w:pPr>
        <w:jc w:val="center"/>
        <w:rPr>
          <w:rFonts w:ascii="Arial" w:hAnsi="Arial" w:cs="Arial"/>
          <w:i/>
          <w:iCs/>
          <w:sz w:val="20"/>
          <w:szCs w:val="20"/>
        </w:rPr>
      </w:pPr>
    </w:p>
    <w:p w14:paraId="62D7A193" w14:textId="77777777" w:rsidR="00A85DC6" w:rsidRPr="00C352C4" w:rsidRDefault="00A85DC6" w:rsidP="00C352C4">
      <w:pPr>
        <w:jc w:val="center"/>
        <w:rPr>
          <w:rFonts w:ascii="Arial" w:hAnsi="Arial" w:cs="Arial"/>
          <w:b/>
          <w:sz w:val="20"/>
          <w:szCs w:val="20"/>
        </w:rPr>
      </w:pPr>
      <w:r w:rsidRPr="00C352C4">
        <w:rPr>
          <w:rFonts w:ascii="Arial" w:hAnsi="Arial" w:cs="Arial"/>
          <w:b/>
          <w:sz w:val="20"/>
          <w:szCs w:val="20"/>
        </w:rPr>
        <w:t>Maître d’ouvrage</w:t>
      </w:r>
      <w:r w:rsidR="00C90148">
        <w:rPr>
          <w:rFonts w:ascii="Arial" w:hAnsi="Arial" w:cs="Arial"/>
          <w:b/>
          <w:sz w:val="20"/>
          <w:szCs w:val="20"/>
        </w:rPr>
        <w:t> </w:t>
      </w:r>
      <w:r w:rsidRPr="00C352C4">
        <w:rPr>
          <w:rFonts w:ascii="Arial" w:hAnsi="Arial" w:cs="Arial"/>
          <w:b/>
          <w:sz w:val="20"/>
          <w:szCs w:val="20"/>
        </w:rPr>
        <w:t>:</w:t>
      </w:r>
    </w:p>
    <w:p w14:paraId="424F1AE5" w14:textId="77777777" w:rsidR="003B7CCC" w:rsidRPr="003B7CCC" w:rsidRDefault="003B7CCC" w:rsidP="003B7CCC">
      <w:pPr>
        <w:tabs>
          <w:tab w:val="left" w:pos="1134"/>
        </w:tabs>
        <w:overflowPunct/>
        <w:autoSpaceDE/>
        <w:autoSpaceDN/>
        <w:adjustRightInd/>
        <w:jc w:val="center"/>
        <w:textAlignment w:val="auto"/>
        <w:rPr>
          <w:rFonts w:ascii="Arial" w:hAnsi="Arial" w:cs="Arial"/>
          <w:b/>
          <w:bCs/>
          <w:sz w:val="20"/>
          <w:szCs w:val="20"/>
        </w:rPr>
      </w:pPr>
      <w:r w:rsidRPr="003B7CCC">
        <w:rPr>
          <w:rFonts w:ascii="Arial" w:hAnsi="Arial" w:cs="Arial"/>
          <w:b/>
          <w:bCs/>
          <w:sz w:val="20"/>
          <w:szCs w:val="20"/>
        </w:rPr>
        <w:t>ETABLISSEMENT PUBLIC DU MUSEE DU LOUVRE</w:t>
      </w:r>
    </w:p>
    <w:p w14:paraId="57CECE5A" w14:textId="37AD3D5D" w:rsidR="003B7CCC" w:rsidRPr="003B7CCC" w:rsidRDefault="0028153F" w:rsidP="003B7CCC">
      <w:pPr>
        <w:tabs>
          <w:tab w:val="center" w:pos="4806"/>
          <w:tab w:val="left" w:pos="6615"/>
        </w:tabs>
        <w:overflowPunct/>
        <w:autoSpaceDE/>
        <w:autoSpaceDN/>
        <w:adjustRightInd/>
        <w:jc w:val="center"/>
        <w:textAlignment w:val="auto"/>
        <w:rPr>
          <w:rFonts w:ascii="Arial" w:hAnsi="Arial" w:cs="Arial"/>
          <w:iCs/>
          <w:sz w:val="20"/>
          <w:szCs w:val="20"/>
        </w:rPr>
      </w:pPr>
      <w:r>
        <w:rPr>
          <w:rFonts w:ascii="Arial" w:hAnsi="Arial" w:cs="Arial"/>
          <w:iCs/>
          <w:sz w:val="20"/>
          <w:szCs w:val="20"/>
        </w:rPr>
        <w:t>Suivi opérationnel : DIRECTION DE L’ARCHITECTURE, DE LA MAINTENANCE ET DES JARDINS (DAMJ)</w:t>
      </w:r>
    </w:p>
    <w:p w14:paraId="3FF52F48" w14:textId="33CF44D0" w:rsidR="000B1156" w:rsidRDefault="003B7CCC" w:rsidP="003B7CCC">
      <w:pPr>
        <w:overflowPunct/>
        <w:autoSpaceDE/>
        <w:autoSpaceDN/>
        <w:adjustRightInd/>
        <w:spacing w:before="60" w:after="60"/>
        <w:jc w:val="center"/>
        <w:textAlignment w:val="auto"/>
        <w:rPr>
          <w:rFonts w:ascii="Arial" w:hAnsi="Arial" w:cs="Arial"/>
          <w:b/>
          <w:sz w:val="20"/>
          <w:szCs w:val="20"/>
        </w:rPr>
      </w:pPr>
      <w:r w:rsidRPr="003B7CCC">
        <w:rPr>
          <w:rFonts w:ascii="Arial" w:hAnsi="Arial" w:cs="Arial"/>
          <w:iCs/>
          <w:sz w:val="20"/>
          <w:szCs w:val="20"/>
        </w:rPr>
        <w:t>75058 PARIS CEDEX 01</w:t>
      </w:r>
    </w:p>
    <w:p w14:paraId="32A9D1A5" w14:textId="77777777" w:rsidR="003B7CCC" w:rsidRPr="009A116E" w:rsidRDefault="003B7CCC" w:rsidP="009A116E">
      <w:pPr>
        <w:overflowPunct/>
        <w:autoSpaceDE/>
        <w:autoSpaceDN/>
        <w:adjustRightInd/>
        <w:spacing w:before="60" w:after="60"/>
        <w:jc w:val="center"/>
        <w:textAlignment w:val="auto"/>
        <w:rPr>
          <w:rFonts w:ascii="Arial" w:hAnsi="Arial" w:cs="Arial"/>
          <w:b/>
          <w:sz w:val="20"/>
          <w:szCs w:val="20"/>
        </w:rPr>
      </w:pPr>
    </w:p>
    <w:p w14:paraId="08A1F931" w14:textId="77777777" w:rsidR="0028153F" w:rsidRPr="0028153F" w:rsidRDefault="0028153F" w:rsidP="0028153F">
      <w:pPr>
        <w:pBdr>
          <w:top w:val="single" w:sz="6" w:space="1" w:color="auto"/>
          <w:left w:val="single" w:sz="6" w:space="4" w:color="auto"/>
          <w:bottom w:val="single" w:sz="6" w:space="1" w:color="auto"/>
          <w:right w:val="single" w:sz="6" w:space="4" w:color="auto"/>
        </w:pBdr>
        <w:shd w:val="pct5" w:color="auto" w:fill="FFFFFF"/>
        <w:overflowPunct/>
        <w:autoSpaceDE/>
        <w:autoSpaceDN/>
        <w:adjustRightInd/>
        <w:spacing w:before="120"/>
        <w:jc w:val="center"/>
        <w:textAlignment w:val="auto"/>
        <w:rPr>
          <w:rFonts w:ascii="Arial" w:hAnsi="Arial" w:cs="Arial"/>
          <w:b/>
          <w:lang w:eastAsia="zh-CN"/>
        </w:rPr>
      </w:pPr>
      <w:r w:rsidRPr="0028153F">
        <w:rPr>
          <w:rFonts w:ascii="Arial" w:hAnsi="Arial" w:cs="Arial"/>
          <w:b/>
          <w:lang w:eastAsia="zh-CN"/>
        </w:rPr>
        <w:t>MISE A DISPOSITION D’UN OUTIL DE PLANIFICATION POUR LA DIRECTION DU L’ARCHITECTURE, DE LA MAINTENANCE ET DES JARDINS (DAMJ) DU MUSEE DU LOUVRE</w:t>
      </w:r>
    </w:p>
    <w:p w14:paraId="1841CA86" w14:textId="02E66E7B" w:rsidR="000B1156" w:rsidRPr="000B1156" w:rsidRDefault="000B1156" w:rsidP="0028153F">
      <w:pPr>
        <w:pBdr>
          <w:top w:val="single" w:sz="6" w:space="1" w:color="auto"/>
          <w:left w:val="single" w:sz="6" w:space="4" w:color="auto"/>
          <w:bottom w:val="single" w:sz="6" w:space="1" w:color="auto"/>
          <w:right w:val="single" w:sz="6" w:space="4" w:color="auto"/>
        </w:pBdr>
        <w:shd w:val="pct5" w:color="auto" w:fill="FFFFFF"/>
        <w:overflowPunct/>
        <w:autoSpaceDE/>
        <w:autoSpaceDN/>
        <w:adjustRightInd/>
        <w:textAlignment w:val="auto"/>
        <w:rPr>
          <w:rFonts w:ascii="Arial" w:hAnsi="Arial" w:cs="Arial"/>
          <w:b/>
          <w:lang w:eastAsia="zh-CN"/>
        </w:rPr>
      </w:pPr>
    </w:p>
    <w:p w14:paraId="47556943" w14:textId="77777777" w:rsidR="009A116E" w:rsidRPr="00D43C03" w:rsidRDefault="009A116E" w:rsidP="009A116E">
      <w:pPr>
        <w:tabs>
          <w:tab w:val="left" w:pos="9072"/>
        </w:tabs>
        <w:overflowPunct/>
        <w:autoSpaceDE/>
        <w:autoSpaceDN/>
        <w:adjustRightInd/>
        <w:ind w:left="5954"/>
        <w:jc w:val="both"/>
        <w:textAlignment w:val="auto"/>
        <w:rPr>
          <w:rFonts w:ascii="Arial" w:hAnsi="Arial" w:cs="Arial"/>
          <w:sz w:val="20"/>
          <w:szCs w:val="20"/>
        </w:rPr>
      </w:pPr>
    </w:p>
    <w:p w14:paraId="32B40D14" w14:textId="59B60863" w:rsidR="00D43C03" w:rsidRDefault="00D43C03" w:rsidP="00A57FE0">
      <w:pPr>
        <w:overflowPunct/>
        <w:autoSpaceDE/>
        <w:autoSpaceDN/>
        <w:adjustRightInd/>
        <w:jc w:val="center"/>
        <w:textAlignment w:val="auto"/>
        <w:rPr>
          <w:rFonts w:ascii="Arial" w:hAnsi="Arial" w:cs="Arial"/>
          <w:b/>
          <w:bCs/>
          <w:sz w:val="20"/>
          <w:szCs w:val="20"/>
        </w:rPr>
      </w:pPr>
      <w:r w:rsidRPr="00D43C03">
        <w:rPr>
          <w:rFonts w:ascii="Arial" w:hAnsi="Arial" w:cs="Arial"/>
          <w:b/>
          <w:bCs/>
          <w:sz w:val="20"/>
          <w:szCs w:val="20"/>
        </w:rPr>
        <w:t xml:space="preserve">PROCEDURE </w:t>
      </w:r>
      <w:r w:rsidR="000B1156">
        <w:rPr>
          <w:rFonts w:ascii="Arial" w:hAnsi="Arial" w:cs="Arial"/>
          <w:b/>
          <w:bCs/>
          <w:sz w:val="20"/>
          <w:szCs w:val="20"/>
        </w:rPr>
        <w:t>AVEC NEGOCIATION</w:t>
      </w:r>
    </w:p>
    <w:p w14:paraId="376C9E79" w14:textId="60C9B63F" w:rsidR="00BE3412" w:rsidRDefault="00BE3412" w:rsidP="00A57FE0">
      <w:pPr>
        <w:overflowPunct/>
        <w:autoSpaceDE/>
        <w:autoSpaceDN/>
        <w:adjustRightInd/>
        <w:jc w:val="center"/>
        <w:textAlignment w:val="auto"/>
        <w:rPr>
          <w:rFonts w:ascii="Arial" w:hAnsi="Arial" w:cs="Arial"/>
          <w:b/>
          <w:bCs/>
          <w:sz w:val="20"/>
          <w:szCs w:val="20"/>
        </w:rPr>
      </w:pPr>
    </w:p>
    <w:p w14:paraId="35616D99" w14:textId="42302B78" w:rsidR="00BE3412" w:rsidRDefault="00BE3412" w:rsidP="00A57FE0">
      <w:pPr>
        <w:overflowPunct/>
        <w:autoSpaceDE/>
        <w:autoSpaceDN/>
        <w:adjustRightInd/>
        <w:jc w:val="center"/>
        <w:textAlignment w:val="auto"/>
        <w:rPr>
          <w:rFonts w:ascii="Arial" w:hAnsi="Arial" w:cs="Arial"/>
          <w:b/>
          <w:bCs/>
          <w:sz w:val="20"/>
          <w:szCs w:val="20"/>
        </w:rPr>
      </w:pPr>
    </w:p>
    <w:tbl>
      <w:tblPr>
        <w:tblpPr w:leftFromText="141" w:rightFromText="141" w:vertAnchor="text" w:tblpY="72"/>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93"/>
      </w:tblGrid>
      <w:tr w:rsidR="00BE3412" w:rsidRPr="00EC3740" w14:paraId="0B35F3E2" w14:textId="77777777" w:rsidTr="0028153F">
        <w:trPr>
          <w:cantSplit/>
          <w:trHeight w:val="759"/>
        </w:trPr>
        <w:tc>
          <w:tcPr>
            <w:tcW w:w="9993" w:type="dxa"/>
            <w:shd w:val="clear" w:color="auto" w:fill="auto"/>
          </w:tcPr>
          <w:p w14:paraId="54CE948F" w14:textId="77777777" w:rsidR="00BE3412" w:rsidRPr="00EC3740" w:rsidRDefault="00BE3412" w:rsidP="0028153F">
            <w:pPr>
              <w:keepNext/>
              <w:ind w:left="-79" w:right="-311" w:hanging="284"/>
              <w:jc w:val="center"/>
              <w:outlineLvl w:val="8"/>
              <w:rPr>
                <w:rFonts w:ascii="Arial" w:hAnsi="Arial" w:cs="Arial"/>
                <w:b/>
                <w:bCs/>
                <w:sz w:val="20"/>
                <w:szCs w:val="20"/>
              </w:rPr>
            </w:pPr>
          </w:p>
          <w:p w14:paraId="1426263E" w14:textId="77777777" w:rsidR="00BE3412" w:rsidRPr="00EC3740" w:rsidRDefault="00BE3412" w:rsidP="0028153F">
            <w:pPr>
              <w:keepNext/>
              <w:ind w:left="-79" w:right="-311" w:hanging="284"/>
              <w:jc w:val="center"/>
              <w:outlineLvl w:val="8"/>
              <w:rPr>
                <w:rFonts w:ascii="Arial" w:hAnsi="Arial" w:cs="Arial"/>
                <w:b/>
                <w:bCs/>
                <w:sz w:val="20"/>
                <w:szCs w:val="20"/>
              </w:rPr>
            </w:pPr>
            <w:r w:rsidRPr="00EC3740">
              <w:rPr>
                <w:rFonts w:ascii="Arial" w:hAnsi="Arial" w:cs="Arial"/>
                <w:b/>
                <w:bCs/>
                <w:sz w:val="20"/>
                <w:szCs w:val="20"/>
              </w:rPr>
              <w:t>CADRE A REMPLIR PAR LE CANDIDAT</w:t>
            </w:r>
          </w:p>
          <w:p w14:paraId="1695C868" w14:textId="77777777" w:rsidR="00BE3412" w:rsidRPr="00EC3740" w:rsidRDefault="00BE3412" w:rsidP="0028153F">
            <w:pPr>
              <w:rPr>
                <w:rFonts w:ascii="Arial" w:hAnsi="Arial" w:cs="Arial"/>
                <w:sz w:val="20"/>
                <w:szCs w:val="20"/>
              </w:rPr>
            </w:pPr>
          </w:p>
        </w:tc>
      </w:tr>
      <w:tr w:rsidR="00BE3412" w:rsidRPr="00EC3740" w14:paraId="5CAD457E" w14:textId="77777777" w:rsidTr="0028153F">
        <w:trPr>
          <w:cantSplit/>
          <w:trHeight w:val="401"/>
        </w:trPr>
        <w:tc>
          <w:tcPr>
            <w:tcW w:w="9993" w:type="dxa"/>
            <w:shd w:val="clear" w:color="auto" w:fill="auto"/>
            <w:vAlign w:val="center"/>
          </w:tcPr>
          <w:p w14:paraId="2FD9DE20" w14:textId="77777777" w:rsidR="00BE3412" w:rsidRPr="00EC3740" w:rsidRDefault="00BE3412" w:rsidP="0028153F">
            <w:pPr>
              <w:ind w:right="-311"/>
              <w:jc w:val="both"/>
              <w:rPr>
                <w:rFonts w:ascii="Arial" w:hAnsi="Arial" w:cs="Arial"/>
                <w:sz w:val="20"/>
                <w:szCs w:val="20"/>
              </w:rPr>
            </w:pPr>
            <w:r w:rsidRPr="00EC3740">
              <w:rPr>
                <w:rFonts w:ascii="Arial" w:hAnsi="Arial" w:cs="Arial"/>
                <w:sz w:val="20"/>
                <w:szCs w:val="20"/>
              </w:rPr>
              <w:t>Le présent acte d’engagement correspond :</w:t>
            </w:r>
          </w:p>
          <w:p w14:paraId="542B2DDE" w14:textId="77777777" w:rsidR="00BE3412" w:rsidRPr="00EC3740" w:rsidRDefault="00BE3412" w:rsidP="0028153F">
            <w:pPr>
              <w:spacing w:before="120" w:after="60"/>
              <w:ind w:firstLine="567"/>
              <w:jc w:val="both"/>
              <w:rPr>
                <w:rFonts w:ascii="Arial" w:hAnsi="Arial" w:cs="Arial"/>
                <w:color w:val="000000"/>
                <w:sz w:val="20"/>
                <w:szCs w:val="20"/>
              </w:rPr>
            </w:pPr>
            <w:r w:rsidRPr="00EC3740">
              <w:rPr>
                <w:rFonts w:ascii="Arial" w:hAnsi="Arial" w:cs="Arial"/>
                <w:b/>
                <w:sz w:val="20"/>
                <w:szCs w:val="20"/>
              </w:rPr>
              <w:fldChar w:fldCharType="begin">
                <w:ffData>
                  <w:name w:val="CaseACocher1"/>
                  <w:enabled/>
                  <w:calcOnExit w:val="0"/>
                  <w:checkBox>
                    <w:sizeAuto/>
                    <w:default w:val="0"/>
                  </w:checkBox>
                </w:ffData>
              </w:fldChar>
            </w:r>
            <w:r w:rsidRPr="00EC3740">
              <w:rPr>
                <w:rFonts w:ascii="Arial" w:hAnsi="Arial" w:cs="Arial"/>
                <w:b/>
                <w:sz w:val="20"/>
                <w:szCs w:val="20"/>
              </w:rPr>
              <w:instrText xml:space="preserve"> FORMCHECKBOX </w:instrText>
            </w:r>
            <w:r w:rsidR="000046AA">
              <w:rPr>
                <w:rFonts w:ascii="Arial" w:hAnsi="Arial" w:cs="Arial"/>
                <w:b/>
                <w:sz w:val="20"/>
                <w:szCs w:val="20"/>
              </w:rPr>
            </w:r>
            <w:r w:rsidR="000046AA">
              <w:rPr>
                <w:rFonts w:ascii="Arial" w:hAnsi="Arial" w:cs="Arial"/>
                <w:b/>
                <w:sz w:val="20"/>
                <w:szCs w:val="20"/>
              </w:rPr>
              <w:fldChar w:fldCharType="separate"/>
            </w:r>
            <w:r w:rsidRPr="00EC3740">
              <w:rPr>
                <w:rFonts w:ascii="Arial" w:hAnsi="Arial" w:cs="Arial"/>
                <w:b/>
                <w:sz w:val="20"/>
                <w:szCs w:val="20"/>
              </w:rPr>
              <w:fldChar w:fldCharType="end"/>
            </w:r>
            <w:r w:rsidRPr="00EC3740">
              <w:rPr>
                <w:rFonts w:ascii="Arial" w:hAnsi="Arial" w:cs="Arial"/>
                <w:b/>
                <w:sz w:val="20"/>
                <w:szCs w:val="20"/>
              </w:rPr>
              <w:t xml:space="preserve"> </w:t>
            </w:r>
            <w:r w:rsidRPr="00EC3740">
              <w:rPr>
                <w:rFonts w:ascii="Arial" w:hAnsi="Arial" w:cs="Arial"/>
                <w:sz w:val="20"/>
                <w:szCs w:val="20"/>
              </w:rPr>
              <w:t>à l’offre initiale avant négociation ;</w:t>
            </w:r>
          </w:p>
          <w:p w14:paraId="178B78FD" w14:textId="77777777" w:rsidR="00BE3412" w:rsidRPr="00EC3740" w:rsidRDefault="00BE3412" w:rsidP="0028153F">
            <w:pPr>
              <w:spacing w:before="60" w:after="60"/>
              <w:ind w:firstLine="567"/>
              <w:jc w:val="both"/>
              <w:rPr>
                <w:bCs/>
                <w:sz w:val="20"/>
                <w:szCs w:val="20"/>
              </w:rPr>
            </w:pPr>
            <w:r w:rsidRPr="00EC3740">
              <w:rPr>
                <w:rFonts w:ascii="Arial" w:hAnsi="Arial" w:cs="Arial"/>
                <w:b/>
                <w:color w:val="000000"/>
                <w:sz w:val="20"/>
                <w:szCs w:val="20"/>
              </w:rPr>
              <w:fldChar w:fldCharType="begin">
                <w:ffData>
                  <w:name w:val="CaseACocher1"/>
                  <w:enabled/>
                  <w:calcOnExit w:val="0"/>
                  <w:checkBox>
                    <w:sizeAuto/>
                    <w:default w:val="0"/>
                  </w:checkBox>
                </w:ffData>
              </w:fldChar>
            </w:r>
            <w:r w:rsidRPr="00EC3740">
              <w:rPr>
                <w:rFonts w:ascii="Arial" w:hAnsi="Arial" w:cs="Arial"/>
                <w:b/>
                <w:color w:val="000000"/>
                <w:sz w:val="20"/>
                <w:szCs w:val="20"/>
              </w:rPr>
              <w:instrText xml:space="preserve"> FORMCHECKBOX </w:instrText>
            </w:r>
            <w:r w:rsidR="000046AA">
              <w:rPr>
                <w:rFonts w:ascii="Arial" w:hAnsi="Arial" w:cs="Arial"/>
                <w:b/>
                <w:color w:val="000000"/>
                <w:sz w:val="20"/>
                <w:szCs w:val="20"/>
              </w:rPr>
            </w:r>
            <w:r w:rsidR="000046AA">
              <w:rPr>
                <w:rFonts w:ascii="Arial" w:hAnsi="Arial" w:cs="Arial"/>
                <w:b/>
                <w:color w:val="000000"/>
                <w:sz w:val="20"/>
                <w:szCs w:val="20"/>
              </w:rPr>
              <w:fldChar w:fldCharType="separate"/>
            </w:r>
            <w:r w:rsidRPr="00EC3740">
              <w:rPr>
                <w:rFonts w:ascii="Arial" w:hAnsi="Arial" w:cs="Arial"/>
                <w:b/>
                <w:color w:val="000000"/>
                <w:sz w:val="20"/>
                <w:szCs w:val="20"/>
              </w:rPr>
              <w:fldChar w:fldCharType="end"/>
            </w:r>
            <w:r w:rsidRPr="00EC3740">
              <w:rPr>
                <w:rFonts w:ascii="Arial" w:hAnsi="Arial" w:cs="Arial"/>
                <w:b/>
                <w:color w:val="000000"/>
                <w:sz w:val="20"/>
                <w:szCs w:val="20"/>
              </w:rPr>
              <w:t xml:space="preserve"> </w:t>
            </w:r>
            <w:r w:rsidRPr="00EC3740">
              <w:rPr>
                <w:rFonts w:ascii="Arial" w:hAnsi="Arial" w:cs="Arial"/>
                <w:color w:val="000000"/>
                <w:sz w:val="20"/>
                <w:szCs w:val="20"/>
              </w:rPr>
              <w:t>à l’offre négociée en date du………..</w:t>
            </w:r>
          </w:p>
        </w:tc>
      </w:tr>
    </w:tbl>
    <w:p w14:paraId="4D006CB7" w14:textId="77777777" w:rsidR="00BE3412" w:rsidRPr="00D43C03" w:rsidRDefault="00BE3412" w:rsidP="00A57FE0">
      <w:pPr>
        <w:overflowPunct/>
        <w:autoSpaceDE/>
        <w:autoSpaceDN/>
        <w:adjustRightInd/>
        <w:jc w:val="center"/>
        <w:textAlignment w:val="auto"/>
        <w:rPr>
          <w:rFonts w:ascii="Arial" w:hAnsi="Arial" w:cs="Arial"/>
          <w:bCs/>
          <w:sz w:val="20"/>
          <w:szCs w:val="20"/>
        </w:rPr>
      </w:pPr>
    </w:p>
    <w:p w14:paraId="406674A8" w14:textId="77777777" w:rsidR="00EC3740" w:rsidRPr="00EC3740" w:rsidRDefault="00EC3740" w:rsidP="00EC3740">
      <w:pPr>
        <w:rPr>
          <w:rFonts w:ascii="Arial" w:hAnsi="Arial" w:cs="Arial"/>
          <w:sz w:val="20"/>
          <w:szCs w:val="20"/>
        </w:rPr>
      </w:pPr>
    </w:p>
    <w:p w14:paraId="35963A4E" w14:textId="77777777" w:rsidR="00EC3740" w:rsidRPr="00EC3740" w:rsidRDefault="00EC3740" w:rsidP="00EC3740">
      <w:pPr>
        <w:ind w:right="-311"/>
        <w:jc w:val="both"/>
        <w:rPr>
          <w:rFonts w:ascii="Arial" w:hAnsi="Arial" w:cs="Arial"/>
          <w:b/>
          <w:bCs/>
          <w:sz w:val="20"/>
          <w:szCs w:val="20"/>
        </w:rPr>
      </w:pPr>
    </w:p>
    <w:p w14:paraId="5F47A40A" w14:textId="77777777" w:rsidR="00EC3740" w:rsidRPr="00D43C03" w:rsidRDefault="00EC3740" w:rsidP="001023FE">
      <w:pPr>
        <w:pStyle w:val="Corpsdetexte"/>
        <w:rPr>
          <w:rFonts w:ascii="Arial" w:hAnsi="Arial" w:cs="Arial"/>
          <w:b/>
          <w:bCs/>
          <w:sz w:val="20"/>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1023FE" w:rsidRPr="00507026" w14:paraId="45B9402E" w14:textId="77777777" w:rsidTr="00885C6C">
        <w:trPr>
          <w:cantSplit/>
          <w:trHeight w:val="759"/>
        </w:trPr>
        <w:tc>
          <w:tcPr>
            <w:tcW w:w="9923" w:type="dxa"/>
            <w:shd w:val="pct12" w:color="auto" w:fill="FFFFFF"/>
          </w:tcPr>
          <w:p w14:paraId="5A6D0E70" w14:textId="77777777" w:rsidR="001023FE" w:rsidRPr="00507026" w:rsidRDefault="001023FE" w:rsidP="000E6A97">
            <w:pPr>
              <w:pStyle w:val="Titre9"/>
              <w:rPr>
                <w:sz w:val="20"/>
                <w:szCs w:val="20"/>
              </w:rPr>
            </w:pPr>
          </w:p>
          <w:p w14:paraId="24CFD3BA" w14:textId="77777777" w:rsidR="001023FE" w:rsidRPr="00507026" w:rsidRDefault="001023FE" w:rsidP="000E6A97">
            <w:pPr>
              <w:pStyle w:val="Titre9"/>
              <w:rPr>
                <w:sz w:val="20"/>
                <w:szCs w:val="20"/>
              </w:rPr>
            </w:pPr>
            <w:r w:rsidRPr="00507026">
              <w:rPr>
                <w:sz w:val="20"/>
                <w:szCs w:val="20"/>
              </w:rPr>
              <w:t>CADRE A REMPLIR PAR L’ADMINISTRATION</w:t>
            </w:r>
          </w:p>
          <w:p w14:paraId="53FA55C5" w14:textId="77777777" w:rsidR="001023FE" w:rsidRPr="00507026" w:rsidRDefault="001023FE" w:rsidP="000E6A97">
            <w:pPr>
              <w:rPr>
                <w:rFonts w:ascii="Arial" w:hAnsi="Arial" w:cs="Arial"/>
                <w:sz w:val="20"/>
                <w:szCs w:val="20"/>
              </w:rPr>
            </w:pPr>
          </w:p>
        </w:tc>
      </w:tr>
      <w:tr w:rsidR="001023FE" w:rsidRPr="00507026" w14:paraId="2399A8DC" w14:textId="77777777" w:rsidTr="00885C6C">
        <w:trPr>
          <w:cantSplit/>
          <w:trHeight w:val="401"/>
        </w:trPr>
        <w:tc>
          <w:tcPr>
            <w:tcW w:w="9923" w:type="dxa"/>
            <w:shd w:val="pct12" w:color="auto" w:fill="FFFFFF"/>
            <w:vAlign w:val="center"/>
          </w:tcPr>
          <w:p w14:paraId="6EE007D7" w14:textId="77777777" w:rsidR="001023FE" w:rsidRPr="00AD61A4" w:rsidRDefault="001023FE" w:rsidP="00AD61A4">
            <w:pPr>
              <w:pStyle w:val="Corpsdetexte2"/>
              <w:jc w:val="left"/>
              <w:rPr>
                <w:rFonts w:ascii="Arial" w:hAnsi="Arial" w:cs="Arial"/>
                <w:i/>
                <w:sz w:val="20"/>
                <w:szCs w:val="20"/>
              </w:rPr>
            </w:pPr>
            <w:r w:rsidRPr="00507026">
              <w:rPr>
                <w:rFonts w:ascii="Arial" w:hAnsi="Arial" w:cs="Arial"/>
                <w:sz w:val="20"/>
                <w:szCs w:val="20"/>
              </w:rPr>
              <w:t xml:space="preserve">TITULAIRE: </w:t>
            </w:r>
          </w:p>
        </w:tc>
      </w:tr>
      <w:tr w:rsidR="001023FE" w:rsidRPr="00507026" w14:paraId="029EF53E" w14:textId="77777777" w:rsidTr="00885C6C">
        <w:trPr>
          <w:cantSplit/>
          <w:trHeight w:val="401"/>
        </w:trPr>
        <w:tc>
          <w:tcPr>
            <w:tcW w:w="9923" w:type="dxa"/>
            <w:shd w:val="pct12" w:color="auto" w:fill="FFFFFF"/>
            <w:vAlign w:val="center"/>
          </w:tcPr>
          <w:p w14:paraId="58EFCD2C" w14:textId="181F3EC9" w:rsidR="001023FE" w:rsidRPr="00507026" w:rsidRDefault="001023FE" w:rsidP="0028153F">
            <w:pPr>
              <w:pStyle w:val="Titre9"/>
              <w:ind w:left="0" w:firstLine="0"/>
              <w:jc w:val="left"/>
              <w:rPr>
                <w:bCs w:val="0"/>
                <w:sz w:val="20"/>
                <w:szCs w:val="20"/>
              </w:rPr>
            </w:pPr>
            <w:r w:rsidRPr="00507026">
              <w:rPr>
                <w:bCs w:val="0"/>
                <w:sz w:val="20"/>
                <w:szCs w:val="20"/>
              </w:rPr>
              <w:t>N° DU MARCHE :</w:t>
            </w:r>
            <w:r>
              <w:rPr>
                <w:bCs w:val="0"/>
                <w:sz w:val="20"/>
                <w:szCs w:val="20"/>
              </w:rPr>
              <w:t xml:space="preserve"> </w:t>
            </w:r>
            <w:r w:rsidR="0028153F">
              <w:rPr>
                <w:bCs w:val="0"/>
                <w:sz w:val="20"/>
                <w:szCs w:val="20"/>
              </w:rPr>
              <w:t>2024-194M</w:t>
            </w:r>
          </w:p>
        </w:tc>
      </w:tr>
      <w:tr w:rsidR="00D14B28" w:rsidRPr="00507026" w14:paraId="6AA13258" w14:textId="77777777" w:rsidTr="00885C6C">
        <w:trPr>
          <w:cantSplit/>
          <w:trHeight w:val="401"/>
        </w:trPr>
        <w:tc>
          <w:tcPr>
            <w:tcW w:w="9923" w:type="dxa"/>
            <w:shd w:val="pct12" w:color="auto" w:fill="FFFFFF"/>
            <w:vAlign w:val="center"/>
          </w:tcPr>
          <w:p w14:paraId="2733005A" w14:textId="77777777" w:rsidR="00D14B28" w:rsidRPr="00507026" w:rsidRDefault="00425FEB" w:rsidP="00D43C03">
            <w:pPr>
              <w:pStyle w:val="Titre9"/>
              <w:ind w:left="0" w:firstLine="0"/>
              <w:jc w:val="left"/>
              <w:rPr>
                <w:bCs w:val="0"/>
                <w:sz w:val="20"/>
                <w:szCs w:val="20"/>
              </w:rPr>
            </w:pPr>
            <w:r>
              <w:rPr>
                <w:bCs w:val="0"/>
                <w:sz w:val="20"/>
                <w:szCs w:val="20"/>
              </w:rPr>
              <w:t>MOIS</w:t>
            </w:r>
            <w:r w:rsidRPr="00D14B28">
              <w:rPr>
                <w:bCs w:val="0"/>
                <w:sz w:val="20"/>
                <w:szCs w:val="20"/>
              </w:rPr>
              <w:t xml:space="preserve"> </w:t>
            </w:r>
            <w:r w:rsidR="00D14B28" w:rsidRPr="00D14B28">
              <w:rPr>
                <w:bCs w:val="0"/>
                <w:sz w:val="20"/>
                <w:szCs w:val="20"/>
              </w:rPr>
              <w:t>D'ETABLISSEMENT DU PRIX INITIAL APPELEE « MOIS ZERO »</w:t>
            </w:r>
            <w:r w:rsidR="00D14B28">
              <w:rPr>
                <w:bCs w:val="0"/>
                <w:sz w:val="20"/>
                <w:szCs w:val="20"/>
              </w:rPr>
              <w:t> :</w:t>
            </w:r>
          </w:p>
        </w:tc>
      </w:tr>
      <w:tr w:rsidR="001023FE" w:rsidRPr="00507026" w14:paraId="5D34528C" w14:textId="77777777" w:rsidTr="00885C6C">
        <w:trPr>
          <w:cantSplit/>
          <w:trHeight w:val="401"/>
        </w:trPr>
        <w:tc>
          <w:tcPr>
            <w:tcW w:w="9923" w:type="dxa"/>
            <w:shd w:val="pct12" w:color="auto" w:fill="FFFFFF"/>
            <w:vAlign w:val="center"/>
          </w:tcPr>
          <w:p w14:paraId="45154CE9" w14:textId="77777777" w:rsidR="001023FE" w:rsidRPr="00507026" w:rsidRDefault="001023FE" w:rsidP="00AD61A4">
            <w:pPr>
              <w:pStyle w:val="Titre9"/>
              <w:ind w:firstLine="79"/>
              <w:jc w:val="left"/>
              <w:rPr>
                <w:bCs w:val="0"/>
                <w:sz w:val="20"/>
                <w:szCs w:val="20"/>
              </w:rPr>
            </w:pPr>
            <w:r w:rsidRPr="00507026">
              <w:rPr>
                <w:bCs w:val="0"/>
                <w:caps/>
                <w:sz w:val="20"/>
                <w:szCs w:val="20"/>
              </w:rPr>
              <w:t xml:space="preserve">Imputation budgétaire </w:t>
            </w:r>
            <w:r>
              <w:rPr>
                <w:bCs w:val="0"/>
                <w:caps/>
                <w:sz w:val="20"/>
                <w:szCs w:val="20"/>
              </w:rPr>
              <w:t>/ cle de nomenclature</w:t>
            </w:r>
            <w:r w:rsidRPr="00507026">
              <w:rPr>
                <w:bCs w:val="0"/>
                <w:caps/>
                <w:sz w:val="20"/>
                <w:szCs w:val="20"/>
              </w:rPr>
              <w:t xml:space="preserve"> :</w:t>
            </w:r>
          </w:p>
        </w:tc>
      </w:tr>
      <w:tr w:rsidR="00EC3740" w:rsidRPr="00507026" w14:paraId="788AEA91" w14:textId="77777777" w:rsidTr="00885C6C">
        <w:trPr>
          <w:cantSplit/>
          <w:trHeight w:val="401"/>
        </w:trPr>
        <w:tc>
          <w:tcPr>
            <w:tcW w:w="9923" w:type="dxa"/>
            <w:shd w:val="pct12" w:color="auto" w:fill="FFFFFF"/>
            <w:vAlign w:val="center"/>
          </w:tcPr>
          <w:p w14:paraId="3B4F9EC6" w14:textId="77777777" w:rsidR="00EC3740" w:rsidRPr="00507026" w:rsidRDefault="00EC3740" w:rsidP="00AD61A4">
            <w:pPr>
              <w:pStyle w:val="Titre9"/>
              <w:ind w:firstLine="79"/>
              <w:jc w:val="left"/>
              <w:rPr>
                <w:bCs w:val="0"/>
                <w:caps/>
                <w:sz w:val="20"/>
                <w:szCs w:val="20"/>
              </w:rPr>
            </w:pPr>
            <w:r>
              <w:rPr>
                <w:bCs w:val="0"/>
                <w:caps/>
                <w:sz w:val="20"/>
                <w:szCs w:val="20"/>
              </w:rPr>
              <w:t xml:space="preserve">TAUX AVANCE : </w:t>
            </w:r>
          </w:p>
        </w:tc>
      </w:tr>
    </w:tbl>
    <w:p w14:paraId="0455B850" w14:textId="77777777" w:rsidR="00A9725A" w:rsidRPr="00507026" w:rsidRDefault="00A9725A" w:rsidP="005E07A6">
      <w:pPr>
        <w:pStyle w:val="Corpsdetexte"/>
        <w:rPr>
          <w:rFonts w:ascii="Arial" w:hAnsi="Arial" w:cs="Arial"/>
          <w:b/>
          <w:bCs/>
          <w:sz w:val="20"/>
          <w:szCs w:val="20"/>
        </w:rPr>
      </w:pPr>
    </w:p>
    <w:p w14:paraId="678C7D72" w14:textId="77777777" w:rsidR="00DE59A8" w:rsidRPr="00507026" w:rsidRDefault="00DE59A8" w:rsidP="005E07A6">
      <w:pPr>
        <w:pStyle w:val="Corpsdetexte"/>
        <w:rPr>
          <w:rFonts w:ascii="Arial" w:hAnsi="Arial" w:cs="Arial"/>
          <w:b/>
          <w:bCs/>
          <w:sz w:val="20"/>
          <w:szCs w:val="20"/>
        </w:rPr>
      </w:pPr>
    </w:p>
    <w:p w14:paraId="13B57AF3" w14:textId="77777777" w:rsidR="00C76E58" w:rsidRDefault="001023FE" w:rsidP="005E07A6">
      <w:pPr>
        <w:pStyle w:val="Corpsdetexte"/>
        <w:rPr>
          <w:rFonts w:ascii="Arial" w:hAnsi="Arial" w:cs="Arial"/>
          <w:b/>
          <w:bCs/>
          <w:sz w:val="20"/>
          <w:szCs w:val="20"/>
        </w:rPr>
      </w:pPr>
      <w:r>
        <w:rPr>
          <w:rFonts w:ascii="Arial" w:hAnsi="Arial" w:cs="Arial"/>
          <w:b/>
          <w:bCs/>
          <w:sz w:val="20"/>
          <w:szCs w:val="20"/>
        </w:rPr>
        <w:br w:type="page"/>
      </w:r>
    </w:p>
    <w:p w14:paraId="343A6B69" w14:textId="77777777" w:rsidR="00A55484" w:rsidRPr="00507026" w:rsidRDefault="00A55484" w:rsidP="005E07A6">
      <w:pPr>
        <w:pStyle w:val="Corpsdetexte"/>
        <w:rPr>
          <w:rFonts w:ascii="Arial" w:hAnsi="Arial" w:cs="Arial"/>
          <w:b/>
          <w:bCs/>
          <w:sz w:val="20"/>
          <w:szCs w:val="20"/>
        </w:rPr>
      </w:pPr>
    </w:p>
    <w:p w14:paraId="40375849" w14:textId="77777777" w:rsidR="005E07A6" w:rsidRPr="00507026" w:rsidRDefault="00C76E58" w:rsidP="005E07A6">
      <w:pPr>
        <w:pBdr>
          <w:top w:val="single" w:sz="4" w:space="1" w:color="auto"/>
          <w:left w:val="single" w:sz="4" w:space="4" w:color="auto"/>
          <w:bottom w:val="single" w:sz="4" w:space="1" w:color="auto"/>
          <w:right w:val="single" w:sz="4" w:space="4" w:color="auto"/>
        </w:pBdr>
        <w:tabs>
          <w:tab w:val="left" w:pos="3960"/>
        </w:tabs>
        <w:ind w:right="-311"/>
        <w:jc w:val="center"/>
        <w:rPr>
          <w:rFonts w:ascii="Arial" w:hAnsi="Arial" w:cs="Arial"/>
          <w:b/>
          <w:bCs/>
          <w:sz w:val="20"/>
          <w:szCs w:val="20"/>
        </w:rPr>
      </w:pPr>
      <w:r>
        <w:rPr>
          <w:rFonts w:ascii="Arial" w:hAnsi="Arial" w:cs="Arial"/>
          <w:b/>
          <w:bCs/>
          <w:sz w:val="20"/>
          <w:szCs w:val="20"/>
        </w:rPr>
        <w:t xml:space="preserve">SOMMAIRE </w:t>
      </w:r>
      <w:r w:rsidR="005E07A6" w:rsidRPr="00507026">
        <w:rPr>
          <w:rFonts w:ascii="Arial" w:hAnsi="Arial" w:cs="Arial"/>
          <w:b/>
          <w:bCs/>
          <w:sz w:val="20"/>
          <w:szCs w:val="20"/>
        </w:rPr>
        <w:t>:</w:t>
      </w:r>
    </w:p>
    <w:p w14:paraId="2642CAC1" w14:textId="77777777" w:rsidR="00A55484" w:rsidRPr="00507026" w:rsidRDefault="00A55484">
      <w:pPr>
        <w:tabs>
          <w:tab w:val="left" w:pos="3960"/>
        </w:tabs>
        <w:ind w:right="-311"/>
        <w:jc w:val="center"/>
        <w:rPr>
          <w:rFonts w:ascii="Arial" w:hAnsi="Arial" w:cs="Arial"/>
          <w:sz w:val="20"/>
          <w:szCs w:val="20"/>
        </w:rPr>
      </w:pPr>
    </w:p>
    <w:p w14:paraId="6B69069B" w14:textId="77777777" w:rsidR="004F7C1E" w:rsidRDefault="004F7C1E" w:rsidP="004F7C1E">
      <w:pPr>
        <w:tabs>
          <w:tab w:val="left" w:pos="3960"/>
        </w:tabs>
        <w:ind w:right="-311"/>
        <w:jc w:val="center"/>
        <w:rPr>
          <w:rFonts w:ascii="Arial" w:hAnsi="Arial" w:cs="Arial"/>
          <w:b/>
          <w:bCs/>
          <w:sz w:val="20"/>
          <w:szCs w:val="20"/>
        </w:rPr>
      </w:pPr>
    </w:p>
    <w:p w14:paraId="372F66DD" w14:textId="77777777" w:rsidR="004F7C1E" w:rsidRPr="000A384A" w:rsidRDefault="004F7C1E" w:rsidP="004F7C1E">
      <w:pPr>
        <w:tabs>
          <w:tab w:val="left" w:pos="3960"/>
        </w:tabs>
        <w:ind w:right="-311"/>
        <w:jc w:val="center"/>
        <w:rPr>
          <w:rFonts w:ascii="Arial" w:hAnsi="Arial" w:cs="Arial"/>
          <w:b/>
          <w:bCs/>
          <w:sz w:val="20"/>
          <w:szCs w:val="20"/>
        </w:rPr>
      </w:pPr>
    </w:p>
    <w:p w14:paraId="7B67E661" w14:textId="7009BC0F" w:rsidR="00BE3412" w:rsidRDefault="004F7C1E">
      <w:pPr>
        <w:pStyle w:val="TM1"/>
        <w:rPr>
          <w:rFonts w:asciiTheme="minorHAnsi" w:eastAsiaTheme="minorEastAsia" w:hAnsiTheme="minorHAnsi" w:cstheme="minorBidi"/>
          <w:b w:val="0"/>
          <w:bCs w:val="0"/>
          <w:sz w:val="22"/>
          <w:szCs w:val="22"/>
        </w:rPr>
      </w:pPr>
      <w:r w:rsidRPr="00884D80">
        <w:fldChar w:fldCharType="begin"/>
      </w:r>
      <w:r w:rsidRPr="00884D80">
        <w:instrText xml:space="preserve"> TOC \o "1-3" \h \z \u </w:instrText>
      </w:r>
      <w:r w:rsidRPr="00884D80">
        <w:fldChar w:fldCharType="separate"/>
      </w:r>
      <w:hyperlink w:anchor="_Toc115875017" w:history="1">
        <w:r w:rsidR="00BE3412" w:rsidRPr="00FF248A">
          <w:rPr>
            <w:rStyle w:val="Lienhypertexte"/>
          </w:rPr>
          <w:t>ARTICLE 1 – OBJET DU MARCHE ET DE L’ACTE D’ENGAGEMENT</w:t>
        </w:r>
        <w:r w:rsidR="00BE3412">
          <w:rPr>
            <w:webHidden/>
          </w:rPr>
          <w:tab/>
        </w:r>
        <w:r w:rsidR="00BE3412">
          <w:rPr>
            <w:webHidden/>
          </w:rPr>
          <w:fldChar w:fldCharType="begin"/>
        </w:r>
        <w:r w:rsidR="00BE3412">
          <w:rPr>
            <w:webHidden/>
          </w:rPr>
          <w:instrText xml:space="preserve"> PAGEREF _Toc115875017 \h </w:instrText>
        </w:r>
        <w:r w:rsidR="00BE3412">
          <w:rPr>
            <w:webHidden/>
          </w:rPr>
        </w:r>
        <w:r w:rsidR="00BE3412">
          <w:rPr>
            <w:webHidden/>
          </w:rPr>
          <w:fldChar w:fldCharType="separate"/>
        </w:r>
        <w:r w:rsidR="00620EB0">
          <w:rPr>
            <w:webHidden/>
          </w:rPr>
          <w:t>3</w:t>
        </w:r>
        <w:r w:rsidR="00BE3412">
          <w:rPr>
            <w:webHidden/>
          </w:rPr>
          <w:fldChar w:fldCharType="end"/>
        </w:r>
      </w:hyperlink>
    </w:p>
    <w:p w14:paraId="5BFE23BA" w14:textId="6E9E6EEF" w:rsidR="00BE3412" w:rsidRDefault="000046AA">
      <w:pPr>
        <w:pStyle w:val="TM1"/>
        <w:rPr>
          <w:rFonts w:asciiTheme="minorHAnsi" w:eastAsiaTheme="minorEastAsia" w:hAnsiTheme="minorHAnsi" w:cstheme="minorBidi"/>
          <w:b w:val="0"/>
          <w:bCs w:val="0"/>
          <w:sz w:val="22"/>
          <w:szCs w:val="22"/>
        </w:rPr>
      </w:pPr>
      <w:hyperlink w:anchor="_Toc115875018" w:history="1">
        <w:r w:rsidR="00BE3412" w:rsidRPr="00FF248A">
          <w:rPr>
            <w:rStyle w:val="Lienhypertexte"/>
          </w:rPr>
          <w:t>ARTICLE 2 – IDENTIFICATION DU POUVOIR ADJUDICATEUR</w:t>
        </w:r>
        <w:r w:rsidR="00BE3412">
          <w:rPr>
            <w:webHidden/>
          </w:rPr>
          <w:tab/>
        </w:r>
        <w:r w:rsidR="00BE3412">
          <w:rPr>
            <w:webHidden/>
          </w:rPr>
          <w:fldChar w:fldCharType="begin"/>
        </w:r>
        <w:r w:rsidR="00BE3412">
          <w:rPr>
            <w:webHidden/>
          </w:rPr>
          <w:instrText xml:space="preserve"> PAGEREF _Toc115875018 \h </w:instrText>
        </w:r>
        <w:r w:rsidR="00BE3412">
          <w:rPr>
            <w:webHidden/>
          </w:rPr>
        </w:r>
        <w:r w:rsidR="00BE3412">
          <w:rPr>
            <w:webHidden/>
          </w:rPr>
          <w:fldChar w:fldCharType="separate"/>
        </w:r>
        <w:r w:rsidR="00620EB0">
          <w:rPr>
            <w:webHidden/>
          </w:rPr>
          <w:t>4</w:t>
        </w:r>
        <w:r w:rsidR="00BE3412">
          <w:rPr>
            <w:webHidden/>
          </w:rPr>
          <w:fldChar w:fldCharType="end"/>
        </w:r>
      </w:hyperlink>
    </w:p>
    <w:p w14:paraId="3FAD8697" w14:textId="4464CBF5" w:rsidR="00BE3412" w:rsidRDefault="000046AA">
      <w:pPr>
        <w:pStyle w:val="TM1"/>
        <w:rPr>
          <w:rFonts w:asciiTheme="minorHAnsi" w:eastAsiaTheme="minorEastAsia" w:hAnsiTheme="minorHAnsi" w:cstheme="minorBidi"/>
          <w:b w:val="0"/>
          <w:bCs w:val="0"/>
          <w:sz w:val="22"/>
          <w:szCs w:val="22"/>
        </w:rPr>
      </w:pPr>
      <w:hyperlink w:anchor="_Toc115875019" w:history="1">
        <w:r w:rsidR="00BE3412" w:rsidRPr="00FF248A">
          <w:rPr>
            <w:rStyle w:val="Lienhypertexte"/>
          </w:rPr>
          <w:t>ARTICLE 3 – DELAI DE PAIEMENT</w:t>
        </w:r>
        <w:r w:rsidR="00BE3412">
          <w:rPr>
            <w:webHidden/>
          </w:rPr>
          <w:tab/>
        </w:r>
        <w:r w:rsidR="00BE3412">
          <w:rPr>
            <w:webHidden/>
          </w:rPr>
          <w:fldChar w:fldCharType="begin"/>
        </w:r>
        <w:r w:rsidR="00BE3412">
          <w:rPr>
            <w:webHidden/>
          </w:rPr>
          <w:instrText xml:space="preserve"> PAGEREF _Toc115875019 \h </w:instrText>
        </w:r>
        <w:r w:rsidR="00BE3412">
          <w:rPr>
            <w:webHidden/>
          </w:rPr>
        </w:r>
        <w:r w:rsidR="00BE3412">
          <w:rPr>
            <w:webHidden/>
          </w:rPr>
          <w:fldChar w:fldCharType="separate"/>
        </w:r>
        <w:r w:rsidR="00620EB0">
          <w:rPr>
            <w:webHidden/>
          </w:rPr>
          <w:t>4</w:t>
        </w:r>
        <w:r w:rsidR="00BE3412">
          <w:rPr>
            <w:webHidden/>
          </w:rPr>
          <w:fldChar w:fldCharType="end"/>
        </w:r>
      </w:hyperlink>
    </w:p>
    <w:p w14:paraId="7F111788" w14:textId="52B54F09" w:rsidR="00BE3412" w:rsidRDefault="000046AA">
      <w:pPr>
        <w:pStyle w:val="TM1"/>
        <w:rPr>
          <w:rFonts w:asciiTheme="minorHAnsi" w:eastAsiaTheme="minorEastAsia" w:hAnsiTheme="minorHAnsi" w:cstheme="minorBidi"/>
          <w:b w:val="0"/>
          <w:bCs w:val="0"/>
          <w:sz w:val="22"/>
          <w:szCs w:val="22"/>
        </w:rPr>
      </w:pPr>
      <w:hyperlink w:anchor="_Toc115875020" w:history="1">
        <w:r w:rsidR="00BE3412" w:rsidRPr="00FF248A">
          <w:rPr>
            <w:rStyle w:val="Lienhypertexte"/>
          </w:rPr>
          <w:t xml:space="preserve">ARTICLE 4 – ENGAGEMENT DU CANDIDAT </w:t>
        </w:r>
        <w:r w:rsidR="00BE3412" w:rsidRPr="00FF248A">
          <w:rPr>
            <w:rStyle w:val="Lienhypertexte"/>
            <w:i/>
          </w:rPr>
          <w:t>(à compléter)</w:t>
        </w:r>
        <w:r w:rsidR="00BE3412">
          <w:rPr>
            <w:webHidden/>
          </w:rPr>
          <w:tab/>
        </w:r>
        <w:r w:rsidR="00BE3412">
          <w:rPr>
            <w:webHidden/>
          </w:rPr>
          <w:fldChar w:fldCharType="begin"/>
        </w:r>
        <w:r w:rsidR="00BE3412">
          <w:rPr>
            <w:webHidden/>
          </w:rPr>
          <w:instrText xml:space="preserve"> PAGEREF _Toc115875020 \h </w:instrText>
        </w:r>
        <w:r w:rsidR="00BE3412">
          <w:rPr>
            <w:webHidden/>
          </w:rPr>
        </w:r>
        <w:r w:rsidR="00BE3412">
          <w:rPr>
            <w:webHidden/>
          </w:rPr>
          <w:fldChar w:fldCharType="separate"/>
        </w:r>
        <w:r w:rsidR="00620EB0">
          <w:rPr>
            <w:webHidden/>
          </w:rPr>
          <w:t>4</w:t>
        </w:r>
        <w:r w:rsidR="00BE3412">
          <w:rPr>
            <w:webHidden/>
          </w:rPr>
          <w:fldChar w:fldCharType="end"/>
        </w:r>
      </w:hyperlink>
    </w:p>
    <w:p w14:paraId="4DC0C3F3" w14:textId="08366985" w:rsidR="00BE3412" w:rsidRDefault="000046AA">
      <w:pPr>
        <w:pStyle w:val="TM1"/>
        <w:rPr>
          <w:rFonts w:asciiTheme="minorHAnsi" w:eastAsiaTheme="minorEastAsia" w:hAnsiTheme="minorHAnsi" w:cstheme="minorBidi"/>
          <w:b w:val="0"/>
          <w:bCs w:val="0"/>
          <w:sz w:val="22"/>
          <w:szCs w:val="22"/>
        </w:rPr>
      </w:pPr>
      <w:hyperlink w:anchor="_Toc115875021" w:history="1">
        <w:r w:rsidR="00BE3412" w:rsidRPr="00FF248A">
          <w:rPr>
            <w:rStyle w:val="Lienhypertexte"/>
          </w:rPr>
          <w:t xml:space="preserve">ARTICLE 5 – MONTANT </w:t>
        </w:r>
        <w:r w:rsidR="00BE3412" w:rsidRPr="00FF248A">
          <w:rPr>
            <w:rStyle w:val="Lienhypertexte"/>
            <w:i/>
          </w:rPr>
          <w:t>(à compléter)</w:t>
        </w:r>
        <w:r w:rsidR="00BE3412">
          <w:rPr>
            <w:webHidden/>
          </w:rPr>
          <w:tab/>
        </w:r>
        <w:r w:rsidR="00BE3412">
          <w:rPr>
            <w:webHidden/>
          </w:rPr>
          <w:fldChar w:fldCharType="begin"/>
        </w:r>
        <w:r w:rsidR="00BE3412">
          <w:rPr>
            <w:webHidden/>
          </w:rPr>
          <w:instrText xml:space="preserve"> PAGEREF _Toc115875021 \h </w:instrText>
        </w:r>
        <w:r w:rsidR="00BE3412">
          <w:rPr>
            <w:webHidden/>
          </w:rPr>
        </w:r>
        <w:r w:rsidR="00BE3412">
          <w:rPr>
            <w:webHidden/>
          </w:rPr>
          <w:fldChar w:fldCharType="separate"/>
        </w:r>
        <w:r w:rsidR="00620EB0">
          <w:rPr>
            <w:webHidden/>
          </w:rPr>
          <w:t>8</w:t>
        </w:r>
        <w:r w:rsidR="00BE3412">
          <w:rPr>
            <w:webHidden/>
          </w:rPr>
          <w:fldChar w:fldCharType="end"/>
        </w:r>
      </w:hyperlink>
    </w:p>
    <w:p w14:paraId="772A31BE" w14:textId="6C90FB7C" w:rsidR="00BE3412" w:rsidRDefault="000046AA">
      <w:pPr>
        <w:pStyle w:val="TM1"/>
        <w:rPr>
          <w:rFonts w:asciiTheme="minorHAnsi" w:eastAsiaTheme="minorEastAsia" w:hAnsiTheme="minorHAnsi" w:cstheme="minorBidi"/>
          <w:b w:val="0"/>
          <w:bCs w:val="0"/>
          <w:sz w:val="22"/>
          <w:szCs w:val="22"/>
        </w:rPr>
      </w:pPr>
      <w:hyperlink w:anchor="_Toc115875022" w:history="1">
        <w:r w:rsidR="00BE3412" w:rsidRPr="00FF248A">
          <w:rPr>
            <w:rStyle w:val="Lienhypertexte"/>
          </w:rPr>
          <w:t>ARTICLE 6 – DUREE DE VALIDITE DE L’OFFRE</w:t>
        </w:r>
        <w:r w:rsidR="00BE3412">
          <w:rPr>
            <w:webHidden/>
          </w:rPr>
          <w:tab/>
        </w:r>
        <w:r w:rsidR="00BE3412">
          <w:rPr>
            <w:webHidden/>
          </w:rPr>
          <w:fldChar w:fldCharType="begin"/>
        </w:r>
        <w:r w:rsidR="00BE3412">
          <w:rPr>
            <w:webHidden/>
          </w:rPr>
          <w:instrText xml:space="preserve"> PAGEREF _Toc115875022 \h </w:instrText>
        </w:r>
        <w:r w:rsidR="00BE3412">
          <w:rPr>
            <w:webHidden/>
          </w:rPr>
        </w:r>
        <w:r w:rsidR="00BE3412">
          <w:rPr>
            <w:webHidden/>
          </w:rPr>
          <w:fldChar w:fldCharType="separate"/>
        </w:r>
        <w:r w:rsidR="00620EB0">
          <w:rPr>
            <w:webHidden/>
          </w:rPr>
          <w:t>9</w:t>
        </w:r>
        <w:r w:rsidR="00BE3412">
          <w:rPr>
            <w:webHidden/>
          </w:rPr>
          <w:fldChar w:fldCharType="end"/>
        </w:r>
      </w:hyperlink>
    </w:p>
    <w:p w14:paraId="28C33884" w14:textId="3219991E" w:rsidR="00BE3412" w:rsidRDefault="000046AA">
      <w:pPr>
        <w:pStyle w:val="TM1"/>
        <w:rPr>
          <w:rFonts w:asciiTheme="minorHAnsi" w:eastAsiaTheme="minorEastAsia" w:hAnsiTheme="minorHAnsi" w:cstheme="minorBidi"/>
          <w:b w:val="0"/>
          <w:bCs w:val="0"/>
          <w:sz w:val="22"/>
          <w:szCs w:val="22"/>
        </w:rPr>
      </w:pPr>
      <w:hyperlink w:anchor="_Toc115875023" w:history="1">
        <w:r w:rsidR="00BE3412" w:rsidRPr="00FF248A">
          <w:rPr>
            <w:rStyle w:val="Lienhypertexte"/>
          </w:rPr>
          <w:t>ARTICLE 7 – SOUS-TRAITANCE (à compléter, le cas échéant)</w:t>
        </w:r>
        <w:r w:rsidR="00BE3412">
          <w:rPr>
            <w:webHidden/>
          </w:rPr>
          <w:tab/>
        </w:r>
        <w:r w:rsidR="00BE3412">
          <w:rPr>
            <w:webHidden/>
          </w:rPr>
          <w:fldChar w:fldCharType="begin"/>
        </w:r>
        <w:r w:rsidR="00BE3412">
          <w:rPr>
            <w:webHidden/>
          </w:rPr>
          <w:instrText xml:space="preserve"> PAGEREF _Toc115875023 \h </w:instrText>
        </w:r>
        <w:r w:rsidR="00BE3412">
          <w:rPr>
            <w:webHidden/>
          </w:rPr>
        </w:r>
        <w:r w:rsidR="00BE3412">
          <w:rPr>
            <w:webHidden/>
          </w:rPr>
          <w:fldChar w:fldCharType="separate"/>
        </w:r>
        <w:r w:rsidR="00620EB0">
          <w:rPr>
            <w:webHidden/>
          </w:rPr>
          <w:t>9</w:t>
        </w:r>
        <w:r w:rsidR="00BE3412">
          <w:rPr>
            <w:webHidden/>
          </w:rPr>
          <w:fldChar w:fldCharType="end"/>
        </w:r>
      </w:hyperlink>
    </w:p>
    <w:p w14:paraId="645BE868" w14:textId="5A0ED8DD" w:rsidR="00BE3412" w:rsidRDefault="000046AA">
      <w:pPr>
        <w:pStyle w:val="TM1"/>
        <w:rPr>
          <w:rFonts w:asciiTheme="minorHAnsi" w:eastAsiaTheme="minorEastAsia" w:hAnsiTheme="minorHAnsi" w:cstheme="minorBidi"/>
          <w:b w:val="0"/>
          <w:bCs w:val="0"/>
          <w:sz w:val="22"/>
          <w:szCs w:val="22"/>
        </w:rPr>
      </w:pPr>
      <w:hyperlink w:anchor="_Toc115875024" w:history="1">
        <w:r w:rsidR="00BE3412" w:rsidRPr="00FF248A">
          <w:rPr>
            <w:rStyle w:val="Lienhypertexte"/>
          </w:rPr>
          <w:t xml:space="preserve">ARTICLE 8 – NANTISSEMENT – CESSION DE CREANCE </w:t>
        </w:r>
        <w:r w:rsidR="00BE3412" w:rsidRPr="00FF248A">
          <w:rPr>
            <w:rStyle w:val="Lienhypertexte"/>
            <w:i/>
          </w:rPr>
          <w:t>(à compléter, le cas échéant)</w:t>
        </w:r>
        <w:r w:rsidR="00BE3412">
          <w:rPr>
            <w:webHidden/>
          </w:rPr>
          <w:tab/>
        </w:r>
        <w:r w:rsidR="00BE3412">
          <w:rPr>
            <w:webHidden/>
          </w:rPr>
          <w:fldChar w:fldCharType="begin"/>
        </w:r>
        <w:r w:rsidR="00BE3412">
          <w:rPr>
            <w:webHidden/>
          </w:rPr>
          <w:instrText xml:space="preserve"> PAGEREF _Toc115875024 \h </w:instrText>
        </w:r>
        <w:r w:rsidR="00BE3412">
          <w:rPr>
            <w:webHidden/>
          </w:rPr>
        </w:r>
        <w:r w:rsidR="00BE3412">
          <w:rPr>
            <w:webHidden/>
          </w:rPr>
          <w:fldChar w:fldCharType="separate"/>
        </w:r>
        <w:r w:rsidR="00620EB0">
          <w:rPr>
            <w:webHidden/>
          </w:rPr>
          <w:t>10</w:t>
        </w:r>
        <w:r w:rsidR="00BE3412">
          <w:rPr>
            <w:webHidden/>
          </w:rPr>
          <w:fldChar w:fldCharType="end"/>
        </w:r>
      </w:hyperlink>
    </w:p>
    <w:p w14:paraId="34EFD06C" w14:textId="5DA598EB" w:rsidR="00BE3412" w:rsidRDefault="000046AA">
      <w:pPr>
        <w:pStyle w:val="TM1"/>
        <w:rPr>
          <w:rFonts w:asciiTheme="minorHAnsi" w:eastAsiaTheme="minorEastAsia" w:hAnsiTheme="minorHAnsi" w:cstheme="minorBidi"/>
          <w:b w:val="0"/>
          <w:bCs w:val="0"/>
          <w:sz w:val="22"/>
          <w:szCs w:val="22"/>
        </w:rPr>
      </w:pPr>
      <w:hyperlink w:anchor="_Toc115875025" w:history="1">
        <w:r w:rsidR="00BE3412" w:rsidRPr="00FF248A">
          <w:rPr>
            <w:rStyle w:val="Lienhypertexte"/>
          </w:rPr>
          <w:t>ARTICLE 9 – DUREE DU MARCHE – DELAIS D’EXECUTION</w:t>
        </w:r>
        <w:r w:rsidR="00BE3412">
          <w:rPr>
            <w:webHidden/>
          </w:rPr>
          <w:tab/>
        </w:r>
        <w:r w:rsidR="00BE3412">
          <w:rPr>
            <w:webHidden/>
          </w:rPr>
          <w:fldChar w:fldCharType="begin"/>
        </w:r>
        <w:r w:rsidR="00BE3412">
          <w:rPr>
            <w:webHidden/>
          </w:rPr>
          <w:instrText xml:space="preserve"> PAGEREF _Toc115875025 \h </w:instrText>
        </w:r>
        <w:r w:rsidR="00BE3412">
          <w:rPr>
            <w:webHidden/>
          </w:rPr>
        </w:r>
        <w:r w:rsidR="00BE3412">
          <w:rPr>
            <w:webHidden/>
          </w:rPr>
          <w:fldChar w:fldCharType="separate"/>
        </w:r>
        <w:r w:rsidR="00620EB0">
          <w:rPr>
            <w:webHidden/>
          </w:rPr>
          <w:t>11</w:t>
        </w:r>
        <w:r w:rsidR="00BE3412">
          <w:rPr>
            <w:webHidden/>
          </w:rPr>
          <w:fldChar w:fldCharType="end"/>
        </w:r>
      </w:hyperlink>
    </w:p>
    <w:p w14:paraId="6F1B95A0" w14:textId="67DB7FD6" w:rsidR="00BE3412" w:rsidRDefault="000046AA">
      <w:pPr>
        <w:pStyle w:val="TM1"/>
        <w:rPr>
          <w:rFonts w:asciiTheme="minorHAnsi" w:eastAsiaTheme="minorEastAsia" w:hAnsiTheme="minorHAnsi" w:cstheme="minorBidi"/>
          <w:b w:val="0"/>
          <w:bCs w:val="0"/>
          <w:sz w:val="22"/>
          <w:szCs w:val="22"/>
        </w:rPr>
      </w:pPr>
      <w:hyperlink w:anchor="_Toc115875026" w:history="1">
        <w:r w:rsidR="00BE3412" w:rsidRPr="00FF248A">
          <w:rPr>
            <w:rStyle w:val="Lienhypertexte"/>
          </w:rPr>
          <w:t xml:space="preserve">ARTICLE 10 – PAIEMENT </w:t>
        </w:r>
        <w:r w:rsidR="00BE3412" w:rsidRPr="00FF248A">
          <w:rPr>
            <w:rStyle w:val="Lienhypertexte"/>
            <w:i/>
          </w:rPr>
          <w:t>(à compléter)</w:t>
        </w:r>
        <w:r w:rsidR="00BE3412">
          <w:rPr>
            <w:webHidden/>
          </w:rPr>
          <w:tab/>
        </w:r>
        <w:r w:rsidR="00BE3412">
          <w:rPr>
            <w:webHidden/>
          </w:rPr>
          <w:fldChar w:fldCharType="begin"/>
        </w:r>
        <w:r w:rsidR="00BE3412">
          <w:rPr>
            <w:webHidden/>
          </w:rPr>
          <w:instrText xml:space="preserve"> PAGEREF _Toc115875026 \h </w:instrText>
        </w:r>
        <w:r w:rsidR="00BE3412">
          <w:rPr>
            <w:webHidden/>
          </w:rPr>
        </w:r>
        <w:r w:rsidR="00BE3412">
          <w:rPr>
            <w:webHidden/>
          </w:rPr>
          <w:fldChar w:fldCharType="separate"/>
        </w:r>
        <w:r w:rsidR="00620EB0">
          <w:rPr>
            <w:webHidden/>
          </w:rPr>
          <w:t>11</w:t>
        </w:r>
        <w:r w:rsidR="00BE3412">
          <w:rPr>
            <w:webHidden/>
          </w:rPr>
          <w:fldChar w:fldCharType="end"/>
        </w:r>
      </w:hyperlink>
    </w:p>
    <w:p w14:paraId="10480587" w14:textId="3B99E3B9" w:rsidR="00BE3412" w:rsidRDefault="000046AA">
      <w:pPr>
        <w:pStyle w:val="TM1"/>
        <w:rPr>
          <w:rFonts w:asciiTheme="minorHAnsi" w:eastAsiaTheme="minorEastAsia" w:hAnsiTheme="minorHAnsi" w:cstheme="minorBidi"/>
          <w:b w:val="0"/>
          <w:bCs w:val="0"/>
          <w:sz w:val="22"/>
          <w:szCs w:val="22"/>
        </w:rPr>
      </w:pPr>
      <w:hyperlink w:anchor="_Toc115875027" w:history="1">
        <w:r w:rsidR="00BE3412" w:rsidRPr="00FF248A">
          <w:rPr>
            <w:rStyle w:val="Lienhypertexte"/>
          </w:rPr>
          <w:t xml:space="preserve">ARTICLE 11 – SIGNATURE DE L’OFFRE PAR LE CANDIDAT INDIVIDUEL OU, EN CAS GROUPEMENT, LE MANDATAIRE DUMENT HABILITE OU CHAQUE MEMBRE DU GROUPEMENT </w:t>
        </w:r>
        <w:r w:rsidR="00BE3412" w:rsidRPr="00FF248A">
          <w:rPr>
            <w:rStyle w:val="Lienhypertexte"/>
            <w:i/>
          </w:rPr>
          <w:t>(à compléter)</w:t>
        </w:r>
        <w:r w:rsidR="00BE3412">
          <w:rPr>
            <w:webHidden/>
          </w:rPr>
          <w:tab/>
        </w:r>
        <w:r w:rsidR="00BE3412">
          <w:rPr>
            <w:webHidden/>
          </w:rPr>
          <w:fldChar w:fldCharType="begin"/>
        </w:r>
        <w:r w:rsidR="00BE3412">
          <w:rPr>
            <w:webHidden/>
          </w:rPr>
          <w:instrText xml:space="preserve"> PAGEREF _Toc115875027 \h </w:instrText>
        </w:r>
        <w:r w:rsidR="00BE3412">
          <w:rPr>
            <w:webHidden/>
          </w:rPr>
        </w:r>
        <w:r w:rsidR="00BE3412">
          <w:rPr>
            <w:webHidden/>
          </w:rPr>
          <w:fldChar w:fldCharType="separate"/>
        </w:r>
        <w:r w:rsidR="00620EB0">
          <w:rPr>
            <w:webHidden/>
          </w:rPr>
          <w:t>13</w:t>
        </w:r>
        <w:r w:rsidR="00BE3412">
          <w:rPr>
            <w:webHidden/>
          </w:rPr>
          <w:fldChar w:fldCharType="end"/>
        </w:r>
      </w:hyperlink>
    </w:p>
    <w:p w14:paraId="3608BCD2" w14:textId="42DF2CE7" w:rsidR="00BE3412" w:rsidRDefault="000046AA">
      <w:pPr>
        <w:pStyle w:val="TM1"/>
        <w:rPr>
          <w:rFonts w:asciiTheme="minorHAnsi" w:eastAsiaTheme="minorEastAsia" w:hAnsiTheme="minorHAnsi" w:cstheme="minorBidi"/>
          <w:b w:val="0"/>
          <w:bCs w:val="0"/>
          <w:sz w:val="22"/>
          <w:szCs w:val="22"/>
        </w:rPr>
      </w:pPr>
      <w:hyperlink w:anchor="_Toc115875028" w:history="1">
        <w:r w:rsidR="00BE3412" w:rsidRPr="00FF248A">
          <w:rPr>
            <w:rStyle w:val="Lienhypertexte"/>
          </w:rPr>
          <w:t>ARTICLE 12 – MISE AU POINT DU MARCHE</w:t>
        </w:r>
        <w:r w:rsidR="00BE3412">
          <w:rPr>
            <w:webHidden/>
          </w:rPr>
          <w:tab/>
        </w:r>
        <w:r w:rsidR="00BE3412">
          <w:rPr>
            <w:webHidden/>
          </w:rPr>
          <w:fldChar w:fldCharType="begin"/>
        </w:r>
        <w:r w:rsidR="00BE3412">
          <w:rPr>
            <w:webHidden/>
          </w:rPr>
          <w:instrText xml:space="preserve"> PAGEREF _Toc115875028 \h </w:instrText>
        </w:r>
        <w:r w:rsidR="00BE3412">
          <w:rPr>
            <w:webHidden/>
          </w:rPr>
        </w:r>
        <w:r w:rsidR="00BE3412">
          <w:rPr>
            <w:webHidden/>
          </w:rPr>
          <w:fldChar w:fldCharType="separate"/>
        </w:r>
        <w:r w:rsidR="00620EB0">
          <w:rPr>
            <w:webHidden/>
          </w:rPr>
          <w:t>15</w:t>
        </w:r>
        <w:r w:rsidR="00BE3412">
          <w:rPr>
            <w:webHidden/>
          </w:rPr>
          <w:fldChar w:fldCharType="end"/>
        </w:r>
      </w:hyperlink>
    </w:p>
    <w:p w14:paraId="0840A7A6" w14:textId="26C8B831" w:rsidR="00BE3412" w:rsidRDefault="000046AA">
      <w:pPr>
        <w:pStyle w:val="TM1"/>
        <w:rPr>
          <w:rFonts w:asciiTheme="minorHAnsi" w:eastAsiaTheme="minorEastAsia" w:hAnsiTheme="minorHAnsi" w:cstheme="minorBidi"/>
          <w:b w:val="0"/>
          <w:bCs w:val="0"/>
          <w:sz w:val="22"/>
          <w:szCs w:val="22"/>
        </w:rPr>
      </w:pPr>
      <w:hyperlink w:anchor="_Toc115875029" w:history="1">
        <w:r w:rsidR="00BE3412" w:rsidRPr="00FF248A">
          <w:rPr>
            <w:rStyle w:val="Lienhypertexte"/>
          </w:rPr>
          <w:t>ARTICLE 13 – DECISION DU POUVOIR ADJUDICATEUR</w:t>
        </w:r>
        <w:r w:rsidR="00BE3412">
          <w:rPr>
            <w:webHidden/>
          </w:rPr>
          <w:tab/>
        </w:r>
        <w:r w:rsidR="00BE3412">
          <w:rPr>
            <w:webHidden/>
          </w:rPr>
          <w:fldChar w:fldCharType="begin"/>
        </w:r>
        <w:r w:rsidR="00BE3412">
          <w:rPr>
            <w:webHidden/>
          </w:rPr>
          <w:instrText xml:space="preserve"> PAGEREF _Toc115875029 \h </w:instrText>
        </w:r>
        <w:r w:rsidR="00BE3412">
          <w:rPr>
            <w:webHidden/>
          </w:rPr>
        </w:r>
        <w:r w:rsidR="00BE3412">
          <w:rPr>
            <w:webHidden/>
          </w:rPr>
          <w:fldChar w:fldCharType="separate"/>
        </w:r>
        <w:r w:rsidR="00620EB0">
          <w:rPr>
            <w:webHidden/>
          </w:rPr>
          <w:t>15</w:t>
        </w:r>
        <w:r w:rsidR="00BE3412">
          <w:rPr>
            <w:webHidden/>
          </w:rPr>
          <w:fldChar w:fldCharType="end"/>
        </w:r>
      </w:hyperlink>
    </w:p>
    <w:p w14:paraId="336C393D" w14:textId="108623A9" w:rsidR="00BE3412" w:rsidRDefault="000046AA">
      <w:pPr>
        <w:pStyle w:val="TM1"/>
        <w:rPr>
          <w:rFonts w:asciiTheme="minorHAnsi" w:eastAsiaTheme="minorEastAsia" w:hAnsiTheme="minorHAnsi" w:cstheme="minorBidi"/>
          <w:b w:val="0"/>
          <w:bCs w:val="0"/>
          <w:sz w:val="22"/>
          <w:szCs w:val="22"/>
        </w:rPr>
      </w:pPr>
      <w:hyperlink w:anchor="_Toc115875030" w:history="1">
        <w:r w:rsidR="00BE3412" w:rsidRPr="00FF248A">
          <w:rPr>
            <w:rStyle w:val="Lienhypertexte"/>
          </w:rPr>
          <w:t>ARTICLE 14 – NOTIFICATION DU MARCHE AU TITULAIRE</w:t>
        </w:r>
        <w:r w:rsidR="00BE3412">
          <w:rPr>
            <w:webHidden/>
          </w:rPr>
          <w:tab/>
        </w:r>
        <w:r w:rsidR="00BE3412">
          <w:rPr>
            <w:webHidden/>
          </w:rPr>
          <w:fldChar w:fldCharType="begin"/>
        </w:r>
        <w:r w:rsidR="00BE3412">
          <w:rPr>
            <w:webHidden/>
          </w:rPr>
          <w:instrText xml:space="preserve"> PAGEREF _Toc115875030 \h </w:instrText>
        </w:r>
        <w:r w:rsidR="00BE3412">
          <w:rPr>
            <w:webHidden/>
          </w:rPr>
        </w:r>
        <w:r w:rsidR="00BE3412">
          <w:rPr>
            <w:webHidden/>
          </w:rPr>
          <w:fldChar w:fldCharType="separate"/>
        </w:r>
        <w:r w:rsidR="00620EB0">
          <w:rPr>
            <w:webHidden/>
          </w:rPr>
          <w:t>16</w:t>
        </w:r>
        <w:r w:rsidR="00BE3412">
          <w:rPr>
            <w:webHidden/>
          </w:rPr>
          <w:fldChar w:fldCharType="end"/>
        </w:r>
      </w:hyperlink>
    </w:p>
    <w:p w14:paraId="5C3A911D" w14:textId="67DBEEE0" w:rsidR="00A55484" w:rsidRPr="00507026" w:rsidRDefault="004F7C1E" w:rsidP="004F7C1E">
      <w:pPr>
        <w:tabs>
          <w:tab w:val="left" w:pos="3960"/>
        </w:tabs>
        <w:ind w:right="-311"/>
        <w:rPr>
          <w:rFonts w:ascii="Arial" w:hAnsi="Arial" w:cs="Arial"/>
          <w:sz w:val="20"/>
          <w:szCs w:val="20"/>
        </w:rPr>
      </w:pPr>
      <w:r w:rsidRPr="00884D80">
        <w:rPr>
          <w:rFonts w:ascii="Arial" w:hAnsi="Arial" w:cs="Arial"/>
          <w:sz w:val="20"/>
          <w:szCs w:val="20"/>
        </w:rPr>
        <w:fldChar w:fldCharType="end"/>
      </w:r>
    </w:p>
    <w:p w14:paraId="4DDDDBC7" w14:textId="77777777" w:rsidR="00DE59A8" w:rsidRPr="00507026" w:rsidRDefault="00DE59A8" w:rsidP="00412602">
      <w:pPr>
        <w:tabs>
          <w:tab w:val="left" w:pos="3960"/>
        </w:tabs>
        <w:ind w:right="-311"/>
        <w:rPr>
          <w:rFonts w:ascii="Arial" w:hAnsi="Arial" w:cs="Arial"/>
          <w:sz w:val="20"/>
          <w:szCs w:val="20"/>
        </w:rPr>
      </w:pPr>
    </w:p>
    <w:p w14:paraId="53453DC1" w14:textId="77777777" w:rsidR="00DE59A8" w:rsidRPr="00507026" w:rsidRDefault="00DE59A8" w:rsidP="00412602">
      <w:pPr>
        <w:tabs>
          <w:tab w:val="left" w:pos="3960"/>
        </w:tabs>
        <w:ind w:right="-311"/>
        <w:rPr>
          <w:rFonts w:ascii="Arial" w:hAnsi="Arial" w:cs="Arial"/>
          <w:sz w:val="20"/>
          <w:szCs w:val="20"/>
        </w:rPr>
      </w:pPr>
    </w:p>
    <w:p w14:paraId="225EF480" w14:textId="77777777" w:rsidR="00DE59A8" w:rsidRPr="00507026" w:rsidRDefault="00DE59A8" w:rsidP="00412602">
      <w:pPr>
        <w:tabs>
          <w:tab w:val="left" w:pos="3960"/>
        </w:tabs>
        <w:ind w:right="-311"/>
        <w:rPr>
          <w:rFonts w:ascii="Arial" w:hAnsi="Arial" w:cs="Arial"/>
          <w:sz w:val="20"/>
          <w:szCs w:val="20"/>
        </w:rPr>
      </w:pPr>
    </w:p>
    <w:p w14:paraId="2FD68EBE" w14:textId="77777777" w:rsidR="00DE59A8" w:rsidRPr="00507026" w:rsidRDefault="00DE59A8" w:rsidP="00412602">
      <w:pPr>
        <w:tabs>
          <w:tab w:val="left" w:pos="3960"/>
        </w:tabs>
        <w:ind w:right="-311"/>
        <w:rPr>
          <w:rFonts w:ascii="Arial" w:hAnsi="Arial" w:cs="Arial"/>
          <w:sz w:val="20"/>
          <w:szCs w:val="20"/>
        </w:rPr>
      </w:pPr>
    </w:p>
    <w:p w14:paraId="552EEA5C" w14:textId="77777777" w:rsidR="00DE59A8" w:rsidRPr="00507026" w:rsidRDefault="00DE59A8" w:rsidP="00412602">
      <w:pPr>
        <w:tabs>
          <w:tab w:val="left" w:pos="3960"/>
        </w:tabs>
        <w:ind w:right="-311"/>
        <w:rPr>
          <w:rFonts w:ascii="Arial" w:hAnsi="Arial" w:cs="Arial"/>
          <w:sz w:val="20"/>
          <w:szCs w:val="20"/>
        </w:rPr>
      </w:pPr>
    </w:p>
    <w:p w14:paraId="03E1B560" w14:textId="77777777" w:rsidR="00DE59A8" w:rsidRPr="00507026" w:rsidRDefault="00DE59A8" w:rsidP="00412602">
      <w:pPr>
        <w:tabs>
          <w:tab w:val="left" w:pos="3960"/>
        </w:tabs>
        <w:ind w:right="-311"/>
        <w:rPr>
          <w:rFonts w:ascii="Arial" w:hAnsi="Arial" w:cs="Arial"/>
          <w:sz w:val="20"/>
          <w:szCs w:val="20"/>
        </w:rPr>
      </w:pPr>
    </w:p>
    <w:p w14:paraId="04F7D136" w14:textId="77777777" w:rsidR="00DE59A8" w:rsidRPr="00507026" w:rsidRDefault="00DE59A8" w:rsidP="00412602">
      <w:pPr>
        <w:tabs>
          <w:tab w:val="left" w:pos="3960"/>
        </w:tabs>
        <w:ind w:right="-311"/>
        <w:rPr>
          <w:rFonts w:ascii="Arial" w:hAnsi="Arial" w:cs="Arial"/>
          <w:sz w:val="20"/>
          <w:szCs w:val="20"/>
        </w:rPr>
      </w:pPr>
    </w:p>
    <w:p w14:paraId="3221B3F9" w14:textId="77777777" w:rsidR="00DE59A8" w:rsidRPr="00507026" w:rsidRDefault="00DE59A8" w:rsidP="00412602">
      <w:pPr>
        <w:tabs>
          <w:tab w:val="left" w:pos="3960"/>
        </w:tabs>
        <w:ind w:right="-311"/>
        <w:rPr>
          <w:rFonts w:ascii="Arial" w:hAnsi="Arial" w:cs="Arial"/>
          <w:sz w:val="20"/>
          <w:szCs w:val="20"/>
        </w:rPr>
      </w:pPr>
    </w:p>
    <w:p w14:paraId="52022981" w14:textId="77777777" w:rsidR="00DE59A8" w:rsidRPr="00507026" w:rsidRDefault="00DE59A8" w:rsidP="00412602">
      <w:pPr>
        <w:tabs>
          <w:tab w:val="left" w:pos="3960"/>
        </w:tabs>
        <w:ind w:right="-311"/>
        <w:rPr>
          <w:rFonts w:ascii="Arial" w:hAnsi="Arial" w:cs="Arial"/>
          <w:sz w:val="20"/>
          <w:szCs w:val="20"/>
        </w:rPr>
      </w:pPr>
    </w:p>
    <w:p w14:paraId="37FF0FBB" w14:textId="77777777" w:rsidR="00DE59A8" w:rsidRDefault="00DE59A8" w:rsidP="00412602">
      <w:pPr>
        <w:tabs>
          <w:tab w:val="left" w:pos="3960"/>
        </w:tabs>
        <w:ind w:right="-311"/>
        <w:rPr>
          <w:rFonts w:ascii="Arial" w:hAnsi="Arial" w:cs="Arial"/>
          <w:sz w:val="20"/>
          <w:szCs w:val="20"/>
        </w:rPr>
      </w:pPr>
    </w:p>
    <w:p w14:paraId="4F0B58EB" w14:textId="77777777" w:rsidR="00A9725A" w:rsidRDefault="00A9725A" w:rsidP="00412602">
      <w:pPr>
        <w:tabs>
          <w:tab w:val="left" w:pos="3960"/>
        </w:tabs>
        <w:ind w:right="-311"/>
        <w:rPr>
          <w:rFonts w:ascii="Arial" w:hAnsi="Arial" w:cs="Arial"/>
          <w:sz w:val="20"/>
          <w:szCs w:val="20"/>
        </w:rPr>
      </w:pPr>
    </w:p>
    <w:p w14:paraId="015EFD00" w14:textId="77777777" w:rsidR="00A9725A" w:rsidRDefault="00A9725A" w:rsidP="00412602">
      <w:pPr>
        <w:tabs>
          <w:tab w:val="left" w:pos="3960"/>
        </w:tabs>
        <w:ind w:right="-311"/>
        <w:rPr>
          <w:rFonts w:ascii="Arial" w:hAnsi="Arial" w:cs="Arial"/>
          <w:sz w:val="20"/>
          <w:szCs w:val="20"/>
        </w:rPr>
      </w:pPr>
    </w:p>
    <w:p w14:paraId="341CA35F" w14:textId="77777777" w:rsidR="00A9725A" w:rsidRDefault="00A9725A" w:rsidP="00412602">
      <w:pPr>
        <w:tabs>
          <w:tab w:val="left" w:pos="3960"/>
        </w:tabs>
        <w:ind w:right="-311"/>
        <w:rPr>
          <w:rFonts w:ascii="Arial" w:hAnsi="Arial" w:cs="Arial"/>
          <w:sz w:val="20"/>
          <w:szCs w:val="20"/>
        </w:rPr>
      </w:pPr>
    </w:p>
    <w:p w14:paraId="49B43A18" w14:textId="77777777" w:rsidR="00A9725A" w:rsidRPr="00507026" w:rsidRDefault="00A9725A" w:rsidP="00412602">
      <w:pPr>
        <w:tabs>
          <w:tab w:val="left" w:pos="3960"/>
        </w:tabs>
        <w:ind w:right="-311"/>
        <w:rPr>
          <w:rFonts w:ascii="Arial" w:hAnsi="Arial" w:cs="Arial"/>
          <w:sz w:val="20"/>
          <w:szCs w:val="20"/>
        </w:rPr>
      </w:pPr>
    </w:p>
    <w:p w14:paraId="2225941C" w14:textId="77777777" w:rsidR="00DE59A8" w:rsidRDefault="00DE59A8" w:rsidP="00412602">
      <w:pPr>
        <w:tabs>
          <w:tab w:val="left" w:pos="3960"/>
        </w:tabs>
        <w:ind w:right="-311"/>
        <w:rPr>
          <w:rFonts w:ascii="Arial" w:hAnsi="Arial" w:cs="Arial"/>
          <w:sz w:val="20"/>
          <w:szCs w:val="20"/>
        </w:rPr>
      </w:pPr>
    </w:p>
    <w:p w14:paraId="16AFA8D4" w14:textId="77777777" w:rsidR="00EC78B4" w:rsidRDefault="00EC78B4" w:rsidP="00412602">
      <w:pPr>
        <w:tabs>
          <w:tab w:val="left" w:pos="3960"/>
        </w:tabs>
        <w:ind w:right="-311"/>
        <w:rPr>
          <w:rFonts w:ascii="Arial" w:hAnsi="Arial" w:cs="Arial"/>
          <w:sz w:val="20"/>
          <w:szCs w:val="20"/>
        </w:rPr>
      </w:pPr>
    </w:p>
    <w:p w14:paraId="6BEC7866" w14:textId="77777777" w:rsidR="00040619" w:rsidRDefault="00040619" w:rsidP="00412602">
      <w:pPr>
        <w:tabs>
          <w:tab w:val="left" w:pos="3960"/>
        </w:tabs>
        <w:ind w:right="-311"/>
        <w:rPr>
          <w:rFonts w:ascii="Arial" w:hAnsi="Arial" w:cs="Arial"/>
          <w:sz w:val="20"/>
          <w:szCs w:val="20"/>
        </w:rPr>
      </w:pPr>
    </w:p>
    <w:p w14:paraId="69D3C169" w14:textId="77777777" w:rsidR="00040619" w:rsidRDefault="00040619" w:rsidP="00412602">
      <w:pPr>
        <w:tabs>
          <w:tab w:val="left" w:pos="3960"/>
        </w:tabs>
        <w:ind w:right="-311"/>
        <w:rPr>
          <w:rFonts w:ascii="Arial" w:hAnsi="Arial" w:cs="Arial"/>
          <w:sz w:val="20"/>
          <w:szCs w:val="20"/>
        </w:rPr>
      </w:pPr>
    </w:p>
    <w:p w14:paraId="7BAFC9C2" w14:textId="77777777" w:rsidR="00040619" w:rsidRDefault="00040619" w:rsidP="00412602">
      <w:pPr>
        <w:tabs>
          <w:tab w:val="left" w:pos="3960"/>
        </w:tabs>
        <w:ind w:right="-311"/>
        <w:rPr>
          <w:rFonts w:ascii="Arial" w:hAnsi="Arial" w:cs="Arial"/>
          <w:sz w:val="20"/>
          <w:szCs w:val="20"/>
        </w:rPr>
      </w:pPr>
    </w:p>
    <w:p w14:paraId="21DC17E8" w14:textId="77777777" w:rsidR="00040619" w:rsidRDefault="00040619" w:rsidP="00412602">
      <w:pPr>
        <w:tabs>
          <w:tab w:val="left" w:pos="3960"/>
        </w:tabs>
        <w:ind w:right="-311"/>
        <w:rPr>
          <w:rFonts w:ascii="Arial" w:hAnsi="Arial" w:cs="Arial"/>
          <w:sz w:val="20"/>
          <w:szCs w:val="20"/>
        </w:rPr>
      </w:pPr>
    </w:p>
    <w:p w14:paraId="138DDFA6" w14:textId="77777777" w:rsidR="00EC78B4" w:rsidRDefault="00EC78B4" w:rsidP="00412602">
      <w:pPr>
        <w:tabs>
          <w:tab w:val="left" w:pos="3960"/>
        </w:tabs>
        <w:ind w:right="-311"/>
        <w:rPr>
          <w:rFonts w:ascii="Arial" w:hAnsi="Arial" w:cs="Arial"/>
          <w:sz w:val="20"/>
          <w:szCs w:val="20"/>
        </w:rPr>
      </w:pPr>
    </w:p>
    <w:p w14:paraId="44C997E8" w14:textId="77777777" w:rsidR="007116A8" w:rsidRDefault="001023FE" w:rsidP="00412602">
      <w:pPr>
        <w:tabs>
          <w:tab w:val="left" w:pos="3960"/>
        </w:tabs>
        <w:ind w:right="-311"/>
        <w:rPr>
          <w:rFonts w:ascii="Arial" w:hAnsi="Arial" w:cs="Arial"/>
          <w:sz w:val="20"/>
          <w:szCs w:val="20"/>
        </w:rPr>
      </w:pPr>
      <w:r>
        <w:rPr>
          <w:rFonts w:ascii="Arial" w:hAnsi="Arial" w:cs="Arial"/>
          <w:sz w:val="20"/>
          <w:szCs w:val="20"/>
        </w:rPr>
        <w:br w:type="page"/>
      </w:r>
    </w:p>
    <w:tbl>
      <w:tblPr>
        <w:tblW w:w="10112"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112"/>
      </w:tblGrid>
      <w:tr w:rsidR="007116A8" w:rsidRPr="007116A8" w14:paraId="043A208D" w14:textId="77777777" w:rsidTr="007116A8">
        <w:trPr>
          <w:trHeight w:val="1141"/>
        </w:trPr>
        <w:tc>
          <w:tcPr>
            <w:tcW w:w="10112" w:type="dxa"/>
            <w:shd w:val="clear" w:color="auto" w:fill="7CC2FF"/>
          </w:tcPr>
          <w:p w14:paraId="04D56664" w14:textId="77777777" w:rsidR="007116A8" w:rsidRPr="007116A8" w:rsidRDefault="007116A8" w:rsidP="007116A8">
            <w:pPr>
              <w:tabs>
                <w:tab w:val="left" w:pos="851"/>
              </w:tabs>
              <w:suppressAutoHyphens/>
              <w:overflowPunct/>
              <w:autoSpaceDE/>
              <w:autoSpaceDN/>
              <w:adjustRightInd/>
              <w:spacing w:before="120" w:after="120"/>
              <w:jc w:val="center"/>
              <w:textAlignment w:val="auto"/>
              <w:rPr>
                <w:rFonts w:ascii="Arial" w:hAnsi="Arial" w:cs="Arial"/>
                <w:b/>
                <w:bCs/>
                <w:caps/>
                <w:sz w:val="28"/>
                <w:szCs w:val="28"/>
                <w:lang w:eastAsia="zh-CN"/>
              </w:rPr>
            </w:pPr>
            <w:r w:rsidRPr="007116A8">
              <w:rPr>
                <w:rFonts w:ascii="Arial" w:hAnsi="Arial" w:cs="Arial"/>
                <w:lang w:eastAsia="zh-CN"/>
              </w:rPr>
              <w:lastRenderedPageBreak/>
              <w:t>MARCH</w:t>
            </w:r>
            <w:r w:rsidRPr="007116A8">
              <w:rPr>
                <w:rFonts w:ascii="Arial" w:hAnsi="Arial" w:cs="Arial"/>
                <w:caps/>
                <w:lang w:eastAsia="zh-CN"/>
              </w:rPr>
              <w:t>é</w:t>
            </w:r>
            <w:r w:rsidRPr="007116A8">
              <w:rPr>
                <w:rFonts w:ascii="Arial" w:hAnsi="Arial" w:cs="Arial"/>
                <w:lang w:eastAsia="zh-CN"/>
              </w:rPr>
              <w:t>S ET ACCORDS-CADRES</w:t>
            </w:r>
          </w:p>
          <w:p w14:paraId="09C5CC45" w14:textId="77777777" w:rsidR="007116A8" w:rsidRPr="007116A8" w:rsidRDefault="007116A8" w:rsidP="007116A8">
            <w:pPr>
              <w:keepNext/>
              <w:numPr>
                <w:ilvl w:val="7"/>
                <w:numId w:val="0"/>
              </w:numPr>
              <w:tabs>
                <w:tab w:val="num" w:pos="0"/>
                <w:tab w:val="left" w:pos="851"/>
                <w:tab w:val="right" w:pos="9639"/>
              </w:tabs>
              <w:suppressAutoHyphens/>
              <w:overflowPunct/>
              <w:autoSpaceDE/>
              <w:autoSpaceDN/>
              <w:adjustRightInd/>
              <w:spacing w:before="120" w:after="120"/>
              <w:ind w:left="1440" w:hanging="1440"/>
              <w:jc w:val="center"/>
              <w:textAlignment w:val="auto"/>
              <w:outlineLvl w:val="7"/>
              <w:rPr>
                <w:rFonts w:ascii="Arial" w:hAnsi="Arial" w:cs="Arial"/>
                <w:b/>
                <w:bCs/>
                <w:szCs w:val="20"/>
                <w:lang w:eastAsia="zh-CN"/>
              </w:rPr>
            </w:pPr>
            <w:r w:rsidRPr="007116A8">
              <w:rPr>
                <w:rFonts w:ascii="Arial" w:hAnsi="Arial" w:cs="Arial"/>
                <w:b/>
                <w:bCs/>
                <w:caps/>
                <w:sz w:val="28"/>
                <w:szCs w:val="28"/>
                <w:lang w:eastAsia="zh-CN"/>
              </w:rPr>
              <w:t>ACTE</w:t>
            </w:r>
            <w:r w:rsidRPr="007116A8">
              <w:rPr>
                <w:rFonts w:ascii="Arial" w:hAnsi="Arial" w:cs="Arial"/>
                <w:b/>
                <w:bCs/>
                <w:sz w:val="28"/>
                <w:szCs w:val="28"/>
                <w:lang w:eastAsia="zh-CN"/>
              </w:rPr>
              <w:t xml:space="preserve"> D’ENGAGEMENT</w:t>
            </w:r>
          </w:p>
        </w:tc>
      </w:tr>
    </w:tbl>
    <w:p w14:paraId="44FF7E84" w14:textId="77777777" w:rsidR="007116A8" w:rsidRPr="007116A8" w:rsidRDefault="007116A8" w:rsidP="004D23F9">
      <w:pPr>
        <w:tabs>
          <w:tab w:val="left" w:pos="851"/>
        </w:tabs>
        <w:suppressAutoHyphens/>
        <w:overflowPunct/>
        <w:autoSpaceDE/>
        <w:autoSpaceDN/>
        <w:adjustRightInd/>
        <w:spacing w:before="120" w:after="120"/>
        <w:textAlignment w:val="auto"/>
        <w:rPr>
          <w:rFonts w:ascii="Univers" w:hAnsi="Univers" w:cs="Univers"/>
          <w:sz w:val="20"/>
          <w:szCs w:val="20"/>
          <w:lang w:eastAsia="zh-CN"/>
        </w:rPr>
      </w:pPr>
    </w:p>
    <w:p w14:paraId="18A557C3" w14:textId="77777777" w:rsidR="00D43C03" w:rsidRPr="007116A8" w:rsidRDefault="00D43C03" w:rsidP="004D23F9">
      <w:pPr>
        <w:tabs>
          <w:tab w:val="left" w:pos="851"/>
        </w:tabs>
        <w:suppressAutoHyphens/>
        <w:overflowPunct/>
        <w:autoSpaceDE/>
        <w:autoSpaceDN/>
        <w:adjustRightInd/>
        <w:spacing w:before="120" w:after="120"/>
        <w:jc w:val="both"/>
        <w:textAlignment w:val="auto"/>
        <w:rPr>
          <w:rFonts w:ascii="Arial" w:hAnsi="Arial" w:cs="Arial"/>
          <w:bCs/>
          <w:i/>
          <w:iCs/>
          <w:sz w:val="18"/>
          <w:szCs w:val="18"/>
          <w:lang w:eastAsia="zh-CN"/>
        </w:rPr>
      </w:pPr>
      <w:r w:rsidRPr="007116A8">
        <w:rPr>
          <w:rFonts w:ascii="Arial" w:hAnsi="Arial" w:cs="Arial"/>
          <w:bCs/>
          <w:i/>
          <w:iCs/>
          <w:sz w:val="18"/>
          <w:szCs w:val="18"/>
          <w:lang w:eastAsia="zh-CN"/>
        </w:rPr>
        <w:t xml:space="preserve">Alors qu’un acte d’engagement </w:t>
      </w:r>
      <w:r>
        <w:rPr>
          <w:rFonts w:ascii="Arial" w:hAnsi="Arial" w:cs="Arial"/>
          <w:bCs/>
          <w:i/>
          <w:iCs/>
          <w:sz w:val="18"/>
          <w:szCs w:val="18"/>
          <w:lang w:eastAsia="zh-CN"/>
        </w:rPr>
        <w:t xml:space="preserve">signé </w:t>
      </w:r>
      <w:r w:rsidRPr="007116A8">
        <w:rPr>
          <w:rFonts w:ascii="Arial" w:hAnsi="Arial" w:cs="Arial"/>
          <w:bCs/>
          <w:i/>
          <w:iCs/>
          <w:sz w:val="18"/>
          <w:szCs w:val="18"/>
          <w:lang w:eastAsia="zh-CN"/>
        </w:rPr>
        <w:t xml:space="preserve">était autrefois requis de l’opérateur économique soumissionnaire lors du dépôt de son offre, sa signature n’est plus aujourd’hui requise qu’au stade de l’attribution du marché. Le </w:t>
      </w:r>
      <w:r>
        <w:rPr>
          <w:rFonts w:ascii="Arial" w:hAnsi="Arial" w:cs="Arial"/>
          <w:bCs/>
          <w:i/>
          <w:iCs/>
          <w:sz w:val="18"/>
          <w:szCs w:val="18"/>
          <w:lang w:eastAsia="zh-CN"/>
        </w:rPr>
        <w:t xml:space="preserve">présent </w:t>
      </w:r>
      <w:r w:rsidRPr="007116A8">
        <w:rPr>
          <w:rFonts w:ascii="Arial" w:hAnsi="Arial" w:cs="Arial"/>
          <w:bCs/>
          <w:i/>
          <w:iCs/>
          <w:sz w:val="18"/>
          <w:szCs w:val="18"/>
          <w:lang w:eastAsia="zh-CN"/>
        </w:rPr>
        <w:t xml:space="preserve">formulaire </w:t>
      </w:r>
      <w:r>
        <w:rPr>
          <w:rFonts w:ascii="Arial" w:hAnsi="Arial" w:cs="Arial"/>
          <w:bCs/>
          <w:i/>
          <w:iCs/>
          <w:sz w:val="18"/>
          <w:szCs w:val="18"/>
          <w:lang w:eastAsia="zh-CN"/>
        </w:rPr>
        <w:t xml:space="preserve">(inspiré du </w:t>
      </w:r>
      <w:hyperlink r:id="rId12" w:history="1">
        <w:r w:rsidRPr="002E6791">
          <w:rPr>
            <w:rStyle w:val="Lienhypertexte"/>
            <w:rFonts w:ascii="Arial" w:hAnsi="Arial" w:cs="Arial"/>
            <w:bCs/>
            <w:i/>
            <w:iCs/>
            <w:sz w:val="18"/>
            <w:szCs w:val="18"/>
            <w:lang w:eastAsia="zh-CN"/>
          </w:rPr>
          <w:t>formulaire ATTRI1</w:t>
        </w:r>
      </w:hyperlink>
      <w:r>
        <w:rPr>
          <w:rFonts w:ascii="Arial" w:hAnsi="Arial" w:cs="Arial"/>
          <w:bCs/>
          <w:i/>
          <w:iCs/>
          <w:sz w:val="18"/>
          <w:szCs w:val="18"/>
          <w:lang w:eastAsia="zh-CN"/>
        </w:rPr>
        <w:t xml:space="preserve"> disponible sur le site de la </w:t>
      </w:r>
      <w:r w:rsidRPr="003A5B0D">
        <w:rPr>
          <w:rFonts w:ascii="Arial" w:hAnsi="Arial" w:cs="Arial"/>
          <w:bCs/>
          <w:i/>
          <w:iCs/>
          <w:sz w:val="18"/>
          <w:szCs w:val="18"/>
          <w:lang w:eastAsia="zh-CN"/>
        </w:rPr>
        <w:t xml:space="preserve">Direction des Affaires Juridiques </w:t>
      </w:r>
      <w:r>
        <w:rPr>
          <w:rFonts w:ascii="Arial" w:hAnsi="Arial" w:cs="Arial"/>
          <w:bCs/>
          <w:i/>
          <w:iCs/>
          <w:sz w:val="18"/>
          <w:szCs w:val="18"/>
          <w:lang w:eastAsia="zh-CN"/>
        </w:rPr>
        <w:t>du Ministère des finances et des comptes publics)</w:t>
      </w:r>
      <w:r w:rsidRPr="007116A8">
        <w:rPr>
          <w:rFonts w:ascii="Arial" w:hAnsi="Arial" w:cs="Arial"/>
          <w:bCs/>
          <w:i/>
          <w:iCs/>
          <w:sz w:val="18"/>
          <w:szCs w:val="18"/>
          <w:lang w:eastAsia="zh-CN"/>
        </w:rPr>
        <w:t xml:space="preserve"> est un modèle d’acte d’engagement qui </w:t>
      </w:r>
      <w:r>
        <w:rPr>
          <w:rFonts w:ascii="Arial" w:hAnsi="Arial" w:cs="Arial"/>
          <w:bCs/>
          <w:i/>
          <w:iCs/>
          <w:sz w:val="18"/>
          <w:szCs w:val="18"/>
          <w:lang w:eastAsia="zh-CN"/>
        </w:rPr>
        <w:t>doit être utilisé par le candidat à l’appui de son offre conformément au règlement de la consultation.</w:t>
      </w:r>
      <w:r w:rsidRPr="007116A8">
        <w:rPr>
          <w:rFonts w:ascii="Arial" w:hAnsi="Arial" w:cs="Arial"/>
          <w:bCs/>
          <w:i/>
          <w:iCs/>
          <w:sz w:val="18"/>
          <w:szCs w:val="18"/>
          <w:lang w:eastAsia="zh-CN"/>
        </w:rPr>
        <w:t xml:space="preserve"> </w:t>
      </w:r>
    </w:p>
    <w:p w14:paraId="05EC65AA" w14:textId="77777777" w:rsidR="00D43C03" w:rsidRPr="007116A8" w:rsidRDefault="00D43C03" w:rsidP="004D23F9">
      <w:pPr>
        <w:tabs>
          <w:tab w:val="left" w:pos="851"/>
        </w:tabs>
        <w:suppressAutoHyphens/>
        <w:overflowPunct/>
        <w:autoSpaceDE/>
        <w:autoSpaceDN/>
        <w:adjustRightInd/>
        <w:spacing w:before="120" w:after="120"/>
        <w:jc w:val="both"/>
        <w:textAlignment w:val="auto"/>
        <w:rPr>
          <w:rFonts w:ascii="Arial" w:hAnsi="Arial" w:cs="Arial"/>
          <w:bCs/>
          <w:i/>
          <w:iCs/>
          <w:sz w:val="16"/>
          <w:szCs w:val="20"/>
          <w:lang w:eastAsia="zh-CN"/>
        </w:rPr>
      </w:pPr>
      <w:r w:rsidRPr="007116A8">
        <w:rPr>
          <w:rFonts w:ascii="Arial" w:hAnsi="Arial" w:cs="Arial"/>
          <w:bCs/>
          <w:i/>
          <w:iCs/>
          <w:sz w:val="18"/>
          <w:szCs w:val="18"/>
          <w:lang w:eastAsia="zh-CN"/>
        </w:rPr>
        <w:t>En cas de candidature groupée, un acte d’engagement unique est rempli pour le groupement d’entreprises.</w:t>
      </w:r>
    </w:p>
    <w:p w14:paraId="383431F6" w14:textId="77777777" w:rsidR="00EB4313" w:rsidRPr="004F7C1E" w:rsidRDefault="00EB4313" w:rsidP="004D23F9">
      <w:pPr>
        <w:pStyle w:val="Titre1"/>
      </w:pPr>
      <w:bookmarkStart w:id="0" w:name="_Toc115875017"/>
      <w:r w:rsidRPr="004F7C1E">
        <w:t xml:space="preserve">ARTICLE 1 – </w:t>
      </w:r>
      <w:r w:rsidR="001023FE" w:rsidRPr="004F7C1E">
        <w:t>OBJET DU MARCHE</w:t>
      </w:r>
      <w:r w:rsidR="004F7C1E" w:rsidRPr="004F7C1E">
        <w:t xml:space="preserve"> ET DE L’ACTE D’ENGAGEMENT</w:t>
      </w:r>
      <w:bookmarkEnd w:id="0"/>
    </w:p>
    <w:p w14:paraId="13EEC884" w14:textId="77777777" w:rsidR="001C1CF0" w:rsidRPr="001023FE" w:rsidRDefault="001A7CB0" w:rsidP="004D23F9">
      <w:pPr>
        <w:tabs>
          <w:tab w:val="left" w:pos="426"/>
          <w:tab w:val="left" w:pos="851"/>
        </w:tabs>
        <w:overflowPunct/>
        <w:autoSpaceDE/>
        <w:autoSpaceDN/>
        <w:adjustRightInd/>
        <w:spacing w:before="120" w:after="120"/>
        <w:jc w:val="both"/>
        <w:textAlignment w:val="auto"/>
        <w:rPr>
          <w:rFonts w:ascii="Arial" w:hAnsi="Arial" w:cs="Arial"/>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001C1CF0">
        <w:rPr>
          <w:rFonts w:ascii="Arial" w:hAnsi="Arial" w:cs="Arial"/>
          <w:b/>
          <w:sz w:val="20"/>
          <w:szCs w:val="20"/>
        </w:rPr>
        <w:t>Objet du marché</w:t>
      </w:r>
      <w:r w:rsidR="001C1CF0" w:rsidRPr="001023FE">
        <w:rPr>
          <w:rFonts w:ascii="Arial" w:hAnsi="Arial" w:cs="Arial"/>
          <w:b/>
          <w:sz w:val="20"/>
          <w:szCs w:val="20"/>
        </w:rPr>
        <w:t xml:space="preserve"> :</w:t>
      </w:r>
    </w:p>
    <w:p w14:paraId="0CE61FBE" w14:textId="77777777" w:rsidR="0028153F" w:rsidRPr="0028153F" w:rsidRDefault="0028153F" w:rsidP="004D23F9">
      <w:pPr>
        <w:overflowPunct/>
        <w:autoSpaceDE/>
        <w:autoSpaceDN/>
        <w:adjustRightInd/>
        <w:spacing w:before="120" w:after="120"/>
        <w:jc w:val="both"/>
        <w:textAlignment w:val="auto"/>
        <w:rPr>
          <w:rFonts w:ascii="Arial" w:hAnsi="Arial" w:cs="Arial"/>
          <w:sz w:val="20"/>
          <w:szCs w:val="20"/>
        </w:rPr>
      </w:pPr>
      <w:r w:rsidRPr="0028153F">
        <w:rPr>
          <w:rFonts w:ascii="Arial" w:hAnsi="Arial" w:cs="Arial"/>
          <w:sz w:val="20"/>
          <w:szCs w:val="20"/>
        </w:rPr>
        <w:t xml:space="preserve">Le présent marché porte sur la fourniture et la mise en place d’un outil de planification des activités dans le temps et l’espace pour la Direction de l’Architecture, de la Maintenance et des Jardins (DAMJ) du Musée du Louvre. </w:t>
      </w:r>
    </w:p>
    <w:p w14:paraId="036A0220" w14:textId="6EA08EB1" w:rsidR="00A232F4" w:rsidRPr="0028153F" w:rsidRDefault="0028153F" w:rsidP="004D23F9">
      <w:pPr>
        <w:overflowPunct/>
        <w:autoSpaceDE/>
        <w:autoSpaceDN/>
        <w:adjustRightInd/>
        <w:spacing w:before="120" w:after="120"/>
        <w:jc w:val="both"/>
        <w:textAlignment w:val="auto"/>
        <w:rPr>
          <w:rFonts w:ascii="Arial" w:hAnsi="Arial" w:cs="Arial"/>
          <w:i/>
          <w:sz w:val="20"/>
          <w:szCs w:val="20"/>
        </w:rPr>
      </w:pPr>
      <w:r w:rsidRPr="0028153F">
        <w:rPr>
          <w:rFonts w:ascii="Arial" w:hAnsi="Arial" w:cs="Arial"/>
          <w:i/>
          <w:sz w:val="20"/>
          <w:szCs w:val="20"/>
        </w:rPr>
        <w:t xml:space="preserve">Les caractéristiques des prestations attenues au titre du présent marché ainsi que leurs conditions d’exécution sont spécifiées dans le Cahier des Clauses Techniques Particulières (CCTP). </w:t>
      </w:r>
    </w:p>
    <w:p w14:paraId="2E3109B5" w14:textId="77777777" w:rsidR="00141217" w:rsidRPr="001023FE" w:rsidRDefault="00141217" w:rsidP="004D23F9">
      <w:pPr>
        <w:tabs>
          <w:tab w:val="left" w:pos="426"/>
          <w:tab w:val="left" w:pos="851"/>
        </w:tabs>
        <w:overflowPunct/>
        <w:autoSpaceDE/>
        <w:autoSpaceDN/>
        <w:adjustRightInd/>
        <w:spacing w:before="120" w:after="120"/>
        <w:jc w:val="both"/>
        <w:textAlignment w:val="auto"/>
        <w:rPr>
          <w:rFonts w:ascii="Arial" w:hAnsi="Arial" w:cs="Arial"/>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Pr="001023FE">
        <w:rPr>
          <w:rFonts w:ascii="Arial" w:hAnsi="Arial" w:cs="Arial"/>
          <w:b/>
          <w:sz w:val="20"/>
          <w:szCs w:val="20"/>
        </w:rPr>
        <w:t>Procédure de passation :</w:t>
      </w:r>
    </w:p>
    <w:p w14:paraId="1E5430A2" w14:textId="273F4DA0" w:rsidR="00EE244A" w:rsidRPr="00EE244A" w:rsidRDefault="00EE244A" w:rsidP="004D23F9">
      <w:pPr>
        <w:spacing w:before="120" w:after="120"/>
        <w:jc w:val="both"/>
        <w:rPr>
          <w:rFonts w:ascii="Arial" w:hAnsi="Arial" w:cs="Arial"/>
          <w:bCs/>
          <w:iCs/>
          <w:sz w:val="20"/>
          <w:szCs w:val="20"/>
        </w:rPr>
      </w:pPr>
      <w:r w:rsidRPr="00EE244A">
        <w:rPr>
          <w:rFonts w:ascii="Arial" w:hAnsi="Arial" w:cs="Arial"/>
          <w:bCs/>
          <w:iCs/>
          <w:sz w:val="20"/>
          <w:szCs w:val="20"/>
        </w:rPr>
        <w:t>Le marché est passé selon une procédure avec négociation conformément aux articles L2124-3 et R2124-3 alinéa 1°, 3° et 4° du code de la commande publique.</w:t>
      </w:r>
    </w:p>
    <w:p w14:paraId="1EDA823B" w14:textId="77777777" w:rsidR="00EE244A" w:rsidRPr="00EE244A" w:rsidRDefault="00EE244A" w:rsidP="004D23F9">
      <w:pPr>
        <w:overflowPunct/>
        <w:spacing w:before="120" w:after="120"/>
        <w:jc w:val="both"/>
        <w:textAlignment w:val="auto"/>
        <w:rPr>
          <w:rFonts w:ascii="Arial" w:hAnsi="Arial" w:cs="Arial"/>
          <w:bCs/>
          <w:iCs/>
          <w:sz w:val="20"/>
          <w:szCs w:val="20"/>
        </w:rPr>
      </w:pPr>
      <w:r w:rsidRPr="00EE244A">
        <w:rPr>
          <w:rFonts w:ascii="Arial" w:hAnsi="Arial" w:cs="Arial"/>
          <w:bCs/>
          <w:iCs/>
          <w:sz w:val="20"/>
          <w:szCs w:val="20"/>
          <w:u w:val="single"/>
        </w:rPr>
        <w:t>Motif du recours à la procédure avec négociation :</w:t>
      </w:r>
      <w:r w:rsidRPr="00EE244A">
        <w:rPr>
          <w:rFonts w:ascii="Arial" w:hAnsi="Arial" w:cs="Arial"/>
          <w:bCs/>
          <w:iCs/>
          <w:sz w:val="20"/>
          <w:szCs w:val="20"/>
        </w:rPr>
        <w:t xml:space="preserve"> </w:t>
      </w:r>
    </w:p>
    <w:p w14:paraId="3FC2E0EF" w14:textId="77777777" w:rsidR="00EE244A" w:rsidRPr="00EE244A" w:rsidRDefault="00EE244A" w:rsidP="004D23F9">
      <w:pPr>
        <w:overflowPunct/>
        <w:spacing w:before="120" w:after="120"/>
        <w:jc w:val="both"/>
        <w:textAlignment w:val="auto"/>
        <w:rPr>
          <w:rFonts w:ascii="Arial" w:hAnsi="Arial" w:cs="Arial"/>
          <w:sz w:val="20"/>
          <w:szCs w:val="20"/>
        </w:rPr>
      </w:pPr>
      <w:r w:rsidRPr="00EE244A">
        <w:rPr>
          <w:rFonts w:ascii="Arial" w:hAnsi="Arial" w:cs="Arial"/>
          <w:sz w:val="20"/>
          <w:szCs w:val="20"/>
        </w:rPr>
        <w:t>Le présent marché ne peut être attribué sans négociation préalable du fait :</w:t>
      </w:r>
    </w:p>
    <w:p w14:paraId="727D5AC2" w14:textId="77777777" w:rsidR="0028153F" w:rsidRPr="0028153F" w:rsidRDefault="0028153F" w:rsidP="004D23F9">
      <w:pPr>
        <w:numPr>
          <w:ilvl w:val="0"/>
          <w:numId w:val="31"/>
        </w:numPr>
        <w:tabs>
          <w:tab w:val="left" w:pos="567"/>
        </w:tabs>
        <w:overflowPunct/>
        <w:autoSpaceDE/>
        <w:autoSpaceDN/>
        <w:adjustRightInd/>
        <w:spacing w:before="120" w:after="120"/>
        <w:ind w:left="567" w:hanging="567"/>
        <w:jc w:val="both"/>
        <w:textAlignment w:val="auto"/>
        <w:rPr>
          <w:rFonts w:ascii="Arial" w:hAnsi="Arial" w:cs="Arial"/>
          <w:sz w:val="20"/>
          <w:szCs w:val="20"/>
        </w:rPr>
      </w:pPr>
      <w:r w:rsidRPr="0028153F">
        <w:rPr>
          <w:rFonts w:ascii="Arial" w:hAnsi="Arial" w:cs="Arial"/>
          <w:sz w:val="20"/>
          <w:szCs w:val="20"/>
        </w:rPr>
        <w:t>de la complexité et de l’innovation du projet</w:t>
      </w:r>
    </w:p>
    <w:p w14:paraId="4E0FB1B9" w14:textId="77777777" w:rsidR="0028153F" w:rsidRPr="0028153F" w:rsidRDefault="0028153F" w:rsidP="004D23F9">
      <w:pPr>
        <w:numPr>
          <w:ilvl w:val="0"/>
          <w:numId w:val="31"/>
        </w:numPr>
        <w:tabs>
          <w:tab w:val="left" w:pos="567"/>
        </w:tabs>
        <w:overflowPunct/>
        <w:autoSpaceDE/>
        <w:autoSpaceDN/>
        <w:adjustRightInd/>
        <w:spacing w:before="120" w:after="120"/>
        <w:ind w:left="567" w:hanging="567"/>
        <w:jc w:val="both"/>
        <w:textAlignment w:val="auto"/>
        <w:rPr>
          <w:rFonts w:ascii="Arial" w:hAnsi="Arial" w:cs="Arial"/>
          <w:sz w:val="20"/>
          <w:szCs w:val="20"/>
        </w:rPr>
      </w:pPr>
      <w:r w:rsidRPr="0028153F">
        <w:rPr>
          <w:rFonts w:ascii="Arial" w:hAnsi="Arial" w:cs="Arial"/>
          <w:sz w:val="20"/>
          <w:szCs w:val="20"/>
        </w:rPr>
        <w:t>de la nécessaire adaptation des solutions existantes sur le marché</w:t>
      </w:r>
    </w:p>
    <w:p w14:paraId="636DA6BE" w14:textId="285093B6" w:rsidR="00141217" w:rsidRPr="001023FE" w:rsidRDefault="00141217" w:rsidP="004D23F9">
      <w:pPr>
        <w:tabs>
          <w:tab w:val="left" w:pos="426"/>
          <w:tab w:val="left" w:pos="851"/>
        </w:tabs>
        <w:overflowPunct/>
        <w:autoSpaceDE/>
        <w:autoSpaceDN/>
        <w:adjustRightInd/>
        <w:spacing w:before="120" w:after="120"/>
        <w:jc w:val="both"/>
        <w:textAlignment w:val="auto"/>
        <w:rPr>
          <w:rFonts w:ascii="Arial" w:hAnsi="Arial" w:cs="Arial"/>
          <w:sz w:val="20"/>
          <w:szCs w:val="20"/>
        </w:rPr>
      </w:pPr>
      <w:r w:rsidRPr="00A749C9">
        <w:rPr>
          <w:rFonts w:ascii="Arial" w:hAnsi="Arial" w:cs="Arial"/>
          <w:sz w:val="20"/>
          <w:szCs w:val="20"/>
        </w:rPr>
        <w:t>Le présent marché se réfère au cahier des clauses administratives générales applicable</w:t>
      </w:r>
      <w:r>
        <w:rPr>
          <w:rFonts w:ascii="Arial" w:hAnsi="Arial" w:cs="Arial"/>
          <w:sz w:val="20"/>
          <w:szCs w:val="20"/>
        </w:rPr>
        <w:t>s</w:t>
      </w:r>
      <w:r w:rsidRPr="00A749C9">
        <w:rPr>
          <w:rFonts w:ascii="Arial" w:hAnsi="Arial" w:cs="Arial"/>
          <w:sz w:val="20"/>
          <w:szCs w:val="20"/>
        </w:rPr>
        <w:t xml:space="preserve"> aux marchés </w:t>
      </w:r>
      <w:r>
        <w:rPr>
          <w:rFonts w:ascii="Arial" w:hAnsi="Arial" w:cs="Arial"/>
          <w:sz w:val="20"/>
          <w:szCs w:val="20"/>
        </w:rPr>
        <w:t xml:space="preserve">publics </w:t>
      </w:r>
      <w:r w:rsidR="00A57FE0" w:rsidRPr="00A57FE0">
        <w:rPr>
          <w:rFonts w:ascii="Arial" w:hAnsi="Arial" w:cs="Arial"/>
          <w:sz w:val="20"/>
          <w:szCs w:val="20"/>
        </w:rPr>
        <w:t xml:space="preserve">de </w:t>
      </w:r>
      <w:r w:rsidR="001652D0" w:rsidRPr="001652D0">
        <w:rPr>
          <w:rFonts w:ascii="Arial" w:hAnsi="Arial" w:cs="Arial"/>
          <w:sz w:val="20"/>
          <w:szCs w:val="20"/>
        </w:rPr>
        <w:t xml:space="preserve">de techniques de l'information et de la communication </w:t>
      </w:r>
      <w:r w:rsidRPr="00B31A12">
        <w:rPr>
          <w:rFonts w:ascii="Arial" w:hAnsi="Arial" w:cs="Arial"/>
          <w:sz w:val="20"/>
          <w:szCs w:val="20"/>
        </w:rPr>
        <w:t>(CCAG/</w:t>
      </w:r>
      <w:r w:rsidR="001652D0">
        <w:rPr>
          <w:rFonts w:ascii="Arial" w:hAnsi="Arial" w:cs="Arial"/>
          <w:sz w:val="20"/>
          <w:szCs w:val="20"/>
        </w:rPr>
        <w:t>TIC</w:t>
      </w:r>
      <w:r w:rsidRPr="00B31A12">
        <w:rPr>
          <w:rFonts w:ascii="Arial" w:hAnsi="Arial" w:cs="Arial"/>
          <w:sz w:val="20"/>
          <w:szCs w:val="20"/>
        </w:rPr>
        <w:t>) approuvé par l’arrêté</w:t>
      </w:r>
      <w:r w:rsidR="00D2694D" w:rsidRPr="00D2694D">
        <w:rPr>
          <w:rFonts w:ascii="Arial" w:hAnsi="Arial" w:cs="Arial"/>
          <w:sz w:val="20"/>
          <w:szCs w:val="20"/>
        </w:rPr>
        <w:t xml:space="preserve"> du 30 mars 2021</w:t>
      </w:r>
      <w:r w:rsidRPr="00A749C9">
        <w:rPr>
          <w:rFonts w:ascii="Arial" w:hAnsi="Arial" w:cs="Arial"/>
          <w:sz w:val="20"/>
          <w:szCs w:val="20"/>
        </w:rPr>
        <w:t>.</w:t>
      </w:r>
      <w:r w:rsidR="00A57FE0" w:rsidRPr="00A57FE0">
        <w:t xml:space="preserve"> </w:t>
      </w:r>
    </w:p>
    <w:p w14:paraId="7F62F202" w14:textId="77777777" w:rsidR="001023FE" w:rsidRPr="003248FF" w:rsidRDefault="001A7CB0" w:rsidP="004D23F9">
      <w:pPr>
        <w:spacing w:before="120" w:after="120"/>
        <w:rPr>
          <w:rFonts w:ascii="Arial" w:hAnsi="Arial" w:cs="Arial"/>
          <w:bCs/>
          <w:spacing w:val="-10"/>
          <w:position w:val="-2"/>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001023FE" w:rsidRPr="004F7C1E">
        <w:rPr>
          <w:rFonts w:ascii="Arial" w:hAnsi="Arial" w:cs="Arial"/>
          <w:b/>
          <w:bCs/>
          <w:spacing w:val="-10"/>
          <w:position w:val="-2"/>
          <w:sz w:val="20"/>
          <w:szCs w:val="20"/>
        </w:rPr>
        <w:t xml:space="preserve">Forme </w:t>
      </w:r>
      <w:r w:rsidR="001023FE" w:rsidRPr="003248FF">
        <w:rPr>
          <w:rFonts w:ascii="Arial" w:hAnsi="Arial" w:cs="Arial"/>
          <w:b/>
          <w:bCs/>
          <w:spacing w:val="-10"/>
          <w:position w:val="-2"/>
          <w:sz w:val="20"/>
          <w:szCs w:val="20"/>
        </w:rPr>
        <w:t>d'exécution du marché :</w:t>
      </w:r>
      <w:r w:rsidR="001023FE" w:rsidRPr="003248FF">
        <w:rPr>
          <w:rFonts w:ascii="Arial" w:hAnsi="Arial" w:cs="Arial"/>
          <w:bCs/>
          <w:spacing w:val="-10"/>
          <w:position w:val="-2"/>
          <w:sz w:val="20"/>
          <w:szCs w:val="20"/>
        </w:rPr>
        <w:t xml:space="preserve"> </w:t>
      </w:r>
    </w:p>
    <w:p w14:paraId="1FC359FB" w14:textId="667C2DBD" w:rsidR="008B7714" w:rsidRPr="008B7714" w:rsidRDefault="008B7714" w:rsidP="004D23F9">
      <w:pPr>
        <w:spacing w:before="120" w:after="120"/>
        <w:jc w:val="both"/>
        <w:rPr>
          <w:rFonts w:ascii="Arial" w:hAnsi="Arial"/>
          <w:sz w:val="20"/>
          <w:lang w:eastAsia="ja-JP"/>
        </w:rPr>
      </w:pPr>
      <w:r w:rsidRPr="008B7714">
        <w:rPr>
          <w:rFonts w:ascii="Arial" w:hAnsi="Arial"/>
          <w:sz w:val="20"/>
          <w:lang w:eastAsia="ja-JP"/>
        </w:rPr>
        <w:t xml:space="preserve">Le marché est traité à </w:t>
      </w:r>
      <w:r w:rsidRPr="008B7714">
        <w:rPr>
          <w:rFonts w:ascii="Arial" w:hAnsi="Arial"/>
          <w:b/>
          <w:sz w:val="20"/>
          <w:lang w:eastAsia="ja-JP"/>
        </w:rPr>
        <w:t xml:space="preserve">prix mixte </w:t>
      </w:r>
      <w:r w:rsidRPr="008B7714">
        <w:rPr>
          <w:rFonts w:ascii="Arial" w:hAnsi="Arial"/>
          <w:sz w:val="20"/>
          <w:lang w:eastAsia="ja-JP"/>
        </w:rPr>
        <w:t>composé d’une part forfaitaire et d’une part à commande :</w:t>
      </w:r>
    </w:p>
    <w:p w14:paraId="245FBDCA" w14:textId="10296A0B" w:rsidR="008B7714" w:rsidRPr="004D23F9" w:rsidRDefault="008B7714" w:rsidP="004D23F9">
      <w:pPr>
        <w:pStyle w:val="Paragraphedeliste"/>
        <w:numPr>
          <w:ilvl w:val="0"/>
          <w:numId w:val="34"/>
        </w:numPr>
        <w:spacing w:before="120" w:after="120"/>
        <w:ind w:left="567" w:hanging="567"/>
        <w:contextualSpacing w:val="0"/>
        <w:jc w:val="both"/>
        <w:rPr>
          <w:rFonts w:ascii="Arial" w:hAnsi="Arial"/>
          <w:sz w:val="20"/>
          <w:lang w:eastAsia="ja-JP"/>
        </w:rPr>
      </w:pPr>
      <w:r w:rsidRPr="004D23F9">
        <w:rPr>
          <w:rFonts w:ascii="Arial" w:hAnsi="Arial"/>
          <w:sz w:val="20"/>
          <w:lang w:eastAsia="ja-JP"/>
        </w:rPr>
        <w:t xml:space="preserve">il est composé principalement d’une part forfaitaire, </w:t>
      </w:r>
    </w:p>
    <w:p w14:paraId="357F3EC6" w14:textId="708F0C71" w:rsidR="0028153F" w:rsidRPr="004D23F9" w:rsidRDefault="004D23F9" w:rsidP="004D23F9">
      <w:pPr>
        <w:pStyle w:val="Paragraphedeliste"/>
        <w:numPr>
          <w:ilvl w:val="0"/>
          <w:numId w:val="34"/>
        </w:numPr>
        <w:spacing w:before="120" w:after="120"/>
        <w:ind w:left="567" w:hanging="567"/>
        <w:contextualSpacing w:val="0"/>
        <w:rPr>
          <w:rFonts w:ascii="Arial" w:hAnsi="Arial"/>
          <w:sz w:val="20"/>
          <w:lang w:eastAsia="ja-JP"/>
        </w:rPr>
      </w:pPr>
      <w:r w:rsidRPr="004D23F9">
        <w:rPr>
          <w:rFonts w:ascii="Arial" w:hAnsi="Arial"/>
          <w:sz w:val="20"/>
          <w:lang w:eastAsia="ja-JP"/>
        </w:rPr>
        <w:t xml:space="preserve">Et d’une </w:t>
      </w:r>
      <w:r w:rsidR="0028153F" w:rsidRPr="004D23F9">
        <w:rPr>
          <w:rFonts w:ascii="Arial" w:hAnsi="Arial"/>
          <w:sz w:val="20"/>
          <w:lang w:eastAsia="ja-JP"/>
        </w:rPr>
        <w:t xml:space="preserve">part à commandes pour les prestations ponctuelles (volume de prestations incertain) sans minimum et avec un montant maximum de </w:t>
      </w:r>
      <w:r w:rsidRPr="004D23F9">
        <w:rPr>
          <w:rFonts w:ascii="Arial" w:hAnsi="Arial"/>
          <w:sz w:val="20"/>
          <w:lang w:eastAsia="ja-JP"/>
        </w:rPr>
        <w:t>150</w:t>
      </w:r>
      <w:r w:rsidR="0028153F" w:rsidRPr="004D23F9">
        <w:rPr>
          <w:rFonts w:ascii="Arial" w:hAnsi="Arial"/>
          <w:sz w:val="20"/>
          <w:lang w:eastAsia="ja-JP"/>
        </w:rPr>
        <w:t xml:space="preserve"> 000 </w:t>
      </w:r>
      <w:r w:rsidRPr="004D23F9">
        <w:rPr>
          <w:rFonts w:ascii="Arial" w:hAnsi="Arial"/>
          <w:sz w:val="20"/>
          <w:lang w:eastAsia="ja-JP"/>
        </w:rPr>
        <w:t>€</w:t>
      </w:r>
      <w:r w:rsidR="0028153F" w:rsidRPr="004D23F9">
        <w:rPr>
          <w:rFonts w:ascii="Arial" w:hAnsi="Arial"/>
          <w:sz w:val="20"/>
          <w:lang w:eastAsia="ja-JP"/>
        </w:rPr>
        <w:t xml:space="preserve">HT pour 48 mois fermes décrite notamment à l’article 5.2 du CCTP. </w:t>
      </w:r>
    </w:p>
    <w:p w14:paraId="0FBA84A0" w14:textId="77777777" w:rsidR="008B7714" w:rsidRPr="008B7714" w:rsidRDefault="008B7714" w:rsidP="004D23F9">
      <w:pPr>
        <w:overflowPunct/>
        <w:autoSpaceDE/>
        <w:autoSpaceDN/>
        <w:adjustRightInd/>
        <w:spacing w:before="120" w:after="120"/>
        <w:jc w:val="both"/>
        <w:textAlignment w:val="auto"/>
        <w:rPr>
          <w:rFonts w:ascii="Arial" w:hAnsi="Arial" w:cs="Arial"/>
          <w:sz w:val="20"/>
          <w:szCs w:val="20"/>
          <w:lang w:eastAsia="ja-JP"/>
        </w:rPr>
      </w:pPr>
      <w:r w:rsidRPr="008B7714">
        <w:rPr>
          <w:rFonts w:ascii="Arial" w:hAnsi="Arial" w:cs="Arial"/>
          <w:sz w:val="20"/>
          <w:szCs w:val="20"/>
          <w:lang w:eastAsia="ja-JP"/>
        </w:rPr>
        <w:t>La répartition entre les prestations dues au titre de la part forfaitaire ou de la part à commande est détaillée dans le CCTP et les pièces financières (DPGF et BPU).</w:t>
      </w:r>
    </w:p>
    <w:p w14:paraId="70FF0EA4" w14:textId="77777777" w:rsidR="008B7714" w:rsidRPr="008B7714" w:rsidRDefault="008B7714" w:rsidP="004D23F9">
      <w:pPr>
        <w:tabs>
          <w:tab w:val="left" w:pos="567"/>
          <w:tab w:val="left" w:pos="3555"/>
          <w:tab w:val="left" w:pos="3825"/>
          <w:tab w:val="right" w:pos="10469"/>
        </w:tabs>
        <w:overflowPunct/>
        <w:autoSpaceDE/>
        <w:autoSpaceDN/>
        <w:adjustRightInd/>
        <w:spacing w:before="120" w:after="120"/>
        <w:jc w:val="both"/>
        <w:textAlignment w:val="auto"/>
        <w:rPr>
          <w:rFonts w:ascii="Arial" w:hAnsi="Arial" w:cs="Arial"/>
          <w:sz w:val="20"/>
          <w:szCs w:val="20"/>
        </w:rPr>
      </w:pPr>
      <w:r w:rsidRPr="008B7714">
        <w:rPr>
          <w:rFonts w:ascii="Arial" w:hAnsi="Arial" w:cs="Arial"/>
          <w:sz w:val="20"/>
          <w:szCs w:val="20"/>
        </w:rPr>
        <w:t>Les bons de commande sont émis au cours de l’exécution du marché, en fonction des besoins de la personne publique dans les limites contractuelles (maximum) du marché.</w:t>
      </w:r>
    </w:p>
    <w:p w14:paraId="4F45BDEE" w14:textId="1185CA6A" w:rsidR="00DB652D" w:rsidRDefault="001A7CB0" w:rsidP="004D23F9">
      <w:pPr>
        <w:spacing w:before="120" w:after="120"/>
        <w:rPr>
          <w:rFonts w:ascii="Arial" w:hAnsi="Arial"/>
          <w:b/>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00DB652D" w:rsidRPr="00DB652D">
        <w:rPr>
          <w:rFonts w:ascii="Arial" w:hAnsi="Arial"/>
          <w:b/>
          <w:sz w:val="20"/>
          <w:szCs w:val="20"/>
        </w:rPr>
        <w:t>Classification CPV (Vocabulaire Commun des Marchés) :</w:t>
      </w:r>
    </w:p>
    <w:p w14:paraId="7ECD58E3" w14:textId="3C1359AB" w:rsidR="00A8205A" w:rsidRPr="00F92E4C" w:rsidRDefault="00CD6F94" w:rsidP="004D23F9">
      <w:pPr>
        <w:overflowPunct/>
        <w:autoSpaceDE/>
        <w:autoSpaceDN/>
        <w:adjustRightInd/>
        <w:spacing w:before="120" w:after="120"/>
        <w:jc w:val="both"/>
        <w:textAlignment w:val="auto"/>
        <w:rPr>
          <w:rFonts w:ascii="Arial" w:hAnsi="Arial" w:cs="Arial"/>
          <w:b/>
          <w:sz w:val="20"/>
          <w:szCs w:val="20"/>
        </w:rPr>
      </w:pPr>
      <w:r>
        <w:rPr>
          <w:rFonts w:ascii="Arial" w:hAnsi="Arial" w:cs="Arial"/>
          <w:b/>
          <w:sz w:val="20"/>
          <w:szCs w:val="20"/>
        </w:rPr>
        <w:lastRenderedPageBreak/>
        <w:t>72212332</w:t>
      </w:r>
      <w:r w:rsidR="00F92E4C" w:rsidRPr="00F92E4C">
        <w:rPr>
          <w:rFonts w:ascii="Arial" w:hAnsi="Arial" w:cs="Arial"/>
          <w:b/>
          <w:sz w:val="20"/>
          <w:szCs w:val="20"/>
        </w:rPr>
        <w:t>– Service de développement de logiciels de planification</w:t>
      </w:r>
    </w:p>
    <w:p w14:paraId="45E2AB01" w14:textId="77777777" w:rsidR="00EB4313" w:rsidRPr="00507026" w:rsidRDefault="00EB4313" w:rsidP="004D23F9">
      <w:pPr>
        <w:pStyle w:val="Titre1"/>
      </w:pPr>
      <w:bookmarkStart w:id="1" w:name="_Toc115875018"/>
      <w:r w:rsidRPr="00507026">
        <w:t>ARTICLE 2 – IDENTIFICATION DU POUVOIR ADJUDICATEUR</w:t>
      </w:r>
      <w:bookmarkEnd w:id="1"/>
    </w:p>
    <w:p w14:paraId="2A2CF23E" w14:textId="77777777" w:rsidR="00D43C03" w:rsidRDefault="00D43C03" w:rsidP="004D23F9">
      <w:pPr>
        <w:spacing w:before="120" w:after="120"/>
        <w:jc w:val="both"/>
        <w:rPr>
          <w:rFonts w:ascii="Arial" w:hAnsi="Arial" w:cs="Arial"/>
          <w:b/>
          <w:bCs/>
          <w:sz w:val="20"/>
          <w:szCs w:val="20"/>
        </w:rPr>
      </w:pPr>
      <w:r>
        <w:rPr>
          <w:rFonts w:ascii="Arial" w:hAnsi="Arial" w:cs="Arial"/>
          <w:b/>
          <w:bCs/>
          <w:sz w:val="20"/>
          <w:szCs w:val="20"/>
        </w:rPr>
        <w:t>ETABLISSEMENT PUBLIC DU MUSEE DU LOUVRE</w:t>
      </w:r>
    </w:p>
    <w:p w14:paraId="19560B71" w14:textId="77777777" w:rsidR="00D43C03" w:rsidRDefault="00D43C03" w:rsidP="004D23F9">
      <w:pPr>
        <w:spacing w:before="120" w:after="120"/>
        <w:jc w:val="both"/>
        <w:rPr>
          <w:rFonts w:ascii="Arial" w:hAnsi="Arial" w:cs="Arial"/>
          <w:sz w:val="20"/>
          <w:szCs w:val="20"/>
        </w:rPr>
      </w:pPr>
      <w:r w:rsidRPr="008228E6">
        <w:rPr>
          <w:rFonts w:ascii="Arial" w:hAnsi="Arial" w:cs="Arial"/>
          <w:sz w:val="20"/>
          <w:szCs w:val="20"/>
        </w:rPr>
        <w:t>75058 PARIS cedex 01</w:t>
      </w:r>
    </w:p>
    <w:p w14:paraId="1501BC81" w14:textId="77777777" w:rsidR="00D43C03" w:rsidRDefault="00D43C03" w:rsidP="004D23F9">
      <w:pPr>
        <w:spacing w:before="120" w:after="120"/>
        <w:rPr>
          <w:rFonts w:ascii="Arial" w:hAnsi="Arial" w:cs="Arial"/>
          <w:sz w:val="20"/>
          <w:szCs w:val="20"/>
        </w:rPr>
      </w:pPr>
      <w:r w:rsidRPr="00B736E4">
        <w:rPr>
          <w:rFonts w:ascii="Arial" w:hAnsi="Arial" w:cs="Arial"/>
          <w:sz w:val="20"/>
          <w:szCs w:val="20"/>
        </w:rPr>
        <w:t>Numéro SIRET (N° SIREN + N° NIC)</w:t>
      </w:r>
      <w:r>
        <w:rPr>
          <w:rFonts w:ascii="Arial" w:hAnsi="Arial" w:cs="Arial"/>
          <w:sz w:val="20"/>
          <w:szCs w:val="20"/>
        </w:rPr>
        <w:t xml:space="preserve"> de l'acheteur public : 180046237 </w:t>
      </w:r>
      <w:r w:rsidRPr="00B736E4">
        <w:rPr>
          <w:rFonts w:ascii="Arial" w:hAnsi="Arial" w:cs="Arial"/>
          <w:sz w:val="20"/>
          <w:szCs w:val="20"/>
        </w:rPr>
        <w:t>00012</w:t>
      </w:r>
    </w:p>
    <w:p w14:paraId="7EA95B27" w14:textId="77777777" w:rsidR="00D43C03" w:rsidRPr="00B736E4" w:rsidRDefault="00D43C03" w:rsidP="004D23F9">
      <w:pPr>
        <w:spacing w:before="120" w:after="120"/>
        <w:rPr>
          <w:rFonts w:ascii="Arial" w:hAnsi="Arial" w:cs="Arial"/>
          <w:sz w:val="20"/>
          <w:szCs w:val="20"/>
        </w:rPr>
      </w:pPr>
      <w:r w:rsidRPr="009264C9">
        <w:rPr>
          <w:rFonts w:ascii="Arial" w:hAnsi="Arial" w:cs="Arial"/>
          <w:sz w:val="20"/>
          <w:szCs w:val="20"/>
        </w:rPr>
        <w:t>APE</w:t>
      </w:r>
      <w:r>
        <w:rPr>
          <w:rFonts w:ascii="Arial" w:hAnsi="Arial" w:cs="Arial"/>
          <w:sz w:val="20"/>
          <w:szCs w:val="20"/>
        </w:rPr>
        <w:t xml:space="preserve"> : </w:t>
      </w:r>
      <w:r w:rsidRPr="009264C9">
        <w:rPr>
          <w:rFonts w:ascii="Arial" w:hAnsi="Arial" w:cs="Arial"/>
          <w:sz w:val="20"/>
          <w:szCs w:val="20"/>
        </w:rPr>
        <w:t>9103Z</w:t>
      </w:r>
    </w:p>
    <w:p w14:paraId="1EFCA44F" w14:textId="77777777" w:rsidR="00D43C03" w:rsidRPr="00652C75" w:rsidRDefault="00D43C03" w:rsidP="004D23F9">
      <w:pPr>
        <w:spacing w:before="240" w:after="120"/>
        <w:jc w:val="both"/>
        <w:rPr>
          <w:rFonts w:ascii="Arial" w:hAnsi="Arial" w:cs="Arial"/>
          <w:sz w:val="20"/>
          <w:szCs w:val="20"/>
          <w:u w:val="single"/>
        </w:rPr>
      </w:pPr>
      <w:r w:rsidRPr="00652C75">
        <w:rPr>
          <w:rFonts w:ascii="Arial" w:hAnsi="Arial" w:cs="Arial"/>
          <w:sz w:val="20"/>
          <w:szCs w:val="20"/>
        </w:rPr>
        <w:sym w:font="Wingdings" w:char="F0FC"/>
      </w:r>
      <w:r w:rsidRPr="00652C75">
        <w:rPr>
          <w:rFonts w:ascii="Arial" w:hAnsi="Arial" w:cs="Arial"/>
          <w:sz w:val="20"/>
          <w:szCs w:val="20"/>
        </w:rPr>
        <w:t xml:space="preserve"> </w:t>
      </w:r>
      <w:r w:rsidRPr="00652C75">
        <w:rPr>
          <w:rFonts w:ascii="Arial" w:hAnsi="Arial" w:cs="Arial"/>
          <w:b/>
          <w:bCs/>
          <w:sz w:val="20"/>
          <w:szCs w:val="20"/>
          <w:u w:val="single"/>
        </w:rPr>
        <w:t>Nom, prénom, qualité du signataire du marché :</w:t>
      </w:r>
    </w:p>
    <w:p w14:paraId="5D383B9F" w14:textId="50E175C9" w:rsidR="00D43C03" w:rsidRPr="00652C75" w:rsidRDefault="00D43C03" w:rsidP="004D23F9">
      <w:pPr>
        <w:spacing w:before="120" w:after="120"/>
        <w:jc w:val="both"/>
        <w:rPr>
          <w:rFonts w:ascii="Arial" w:hAnsi="Arial" w:cs="Arial"/>
          <w:sz w:val="20"/>
          <w:szCs w:val="20"/>
        </w:rPr>
      </w:pPr>
      <w:r w:rsidRPr="00652C75">
        <w:rPr>
          <w:rFonts w:ascii="Arial" w:hAnsi="Arial" w:cs="Arial"/>
          <w:b/>
          <w:bCs/>
          <w:sz w:val="20"/>
          <w:szCs w:val="20"/>
        </w:rPr>
        <w:t>M</w:t>
      </w:r>
      <w:r w:rsidR="00E9338E">
        <w:rPr>
          <w:rFonts w:ascii="Arial" w:hAnsi="Arial" w:cs="Arial"/>
          <w:b/>
          <w:bCs/>
          <w:sz w:val="20"/>
          <w:szCs w:val="20"/>
        </w:rPr>
        <w:t xml:space="preserve">adame </w:t>
      </w:r>
      <w:r w:rsidR="00E9338E" w:rsidRPr="00E9338E">
        <w:rPr>
          <w:rFonts w:ascii="Arial" w:hAnsi="Arial" w:cs="Arial"/>
          <w:b/>
          <w:bCs/>
          <w:sz w:val="20"/>
          <w:szCs w:val="20"/>
        </w:rPr>
        <w:t>Laurence Des Cars</w:t>
      </w:r>
      <w:r w:rsidRPr="00652C75">
        <w:rPr>
          <w:rFonts w:ascii="Arial" w:hAnsi="Arial" w:cs="Arial"/>
          <w:b/>
          <w:bCs/>
          <w:sz w:val="20"/>
          <w:szCs w:val="20"/>
        </w:rPr>
        <w:t>,</w:t>
      </w:r>
      <w:r w:rsidRPr="00652C75">
        <w:rPr>
          <w:rFonts w:ascii="Arial" w:hAnsi="Arial" w:cs="Arial"/>
          <w:sz w:val="20"/>
          <w:szCs w:val="20"/>
        </w:rPr>
        <w:t xml:space="preserve"> Président</w:t>
      </w:r>
      <w:r w:rsidR="00E9338E">
        <w:rPr>
          <w:rFonts w:ascii="Arial" w:hAnsi="Arial" w:cs="Arial"/>
          <w:sz w:val="20"/>
          <w:szCs w:val="20"/>
        </w:rPr>
        <w:t>e direct</w:t>
      </w:r>
      <w:r w:rsidRPr="00652C75">
        <w:rPr>
          <w:rFonts w:ascii="Arial" w:hAnsi="Arial" w:cs="Arial"/>
          <w:sz w:val="20"/>
          <w:szCs w:val="20"/>
        </w:rPr>
        <w:t>r</w:t>
      </w:r>
      <w:r w:rsidR="00E9338E">
        <w:rPr>
          <w:rFonts w:ascii="Arial" w:hAnsi="Arial" w:cs="Arial"/>
          <w:sz w:val="20"/>
          <w:szCs w:val="20"/>
        </w:rPr>
        <w:t>ice</w:t>
      </w:r>
      <w:r w:rsidRPr="00652C75">
        <w:rPr>
          <w:rFonts w:ascii="Arial" w:hAnsi="Arial" w:cs="Arial"/>
          <w:sz w:val="20"/>
          <w:szCs w:val="20"/>
        </w:rPr>
        <w:t xml:space="preserve"> de l’établissement public du musée du Louvre, nommé par décret du </w:t>
      </w:r>
      <w:r w:rsidR="00E9338E" w:rsidRPr="00E9338E">
        <w:rPr>
          <w:rFonts w:ascii="Arial" w:hAnsi="Arial" w:cs="Arial"/>
          <w:sz w:val="20"/>
          <w:szCs w:val="20"/>
        </w:rPr>
        <w:t>31 juillet 2021</w:t>
      </w:r>
      <w:r w:rsidRPr="005F7495">
        <w:rPr>
          <w:rFonts w:ascii="Arial" w:hAnsi="Arial" w:cs="Arial"/>
          <w:sz w:val="20"/>
          <w:szCs w:val="20"/>
        </w:rPr>
        <w:t>.</w:t>
      </w:r>
    </w:p>
    <w:p w14:paraId="23D7063D" w14:textId="77777777" w:rsidR="00D43C03" w:rsidRPr="00652C75" w:rsidRDefault="00D43C03" w:rsidP="004D23F9">
      <w:pPr>
        <w:spacing w:before="240" w:after="120"/>
        <w:jc w:val="both"/>
        <w:rPr>
          <w:rFonts w:ascii="Arial" w:hAnsi="Arial" w:cs="Arial"/>
          <w:sz w:val="20"/>
          <w:szCs w:val="20"/>
          <w:u w:val="single"/>
        </w:rPr>
      </w:pPr>
      <w:r w:rsidRPr="00652C75">
        <w:rPr>
          <w:rFonts w:ascii="Arial" w:hAnsi="Arial" w:cs="Arial"/>
          <w:sz w:val="20"/>
          <w:szCs w:val="20"/>
        </w:rPr>
        <w:sym w:font="Wingdings" w:char="F0FC"/>
      </w:r>
      <w:r w:rsidRPr="00652C75">
        <w:rPr>
          <w:rFonts w:ascii="Arial" w:hAnsi="Arial" w:cs="Arial"/>
          <w:sz w:val="20"/>
          <w:szCs w:val="20"/>
        </w:rPr>
        <w:t xml:space="preserve"> </w:t>
      </w:r>
      <w:r w:rsidRPr="0030155F">
        <w:rPr>
          <w:rFonts w:ascii="Arial" w:hAnsi="Arial" w:cs="Arial"/>
          <w:b/>
          <w:bCs/>
          <w:sz w:val="20"/>
          <w:szCs w:val="20"/>
          <w:u w:val="single"/>
        </w:rPr>
        <w:t>Personne habilitée à donner les renseignements (nantissements ou cessions de créances)</w:t>
      </w:r>
      <w:r w:rsidRPr="0030155F">
        <w:rPr>
          <w:rFonts w:ascii="Arial" w:hAnsi="Arial" w:cs="Arial"/>
          <w:b/>
          <w:bCs/>
          <w:i/>
          <w:sz w:val="20"/>
          <w:szCs w:val="20"/>
          <w:u w:val="single"/>
        </w:rPr>
        <w:t> :</w:t>
      </w:r>
    </w:p>
    <w:p w14:paraId="0B171A2B" w14:textId="69AB243B" w:rsidR="00D43C03" w:rsidRPr="00652C75" w:rsidRDefault="00E9338E" w:rsidP="004D23F9">
      <w:pPr>
        <w:spacing w:before="120" w:after="120"/>
        <w:jc w:val="both"/>
        <w:rPr>
          <w:rFonts w:ascii="Arial" w:hAnsi="Arial" w:cs="Arial"/>
          <w:sz w:val="20"/>
          <w:szCs w:val="20"/>
        </w:rPr>
      </w:pPr>
      <w:r w:rsidRPr="00652C75">
        <w:rPr>
          <w:rFonts w:ascii="Arial" w:hAnsi="Arial" w:cs="Arial"/>
          <w:b/>
          <w:bCs/>
          <w:sz w:val="20"/>
          <w:szCs w:val="20"/>
        </w:rPr>
        <w:t>M</w:t>
      </w:r>
      <w:r>
        <w:rPr>
          <w:rFonts w:ascii="Arial" w:hAnsi="Arial" w:cs="Arial"/>
          <w:b/>
          <w:bCs/>
          <w:sz w:val="20"/>
          <w:szCs w:val="20"/>
        </w:rPr>
        <w:t xml:space="preserve">adame </w:t>
      </w:r>
      <w:r w:rsidRPr="00E9338E">
        <w:rPr>
          <w:rFonts w:ascii="Arial" w:hAnsi="Arial" w:cs="Arial"/>
          <w:b/>
          <w:bCs/>
          <w:sz w:val="20"/>
          <w:szCs w:val="20"/>
        </w:rPr>
        <w:t>Laurence Des Cars</w:t>
      </w:r>
      <w:r w:rsidR="00D43C03" w:rsidRPr="00652C75">
        <w:rPr>
          <w:rFonts w:ascii="Arial" w:hAnsi="Arial" w:cs="Arial"/>
          <w:sz w:val="20"/>
          <w:szCs w:val="20"/>
        </w:rPr>
        <w:t xml:space="preserve">, </w:t>
      </w:r>
      <w:r w:rsidRPr="00652C75">
        <w:rPr>
          <w:rFonts w:ascii="Arial" w:hAnsi="Arial" w:cs="Arial"/>
          <w:sz w:val="20"/>
          <w:szCs w:val="20"/>
        </w:rPr>
        <w:t>Président</w:t>
      </w:r>
      <w:r>
        <w:rPr>
          <w:rFonts w:ascii="Arial" w:hAnsi="Arial" w:cs="Arial"/>
          <w:sz w:val="20"/>
          <w:szCs w:val="20"/>
        </w:rPr>
        <w:t>e direct</w:t>
      </w:r>
      <w:r w:rsidRPr="00652C75">
        <w:rPr>
          <w:rFonts w:ascii="Arial" w:hAnsi="Arial" w:cs="Arial"/>
          <w:sz w:val="20"/>
          <w:szCs w:val="20"/>
        </w:rPr>
        <w:t>r</w:t>
      </w:r>
      <w:r>
        <w:rPr>
          <w:rFonts w:ascii="Arial" w:hAnsi="Arial" w:cs="Arial"/>
          <w:sz w:val="20"/>
          <w:szCs w:val="20"/>
        </w:rPr>
        <w:t>ice</w:t>
      </w:r>
      <w:r w:rsidRPr="00652C75">
        <w:rPr>
          <w:rFonts w:ascii="Arial" w:hAnsi="Arial" w:cs="Arial"/>
          <w:sz w:val="20"/>
          <w:szCs w:val="20"/>
        </w:rPr>
        <w:t xml:space="preserve"> </w:t>
      </w:r>
      <w:r w:rsidR="00D43C03" w:rsidRPr="00652C75">
        <w:rPr>
          <w:rFonts w:ascii="Arial" w:hAnsi="Arial" w:cs="Arial"/>
          <w:sz w:val="20"/>
          <w:szCs w:val="20"/>
        </w:rPr>
        <w:t>de l’établissement public du musée du Louvre</w:t>
      </w:r>
    </w:p>
    <w:p w14:paraId="750BA6E5" w14:textId="77777777" w:rsidR="00D43C03" w:rsidRPr="00652C75" w:rsidRDefault="00D43C03" w:rsidP="004D23F9">
      <w:pPr>
        <w:spacing w:before="240" w:after="120"/>
        <w:jc w:val="both"/>
        <w:rPr>
          <w:rFonts w:ascii="Arial" w:hAnsi="Arial" w:cs="Arial"/>
          <w:sz w:val="20"/>
          <w:szCs w:val="20"/>
        </w:rPr>
      </w:pPr>
      <w:r w:rsidRPr="00652C75">
        <w:rPr>
          <w:rFonts w:ascii="Arial" w:hAnsi="Arial" w:cs="Arial"/>
          <w:sz w:val="20"/>
          <w:szCs w:val="20"/>
        </w:rPr>
        <w:sym w:font="Wingdings" w:char="F0FC"/>
      </w:r>
      <w:r w:rsidRPr="00652C75">
        <w:rPr>
          <w:rFonts w:ascii="Arial" w:hAnsi="Arial" w:cs="Arial"/>
          <w:sz w:val="20"/>
          <w:szCs w:val="20"/>
        </w:rPr>
        <w:t xml:space="preserve"> </w:t>
      </w:r>
      <w:r w:rsidRPr="00652C75">
        <w:rPr>
          <w:rFonts w:ascii="Arial" w:hAnsi="Arial" w:cs="Arial"/>
          <w:b/>
          <w:bCs/>
          <w:sz w:val="20"/>
          <w:szCs w:val="20"/>
          <w:u w:val="single"/>
        </w:rPr>
        <w:t>Ordonnateur des dépenses :</w:t>
      </w:r>
      <w:r w:rsidRPr="00652C75">
        <w:rPr>
          <w:rFonts w:ascii="Arial" w:hAnsi="Arial" w:cs="Arial"/>
          <w:sz w:val="20"/>
          <w:szCs w:val="20"/>
          <w:u w:val="single"/>
        </w:rPr>
        <w:t xml:space="preserve"> </w:t>
      </w:r>
    </w:p>
    <w:p w14:paraId="5B0E8757" w14:textId="3B9BC6F0" w:rsidR="00D43C03" w:rsidRPr="00652C75" w:rsidRDefault="00E9338E" w:rsidP="004D23F9">
      <w:pPr>
        <w:spacing w:before="120" w:after="120"/>
        <w:jc w:val="both"/>
        <w:rPr>
          <w:rFonts w:ascii="Arial" w:hAnsi="Arial" w:cs="Arial"/>
          <w:sz w:val="20"/>
          <w:szCs w:val="20"/>
        </w:rPr>
      </w:pPr>
      <w:r w:rsidRPr="00652C75">
        <w:rPr>
          <w:rFonts w:ascii="Arial" w:hAnsi="Arial" w:cs="Arial"/>
          <w:b/>
          <w:bCs/>
          <w:sz w:val="20"/>
          <w:szCs w:val="20"/>
        </w:rPr>
        <w:t>M</w:t>
      </w:r>
      <w:r>
        <w:rPr>
          <w:rFonts w:ascii="Arial" w:hAnsi="Arial" w:cs="Arial"/>
          <w:b/>
          <w:bCs/>
          <w:sz w:val="20"/>
          <w:szCs w:val="20"/>
        </w:rPr>
        <w:t xml:space="preserve">adame </w:t>
      </w:r>
      <w:r w:rsidRPr="00E9338E">
        <w:rPr>
          <w:rFonts w:ascii="Arial" w:hAnsi="Arial" w:cs="Arial"/>
          <w:b/>
          <w:bCs/>
          <w:sz w:val="20"/>
          <w:szCs w:val="20"/>
        </w:rPr>
        <w:t>Laurence Des Cars</w:t>
      </w:r>
      <w:r w:rsidR="00D43C03" w:rsidRPr="00652C75">
        <w:rPr>
          <w:rFonts w:ascii="Arial" w:hAnsi="Arial" w:cs="Arial"/>
          <w:sz w:val="20"/>
          <w:szCs w:val="20"/>
        </w:rPr>
        <w:t xml:space="preserve">, </w:t>
      </w:r>
      <w:r w:rsidRPr="00652C75">
        <w:rPr>
          <w:rFonts w:ascii="Arial" w:hAnsi="Arial" w:cs="Arial"/>
          <w:sz w:val="20"/>
          <w:szCs w:val="20"/>
        </w:rPr>
        <w:t>Président</w:t>
      </w:r>
      <w:r>
        <w:rPr>
          <w:rFonts w:ascii="Arial" w:hAnsi="Arial" w:cs="Arial"/>
          <w:sz w:val="20"/>
          <w:szCs w:val="20"/>
        </w:rPr>
        <w:t>e direct</w:t>
      </w:r>
      <w:r w:rsidRPr="00652C75">
        <w:rPr>
          <w:rFonts w:ascii="Arial" w:hAnsi="Arial" w:cs="Arial"/>
          <w:sz w:val="20"/>
          <w:szCs w:val="20"/>
        </w:rPr>
        <w:t>r</w:t>
      </w:r>
      <w:r>
        <w:rPr>
          <w:rFonts w:ascii="Arial" w:hAnsi="Arial" w:cs="Arial"/>
          <w:sz w:val="20"/>
          <w:szCs w:val="20"/>
        </w:rPr>
        <w:t>ice</w:t>
      </w:r>
      <w:r w:rsidRPr="00652C75">
        <w:rPr>
          <w:rFonts w:ascii="Arial" w:hAnsi="Arial" w:cs="Arial"/>
          <w:sz w:val="20"/>
          <w:szCs w:val="20"/>
        </w:rPr>
        <w:t xml:space="preserve"> </w:t>
      </w:r>
      <w:r w:rsidR="00D43C03" w:rsidRPr="00652C75">
        <w:rPr>
          <w:rFonts w:ascii="Arial" w:hAnsi="Arial" w:cs="Arial"/>
          <w:sz w:val="20"/>
          <w:szCs w:val="20"/>
        </w:rPr>
        <w:t>de l’établissement public du musée du Louvre.</w:t>
      </w:r>
    </w:p>
    <w:p w14:paraId="3F133D03" w14:textId="77777777" w:rsidR="00D43C03" w:rsidRPr="00652C75" w:rsidRDefault="00D43C03" w:rsidP="004D23F9">
      <w:pPr>
        <w:spacing w:before="240" w:after="120"/>
        <w:jc w:val="both"/>
        <w:rPr>
          <w:rFonts w:ascii="Arial" w:hAnsi="Arial" w:cs="Arial"/>
          <w:sz w:val="20"/>
          <w:szCs w:val="20"/>
        </w:rPr>
      </w:pPr>
      <w:r w:rsidRPr="00652C75">
        <w:rPr>
          <w:rFonts w:ascii="Arial" w:hAnsi="Arial" w:cs="Arial"/>
          <w:sz w:val="20"/>
          <w:szCs w:val="20"/>
        </w:rPr>
        <w:sym w:font="Wingdings" w:char="F0FC"/>
      </w:r>
      <w:r w:rsidRPr="00652C75">
        <w:rPr>
          <w:rFonts w:ascii="Arial" w:hAnsi="Arial" w:cs="Arial"/>
          <w:sz w:val="20"/>
          <w:szCs w:val="20"/>
        </w:rPr>
        <w:t xml:space="preserve"> </w:t>
      </w:r>
      <w:r w:rsidRPr="00652C75">
        <w:rPr>
          <w:rFonts w:ascii="Arial" w:hAnsi="Arial" w:cs="Arial"/>
          <w:b/>
          <w:sz w:val="20"/>
          <w:szCs w:val="20"/>
          <w:u w:val="single"/>
        </w:rPr>
        <w:t xml:space="preserve">Comptable public assignataire des paiements </w:t>
      </w:r>
      <w:r w:rsidRPr="00652C75">
        <w:rPr>
          <w:rFonts w:ascii="Arial" w:hAnsi="Arial" w:cs="Arial"/>
          <w:sz w:val="20"/>
          <w:szCs w:val="20"/>
          <w:u w:val="single"/>
        </w:rPr>
        <w:t xml:space="preserve">: </w:t>
      </w:r>
    </w:p>
    <w:p w14:paraId="60188344" w14:textId="77777777" w:rsidR="00D43C03" w:rsidRDefault="00D43C03" w:rsidP="004D23F9">
      <w:pPr>
        <w:spacing w:before="120" w:after="120"/>
        <w:jc w:val="both"/>
        <w:rPr>
          <w:rFonts w:ascii="Arial" w:hAnsi="Arial" w:cs="Arial"/>
          <w:sz w:val="20"/>
          <w:szCs w:val="20"/>
        </w:rPr>
      </w:pPr>
      <w:r w:rsidRPr="00652C75">
        <w:rPr>
          <w:rFonts w:ascii="Arial" w:hAnsi="Arial" w:cs="Arial"/>
          <w:sz w:val="20"/>
          <w:szCs w:val="20"/>
        </w:rPr>
        <w:t>L’Agent Comptable de l’Etablissement Public du Musée du Louvre.</w:t>
      </w:r>
    </w:p>
    <w:p w14:paraId="2770A61D" w14:textId="77777777" w:rsidR="00D43C03" w:rsidRPr="000A384A" w:rsidRDefault="00D43C03" w:rsidP="004D23F9">
      <w:pPr>
        <w:spacing w:before="120" w:after="120"/>
        <w:jc w:val="both"/>
        <w:rPr>
          <w:rFonts w:ascii="Arial" w:hAnsi="Arial" w:cs="Arial"/>
          <w:sz w:val="20"/>
          <w:szCs w:val="20"/>
        </w:rPr>
      </w:pPr>
      <w:r w:rsidRPr="000A384A">
        <w:rPr>
          <w:rFonts w:ascii="Arial" w:hAnsi="Arial" w:cs="Arial"/>
          <w:sz w:val="20"/>
          <w:szCs w:val="20"/>
        </w:rPr>
        <w:t>Adresse :</w:t>
      </w:r>
      <w:r>
        <w:rPr>
          <w:rFonts w:ascii="Arial" w:hAnsi="Arial" w:cs="Arial"/>
          <w:sz w:val="20"/>
          <w:szCs w:val="20"/>
        </w:rPr>
        <w:t xml:space="preserve"> Musée du Louvre - 75058 Paris cedex 01</w:t>
      </w:r>
    </w:p>
    <w:p w14:paraId="0C5517B0" w14:textId="77777777" w:rsidR="006B157C" w:rsidRPr="00507026" w:rsidRDefault="006B157C" w:rsidP="004D23F9">
      <w:pPr>
        <w:pStyle w:val="Titre1"/>
      </w:pPr>
      <w:bookmarkStart w:id="2" w:name="_Toc115875019"/>
      <w:r w:rsidRPr="00507026">
        <w:t>ARTICLE 3 – DELAI DE PAIEMENT</w:t>
      </w:r>
      <w:bookmarkEnd w:id="2"/>
    </w:p>
    <w:p w14:paraId="6F1E67D9" w14:textId="77777777" w:rsidR="00942B3A" w:rsidRPr="00B736E4" w:rsidRDefault="00942B3A" w:rsidP="004D23F9">
      <w:pPr>
        <w:overflowPunct/>
        <w:autoSpaceDE/>
        <w:autoSpaceDN/>
        <w:adjustRightInd/>
        <w:spacing w:before="120" w:after="120"/>
        <w:jc w:val="both"/>
        <w:textAlignment w:val="auto"/>
        <w:rPr>
          <w:rFonts w:ascii="Arial" w:hAnsi="Arial" w:cs="Arial"/>
          <w:sz w:val="20"/>
          <w:szCs w:val="20"/>
        </w:rPr>
      </w:pPr>
      <w:r w:rsidRPr="00B736E4">
        <w:rPr>
          <w:rFonts w:ascii="Arial" w:hAnsi="Arial" w:cs="Arial"/>
          <w:sz w:val="20"/>
          <w:szCs w:val="20"/>
        </w:rPr>
        <w:t xml:space="preserve">Le délai global </w:t>
      </w:r>
      <w:r w:rsidRPr="000A384A">
        <w:rPr>
          <w:rFonts w:ascii="Arial" w:hAnsi="Arial" w:cs="Arial"/>
          <w:sz w:val="20"/>
          <w:szCs w:val="20"/>
        </w:rPr>
        <w:t>maximum</w:t>
      </w:r>
      <w:r w:rsidRPr="00B736E4">
        <w:rPr>
          <w:rFonts w:ascii="Arial" w:hAnsi="Arial" w:cs="Arial"/>
          <w:sz w:val="20"/>
          <w:szCs w:val="20"/>
        </w:rPr>
        <w:t xml:space="preserve"> de paiement</w:t>
      </w:r>
      <w:r>
        <w:rPr>
          <w:rFonts w:ascii="Arial" w:hAnsi="Arial" w:cs="Arial"/>
          <w:sz w:val="20"/>
          <w:szCs w:val="20"/>
        </w:rPr>
        <w:t>,</w:t>
      </w:r>
      <w:r w:rsidRPr="00B736E4">
        <w:rPr>
          <w:rFonts w:ascii="Arial" w:hAnsi="Arial" w:cs="Arial"/>
          <w:sz w:val="20"/>
          <w:szCs w:val="20"/>
        </w:rPr>
        <w:t xml:space="preserve"> </w:t>
      </w:r>
      <w:r w:rsidRPr="000A384A">
        <w:rPr>
          <w:rFonts w:ascii="Arial" w:hAnsi="Arial" w:cs="Arial"/>
          <w:sz w:val="20"/>
          <w:szCs w:val="20"/>
        </w:rPr>
        <w:t>sur lequel l’</w:t>
      </w:r>
      <w:r>
        <w:rPr>
          <w:rFonts w:ascii="Arial" w:hAnsi="Arial" w:cs="Arial"/>
          <w:sz w:val="20"/>
          <w:szCs w:val="20"/>
        </w:rPr>
        <w:t xml:space="preserve">établissement public du musée du Louvre </w:t>
      </w:r>
      <w:r w:rsidRPr="000A384A">
        <w:rPr>
          <w:rFonts w:ascii="Arial" w:hAnsi="Arial" w:cs="Arial"/>
          <w:sz w:val="20"/>
          <w:szCs w:val="20"/>
        </w:rPr>
        <w:t>s’engage</w:t>
      </w:r>
      <w:r>
        <w:rPr>
          <w:rFonts w:ascii="Arial" w:hAnsi="Arial" w:cs="Arial"/>
          <w:sz w:val="20"/>
          <w:szCs w:val="20"/>
        </w:rPr>
        <w:t>,</w:t>
      </w:r>
      <w:r w:rsidRPr="00B736E4">
        <w:rPr>
          <w:rFonts w:ascii="Arial" w:hAnsi="Arial" w:cs="Arial"/>
          <w:sz w:val="20"/>
          <w:szCs w:val="20"/>
        </w:rPr>
        <w:t xml:space="preserve"> est de 30 (trente) jours à compter de la date de réception de la demande de paiement.</w:t>
      </w:r>
    </w:p>
    <w:p w14:paraId="468FD765" w14:textId="77777777" w:rsidR="00942B3A" w:rsidRPr="00B736E4" w:rsidRDefault="00942B3A" w:rsidP="004D23F9">
      <w:pPr>
        <w:overflowPunct/>
        <w:autoSpaceDE/>
        <w:autoSpaceDN/>
        <w:adjustRightInd/>
        <w:spacing w:before="120" w:after="120"/>
        <w:jc w:val="both"/>
        <w:textAlignment w:val="auto"/>
        <w:rPr>
          <w:rFonts w:ascii="Arial" w:hAnsi="Arial" w:cs="Arial"/>
          <w:sz w:val="20"/>
          <w:szCs w:val="20"/>
        </w:rPr>
      </w:pPr>
      <w:r w:rsidRPr="00B736E4">
        <w:rPr>
          <w:rFonts w:ascii="Arial" w:hAnsi="Arial" w:cs="Arial"/>
          <w:sz w:val="20"/>
          <w:szCs w:val="20"/>
        </w:rPr>
        <w:t xml:space="preserve">Le dépassement du délai de paiement ouvre de plein droit et sans autre formalité pour le titulaire du marché au bénéfice d'intérêts moratoires, à compter du jour suivant l'expiration du délai, selon les modalités d'application prévues par la loi n° 2013-100 du 28 janvier 2013 portant diverses dispositions d'adaptation de la législation au droit de l'Union européenne en matière économique et financière et le </w:t>
      </w:r>
      <w:hyperlink r:id="rId13" w:history="1">
        <w:r w:rsidRPr="00B736E4">
          <w:rPr>
            <w:rFonts w:ascii="Arial" w:hAnsi="Arial" w:cs="Arial"/>
            <w:color w:val="0000FF"/>
            <w:sz w:val="20"/>
            <w:szCs w:val="20"/>
            <w:u w:val="single"/>
          </w:rPr>
          <w:t>décret n° 2013-269 du 29 mars 2013</w:t>
        </w:r>
      </w:hyperlink>
      <w:r w:rsidRPr="00B736E4">
        <w:rPr>
          <w:rFonts w:ascii="Arial" w:hAnsi="Arial" w:cs="Arial"/>
          <w:sz w:val="20"/>
          <w:szCs w:val="20"/>
        </w:rPr>
        <w:t xml:space="preserve"> relatif à la lutte contre les retards de paiement dans les contrats de la commande publique.</w:t>
      </w:r>
    </w:p>
    <w:p w14:paraId="7E982D78" w14:textId="77777777" w:rsidR="006B157C" w:rsidRPr="00507026" w:rsidRDefault="006B157C" w:rsidP="004D23F9">
      <w:pPr>
        <w:pStyle w:val="Titre1"/>
      </w:pPr>
      <w:bookmarkStart w:id="3" w:name="_Toc115875020"/>
      <w:r w:rsidRPr="00507026">
        <w:t>ARTICLE 4 – ENGAGEMENT DU CANDIDAT</w:t>
      </w:r>
      <w:r w:rsidR="00AE1AD2">
        <w:t xml:space="preserve"> </w:t>
      </w:r>
      <w:r w:rsidR="00AE1AD2" w:rsidRPr="00AE1AD2">
        <w:rPr>
          <w:i/>
          <w:color w:val="FF0000"/>
        </w:rPr>
        <w:t>(à compléter)</w:t>
      </w:r>
      <w:bookmarkEnd w:id="3"/>
    </w:p>
    <w:p w14:paraId="2F15424A" w14:textId="77777777" w:rsidR="006B157C" w:rsidRPr="00507026" w:rsidRDefault="006B157C" w:rsidP="00F94407">
      <w:pPr>
        <w:jc w:val="both"/>
        <w:rPr>
          <w:rFonts w:ascii="Arial" w:hAnsi="Arial" w:cs="Arial"/>
          <w:sz w:val="20"/>
          <w:szCs w:val="20"/>
        </w:rPr>
      </w:pPr>
    </w:p>
    <w:p w14:paraId="5D9CE7B9" w14:textId="77777777" w:rsidR="00A21C4C" w:rsidRPr="00507026" w:rsidRDefault="006B157C">
      <w:pPr>
        <w:ind w:right="-311"/>
        <w:jc w:val="both"/>
        <w:rPr>
          <w:rFonts w:ascii="Arial" w:hAnsi="Arial" w:cs="Arial"/>
          <w:b/>
          <w:sz w:val="20"/>
          <w:szCs w:val="20"/>
          <w:u w:val="single"/>
        </w:rPr>
      </w:pPr>
      <w:r w:rsidRPr="00507026">
        <w:rPr>
          <w:rFonts w:ascii="Arial" w:hAnsi="Arial" w:cs="Arial"/>
          <w:b/>
          <w:sz w:val="20"/>
          <w:szCs w:val="20"/>
        </w:rPr>
        <w:tab/>
      </w:r>
      <w:r w:rsidRPr="00507026">
        <w:rPr>
          <w:rFonts w:ascii="Arial" w:hAnsi="Arial" w:cs="Arial"/>
          <w:b/>
          <w:sz w:val="20"/>
          <w:szCs w:val="20"/>
          <w:u w:val="single"/>
        </w:rPr>
        <w:t>4-1 : Entreprise unique </w:t>
      </w:r>
      <w:r w:rsidRPr="00507026">
        <w:rPr>
          <w:rFonts w:ascii="Arial" w:hAnsi="Arial" w:cs="Arial"/>
          <w:b/>
          <w:sz w:val="20"/>
          <w:szCs w:val="20"/>
        </w:rPr>
        <w:t>:</w:t>
      </w:r>
    </w:p>
    <w:p w14:paraId="6772920D" w14:textId="77777777" w:rsidR="006B157C" w:rsidRPr="00507026" w:rsidRDefault="006B157C">
      <w:pPr>
        <w:ind w:right="-311"/>
        <w:jc w:val="both"/>
        <w:rPr>
          <w:rFonts w:ascii="Arial" w:hAnsi="Arial" w:cs="Arial"/>
          <w:b/>
          <w:sz w:val="20"/>
          <w:szCs w:val="20"/>
        </w:rPr>
      </w:pPr>
    </w:p>
    <w:p w14:paraId="3159E181" w14:textId="77777777" w:rsidR="00A21C4C" w:rsidRPr="00507026" w:rsidRDefault="00A21C4C" w:rsidP="00EB4313">
      <w:pPr>
        <w:pBdr>
          <w:top w:val="single" w:sz="4" w:space="1" w:color="auto"/>
          <w:left w:val="single" w:sz="4" w:space="4" w:color="auto"/>
          <w:bottom w:val="single" w:sz="4" w:space="1" w:color="auto"/>
          <w:right w:val="single" w:sz="4" w:space="0" w:color="auto"/>
        </w:pBdr>
        <w:shd w:val="clear" w:color="auto" w:fill="CCFFFF"/>
        <w:ind w:right="-311"/>
        <w:jc w:val="center"/>
        <w:rPr>
          <w:rFonts w:ascii="Arial" w:hAnsi="Arial" w:cs="Arial"/>
          <w:b/>
          <w:i/>
          <w:sz w:val="22"/>
          <w:szCs w:val="22"/>
        </w:rPr>
      </w:pPr>
      <w:r w:rsidRPr="00507026">
        <w:rPr>
          <w:rFonts w:ascii="Arial" w:hAnsi="Arial" w:cs="Arial"/>
          <w:b/>
          <w:i/>
          <w:sz w:val="22"/>
          <w:szCs w:val="22"/>
        </w:rPr>
        <w:t>P</w:t>
      </w:r>
      <w:r w:rsidR="006B157C" w:rsidRPr="00507026">
        <w:rPr>
          <w:rFonts w:ascii="Arial" w:hAnsi="Arial" w:cs="Arial"/>
          <w:b/>
          <w:i/>
          <w:sz w:val="22"/>
          <w:szCs w:val="22"/>
        </w:rPr>
        <w:t>aragraphe</w:t>
      </w:r>
      <w:r w:rsidRPr="00507026">
        <w:rPr>
          <w:rFonts w:ascii="Arial" w:hAnsi="Arial" w:cs="Arial"/>
          <w:b/>
          <w:i/>
          <w:sz w:val="22"/>
          <w:szCs w:val="22"/>
        </w:rPr>
        <w:t xml:space="preserve"> à remplir lorsque le candidat se présente seul</w:t>
      </w:r>
    </w:p>
    <w:p w14:paraId="602CD11A" w14:textId="77777777" w:rsidR="00E604ED" w:rsidRPr="00507026" w:rsidRDefault="00E604ED" w:rsidP="00C2468B">
      <w:pPr>
        <w:ind w:right="-27"/>
        <w:jc w:val="both"/>
        <w:rPr>
          <w:rFonts w:ascii="Arial" w:hAnsi="Arial" w:cs="Arial"/>
          <w:sz w:val="20"/>
          <w:szCs w:val="20"/>
        </w:rPr>
      </w:pPr>
    </w:p>
    <w:p w14:paraId="325EB7F9" w14:textId="77777777" w:rsidR="00C1772C" w:rsidRPr="00507026" w:rsidRDefault="00C1772C" w:rsidP="00C1772C">
      <w:pPr>
        <w:ind w:right="-27"/>
        <w:jc w:val="both"/>
        <w:rPr>
          <w:rFonts w:ascii="Arial" w:hAnsi="Arial" w:cs="Arial"/>
          <w:sz w:val="20"/>
          <w:szCs w:val="20"/>
        </w:rPr>
      </w:pPr>
      <w:r w:rsidRPr="00507026">
        <w:rPr>
          <w:rFonts w:ascii="Arial" w:hAnsi="Arial" w:cs="Arial"/>
          <w:b/>
          <w:bCs/>
          <w:sz w:val="20"/>
          <w:szCs w:val="20"/>
        </w:rPr>
        <w:t xml:space="preserve">Je soussigné </w:t>
      </w:r>
      <w:r w:rsidRPr="00507026">
        <w:rPr>
          <w:rFonts w:ascii="Arial" w:hAnsi="Arial" w:cs="Arial"/>
          <w:sz w:val="20"/>
          <w:szCs w:val="20"/>
        </w:rPr>
        <w:t>(nom, prénoms</w:t>
      </w:r>
      <w:r w:rsidR="00DF69A1" w:rsidRPr="00507026">
        <w:rPr>
          <w:rFonts w:ascii="Arial" w:hAnsi="Arial" w:cs="Arial"/>
          <w:sz w:val="20"/>
          <w:szCs w:val="20"/>
        </w:rPr>
        <w:t>, qualité</w:t>
      </w:r>
      <w:r w:rsidRPr="00507026">
        <w:rPr>
          <w:rFonts w:ascii="Arial" w:hAnsi="Arial" w:cs="Arial"/>
          <w:sz w:val="20"/>
          <w:szCs w:val="20"/>
        </w:rPr>
        <w:t>)</w:t>
      </w:r>
      <w:r w:rsidRPr="00507026">
        <w:rPr>
          <w:rFonts w:ascii="Arial" w:hAnsi="Arial" w:cs="Arial"/>
          <w:b/>
          <w:bCs/>
          <w:sz w:val="20"/>
          <w:szCs w:val="20"/>
        </w:rPr>
        <w:t xml:space="preserve"> : </w:t>
      </w:r>
      <w:r w:rsidRPr="00507026">
        <w:rPr>
          <w:rFonts w:ascii="Arial" w:hAnsi="Arial" w:cs="Arial"/>
          <w:sz w:val="20"/>
          <w:szCs w:val="20"/>
        </w:rPr>
        <w:t>…………………………………………………………………</w:t>
      </w:r>
      <w:bookmarkStart w:id="4" w:name="CaseACocher106"/>
      <w:r w:rsidR="00A21C4C" w:rsidRPr="00507026">
        <w:rPr>
          <w:rFonts w:ascii="Arial" w:hAnsi="Arial" w:cs="Arial"/>
          <w:sz w:val="20"/>
          <w:szCs w:val="20"/>
        </w:rPr>
        <w:t>………….</w:t>
      </w:r>
    </w:p>
    <w:p w14:paraId="76C4AA03" w14:textId="77777777" w:rsidR="00C1772C" w:rsidRPr="00507026" w:rsidRDefault="00C1772C" w:rsidP="00C1772C">
      <w:pPr>
        <w:ind w:right="-27"/>
        <w:jc w:val="both"/>
        <w:rPr>
          <w:rFonts w:ascii="Arial" w:hAnsi="Arial" w:cs="Arial"/>
          <w:sz w:val="20"/>
          <w:szCs w:val="20"/>
        </w:rPr>
      </w:pPr>
    </w:p>
    <w:p w14:paraId="71BB3E22" w14:textId="77777777" w:rsidR="00C1772C" w:rsidRPr="00507026" w:rsidRDefault="00C1772C" w:rsidP="00DF69A1">
      <w:pPr>
        <w:ind w:right="-27"/>
        <w:jc w:val="both"/>
        <w:rPr>
          <w:rFonts w:ascii="Arial" w:hAnsi="Arial" w:cs="Arial"/>
          <w:b/>
          <w:bCs/>
          <w:sz w:val="20"/>
          <w:szCs w:val="20"/>
        </w:rPr>
      </w:pPr>
      <w:r w:rsidRPr="00507026">
        <w:rPr>
          <w:rFonts w:ascii="Arial" w:hAnsi="Arial" w:cs="Arial"/>
          <w:b/>
          <w:bCs/>
          <w:sz w:val="20"/>
          <w:szCs w:val="20"/>
        </w:rPr>
        <w:fldChar w:fldCharType="begin">
          <w:ffData>
            <w:name w:val="CaseACocher106"/>
            <w:enabled/>
            <w:calcOnExit w:val="0"/>
            <w:checkBox>
              <w:sizeAuto/>
              <w:default w:val="0"/>
            </w:checkBox>
          </w:ffData>
        </w:fldChar>
      </w:r>
      <w:r w:rsidRPr="00507026">
        <w:rPr>
          <w:rFonts w:ascii="Arial" w:hAnsi="Arial" w:cs="Arial"/>
          <w:b/>
          <w:bCs/>
          <w:sz w:val="20"/>
          <w:szCs w:val="20"/>
        </w:rPr>
        <w:instrText xml:space="preserve"> FORMCHECKBOX </w:instrText>
      </w:r>
      <w:r w:rsidR="000046AA">
        <w:rPr>
          <w:rFonts w:ascii="Arial" w:hAnsi="Arial" w:cs="Arial"/>
          <w:b/>
          <w:bCs/>
          <w:sz w:val="20"/>
          <w:szCs w:val="20"/>
        </w:rPr>
      </w:r>
      <w:r w:rsidR="000046AA">
        <w:rPr>
          <w:rFonts w:ascii="Arial" w:hAnsi="Arial" w:cs="Arial"/>
          <w:b/>
          <w:bCs/>
          <w:sz w:val="20"/>
          <w:szCs w:val="20"/>
        </w:rPr>
        <w:fldChar w:fldCharType="separate"/>
      </w:r>
      <w:r w:rsidRPr="00507026">
        <w:rPr>
          <w:rFonts w:ascii="Arial" w:hAnsi="Arial" w:cs="Arial"/>
          <w:b/>
          <w:bCs/>
          <w:sz w:val="20"/>
          <w:szCs w:val="20"/>
        </w:rPr>
        <w:fldChar w:fldCharType="end"/>
      </w:r>
      <w:bookmarkEnd w:id="4"/>
      <w:r w:rsidRPr="00507026">
        <w:rPr>
          <w:rFonts w:ascii="Arial" w:hAnsi="Arial" w:cs="Arial"/>
          <w:b/>
          <w:bCs/>
          <w:sz w:val="20"/>
          <w:szCs w:val="20"/>
        </w:rPr>
        <w:tab/>
        <w:t xml:space="preserve">agissant pour mon propre compte </w:t>
      </w:r>
      <w:bookmarkStart w:id="5" w:name="CaseACocher107"/>
      <w:r w:rsidR="00DF69A1" w:rsidRPr="00507026">
        <w:rPr>
          <w:rFonts w:ascii="Arial" w:hAnsi="Arial" w:cs="Arial"/>
          <w:b/>
          <w:bCs/>
          <w:sz w:val="20"/>
          <w:szCs w:val="20"/>
        </w:rPr>
        <w:t xml:space="preserve">  </w:t>
      </w:r>
      <w:r w:rsidR="00DF69A1" w:rsidRPr="00507026">
        <w:rPr>
          <w:rFonts w:ascii="Arial" w:hAnsi="Arial" w:cs="Arial"/>
          <w:b/>
          <w:bCs/>
          <w:sz w:val="20"/>
          <w:szCs w:val="20"/>
        </w:rPr>
        <w:tab/>
      </w:r>
      <w:r w:rsidR="00DF69A1" w:rsidRPr="00507026">
        <w:rPr>
          <w:rFonts w:ascii="Arial" w:hAnsi="Arial" w:cs="Arial"/>
          <w:b/>
          <w:bCs/>
          <w:sz w:val="20"/>
          <w:szCs w:val="20"/>
        </w:rPr>
        <w:tab/>
      </w: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0046AA">
        <w:rPr>
          <w:rFonts w:ascii="Arial" w:hAnsi="Arial" w:cs="Arial"/>
          <w:b/>
          <w:bCs/>
          <w:sz w:val="20"/>
          <w:szCs w:val="20"/>
        </w:rPr>
      </w:r>
      <w:r w:rsidR="000046AA">
        <w:rPr>
          <w:rFonts w:ascii="Arial" w:hAnsi="Arial" w:cs="Arial"/>
          <w:b/>
          <w:bCs/>
          <w:sz w:val="20"/>
          <w:szCs w:val="20"/>
        </w:rPr>
        <w:fldChar w:fldCharType="separate"/>
      </w:r>
      <w:r w:rsidRPr="00507026">
        <w:rPr>
          <w:rFonts w:ascii="Arial" w:hAnsi="Arial" w:cs="Arial"/>
          <w:b/>
          <w:bCs/>
          <w:sz w:val="20"/>
          <w:szCs w:val="20"/>
        </w:rPr>
        <w:fldChar w:fldCharType="end"/>
      </w:r>
      <w:bookmarkEnd w:id="5"/>
      <w:r w:rsidRPr="00507026">
        <w:rPr>
          <w:rFonts w:ascii="Arial" w:hAnsi="Arial" w:cs="Arial"/>
          <w:b/>
          <w:bCs/>
          <w:sz w:val="20"/>
          <w:szCs w:val="20"/>
        </w:rPr>
        <w:tab/>
        <w:t>agissant pour le compte de la société</w:t>
      </w:r>
    </w:p>
    <w:p w14:paraId="374B80BC" w14:textId="77777777" w:rsidR="00C1772C" w:rsidRPr="00507026" w:rsidRDefault="00C1772C" w:rsidP="00C1772C">
      <w:pPr>
        <w:ind w:right="-27"/>
        <w:jc w:val="both"/>
        <w:rPr>
          <w:rFonts w:ascii="Arial" w:hAnsi="Arial" w:cs="Arial"/>
          <w:sz w:val="20"/>
          <w:szCs w:val="20"/>
        </w:rPr>
      </w:pPr>
    </w:p>
    <w:p w14:paraId="669672CD" w14:textId="77777777" w:rsidR="002E6FD6" w:rsidRPr="00507026" w:rsidRDefault="002E6FD6" w:rsidP="00A21C4C">
      <w:pPr>
        <w:rPr>
          <w:rFonts w:ascii="Arial" w:hAnsi="Arial" w:cs="Arial"/>
          <w:sz w:val="20"/>
          <w:szCs w:val="20"/>
        </w:rPr>
      </w:pPr>
      <w:r w:rsidRPr="00507026">
        <w:rPr>
          <w:rFonts w:ascii="Arial" w:hAnsi="Arial" w:cs="Arial"/>
          <w:sz w:val="20"/>
          <w:szCs w:val="20"/>
        </w:rPr>
        <w:t>Nom</w:t>
      </w:r>
      <w:r w:rsidR="00A21C4C" w:rsidRPr="00507026">
        <w:rPr>
          <w:rFonts w:ascii="Arial" w:hAnsi="Arial" w:cs="Arial"/>
          <w:sz w:val="20"/>
          <w:szCs w:val="20"/>
        </w:rPr>
        <w:t xml:space="preserve"> de la société </w:t>
      </w:r>
      <w:r w:rsidRPr="00507026">
        <w:rPr>
          <w:rFonts w:ascii="Arial" w:hAnsi="Arial" w:cs="Arial"/>
          <w:sz w:val="20"/>
          <w:szCs w:val="20"/>
        </w:rPr>
        <w:t>:</w:t>
      </w:r>
      <w:r w:rsidR="00A21C4C" w:rsidRPr="00507026">
        <w:rPr>
          <w:rFonts w:ascii="Arial" w:hAnsi="Arial" w:cs="Arial"/>
          <w:sz w:val="20"/>
          <w:szCs w:val="20"/>
        </w:rPr>
        <w:t xml:space="preserve"> </w:t>
      </w:r>
      <w:r w:rsidRPr="00507026">
        <w:rPr>
          <w:rFonts w:ascii="Arial" w:hAnsi="Arial" w:cs="Arial"/>
          <w:sz w:val="20"/>
          <w:szCs w:val="20"/>
        </w:rPr>
        <w:t>………………………………………………………………………………</w:t>
      </w:r>
      <w:r w:rsidR="00A21C4C" w:rsidRPr="00507026">
        <w:rPr>
          <w:rFonts w:ascii="Arial" w:hAnsi="Arial" w:cs="Arial"/>
          <w:sz w:val="20"/>
          <w:szCs w:val="20"/>
        </w:rPr>
        <w:t>………………………</w:t>
      </w:r>
    </w:p>
    <w:p w14:paraId="34BF1FC1" w14:textId="77777777" w:rsidR="002E6FD6" w:rsidRPr="00507026" w:rsidRDefault="002E6FD6" w:rsidP="002E6FD6">
      <w:pPr>
        <w:rPr>
          <w:rFonts w:ascii="Arial" w:hAnsi="Arial" w:cs="Arial"/>
          <w:sz w:val="20"/>
          <w:szCs w:val="20"/>
        </w:rPr>
      </w:pPr>
    </w:p>
    <w:p w14:paraId="2331FD91" w14:textId="77777777" w:rsidR="002E6FD6" w:rsidRPr="00507026" w:rsidRDefault="002E6FD6" w:rsidP="002E6FD6">
      <w:pPr>
        <w:rPr>
          <w:rFonts w:ascii="Arial" w:hAnsi="Arial" w:cs="Arial"/>
          <w:sz w:val="20"/>
          <w:szCs w:val="20"/>
        </w:rPr>
      </w:pPr>
      <w:r w:rsidRPr="00507026">
        <w:rPr>
          <w:rFonts w:ascii="Arial" w:hAnsi="Arial" w:cs="Arial"/>
          <w:sz w:val="20"/>
          <w:szCs w:val="20"/>
        </w:rPr>
        <w:t>Adresse : …………………………………………………………………………………………</w:t>
      </w:r>
      <w:r w:rsidR="00A21C4C" w:rsidRPr="00507026">
        <w:rPr>
          <w:rFonts w:ascii="Arial" w:hAnsi="Arial" w:cs="Arial"/>
          <w:sz w:val="20"/>
          <w:szCs w:val="20"/>
        </w:rPr>
        <w:t>……………………….</w:t>
      </w:r>
    </w:p>
    <w:p w14:paraId="4FD95DF8" w14:textId="77777777" w:rsidR="002E6FD6" w:rsidRPr="00507026" w:rsidRDefault="002E6FD6" w:rsidP="002E6FD6">
      <w:pPr>
        <w:rPr>
          <w:rFonts w:ascii="Arial" w:hAnsi="Arial" w:cs="Arial"/>
          <w:sz w:val="20"/>
          <w:szCs w:val="20"/>
        </w:rPr>
      </w:pPr>
    </w:p>
    <w:p w14:paraId="60F6D912" w14:textId="77777777" w:rsidR="002E6FD6" w:rsidRPr="00507026" w:rsidRDefault="002E6FD6" w:rsidP="002E6FD6">
      <w:pPr>
        <w:rPr>
          <w:rFonts w:ascii="Arial" w:hAnsi="Arial" w:cs="Arial"/>
          <w:sz w:val="20"/>
          <w:szCs w:val="20"/>
        </w:rPr>
      </w:pPr>
      <w:r w:rsidRPr="00507026">
        <w:rPr>
          <w:rFonts w:ascii="Arial" w:hAnsi="Arial" w:cs="Arial"/>
          <w:sz w:val="20"/>
          <w:szCs w:val="20"/>
        </w:rPr>
        <w:lastRenderedPageBreak/>
        <w:t>………………………………………………………………………………………………………</w:t>
      </w:r>
      <w:r w:rsidR="00C0546F">
        <w:rPr>
          <w:rFonts w:ascii="Arial" w:hAnsi="Arial" w:cs="Arial"/>
          <w:sz w:val="20"/>
          <w:szCs w:val="20"/>
        </w:rPr>
        <w:t>……………………</w:t>
      </w:r>
    </w:p>
    <w:p w14:paraId="78F2698B" w14:textId="77777777" w:rsidR="002E6FD6" w:rsidRPr="00507026" w:rsidRDefault="002E6FD6" w:rsidP="002E6FD6">
      <w:pPr>
        <w:rPr>
          <w:rFonts w:ascii="Arial" w:hAnsi="Arial" w:cs="Arial"/>
          <w:sz w:val="20"/>
          <w:szCs w:val="20"/>
        </w:rPr>
      </w:pPr>
    </w:p>
    <w:p w14:paraId="06C7E9D1" w14:textId="77777777" w:rsidR="002E6FD6" w:rsidRPr="00507026" w:rsidRDefault="002E6FD6" w:rsidP="002E6FD6">
      <w:pPr>
        <w:rPr>
          <w:rFonts w:ascii="Arial" w:hAnsi="Arial" w:cs="Arial"/>
          <w:sz w:val="20"/>
          <w:szCs w:val="20"/>
        </w:rPr>
      </w:pPr>
      <w:r w:rsidRPr="00507026">
        <w:rPr>
          <w:rFonts w:ascii="Arial" w:hAnsi="Arial" w:cs="Arial"/>
          <w:sz w:val="20"/>
          <w:szCs w:val="20"/>
        </w:rPr>
        <w:t>Capital : ……………………………………………………………………………………………</w:t>
      </w:r>
      <w:r w:rsidR="00A21C4C" w:rsidRPr="00507026">
        <w:rPr>
          <w:rFonts w:ascii="Arial" w:hAnsi="Arial" w:cs="Arial"/>
          <w:sz w:val="20"/>
          <w:szCs w:val="20"/>
        </w:rPr>
        <w:t>………………………</w:t>
      </w:r>
    </w:p>
    <w:p w14:paraId="3E61B531" w14:textId="77777777" w:rsidR="002E6FD6" w:rsidRPr="00507026" w:rsidRDefault="002E6FD6" w:rsidP="002E6FD6">
      <w:pPr>
        <w:rPr>
          <w:rFonts w:ascii="Arial" w:hAnsi="Arial" w:cs="Arial"/>
          <w:sz w:val="20"/>
          <w:szCs w:val="20"/>
        </w:rPr>
      </w:pPr>
    </w:p>
    <w:p w14:paraId="4570F078" w14:textId="77777777" w:rsidR="002E6FD6" w:rsidRPr="00507026" w:rsidRDefault="002E6FD6" w:rsidP="002E6FD6">
      <w:pPr>
        <w:rPr>
          <w:rFonts w:ascii="Arial" w:hAnsi="Arial" w:cs="Arial"/>
          <w:sz w:val="20"/>
          <w:szCs w:val="20"/>
        </w:rPr>
      </w:pPr>
      <w:r w:rsidRPr="00507026">
        <w:rPr>
          <w:rFonts w:ascii="Arial" w:hAnsi="Arial" w:cs="Arial"/>
          <w:sz w:val="20"/>
          <w:szCs w:val="20"/>
        </w:rPr>
        <w:t>N° SIRET : ………………………. code NAF :…………………………………………………</w:t>
      </w:r>
      <w:r w:rsidR="00C0546F">
        <w:rPr>
          <w:rFonts w:ascii="Arial" w:hAnsi="Arial" w:cs="Arial"/>
          <w:sz w:val="20"/>
          <w:szCs w:val="20"/>
        </w:rPr>
        <w:t>………………………</w:t>
      </w:r>
    </w:p>
    <w:p w14:paraId="18C5F301" w14:textId="77777777" w:rsidR="002E6FD6" w:rsidRPr="00507026" w:rsidRDefault="002E6FD6" w:rsidP="002E6FD6">
      <w:pPr>
        <w:rPr>
          <w:rFonts w:ascii="Arial" w:hAnsi="Arial" w:cs="Arial"/>
          <w:sz w:val="20"/>
          <w:szCs w:val="20"/>
        </w:rPr>
      </w:pPr>
    </w:p>
    <w:p w14:paraId="7D0824CF" w14:textId="77777777" w:rsidR="002E6FD6" w:rsidRPr="00507026" w:rsidRDefault="002E6FD6" w:rsidP="002E6FD6">
      <w:pPr>
        <w:rPr>
          <w:rFonts w:ascii="Arial" w:hAnsi="Arial" w:cs="Arial"/>
          <w:sz w:val="20"/>
          <w:szCs w:val="20"/>
        </w:rPr>
      </w:pPr>
      <w:r w:rsidRPr="00507026">
        <w:rPr>
          <w:rFonts w:ascii="Arial" w:hAnsi="Arial" w:cs="Arial"/>
          <w:sz w:val="20"/>
          <w:szCs w:val="20"/>
        </w:rPr>
        <w:t>Téléphone : ……………………………..Télécopieur : …………………………………………</w:t>
      </w:r>
      <w:r w:rsidR="00C0546F">
        <w:rPr>
          <w:rFonts w:ascii="Arial" w:hAnsi="Arial" w:cs="Arial"/>
          <w:sz w:val="20"/>
          <w:szCs w:val="20"/>
        </w:rPr>
        <w:t>……………………</w:t>
      </w:r>
    </w:p>
    <w:p w14:paraId="3C7902EC" w14:textId="77777777" w:rsidR="002E6FD6" w:rsidRPr="00507026" w:rsidRDefault="002E6FD6" w:rsidP="002E6FD6">
      <w:pPr>
        <w:rPr>
          <w:rFonts w:ascii="Arial" w:hAnsi="Arial" w:cs="Arial"/>
          <w:sz w:val="20"/>
          <w:szCs w:val="20"/>
        </w:rPr>
      </w:pPr>
    </w:p>
    <w:p w14:paraId="0971FCF7" w14:textId="77777777" w:rsidR="002E6FD6" w:rsidRDefault="002E6FD6" w:rsidP="00EC118A">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sidR="0067104D">
        <w:rPr>
          <w:rFonts w:ascii="Arial" w:hAnsi="Arial" w:cs="Arial"/>
          <w:b/>
          <w:i/>
          <w:color w:val="FF0000"/>
          <w:sz w:val="16"/>
          <w:szCs w:val="16"/>
        </w:rPr>
        <w:t xml:space="preserve">(utilisé </w:t>
      </w:r>
      <w:r w:rsidR="0067104D" w:rsidRPr="0067104D">
        <w:rPr>
          <w:rFonts w:ascii="Arial" w:hAnsi="Arial" w:cs="Arial"/>
          <w:b/>
          <w:i/>
          <w:color w:val="FF0000"/>
          <w:sz w:val="16"/>
          <w:szCs w:val="16"/>
        </w:rPr>
        <w:t xml:space="preserve">pour toute correspondance par voie électronique) </w:t>
      </w:r>
      <w:r w:rsidRPr="00507026">
        <w:rPr>
          <w:rFonts w:ascii="Arial" w:hAnsi="Arial" w:cs="Arial"/>
          <w:sz w:val="20"/>
          <w:szCs w:val="20"/>
        </w:rPr>
        <w:t>:………………………………</w:t>
      </w:r>
      <w:r w:rsidR="0067104D">
        <w:rPr>
          <w:rFonts w:ascii="Arial" w:hAnsi="Arial" w:cs="Arial"/>
          <w:sz w:val="20"/>
          <w:szCs w:val="20"/>
        </w:rPr>
        <w:t>……………</w:t>
      </w:r>
    </w:p>
    <w:p w14:paraId="7502526A" w14:textId="77777777" w:rsidR="00C70486" w:rsidRPr="00507026" w:rsidRDefault="00C70486" w:rsidP="00EC118A">
      <w:pPr>
        <w:rPr>
          <w:rFonts w:ascii="Arial" w:hAnsi="Arial" w:cs="Arial"/>
          <w:sz w:val="20"/>
          <w:szCs w:val="20"/>
        </w:rPr>
      </w:pPr>
    </w:p>
    <w:p w14:paraId="75209FAB" w14:textId="77777777" w:rsidR="00A2148C" w:rsidRPr="00507026" w:rsidRDefault="00C85B2D" w:rsidP="00A2148C">
      <w:pPr>
        <w:rPr>
          <w:rFonts w:ascii="Arial" w:hAnsi="Arial" w:cs="Arial"/>
          <w:b/>
          <w:bCs/>
          <w:sz w:val="20"/>
          <w:szCs w:val="20"/>
        </w:rPr>
      </w:pP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0046AA">
        <w:rPr>
          <w:rFonts w:ascii="Arial" w:hAnsi="Arial" w:cs="Arial"/>
          <w:b/>
          <w:bCs/>
          <w:sz w:val="20"/>
          <w:szCs w:val="20"/>
        </w:rPr>
      </w:r>
      <w:r w:rsidR="000046AA">
        <w:rPr>
          <w:rFonts w:ascii="Arial" w:hAnsi="Arial" w:cs="Arial"/>
          <w:b/>
          <w:bCs/>
          <w:sz w:val="20"/>
          <w:szCs w:val="20"/>
        </w:rPr>
        <w:fldChar w:fldCharType="separate"/>
      </w:r>
      <w:r w:rsidRPr="00507026">
        <w:rPr>
          <w:rFonts w:ascii="Arial" w:hAnsi="Arial" w:cs="Arial"/>
          <w:b/>
          <w:bCs/>
          <w:sz w:val="20"/>
          <w:szCs w:val="20"/>
        </w:rPr>
        <w:fldChar w:fldCharType="end"/>
      </w:r>
      <w:r w:rsidRPr="00507026">
        <w:rPr>
          <w:rFonts w:ascii="Arial" w:hAnsi="Arial" w:cs="Arial"/>
          <w:b/>
          <w:bCs/>
          <w:sz w:val="20"/>
          <w:szCs w:val="20"/>
        </w:rPr>
        <w:tab/>
        <w:t>agissant pour le compte de la personne publique candidate</w:t>
      </w:r>
      <w:r w:rsidR="00A2148C" w:rsidRPr="00507026">
        <w:rPr>
          <w:rFonts w:ascii="Arial" w:hAnsi="Arial" w:cs="Arial"/>
          <w:b/>
          <w:bCs/>
          <w:sz w:val="20"/>
          <w:szCs w:val="20"/>
        </w:rPr>
        <w:t> :</w:t>
      </w:r>
    </w:p>
    <w:p w14:paraId="7F9A6A5D" w14:textId="77777777" w:rsidR="00A2148C" w:rsidRPr="00507026" w:rsidRDefault="00A2148C" w:rsidP="00A2148C">
      <w:pPr>
        <w:rPr>
          <w:rFonts w:ascii="Arial" w:hAnsi="Arial" w:cs="Arial"/>
          <w:b/>
          <w:bCs/>
          <w:sz w:val="20"/>
          <w:szCs w:val="20"/>
        </w:rPr>
      </w:pPr>
    </w:p>
    <w:p w14:paraId="61EF6CBE" w14:textId="77777777" w:rsidR="002E6FD6" w:rsidRPr="00507026" w:rsidRDefault="002E6FD6" w:rsidP="002E6FD6">
      <w:pPr>
        <w:rPr>
          <w:rFonts w:ascii="Arial" w:hAnsi="Arial" w:cs="Arial"/>
          <w:sz w:val="20"/>
          <w:szCs w:val="20"/>
        </w:rPr>
      </w:pPr>
      <w:r w:rsidRPr="00507026">
        <w:rPr>
          <w:rFonts w:ascii="Arial" w:hAnsi="Arial" w:cs="Arial"/>
          <w:sz w:val="20"/>
          <w:szCs w:val="20"/>
        </w:rPr>
        <w:t>Nom :………………………………………………………………………………………………</w:t>
      </w:r>
      <w:r w:rsidR="00A21C4C" w:rsidRPr="00507026">
        <w:rPr>
          <w:rFonts w:ascii="Arial" w:hAnsi="Arial" w:cs="Arial"/>
          <w:sz w:val="20"/>
          <w:szCs w:val="20"/>
        </w:rPr>
        <w:t>……………………….</w:t>
      </w:r>
    </w:p>
    <w:p w14:paraId="392B91B6" w14:textId="77777777" w:rsidR="002E6FD6" w:rsidRPr="00507026" w:rsidRDefault="002E6FD6" w:rsidP="002E6FD6">
      <w:pPr>
        <w:rPr>
          <w:rFonts w:ascii="Arial" w:hAnsi="Arial" w:cs="Arial"/>
          <w:sz w:val="20"/>
          <w:szCs w:val="20"/>
        </w:rPr>
      </w:pPr>
    </w:p>
    <w:p w14:paraId="5781C10B" w14:textId="77777777" w:rsidR="002E6FD6" w:rsidRPr="00507026" w:rsidRDefault="002E6FD6" w:rsidP="002E6FD6">
      <w:pPr>
        <w:rPr>
          <w:rFonts w:ascii="Arial" w:hAnsi="Arial" w:cs="Arial"/>
          <w:sz w:val="20"/>
          <w:szCs w:val="20"/>
        </w:rPr>
      </w:pPr>
      <w:r w:rsidRPr="00507026">
        <w:rPr>
          <w:rFonts w:ascii="Arial" w:hAnsi="Arial" w:cs="Arial"/>
          <w:sz w:val="20"/>
          <w:szCs w:val="20"/>
        </w:rPr>
        <w:t>Adresse : …………………………………………………………………………………………</w:t>
      </w:r>
      <w:r w:rsidR="00A21C4C" w:rsidRPr="00507026">
        <w:rPr>
          <w:rFonts w:ascii="Arial" w:hAnsi="Arial" w:cs="Arial"/>
          <w:sz w:val="20"/>
          <w:szCs w:val="20"/>
        </w:rPr>
        <w:t>……………………….</w:t>
      </w:r>
    </w:p>
    <w:p w14:paraId="27D7993E" w14:textId="77777777" w:rsidR="002E6FD6" w:rsidRPr="00507026" w:rsidRDefault="002E6FD6" w:rsidP="002E6FD6">
      <w:pPr>
        <w:rPr>
          <w:rFonts w:ascii="Arial" w:hAnsi="Arial" w:cs="Arial"/>
          <w:sz w:val="20"/>
          <w:szCs w:val="20"/>
        </w:rPr>
      </w:pPr>
    </w:p>
    <w:p w14:paraId="151E95A0" w14:textId="77777777" w:rsidR="002E6FD6" w:rsidRPr="00507026" w:rsidRDefault="002E6FD6" w:rsidP="002E6FD6">
      <w:pPr>
        <w:rPr>
          <w:rFonts w:ascii="Arial" w:hAnsi="Arial" w:cs="Arial"/>
          <w:sz w:val="20"/>
          <w:szCs w:val="20"/>
        </w:rPr>
      </w:pPr>
      <w:r w:rsidRPr="00507026">
        <w:rPr>
          <w:rFonts w:ascii="Arial" w:hAnsi="Arial" w:cs="Arial"/>
          <w:sz w:val="20"/>
          <w:szCs w:val="20"/>
        </w:rPr>
        <w:t>………………………………………………………………………………………………………</w:t>
      </w:r>
      <w:r w:rsidR="00C0546F">
        <w:rPr>
          <w:rFonts w:ascii="Arial" w:hAnsi="Arial" w:cs="Arial"/>
          <w:sz w:val="20"/>
          <w:szCs w:val="20"/>
        </w:rPr>
        <w:t>…………………</w:t>
      </w:r>
    </w:p>
    <w:p w14:paraId="515ED425" w14:textId="77777777" w:rsidR="002E6FD6" w:rsidRPr="00507026" w:rsidRDefault="002E6FD6" w:rsidP="002E6FD6">
      <w:pPr>
        <w:rPr>
          <w:rFonts w:ascii="Arial" w:hAnsi="Arial" w:cs="Arial"/>
          <w:sz w:val="20"/>
          <w:szCs w:val="20"/>
        </w:rPr>
      </w:pPr>
    </w:p>
    <w:p w14:paraId="3DFD720C" w14:textId="77777777" w:rsidR="002E6FD6" w:rsidRPr="00507026" w:rsidRDefault="002E6FD6" w:rsidP="002E6FD6">
      <w:pPr>
        <w:rPr>
          <w:rFonts w:ascii="Arial" w:hAnsi="Arial" w:cs="Arial"/>
          <w:sz w:val="20"/>
          <w:szCs w:val="20"/>
        </w:rPr>
      </w:pPr>
      <w:r w:rsidRPr="00507026">
        <w:rPr>
          <w:rFonts w:ascii="Arial" w:hAnsi="Arial" w:cs="Arial"/>
          <w:sz w:val="20"/>
          <w:szCs w:val="20"/>
        </w:rPr>
        <w:t>Capital : ……………………………………………………………………………………………</w:t>
      </w:r>
      <w:r w:rsidR="00A21C4C" w:rsidRPr="00507026">
        <w:rPr>
          <w:rFonts w:ascii="Arial" w:hAnsi="Arial" w:cs="Arial"/>
          <w:sz w:val="20"/>
          <w:szCs w:val="20"/>
        </w:rPr>
        <w:t>………………………</w:t>
      </w:r>
    </w:p>
    <w:p w14:paraId="3F0D11B3" w14:textId="77777777" w:rsidR="002E6FD6" w:rsidRPr="00507026" w:rsidRDefault="002E6FD6" w:rsidP="002E6FD6">
      <w:pPr>
        <w:rPr>
          <w:rFonts w:ascii="Arial" w:hAnsi="Arial" w:cs="Arial"/>
          <w:sz w:val="20"/>
          <w:szCs w:val="20"/>
        </w:rPr>
      </w:pPr>
    </w:p>
    <w:p w14:paraId="736CC39C" w14:textId="77777777" w:rsidR="002E6FD6" w:rsidRPr="00507026" w:rsidRDefault="002E6FD6" w:rsidP="002E6FD6">
      <w:pPr>
        <w:rPr>
          <w:rFonts w:ascii="Arial" w:hAnsi="Arial" w:cs="Arial"/>
          <w:sz w:val="20"/>
          <w:szCs w:val="20"/>
        </w:rPr>
      </w:pPr>
      <w:r w:rsidRPr="00507026">
        <w:rPr>
          <w:rFonts w:ascii="Arial" w:hAnsi="Arial" w:cs="Arial"/>
          <w:sz w:val="20"/>
          <w:szCs w:val="20"/>
        </w:rPr>
        <w:t>N° SIRET : ………………………. code NAF :…………………………………………………</w:t>
      </w:r>
      <w:r w:rsidR="00C0546F">
        <w:rPr>
          <w:rFonts w:ascii="Arial" w:hAnsi="Arial" w:cs="Arial"/>
          <w:sz w:val="20"/>
          <w:szCs w:val="20"/>
        </w:rPr>
        <w:t>………………………</w:t>
      </w:r>
    </w:p>
    <w:p w14:paraId="2E9931BB" w14:textId="77777777" w:rsidR="002E6FD6" w:rsidRPr="00507026" w:rsidRDefault="002E6FD6" w:rsidP="002E6FD6">
      <w:pPr>
        <w:rPr>
          <w:rFonts w:ascii="Arial" w:hAnsi="Arial" w:cs="Arial"/>
          <w:sz w:val="20"/>
          <w:szCs w:val="20"/>
        </w:rPr>
      </w:pPr>
    </w:p>
    <w:p w14:paraId="4615A8BA" w14:textId="77777777" w:rsidR="002E6FD6" w:rsidRPr="00507026" w:rsidRDefault="002E6FD6" w:rsidP="002E6FD6">
      <w:pPr>
        <w:rPr>
          <w:rFonts w:ascii="Arial" w:hAnsi="Arial" w:cs="Arial"/>
          <w:sz w:val="20"/>
          <w:szCs w:val="20"/>
        </w:rPr>
      </w:pPr>
      <w:r w:rsidRPr="00507026">
        <w:rPr>
          <w:rFonts w:ascii="Arial" w:hAnsi="Arial" w:cs="Arial"/>
          <w:sz w:val="20"/>
          <w:szCs w:val="20"/>
        </w:rPr>
        <w:t>Téléphone : ……………………………..Télécopieur : …………………………………………</w:t>
      </w:r>
      <w:r w:rsidR="00C0546F">
        <w:rPr>
          <w:rFonts w:ascii="Arial" w:hAnsi="Arial" w:cs="Arial"/>
          <w:sz w:val="20"/>
          <w:szCs w:val="20"/>
        </w:rPr>
        <w:t>……………………</w:t>
      </w:r>
    </w:p>
    <w:p w14:paraId="47F6C096" w14:textId="77777777" w:rsidR="002E6FD6" w:rsidRPr="00507026" w:rsidRDefault="002E6FD6" w:rsidP="002E6FD6">
      <w:pPr>
        <w:rPr>
          <w:rFonts w:ascii="Arial" w:hAnsi="Arial" w:cs="Arial"/>
          <w:sz w:val="20"/>
          <w:szCs w:val="20"/>
        </w:rPr>
      </w:pPr>
    </w:p>
    <w:p w14:paraId="60470C3D" w14:textId="77777777" w:rsidR="0067104D" w:rsidRDefault="0067104D" w:rsidP="0067104D">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électronique) </w:t>
      </w:r>
      <w:r w:rsidRPr="00507026">
        <w:rPr>
          <w:rFonts w:ascii="Arial" w:hAnsi="Arial" w:cs="Arial"/>
          <w:sz w:val="20"/>
          <w:szCs w:val="20"/>
        </w:rPr>
        <w:t>:………………………………</w:t>
      </w:r>
      <w:r>
        <w:rPr>
          <w:rFonts w:ascii="Arial" w:hAnsi="Arial" w:cs="Arial"/>
          <w:sz w:val="20"/>
          <w:szCs w:val="20"/>
        </w:rPr>
        <w:t>……………</w:t>
      </w:r>
    </w:p>
    <w:p w14:paraId="20AD6085" w14:textId="77777777" w:rsidR="004276FF" w:rsidRPr="00507026" w:rsidRDefault="004276FF" w:rsidP="004276FF">
      <w:pPr>
        <w:ind w:left="20" w:right="-27"/>
        <w:jc w:val="both"/>
        <w:rPr>
          <w:rFonts w:ascii="Arial" w:hAnsi="Arial" w:cs="Arial"/>
          <w:sz w:val="20"/>
          <w:szCs w:val="20"/>
        </w:rPr>
      </w:pPr>
    </w:p>
    <w:p w14:paraId="365C986C" w14:textId="5A9DE6F9" w:rsidR="00D43C03" w:rsidRPr="00507026" w:rsidRDefault="00D43C03" w:rsidP="00D43C03">
      <w:pPr>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sz w:val="20"/>
          <w:szCs w:val="20"/>
        </w:rPr>
        <w:t xml:space="preserve">Après avoir pris connaissance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sidRPr="00875705">
        <w:rPr>
          <w:rFonts w:ascii="Arial" w:hAnsi="Arial" w:cs="Arial"/>
          <w:b/>
          <w:sz w:val="20"/>
          <w:szCs w:val="20"/>
        </w:rPr>
        <w:t xml:space="preserve">du Cahier des Clauses </w:t>
      </w:r>
      <w:r w:rsidR="00E9338E">
        <w:rPr>
          <w:rFonts w:ascii="Arial" w:hAnsi="Arial" w:cs="Arial"/>
          <w:b/>
          <w:sz w:val="20"/>
          <w:szCs w:val="20"/>
        </w:rPr>
        <w:t xml:space="preserve">Administratives </w:t>
      </w:r>
      <w:r w:rsidRPr="00875705">
        <w:rPr>
          <w:rFonts w:ascii="Arial" w:hAnsi="Arial" w:cs="Arial"/>
          <w:b/>
          <w:sz w:val="20"/>
          <w:szCs w:val="20"/>
        </w:rPr>
        <w:t>Particulières (CC</w:t>
      </w:r>
      <w:r w:rsidR="00E9338E">
        <w:rPr>
          <w:rFonts w:ascii="Arial" w:hAnsi="Arial" w:cs="Arial"/>
          <w:b/>
          <w:sz w:val="20"/>
          <w:szCs w:val="20"/>
        </w:rPr>
        <w:t>A</w:t>
      </w:r>
      <w:r w:rsidRPr="00875705">
        <w:rPr>
          <w:rFonts w:ascii="Arial" w:hAnsi="Arial" w:cs="Arial"/>
          <w:b/>
          <w:sz w:val="20"/>
          <w:szCs w:val="20"/>
        </w:rPr>
        <w:t>P)</w:t>
      </w:r>
      <w:r>
        <w:rPr>
          <w:rFonts w:ascii="Arial" w:hAnsi="Arial" w:cs="Arial"/>
          <w:sz w:val="20"/>
          <w:szCs w:val="20"/>
        </w:rPr>
        <w:t xml:space="preserve"> </w:t>
      </w:r>
      <w:r w:rsidRPr="00875705">
        <w:rPr>
          <w:rFonts w:ascii="Arial" w:hAnsi="Arial" w:cs="Arial"/>
          <w:sz w:val="20"/>
          <w:szCs w:val="20"/>
        </w:rPr>
        <w:t>et des pièces contractuelles qui y sont mentionnées, et conformément à leurs clauses et stipulations,</w:t>
      </w:r>
    </w:p>
    <w:p w14:paraId="1950335D" w14:textId="77777777" w:rsidR="00D43C03" w:rsidRPr="00507026" w:rsidRDefault="00D43C03" w:rsidP="00D43C03">
      <w:pPr>
        <w:ind w:left="20" w:right="-27"/>
        <w:jc w:val="both"/>
        <w:rPr>
          <w:rFonts w:ascii="Arial" w:hAnsi="Arial" w:cs="Arial"/>
          <w:sz w:val="20"/>
          <w:szCs w:val="20"/>
        </w:rPr>
      </w:pPr>
    </w:p>
    <w:p w14:paraId="34CF3F3E" w14:textId="77777777" w:rsidR="00D43C03" w:rsidRPr="00507026" w:rsidRDefault="00D43C03" w:rsidP="00D43C03">
      <w:pPr>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rPr>
        <w:t>A</w:t>
      </w:r>
      <w:r w:rsidRPr="00507026">
        <w:rPr>
          <w:rFonts w:ascii="Arial" w:hAnsi="Arial" w:cs="Arial"/>
          <w:b/>
          <w:bCs/>
          <w:sz w:val="20"/>
          <w:szCs w:val="20"/>
        </w:rPr>
        <w:t xml:space="preserve">près avoir établi la déclaration </w:t>
      </w:r>
      <w:r w:rsidRPr="00F97A41">
        <w:rPr>
          <w:rFonts w:ascii="Arial" w:hAnsi="Arial" w:cs="Arial"/>
          <w:bCs/>
          <w:sz w:val="20"/>
          <w:szCs w:val="20"/>
        </w:rPr>
        <w:t xml:space="preserve">prévue à l'article </w:t>
      </w:r>
      <w:r>
        <w:rPr>
          <w:rFonts w:ascii="Arial" w:hAnsi="Arial" w:cs="Arial"/>
          <w:bCs/>
          <w:sz w:val="20"/>
          <w:szCs w:val="20"/>
        </w:rPr>
        <w:t>R. 2143-3 du Code de la commande publique</w:t>
      </w:r>
      <w:r w:rsidRPr="00F97A41">
        <w:rPr>
          <w:rFonts w:ascii="Arial" w:hAnsi="Arial" w:cs="Arial"/>
          <w:sz w:val="20"/>
          <w:szCs w:val="20"/>
        </w:rPr>
        <w:t>,</w:t>
      </w:r>
    </w:p>
    <w:p w14:paraId="0DB9F9CE" w14:textId="77777777" w:rsidR="00D43C03" w:rsidRPr="00507026" w:rsidRDefault="00D43C03" w:rsidP="00D43C03">
      <w:pPr>
        <w:ind w:left="20" w:right="-27"/>
        <w:jc w:val="both"/>
        <w:rPr>
          <w:rFonts w:ascii="Arial" w:hAnsi="Arial" w:cs="Arial"/>
          <w:sz w:val="20"/>
          <w:szCs w:val="20"/>
        </w:rPr>
      </w:pPr>
    </w:p>
    <w:p w14:paraId="32B103DE" w14:textId="77777777" w:rsidR="00D43C03" w:rsidRPr="00507026" w:rsidRDefault="00D43C03" w:rsidP="00D43C03">
      <w:pPr>
        <w:ind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Affirme</w:t>
      </w:r>
      <w:r w:rsidRPr="00507026">
        <w:rPr>
          <w:rFonts w:ascii="Arial" w:hAnsi="Arial" w:cs="Arial"/>
          <w:sz w:val="20"/>
          <w:szCs w:val="20"/>
        </w:rPr>
        <w:t xml:space="preserve"> sous peine de résiliation de plein droit du marché ou de sa mise en régie, à mes torts exclusifs ou aux torts exclusifs de la société pour laquelle j'interviens, que je ne tombe pas ou que ladite société ne tombe pas sous le coup de</w:t>
      </w:r>
      <w:r>
        <w:rPr>
          <w:rFonts w:ascii="Arial" w:hAnsi="Arial" w:cs="Arial"/>
          <w:sz w:val="20"/>
          <w:szCs w:val="20"/>
        </w:rPr>
        <w:t>s interdictions de soumissionner</w:t>
      </w:r>
      <w:r w:rsidRPr="00507026">
        <w:rPr>
          <w:rFonts w:ascii="Arial" w:hAnsi="Arial" w:cs="Arial"/>
          <w:sz w:val="20"/>
          <w:szCs w:val="20"/>
        </w:rPr>
        <w:t xml:space="preserve"> découlant </w:t>
      </w:r>
      <w:r w:rsidRPr="00EF7723">
        <w:rPr>
          <w:rFonts w:ascii="Arial" w:hAnsi="Arial" w:cs="Arial"/>
          <w:sz w:val="20"/>
          <w:szCs w:val="20"/>
        </w:rPr>
        <w:t xml:space="preserve">des articles R. 2143-3 </w:t>
      </w:r>
      <w:r>
        <w:rPr>
          <w:rFonts w:ascii="Arial" w:hAnsi="Arial" w:cs="Arial"/>
          <w:sz w:val="20"/>
          <w:szCs w:val="20"/>
        </w:rPr>
        <w:t xml:space="preserve">et R. 2143-6 </w:t>
      </w:r>
      <w:r w:rsidRPr="00EF7723">
        <w:rPr>
          <w:rFonts w:ascii="Arial" w:hAnsi="Arial" w:cs="Arial"/>
          <w:sz w:val="20"/>
          <w:szCs w:val="20"/>
        </w:rPr>
        <w:t>du Code de la commande publique</w:t>
      </w:r>
      <w:r>
        <w:rPr>
          <w:rFonts w:ascii="Arial" w:hAnsi="Arial" w:cs="Arial"/>
          <w:sz w:val="20"/>
          <w:szCs w:val="20"/>
        </w:rPr>
        <w:t>,</w:t>
      </w:r>
    </w:p>
    <w:p w14:paraId="4BEE1FAF" w14:textId="77777777" w:rsidR="00D43C03" w:rsidRPr="00507026" w:rsidRDefault="00D43C03" w:rsidP="00D43C03">
      <w:pPr>
        <w:ind w:right="-27"/>
        <w:jc w:val="both"/>
        <w:rPr>
          <w:rFonts w:ascii="Arial" w:hAnsi="Arial" w:cs="Arial"/>
          <w:sz w:val="20"/>
          <w:szCs w:val="20"/>
        </w:rPr>
      </w:pPr>
    </w:p>
    <w:p w14:paraId="094253B8" w14:textId="326E51E0" w:rsidR="004276FF" w:rsidRDefault="00D43C03" w:rsidP="00D43C03">
      <w:pPr>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M'engage</w:t>
      </w:r>
      <w:r w:rsidRPr="00507026">
        <w:rPr>
          <w:rFonts w:ascii="Arial" w:hAnsi="Arial" w:cs="Arial"/>
          <w:sz w:val="20"/>
          <w:szCs w:val="20"/>
        </w:rPr>
        <w:t xml:space="preserve"> sans réserve, conformément aux stipulations des documents visés ci-dessus, à exécuter les prestations dont l'objet est défini </w:t>
      </w:r>
      <w:r>
        <w:rPr>
          <w:rFonts w:ascii="Arial" w:hAnsi="Arial" w:cs="Arial"/>
          <w:sz w:val="20"/>
          <w:szCs w:val="20"/>
        </w:rPr>
        <w:t>ci-avant et à l’article 1 du CC</w:t>
      </w:r>
      <w:r w:rsidR="00E9338E">
        <w:rPr>
          <w:rFonts w:ascii="Arial" w:hAnsi="Arial" w:cs="Arial"/>
          <w:sz w:val="20"/>
          <w:szCs w:val="20"/>
        </w:rPr>
        <w:t>A</w:t>
      </w:r>
      <w:r w:rsidRPr="00507026">
        <w:rPr>
          <w:rFonts w:ascii="Arial" w:hAnsi="Arial" w:cs="Arial"/>
          <w:sz w:val="20"/>
          <w:szCs w:val="20"/>
        </w:rPr>
        <w:t>P, dans les conditions définies ci-après</w:t>
      </w:r>
    </w:p>
    <w:p w14:paraId="509276D6" w14:textId="77777777" w:rsidR="00D43C03" w:rsidRPr="00507026" w:rsidRDefault="00D43C03" w:rsidP="00D43C03">
      <w:pPr>
        <w:ind w:left="20" w:right="-27"/>
        <w:jc w:val="both"/>
        <w:rPr>
          <w:rFonts w:ascii="Arial" w:hAnsi="Arial" w:cs="Arial"/>
          <w:sz w:val="20"/>
          <w:szCs w:val="20"/>
        </w:rPr>
      </w:pPr>
    </w:p>
    <w:p w14:paraId="1DE5C40A" w14:textId="77777777" w:rsidR="006B157C" w:rsidRPr="00507026" w:rsidRDefault="006B157C" w:rsidP="006B157C">
      <w:pPr>
        <w:ind w:left="20" w:right="-27" w:firstLine="689"/>
        <w:jc w:val="both"/>
        <w:rPr>
          <w:rFonts w:ascii="Arial" w:hAnsi="Arial" w:cs="Arial"/>
          <w:b/>
          <w:bCs/>
          <w:sz w:val="20"/>
          <w:szCs w:val="20"/>
          <w:u w:val="single"/>
        </w:rPr>
      </w:pPr>
      <w:r w:rsidRPr="00507026">
        <w:rPr>
          <w:rFonts w:ascii="Arial" w:hAnsi="Arial" w:cs="Arial"/>
          <w:b/>
          <w:bCs/>
          <w:sz w:val="20"/>
          <w:szCs w:val="20"/>
          <w:u w:val="single"/>
        </w:rPr>
        <w:t>4-2 : Groupement d’entreprises </w:t>
      </w:r>
      <w:r w:rsidRPr="00507026">
        <w:rPr>
          <w:rFonts w:ascii="Arial" w:hAnsi="Arial" w:cs="Arial"/>
          <w:b/>
          <w:bCs/>
          <w:sz w:val="20"/>
          <w:szCs w:val="20"/>
        </w:rPr>
        <w:t>:</w:t>
      </w:r>
    </w:p>
    <w:p w14:paraId="129E7460" w14:textId="77777777" w:rsidR="006B157C" w:rsidRPr="00507026" w:rsidRDefault="006B157C" w:rsidP="004276FF">
      <w:pPr>
        <w:ind w:left="20" w:right="-27"/>
        <w:jc w:val="both"/>
        <w:rPr>
          <w:rFonts w:ascii="Arial" w:hAnsi="Arial" w:cs="Arial"/>
          <w:sz w:val="20"/>
          <w:szCs w:val="20"/>
        </w:rPr>
      </w:pPr>
    </w:p>
    <w:p w14:paraId="63E337F3" w14:textId="77777777" w:rsidR="00A21C4C" w:rsidRPr="00507026" w:rsidRDefault="00A21C4C" w:rsidP="00EB4313">
      <w:pPr>
        <w:pBdr>
          <w:top w:val="single" w:sz="4" w:space="1" w:color="auto"/>
          <w:left w:val="single" w:sz="4" w:space="4" w:color="auto"/>
          <w:bottom w:val="single" w:sz="4" w:space="1" w:color="auto"/>
          <w:right w:val="single" w:sz="4" w:space="4" w:color="auto"/>
        </w:pBdr>
        <w:shd w:val="clear" w:color="auto" w:fill="CCFFFF"/>
        <w:ind w:left="20" w:right="-311"/>
        <w:jc w:val="center"/>
        <w:rPr>
          <w:rFonts w:ascii="Arial" w:hAnsi="Arial" w:cs="Arial"/>
          <w:b/>
          <w:i/>
          <w:sz w:val="22"/>
          <w:szCs w:val="22"/>
        </w:rPr>
      </w:pPr>
      <w:r w:rsidRPr="00507026">
        <w:rPr>
          <w:rFonts w:ascii="Arial" w:hAnsi="Arial" w:cs="Arial"/>
          <w:b/>
          <w:i/>
          <w:sz w:val="22"/>
          <w:szCs w:val="22"/>
        </w:rPr>
        <w:t>P</w:t>
      </w:r>
      <w:r w:rsidR="006B157C" w:rsidRPr="00507026">
        <w:rPr>
          <w:rFonts w:ascii="Arial" w:hAnsi="Arial" w:cs="Arial"/>
          <w:b/>
          <w:i/>
          <w:sz w:val="22"/>
          <w:szCs w:val="22"/>
        </w:rPr>
        <w:t>aragraphe</w:t>
      </w:r>
      <w:r w:rsidRPr="00507026">
        <w:rPr>
          <w:rFonts w:ascii="Arial" w:hAnsi="Arial" w:cs="Arial"/>
          <w:b/>
          <w:i/>
          <w:sz w:val="22"/>
          <w:szCs w:val="22"/>
        </w:rPr>
        <w:t xml:space="preserve"> à remplir lorsque les entreprises se portent candidates sous forme de groupement</w:t>
      </w:r>
    </w:p>
    <w:p w14:paraId="1EE66482" w14:textId="77777777" w:rsidR="00E441A1" w:rsidRPr="00507026" w:rsidRDefault="00E441A1" w:rsidP="00EB4313">
      <w:pPr>
        <w:pBdr>
          <w:top w:val="single" w:sz="4" w:space="1" w:color="auto"/>
          <w:left w:val="single" w:sz="4" w:space="4" w:color="auto"/>
          <w:bottom w:val="single" w:sz="4" w:space="1" w:color="auto"/>
          <w:right w:val="single" w:sz="4" w:space="4" w:color="auto"/>
        </w:pBdr>
        <w:shd w:val="clear" w:color="auto" w:fill="CCFFFF"/>
        <w:ind w:left="20" w:right="-311"/>
        <w:jc w:val="center"/>
        <w:rPr>
          <w:rFonts w:ascii="Arial" w:hAnsi="Arial" w:cs="Arial"/>
          <w:sz w:val="22"/>
          <w:szCs w:val="22"/>
        </w:rPr>
      </w:pPr>
      <w:r w:rsidRPr="00507026">
        <w:rPr>
          <w:rFonts w:ascii="Arial" w:hAnsi="Arial" w:cs="Arial"/>
          <w:b/>
          <w:i/>
          <w:sz w:val="22"/>
          <w:szCs w:val="22"/>
        </w:rPr>
        <w:t>A remplir par les contractants</w:t>
      </w:r>
    </w:p>
    <w:p w14:paraId="07AA930A" w14:textId="77777777" w:rsidR="00A2148C" w:rsidRPr="00507026" w:rsidRDefault="00A2148C" w:rsidP="00A2148C">
      <w:pPr>
        <w:ind w:left="20" w:right="-27"/>
        <w:jc w:val="both"/>
        <w:rPr>
          <w:rFonts w:ascii="Arial" w:hAnsi="Arial" w:cs="Arial"/>
          <w:sz w:val="20"/>
          <w:szCs w:val="20"/>
        </w:rPr>
      </w:pPr>
    </w:p>
    <w:p w14:paraId="35D7A8DF" w14:textId="77777777" w:rsidR="00A2148C" w:rsidRPr="00507026" w:rsidRDefault="00A2148C" w:rsidP="00A2148C">
      <w:pPr>
        <w:ind w:left="20" w:right="-27"/>
        <w:jc w:val="both"/>
        <w:rPr>
          <w:rFonts w:ascii="Arial" w:hAnsi="Arial" w:cs="Arial"/>
          <w:b/>
          <w:bCs/>
          <w:sz w:val="20"/>
          <w:szCs w:val="20"/>
        </w:rPr>
      </w:pPr>
      <w:r w:rsidRPr="00507026">
        <w:rPr>
          <w:rFonts w:ascii="Arial" w:hAnsi="Arial" w:cs="Arial"/>
          <w:b/>
          <w:bCs/>
          <w:sz w:val="20"/>
          <w:szCs w:val="20"/>
        </w:rPr>
        <w:t xml:space="preserve">Nous soussignés, </w:t>
      </w:r>
    </w:p>
    <w:p w14:paraId="2D763C5E" w14:textId="77777777" w:rsidR="00A2148C" w:rsidRPr="00507026" w:rsidRDefault="00A2148C" w:rsidP="00A2148C">
      <w:pPr>
        <w:tabs>
          <w:tab w:val="left" w:pos="5860"/>
        </w:tabs>
        <w:ind w:left="20" w:right="-27"/>
        <w:jc w:val="both"/>
        <w:rPr>
          <w:rFonts w:ascii="Arial" w:hAnsi="Arial" w:cs="Arial"/>
          <w:sz w:val="20"/>
          <w:szCs w:val="20"/>
        </w:rPr>
      </w:pPr>
    </w:p>
    <w:p w14:paraId="2BF6B552" w14:textId="77777777" w:rsidR="00A2148C" w:rsidRPr="00507026" w:rsidRDefault="00A2148C" w:rsidP="00A2148C">
      <w:pPr>
        <w:tabs>
          <w:tab w:val="left" w:pos="5860"/>
        </w:tabs>
        <w:ind w:left="20" w:right="-27"/>
        <w:jc w:val="both"/>
        <w:rPr>
          <w:rFonts w:ascii="Arial" w:hAnsi="Arial" w:cs="Arial"/>
          <w:b/>
          <w:bCs/>
          <w:sz w:val="20"/>
          <w:szCs w:val="20"/>
          <w:u w:val="single"/>
        </w:rPr>
      </w:pPr>
      <w:r w:rsidRPr="00507026">
        <w:rPr>
          <w:rFonts w:ascii="Arial" w:hAnsi="Arial" w:cs="Arial"/>
          <w:b/>
          <w:bCs/>
          <w:sz w:val="20"/>
          <w:szCs w:val="20"/>
          <w:u w:val="single"/>
        </w:rPr>
        <w:t>1</w:t>
      </w:r>
      <w:r w:rsidRPr="00507026">
        <w:rPr>
          <w:rFonts w:ascii="Arial" w:hAnsi="Arial" w:cs="Arial"/>
          <w:b/>
          <w:bCs/>
          <w:sz w:val="20"/>
          <w:szCs w:val="20"/>
          <w:u w:val="single"/>
          <w:vertAlign w:val="superscript"/>
        </w:rPr>
        <w:t>er</w:t>
      </w:r>
      <w:r w:rsidRPr="00507026">
        <w:rPr>
          <w:rFonts w:ascii="Arial" w:hAnsi="Arial" w:cs="Arial"/>
          <w:b/>
          <w:bCs/>
          <w:sz w:val="20"/>
          <w:szCs w:val="20"/>
          <w:u w:val="single"/>
        </w:rPr>
        <w:t xml:space="preserve"> contractant </w:t>
      </w:r>
      <w:r w:rsidR="006D7E22">
        <w:rPr>
          <w:rFonts w:ascii="Arial" w:hAnsi="Arial" w:cs="Arial"/>
          <w:b/>
          <w:bCs/>
          <w:sz w:val="20"/>
          <w:szCs w:val="20"/>
          <w:u w:val="single"/>
        </w:rPr>
        <w:t xml:space="preserve">(mandataire) </w:t>
      </w:r>
      <w:r w:rsidRPr="00507026">
        <w:rPr>
          <w:rFonts w:ascii="Arial" w:hAnsi="Arial" w:cs="Arial"/>
          <w:b/>
          <w:bCs/>
          <w:sz w:val="20"/>
          <w:szCs w:val="20"/>
          <w:u w:val="single"/>
        </w:rPr>
        <w:t>:</w:t>
      </w:r>
    </w:p>
    <w:p w14:paraId="3296D618" w14:textId="77777777" w:rsidR="00A21C4C" w:rsidRPr="00507026" w:rsidRDefault="00A21C4C" w:rsidP="00A2148C">
      <w:pPr>
        <w:tabs>
          <w:tab w:val="left" w:pos="5860"/>
        </w:tabs>
        <w:ind w:left="20" w:right="-27"/>
        <w:jc w:val="both"/>
        <w:rPr>
          <w:rFonts w:ascii="Arial" w:hAnsi="Arial" w:cs="Arial"/>
          <w:b/>
          <w:bCs/>
          <w:sz w:val="20"/>
          <w:szCs w:val="20"/>
          <w:u w:val="single"/>
        </w:rPr>
      </w:pPr>
    </w:p>
    <w:p w14:paraId="5FA01F3F" w14:textId="77777777" w:rsidR="00A2148C" w:rsidRPr="00507026" w:rsidRDefault="00DF69A1" w:rsidP="00E3719B">
      <w:pPr>
        <w:tabs>
          <w:tab w:val="left" w:pos="4240"/>
        </w:tabs>
        <w:ind w:left="20" w:right="-27"/>
        <w:jc w:val="both"/>
        <w:rPr>
          <w:rFonts w:ascii="Arial" w:hAnsi="Arial" w:cs="Arial"/>
          <w:sz w:val="20"/>
          <w:szCs w:val="20"/>
        </w:rPr>
      </w:pPr>
      <w:r w:rsidRPr="00507026">
        <w:rPr>
          <w:rFonts w:ascii="Arial" w:hAnsi="Arial" w:cs="Arial"/>
          <w:sz w:val="20"/>
          <w:szCs w:val="20"/>
        </w:rPr>
        <w:t>Nom, prénoms,</w:t>
      </w:r>
      <w:r w:rsidR="00E3719B" w:rsidRPr="00507026">
        <w:rPr>
          <w:rFonts w:ascii="Arial" w:hAnsi="Arial" w:cs="Arial"/>
          <w:sz w:val="20"/>
          <w:szCs w:val="20"/>
        </w:rPr>
        <w:t xml:space="preserve"> qualité</w:t>
      </w:r>
      <w:r w:rsidR="00C1772C" w:rsidRPr="00507026">
        <w:rPr>
          <w:rFonts w:ascii="Arial" w:hAnsi="Arial" w:cs="Arial"/>
          <w:sz w:val="20"/>
          <w:szCs w:val="20"/>
        </w:rPr>
        <w:t>………………………………</w:t>
      </w:r>
      <w:r w:rsidRPr="00507026">
        <w:rPr>
          <w:rFonts w:ascii="Arial" w:hAnsi="Arial" w:cs="Arial"/>
          <w:sz w:val="20"/>
          <w:szCs w:val="20"/>
        </w:rPr>
        <w:t>…………………</w:t>
      </w:r>
      <w:r w:rsidR="00E3719B" w:rsidRPr="00507026">
        <w:rPr>
          <w:rFonts w:ascii="Arial" w:hAnsi="Arial" w:cs="Arial"/>
          <w:sz w:val="20"/>
          <w:szCs w:val="20"/>
        </w:rPr>
        <w:t>………………………………………………</w:t>
      </w:r>
    </w:p>
    <w:p w14:paraId="1CDBAD7F" w14:textId="77777777" w:rsidR="002E6FD6" w:rsidRPr="00507026" w:rsidRDefault="002E6FD6" w:rsidP="002E6FD6">
      <w:pPr>
        <w:rPr>
          <w:rFonts w:ascii="Arial" w:hAnsi="Arial" w:cs="Arial"/>
          <w:sz w:val="20"/>
          <w:szCs w:val="20"/>
        </w:rPr>
      </w:pPr>
    </w:p>
    <w:p w14:paraId="329BB369" w14:textId="77777777" w:rsidR="002E6FD6" w:rsidRPr="00507026" w:rsidRDefault="002E6FD6" w:rsidP="002E6FD6">
      <w:pPr>
        <w:rPr>
          <w:rFonts w:ascii="Arial" w:hAnsi="Arial" w:cs="Arial"/>
          <w:sz w:val="20"/>
          <w:szCs w:val="20"/>
        </w:rPr>
      </w:pPr>
      <w:r w:rsidRPr="00507026">
        <w:rPr>
          <w:rFonts w:ascii="Arial" w:hAnsi="Arial" w:cs="Arial"/>
          <w:sz w:val="20"/>
          <w:szCs w:val="20"/>
        </w:rPr>
        <w:t>Nom </w:t>
      </w:r>
      <w:r w:rsidR="00A21C4C" w:rsidRPr="00507026">
        <w:rPr>
          <w:rFonts w:ascii="Arial" w:hAnsi="Arial" w:cs="Arial"/>
          <w:sz w:val="20"/>
          <w:szCs w:val="20"/>
        </w:rPr>
        <w:t xml:space="preserve">de la société </w:t>
      </w:r>
      <w:r w:rsidRPr="00507026">
        <w:rPr>
          <w:rFonts w:ascii="Arial" w:hAnsi="Arial" w:cs="Arial"/>
          <w:sz w:val="20"/>
          <w:szCs w:val="20"/>
        </w:rPr>
        <w:t>:………………………………………………………………………………………………</w:t>
      </w:r>
      <w:r w:rsidR="00A21C4C" w:rsidRPr="00507026">
        <w:rPr>
          <w:rFonts w:ascii="Arial" w:hAnsi="Arial" w:cs="Arial"/>
          <w:sz w:val="20"/>
          <w:szCs w:val="20"/>
        </w:rPr>
        <w:t>……….</w:t>
      </w:r>
    </w:p>
    <w:p w14:paraId="1A3E878F" w14:textId="77777777" w:rsidR="002E6FD6" w:rsidRPr="00507026" w:rsidRDefault="002E6FD6" w:rsidP="002E6FD6">
      <w:pPr>
        <w:rPr>
          <w:rFonts w:ascii="Arial" w:hAnsi="Arial" w:cs="Arial"/>
          <w:sz w:val="20"/>
          <w:szCs w:val="20"/>
        </w:rPr>
      </w:pPr>
    </w:p>
    <w:p w14:paraId="6BE32634" w14:textId="77777777" w:rsidR="002E6FD6" w:rsidRPr="00507026" w:rsidRDefault="002E6FD6" w:rsidP="002E6FD6">
      <w:pPr>
        <w:rPr>
          <w:rFonts w:ascii="Arial" w:hAnsi="Arial" w:cs="Arial"/>
          <w:sz w:val="20"/>
          <w:szCs w:val="20"/>
        </w:rPr>
      </w:pPr>
      <w:r w:rsidRPr="00507026">
        <w:rPr>
          <w:rFonts w:ascii="Arial" w:hAnsi="Arial" w:cs="Arial"/>
          <w:sz w:val="20"/>
          <w:szCs w:val="20"/>
        </w:rPr>
        <w:t>Adresse : …………………………………………………………………………………………</w:t>
      </w:r>
      <w:r w:rsidR="00A21C4C" w:rsidRPr="00507026">
        <w:rPr>
          <w:rFonts w:ascii="Arial" w:hAnsi="Arial" w:cs="Arial"/>
          <w:sz w:val="20"/>
          <w:szCs w:val="20"/>
        </w:rPr>
        <w:t>………………………</w:t>
      </w:r>
      <w:r w:rsidR="00C00CC4" w:rsidRPr="00507026">
        <w:rPr>
          <w:rFonts w:ascii="Arial" w:hAnsi="Arial" w:cs="Arial"/>
          <w:sz w:val="20"/>
          <w:szCs w:val="20"/>
        </w:rPr>
        <w:t>…</w:t>
      </w:r>
    </w:p>
    <w:p w14:paraId="043D8E02" w14:textId="77777777" w:rsidR="002E6FD6" w:rsidRPr="00507026" w:rsidRDefault="002E6FD6" w:rsidP="002E6FD6">
      <w:pPr>
        <w:rPr>
          <w:rFonts w:ascii="Arial" w:hAnsi="Arial" w:cs="Arial"/>
          <w:sz w:val="20"/>
          <w:szCs w:val="20"/>
        </w:rPr>
      </w:pPr>
    </w:p>
    <w:p w14:paraId="487D929B" w14:textId="77777777" w:rsidR="002E6FD6" w:rsidRPr="00507026" w:rsidRDefault="002E6FD6" w:rsidP="002E6FD6">
      <w:pPr>
        <w:rPr>
          <w:rFonts w:ascii="Arial" w:hAnsi="Arial" w:cs="Arial"/>
          <w:sz w:val="20"/>
          <w:szCs w:val="20"/>
        </w:rPr>
      </w:pPr>
      <w:r w:rsidRPr="00507026">
        <w:rPr>
          <w:rFonts w:ascii="Arial" w:hAnsi="Arial" w:cs="Arial"/>
          <w:sz w:val="20"/>
          <w:szCs w:val="20"/>
        </w:rPr>
        <w:t>………………………………………………………………………………………………………</w:t>
      </w:r>
      <w:r w:rsidR="00C0546F">
        <w:rPr>
          <w:rFonts w:ascii="Arial" w:hAnsi="Arial" w:cs="Arial"/>
          <w:sz w:val="20"/>
          <w:szCs w:val="20"/>
        </w:rPr>
        <w:t>…………………</w:t>
      </w:r>
    </w:p>
    <w:p w14:paraId="146E20C6" w14:textId="77777777" w:rsidR="002E6FD6" w:rsidRPr="00507026" w:rsidRDefault="002E6FD6" w:rsidP="002E6FD6">
      <w:pPr>
        <w:rPr>
          <w:rFonts w:ascii="Arial" w:hAnsi="Arial" w:cs="Arial"/>
          <w:sz w:val="20"/>
          <w:szCs w:val="20"/>
        </w:rPr>
      </w:pPr>
    </w:p>
    <w:p w14:paraId="5FEC04F3" w14:textId="77777777" w:rsidR="002E6FD6" w:rsidRPr="00507026" w:rsidRDefault="002E6FD6" w:rsidP="002E6FD6">
      <w:pPr>
        <w:rPr>
          <w:rFonts w:ascii="Arial" w:hAnsi="Arial" w:cs="Arial"/>
          <w:sz w:val="20"/>
          <w:szCs w:val="20"/>
        </w:rPr>
      </w:pPr>
      <w:r w:rsidRPr="00507026">
        <w:rPr>
          <w:rFonts w:ascii="Arial" w:hAnsi="Arial" w:cs="Arial"/>
          <w:sz w:val="20"/>
          <w:szCs w:val="20"/>
        </w:rPr>
        <w:t>Capital : ……………………………………………………………………………………………</w:t>
      </w:r>
      <w:r w:rsidR="00A21C4C" w:rsidRPr="00507026">
        <w:rPr>
          <w:rFonts w:ascii="Arial" w:hAnsi="Arial" w:cs="Arial"/>
          <w:sz w:val="20"/>
          <w:szCs w:val="20"/>
        </w:rPr>
        <w:t>………………………</w:t>
      </w:r>
    </w:p>
    <w:p w14:paraId="7C86C0E1" w14:textId="77777777" w:rsidR="002E6FD6" w:rsidRPr="00507026" w:rsidRDefault="002E6FD6" w:rsidP="002E6FD6">
      <w:pPr>
        <w:rPr>
          <w:rFonts w:ascii="Arial" w:hAnsi="Arial" w:cs="Arial"/>
          <w:sz w:val="20"/>
          <w:szCs w:val="20"/>
        </w:rPr>
      </w:pPr>
    </w:p>
    <w:p w14:paraId="58A27970" w14:textId="77777777" w:rsidR="002E6FD6" w:rsidRDefault="00C0546F" w:rsidP="002E6FD6">
      <w:pPr>
        <w:rPr>
          <w:rFonts w:ascii="Arial" w:hAnsi="Arial" w:cs="Arial"/>
          <w:sz w:val="20"/>
          <w:szCs w:val="20"/>
        </w:rPr>
      </w:pPr>
      <w:r>
        <w:rPr>
          <w:rFonts w:ascii="Arial" w:hAnsi="Arial" w:cs="Arial"/>
          <w:sz w:val="20"/>
          <w:szCs w:val="20"/>
        </w:rPr>
        <w:t xml:space="preserve">N° SIRET : ………………………. Code </w:t>
      </w:r>
      <w:r w:rsidR="002E6FD6" w:rsidRPr="00507026">
        <w:rPr>
          <w:rFonts w:ascii="Arial" w:hAnsi="Arial" w:cs="Arial"/>
          <w:sz w:val="20"/>
          <w:szCs w:val="20"/>
        </w:rPr>
        <w:t>NAF :…………………………………………………</w:t>
      </w:r>
      <w:r>
        <w:rPr>
          <w:rFonts w:ascii="Arial" w:hAnsi="Arial" w:cs="Arial"/>
          <w:sz w:val="20"/>
          <w:szCs w:val="20"/>
        </w:rPr>
        <w:t>………………………</w:t>
      </w:r>
    </w:p>
    <w:p w14:paraId="6C19A7B5" w14:textId="77777777" w:rsidR="00C0546F" w:rsidRPr="00507026" w:rsidRDefault="00C0546F" w:rsidP="002E6FD6">
      <w:pPr>
        <w:rPr>
          <w:rFonts w:ascii="Arial" w:hAnsi="Arial" w:cs="Arial"/>
          <w:sz w:val="20"/>
          <w:szCs w:val="20"/>
        </w:rPr>
      </w:pPr>
    </w:p>
    <w:p w14:paraId="2F43CBC8" w14:textId="77777777" w:rsidR="002E6FD6" w:rsidRPr="00507026" w:rsidRDefault="002E6FD6" w:rsidP="002E6FD6">
      <w:pPr>
        <w:rPr>
          <w:rFonts w:ascii="Arial" w:hAnsi="Arial" w:cs="Arial"/>
          <w:sz w:val="20"/>
          <w:szCs w:val="20"/>
        </w:rPr>
      </w:pPr>
      <w:r w:rsidRPr="00507026">
        <w:rPr>
          <w:rFonts w:ascii="Arial" w:hAnsi="Arial" w:cs="Arial"/>
          <w:sz w:val="20"/>
          <w:szCs w:val="20"/>
        </w:rPr>
        <w:t>Téléphone : ……………………………..Télécopieur : …………………………………………</w:t>
      </w:r>
      <w:r w:rsidR="00C00CC4" w:rsidRPr="00507026">
        <w:rPr>
          <w:rFonts w:ascii="Arial" w:hAnsi="Arial" w:cs="Arial"/>
          <w:sz w:val="20"/>
          <w:szCs w:val="20"/>
        </w:rPr>
        <w:t>……………………</w:t>
      </w:r>
    </w:p>
    <w:p w14:paraId="56ED8967" w14:textId="77777777" w:rsidR="002E6FD6" w:rsidRPr="00507026" w:rsidRDefault="002E6FD6" w:rsidP="002E6FD6">
      <w:pPr>
        <w:rPr>
          <w:rFonts w:ascii="Arial" w:hAnsi="Arial" w:cs="Arial"/>
          <w:sz w:val="20"/>
          <w:szCs w:val="20"/>
        </w:rPr>
      </w:pPr>
    </w:p>
    <w:p w14:paraId="71BD14C6" w14:textId="77777777" w:rsidR="0067104D" w:rsidRDefault="0067104D" w:rsidP="0067104D">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électronique) </w:t>
      </w:r>
      <w:r w:rsidRPr="00507026">
        <w:rPr>
          <w:rFonts w:ascii="Arial" w:hAnsi="Arial" w:cs="Arial"/>
          <w:sz w:val="20"/>
          <w:szCs w:val="20"/>
        </w:rPr>
        <w:t>:………………………………</w:t>
      </w:r>
      <w:r>
        <w:rPr>
          <w:rFonts w:ascii="Arial" w:hAnsi="Arial" w:cs="Arial"/>
          <w:sz w:val="20"/>
          <w:szCs w:val="20"/>
        </w:rPr>
        <w:t>……………</w:t>
      </w:r>
    </w:p>
    <w:p w14:paraId="7DD2E065" w14:textId="77777777" w:rsidR="00D43C03" w:rsidRPr="00507026" w:rsidRDefault="00D43C03" w:rsidP="00D43C03">
      <w:pPr>
        <w:rPr>
          <w:rFonts w:ascii="Arial" w:hAnsi="Arial" w:cs="Arial"/>
          <w:sz w:val="20"/>
          <w:szCs w:val="20"/>
        </w:rPr>
      </w:pPr>
      <w:r>
        <w:rPr>
          <w:rFonts w:ascii="Arial" w:hAnsi="Arial" w:cs="Arial"/>
          <w:sz w:val="20"/>
          <w:szCs w:val="20"/>
        </w:rPr>
        <w:t xml:space="preserve">Site internet : </w:t>
      </w:r>
      <w:r w:rsidRPr="00507026">
        <w:rPr>
          <w:rFonts w:ascii="Arial" w:hAnsi="Arial" w:cs="Arial"/>
          <w:sz w:val="20"/>
          <w:szCs w:val="20"/>
        </w:rPr>
        <w:t>………………………………………………………………………………………………………………</w:t>
      </w:r>
    </w:p>
    <w:p w14:paraId="1DF77542" w14:textId="77777777" w:rsidR="00C70486" w:rsidRDefault="00C70486" w:rsidP="001C3781">
      <w:pPr>
        <w:rPr>
          <w:rFonts w:ascii="Arial" w:hAnsi="Arial" w:cs="Arial"/>
          <w:sz w:val="20"/>
          <w:szCs w:val="20"/>
        </w:rPr>
      </w:pPr>
    </w:p>
    <w:p w14:paraId="395A347A" w14:textId="77777777" w:rsidR="005E0326" w:rsidRPr="00507026" w:rsidRDefault="005E0326" w:rsidP="001C3781">
      <w:pPr>
        <w:rPr>
          <w:rFonts w:ascii="Arial" w:hAnsi="Arial" w:cs="Arial"/>
          <w:sz w:val="20"/>
          <w:szCs w:val="20"/>
        </w:rPr>
      </w:pPr>
    </w:p>
    <w:bookmarkStart w:id="6" w:name="CaseACocher108"/>
    <w:p w14:paraId="549BFB72" w14:textId="77777777" w:rsidR="00DF69A1" w:rsidRPr="00507026" w:rsidRDefault="00DF69A1" w:rsidP="00DF69A1">
      <w:pPr>
        <w:rPr>
          <w:rFonts w:ascii="Arial" w:hAnsi="Arial" w:cs="Arial"/>
          <w:b/>
          <w:bCs/>
          <w:sz w:val="20"/>
          <w:szCs w:val="20"/>
        </w:rPr>
      </w:pPr>
      <w:r w:rsidRPr="00507026">
        <w:rPr>
          <w:rFonts w:ascii="Arial" w:hAnsi="Arial" w:cs="Arial"/>
          <w:b/>
          <w:bCs/>
          <w:sz w:val="20"/>
          <w:szCs w:val="20"/>
        </w:rPr>
        <w:fldChar w:fldCharType="begin">
          <w:ffData>
            <w:name w:val="CaseACocher108"/>
            <w:enabled/>
            <w:calcOnExit w:val="0"/>
            <w:checkBox>
              <w:sizeAuto/>
              <w:default w:val="0"/>
            </w:checkBox>
          </w:ffData>
        </w:fldChar>
      </w:r>
      <w:r w:rsidRPr="00507026">
        <w:rPr>
          <w:rFonts w:ascii="Arial" w:hAnsi="Arial" w:cs="Arial"/>
          <w:b/>
          <w:bCs/>
          <w:sz w:val="20"/>
          <w:szCs w:val="20"/>
        </w:rPr>
        <w:instrText xml:space="preserve"> FORMCHECKBOX </w:instrText>
      </w:r>
      <w:r w:rsidR="000046AA">
        <w:rPr>
          <w:rFonts w:ascii="Arial" w:hAnsi="Arial" w:cs="Arial"/>
          <w:b/>
          <w:bCs/>
          <w:sz w:val="20"/>
          <w:szCs w:val="20"/>
        </w:rPr>
      </w:r>
      <w:r w:rsidR="000046AA">
        <w:rPr>
          <w:rFonts w:ascii="Arial" w:hAnsi="Arial" w:cs="Arial"/>
          <w:b/>
          <w:bCs/>
          <w:sz w:val="20"/>
          <w:szCs w:val="20"/>
        </w:rPr>
        <w:fldChar w:fldCharType="separate"/>
      </w:r>
      <w:r w:rsidRPr="00507026">
        <w:rPr>
          <w:rFonts w:ascii="Arial" w:hAnsi="Arial" w:cs="Arial"/>
          <w:b/>
          <w:bCs/>
          <w:sz w:val="20"/>
          <w:szCs w:val="20"/>
        </w:rPr>
        <w:fldChar w:fldCharType="end"/>
      </w:r>
      <w:bookmarkEnd w:id="6"/>
      <w:r w:rsidRPr="00507026">
        <w:rPr>
          <w:rFonts w:ascii="Arial" w:hAnsi="Arial" w:cs="Arial"/>
          <w:b/>
          <w:bCs/>
          <w:sz w:val="20"/>
          <w:szCs w:val="20"/>
        </w:rPr>
        <w:tab/>
        <w:t>agissant en tant que mandataire pour l'ensemble des entrepreneurs groupés qui ont signé la lettre de candidature en date du</w:t>
      </w:r>
      <w:r w:rsidRPr="00507026">
        <w:rPr>
          <w:rFonts w:ascii="Arial" w:hAnsi="Arial" w:cs="Arial"/>
          <w:sz w:val="20"/>
          <w:szCs w:val="20"/>
        </w:rPr>
        <w:t> .................................</w:t>
      </w:r>
    </w:p>
    <w:p w14:paraId="7F0A170E" w14:textId="77777777" w:rsidR="000E23C1" w:rsidRPr="00507026" w:rsidRDefault="00DF69A1" w:rsidP="00DF69A1">
      <w:pPr>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p>
    <w:p w14:paraId="412381B3" w14:textId="77777777" w:rsidR="00C70486" w:rsidRDefault="00DF69A1" w:rsidP="00EC118A">
      <w:pPr>
        <w:ind w:left="709" w:firstLine="709"/>
        <w:rPr>
          <w:rFonts w:ascii="Arial" w:hAnsi="Arial" w:cs="Arial"/>
          <w:sz w:val="20"/>
          <w:szCs w:val="20"/>
        </w:rPr>
      </w:pPr>
      <w:r w:rsidRPr="00507026">
        <w:rPr>
          <w:rFonts w:ascii="Arial" w:hAnsi="Arial" w:cs="Arial"/>
          <w:sz w:val="20"/>
          <w:szCs w:val="20"/>
        </w:rPr>
        <w:t xml:space="preserve"> </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0046AA">
        <w:rPr>
          <w:rFonts w:ascii="Arial" w:hAnsi="Arial" w:cs="Arial"/>
          <w:sz w:val="20"/>
          <w:szCs w:val="20"/>
        </w:rPr>
      </w:r>
      <w:r w:rsidR="000046AA">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solidaire                </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0046AA">
        <w:rPr>
          <w:rFonts w:ascii="Arial" w:hAnsi="Arial" w:cs="Arial"/>
          <w:sz w:val="20"/>
          <w:szCs w:val="20"/>
        </w:rPr>
      </w:r>
      <w:r w:rsidR="000046AA">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conjoint  </w:t>
      </w:r>
    </w:p>
    <w:p w14:paraId="0A33958F" w14:textId="77777777" w:rsidR="00DF69A1" w:rsidRPr="00507026" w:rsidRDefault="00DF69A1" w:rsidP="00EC118A">
      <w:pPr>
        <w:ind w:left="709" w:firstLine="709"/>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p>
    <w:p w14:paraId="77FD4724" w14:textId="77777777" w:rsidR="00DF69A1" w:rsidRPr="00507026" w:rsidRDefault="00DF69A1" w:rsidP="00DF69A1">
      <w:pPr>
        <w:ind w:left="5672"/>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0046AA">
        <w:rPr>
          <w:rFonts w:ascii="Arial" w:hAnsi="Arial" w:cs="Arial"/>
          <w:sz w:val="20"/>
          <w:szCs w:val="20"/>
        </w:rPr>
      </w:r>
      <w:r w:rsidR="000046AA">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mandataire solidaire</w:t>
      </w:r>
    </w:p>
    <w:p w14:paraId="4A9F391F" w14:textId="77777777" w:rsidR="00DF69A1" w:rsidRPr="00507026" w:rsidRDefault="00DF69A1" w:rsidP="00DF69A1">
      <w:pPr>
        <w:ind w:left="6237"/>
        <w:rPr>
          <w:rFonts w:ascii="Arial" w:hAnsi="Arial" w:cs="Arial"/>
          <w:sz w:val="20"/>
          <w:szCs w:val="20"/>
        </w:rPr>
      </w:pPr>
    </w:p>
    <w:p w14:paraId="595F3CA4" w14:textId="77777777" w:rsidR="00A2148C" w:rsidRDefault="00DF69A1" w:rsidP="00EC118A">
      <w:pPr>
        <w:ind w:left="5672"/>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0046AA">
        <w:rPr>
          <w:rFonts w:ascii="Arial" w:hAnsi="Arial" w:cs="Arial"/>
          <w:sz w:val="20"/>
          <w:szCs w:val="20"/>
        </w:rPr>
      </w:r>
      <w:r w:rsidR="000046AA">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mandataire non solidaire</w:t>
      </w:r>
    </w:p>
    <w:p w14:paraId="35A64C60" w14:textId="77777777" w:rsidR="00EC78B4" w:rsidRDefault="00EC78B4" w:rsidP="00EC118A">
      <w:pPr>
        <w:ind w:left="5672"/>
        <w:rPr>
          <w:rFonts w:ascii="Arial" w:hAnsi="Arial" w:cs="Arial"/>
          <w:sz w:val="20"/>
          <w:szCs w:val="20"/>
        </w:rPr>
      </w:pPr>
    </w:p>
    <w:p w14:paraId="47CCCED3" w14:textId="77777777" w:rsidR="00EC78B4" w:rsidRPr="00507026" w:rsidRDefault="00EC78B4" w:rsidP="00EC118A">
      <w:pPr>
        <w:ind w:left="5672"/>
        <w:rPr>
          <w:rFonts w:ascii="Arial" w:hAnsi="Arial" w:cs="Arial"/>
          <w:sz w:val="20"/>
          <w:szCs w:val="20"/>
        </w:rPr>
      </w:pPr>
    </w:p>
    <w:p w14:paraId="1727473A" w14:textId="77777777" w:rsidR="00A2148C" w:rsidRPr="00507026" w:rsidRDefault="00A2148C" w:rsidP="00A2148C">
      <w:pPr>
        <w:tabs>
          <w:tab w:val="left" w:pos="5860"/>
        </w:tabs>
        <w:ind w:left="20" w:right="-27"/>
        <w:jc w:val="both"/>
        <w:rPr>
          <w:rFonts w:ascii="Arial" w:hAnsi="Arial" w:cs="Arial"/>
          <w:b/>
          <w:bCs/>
          <w:sz w:val="20"/>
          <w:szCs w:val="20"/>
          <w:u w:val="single"/>
        </w:rPr>
      </w:pPr>
      <w:r w:rsidRPr="00507026">
        <w:rPr>
          <w:rFonts w:ascii="Arial" w:hAnsi="Arial" w:cs="Arial"/>
          <w:b/>
          <w:bCs/>
          <w:sz w:val="20"/>
          <w:szCs w:val="20"/>
          <w:u w:val="single"/>
        </w:rPr>
        <w:t>2</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00A24AD2" w:rsidRPr="00A06F86">
        <w:rPr>
          <w:rFonts w:ascii="Arial" w:hAnsi="Arial" w:cs="Arial"/>
          <w:bCs/>
          <w:i/>
          <w:sz w:val="16"/>
          <w:szCs w:val="16"/>
          <w:u w:val="single"/>
        </w:rPr>
        <w:t>(à dupliquer le cas échéant, c’est-à-dire : A remplir autant de fois que de cotraitant)</w:t>
      </w:r>
      <w:r w:rsidR="00A24AD2" w:rsidRPr="00A06F86">
        <w:rPr>
          <w:rFonts w:ascii="Arial" w:hAnsi="Arial" w:cs="Arial"/>
          <w:b/>
          <w:bCs/>
          <w:sz w:val="20"/>
          <w:szCs w:val="20"/>
          <w:u w:val="single"/>
        </w:rPr>
        <w:t xml:space="preserve"> </w:t>
      </w:r>
      <w:r w:rsidRPr="00A06F86">
        <w:rPr>
          <w:rFonts w:ascii="Arial" w:hAnsi="Arial" w:cs="Arial"/>
          <w:b/>
          <w:bCs/>
          <w:sz w:val="20"/>
          <w:szCs w:val="20"/>
          <w:u w:val="single"/>
        </w:rPr>
        <w:t>:</w:t>
      </w:r>
    </w:p>
    <w:p w14:paraId="58E435FD" w14:textId="77777777" w:rsidR="00A2148C" w:rsidRPr="00507026" w:rsidRDefault="00A2148C" w:rsidP="00A2148C">
      <w:pPr>
        <w:tabs>
          <w:tab w:val="left" w:pos="5860"/>
        </w:tabs>
        <w:ind w:left="20" w:right="-27"/>
        <w:jc w:val="both"/>
        <w:rPr>
          <w:rFonts w:ascii="Arial" w:hAnsi="Arial" w:cs="Arial"/>
          <w:sz w:val="20"/>
          <w:szCs w:val="20"/>
        </w:rPr>
      </w:pPr>
    </w:p>
    <w:p w14:paraId="45F81469" w14:textId="77777777" w:rsidR="002E6FD6" w:rsidRPr="00507026" w:rsidRDefault="002E6FD6" w:rsidP="002E6FD6">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5933D064" w14:textId="77777777" w:rsidR="00A21C4C" w:rsidRPr="00507026" w:rsidRDefault="00A21C4C" w:rsidP="00A21C4C">
      <w:pPr>
        <w:rPr>
          <w:rFonts w:ascii="Arial" w:hAnsi="Arial" w:cs="Arial"/>
          <w:sz w:val="20"/>
          <w:szCs w:val="20"/>
        </w:rPr>
      </w:pPr>
    </w:p>
    <w:p w14:paraId="33CE7AC6" w14:textId="77777777" w:rsidR="00A21C4C" w:rsidRPr="00507026" w:rsidRDefault="00A21C4C" w:rsidP="00A21C4C">
      <w:pPr>
        <w:rPr>
          <w:rFonts w:ascii="Arial" w:hAnsi="Arial" w:cs="Arial"/>
          <w:sz w:val="20"/>
          <w:szCs w:val="20"/>
        </w:rPr>
      </w:pPr>
      <w:r w:rsidRPr="00507026">
        <w:rPr>
          <w:rFonts w:ascii="Arial" w:hAnsi="Arial" w:cs="Arial"/>
          <w:sz w:val="20"/>
          <w:szCs w:val="20"/>
        </w:rPr>
        <w:t>Nom de la société :………………………………………………………………………………………………………</w:t>
      </w:r>
    </w:p>
    <w:p w14:paraId="1348CDBB" w14:textId="77777777" w:rsidR="00A21C4C" w:rsidRPr="00507026" w:rsidRDefault="00A21C4C" w:rsidP="00A21C4C">
      <w:pPr>
        <w:rPr>
          <w:rFonts w:ascii="Arial" w:hAnsi="Arial" w:cs="Arial"/>
          <w:sz w:val="20"/>
          <w:szCs w:val="20"/>
        </w:rPr>
      </w:pPr>
    </w:p>
    <w:p w14:paraId="6B094391" w14:textId="77777777" w:rsidR="00A21C4C" w:rsidRPr="00507026" w:rsidRDefault="00A21C4C" w:rsidP="00A21C4C">
      <w:pPr>
        <w:rPr>
          <w:rFonts w:ascii="Arial" w:hAnsi="Arial" w:cs="Arial"/>
          <w:sz w:val="20"/>
          <w:szCs w:val="20"/>
        </w:rPr>
      </w:pPr>
      <w:r w:rsidRPr="00507026">
        <w:rPr>
          <w:rFonts w:ascii="Arial" w:hAnsi="Arial" w:cs="Arial"/>
          <w:sz w:val="20"/>
          <w:szCs w:val="20"/>
        </w:rPr>
        <w:t>Adresse : …………………………………………………………………………………………………………………</w:t>
      </w:r>
      <w:r w:rsidR="00C00CC4" w:rsidRPr="00507026">
        <w:rPr>
          <w:rFonts w:ascii="Arial" w:hAnsi="Arial" w:cs="Arial"/>
          <w:sz w:val="20"/>
          <w:szCs w:val="20"/>
        </w:rPr>
        <w:t>..</w:t>
      </w:r>
    </w:p>
    <w:p w14:paraId="5D71FA33" w14:textId="77777777" w:rsidR="00A21C4C" w:rsidRPr="00507026" w:rsidRDefault="00A21C4C" w:rsidP="00A21C4C">
      <w:pPr>
        <w:rPr>
          <w:rFonts w:ascii="Arial" w:hAnsi="Arial" w:cs="Arial"/>
          <w:sz w:val="20"/>
          <w:szCs w:val="20"/>
        </w:rPr>
      </w:pPr>
    </w:p>
    <w:p w14:paraId="78985F59" w14:textId="77777777" w:rsidR="00A21C4C" w:rsidRDefault="00A21C4C" w:rsidP="006470FC">
      <w:pPr>
        <w:rPr>
          <w:rFonts w:ascii="Arial" w:hAnsi="Arial" w:cs="Arial"/>
          <w:sz w:val="20"/>
          <w:szCs w:val="20"/>
        </w:rPr>
      </w:pPr>
      <w:r w:rsidRPr="00507026">
        <w:rPr>
          <w:rFonts w:ascii="Arial" w:hAnsi="Arial" w:cs="Arial"/>
          <w:sz w:val="20"/>
          <w:szCs w:val="20"/>
        </w:rPr>
        <w:t>……………………………………………………………………………………………………………………………</w:t>
      </w:r>
    </w:p>
    <w:p w14:paraId="088EDDF5" w14:textId="77777777" w:rsidR="006470FC" w:rsidRPr="00507026" w:rsidRDefault="006470FC" w:rsidP="006470FC">
      <w:pPr>
        <w:rPr>
          <w:rFonts w:ascii="Arial" w:hAnsi="Arial" w:cs="Arial"/>
          <w:sz w:val="20"/>
          <w:szCs w:val="20"/>
        </w:rPr>
      </w:pPr>
    </w:p>
    <w:p w14:paraId="6BE5C6F5" w14:textId="77777777" w:rsidR="00A21C4C" w:rsidRPr="00507026" w:rsidRDefault="00A21C4C" w:rsidP="00A21C4C">
      <w:pPr>
        <w:rPr>
          <w:rFonts w:ascii="Arial" w:hAnsi="Arial" w:cs="Arial"/>
          <w:sz w:val="20"/>
          <w:szCs w:val="20"/>
        </w:rPr>
      </w:pPr>
      <w:r w:rsidRPr="00507026">
        <w:rPr>
          <w:rFonts w:ascii="Arial" w:hAnsi="Arial" w:cs="Arial"/>
          <w:sz w:val="20"/>
          <w:szCs w:val="20"/>
        </w:rPr>
        <w:t>Capital : …………………………………………………………………………………………………………………</w:t>
      </w:r>
      <w:r w:rsidR="00C00CC4" w:rsidRPr="00507026">
        <w:rPr>
          <w:rFonts w:ascii="Arial" w:hAnsi="Arial" w:cs="Arial"/>
          <w:sz w:val="20"/>
          <w:szCs w:val="20"/>
        </w:rPr>
        <w:t>….</w:t>
      </w:r>
    </w:p>
    <w:p w14:paraId="690EA5BB" w14:textId="77777777" w:rsidR="00A21C4C" w:rsidRPr="00507026" w:rsidRDefault="00A21C4C" w:rsidP="00A21C4C">
      <w:pPr>
        <w:rPr>
          <w:rFonts w:ascii="Arial" w:hAnsi="Arial" w:cs="Arial"/>
          <w:sz w:val="20"/>
          <w:szCs w:val="20"/>
        </w:rPr>
      </w:pPr>
    </w:p>
    <w:p w14:paraId="71F8D32B" w14:textId="77777777" w:rsidR="00A21C4C" w:rsidRPr="00507026" w:rsidRDefault="00A21C4C" w:rsidP="00C00CC4">
      <w:pPr>
        <w:rPr>
          <w:rFonts w:ascii="Arial" w:hAnsi="Arial" w:cs="Arial"/>
          <w:sz w:val="20"/>
          <w:szCs w:val="20"/>
        </w:rPr>
      </w:pPr>
      <w:r w:rsidRPr="00507026">
        <w:rPr>
          <w:rFonts w:ascii="Arial" w:hAnsi="Arial" w:cs="Arial"/>
          <w:sz w:val="20"/>
          <w:szCs w:val="20"/>
        </w:rPr>
        <w:t>N° SIRET : ………………………. code NAF :………………………………………………………………………</w:t>
      </w:r>
    </w:p>
    <w:p w14:paraId="71CA0976" w14:textId="77777777" w:rsidR="00A21C4C" w:rsidRPr="00507026" w:rsidRDefault="00A21C4C" w:rsidP="00A21C4C">
      <w:pPr>
        <w:rPr>
          <w:rFonts w:ascii="Arial" w:hAnsi="Arial" w:cs="Arial"/>
          <w:sz w:val="20"/>
          <w:szCs w:val="20"/>
        </w:rPr>
      </w:pPr>
    </w:p>
    <w:p w14:paraId="6ED9E2FC" w14:textId="77777777" w:rsidR="00A21C4C" w:rsidRPr="00507026" w:rsidRDefault="00A21C4C" w:rsidP="00C00CC4">
      <w:pPr>
        <w:rPr>
          <w:rFonts w:ascii="Arial" w:hAnsi="Arial" w:cs="Arial"/>
          <w:sz w:val="20"/>
          <w:szCs w:val="20"/>
        </w:rPr>
      </w:pPr>
      <w:r w:rsidRPr="00507026">
        <w:rPr>
          <w:rFonts w:ascii="Arial" w:hAnsi="Arial" w:cs="Arial"/>
          <w:sz w:val="20"/>
          <w:szCs w:val="20"/>
        </w:rPr>
        <w:t>Téléphone : ……………………………..Télécopieur : …………………………………………………………….</w:t>
      </w:r>
    </w:p>
    <w:p w14:paraId="37E5C5C6" w14:textId="77777777" w:rsidR="00A21C4C" w:rsidRPr="00507026" w:rsidRDefault="00A21C4C" w:rsidP="00A21C4C">
      <w:pPr>
        <w:rPr>
          <w:rFonts w:ascii="Arial" w:hAnsi="Arial" w:cs="Arial"/>
          <w:sz w:val="20"/>
          <w:szCs w:val="20"/>
        </w:rPr>
      </w:pPr>
    </w:p>
    <w:p w14:paraId="04E109E3" w14:textId="77777777" w:rsidR="00A21C4C" w:rsidRPr="00507026" w:rsidRDefault="00A21C4C" w:rsidP="00A21C4C">
      <w:pPr>
        <w:rPr>
          <w:rFonts w:ascii="Arial" w:hAnsi="Arial" w:cs="Arial"/>
          <w:sz w:val="20"/>
          <w:szCs w:val="20"/>
        </w:rPr>
      </w:pPr>
      <w:r w:rsidRPr="00507026">
        <w:rPr>
          <w:rFonts w:ascii="Arial" w:hAnsi="Arial" w:cs="Arial"/>
          <w:sz w:val="20"/>
          <w:szCs w:val="20"/>
        </w:rPr>
        <w:t>Courriel :…………………………………………………………………………………………………………………</w:t>
      </w:r>
    </w:p>
    <w:p w14:paraId="4844EB7B" w14:textId="77777777" w:rsidR="00D43C03" w:rsidRPr="00507026" w:rsidRDefault="00D43C03" w:rsidP="00D43C03">
      <w:pPr>
        <w:rPr>
          <w:rFonts w:ascii="Arial" w:hAnsi="Arial" w:cs="Arial"/>
          <w:sz w:val="20"/>
          <w:szCs w:val="20"/>
        </w:rPr>
      </w:pPr>
      <w:r>
        <w:rPr>
          <w:rFonts w:ascii="Arial" w:hAnsi="Arial" w:cs="Arial"/>
          <w:sz w:val="20"/>
          <w:szCs w:val="20"/>
        </w:rPr>
        <w:t xml:space="preserve">Site internet : </w:t>
      </w:r>
      <w:r w:rsidRPr="00507026">
        <w:rPr>
          <w:rFonts w:ascii="Arial" w:hAnsi="Arial" w:cs="Arial"/>
          <w:sz w:val="20"/>
          <w:szCs w:val="20"/>
        </w:rPr>
        <w:t>………………………………………………………………………………………………………………</w:t>
      </w:r>
    </w:p>
    <w:p w14:paraId="6A247CBB" w14:textId="77777777" w:rsidR="007A3974" w:rsidRPr="00507026" w:rsidRDefault="007A3974" w:rsidP="00E325AA">
      <w:pPr>
        <w:ind w:left="20" w:right="-27"/>
        <w:jc w:val="both"/>
        <w:rPr>
          <w:rFonts w:ascii="Arial" w:hAnsi="Arial" w:cs="Arial"/>
          <w:sz w:val="20"/>
          <w:szCs w:val="20"/>
        </w:rPr>
      </w:pPr>
    </w:p>
    <w:p w14:paraId="14D202A1" w14:textId="11F6FF30" w:rsidR="00D43C03" w:rsidRPr="00507026" w:rsidRDefault="00D43C03" w:rsidP="00D43C03">
      <w:pPr>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sz w:val="20"/>
          <w:szCs w:val="20"/>
        </w:rPr>
        <w:t>Après avoir pris connaissance</w:t>
      </w:r>
      <w:r>
        <w:rPr>
          <w:rFonts w:ascii="Arial" w:hAnsi="Arial" w:cs="Arial"/>
          <w:sz w:val="20"/>
          <w:szCs w:val="20"/>
        </w:rPr>
        <w:t xml:space="preserv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sidRPr="00875705">
        <w:rPr>
          <w:rFonts w:ascii="Arial" w:hAnsi="Arial" w:cs="Arial"/>
          <w:b/>
          <w:sz w:val="20"/>
          <w:szCs w:val="20"/>
        </w:rPr>
        <w:t>du Cahier des Clauses</w:t>
      </w:r>
      <w:r w:rsidR="00E9338E">
        <w:rPr>
          <w:rFonts w:ascii="Arial" w:hAnsi="Arial" w:cs="Arial"/>
          <w:b/>
          <w:sz w:val="20"/>
          <w:szCs w:val="20"/>
        </w:rPr>
        <w:t xml:space="preserve"> Administratives</w:t>
      </w:r>
      <w:r w:rsidRPr="00875705">
        <w:rPr>
          <w:rFonts w:ascii="Arial" w:hAnsi="Arial" w:cs="Arial"/>
          <w:b/>
          <w:sz w:val="20"/>
          <w:szCs w:val="20"/>
        </w:rPr>
        <w:t xml:space="preserve"> Particulières (CC</w:t>
      </w:r>
      <w:r w:rsidR="00E9338E">
        <w:rPr>
          <w:rFonts w:ascii="Arial" w:hAnsi="Arial" w:cs="Arial"/>
          <w:b/>
          <w:sz w:val="20"/>
          <w:szCs w:val="20"/>
        </w:rPr>
        <w:t>A</w:t>
      </w:r>
      <w:r w:rsidRPr="00875705">
        <w:rPr>
          <w:rFonts w:ascii="Arial" w:hAnsi="Arial" w:cs="Arial"/>
          <w:b/>
          <w:sz w:val="20"/>
          <w:szCs w:val="20"/>
        </w:rPr>
        <w:t>P)</w:t>
      </w:r>
      <w:r>
        <w:rPr>
          <w:rFonts w:ascii="Arial" w:hAnsi="Arial" w:cs="Arial"/>
          <w:b/>
          <w:sz w:val="20"/>
          <w:szCs w:val="20"/>
        </w:rPr>
        <w:t xml:space="preserve">, </w:t>
      </w:r>
      <w:r w:rsidRPr="00875705">
        <w:rPr>
          <w:rFonts w:ascii="Arial" w:hAnsi="Arial" w:cs="Arial"/>
          <w:sz w:val="20"/>
          <w:szCs w:val="20"/>
        </w:rPr>
        <w:t>et des pièces contractuelles qui y sont mentionnées, et conformément à leurs clauses et stipulations,</w:t>
      </w:r>
    </w:p>
    <w:p w14:paraId="57BB9528" w14:textId="77777777" w:rsidR="00D43C03" w:rsidRPr="00507026" w:rsidRDefault="00D43C03" w:rsidP="00D43C03">
      <w:pPr>
        <w:ind w:left="20" w:right="-27"/>
        <w:jc w:val="both"/>
        <w:rPr>
          <w:rFonts w:ascii="Arial" w:hAnsi="Arial" w:cs="Arial"/>
          <w:sz w:val="20"/>
          <w:szCs w:val="20"/>
        </w:rPr>
      </w:pPr>
    </w:p>
    <w:p w14:paraId="525601FC" w14:textId="77777777" w:rsidR="00D43C03" w:rsidRPr="00507026" w:rsidRDefault="00D43C03" w:rsidP="00D43C03">
      <w:pPr>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rPr>
        <w:t>A</w:t>
      </w:r>
      <w:r w:rsidRPr="009A4B80">
        <w:rPr>
          <w:rFonts w:ascii="Arial" w:hAnsi="Arial" w:cs="Arial"/>
          <w:b/>
          <w:sz w:val="20"/>
          <w:szCs w:val="20"/>
        </w:rPr>
        <w:t xml:space="preserve">près avoir établi la déclaration </w:t>
      </w:r>
      <w:r w:rsidRPr="00F97A41">
        <w:rPr>
          <w:rFonts w:ascii="Arial" w:hAnsi="Arial" w:cs="Arial"/>
          <w:sz w:val="20"/>
          <w:szCs w:val="20"/>
        </w:rPr>
        <w:t xml:space="preserve">prévue </w:t>
      </w:r>
      <w:r w:rsidRPr="00EF7723">
        <w:rPr>
          <w:rFonts w:ascii="Arial" w:hAnsi="Arial" w:cs="Arial"/>
          <w:sz w:val="20"/>
          <w:szCs w:val="20"/>
        </w:rPr>
        <w:t>à l'article R. 2143-3 du Code de la commande publique,</w:t>
      </w:r>
    </w:p>
    <w:p w14:paraId="48971450" w14:textId="77777777" w:rsidR="00D43C03" w:rsidRPr="00507026" w:rsidRDefault="00D43C03" w:rsidP="00D43C03">
      <w:pPr>
        <w:ind w:left="20" w:right="-27"/>
        <w:jc w:val="both"/>
        <w:rPr>
          <w:rFonts w:ascii="Arial" w:hAnsi="Arial" w:cs="Arial"/>
          <w:sz w:val="20"/>
          <w:szCs w:val="20"/>
        </w:rPr>
      </w:pPr>
    </w:p>
    <w:p w14:paraId="66F30CE3" w14:textId="77777777" w:rsidR="00D43C03" w:rsidRPr="00507026" w:rsidRDefault="00D43C03" w:rsidP="00D43C03">
      <w:pPr>
        <w:ind w:right="-27"/>
        <w:jc w:val="both"/>
        <w:rPr>
          <w:rFonts w:ascii="Arial" w:hAnsi="Arial" w:cs="Arial"/>
          <w:sz w:val="20"/>
          <w:szCs w:val="20"/>
        </w:rPr>
      </w:pPr>
      <w:r w:rsidRPr="00507026">
        <w:rPr>
          <w:rFonts w:ascii="Arial" w:hAnsi="Arial" w:cs="Arial"/>
          <w:bCs/>
        </w:rPr>
        <w:sym w:font="Wingdings" w:char="F0C4"/>
      </w:r>
      <w:r w:rsidRPr="00507026">
        <w:rPr>
          <w:rFonts w:ascii="Arial" w:hAnsi="Arial" w:cs="Arial"/>
          <w:b/>
          <w:sz w:val="20"/>
          <w:szCs w:val="20"/>
        </w:rPr>
        <w:t>Affirmons</w:t>
      </w:r>
      <w:r w:rsidRPr="00507026">
        <w:rPr>
          <w:rFonts w:ascii="Arial" w:hAnsi="Arial" w:cs="Arial"/>
          <w:sz w:val="20"/>
          <w:szCs w:val="20"/>
        </w:rPr>
        <w:t xml:space="preserve"> sous peine de résiliation de plein droit du marché ou de sa mise en régie, à mes torts exclusifs ou aux torts exclusifs de la société pour laquelle j'interviens, que je ne tombe pas ou que ladite société ne tombe </w:t>
      </w:r>
      <w:r w:rsidRPr="00EF7723">
        <w:rPr>
          <w:rFonts w:ascii="Arial" w:hAnsi="Arial" w:cs="Arial"/>
          <w:sz w:val="20"/>
          <w:szCs w:val="20"/>
        </w:rPr>
        <w:t>pas sous le coup des interdictions de soumissionner découlant de</w:t>
      </w:r>
      <w:r>
        <w:rPr>
          <w:rFonts w:ascii="Arial" w:hAnsi="Arial" w:cs="Arial"/>
          <w:sz w:val="20"/>
          <w:szCs w:val="20"/>
        </w:rPr>
        <w:t xml:space="preserve">s </w:t>
      </w:r>
      <w:r w:rsidRPr="00EF7723">
        <w:rPr>
          <w:rFonts w:ascii="Arial" w:hAnsi="Arial" w:cs="Arial"/>
          <w:sz w:val="20"/>
          <w:szCs w:val="20"/>
        </w:rPr>
        <w:t>article</w:t>
      </w:r>
      <w:r>
        <w:rPr>
          <w:rFonts w:ascii="Arial" w:hAnsi="Arial" w:cs="Arial"/>
          <w:sz w:val="20"/>
          <w:szCs w:val="20"/>
        </w:rPr>
        <w:t>s</w:t>
      </w:r>
      <w:r w:rsidRPr="00EF7723">
        <w:rPr>
          <w:rFonts w:ascii="Arial" w:hAnsi="Arial" w:cs="Arial"/>
          <w:sz w:val="20"/>
          <w:szCs w:val="20"/>
        </w:rPr>
        <w:t xml:space="preserve"> R. 2143-3 et R. 2143-6 du Code de la commande publique,</w:t>
      </w:r>
    </w:p>
    <w:p w14:paraId="154259C7" w14:textId="77777777" w:rsidR="00D43C03" w:rsidRPr="00507026" w:rsidRDefault="00D43C03" w:rsidP="00D43C03">
      <w:pPr>
        <w:ind w:right="-27"/>
        <w:jc w:val="both"/>
        <w:rPr>
          <w:rFonts w:ascii="Arial" w:hAnsi="Arial" w:cs="Arial"/>
          <w:sz w:val="20"/>
          <w:szCs w:val="20"/>
        </w:rPr>
      </w:pPr>
    </w:p>
    <w:p w14:paraId="2D7ADDB1" w14:textId="7A676265" w:rsidR="00D43C03" w:rsidRPr="00507026" w:rsidRDefault="00D43C03" w:rsidP="00D43C03">
      <w:pPr>
        <w:ind w:right="-27"/>
        <w:jc w:val="both"/>
        <w:rPr>
          <w:rFonts w:ascii="Arial" w:hAnsi="Arial" w:cs="Arial"/>
          <w:sz w:val="20"/>
          <w:szCs w:val="20"/>
        </w:rPr>
      </w:pPr>
      <w:r w:rsidRPr="00507026">
        <w:rPr>
          <w:rFonts w:ascii="Arial" w:hAnsi="Arial" w:cs="Arial"/>
          <w:bCs/>
          <w:sz w:val="22"/>
          <w:szCs w:val="22"/>
        </w:rPr>
        <w:sym w:font="Wingdings" w:char="F0C4"/>
      </w:r>
      <w:r w:rsidRPr="00507026">
        <w:rPr>
          <w:rFonts w:ascii="Arial" w:hAnsi="Arial" w:cs="Arial"/>
          <w:b/>
          <w:sz w:val="20"/>
          <w:szCs w:val="20"/>
        </w:rPr>
        <w:t>Nous engageons</w:t>
      </w:r>
      <w:r w:rsidRPr="00507026">
        <w:rPr>
          <w:rFonts w:ascii="Arial" w:hAnsi="Arial" w:cs="Arial"/>
          <w:sz w:val="20"/>
          <w:szCs w:val="20"/>
        </w:rPr>
        <w:t xml:space="preserve"> sans réserve, conformément aux stipulations des documents visés ci-dessus, à exécuter les prestations dont l'objet est défini c</w:t>
      </w:r>
      <w:r>
        <w:rPr>
          <w:rFonts w:ascii="Arial" w:hAnsi="Arial" w:cs="Arial"/>
          <w:sz w:val="20"/>
          <w:szCs w:val="20"/>
        </w:rPr>
        <w:t>i-avant et à l’article 1</w:t>
      </w:r>
      <w:r w:rsidRPr="00507026">
        <w:rPr>
          <w:rFonts w:ascii="Arial" w:hAnsi="Arial" w:cs="Arial"/>
          <w:sz w:val="20"/>
          <w:szCs w:val="20"/>
        </w:rPr>
        <w:t xml:space="preserve"> du CC</w:t>
      </w:r>
      <w:r w:rsidR="00E9338E">
        <w:rPr>
          <w:rFonts w:ascii="Arial" w:hAnsi="Arial" w:cs="Arial"/>
          <w:sz w:val="20"/>
          <w:szCs w:val="20"/>
        </w:rPr>
        <w:t>A</w:t>
      </w:r>
      <w:r w:rsidRPr="00507026">
        <w:rPr>
          <w:rFonts w:ascii="Arial" w:hAnsi="Arial" w:cs="Arial"/>
          <w:sz w:val="20"/>
          <w:szCs w:val="20"/>
        </w:rPr>
        <w:t>P, dans les conditions définies ci-après.</w:t>
      </w:r>
    </w:p>
    <w:p w14:paraId="5D97A431" w14:textId="77777777" w:rsidR="003D2705" w:rsidRDefault="003D2705" w:rsidP="003D2705">
      <w:pPr>
        <w:pBdr>
          <w:top w:val="single" w:sz="4" w:space="1" w:color="auto"/>
          <w:left w:val="single" w:sz="4" w:space="4" w:color="auto"/>
          <w:bottom w:val="single" w:sz="4" w:space="1" w:color="auto"/>
          <w:right w:val="single" w:sz="4" w:space="4" w:color="auto"/>
        </w:pBdr>
        <w:ind w:right="-27"/>
        <w:jc w:val="both"/>
        <w:rPr>
          <w:rFonts w:ascii="Arial" w:hAnsi="Arial" w:cs="Arial"/>
          <w:b/>
          <w:bCs/>
          <w:sz w:val="20"/>
          <w:szCs w:val="20"/>
        </w:rPr>
      </w:pPr>
    </w:p>
    <w:p w14:paraId="1D82E44A" w14:textId="77777777" w:rsidR="003D2705" w:rsidRPr="00F66120" w:rsidRDefault="003D2705" w:rsidP="003D2705">
      <w:pPr>
        <w:pBdr>
          <w:top w:val="single" w:sz="4" w:space="1" w:color="auto"/>
          <w:left w:val="single" w:sz="4" w:space="4" w:color="auto"/>
          <w:bottom w:val="single" w:sz="4" w:space="1" w:color="auto"/>
          <w:right w:val="single" w:sz="4" w:space="4" w:color="auto"/>
        </w:pBdr>
        <w:ind w:right="-27"/>
        <w:jc w:val="both"/>
        <w:rPr>
          <w:rFonts w:ascii="Arial" w:hAnsi="Arial" w:cs="Arial"/>
          <w:sz w:val="20"/>
          <w:szCs w:val="20"/>
        </w:rPr>
      </w:pPr>
      <w:r w:rsidRPr="00F66120">
        <w:rPr>
          <w:rFonts w:ascii="Arial" w:hAnsi="Arial" w:cs="Arial"/>
          <w:b/>
          <w:bCs/>
          <w:sz w:val="20"/>
          <w:szCs w:val="20"/>
        </w:rPr>
        <w:t>NB :</w:t>
      </w:r>
      <w:r w:rsidRPr="00F66120">
        <w:rPr>
          <w:rFonts w:ascii="Arial" w:hAnsi="Arial" w:cs="Arial"/>
          <w:sz w:val="20"/>
          <w:szCs w:val="20"/>
        </w:rPr>
        <w:t xml:space="preserve"> En cas de groupement solidaire, le paiement des prestations réalisées par chaque cotraitant ne peut se faire que si l’individualisation des prestations par cotraitant est définie. En conséquence, </w:t>
      </w:r>
      <w:r w:rsidRPr="00F66120">
        <w:rPr>
          <w:rFonts w:ascii="Arial" w:hAnsi="Arial" w:cs="Arial"/>
          <w:sz w:val="20"/>
          <w:szCs w:val="20"/>
          <w:u w:val="single"/>
        </w:rPr>
        <w:t>si la répartition des prestations n’est pas communiquée, les règlements s’effectueront vers un compte unique ouvert au nom du groupement ou vers celui du mandataire</w:t>
      </w:r>
      <w:r w:rsidRPr="00F66120">
        <w:rPr>
          <w:rFonts w:ascii="Arial" w:hAnsi="Arial" w:cs="Arial"/>
          <w:sz w:val="20"/>
          <w:szCs w:val="20"/>
        </w:rPr>
        <w:t>.</w:t>
      </w:r>
    </w:p>
    <w:p w14:paraId="417CA15B" w14:textId="77777777" w:rsidR="003D2705" w:rsidRPr="005821D9" w:rsidRDefault="003D2705" w:rsidP="003D2705">
      <w:pPr>
        <w:pBdr>
          <w:top w:val="single" w:sz="4" w:space="1" w:color="auto"/>
          <w:left w:val="single" w:sz="4" w:space="4" w:color="auto"/>
          <w:bottom w:val="single" w:sz="4" w:space="1" w:color="auto"/>
          <w:right w:val="single" w:sz="4" w:space="4" w:color="auto"/>
        </w:pBdr>
        <w:ind w:right="-27"/>
        <w:jc w:val="both"/>
        <w:rPr>
          <w:rFonts w:ascii="Arial" w:hAnsi="Arial" w:cs="Arial"/>
          <w:b/>
          <w:bCs/>
          <w:sz w:val="20"/>
          <w:szCs w:val="20"/>
        </w:rPr>
      </w:pPr>
    </w:p>
    <w:p w14:paraId="6546FBEB" w14:textId="77777777" w:rsidR="003D2705" w:rsidRPr="00507026" w:rsidRDefault="003D2705" w:rsidP="004276FF">
      <w:pPr>
        <w:tabs>
          <w:tab w:val="left" w:pos="5860"/>
        </w:tabs>
        <w:ind w:left="20" w:right="-27"/>
        <w:jc w:val="both"/>
        <w:rPr>
          <w:rFonts w:ascii="Arial" w:hAnsi="Arial" w:cs="Arial"/>
          <w:sz w:val="20"/>
          <w:szCs w:val="20"/>
        </w:rPr>
      </w:pPr>
    </w:p>
    <w:p w14:paraId="6F3B5ABB" w14:textId="77777777" w:rsidR="000C0D55" w:rsidRPr="000C0D55" w:rsidRDefault="000C0D55" w:rsidP="00620EB0">
      <w:pPr>
        <w:ind w:right="-27"/>
        <w:jc w:val="both"/>
        <w:textAlignment w:val="auto"/>
        <w:rPr>
          <w:rFonts w:ascii="Arial" w:hAnsi="Arial" w:cs="Arial"/>
          <w:b/>
          <w:bCs/>
          <w:sz w:val="20"/>
          <w:szCs w:val="20"/>
          <w:u w:val="single"/>
        </w:rPr>
      </w:pPr>
      <w:r w:rsidRPr="000C0D55">
        <w:rPr>
          <w:rFonts w:ascii="Arial" w:hAnsi="Arial" w:cs="Arial"/>
          <w:b/>
          <w:bCs/>
          <w:sz w:val="20"/>
          <w:szCs w:val="20"/>
          <w:u w:val="single"/>
        </w:rPr>
        <w:t xml:space="preserve">4-3 : Petites et moyennes entreprises (PME) </w:t>
      </w:r>
      <w:r w:rsidRPr="000C0D55">
        <w:rPr>
          <w:rFonts w:ascii="Arial" w:hAnsi="Arial" w:cs="Arial"/>
          <w:b/>
          <w:bCs/>
          <w:sz w:val="20"/>
          <w:szCs w:val="20"/>
        </w:rPr>
        <w:t>:</w:t>
      </w:r>
    </w:p>
    <w:p w14:paraId="5314BB82" w14:textId="77777777" w:rsidR="0040166A" w:rsidRDefault="0040166A" w:rsidP="00C734B3">
      <w:pPr>
        <w:tabs>
          <w:tab w:val="left" w:pos="426"/>
        </w:tabs>
        <w:overflowPunct/>
        <w:autoSpaceDE/>
        <w:adjustRightInd/>
        <w:spacing w:before="120" w:after="120"/>
        <w:jc w:val="both"/>
        <w:textAlignment w:val="auto"/>
        <w:rPr>
          <w:rFonts w:ascii="Arial" w:hAnsi="Arial" w:cs="Arial"/>
          <w:sz w:val="20"/>
          <w:szCs w:val="20"/>
        </w:rPr>
      </w:pPr>
    </w:p>
    <w:p w14:paraId="5D6A4291" w14:textId="77777777" w:rsidR="0040166A" w:rsidRPr="0040166A" w:rsidRDefault="0040166A" w:rsidP="00C734B3">
      <w:pPr>
        <w:tabs>
          <w:tab w:val="left" w:pos="426"/>
        </w:tabs>
        <w:overflowPunct/>
        <w:autoSpaceDE/>
        <w:adjustRightInd/>
        <w:spacing w:before="120" w:after="120"/>
        <w:jc w:val="both"/>
        <w:textAlignment w:val="auto"/>
        <w:rPr>
          <w:rFonts w:ascii="Arial" w:hAnsi="Arial" w:cs="Arial"/>
          <w:sz w:val="20"/>
          <w:szCs w:val="20"/>
        </w:rPr>
      </w:pPr>
      <w:r w:rsidRPr="0040166A">
        <w:rPr>
          <w:rFonts w:ascii="Arial" w:hAnsi="Arial" w:cs="Arial"/>
          <w:sz w:val="20"/>
          <w:szCs w:val="20"/>
        </w:rPr>
        <w:lastRenderedPageBreak/>
        <w:t>Le candidat est une PME, au sens de l’article R 2151-13 du Code de la commande publique et de la recommandation 2003/361/CE de la Commission du 6 mai 2003 concernant la définition des micro, petites et moyennes entreprises dans la réglementation applicable à la commande publique, si :</w:t>
      </w:r>
    </w:p>
    <w:p w14:paraId="5088946F" w14:textId="77777777" w:rsidR="000C0D55" w:rsidRPr="000C0D55" w:rsidRDefault="000C0D55" w:rsidP="00C734B3">
      <w:pPr>
        <w:numPr>
          <w:ilvl w:val="0"/>
          <w:numId w:val="7"/>
        </w:numPr>
        <w:tabs>
          <w:tab w:val="clear" w:pos="360"/>
          <w:tab w:val="num" w:pos="567"/>
          <w:tab w:val="num" w:pos="709"/>
        </w:tabs>
        <w:overflowPunct/>
        <w:autoSpaceDE/>
        <w:adjustRightInd/>
        <w:spacing w:before="120" w:after="120"/>
        <w:ind w:left="567" w:hanging="567"/>
        <w:jc w:val="both"/>
        <w:textAlignment w:val="auto"/>
        <w:rPr>
          <w:rFonts w:ascii="Arial" w:hAnsi="Arial" w:cs="Arial"/>
          <w:sz w:val="20"/>
          <w:szCs w:val="20"/>
        </w:rPr>
      </w:pPr>
      <w:r w:rsidRPr="000C0D55">
        <w:rPr>
          <w:rFonts w:ascii="Arial" w:hAnsi="Arial" w:cs="Arial"/>
          <w:sz w:val="20"/>
          <w:szCs w:val="20"/>
        </w:rPr>
        <w:t>l’effectif est inférieur à 250 personnes,</w:t>
      </w:r>
    </w:p>
    <w:p w14:paraId="22B34569" w14:textId="77777777" w:rsidR="000C0D55" w:rsidRPr="000C0D55" w:rsidRDefault="000C0D55" w:rsidP="00C734B3">
      <w:pPr>
        <w:numPr>
          <w:ilvl w:val="0"/>
          <w:numId w:val="7"/>
        </w:numPr>
        <w:tabs>
          <w:tab w:val="clear" w:pos="360"/>
          <w:tab w:val="num" w:pos="567"/>
          <w:tab w:val="num" w:pos="709"/>
        </w:tabs>
        <w:overflowPunct/>
        <w:autoSpaceDE/>
        <w:adjustRightInd/>
        <w:spacing w:before="120" w:after="120"/>
        <w:ind w:left="567" w:hanging="567"/>
        <w:jc w:val="both"/>
        <w:textAlignment w:val="auto"/>
        <w:rPr>
          <w:rFonts w:ascii="Arial" w:hAnsi="Arial" w:cs="Arial"/>
          <w:sz w:val="20"/>
          <w:szCs w:val="20"/>
        </w:rPr>
      </w:pPr>
      <w:r w:rsidRPr="000C0D55">
        <w:rPr>
          <w:rFonts w:ascii="Arial" w:hAnsi="Arial" w:cs="Arial"/>
          <w:sz w:val="20"/>
          <w:szCs w:val="20"/>
        </w:rPr>
        <w:t>le chiffre d’affaires annuel n’excède pas 50 millions d’euros ou dont le total du bilan annuel n’excède pas 43 millions d’euros,</w:t>
      </w:r>
    </w:p>
    <w:p w14:paraId="527A93E0" w14:textId="77777777" w:rsidR="000C0D55" w:rsidRPr="000C0D55" w:rsidRDefault="000C0D55" w:rsidP="00C734B3">
      <w:pPr>
        <w:numPr>
          <w:ilvl w:val="0"/>
          <w:numId w:val="7"/>
        </w:numPr>
        <w:tabs>
          <w:tab w:val="clear" w:pos="360"/>
          <w:tab w:val="num" w:pos="567"/>
          <w:tab w:val="num" w:pos="709"/>
        </w:tabs>
        <w:overflowPunct/>
        <w:autoSpaceDE/>
        <w:adjustRightInd/>
        <w:spacing w:before="120" w:after="120"/>
        <w:ind w:left="567" w:hanging="567"/>
        <w:jc w:val="both"/>
        <w:textAlignment w:val="auto"/>
        <w:rPr>
          <w:rFonts w:ascii="Arial" w:hAnsi="Arial" w:cs="Arial"/>
          <w:sz w:val="20"/>
          <w:szCs w:val="20"/>
        </w:rPr>
      </w:pPr>
      <w:r w:rsidRPr="000C0D55">
        <w:rPr>
          <w:rFonts w:ascii="Arial" w:hAnsi="Arial" w:cs="Arial"/>
          <w:sz w:val="20"/>
          <w:szCs w:val="20"/>
        </w:rPr>
        <w:t>25% ou plus de son capital ou de ses droits de vote ne sont pas détenus par une seule entreprise ou conjointement par plusieurs entreprises liées.</w:t>
      </w:r>
    </w:p>
    <w:p w14:paraId="4387E432" w14:textId="77777777" w:rsidR="000C0D55" w:rsidRPr="000C0D55" w:rsidRDefault="000C0D55" w:rsidP="00C734B3">
      <w:pPr>
        <w:numPr>
          <w:ilvl w:val="0"/>
          <w:numId w:val="7"/>
        </w:numPr>
        <w:tabs>
          <w:tab w:val="clear" w:pos="360"/>
          <w:tab w:val="num" w:pos="567"/>
          <w:tab w:val="num" w:pos="709"/>
        </w:tabs>
        <w:overflowPunct/>
        <w:autoSpaceDE/>
        <w:adjustRightInd/>
        <w:spacing w:before="120" w:after="120"/>
        <w:ind w:left="567" w:hanging="567"/>
        <w:jc w:val="both"/>
        <w:textAlignment w:val="auto"/>
        <w:rPr>
          <w:rFonts w:ascii="Arial" w:hAnsi="Arial" w:cs="Arial"/>
          <w:sz w:val="20"/>
          <w:szCs w:val="20"/>
        </w:rPr>
      </w:pPr>
      <w:r w:rsidRPr="000C0D55">
        <w:rPr>
          <w:rFonts w:ascii="Arial" w:hAnsi="Arial" w:cs="Arial"/>
          <w:sz w:val="20"/>
          <w:szCs w:val="20"/>
        </w:rPr>
        <w:t>25% ou plus de son capital ou de ses droits de vote ne sont pas contrôlés, directement ou indirectement, par un ou plusieurs organismes publics ou collectivités publiques, à titre individuel ou conjointement.</w:t>
      </w:r>
    </w:p>
    <w:p w14:paraId="4F4A3A9D" w14:textId="77777777" w:rsidR="000C0D55" w:rsidRDefault="000C0D55" w:rsidP="00C734B3">
      <w:pPr>
        <w:overflowPunct/>
        <w:autoSpaceDE/>
        <w:adjustRightInd/>
        <w:spacing w:before="120" w:after="120"/>
        <w:jc w:val="both"/>
        <w:textAlignment w:val="auto"/>
        <w:rPr>
          <w:rFonts w:ascii="Arial" w:hAnsi="Arial" w:cs="Arial"/>
          <w:b/>
          <w:bCs/>
          <w:i/>
          <w:iCs/>
          <w:color w:val="FF0000"/>
          <w:sz w:val="16"/>
          <w:szCs w:val="16"/>
        </w:rPr>
      </w:pPr>
      <w:r w:rsidRPr="000C0D55">
        <w:rPr>
          <w:rFonts w:ascii="Arial" w:hAnsi="Arial" w:cs="Arial"/>
          <w:b/>
          <w:sz w:val="20"/>
          <w:szCs w:val="20"/>
        </w:rPr>
        <w:t>Le candidat est-il une PME ?</w:t>
      </w:r>
      <w:r w:rsidRPr="000C0D55">
        <w:rPr>
          <w:rFonts w:ascii="Arial" w:hAnsi="Arial" w:cs="Arial"/>
          <w:b/>
          <w:sz w:val="16"/>
          <w:szCs w:val="16"/>
        </w:rPr>
        <w:t xml:space="preserve"> </w:t>
      </w:r>
      <w:r w:rsidR="00E0185F" w:rsidRPr="00E0185F">
        <w:rPr>
          <w:rFonts w:ascii="Arial" w:hAnsi="Arial" w:cs="Arial"/>
          <w:b/>
          <w:bCs/>
          <w:i/>
          <w:iCs/>
          <w:color w:val="FF0000"/>
          <w:sz w:val="16"/>
          <w:szCs w:val="16"/>
        </w:rPr>
        <w:t xml:space="preserve">(cocher la case concernée – </w:t>
      </w:r>
      <w:r w:rsidR="00946042">
        <w:rPr>
          <w:rFonts w:ascii="Arial" w:hAnsi="Arial" w:cs="Arial"/>
          <w:b/>
          <w:bCs/>
          <w:i/>
          <w:iCs/>
          <w:color w:val="FF0000"/>
          <w:sz w:val="16"/>
          <w:szCs w:val="16"/>
        </w:rPr>
        <w:t xml:space="preserve">le cas échéant, en cas de groupement, </w:t>
      </w:r>
      <w:r w:rsidR="00E0185F" w:rsidRPr="00E0185F">
        <w:rPr>
          <w:rFonts w:ascii="Arial" w:hAnsi="Arial" w:cs="Arial"/>
          <w:b/>
          <w:bCs/>
          <w:i/>
          <w:iCs/>
          <w:color w:val="FF0000"/>
          <w:sz w:val="16"/>
          <w:szCs w:val="16"/>
        </w:rPr>
        <w:t>répéter autant de fois que de cotraitants)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3066"/>
        <w:gridCol w:w="3350"/>
      </w:tblGrid>
      <w:tr w:rsidR="000C30A1" w:rsidRPr="008B50DC" w14:paraId="58BAAF78" w14:textId="77777777" w:rsidTr="008B50DC">
        <w:tc>
          <w:tcPr>
            <w:tcW w:w="3227" w:type="dxa"/>
            <w:shd w:val="clear" w:color="auto" w:fill="auto"/>
          </w:tcPr>
          <w:p w14:paraId="6DB77AD0" w14:textId="77777777" w:rsidR="000C30A1" w:rsidRPr="008B50DC" w:rsidRDefault="000C30A1"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1</w:t>
            </w:r>
            <w:r w:rsidRPr="008B50DC">
              <w:rPr>
                <w:rFonts w:ascii="Arial" w:hAnsi="Arial" w:cs="Arial"/>
                <w:b/>
                <w:bCs/>
                <w:iCs/>
                <w:sz w:val="20"/>
                <w:szCs w:val="20"/>
                <w:vertAlign w:val="superscript"/>
              </w:rPr>
              <w:t>er</w:t>
            </w:r>
            <w:r w:rsidRPr="008B50DC">
              <w:rPr>
                <w:rFonts w:ascii="Arial" w:hAnsi="Arial" w:cs="Arial"/>
                <w:b/>
                <w:bCs/>
                <w:iCs/>
                <w:sz w:val="20"/>
                <w:szCs w:val="20"/>
              </w:rPr>
              <w:t xml:space="preserve"> contractant Mandataire (…)</w:t>
            </w:r>
          </w:p>
        </w:tc>
        <w:bookmarkStart w:id="7" w:name="CaseACocher120"/>
        <w:tc>
          <w:tcPr>
            <w:tcW w:w="3118" w:type="dxa"/>
            <w:shd w:val="clear" w:color="auto" w:fill="auto"/>
          </w:tcPr>
          <w:p w14:paraId="32EF7F57" w14:textId="77777777" w:rsidR="000C30A1" w:rsidRPr="008B50DC" w:rsidRDefault="000C30A1"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0046AA">
              <w:fldChar w:fldCharType="separate"/>
            </w:r>
            <w:r w:rsidRPr="000C0D55">
              <w:fldChar w:fldCharType="end"/>
            </w:r>
            <w:bookmarkEnd w:id="7"/>
            <w:r w:rsidRPr="008B50DC">
              <w:rPr>
                <w:rFonts w:ascii="Arial" w:hAnsi="Arial" w:cs="Arial"/>
                <w:sz w:val="20"/>
                <w:szCs w:val="20"/>
              </w:rPr>
              <w:t xml:space="preserve">  OUI, je suis une PME</w:t>
            </w:r>
          </w:p>
        </w:tc>
        <w:bookmarkStart w:id="8" w:name="CaseACocher121"/>
        <w:tc>
          <w:tcPr>
            <w:tcW w:w="3407" w:type="dxa"/>
            <w:shd w:val="clear" w:color="auto" w:fill="auto"/>
          </w:tcPr>
          <w:p w14:paraId="28F4F729" w14:textId="77777777" w:rsidR="000C30A1" w:rsidRPr="008B50DC" w:rsidRDefault="000C30A1"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0046AA">
              <w:fldChar w:fldCharType="separate"/>
            </w:r>
            <w:r w:rsidRPr="000C0D55">
              <w:fldChar w:fldCharType="end"/>
            </w:r>
            <w:bookmarkEnd w:id="8"/>
            <w:r w:rsidRPr="008B50DC">
              <w:rPr>
                <w:rFonts w:ascii="Arial" w:hAnsi="Arial" w:cs="Arial"/>
                <w:sz w:val="20"/>
                <w:szCs w:val="20"/>
              </w:rPr>
              <w:t xml:space="preserve"> NON, je ne suis pas une PME</w:t>
            </w:r>
          </w:p>
        </w:tc>
      </w:tr>
      <w:tr w:rsidR="000277EF" w:rsidRPr="008B50DC" w14:paraId="5AED53A1" w14:textId="77777777" w:rsidTr="008B50DC">
        <w:tc>
          <w:tcPr>
            <w:tcW w:w="3227" w:type="dxa"/>
            <w:shd w:val="clear" w:color="auto" w:fill="auto"/>
          </w:tcPr>
          <w:p w14:paraId="0CEA64B1" w14:textId="77777777" w:rsidR="000277EF" w:rsidRPr="008B50DC" w:rsidRDefault="000277EF"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2</w:t>
            </w:r>
            <w:r w:rsidRPr="008B50DC">
              <w:rPr>
                <w:rFonts w:ascii="Arial" w:hAnsi="Arial" w:cs="Arial"/>
                <w:b/>
                <w:bCs/>
                <w:iCs/>
                <w:sz w:val="20"/>
                <w:szCs w:val="20"/>
                <w:vertAlign w:val="superscript"/>
              </w:rPr>
              <w:t>ème</w:t>
            </w:r>
            <w:r w:rsidRPr="008B50DC">
              <w:rPr>
                <w:rFonts w:ascii="Arial" w:hAnsi="Arial" w:cs="Arial"/>
                <w:b/>
                <w:bCs/>
                <w:iCs/>
                <w:sz w:val="20"/>
                <w:szCs w:val="20"/>
              </w:rPr>
              <w:t xml:space="preserve"> contractant (…)</w:t>
            </w:r>
          </w:p>
        </w:tc>
        <w:tc>
          <w:tcPr>
            <w:tcW w:w="3118" w:type="dxa"/>
            <w:shd w:val="clear" w:color="auto" w:fill="auto"/>
          </w:tcPr>
          <w:p w14:paraId="17258277"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0046AA">
              <w:fldChar w:fldCharType="separate"/>
            </w:r>
            <w:r w:rsidRPr="000C0D55">
              <w:fldChar w:fldCharType="end"/>
            </w:r>
            <w:r w:rsidRPr="008B50DC">
              <w:rPr>
                <w:rFonts w:ascii="Arial" w:hAnsi="Arial" w:cs="Arial"/>
                <w:sz w:val="20"/>
                <w:szCs w:val="20"/>
              </w:rPr>
              <w:t xml:space="preserve">  OUI, je suis une PME</w:t>
            </w:r>
          </w:p>
        </w:tc>
        <w:tc>
          <w:tcPr>
            <w:tcW w:w="3407" w:type="dxa"/>
            <w:shd w:val="clear" w:color="auto" w:fill="auto"/>
          </w:tcPr>
          <w:p w14:paraId="150AD07F"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0046AA">
              <w:fldChar w:fldCharType="separate"/>
            </w:r>
            <w:r w:rsidRPr="000C0D55">
              <w:fldChar w:fldCharType="end"/>
            </w:r>
            <w:r w:rsidRPr="008B50DC">
              <w:rPr>
                <w:rFonts w:ascii="Arial" w:hAnsi="Arial" w:cs="Arial"/>
                <w:sz w:val="20"/>
                <w:szCs w:val="20"/>
              </w:rPr>
              <w:t xml:space="preserve"> NON, je ne suis pas une PME</w:t>
            </w:r>
          </w:p>
        </w:tc>
      </w:tr>
      <w:tr w:rsidR="000277EF" w:rsidRPr="008B50DC" w14:paraId="14D5396F" w14:textId="77777777" w:rsidTr="008B50DC">
        <w:tc>
          <w:tcPr>
            <w:tcW w:w="3227" w:type="dxa"/>
            <w:shd w:val="clear" w:color="auto" w:fill="auto"/>
          </w:tcPr>
          <w:p w14:paraId="5DAE29DE" w14:textId="77777777" w:rsidR="000277EF" w:rsidRPr="008B50DC" w:rsidRDefault="000277EF"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3</w:t>
            </w:r>
            <w:r w:rsidRPr="008B50DC">
              <w:rPr>
                <w:rFonts w:ascii="Arial" w:hAnsi="Arial" w:cs="Arial"/>
                <w:b/>
                <w:bCs/>
                <w:iCs/>
                <w:sz w:val="20"/>
                <w:szCs w:val="20"/>
                <w:vertAlign w:val="superscript"/>
              </w:rPr>
              <w:t>ème</w:t>
            </w:r>
            <w:r w:rsidRPr="008B50DC">
              <w:rPr>
                <w:rFonts w:ascii="Arial" w:hAnsi="Arial" w:cs="Arial"/>
                <w:b/>
                <w:bCs/>
                <w:iCs/>
                <w:sz w:val="20"/>
                <w:szCs w:val="20"/>
              </w:rPr>
              <w:t xml:space="preserve"> contractant (…)</w:t>
            </w:r>
          </w:p>
        </w:tc>
        <w:tc>
          <w:tcPr>
            <w:tcW w:w="3118" w:type="dxa"/>
            <w:shd w:val="clear" w:color="auto" w:fill="auto"/>
          </w:tcPr>
          <w:p w14:paraId="7D891671"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0046AA">
              <w:fldChar w:fldCharType="separate"/>
            </w:r>
            <w:r w:rsidRPr="000C0D55">
              <w:fldChar w:fldCharType="end"/>
            </w:r>
            <w:r w:rsidRPr="008B50DC">
              <w:rPr>
                <w:rFonts w:ascii="Arial" w:hAnsi="Arial" w:cs="Arial"/>
                <w:sz w:val="20"/>
                <w:szCs w:val="20"/>
              </w:rPr>
              <w:t xml:space="preserve">  OUI, je suis une PME</w:t>
            </w:r>
          </w:p>
        </w:tc>
        <w:tc>
          <w:tcPr>
            <w:tcW w:w="3407" w:type="dxa"/>
            <w:shd w:val="clear" w:color="auto" w:fill="auto"/>
          </w:tcPr>
          <w:p w14:paraId="0F2EE35E"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0046AA">
              <w:fldChar w:fldCharType="separate"/>
            </w:r>
            <w:r w:rsidRPr="000C0D55">
              <w:fldChar w:fldCharType="end"/>
            </w:r>
            <w:r w:rsidRPr="008B50DC">
              <w:rPr>
                <w:rFonts w:ascii="Arial" w:hAnsi="Arial" w:cs="Arial"/>
                <w:sz w:val="20"/>
                <w:szCs w:val="20"/>
              </w:rPr>
              <w:t xml:space="preserve"> NON, je ne suis pas une PME</w:t>
            </w:r>
          </w:p>
        </w:tc>
      </w:tr>
      <w:tr w:rsidR="000277EF" w:rsidRPr="008B50DC" w14:paraId="571DADE6" w14:textId="77777777" w:rsidTr="008B50DC">
        <w:tc>
          <w:tcPr>
            <w:tcW w:w="3227" w:type="dxa"/>
            <w:shd w:val="clear" w:color="auto" w:fill="auto"/>
          </w:tcPr>
          <w:p w14:paraId="53091836" w14:textId="77777777" w:rsidR="000277EF" w:rsidRPr="008B50DC" w:rsidRDefault="000277EF"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4</w:t>
            </w:r>
            <w:r w:rsidRPr="008B50DC">
              <w:rPr>
                <w:rFonts w:ascii="Arial" w:hAnsi="Arial" w:cs="Arial"/>
                <w:b/>
                <w:bCs/>
                <w:iCs/>
                <w:sz w:val="20"/>
                <w:szCs w:val="20"/>
                <w:vertAlign w:val="superscript"/>
              </w:rPr>
              <w:t>ème</w:t>
            </w:r>
            <w:r w:rsidRPr="008B50DC">
              <w:rPr>
                <w:rFonts w:ascii="Arial" w:hAnsi="Arial" w:cs="Arial"/>
                <w:b/>
                <w:bCs/>
                <w:iCs/>
                <w:sz w:val="20"/>
                <w:szCs w:val="20"/>
              </w:rPr>
              <w:t xml:space="preserve"> contractant (…)</w:t>
            </w:r>
          </w:p>
        </w:tc>
        <w:tc>
          <w:tcPr>
            <w:tcW w:w="3118" w:type="dxa"/>
            <w:shd w:val="clear" w:color="auto" w:fill="auto"/>
          </w:tcPr>
          <w:p w14:paraId="1EF2B4FF"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0046AA">
              <w:fldChar w:fldCharType="separate"/>
            </w:r>
            <w:r w:rsidRPr="000C0D55">
              <w:fldChar w:fldCharType="end"/>
            </w:r>
            <w:r w:rsidRPr="008B50DC">
              <w:rPr>
                <w:rFonts w:ascii="Arial" w:hAnsi="Arial" w:cs="Arial"/>
                <w:sz w:val="20"/>
                <w:szCs w:val="20"/>
              </w:rPr>
              <w:t xml:space="preserve">  OUI, je suis une PME</w:t>
            </w:r>
          </w:p>
        </w:tc>
        <w:tc>
          <w:tcPr>
            <w:tcW w:w="3407" w:type="dxa"/>
            <w:shd w:val="clear" w:color="auto" w:fill="auto"/>
          </w:tcPr>
          <w:p w14:paraId="60166B42"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0046AA">
              <w:fldChar w:fldCharType="separate"/>
            </w:r>
            <w:r w:rsidRPr="000C0D55">
              <w:fldChar w:fldCharType="end"/>
            </w:r>
            <w:r w:rsidRPr="008B50DC">
              <w:rPr>
                <w:rFonts w:ascii="Arial" w:hAnsi="Arial" w:cs="Arial"/>
                <w:sz w:val="20"/>
                <w:szCs w:val="20"/>
              </w:rPr>
              <w:t xml:space="preserve"> NON, je ne suis pas une PME</w:t>
            </w:r>
          </w:p>
        </w:tc>
      </w:tr>
      <w:tr w:rsidR="000277EF" w:rsidRPr="008B50DC" w14:paraId="2B793C76" w14:textId="77777777" w:rsidTr="008B50DC">
        <w:tc>
          <w:tcPr>
            <w:tcW w:w="3227" w:type="dxa"/>
            <w:shd w:val="clear" w:color="auto" w:fill="auto"/>
          </w:tcPr>
          <w:p w14:paraId="28A5321D" w14:textId="77777777" w:rsidR="000277EF" w:rsidRPr="008B50DC" w:rsidRDefault="000277EF"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5</w:t>
            </w:r>
            <w:r w:rsidRPr="008B50DC">
              <w:rPr>
                <w:rFonts w:ascii="Arial" w:hAnsi="Arial" w:cs="Arial"/>
                <w:b/>
                <w:bCs/>
                <w:iCs/>
                <w:sz w:val="20"/>
                <w:szCs w:val="20"/>
                <w:vertAlign w:val="superscript"/>
              </w:rPr>
              <w:t>ème</w:t>
            </w:r>
            <w:r w:rsidRPr="008B50DC">
              <w:rPr>
                <w:rFonts w:ascii="Arial" w:hAnsi="Arial" w:cs="Arial"/>
                <w:b/>
                <w:bCs/>
                <w:iCs/>
                <w:sz w:val="20"/>
                <w:szCs w:val="20"/>
              </w:rPr>
              <w:t xml:space="preserve"> contractant (…)</w:t>
            </w:r>
          </w:p>
        </w:tc>
        <w:tc>
          <w:tcPr>
            <w:tcW w:w="3118" w:type="dxa"/>
            <w:shd w:val="clear" w:color="auto" w:fill="auto"/>
          </w:tcPr>
          <w:p w14:paraId="6480490A"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0046AA">
              <w:fldChar w:fldCharType="separate"/>
            </w:r>
            <w:r w:rsidRPr="000C0D55">
              <w:fldChar w:fldCharType="end"/>
            </w:r>
            <w:r w:rsidRPr="008B50DC">
              <w:rPr>
                <w:rFonts w:ascii="Arial" w:hAnsi="Arial" w:cs="Arial"/>
                <w:sz w:val="20"/>
                <w:szCs w:val="20"/>
              </w:rPr>
              <w:t xml:space="preserve">  OUI, je suis une PME</w:t>
            </w:r>
          </w:p>
        </w:tc>
        <w:tc>
          <w:tcPr>
            <w:tcW w:w="3407" w:type="dxa"/>
            <w:shd w:val="clear" w:color="auto" w:fill="auto"/>
          </w:tcPr>
          <w:p w14:paraId="287F01EA"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0046AA">
              <w:fldChar w:fldCharType="separate"/>
            </w:r>
            <w:r w:rsidRPr="000C0D55">
              <w:fldChar w:fldCharType="end"/>
            </w:r>
            <w:r w:rsidRPr="008B50DC">
              <w:rPr>
                <w:rFonts w:ascii="Arial" w:hAnsi="Arial" w:cs="Arial"/>
                <w:sz w:val="20"/>
                <w:szCs w:val="20"/>
              </w:rPr>
              <w:t xml:space="preserve"> NON, je ne suis pas une PME</w:t>
            </w:r>
          </w:p>
        </w:tc>
      </w:tr>
      <w:tr w:rsidR="000277EF" w:rsidRPr="008B50DC" w14:paraId="3A6065C5" w14:textId="77777777" w:rsidTr="008B50DC">
        <w:tc>
          <w:tcPr>
            <w:tcW w:w="3227" w:type="dxa"/>
            <w:shd w:val="clear" w:color="auto" w:fill="auto"/>
          </w:tcPr>
          <w:p w14:paraId="65113529" w14:textId="77777777" w:rsidR="000277EF" w:rsidRPr="008B50DC" w:rsidRDefault="000277EF"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6</w:t>
            </w:r>
            <w:r w:rsidRPr="008B50DC">
              <w:rPr>
                <w:rFonts w:ascii="Arial" w:hAnsi="Arial" w:cs="Arial"/>
                <w:b/>
                <w:bCs/>
                <w:iCs/>
                <w:sz w:val="20"/>
                <w:szCs w:val="20"/>
                <w:vertAlign w:val="superscript"/>
              </w:rPr>
              <w:t>ème</w:t>
            </w:r>
            <w:r w:rsidRPr="008B50DC">
              <w:rPr>
                <w:rFonts w:ascii="Arial" w:hAnsi="Arial" w:cs="Arial"/>
                <w:b/>
                <w:bCs/>
                <w:iCs/>
                <w:sz w:val="20"/>
                <w:szCs w:val="20"/>
              </w:rPr>
              <w:t xml:space="preserve"> contractant (…)</w:t>
            </w:r>
          </w:p>
        </w:tc>
        <w:tc>
          <w:tcPr>
            <w:tcW w:w="3118" w:type="dxa"/>
            <w:shd w:val="clear" w:color="auto" w:fill="auto"/>
          </w:tcPr>
          <w:p w14:paraId="60314BDF"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0046AA">
              <w:fldChar w:fldCharType="separate"/>
            </w:r>
            <w:r w:rsidRPr="000C0D55">
              <w:fldChar w:fldCharType="end"/>
            </w:r>
            <w:r w:rsidRPr="008B50DC">
              <w:rPr>
                <w:rFonts w:ascii="Arial" w:hAnsi="Arial" w:cs="Arial"/>
                <w:sz w:val="20"/>
                <w:szCs w:val="20"/>
              </w:rPr>
              <w:t xml:space="preserve">  OUI, je suis une PME</w:t>
            </w:r>
          </w:p>
        </w:tc>
        <w:tc>
          <w:tcPr>
            <w:tcW w:w="3407" w:type="dxa"/>
            <w:shd w:val="clear" w:color="auto" w:fill="auto"/>
          </w:tcPr>
          <w:p w14:paraId="5E388C04"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0046AA">
              <w:fldChar w:fldCharType="separate"/>
            </w:r>
            <w:r w:rsidRPr="000C0D55">
              <w:fldChar w:fldCharType="end"/>
            </w:r>
            <w:r w:rsidRPr="008B50DC">
              <w:rPr>
                <w:rFonts w:ascii="Arial" w:hAnsi="Arial" w:cs="Arial"/>
                <w:sz w:val="20"/>
                <w:szCs w:val="20"/>
              </w:rPr>
              <w:t xml:space="preserve"> NON, je ne suis pas une PME</w:t>
            </w:r>
          </w:p>
        </w:tc>
      </w:tr>
      <w:tr w:rsidR="000277EF" w:rsidRPr="008B50DC" w14:paraId="64389AA0" w14:textId="77777777" w:rsidTr="008B50DC">
        <w:tc>
          <w:tcPr>
            <w:tcW w:w="3227" w:type="dxa"/>
            <w:shd w:val="clear" w:color="auto" w:fill="auto"/>
          </w:tcPr>
          <w:p w14:paraId="1F2D1B1F" w14:textId="77777777" w:rsidR="000277EF" w:rsidRPr="008B50DC" w:rsidRDefault="000277EF"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7</w:t>
            </w:r>
            <w:r w:rsidRPr="008B50DC">
              <w:rPr>
                <w:rFonts w:ascii="Arial" w:hAnsi="Arial" w:cs="Arial"/>
                <w:b/>
                <w:bCs/>
                <w:iCs/>
                <w:sz w:val="20"/>
                <w:szCs w:val="20"/>
                <w:vertAlign w:val="superscript"/>
              </w:rPr>
              <w:t>ème</w:t>
            </w:r>
            <w:r w:rsidRPr="008B50DC">
              <w:rPr>
                <w:rFonts w:ascii="Arial" w:hAnsi="Arial" w:cs="Arial"/>
                <w:b/>
                <w:bCs/>
                <w:iCs/>
                <w:sz w:val="20"/>
                <w:szCs w:val="20"/>
              </w:rPr>
              <w:t xml:space="preserve"> contractant (…)</w:t>
            </w:r>
          </w:p>
        </w:tc>
        <w:tc>
          <w:tcPr>
            <w:tcW w:w="3118" w:type="dxa"/>
            <w:shd w:val="clear" w:color="auto" w:fill="auto"/>
          </w:tcPr>
          <w:p w14:paraId="207644F6"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0046AA">
              <w:fldChar w:fldCharType="separate"/>
            </w:r>
            <w:r w:rsidRPr="000C0D55">
              <w:fldChar w:fldCharType="end"/>
            </w:r>
            <w:r w:rsidRPr="008B50DC">
              <w:rPr>
                <w:rFonts w:ascii="Arial" w:hAnsi="Arial" w:cs="Arial"/>
                <w:sz w:val="20"/>
                <w:szCs w:val="20"/>
              </w:rPr>
              <w:t xml:space="preserve">  OUI, je suis une PME</w:t>
            </w:r>
          </w:p>
        </w:tc>
        <w:tc>
          <w:tcPr>
            <w:tcW w:w="3407" w:type="dxa"/>
            <w:shd w:val="clear" w:color="auto" w:fill="auto"/>
          </w:tcPr>
          <w:p w14:paraId="74405CE4"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0046AA">
              <w:fldChar w:fldCharType="separate"/>
            </w:r>
            <w:r w:rsidRPr="000C0D55">
              <w:fldChar w:fldCharType="end"/>
            </w:r>
            <w:r w:rsidRPr="008B50DC">
              <w:rPr>
                <w:rFonts w:ascii="Arial" w:hAnsi="Arial" w:cs="Arial"/>
                <w:sz w:val="20"/>
                <w:szCs w:val="20"/>
              </w:rPr>
              <w:t xml:space="preserve"> NON, je ne suis pas une PME</w:t>
            </w:r>
          </w:p>
        </w:tc>
      </w:tr>
    </w:tbl>
    <w:p w14:paraId="6A90D971" w14:textId="37FDD9F7" w:rsidR="000C0D55" w:rsidRPr="000C0D55" w:rsidRDefault="000C0D55" w:rsidP="000C0D55">
      <w:pPr>
        <w:tabs>
          <w:tab w:val="left" w:pos="4678"/>
        </w:tabs>
        <w:overflowPunct/>
        <w:autoSpaceDE/>
        <w:adjustRightInd/>
        <w:ind w:left="284" w:hanging="284"/>
        <w:jc w:val="both"/>
        <w:textAlignment w:val="auto"/>
        <w:rPr>
          <w:rFonts w:ascii="Arial" w:hAnsi="Arial" w:cs="Arial"/>
          <w:sz w:val="20"/>
          <w:szCs w:val="20"/>
        </w:rPr>
      </w:pPr>
    </w:p>
    <w:p w14:paraId="09535470" w14:textId="77777777" w:rsidR="0030581D" w:rsidRPr="00617361" w:rsidRDefault="0030581D" w:rsidP="00620EB0">
      <w:pPr>
        <w:spacing w:before="120" w:after="120"/>
        <w:ind w:left="20" w:right="-27"/>
        <w:jc w:val="both"/>
        <w:textAlignment w:val="auto"/>
        <w:rPr>
          <w:rFonts w:ascii="Arial" w:hAnsi="Arial" w:cs="Arial"/>
          <w:b/>
          <w:bCs/>
          <w:sz w:val="20"/>
          <w:szCs w:val="20"/>
          <w:u w:val="single"/>
        </w:rPr>
      </w:pPr>
      <w:r w:rsidRPr="00617361">
        <w:rPr>
          <w:rFonts w:ascii="Arial" w:hAnsi="Arial" w:cs="Arial"/>
          <w:b/>
          <w:bCs/>
          <w:sz w:val="20"/>
          <w:szCs w:val="20"/>
          <w:u w:val="single"/>
        </w:rPr>
        <w:t xml:space="preserve">4-4 : Interdiction d'attribuer tout marché public aux personnes de nationalité russe, ou aux personnes, organismes ou entités détenues par une personne russe </w:t>
      </w:r>
      <w:r w:rsidRPr="00AB11BF">
        <w:rPr>
          <w:rFonts w:ascii="Arial" w:hAnsi="Arial" w:cs="Arial"/>
          <w:b/>
          <w:bCs/>
          <w:sz w:val="20"/>
          <w:szCs w:val="20"/>
          <w:u w:val="single"/>
        </w:rPr>
        <w:t>:</w:t>
      </w:r>
    </w:p>
    <w:p w14:paraId="5923771C" w14:textId="77777777" w:rsidR="0030581D" w:rsidRPr="00617361" w:rsidRDefault="0030581D" w:rsidP="00C734B3">
      <w:pPr>
        <w:tabs>
          <w:tab w:val="left" w:pos="4678"/>
        </w:tabs>
        <w:overflowPunct/>
        <w:autoSpaceDE/>
        <w:adjustRightInd/>
        <w:spacing w:before="120" w:after="120"/>
        <w:ind w:left="284" w:hanging="284"/>
        <w:jc w:val="both"/>
        <w:textAlignment w:val="auto"/>
        <w:rPr>
          <w:rFonts w:ascii="Arial" w:hAnsi="Arial" w:cs="Arial"/>
          <w:sz w:val="20"/>
          <w:szCs w:val="20"/>
        </w:rPr>
      </w:pPr>
      <w:r w:rsidRPr="00617361">
        <w:rPr>
          <w:rFonts w:ascii="Arial" w:hAnsi="Arial" w:cs="Arial"/>
          <w:sz w:val="20"/>
          <w:szCs w:val="20"/>
        </w:rPr>
        <w:t>Le candidat individuel, ou chaque membre du groupement, déclare sur l’honneur ne pas entrer dans l’un des cas d’exclusion prévus au règlement (UE) n°2022/576 du Conseil du 8 avril 2022 modifiant le règlement (UE) n°833/2014 concernant des mesures restrictives eu égard aux actions de la Russie déstabilisant la situation en Ukraine, à savoir :</w:t>
      </w:r>
    </w:p>
    <w:p w14:paraId="409D4CEE" w14:textId="77777777" w:rsidR="0030581D" w:rsidRPr="00617361" w:rsidRDefault="0030581D" w:rsidP="00C734B3">
      <w:pPr>
        <w:numPr>
          <w:ilvl w:val="0"/>
          <w:numId w:val="7"/>
        </w:numPr>
        <w:tabs>
          <w:tab w:val="left" w:pos="4678"/>
        </w:tabs>
        <w:overflowPunct/>
        <w:autoSpaceDE/>
        <w:adjustRightInd/>
        <w:spacing w:before="120" w:after="120"/>
        <w:jc w:val="both"/>
        <w:textAlignment w:val="auto"/>
        <w:rPr>
          <w:rFonts w:ascii="Arial" w:hAnsi="Arial" w:cs="Arial"/>
          <w:sz w:val="20"/>
          <w:szCs w:val="20"/>
        </w:rPr>
      </w:pPr>
      <w:r w:rsidRPr="00617361">
        <w:rPr>
          <w:rFonts w:ascii="Arial" w:hAnsi="Arial" w:cs="Arial"/>
          <w:sz w:val="20"/>
          <w:szCs w:val="20"/>
        </w:rPr>
        <w:t>être un ressortissant russe ou une personne physique ou morale, une entité ou un organisme établi sur le territoire russe ;</w:t>
      </w:r>
    </w:p>
    <w:p w14:paraId="6D9D258B" w14:textId="77777777" w:rsidR="0030581D" w:rsidRPr="00617361" w:rsidRDefault="0030581D" w:rsidP="00C734B3">
      <w:pPr>
        <w:numPr>
          <w:ilvl w:val="0"/>
          <w:numId w:val="7"/>
        </w:numPr>
        <w:tabs>
          <w:tab w:val="left" w:pos="4678"/>
        </w:tabs>
        <w:overflowPunct/>
        <w:autoSpaceDE/>
        <w:adjustRightInd/>
        <w:spacing w:before="120" w:after="120"/>
        <w:jc w:val="both"/>
        <w:textAlignment w:val="auto"/>
        <w:rPr>
          <w:rFonts w:ascii="Arial" w:hAnsi="Arial" w:cs="Arial"/>
          <w:sz w:val="20"/>
          <w:szCs w:val="20"/>
        </w:rPr>
      </w:pPr>
      <w:r w:rsidRPr="00617361">
        <w:rPr>
          <w:rFonts w:ascii="Arial" w:hAnsi="Arial" w:cs="Arial"/>
          <w:sz w:val="20"/>
          <w:szCs w:val="20"/>
        </w:rPr>
        <w:t>être détenu à plus de 50 %, et de ce manière directe ou indirecte, par une entité établie sur le territoire russe ;</w:t>
      </w:r>
    </w:p>
    <w:p w14:paraId="40B63298" w14:textId="77777777" w:rsidR="0030581D" w:rsidRPr="00617361" w:rsidRDefault="0030581D" w:rsidP="00C734B3">
      <w:pPr>
        <w:numPr>
          <w:ilvl w:val="0"/>
          <w:numId w:val="7"/>
        </w:numPr>
        <w:tabs>
          <w:tab w:val="left" w:pos="4678"/>
        </w:tabs>
        <w:overflowPunct/>
        <w:autoSpaceDE/>
        <w:adjustRightInd/>
        <w:spacing w:before="120" w:after="120"/>
        <w:jc w:val="both"/>
        <w:textAlignment w:val="auto"/>
        <w:rPr>
          <w:rFonts w:ascii="Arial" w:hAnsi="Arial" w:cs="Arial"/>
          <w:sz w:val="20"/>
          <w:szCs w:val="20"/>
        </w:rPr>
      </w:pPr>
      <w:r w:rsidRPr="00617361">
        <w:rPr>
          <w:rFonts w:ascii="Arial" w:hAnsi="Arial" w:cs="Arial"/>
          <w:sz w:val="20"/>
          <w:szCs w:val="20"/>
        </w:rPr>
        <w:t>être une personne physique ou morale, une entité ou un organisme agissant pour le compte ou sur instruction d’une entité établie sur le territoire russe ou d’une entité détenue à plus de 50 % par une entité elle-même établie sur le territoire russe ;</w:t>
      </w:r>
    </w:p>
    <w:p w14:paraId="28BFB6AE" w14:textId="77777777" w:rsidR="0030581D" w:rsidRPr="00617361" w:rsidRDefault="0030581D" w:rsidP="00C734B3">
      <w:pPr>
        <w:numPr>
          <w:ilvl w:val="0"/>
          <w:numId w:val="7"/>
        </w:numPr>
        <w:tabs>
          <w:tab w:val="left" w:pos="4678"/>
        </w:tabs>
        <w:overflowPunct/>
        <w:autoSpaceDE/>
        <w:adjustRightInd/>
        <w:spacing w:before="120" w:after="120"/>
        <w:jc w:val="both"/>
        <w:textAlignment w:val="auto"/>
        <w:rPr>
          <w:rFonts w:ascii="Arial" w:hAnsi="Arial" w:cs="Arial"/>
          <w:sz w:val="20"/>
          <w:szCs w:val="20"/>
        </w:rPr>
      </w:pPr>
      <w:r w:rsidRPr="00617361">
        <w:rPr>
          <w:rFonts w:ascii="Arial" w:hAnsi="Arial" w:cs="Arial"/>
          <w:sz w:val="20"/>
          <w:szCs w:val="20"/>
        </w:rPr>
        <w:t>avoir recours aux capacités d’un sous-traitant, d’un fournisseur ou de toute entité se trouvant dans l’un des trois cas susmentionnés, et dont le montant de ses prestations représente plus de 10 % de la valeur du marché.</w:t>
      </w:r>
    </w:p>
    <w:p w14:paraId="5DCFF34C" w14:textId="174F8A70" w:rsidR="0030581D" w:rsidRDefault="0030581D" w:rsidP="00620EB0">
      <w:pPr>
        <w:tabs>
          <w:tab w:val="left" w:pos="4678"/>
        </w:tabs>
        <w:overflowPunct/>
        <w:autoSpaceDE/>
        <w:adjustRightInd/>
        <w:spacing w:before="120" w:after="120"/>
        <w:jc w:val="both"/>
        <w:textAlignment w:val="auto"/>
        <w:rPr>
          <w:rFonts w:ascii="Arial" w:hAnsi="Arial" w:cs="Arial"/>
          <w:sz w:val="20"/>
          <w:szCs w:val="20"/>
        </w:rPr>
      </w:pPr>
      <w:r w:rsidRPr="00617361">
        <w:rPr>
          <w:rFonts w:ascii="Arial" w:hAnsi="Arial" w:cs="Arial"/>
          <w:sz w:val="20"/>
          <w:szCs w:val="20"/>
        </w:rPr>
        <w:t xml:space="preserve">Afin d’attester que le candidat individuel, ou chaque membre du groupement, n’est pas dans un de ces cas d’exclusion, cocher la case suivante : </w:t>
      </w:r>
      <w:r w:rsidRPr="00617361">
        <w:rPr>
          <w:rFonts w:ascii="Arial" w:hAnsi="Arial" w:cs="Arial"/>
          <w:sz w:val="20"/>
          <w:szCs w:val="20"/>
        </w:rPr>
        <w:fldChar w:fldCharType="begin">
          <w:ffData>
            <w:name w:val=""/>
            <w:enabled/>
            <w:calcOnExit w:val="0"/>
            <w:checkBox>
              <w:size w:val="20"/>
              <w:default w:val="0"/>
            </w:checkBox>
          </w:ffData>
        </w:fldChar>
      </w:r>
      <w:r w:rsidRPr="00617361">
        <w:rPr>
          <w:rFonts w:ascii="Arial" w:hAnsi="Arial" w:cs="Arial"/>
          <w:sz w:val="20"/>
          <w:szCs w:val="20"/>
        </w:rPr>
        <w:instrText xml:space="preserve"> FORMCHECKBOX </w:instrText>
      </w:r>
      <w:r w:rsidR="000046AA">
        <w:rPr>
          <w:rFonts w:ascii="Arial" w:hAnsi="Arial" w:cs="Arial"/>
          <w:sz w:val="20"/>
          <w:szCs w:val="20"/>
        </w:rPr>
      </w:r>
      <w:r w:rsidR="000046AA">
        <w:rPr>
          <w:rFonts w:ascii="Arial" w:hAnsi="Arial" w:cs="Arial"/>
          <w:sz w:val="20"/>
          <w:szCs w:val="20"/>
        </w:rPr>
        <w:fldChar w:fldCharType="separate"/>
      </w:r>
      <w:r w:rsidRPr="00617361">
        <w:rPr>
          <w:rFonts w:ascii="Arial" w:hAnsi="Arial" w:cs="Arial"/>
          <w:sz w:val="20"/>
          <w:szCs w:val="20"/>
        </w:rPr>
        <w:fldChar w:fldCharType="end"/>
      </w:r>
    </w:p>
    <w:p w14:paraId="617EBB29" w14:textId="047CA03A" w:rsidR="00620EB0" w:rsidRDefault="00620EB0" w:rsidP="00620EB0">
      <w:pPr>
        <w:tabs>
          <w:tab w:val="left" w:pos="4678"/>
        </w:tabs>
        <w:overflowPunct/>
        <w:autoSpaceDE/>
        <w:adjustRightInd/>
        <w:spacing w:before="120" w:after="120"/>
        <w:jc w:val="both"/>
        <w:textAlignment w:val="auto"/>
        <w:rPr>
          <w:rFonts w:ascii="Arial" w:hAnsi="Arial" w:cs="Arial"/>
          <w:sz w:val="20"/>
          <w:szCs w:val="20"/>
        </w:rPr>
      </w:pPr>
      <w:r>
        <w:rPr>
          <w:rFonts w:ascii="Arial" w:hAnsi="Arial" w:cs="Arial"/>
          <w:sz w:val="20"/>
          <w:szCs w:val="20"/>
        </w:rPr>
        <w:br w:type="page"/>
      </w:r>
    </w:p>
    <w:p w14:paraId="1DC08625" w14:textId="77777777" w:rsidR="0063017F" w:rsidRPr="00507026" w:rsidRDefault="0063017F" w:rsidP="004D23F9">
      <w:pPr>
        <w:pStyle w:val="Titre1"/>
      </w:pPr>
      <w:bookmarkStart w:id="9" w:name="_Toc115875021"/>
      <w:r w:rsidRPr="00507026">
        <w:lastRenderedPageBreak/>
        <w:t>ARTICLE 5</w:t>
      </w:r>
      <w:r w:rsidR="00E441A1" w:rsidRPr="00507026">
        <w:t xml:space="preserve"> </w:t>
      </w:r>
      <w:r w:rsidRPr="00507026">
        <w:t>–</w:t>
      </w:r>
      <w:r w:rsidR="00E441A1" w:rsidRPr="00507026">
        <w:t xml:space="preserve"> MONTANT</w:t>
      </w:r>
      <w:r w:rsidR="00AE1AD2">
        <w:t xml:space="preserve"> </w:t>
      </w:r>
      <w:r w:rsidR="00AE1AD2" w:rsidRPr="00AE1AD2">
        <w:rPr>
          <w:i/>
          <w:color w:val="FF0000"/>
        </w:rPr>
        <w:t>(à compléter)</w:t>
      </w:r>
      <w:bookmarkEnd w:id="9"/>
    </w:p>
    <w:p w14:paraId="633535AC" w14:textId="30DDA8EB" w:rsidR="00D43C03" w:rsidRDefault="00D43C03" w:rsidP="004D23F9">
      <w:pPr>
        <w:tabs>
          <w:tab w:val="left" w:pos="426"/>
        </w:tabs>
        <w:spacing w:before="120" w:after="120"/>
        <w:jc w:val="both"/>
        <w:rPr>
          <w:rFonts w:ascii="Arial" w:hAnsi="Arial" w:cs="Arial"/>
          <w:sz w:val="20"/>
          <w:szCs w:val="20"/>
        </w:rPr>
      </w:pPr>
      <w:r w:rsidRPr="009A4B80">
        <w:rPr>
          <w:rFonts w:ascii="Arial" w:hAnsi="Arial" w:cs="Arial"/>
          <w:sz w:val="20"/>
          <w:szCs w:val="20"/>
        </w:rPr>
        <w:t xml:space="preserve">L’offre de prix est établie sur la base des conditions économiques en vigueur au </w:t>
      </w:r>
      <w:r w:rsidRPr="00B22698">
        <w:rPr>
          <w:rFonts w:ascii="Arial" w:hAnsi="Arial" w:cs="Arial"/>
          <w:sz w:val="20"/>
          <w:szCs w:val="20"/>
        </w:rPr>
        <w:t xml:space="preserve">mois </w:t>
      </w:r>
      <w:r>
        <w:rPr>
          <w:rFonts w:ascii="Arial" w:hAnsi="Arial" w:cs="Arial"/>
          <w:sz w:val="20"/>
          <w:szCs w:val="20"/>
        </w:rPr>
        <w:t>défini en première page et au CC</w:t>
      </w:r>
      <w:r w:rsidR="00E9338E">
        <w:rPr>
          <w:rFonts w:ascii="Arial" w:hAnsi="Arial" w:cs="Arial"/>
          <w:sz w:val="20"/>
          <w:szCs w:val="20"/>
        </w:rPr>
        <w:t>A</w:t>
      </w:r>
      <w:r>
        <w:rPr>
          <w:rFonts w:ascii="Arial" w:hAnsi="Arial" w:cs="Arial"/>
          <w:sz w:val="20"/>
          <w:szCs w:val="20"/>
        </w:rPr>
        <w:t>P</w:t>
      </w:r>
      <w:r w:rsidRPr="009A4B80">
        <w:rPr>
          <w:rFonts w:ascii="Arial" w:hAnsi="Arial" w:cs="Arial"/>
          <w:sz w:val="20"/>
          <w:szCs w:val="20"/>
        </w:rPr>
        <w:t xml:space="preserve">, dit mois d’établissement des prix « Mo ». </w:t>
      </w:r>
    </w:p>
    <w:p w14:paraId="0B59036B" w14:textId="77777777" w:rsidR="00D43C03" w:rsidRDefault="00D43C03" w:rsidP="004D23F9">
      <w:pPr>
        <w:tabs>
          <w:tab w:val="left" w:pos="426"/>
        </w:tabs>
        <w:spacing w:before="120" w:after="120"/>
        <w:jc w:val="both"/>
        <w:rPr>
          <w:rFonts w:ascii="Arial" w:hAnsi="Arial" w:cs="Arial"/>
          <w:sz w:val="20"/>
          <w:szCs w:val="20"/>
        </w:rPr>
      </w:pPr>
      <w:r w:rsidRPr="009A4B80">
        <w:rPr>
          <w:rFonts w:ascii="Arial" w:hAnsi="Arial" w:cs="Arial"/>
          <w:sz w:val="20"/>
          <w:szCs w:val="20"/>
        </w:rPr>
        <w:t>Il est rappelé que l'unité monétaire du marché est l'Euro (€).</w:t>
      </w:r>
      <w:r>
        <w:rPr>
          <w:rFonts w:ascii="Arial" w:hAnsi="Arial" w:cs="Arial"/>
          <w:sz w:val="20"/>
          <w:szCs w:val="20"/>
        </w:rPr>
        <w:t xml:space="preserve"> </w:t>
      </w:r>
      <w:r w:rsidRPr="00B349F4">
        <w:rPr>
          <w:rFonts w:ascii="Arial" w:hAnsi="Arial" w:cs="Arial"/>
          <w:sz w:val="20"/>
          <w:szCs w:val="20"/>
        </w:rPr>
        <w:t>Les prix comprennent tous les frais afférents à la bonne exécution des prestations. Aucun frais supplémentaire ne sera pris en compte.</w:t>
      </w:r>
    </w:p>
    <w:p w14:paraId="4FD69629" w14:textId="77777777" w:rsidR="00226304" w:rsidRPr="00226304" w:rsidRDefault="00226304" w:rsidP="004D23F9">
      <w:pPr>
        <w:overflowPunct/>
        <w:autoSpaceDE/>
        <w:autoSpaceDN/>
        <w:adjustRightInd/>
        <w:spacing w:before="120" w:after="120"/>
        <w:jc w:val="both"/>
        <w:textAlignment w:val="auto"/>
        <w:rPr>
          <w:rFonts w:ascii="Arial" w:hAnsi="Arial"/>
          <w:sz w:val="20"/>
          <w:lang w:eastAsia="ja-JP"/>
        </w:rPr>
      </w:pPr>
      <w:r w:rsidRPr="00226304">
        <w:rPr>
          <w:rFonts w:ascii="Arial" w:hAnsi="Arial"/>
          <w:sz w:val="20"/>
          <w:lang w:eastAsia="ja-JP"/>
        </w:rPr>
        <w:t xml:space="preserve">Le marché est traité à </w:t>
      </w:r>
      <w:r w:rsidRPr="00226304">
        <w:rPr>
          <w:rFonts w:ascii="Arial" w:hAnsi="Arial"/>
          <w:b/>
          <w:sz w:val="20"/>
          <w:lang w:eastAsia="ja-JP"/>
        </w:rPr>
        <w:t xml:space="preserve">prix mixte </w:t>
      </w:r>
      <w:r w:rsidRPr="00226304">
        <w:rPr>
          <w:rFonts w:ascii="Arial" w:hAnsi="Arial"/>
          <w:sz w:val="20"/>
          <w:lang w:eastAsia="ja-JP"/>
        </w:rPr>
        <w:t xml:space="preserve">composé d’une part forfaitaire et d’une part à commande. </w:t>
      </w:r>
    </w:p>
    <w:p w14:paraId="764B71A4" w14:textId="15624B2B" w:rsidR="00226304" w:rsidRPr="006B4BF7" w:rsidRDefault="006B4BF7" w:rsidP="004D23F9">
      <w:pPr>
        <w:tabs>
          <w:tab w:val="left" w:pos="567"/>
        </w:tabs>
        <w:overflowPunct/>
        <w:autoSpaceDE/>
        <w:autoSpaceDN/>
        <w:adjustRightInd/>
        <w:spacing w:before="240" w:after="120"/>
        <w:jc w:val="both"/>
        <w:textAlignment w:val="auto"/>
        <w:rPr>
          <w:rFonts w:ascii="Arial" w:hAnsi="Arial" w:cs="Arial"/>
          <w:b/>
          <w:sz w:val="20"/>
          <w:szCs w:val="20"/>
          <w:u w:val="single"/>
          <w:lang w:eastAsia="ja-JP"/>
        </w:rPr>
      </w:pPr>
      <w:r w:rsidRPr="006B4BF7">
        <w:rPr>
          <w:rFonts w:ascii="Arial" w:hAnsi="Arial" w:cs="Arial"/>
          <w:b/>
          <w:sz w:val="20"/>
          <w:szCs w:val="20"/>
          <w:u w:val="single"/>
          <w:lang w:eastAsia="ja-JP"/>
        </w:rPr>
        <w:t>TRANCHE FERME</w:t>
      </w:r>
    </w:p>
    <w:p w14:paraId="5058B00A" w14:textId="1B89CB16" w:rsidR="00481B95" w:rsidRPr="006B4BF7" w:rsidRDefault="00226304" w:rsidP="004D23F9">
      <w:pPr>
        <w:tabs>
          <w:tab w:val="left" w:pos="567"/>
        </w:tabs>
        <w:overflowPunct/>
        <w:autoSpaceDE/>
        <w:autoSpaceDN/>
        <w:adjustRightInd/>
        <w:spacing w:before="120" w:after="120"/>
        <w:jc w:val="both"/>
        <w:textAlignment w:val="auto"/>
        <w:rPr>
          <w:rFonts w:ascii="Arial" w:hAnsi="Arial" w:cs="Arial"/>
          <w:b/>
          <w:sz w:val="20"/>
          <w:szCs w:val="20"/>
          <w:u w:val="single"/>
          <w:lang w:eastAsia="ja-JP"/>
        </w:rPr>
      </w:pPr>
      <w:r w:rsidRPr="00226304">
        <w:rPr>
          <w:rFonts w:ascii="Arial" w:hAnsi="Arial" w:cs="Arial"/>
          <w:b/>
          <w:sz w:val="20"/>
          <w:szCs w:val="20"/>
          <w:u w:val="single"/>
          <w:lang w:eastAsia="ja-JP"/>
        </w:rPr>
        <w:t xml:space="preserve">Part forfaitaire : </w:t>
      </w:r>
    </w:p>
    <w:p w14:paraId="677BC7FE" w14:textId="38A94213" w:rsidR="00481B95" w:rsidRPr="00964F53" w:rsidRDefault="00481B95" w:rsidP="004D23F9">
      <w:pPr>
        <w:pStyle w:val="Normal1"/>
        <w:spacing w:before="120" w:after="120"/>
        <w:ind w:firstLine="0"/>
        <w:rPr>
          <w:rFonts w:ascii="Arial" w:hAnsi="Arial" w:cs="Arial"/>
          <w:sz w:val="20"/>
          <w:szCs w:val="20"/>
        </w:rPr>
      </w:pPr>
      <w:r w:rsidRPr="00964F53">
        <w:rPr>
          <w:rFonts w:ascii="Arial" w:hAnsi="Arial" w:cs="Arial"/>
          <w:sz w:val="20"/>
          <w:szCs w:val="20"/>
        </w:rPr>
        <w:t xml:space="preserve">Le prix global et forfaitaire est détaillé dans la DPGF. </w:t>
      </w:r>
    </w:p>
    <w:p w14:paraId="283DD600" w14:textId="02CC9532" w:rsidR="00481B95" w:rsidRDefault="00481B95" w:rsidP="004D23F9">
      <w:pPr>
        <w:pStyle w:val="Normal1"/>
        <w:spacing w:before="120" w:after="240"/>
        <w:ind w:firstLine="0"/>
        <w:rPr>
          <w:rFonts w:ascii="Arial" w:hAnsi="Arial" w:cs="Arial"/>
          <w:b/>
          <w:sz w:val="20"/>
          <w:szCs w:val="20"/>
          <w:u w:val="single"/>
        </w:rPr>
      </w:pPr>
      <w:r w:rsidRPr="00EF1E8D">
        <w:rPr>
          <w:rFonts w:ascii="Arial" w:hAnsi="Arial" w:cs="Arial"/>
          <w:b/>
          <w:sz w:val="20"/>
          <w:szCs w:val="20"/>
          <w:u w:val="single"/>
        </w:rPr>
        <w:t>Montant</w:t>
      </w:r>
      <w:r w:rsidR="006C3603">
        <w:rPr>
          <w:rFonts w:ascii="Arial" w:hAnsi="Arial" w:cs="Arial"/>
          <w:b/>
          <w:sz w:val="20"/>
          <w:szCs w:val="20"/>
          <w:u w:val="single"/>
        </w:rPr>
        <w:t xml:space="preserve"> total</w:t>
      </w:r>
      <w:r w:rsidRPr="00EF1E8D">
        <w:rPr>
          <w:rFonts w:ascii="Arial" w:hAnsi="Arial" w:cs="Arial"/>
          <w:b/>
          <w:sz w:val="20"/>
          <w:szCs w:val="20"/>
          <w:u w:val="single"/>
        </w:rPr>
        <w:t xml:space="preserve"> global et forfaitaire résultant de la DPGF</w:t>
      </w:r>
      <w:r w:rsidR="00890D45">
        <w:rPr>
          <w:rFonts w:ascii="Arial" w:hAnsi="Arial" w:cs="Arial"/>
          <w:b/>
          <w:sz w:val="20"/>
          <w:szCs w:val="20"/>
          <w:u w:val="single"/>
        </w:rPr>
        <w:t xml:space="preserve"> </w:t>
      </w:r>
      <w:r w:rsidRPr="00EF1E8D">
        <w:rPr>
          <w:rFonts w:ascii="Arial" w:hAnsi="Arial" w:cs="Arial"/>
          <w:b/>
          <w:sz w:val="20"/>
          <w:szCs w:val="20"/>
          <w:u w:val="single"/>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7536"/>
      </w:tblGrid>
      <w:tr w:rsidR="00481B95" w:rsidRPr="00BA1DA3" w14:paraId="48A7432C" w14:textId="77777777" w:rsidTr="004D23F9">
        <w:trPr>
          <w:trHeight w:val="693"/>
        </w:trPr>
        <w:tc>
          <w:tcPr>
            <w:tcW w:w="2524" w:type="dxa"/>
            <w:shd w:val="clear" w:color="auto" w:fill="auto"/>
            <w:vAlign w:val="center"/>
          </w:tcPr>
          <w:p w14:paraId="0FFC4EE4" w14:textId="00D69147" w:rsidR="00481B95" w:rsidRPr="00BA1DA3" w:rsidRDefault="00481B95" w:rsidP="004D23F9">
            <w:pPr>
              <w:pStyle w:val="Normal1"/>
              <w:spacing w:before="120" w:after="120"/>
              <w:jc w:val="left"/>
              <w:rPr>
                <w:rFonts w:ascii="Arial" w:hAnsi="Arial" w:cs="Arial"/>
                <w:sz w:val="20"/>
                <w:szCs w:val="20"/>
              </w:rPr>
            </w:pPr>
            <w:r w:rsidRPr="00BA1DA3">
              <w:rPr>
                <w:rFonts w:ascii="Arial" w:hAnsi="Arial" w:cs="Arial"/>
                <w:sz w:val="20"/>
                <w:szCs w:val="20"/>
              </w:rPr>
              <w:t>Monta</w:t>
            </w:r>
            <w:r>
              <w:rPr>
                <w:rFonts w:ascii="Arial" w:hAnsi="Arial" w:cs="Arial"/>
                <w:sz w:val="20"/>
                <w:szCs w:val="20"/>
              </w:rPr>
              <w:t xml:space="preserve">nt </w:t>
            </w:r>
            <w:r w:rsidR="006C3603">
              <w:rPr>
                <w:rFonts w:ascii="Arial" w:hAnsi="Arial" w:cs="Arial"/>
                <w:sz w:val="20"/>
                <w:szCs w:val="20"/>
              </w:rPr>
              <w:t xml:space="preserve">total </w:t>
            </w:r>
            <w:r>
              <w:rPr>
                <w:rFonts w:ascii="Arial" w:hAnsi="Arial" w:cs="Arial"/>
                <w:sz w:val="20"/>
                <w:szCs w:val="20"/>
              </w:rPr>
              <w:t xml:space="preserve">global et forfaitaire </w:t>
            </w:r>
            <w:r w:rsidRPr="00BA1DA3">
              <w:rPr>
                <w:rFonts w:ascii="Arial" w:hAnsi="Arial" w:cs="Arial"/>
                <w:sz w:val="20"/>
                <w:szCs w:val="20"/>
              </w:rPr>
              <w:t>hors taxes arrêté en chiffres à :</w:t>
            </w:r>
          </w:p>
        </w:tc>
        <w:tc>
          <w:tcPr>
            <w:tcW w:w="7536" w:type="dxa"/>
            <w:shd w:val="clear" w:color="auto" w:fill="auto"/>
            <w:vAlign w:val="center"/>
          </w:tcPr>
          <w:p w14:paraId="77EFE168" w14:textId="494E5DA8" w:rsidR="00481B95" w:rsidRPr="00BA1DA3" w:rsidRDefault="00481B95" w:rsidP="004D23F9">
            <w:pPr>
              <w:pStyle w:val="Normal1"/>
              <w:spacing w:before="120" w:after="120"/>
              <w:rPr>
                <w:rFonts w:ascii="Arial" w:hAnsi="Arial" w:cs="Arial"/>
                <w:sz w:val="20"/>
                <w:szCs w:val="20"/>
              </w:rPr>
            </w:pPr>
            <w:r w:rsidRPr="00BA1DA3">
              <w:rPr>
                <w:rFonts w:ascii="Arial" w:hAnsi="Arial" w:cs="Arial"/>
                <w:sz w:val="20"/>
                <w:szCs w:val="20"/>
              </w:rPr>
              <w:t>………………………………………………………………………………. € HT</w:t>
            </w:r>
          </w:p>
        </w:tc>
      </w:tr>
      <w:tr w:rsidR="00481B95" w:rsidRPr="00BA1DA3" w14:paraId="4A40EF93" w14:textId="77777777" w:rsidTr="004D23F9">
        <w:trPr>
          <w:trHeight w:val="708"/>
        </w:trPr>
        <w:tc>
          <w:tcPr>
            <w:tcW w:w="2524" w:type="dxa"/>
            <w:shd w:val="clear" w:color="auto" w:fill="auto"/>
            <w:vAlign w:val="center"/>
          </w:tcPr>
          <w:p w14:paraId="53C8DA81" w14:textId="32F46FC3" w:rsidR="00481B95" w:rsidRPr="00BA1DA3" w:rsidRDefault="00481B95" w:rsidP="004D23F9">
            <w:pPr>
              <w:pStyle w:val="Normal1"/>
              <w:spacing w:before="120" w:after="120"/>
              <w:jc w:val="left"/>
              <w:rPr>
                <w:rFonts w:ascii="Arial" w:hAnsi="Arial" w:cs="Arial"/>
                <w:sz w:val="20"/>
                <w:szCs w:val="20"/>
              </w:rPr>
            </w:pPr>
            <w:r w:rsidRPr="00BA1DA3">
              <w:rPr>
                <w:rFonts w:ascii="Arial" w:hAnsi="Arial" w:cs="Arial"/>
                <w:sz w:val="20"/>
                <w:szCs w:val="20"/>
              </w:rPr>
              <w:t>Monta</w:t>
            </w:r>
            <w:r>
              <w:rPr>
                <w:rFonts w:ascii="Arial" w:hAnsi="Arial" w:cs="Arial"/>
                <w:sz w:val="20"/>
                <w:szCs w:val="20"/>
              </w:rPr>
              <w:t>nt</w:t>
            </w:r>
            <w:r w:rsidR="006C3603">
              <w:rPr>
                <w:rFonts w:ascii="Arial" w:hAnsi="Arial" w:cs="Arial"/>
                <w:sz w:val="20"/>
                <w:szCs w:val="20"/>
              </w:rPr>
              <w:t xml:space="preserve"> total global et forfaitaire </w:t>
            </w:r>
            <w:r w:rsidRPr="00BA1DA3">
              <w:rPr>
                <w:rFonts w:ascii="Arial" w:hAnsi="Arial" w:cs="Arial"/>
                <w:sz w:val="20"/>
                <w:szCs w:val="20"/>
              </w:rPr>
              <w:t>hors taxes arrêté en lettres à :</w:t>
            </w:r>
          </w:p>
        </w:tc>
        <w:tc>
          <w:tcPr>
            <w:tcW w:w="7536" w:type="dxa"/>
            <w:shd w:val="clear" w:color="auto" w:fill="auto"/>
            <w:vAlign w:val="center"/>
          </w:tcPr>
          <w:p w14:paraId="5B7379CD" w14:textId="2FD487A2" w:rsidR="00481B95" w:rsidRDefault="00481B95" w:rsidP="004D23F9">
            <w:pPr>
              <w:pStyle w:val="Normal1"/>
              <w:spacing w:before="120" w:after="120"/>
              <w:rPr>
                <w:rFonts w:ascii="Arial" w:hAnsi="Arial" w:cs="Arial"/>
                <w:sz w:val="20"/>
                <w:szCs w:val="20"/>
              </w:rPr>
            </w:pPr>
            <w:r w:rsidRPr="00BA1DA3">
              <w:rPr>
                <w:rFonts w:ascii="Arial" w:hAnsi="Arial" w:cs="Arial"/>
                <w:sz w:val="20"/>
                <w:szCs w:val="20"/>
              </w:rPr>
              <w:t>………………………………………………………....</w:t>
            </w:r>
            <w:r w:rsidR="004D23F9">
              <w:rPr>
                <w:rFonts w:ascii="Arial" w:hAnsi="Arial" w:cs="Arial"/>
                <w:sz w:val="20"/>
                <w:szCs w:val="20"/>
              </w:rPr>
              <w:t>.........................................</w:t>
            </w:r>
          </w:p>
          <w:p w14:paraId="07642AB8" w14:textId="1B2F37B6" w:rsidR="004D23F9" w:rsidRDefault="004D23F9" w:rsidP="004D23F9">
            <w:pPr>
              <w:pStyle w:val="Normal1"/>
              <w:spacing w:before="120" w:after="120"/>
              <w:rPr>
                <w:rFonts w:ascii="Arial" w:hAnsi="Arial" w:cs="Arial"/>
                <w:sz w:val="20"/>
                <w:szCs w:val="20"/>
              </w:rPr>
            </w:pPr>
            <w:r>
              <w:rPr>
                <w:rFonts w:ascii="Arial" w:hAnsi="Arial" w:cs="Arial"/>
                <w:sz w:val="20"/>
                <w:szCs w:val="20"/>
              </w:rPr>
              <w:t>………………………………………………………………………………………..</w:t>
            </w:r>
          </w:p>
          <w:p w14:paraId="7D78F830" w14:textId="3D046C9B" w:rsidR="004D23F9" w:rsidRPr="00BA1DA3" w:rsidRDefault="004D23F9" w:rsidP="004D23F9">
            <w:pPr>
              <w:pStyle w:val="Normal1"/>
              <w:spacing w:before="120" w:after="120"/>
              <w:rPr>
                <w:rFonts w:ascii="Arial" w:hAnsi="Arial" w:cs="Arial"/>
                <w:sz w:val="20"/>
                <w:szCs w:val="20"/>
              </w:rPr>
            </w:pPr>
            <w:r>
              <w:rPr>
                <w:rFonts w:ascii="Arial" w:hAnsi="Arial" w:cs="Arial"/>
                <w:sz w:val="20"/>
                <w:szCs w:val="20"/>
              </w:rPr>
              <w:t>……………………………………………………………………………………….</w:t>
            </w:r>
          </w:p>
          <w:p w14:paraId="78149FBC" w14:textId="77777777" w:rsidR="00481B95" w:rsidRPr="00BA1DA3" w:rsidRDefault="00481B95" w:rsidP="004D23F9">
            <w:pPr>
              <w:pStyle w:val="Normal1"/>
              <w:spacing w:before="120" w:after="120"/>
              <w:rPr>
                <w:rFonts w:ascii="Arial" w:hAnsi="Arial" w:cs="Arial"/>
                <w:sz w:val="20"/>
                <w:szCs w:val="20"/>
              </w:rPr>
            </w:pPr>
            <w:r w:rsidRPr="00BA1DA3">
              <w:rPr>
                <w:rFonts w:ascii="Arial" w:hAnsi="Arial" w:cs="Arial"/>
                <w:sz w:val="20"/>
                <w:szCs w:val="20"/>
              </w:rPr>
              <w:t>……………………………………………………………….. Euros hors taxes</w:t>
            </w:r>
          </w:p>
        </w:tc>
      </w:tr>
      <w:tr w:rsidR="00481B95" w:rsidRPr="00BA1DA3" w14:paraId="6E5A394D" w14:textId="77777777" w:rsidTr="004D23F9">
        <w:trPr>
          <w:trHeight w:val="347"/>
        </w:trPr>
        <w:tc>
          <w:tcPr>
            <w:tcW w:w="2524" w:type="dxa"/>
            <w:shd w:val="clear" w:color="auto" w:fill="auto"/>
            <w:vAlign w:val="center"/>
          </w:tcPr>
          <w:p w14:paraId="3833B30B" w14:textId="6806C96F" w:rsidR="00481B95" w:rsidRPr="00BA1DA3" w:rsidRDefault="00481B95" w:rsidP="004D23F9">
            <w:pPr>
              <w:pStyle w:val="Normal1"/>
              <w:spacing w:before="120" w:after="120"/>
              <w:jc w:val="left"/>
              <w:rPr>
                <w:rFonts w:ascii="Arial" w:hAnsi="Arial" w:cs="Arial"/>
                <w:sz w:val="20"/>
                <w:szCs w:val="20"/>
              </w:rPr>
            </w:pPr>
            <w:r w:rsidRPr="00BA1DA3">
              <w:rPr>
                <w:rFonts w:ascii="Arial" w:hAnsi="Arial" w:cs="Arial"/>
                <w:sz w:val="20"/>
                <w:szCs w:val="20"/>
              </w:rPr>
              <w:t>Taux de la TVA :</w:t>
            </w:r>
          </w:p>
        </w:tc>
        <w:tc>
          <w:tcPr>
            <w:tcW w:w="7536" w:type="dxa"/>
            <w:shd w:val="clear" w:color="auto" w:fill="auto"/>
            <w:vAlign w:val="center"/>
          </w:tcPr>
          <w:p w14:paraId="32688244" w14:textId="77777777" w:rsidR="00481B95" w:rsidRPr="00BA1DA3" w:rsidRDefault="00481B95" w:rsidP="004D23F9">
            <w:pPr>
              <w:pStyle w:val="Normal1"/>
              <w:spacing w:before="120" w:after="120"/>
              <w:rPr>
                <w:rFonts w:ascii="Arial" w:hAnsi="Arial" w:cs="Arial"/>
                <w:sz w:val="20"/>
                <w:szCs w:val="20"/>
              </w:rPr>
            </w:pPr>
            <w:r w:rsidRPr="00BA1DA3">
              <w:rPr>
                <w:rFonts w:ascii="Arial" w:hAnsi="Arial" w:cs="Arial"/>
                <w:sz w:val="20"/>
                <w:szCs w:val="20"/>
              </w:rPr>
              <w:t>………………………………………………………….......................................%</w:t>
            </w:r>
          </w:p>
        </w:tc>
      </w:tr>
      <w:tr w:rsidR="00481B95" w:rsidRPr="00BA1DA3" w14:paraId="063BFFD5" w14:textId="77777777" w:rsidTr="004D23F9">
        <w:trPr>
          <w:trHeight w:val="693"/>
        </w:trPr>
        <w:tc>
          <w:tcPr>
            <w:tcW w:w="2524" w:type="dxa"/>
            <w:shd w:val="clear" w:color="auto" w:fill="auto"/>
            <w:vAlign w:val="center"/>
          </w:tcPr>
          <w:p w14:paraId="16552D92" w14:textId="33A513B6" w:rsidR="00481B95" w:rsidRPr="00BA1DA3" w:rsidRDefault="00481B95" w:rsidP="004D23F9">
            <w:pPr>
              <w:pStyle w:val="Normal1"/>
              <w:spacing w:before="120" w:after="120"/>
              <w:jc w:val="left"/>
              <w:rPr>
                <w:rFonts w:ascii="Arial" w:hAnsi="Arial" w:cs="Arial"/>
                <w:sz w:val="20"/>
                <w:szCs w:val="20"/>
              </w:rPr>
            </w:pPr>
            <w:r w:rsidRPr="00BA1DA3">
              <w:rPr>
                <w:rFonts w:ascii="Arial" w:hAnsi="Arial" w:cs="Arial"/>
                <w:sz w:val="20"/>
                <w:szCs w:val="20"/>
              </w:rPr>
              <w:t>Monta</w:t>
            </w:r>
            <w:r>
              <w:rPr>
                <w:rFonts w:ascii="Arial" w:hAnsi="Arial" w:cs="Arial"/>
                <w:sz w:val="20"/>
                <w:szCs w:val="20"/>
              </w:rPr>
              <w:t xml:space="preserve">nt </w:t>
            </w:r>
            <w:r w:rsidR="006C3603">
              <w:rPr>
                <w:rFonts w:ascii="Arial" w:hAnsi="Arial" w:cs="Arial"/>
                <w:sz w:val="20"/>
                <w:szCs w:val="20"/>
              </w:rPr>
              <w:t xml:space="preserve">total </w:t>
            </w:r>
            <w:r>
              <w:rPr>
                <w:rFonts w:ascii="Arial" w:hAnsi="Arial" w:cs="Arial"/>
                <w:sz w:val="20"/>
                <w:szCs w:val="20"/>
              </w:rPr>
              <w:t xml:space="preserve">global et forfaitaire </w:t>
            </w:r>
            <w:r w:rsidRPr="00BA1DA3">
              <w:rPr>
                <w:rFonts w:ascii="Arial" w:hAnsi="Arial" w:cs="Arial"/>
                <w:sz w:val="20"/>
                <w:szCs w:val="20"/>
              </w:rPr>
              <w:t>TTC</w:t>
            </w:r>
            <w:r w:rsidRPr="00BA1DA3">
              <w:rPr>
                <w:rFonts w:ascii="Arial" w:hAnsi="Arial" w:cs="Arial"/>
                <w:sz w:val="20"/>
                <w:szCs w:val="20"/>
              </w:rPr>
              <w:footnoteReference w:id="1"/>
            </w:r>
            <w:r w:rsidRPr="00BA1DA3">
              <w:rPr>
                <w:rFonts w:ascii="Arial" w:hAnsi="Arial" w:cs="Arial"/>
                <w:sz w:val="20"/>
                <w:szCs w:val="20"/>
              </w:rPr>
              <w:t xml:space="preserve"> arrêté en chiffres à :</w:t>
            </w:r>
          </w:p>
        </w:tc>
        <w:tc>
          <w:tcPr>
            <w:tcW w:w="7536" w:type="dxa"/>
            <w:shd w:val="clear" w:color="auto" w:fill="auto"/>
            <w:vAlign w:val="center"/>
          </w:tcPr>
          <w:p w14:paraId="17572BE7" w14:textId="6001AB00" w:rsidR="00481B95" w:rsidRPr="00BA1DA3" w:rsidRDefault="00481B95" w:rsidP="004D23F9">
            <w:pPr>
              <w:pStyle w:val="Normal1"/>
              <w:spacing w:before="120" w:after="120"/>
              <w:rPr>
                <w:rFonts w:ascii="Arial" w:hAnsi="Arial" w:cs="Arial"/>
                <w:sz w:val="20"/>
                <w:szCs w:val="20"/>
              </w:rPr>
            </w:pPr>
            <w:r w:rsidRPr="00BA1DA3">
              <w:rPr>
                <w:rFonts w:ascii="Arial" w:hAnsi="Arial" w:cs="Arial"/>
                <w:sz w:val="20"/>
                <w:szCs w:val="20"/>
              </w:rPr>
              <w:t>…………………………………………………………........</w:t>
            </w:r>
            <w:r w:rsidR="004D23F9">
              <w:rPr>
                <w:rFonts w:ascii="Arial" w:hAnsi="Arial" w:cs="Arial"/>
                <w:sz w:val="20"/>
                <w:szCs w:val="20"/>
              </w:rPr>
              <w:t>.............................</w:t>
            </w:r>
            <w:r w:rsidRPr="00BA1DA3">
              <w:rPr>
                <w:rFonts w:ascii="Arial" w:hAnsi="Arial" w:cs="Arial"/>
                <w:sz w:val="20"/>
                <w:szCs w:val="20"/>
              </w:rPr>
              <w:t>€ TTC</w:t>
            </w:r>
          </w:p>
        </w:tc>
      </w:tr>
      <w:tr w:rsidR="00481B95" w:rsidRPr="00BA1DA3" w14:paraId="6189822B" w14:textId="77777777" w:rsidTr="004D23F9">
        <w:trPr>
          <w:trHeight w:val="708"/>
        </w:trPr>
        <w:tc>
          <w:tcPr>
            <w:tcW w:w="2524" w:type="dxa"/>
            <w:shd w:val="clear" w:color="auto" w:fill="auto"/>
            <w:vAlign w:val="center"/>
          </w:tcPr>
          <w:p w14:paraId="46D249B9" w14:textId="4AAB3BEA" w:rsidR="00481B95" w:rsidRPr="00BA1DA3" w:rsidRDefault="00481B95" w:rsidP="004D23F9">
            <w:pPr>
              <w:pStyle w:val="Normal1"/>
              <w:spacing w:before="120" w:after="120"/>
              <w:jc w:val="left"/>
              <w:rPr>
                <w:rFonts w:ascii="Arial" w:hAnsi="Arial" w:cs="Arial"/>
                <w:sz w:val="20"/>
                <w:szCs w:val="20"/>
              </w:rPr>
            </w:pPr>
            <w:r w:rsidRPr="00BA1DA3">
              <w:rPr>
                <w:rFonts w:ascii="Arial" w:hAnsi="Arial" w:cs="Arial"/>
                <w:sz w:val="20"/>
                <w:szCs w:val="20"/>
              </w:rPr>
              <w:t>Monta</w:t>
            </w:r>
            <w:r>
              <w:rPr>
                <w:rFonts w:ascii="Arial" w:hAnsi="Arial" w:cs="Arial"/>
                <w:sz w:val="20"/>
                <w:szCs w:val="20"/>
              </w:rPr>
              <w:t xml:space="preserve">nt </w:t>
            </w:r>
            <w:r w:rsidR="006C3603">
              <w:rPr>
                <w:rFonts w:ascii="Arial" w:hAnsi="Arial" w:cs="Arial"/>
                <w:sz w:val="20"/>
                <w:szCs w:val="20"/>
              </w:rPr>
              <w:t xml:space="preserve"> </w:t>
            </w:r>
            <w:r>
              <w:rPr>
                <w:rFonts w:ascii="Arial" w:hAnsi="Arial" w:cs="Arial"/>
                <w:sz w:val="20"/>
                <w:szCs w:val="20"/>
              </w:rPr>
              <w:t xml:space="preserve">global et forfaitaire </w:t>
            </w:r>
            <w:r w:rsidRPr="00BA1DA3">
              <w:rPr>
                <w:rFonts w:ascii="Arial" w:hAnsi="Arial" w:cs="Arial"/>
                <w:sz w:val="20"/>
                <w:szCs w:val="20"/>
              </w:rPr>
              <w:t>TTC</w:t>
            </w:r>
            <w:r w:rsidRPr="00BA1DA3">
              <w:rPr>
                <w:rFonts w:ascii="Arial" w:hAnsi="Arial" w:cs="Arial"/>
                <w:sz w:val="20"/>
                <w:szCs w:val="20"/>
              </w:rPr>
              <w:footnoteReference w:id="2"/>
            </w:r>
            <w:r w:rsidRPr="00BA1DA3">
              <w:rPr>
                <w:rFonts w:ascii="Arial" w:hAnsi="Arial" w:cs="Arial"/>
                <w:sz w:val="20"/>
                <w:szCs w:val="20"/>
              </w:rPr>
              <w:t xml:space="preserve"> arrêté en lettres à :</w:t>
            </w:r>
          </w:p>
        </w:tc>
        <w:tc>
          <w:tcPr>
            <w:tcW w:w="7536" w:type="dxa"/>
            <w:shd w:val="clear" w:color="auto" w:fill="auto"/>
            <w:vAlign w:val="center"/>
          </w:tcPr>
          <w:p w14:paraId="0C6312A8" w14:textId="7B7A98DC" w:rsidR="00481B95" w:rsidRDefault="00481B95" w:rsidP="004D23F9">
            <w:pPr>
              <w:pStyle w:val="Normal1"/>
              <w:spacing w:before="120" w:after="120"/>
              <w:rPr>
                <w:rFonts w:ascii="Arial" w:hAnsi="Arial" w:cs="Arial"/>
                <w:sz w:val="20"/>
                <w:szCs w:val="20"/>
              </w:rPr>
            </w:pPr>
            <w:r w:rsidRPr="00BA1DA3">
              <w:rPr>
                <w:rFonts w:ascii="Arial" w:hAnsi="Arial" w:cs="Arial"/>
                <w:sz w:val="20"/>
                <w:szCs w:val="20"/>
              </w:rPr>
              <w:t xml:space="preserve">……………………………………………………………………………………….. </w:t>
            </w:r>
          </w:p>
          <w:p w14:paraId="29473A2B" w14:textId="0C01314A" w:rsidR="004D23F9" w:rsidRDefault="004D23F9" w:rsidP="004D23F9">
            <w:pPr>
              <w:pStyle w:val="Normal1"/>
              <w:spacing w:before="120" w:after="120"/>
              <w:rPr>
                <w:rFonts w:ascii="Arial" w:hAnsi="Arial" w:cs="Arial"/>
                <w:sz w:val="20"/>
                <w:szCs w:val="20"/>
              </w:rPr>
            </w:pPr>
            <w:r>
              <w:rPr>
                <w:rFonts w:ascii="Arial" w:hAnsi="Arial" w:cs="Arial"/>
                <w:sz w:val="20"/>
                <w:szCs w:val="20"/>
              </w:rPr>
              <w:t>…………………………………………………………………………………………</w:t>
            </w:r>
          </w:p>
          <w:p w14:paraId="24CC9783" w14:textId="3BEA4EC9" w:rsidR="004D23F9" w:rsidRPr="00BA1DA3" w:rsidRDefault="004D23F9" w:rsidP="004D23F9">
            <w:pPr>
              <w:pStyle w:val="Normal1"/>
              <w:spacing w:before="120" w:after="120"/>
              <w:rPr>
                <w:rFonts w:ascii="Arial" w:hAnsi="Arial" w:cs="Arial"/>
                <w:sz w:val="20"/>
                <w:szCs w:val="20"/>
              </w:rPr>
            </w:pPr>
            <w:r>
              <w:rPr>
                <w:rFonts w:ascii="Arial" w:hAnsi="Arial" w:cs="Arial"/>
                <w:sz w:val="20"/>
                <w:szCs w:val="20"/>
              </w:rPr>
              <w:t>…………………………………………………………………………………………</w:t>
            </w:r>
          </w:p>
          <w:p w14:paraId="4FCF5F58" w14:textId="3C35986A" w:rsidR="00481B95" w:rsidRPr="00BA1DA3" w:rsidRDefault="00481B95" w:rsidP="004D23F9">
            <w:pPr>
              <w:pStyle w:val="Normal1"/>
              <w:spacing w:before="120" w:after="120"/>
              <w:rPr>
                <w:rFonts w:ascii="Arial" w:hAnsi="Arial" w:cs="Arial"/>
                <w:sz w:val="20"/>
                <w:szCs w:val="20"/>
              </w:rPr>
            </w:pPr>
            <w:r w:rsidRPr="00BA1DA3">
              <w:rPr>
                <w:rFonts w:ascii="Arial" w:hAnsi="Arial" w:cs="Arial"/>
                <w:sz w:val="20"/>
                <w:szCs w:val="20"/>
              </w:rPr>
              <w:t>…………………………</w:t>
            </w:r>
            <w:r w:rsidR="004D23F9">
              <w:rPr>
                <w:rFonts w:ascii="Arial" w:hAnsi="Arial" w:cs="Arial"/>
                <w:sz w:val="20"/>
                <w:szCs w:val="20"/>
              </w:rPr>
              <w:t>………………………………</w:t>
            </w:r>
            <w:r w:rsidRPr="00BA1DA3">
              <w:rPr>
                <w:rFonts w:ascii="Arial" w:hAnsi="Arial" w:cs="Arial"/>
                <w:sz w:val="20"/>
                <w:szCs w:val="20"/>
              </w:rPr>
              <w:t>Euros toutes taxes comprises</w:t>
            </w:r>
          </w:p>
        </w:tc>
      </w:tr>
    </w:tbl>
    <w:p w14:paraId="61BACF97" w14:textId="00580B13" w:rsidR="006B4BF7" w:rsidRDefault="006B4BF7" w:rsidP="004D23F9">
      <w:pPr>
        <w:tabs>
          <w:tab w:val="left" w:pos="567"/>
        </w:tabs>
        <w:overflowPunct/>
        <w:autoSpaceDE/>
        <w:autoSpaceDN/>
        <w:adjustRightInd/>
        <w:spacing w:before="240" w:after="120"/>
        <w:jc w:val="both"/>
        <w:textAlignment w:val="auto"/>
        <w:rPr>
          <w:rFonts w:ascii="Arial" w:hAnsi="Arial" w:cs="Arial"/>
          <w:b/>
          <w:sz w:val="20"/>
          <w:szCs w:val="20"/>
          <w:u w:val="single"/>
          <w:lang w:eastAsia="ja-JP"/>
        </w:rPr>
      </w:pPr>
      <w:r>
        <w:rPr>
          <w:rFonts w:ascii="Arial" w:hAnsi="Arial" w:cs="Arial"/>
          <w:b/>
          <w:sz w:val="20"/>
          <w:szCs w:val="20"/>
          <w:u w:val="single"/>
          <w:lang w:eastAsia="ja-JP"/>
        </w:rPr>
        <w:t>TRANCHE OPTIONNELLE N°1</w:t>
      </w:r>
    </w:p>
    <w:p w14:paraId="75EC5DEA" w14:textId="77777777" w:rsidR="006B4BF7" w:rsidRPr="006B4BF7" w:rsidRDefault="006B4BF7" w:rsidP="004D23F9">
      <w:pPr>
        <w:tabs>
          <w:tab w:val="left" w:pos="567"/>
        </w:tabs>
        <w:overflowPunct/>
        <w:autoSpaceDE/>
        <w:autoSpaceDN/>
        <w:adjustRightInd/>
        <w:spacing w:before="120" w:after="120"/>
        <w:jc w:val="both"/>
        <w:textAlignment w:val="auto"/>
        <w:rPr>
          <w:rFonts w:ascii="Arial" w:hAnsi="Arial" w:cs="Arial"/>
          <w:b/>
          <w:sz w:val="20"/>
          <w:szCs w:val="20"/>
          <w:u w:val="single"/>
          <w:lang w:eastAsia="ja-JP"/>
        </w:rPr>
      </w:pPr>
      <w:r w:rsidRPr="00226304">
        <w:rPr>
          <w:rFonts w:ascii="Arial" w:hAnsi="Arial" w:cs="Arial"/>
          <w:b/>
          <w:sz w:val="20"/>
          <w:szCs w:val="20"/>
          <w:u w:val="single"/>
          <w:lang w:eastAsia="ja-JP"/>
        </w:rPr>
        <w:t xml:space="preserve">Part forfaitaire : </w:t>
      </w:r>
    </w:p>
    <w:p w14:paraId="07DBDB1D" w14:textId="77777777" w:rsidR="006B4BF7" w:rsidRPr="00964F53" w:rsidRDefault="006B4BF7" w:rsidP="004D23F9">
      <w:pPr>
        <w:pStyle w:val="Normal1"/>
        <w:spacing w:before="120" w:after="120"/>
        <w:ind w:firstLine="0"/>
        <w:rPr>
          <w:rFonts w:ascii="Arial" w:hAnsi="Arial" w:cs="Arial"/>
          <w:sz w:val="20"/>
          <w:szCs w:val="20"/>
        </w:rPr>
      </w:pPr>
      <w:r w:rsidRPr="00964F53">
        <w:rPr>
          <w:rFonts w:ascii="Arial" w:hAnsi="Arial" w:cs="Arial"/>
          <w:sz w:val="20"/>
          <w:szCs w:val="20"/>
        </w:rPr>
        <w:t xml:space="preserve">Le prix global et forfaitaire est détaillé dans la DPGF. </w:t>
      </w:r>
    </w:p>
    <w:p w14:paraId="592695D4" w14:textId="77777777" w:rsidR="006B4BF7" w:rsidRDefault="006B4BF7" w:rsidP="004D23F9">
      <w:pPr>
        <w:pStyle w:val="Normal1"/>
        <w:spacing w:before="120" w:after="120"/>
        <w:ind w:firstLine="0"/>
        <w:rPr>
          <w:rFonts w:ascii="Arial" w:hAnsi="Arial" w:cs="Arial"/>
          <w:b/>
          <w:sz w:val="20"/>
          <w:szCs w:val="20"/>
          <w:u w:val="single"/>
        </w:rPr>
      </w:pPr>
      <w:r w:rsidRPr="00EF1E8D">
        <w:rPr>
          <w:rFonts w:ascii="Arial" w:hAnsi="Arial" w:cs="Arial"/>
          <w:b/>
          <w:sz w:val="20"/>
          <w:szCs w:val="20"/>
          <w:u w:val="single"/>
        </w:rPr>
        <w:t>Montant</w:t>
      </w:r>
      <w:r>
        <w:rPr>
          <w:rFonts w:ascii="Arial" w:hAnsi="Arial" w:cs="Arial"/>
          <w:b/>
          <w:sz w:val="20"/>
          <w:szCs w:val="20"/>
          <w:u w:val="single"/>
        </w:rPr>
        <w:t xml:space="preserve"> total</w:t>
      </w:r>
      <w:r w:rsidRPr="00EF1E8D">
        <w:rPr>
          <w:rFonts w:ascii="Arial" w:hAnsi="Arial" w:cs="Arial"/>
          <w:b/>
          <w:sz w:val="20"/>
          <w:szCs w:val="20"/>
          <w:u w:val="single"/>
        </w:rPr>
        <w:t xml:space="preserve"> global et forfaitaire résultant de la DPGF</w:t>
      </w:r>
      <w:r>
        <w:rPr>
          <w:rFonts w:ascii="Arial" w:hAnsi="Arial" w:cs="Arial"/>
          <w:b/>
          <w:sz w:val="20"/>
          <w:szCs w:val="20"/>
          <w:u w:val="single"/>
        </w:rPr>
        <w:t xml:space="preserve"> </w:t>
      </w:r>
      <w:r w:rsidRPr="00EF1E8D">
        <w:rPr>
          <w:rFonts w:ascii="Arial" w:hAnsi="Arial" w:cs="Arial"/>
          <w:b/>
          <w:sz w:val="20"/>
          <w:szCs w:val="20"/>
          <w:u w:val="single"/>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7536"/>
      </w:tblGrid>
      <w:tr w:rsidR="006B4BF7" w:rsidRPr="00BA1DA3" w14:paraId="359D02E2" w14:textId="77777777" w:rsidTr="004D23F9">
        <w:trPr>
          <w:trHeight w:val="693"/>
        </w:trPr>
        <w:tc>
          <w:tcPr>
            <w:tcW w:w="2524" w:type="dxa"/>
            <w:shd w:val="clear" w:color="auto" w:fill="auto"/>
            <w:vAlign w:val="center"/>
          </w:tcPr>
          <w:p w14:paraId="0A449B3F" w14:textId="77777777" w:rsidR="006B4BF7" w:rsidRPr="00BA1DA3" w:rsidRDefault="006B4BF7" w:rsidP="004D23F9">
            <w:pPr>
              <w:pStyle w:val="Normal1"/>
              <w:spacing w:before="120" w:after="120"/>
              <w:jc w:val="left"/>
              <w:rPr>
                <w:rFonts w:ascii="Arial" w:hAnsi="Arial" w:cs="Arial"/>
                <w:sz w:val="20"/>
                <w:szCs w:val="20"/>
              </w:rPr>
            </w:pPr>
            <w:r w:rsidRPr="00BA1DA3">
              <w:rPr>
                <w:rFonts w:ascii="Arial" w:hAnsi="Arial" w:cs="Arial"/>
                <w:sz w:val="20"/>
                <w:szCs w:val="20"/>
              </w:rPr>
              <w:lastRenderedPageBreak/>
              <w:t>Monta</w:t>
            </w:r>
            <w:r>
              <w:rPr>
                <w:rFonts w:ascii="Arial" w:hAnsi="Arial" w:cs="Arial"/>
                <w:sz w:val="20"/>
                <w:szCs w:val="20"/>
              </w:rPr>
              <w:t xml:space="preserve">nt total global et forfaitaire </w:t>
            </w:r>
            <w:r w:rsidRPr="00BA1DA3">
              <w:rPr>
                <w:rFonts w:ascii="Arial" w:hAnsi="Arial" w:cs="Arial"/>
                <w:sz w:val="20"/>
                <w:szCs w:val="20"/>
              </w:rPr>
              <w:t>hors taxes arrêté en chiffres à :</w:t>
            </w:r>
          </w:p>
        </w:tc>
        <w:tc>
          <w:tcPr>
            <w:tcW w:w="7536" w:type="dxa"/>
            <w:shd w:val="clear" w:color="auto" w:fill="auto"/>
            <w:vAlign w:val="center"/>
          </w:tcPr>
          <w:p w14:paraId="18209912" w14:textId="373D7CF9" w:rsidR="006B4BF7" w:rsidRPr="00BA1DA3" w:rsidRDefault="006B4BF7" w:rsidP="004D23F9">
            <w:pPr>
              <w:pStyle w:val="Normal1"/>
              <w:spacing w:before="120" w:after="120"/>
              <w:rPr>
                <w:rFonts w:ascii="Arial" w:hAnsi="Arial" w:cs="Arial"/>
                <w:sz w:val="20"/>
                <w:szCs w:val="20"/>
              </w:rPr>
            </w:pPr>
            <w:r w:rsidRPr="00BA1DA3">
              <w:rPr>
                <w:rFonts w:ascii="Arial" w:hAnsi="Arial" w:cs="Arial"/>
                <w:sz w:val="20"/>
                <w:szCs w:val="20"/>
              </w:rPr>
              <w:t>………………………………………………………………………………. € HT</w:t>
            </w:r>
          </w:p>
        </w:tc>
      </w:tr>
      <w:tr w:rsidR="006B4BF7" w:rsidRPr="00BA1DA3" w14:paraId="08F42EB6" w14:textId="77777777" w:rsidTr="004D23F9">
        <w:trPr>
          <w:trHeight w:val="708"/>
        </w:trPr>
        <w:tc>
          <w:tcPr>
            <w:tcW w:w="2524" w:type="dxa"/>
            <w:shd w:val="clear" w:color="auto" w:fill="auto"/>
            <w:vAlign w:val="center"/>
          </w:tcPr>
          <w:p w14:paraId="63846C8B" w14:textId="77777777" w:rsidR="006B4BF7" w:rsidRPr="00BA1DA3" w:rsidRDefault="006B4BF7" w:rsidP="004D23F9">
            <w:pPr>
              <w:pStyle w:val="Normal1"/>
              <w:spacing w:before="120" w:after="120"/>
              <w:jc w:val="left"/>
              <w:rPr>
                <w:rFonts w:ascii="Arial" w:hAnsi="Arial" w:cs="Arial"/>
                <w:sz w:val="20"/>
                <w:szCs w:val="20"/>
              </w:rPr>
            </w:pPr>
            <w:r w:rsidRPr="00BA1DA3">
              <w:rPr>
                <w:rFonts w:ascii="Arial" w:hAnsi="Arial" w:cs="Arial"/>
                <w:sz w:val="20"/>
                <w:szCs w:val="20"/>
              </w:rPr>
              <w:t>Monta</w:t>
            </w:r>
            <w:r>
              <w:rPr>
                <w:rFonts w:ascii="Arial" w:hAnsi="Arial" w:cs="Arial"/>
                <w:sz w:val="20"/>
                <w:szCs w:val="20"/>
              </w:rPr>
              <w:t xml:space="preserve">nt total global et forfaitaire </w:t>
            </w:r>
            <w:r w:rsidRPr="00BA1DA3">
              <w:rPr>
                <w:rFonts w:ascii="Arial" w:hAnsi="Arial" w:cs="Arial"/>
                <w:sz w:val="20"/>
                <w:szCs w:val="20"/>
              </w:rPr>
              <w:t>hors taxes arrêté en lettres à :</w:t>
            </w:r>
          </w:p>
        </w:tc>
        <w:tc>
          <w:tcPr>
            <w:tcW w:w="7536" w:type="dxa"/>
            <w:shd w:val="clear" w:color="auto" w:fill="auto"/>
            <w:vAlign w:val="center"/>
          </w:tcPr>
          <w:p w14:paraId="6A450588" w14:textId="409A6743" w:rsidR="006B4BF7" w:rsidRDefault="006B4BF7" w:rsidP="004D23F9">
            <w:pPr>
              <w:pStyle w:val="Normal1"/>
              <w:spacing w:before="120" w:after="120"/>
              <w:rPr>
                <w:rFonts w:ascii="Arial" w:hAnsi="Arial" w:cs="Arial"/>
                <w:sz w:val="20"/>
                <w:szCs w:val="20"/>
              </w:rPr>
            </w:pPr>
            <w:r w:rsidRPr="00BA1DA3">
              <w:rPr>
                <w:rFonts w:ascii="Arial" w:hAnsi="Arial" w:cs="Arial"/>
                <w:sz w:val="20"/>
                <w:szCs w:val="20"/>
              </w:rPr>
              <w:t>………………………………………………………....</w:t>
            </w:r>
            <w:r w:rsidR="004D23F9">
              <w:rPr>
                <w:rFonts w:ascii="Arial" w:hAnsi="Arial" w:cs="Arial"/>
                <w:sz w:val="20"/>
                <w:szCs w:val="20"/>
              </w:rPr>
              <w:t>........................................</w:t>
            </w:r>
          </w:p>
          <w:p w14:paraId="7E7847AF" w14:textId="5BF1995F" w:rsidR="004D23F9" w:rsidRDefault="004D23F9" w:rsidP="004D23F9">
            <w:pPr>
              <w:pStyle w:val="Normal1"/>
              <w:spacing w:before="120" w:after="120"/>
              <w:rPr>
                <w:rFonts w:ascii="Arial" w:hAnsi="Arial" w:cs="Arial"/>
                <w:sz w:val="20"/>
                <w:szCs w:val="20"/>
              </w:rPr>
            </w:pPr>
            <w:r>
              <w:rPr>
                <w:rFonts w:ascii="Arial" w:hAnsi="Arial" w:cs="Arial"/>
                <w:sz w:val="20"/>
                <w:szCs w:val="20"/>
              </w:rPr>
              <w:t>……………………………………………………………………………………….</w:t>
            </w:r>
          </w:p>
          <w:p w14:paraId="5E95C32D" w14:textId="6B9E7575" w:rsidR="004D23F9" w:rsidRPr="00BA1DA3" w:rsidRDefault="004D23F9" w:rsidP="004D23F9">
            <w:pPr>
              <w:pStyle w:val="Normal1"/>
              <w:spacing w:before="120" w:after="120"/>
              <w:rPr>
                <w:rFonts w:ascii="Arial" w:hAnsi="Arial" w:cs="Arial"/>
                <w:sz w:val="20"/>
                <w:szCs w:val="20"/>
              </w:rPr>
            </w:pPr>
            <w:r>
              <w:rPr>
                <w:rFonts w:ascii="Arial" w:hAnsi="Arial" w:cs="Arial"/>
                <w:sz w:val="20"/>
                <w:szCs w:val="20"/>
              </w:rPr>
              <w:t>……………………………………………………………………………………….</w:t>
            </w:r>
          </w:p>
          <w:p w14:paraId="74F227F7" w14:textId="77777777" w:rsidR="006B4BF7" w:rsidRPr="00BA1DA3" w:rsidRDefault="006B4BF7" w:rsidP="004D23F9">
            <w:pPr>
              <w:pStyle w:val="Normal1"/>
              <w:spacing w:before="120" w:after="120"/>
              <w:rPr>
                <w:rFonts w:ascii="Arial" w:hAnsi="Arial" w:cs="Arial"/>
                <w:sz w:val="20"/>
                <w:szCs w:val="20"/>
              </w:rPr>
            </w:pPr>
            <w:r w:rsidRPr="00BA1DA3">
              <w:rPr>
                <w:rFonts w:ascii="Arial" w:hAnsi="Arial" w:cs="Arial"/>
                <w:sz w:val="20"/>
                <w:szCs w:val="20"/>
              </w:rPr>
              <w:t>……………………………………………………………….. Euros hors taxes</w:t>
            </w:r>
          </w:p>
        </w:tc>
      </w:tr>
      <w:tr w:rsidR="006B4BF7" w:rsidRPr="00BA1DA3" w14:paraId="20B4EDA9" w14:textId="77777777" w:rsidTr="004D23F9">
        <w:trPr>
          <w:trHeight w:val="347"/>
        </w:trPr>
        <w:tc>
          <w:tcPr>
            <w:tcW w:w="2524" w:type="dxa"/>
            <w:shd w:val="clear" w:color="auto" w:fill="auto"/>
            <w:vAlign w:val="center"/>
          </w:tcPr>
          <w:p w14:paraId="1AB0B8E3" w14:textId="77777777" w:rsidR="006B4BF7" w:rsidRPr="00BA1DA3" w:rsidRDefault="006B4BF7" w:rsidP="004D23F9">
            <w:pPr>
              <w:pStyle w:val="Normal1"/>
              <w:spacing w:before="120" w:after="120"/>
              <w:jc w:val="left"/>
              <w:rPr>
                <w:rFonts w:ascii="Arial" w:hAnsi="Arial" w:cs="Arial"/>
                <w:sz w:val="20"/>
                <w:szCs w:val="20"/>
              </w:rPr>
            </w:pPr>
            <w:r w:rsidRPr="00BA1DA3">
              <w:rPr>
                <w:rFonts w:ascii="Arial" w:hAnsi="Arial" w:cs="Arial"/>
                <w:sz w:val="20"/>
                <w:szCs w:val="20"/>
              </w:rPr>
              <w:t>Taux de la TVA :</w:t>
            </w:r>
          </w:p>
        </w:tc>
        <w:tc>
          <w:tcPr>
            <w:tcW w:w="7536" w:type="dxa"/>
            <w:shd w:val="clear" w:color="auto" w:fill="auto"/>
            <w:vAlign w:val="center"/>
          </w:tcPr>
          <w:p w14:paraId="08B19BDC" w14:textId="77777777" w:rsidR="006B4BF7" w:rsidRPr="00BA1DA3" w:rsidRDefault="006B4BF7" w:rsidP="004D23F9">
            <w:pPr>
              <w:pStyle w:val="Normal1"/>
              <w:spacing w:before="120" w:after="120"/>
              <w:rPr>
                <w:rFonts w:ascii="Arial" w:hAnsi="Arial" w:cs="Arial"/>
                <w:sz w:val="20"/>
                <w:szCs w:val="20"/>
              </w:rPr>
            </w:pPr>
            <w:r w:rsidRPr="00BA1DA3">
              <w:rPr>
                <w:rFonts w:ascii="Arial" w:hAnsi="Arial" w:cs="Arial"/>
                <w:sz w:val="20"/>
                <w:szCs w:val="20"/>
              </w:rPr>
              <w:t>………………………………………………………….......................................%</w:t>
            </w:r>
          </w:p>
        </w:tc>
      </w:tr>
      <w:tr w:rsidR="006B4BF7" w:rsidRPr="00BA1DA3" w14:paraId="4DC4C13E" w14:textId="77777777" w:rsidTr="004D23F9">
        <w:trPr>
          <w:trHeight w:val="693"/>
        </w:trPr>
        <w:tc>
          <w:tcPr>
            <w:tcW w:w="2524" w:type="dxa"/>
            <w:shd w:val="clear" w:color="auto" w:fill="auto"/>
            <w:vAlign w:val="center"/>
          </w:tcPr>
          <w:p w14:paraId="580E42B6" w14:textId="77777777" w:rsidR="006B4BF7" w:rsidRPr="00BA1DA3" w:rsidRDefault="006B4BF7" w:rsidP="004D23F9">
            <w:pPr>
              <w:pStyle w:val="Normal1"/>
              <w:spacing w:before="120" w:after="120"/>
              <w:jc w:val="left"/>
              <w:rPr>
                <w:rFonts w:ascii="Arial" w:hAnsi="Arial" w:cs="Arial"/>
                <w:sz w:val="20"/>
                <w:szCs w:val="20"/>
              </w:rPr>
            </w:pPr>
            <w:r w:rsidRPr="00BA1DA3">
              <w:rPr>
                <w:rFonts w:ascii="Arial" w:hAnsi="Arial" w:cs="Arial"/>
                <w:sz w:val="20"/>
                <w:szCs w:val="20"/>
              </w:rPr>
              <w:t>Monta</w:t>
            </w:r>
            <w:r>
              <w:rPr>
                <w:rFonts w:ascii="Arial" w:hAnsi="Arial" w:cs="Arial"/>
                <w:sz w:val="20"/>
                <w:szCs w:val="20"/>
              </w:rPr>
              <w:t xml:space="preserve">nt total global et forfaitaire </w:t>
            </w:r>
            <w:r w:rsidRPr="00BA1DA3">
              <w:rPr>
                <w:rFonts w:ascii="Arial" w:hAnsi="Arial" w:cs="Arial"/>
                <w:sz w:val="20"/>
                <w:szCs w:val="20"/>
              </w:rPr>
              <w:t>TTC</w:t>
            </w:r>
            <w:r w:rsidRPr="00BA1DA3">
              <w:rPr>
                <w:rFonts w:ascii="Arial" w:hAnsi="Arial" w:cs="Arial"/>
                <w:sz w:val="20"/>
                <w:szCs w:val="20"/>
              </w:rPr>
              <w:footnoteReference w:id="3"/>
            </w:r>
            <w:r w:rsidRPr="00BA1DA3">
              <w:rPr>
                <w:rFonts w:ascii="Arial" w:hAnsi="Arial" w:cs="Arial"/>
                <w:sz w:val="20"/>
                <w:szCs w:val="20"/>
              </w:rPr>
              <w:t xml:space="preserve"> arrêté en chiffres à :</w:t>
            </w:r>
          </w:p>
        </w:tc>
        <w:tc>
          <w:tcPr>
            <w:tcW w:w="7536" w:type="dxa"/>
            <w:shd w:val="clear" w:color="auto" w:fill="auto"/>
            <w:vAlign w:val="center"/>
          </w:tcPr>
          <w:p w14:paraId="56BA8D1F" w14:textId="3AEBB887" w:rsidR="006B4BF7" w:rsidRPr="00BA1DA3" w:rsidRDefault="006B4BF7" w:rsidP="004D23F9">
            <w:pPr>
              <w:pStyle w:val="Normal1"/>
              <w:spacing w:before="120" w:after="120"/>
              <w:rPr>
                <w:rFonts w:ascii="Arial" w:hAnsi="Arial" w:cs="Arial"/>
                <w:sz w:val="20"/>
                <w:szCs w:val="20"/>
              </w:rPr>
            </w:pPr>
            <w:r w:rsidRPr="00BA1DA3">
              <w:rPr>
                <w:rFonts w:ascii="Arial" w:hAnsi="Arial" w:cs="Arial"/>
                <w:sz w:val="20"/>
                <w:szCs w:val="20"/>
              </w:rPr>
              <w:t>………………………………………………………….......</w:t>
            </w:r>
            <w:r w:rsidR="004D23F9">
              <w:rPr>
                <w:rFonts w:ascii="Arial" w:hAnsi="Arial" w:cs="Arial"/>
                <w:sz w:val="20"/>
                <w:szCs w:val="20"/>
              </w:rPr>
              <w:t>............................</w:t>
            </w:r>
            <w:r w:rsidRPr="00BA1DA3">
              <w:rPr>
                <w:rFonts w:ascii="Arial" w:hAnsi="Arial" w:cs="Arial"/>
                <w:sz w:val="20"/>
                <w:szCs w:val="20"/>
              </w:rPr>
              <w:t xml:space="preserve"> € TTC</w:t>
            </w:r>
          </w:p>
        </w:tc>
      </w:tr>
      <w:tr w:rsidR="006B4BF7" w:rsidRPr="00BA1DA3" w14:paraId="6CE7B4F0" w14:textId="77777777" w:rsidTr="004D23F9">
        <w:trPr>
          <w:trHeight w:val="708"/>
        </w:trPr>
        <w:tc>
          <w:tcPr>
            <w:tcW w:w="2524" w:type="dxa"/>
            <w:shd w:val="clear" w:color="auto" w:fill="auto"/>
            <w:vAlign w:val="center"/>
          </w:tcPr>
          <w:p w14:paraId="10363F58" w14:textId="77777777" w:rsidR="006B4BF7" w:rsidRPr="00BA1DA3" w:rsidRDefault="006B4BF7" w:rsidP="004D23F9">
            <w:pPr>
              <w:pStyle w:val="Normal1"/>
              <w:spacing w:before="120" w:after="120"/>
              <w:rPr>
                <w:rFonts w:ascii="Arial" w:hAnsi="Arial" w:cs="Arial"/>
                <w:sz w:val="20"/>
                <w:szCs w:val="20"/>
              </w:rPr>
            </w:pPr>
            <w:r w:rsidRPr="00BA1DA3">
              <w:rPr>
                <w:rFonts w:ascii="Arial" w:hAnsi="Arial" w:cs="Arial"/>
                <w:sz w:val="20"/>
                <w:szCs w:val="20"/>
              </w:rPr>
              <w:t>Monta</w:t>
            </w:r>
            <w:r>
              <w:rPr>
                <w:rFonts w:ascii="Arial" w:hAnsi="Arial" w:cs="Arial"/>
                <w:sz w:val="20"/>
                <w:szCs w:val="20"/>
              </w:rPr>
              <w:t xml:space="preserve">nt  global et forfaitaire </w:t>
            </w:r>
            <w:r w:rsidRPr="00BA1DA3">
              <w:rPr>
                <w:rFonts w:ascii="Arial" w:hAnsi="Arial" w:cs="Arial"/>
                <w:sz w:val="20"/>
                <w:szCs w:val="20"/>
              </w:rPr>
              <w:t>TTC</w:t>
            </w:r>
            <w:r w:rsidRPr="00BA1DA3">
              <w:rPr>
                <w:rFonts w:ascii="Arial" w:hAnsi="Arial" w:cs="Arial"/>
                <w:sz w:val="20"/>
                <w:szCs w:val="20"/>
              </w:rPr>
              <w:footnoteReference w:id="4"/>
            </w:r>
            <w:r w:rsidRPr="00BA1DA3">
              <w:rPr>
                <w:rFonts w:ascii="Arial" w:hAnsi="Arial" w:cs="Arial"/>
                <w:sz w:val="20"/>
                <w:szCs w:val="20"/>
              </w:rPr>
              <w:t xml:space="preserve"> arrêté en lettres à :</w:t>
            </w:r>
          </w:p>
        </w:tc>
        <w:tc>
          <w:tcPr>
            <w:tcW w:w="7536" w:type="dxa"/>
            <w:shd w:val="clear" w:color="auto" w:fill="auto"/>
            <w:vAlign w:val="center"/>
          </w:tcPr>
          <w:p w14:paraId="0C28C1F4" w14:textId="61AF837A" w:rsidR="006B4BF7" w:rsidRDefault="006B4BF7" w:rsidP="004D23F9">
            <w:pPr>
              <w:pStyle w:val="Normal1"/>
              <w:spacing w:before="120" w:after="120"/>
              <w:rPr>
                <w:rFonts w:ascii="Arial" w:hAnsi="Arial" w:cs="Arial"/>
                <w:sz w:val="20"/>
                <w:szCs w:val="20"/>
              </w:rPr>
            </w:pPr>
            <w:r w:rsidRPr="00BA1DA3">
              <w:rPr>
                <w:rFonts w:ascii="Arial" w:hAnsi="Arial" w:cs="Arial"/>
                <w:sz w:val="20"/>
                <w:szCs w:val="20"/>
              </w:rPr>
              <w:t xml:space="preserve">……………………………………………………………………………………….. </w:t>
            </w:r>
          </w:p>
          <w:p w14:paraId="2553D3C3" w14:textId="7A98E250" w:rsidR="004D23F9" w:rsidRDefault="004D23F9" w:rsidP="004D23F9">
            <w:pPr>
              <w:pStyle w:val="Normal1"/>
              <w:spacing w:before="120" w:after="120"/>
              <w:rPr>
                <w:rFonts w:ascii="Arial" w:hAnsi="Arial" w:cs="Arial"/>
                <w:sz w:val="20"/>
                <w:szCs w:val="20"/>
              </w:rPr>
            </w:pPr>
            <w:r>
              <w:rPr>
                <w:rFonts w:ascii="Arial" w:hAnsi="Arial" w:cs="Arial"/>
                <w:sz w:val="20"/>
                <w:szCs w:val="20"/>
              </w:rPr>
              <w:t>…………………………………………………………………………………………</w:t>
            </w:r>
          </w:p>
          <w:p w14:paraId="562F1E4F" w14:textId="3B37CC49" w:rsidR="004D23F9" w:rsidRPr="00BA1DA3" w:rsidRDefault="004D23F9" w:rsidP="004D23F9">
            <w:pPr>
              <w:pStyle w:val="Normal1"/>
              <w:spacing w:before="120" w:after="120"/>
              <w:rPr>
                <w:rFonts w:ascii="Arial" w:hAnsi="Arial" w:cs="Arial"/>
                <w:sz w:val="20"/>
                <w:szCs w:val="20"/>
              </w:rPr>
            </w:pPr>
            <w:r>
              <w:rPr>
                <w:rFonts w:ascii="Arial" w:hAnsi="Arial" w:cs="Arial"/>
                <w:sz w:val="20"/>
                <w:szCs w:val="20"/>
              </w:rPr>
              <w:t>…………………………………………………………………………………………</w:t>
            </w:r>
          </w:p>
          <w:p w14:paraId="12A55CD9" w14:textId="3DAEE793" w:rsidR="006B4BF7" w:rsidRPr="00BA1DA3" w:rsidRDefault="004D23F9" w:rsidP="004D23F9">
            <w:pPr>
              <w:pStyle w:val="Normal1"/>
              <w:spacing w:before="120" w:after="120"/>
              <w:rPr>
                <w:rFonts w:ascii="Arial" w:hAnsi="Arial" w:cs="Arial"/>
                <w:sz w:val="20"/>
                <w:szCs w:val="20"/>
              </w:rPr>
            </w:pPr>
            <w:r>
              <w:rPr>
                <w:rFonts w:ascii="Arial" w:hAnsi="Arial" w:cs="Arial"/>
                <w:sz w:val="20"/>
                <w:szCs w:val="20"/>
              </w:rPr>
              <w:t>…………………………………………………………</w:t>
            </w:r>
            <w:r w:rsidR="006B4BF7" w:rsidRPr="00BA1DA3">
              <w:rPr>
                <w:rFonts w:ascii="Arial" w:hAnsi="Arial" w:cs="Arial"/>
                <w:sz w:val="20"/>
                <w:szCs w:val="20"/>
              </w:rPr>
              <w:t>Euros toutes taxes comprises</w:t>
            </w:r>
          </w:p>
        </w:tc>
      </w:tr>
    </w:tbl>
    <w:p w14:paraId="430CA636" w14:textId="5829A403" w:rsidR="00226304" w:rsidRPr="00226304" w:rsidRDefault="00226304" w:rsidP="004D23F9">
      <w:pPr>
        <w:tabs>
          <w:tab w:val="left" w:pos="567"/>
        </w:tabs>
        <w:overflowPunct/>
        <w:autoSpaceDE/>
        <w:autoSpaceDN/>
        <w:adjustRightInd/>
        <w:spacing w:before="240" w:after="120"/>
        <w:jc w:val="both"/>
        <w:textAlignment w:val="auto"/>
        <w:rPr>
          <w:rFonts w:ascii="Arial" w:hAnsi="Arial" w:cs="Arial"/>
          <w:b/>
          <w:sz w:val="20"/>
          <w:szCs w:val="20"/>
          <w:u w:val="single"/>
          <w:lang w:eastAsia="ja-JP"/>
        </w:rPr>
      </w:pPr>
      <w:r w:rsidRPr="00226304">
        <w:rPr>
          <w:rFonts w:ascii="Arial" w:hAnsi="Arial" w:cs="Arial"/>
          <w:b/>
          <w:sz w:val="20"/>
          <w:szCs w:val="20"/>
          <w:u w:val="single"/>
          <w:lang w:eastAsia="ja-JP"/>
        </w:rPr>
        <w:t>Part à bon</w:t>
      </w:r>
      <w:r w:rsidR="006B4BF7">
        <w:rPr>
          <w:rFonts w:ascii="Arial" w:hAnsi="Arial" w:cs="Arial"/>
          <w:b/>
          <w:sz w:val="20"/>
          <w:szCs w:val="20"/>
          <w:u w:val="single"/>
          <w:lang w:eastAsia="ja-JP"/>
        </w:rPr>
        <w:t>s</w:t>
      </w:r>
      <w:r w:rsidRPr="00226304">
        <w:rPr>
          <w:rFonts w:ascii="Arial" w:hAnsi="Arial" w:cs="Arial"/>
          <w:b/>
          <w:sz w:val="20"/>
          <w:szCs w:val="20"/>
          <w:u w:val="single"/>
          <w:lang w:eastAsia="ja-JP"/>
        </w:rPr>
        <w:t xml:space="preserve"> de commandes : </w:t>
      </w:r>
    </w:p>
    <w:p w14:paraId="5A84CE62" w14:textId="0E7198FC" w:rsidR="006B4BF7" w:rsidRPr="006B4BF7" w:rsidRDefault="006B4BF7" w:rsidP="004D23F9">
      <w:pPr>
        <w:spacing w:before="120" w:after="120"/>
        <w:ind w:right="-311"/>
        <w:jc w:val="both"/>
        <w:rPr>
          <w:rFonts w:ascii="Arial" w:hAnsi="Arial" w:cs="Arial"/>
          <w:sz w:val="20"/>
          <w:szCs w:val="20"/>
          <w:lang w:eastAsia="ja-JP"/>
        </w:rPr>
      </w:pPr>
      <w:r w:rsidRPr="006B4BF7">
        <w:rPr>
          <w:rFonts w:ascii="Arial" w:hAnsi="Arial" w:cs="Arial"/>
          <w:sz w:val="20"/>
          <w:szCs w:val="20"/>
          <w:lang w:eastAsia="ja-JP"/>
        </w:rPr>
        <w:t>Il s’agit</w:t>
      </w:r>
      <w:r w:rsidRPr="006B4BF7">
        <w:rPr>
          <w:rFonts w:ascii="Arial" w:hAnsi="Arial" w:cs="Arial"/>
          <w:b/>
          <w:sz w:val="20"/>
          <w:szCs w:val="20"/>
          <w:lang w:eastAsia="ja-JP"/>
        </w:rPr>
        <w:t xml:space="preserve"> </w:t>
      </w:r>
      <w:r w:rsidRPr="006B4BF7">
        <w:rPr>
          <w:rFonts w:ascii="Arial" w:hAnsi="Arial" w:cs="Arial"/>
          <w:sz w:val="20"/>
          <w:szCs w:val="20"/>
          <w:lang w:eastAsia="ja-JP"/>
        </w:rPr>
        <w:t xml:space="preserve">d’un accord-cadre mono attributaire à bons de commande au sens des dispositions des articles R.2162-1, R.2162-2 2° et R2162-4 2° du Code de la commande publique. </w:t>
      </w:r>
    </w:p>
    <w:p w14:paraId="5F2B918B" w14:textId="184D7920" w:rsidR="006B4BF7" w:rsidRPr="006B4BF7" w:rsidRDefault="006B4BF7" w:rsidP="004D23F9">
      <w:pPr>
        <w:spacing w:before="120" w:after="120"/>
        <w:ind w:right="-311"/>
        <w:jc w:val="both"/>
        <w:rPr>
          <w:rFonts w:ascii="Arial" w:hAnsi="Arial" w:cs="Arial"/>
          <w:sz w:val="20"/>
          <w:szCs w:val="20"/>
          <w:lang w:eastAsia="ja-JP"/>
        </w:rPr>
      </w:pPr>
      <w:r w:rsidRPr="006B4BF7">
        <w:rPr>
          <w:rFonts w:ascii="Arial" w:hAnsi="Arial" w:cs="Arial"/>
          <w:sz w:val="20"/>
          <w:szCs w:val="20"/>
          <w:lang w:eastAsia="ja-JP"/>
        </w:rPr>
        <w:t xml:space="preserve">Le montant maximum de la part à bons de commande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9"/>
        <w:gridCol w:w="4803"/>
      </w:tblGrid>
      <w:tr w:rsidR="006B4BF7" w:rsidRPr="006B4BF7" w14:paraId="49ECB451" w14:textId="77777777" w:rsidTr="004D23F9">
        <w:trPr>
          <w:trHeight w:val="253"/>
        </w:trPr>
        <w:tc>
          <w:tcPr>
            <w:tcW w:w="4799" w:type="dxa"/>
            <w:shd w:val="clear" w:color="auto" w:fill="auto"/>
            <w:vAlign w:val="center"/>
          </w:tcPr>
          <w:p w14:paraId="0A31EF7C" w14:textId="77777777" w:rsidR="006B4BF7" w:rsidRPr="006B4BF7" w:rsidRDefault="006B4BF7" w:rsidP="004D23F9">
            <w:pPr>
              <w:spacing w:before="120" w:after="120"/>
              <w:ind w:right="-311"/>
              <w:jc w:val="both"/>
              <w:rPr>
                <w:rFonts w:ascii="Arial" w:hAnsi="Arial" w:cs="Arial"/>
                <w:sz w:val="20"/>
                <w:szCs w:val="20"/>
                <w:lang w:eastAsia="ja-JP"/>
              </w:rPr>
            </w:pPr>
            <w:r w:rsidRPr="006B4BF7">
              <w:rPr>
                <w:rFonts w:ascii="Arial" w:hAnsi="Arial" w:cs="Arial"/>
                <w:sz w:val="20"/>
                <w:szCs w:val="20"/>
                <w:lang w:eastAsia="ja-JP"/>
              </w:rPr>
              <w:t>Montant minimum sur 4 ans HT</w:t>
            </w:r>
          </w:p>
        </w:tc>
        <w:tc>
          <w:tcPr>
            <w:tcW w:w="4803" w:type="dxa"/>
            <w:shd w:val="clear" w:color="auto" w:fill="auto"/>
            <w:vAlign w:val="center"/>
          </w:tcPr>
          <w:p w14:paraId="38BD1C1F" w14:textId="77777777" w:rsidR="006B4BF7" w:rsidRPr="006B4BF7" w:rsidRDefault="006B4BF7" w:rsidP="004D23F9">
            <w:pPr>
              <w:spacing w:before="120" w:after="120"/>
              <w:ind w:right="-311"/>
              <w:jc w:val="both"/>
              <w:rPr>
                <w:rFonts w:ascii="Arial" w:hAnsi="Arial" w:cs="Arial"/>
                <w:sz w:val="20"/>
                <w:szCs w:val="20"/>
                <w:lang w:eastAsia="ja-JP"/>
              </w:rPr>
            </w:pPr>
            <w:r w:rsidRPr="006B4BF7">
              <w:rPr>
                <w:rFonts w:ascii="Arial" w:hAnsi="Arial" w:cs="Arial"/>
                <w:sz w:val="20"/>
                <w:szCs w:val="20"/>
                <w:lang w:eastAsia="ja-JP"/>
              </w:rPr>
              <w:t>Montant maximum sur 4 ans HT</w:t>
            </w:r>
          </w:p>
        </w:tc>
      </w:tr>
      <w:tr w:rsidR="006B4BF7" w:rsidRPr="006B4BF7" w14:paraId="01916C0D" w14:textId="77777777" w:rsidTr="004D23F9">
        <w:trPr>
          <w:trHeight w:val="253"/>
        </w:trPr>
        <w:tc>
          <w:tcPr>
            <w:tcW w:w="4799" w:type="dxa"/>
            <w:shd w:val="clear" w:color="auto" w:fill="auto"/>
          </w:tcPr>
          <w:p w14:paraId="18CE6636" w14:textId="77777777" w:rsidR="006B4BF7" w:rsidRPr="006B4BF7" w:rsidRDefault="006B4BF7" w:rsidP="004D23F9">
            <w:pPr>
              <w:spacing w:before="120" w:after="120"/>
              <w:ind w:right="-311"/>
              <w:jc w:val="both"/>
              <w:rPr>
                <w:rFonts w:ascii="Arial" w:hAnsi="Arial" w:cs="Arial"/>
                <w:sz w:val="20"/>
                <w:szCs w:val="20"/>
                <w:lang w:eastAsia="ja-JP"/>
              </w:rPr>
            </w:pPr>
            <w:r w:rsidRPr="006B4BF7">
              <w:rPr>
                <w:rFonts w:ascii="Arial" w:hAnsi="Arial" w:cs="Arial"/>
                <w:sz w:val="20"/>
                <w:szCs w:val="20"/>
                <w:lang w:eastAsia="ja-JP"/>
              </w:rPr>
              <w:t>SANS</w:t>
            </w:r>
          </w:p>
        </w:tc>
        <w:tc>
          <w:tcPr>
            <w:tcW w:w="4803" w:type="dxa"/>
            <w:shd w:val="clear" w:color="auto" w:fill="auto"/>
          </w:tcPr>
          <w:p w14:paraId="4133F6D7" w14:textId="3775EF22" w:rsidR="006B4BF7" w:rsidRPr="006B4BF7" w:rsidRDefault="00E12A31" w:rsidP="004D23F9">
            <w:pPr>
              <w:spacing w:before="120" w:after="120"/>
              <w:ind w:right="-311"/>
              <w:jc w:val="both"/>
              <w:rPr>
                <w:rFonts w:ascii="Arial" w:hAnsi="Arial" w:cs="Arial"/>
                <w:sz w:val="20"/>
                <w:szCs w:val="20"/>
                <w:lang w:eastAsia="ja-JP"/>
              </w:rPr>
            </w:pPr>
            <w:r>
              <w:rPr>
                <w:rFonts w:ascii="Arial" w:hAnsi="Arial" w:cs="Arial"/>
                <w:sz w:val="20"/>
                <w:szCs w:val="20"/>
                <w:lang w:eastAsia="ja-JP"/>
              </w:rPr>
              <w:t>15</w:t>
            </w:r>
            <w:r w:rsidR="006B4BF7" w:rsidRPr="006B4BF7">
              <w:rPr>
                <w:rFonts w:ascii="Arial" w:hAnsi="Arial" w:cs="Arial"/>
                <w:sz w:val="20"/>
                <w:szCs w:val="20"/>
                <w:lang w:eastAsia="ja-JP"/>
              </w:rPr>
              <w:t>0 000€ HT</w:t>
            </w:r>
          </w:p>
        </w:tc>
      </w:tr>
    </w:tbl>
    <w:p w14:paraId="49EB9991" w14:textId="77777777" w:rsidR="006B4BF7" w:rsidRPr="006B4BF7" w:rsidRDefault="006B4BF7" w:rsidP="004D23F9">
      <w:pPr>
        <w:spacing w:before="120" w:after="120"/>
        <w:ind w:right="-311"/>
        <w:jc w:val="both"/>
        <w:rPr>
          <w:rFonts w:ascii="Arial" w:hAnsi="Arial" w:cs="Arial"/>
          <w:sz w:val="20"/>
          <w:szCs w:val="20"/>
          <w:lang w:eastAsia="ja-JP"/>
        </w:rPr>
      </w:pPr>
      <w:r w:rsidRPr="006B4BF7">
        <w:rPr>
          <w:rFonts w:ascii="Arial" w:hAnsi="Arial" w:cs="Arial"/>
          <w:sz w:val="20"/>
          <w:szCs w:val="20"/>
          <w:lang w:eastAsia="ja-JP"/>
        </w:rPr>
        <w:t>Les bons de commande sont émis au cours de l’exécution du marché, en fonction de la survenance des besoins de la personne publique dans les limites contractuelles (maximum) du marché.</w:t>
      </w:r>
    </w:p>
    <w:p w14:paraId="67F51474" w14:textId="1D3D7FA6" w:rsidR="00D43C03" w:rsidRDefault="00D43C03" w:rsidP="004D23F9">
      <w:pPr>
        <w:spacing w:before="120" w:after="120"/>
        <w:rPr>
          <w:rFonts w:ascii="Arial" w:hAnsi="Arial" w:cs="Arial"/>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Pr="006F1E1F">
        <w:rPr>
          <w:rFonts w:ascii="Arial" w:hAnsi="Arial" w:cs="Arial"/>
          <w:sz w:val="20"/>
          <w:szCs w:val="20"/>
        </w:rPr>
        <w:t>Les modalités de variation des prix sont fixées au CC</w:t>
      </w:r>
      <w:r w:rsidR="00E9338E">
        <w:rPr>
          <w:rFonts w:ascii="Arial" w:hAnsi="Arial" w:cs="Arial"/>
          <w:sz w:val="20"/>
          <w:szCs w:val="20"/>
        </w:rPr>
        <w:t>A</w:t>
      </w:r>
      <w:r w:rsidRPr="006F1E1F">
        <w:rPr>
          <w:rFonts w:ascii="Arial" w:hAnsi="Arial" w:cs="Arial"/>
          <w:sz w:val="20"/>
          <w:szCs w:val="20"/>
        </w:rPr>
        <w:t>P.</w:t>
      </w:r>
    </w:p>
    <w:p w14:paraId="7EA0DF0A" w14:textId="77777777" w:rsidR="00906D0C" w:rsidRPr="00507026" w:rsidRDefault="00906D0C" w:rsidP="004D23F9">
      <w:pPr>
        <w:pStyle w:val="Titre1"/>
      </w:pPr>
      <w:bookmarkStart w:id="10" w:name="_Toc115875022"/>
      <w:r w:rsidRPr="00507026">
        <w:t xml:space="preserve">ARTICLE </w:t>
      </w:r>
      <w:r>
        <w:t>6</w:t>
      </w:r>
      <w:r w:rsidRPr="00507026">
        <w:t xml:space="preserve"> – DUREE</w:t>
      </w:r>
      <w:r>
        <w:t xml:space="preserve"> </w:t>
      </w:r>
      <w:r w:rsidRPr="00507026">
        <w:t>DE VALIDITE DE L’OFFRE</w:t>
      </w:r>
      <w:bookmarkEnd w:id="10"/>
    </w:p>
    <w:p w14:paraId="292BB2D5" w14:textId="77777777" w:rsidR="00906D0C" w:rsidRDefault="00906D0C" w:rsidP="004D23F9">
      <w:pPr>
        <w:spacing w:before="120" w:after="120"/>
        <w:ind w:right="-311"/>
        <w:jc w:val="both"/>
        <w:rPr>
          <w:rFonts w:ascii="Arial" w:hAnsi="Arial" w:cs="Arial"/>
          <w:sz w:val="20"/>
          <w:szCs w:val="20"/>
        </w:rPr>
      </w:pPr>
      <w:r w:rsidRPr="00507026">
        <w:rPr>
          <w:rFonts w:ascii="Arial" w:hAnsi="Arial" w:cs="Arial"/>
          <w:sz w:val="20"/>
          <w:szCs w:val="20"/>
        </w:rPr>
        <w:t xml:space="preserve">Le soumissionnaire est tenu de maintenir son offre </w:t>
      </w:r>
      <w:r w:rsidR="00DA5AC4" w:rsidRPr="00DA5AC4">
        <w:rPr>
          <w:rFonts w:ascii="Arial" w:hAnsi="Arial" w:cs="Arial"/>
          <w:b/>
          <w:sz w:val="20"/>
          <w:szCs w:val="20"/>
        </w:rPr>
        <w:t xml:space="preserve">cent-quatre-vingt (180) jours </w:t>
      </w:r>
      <w:r w:rsidRPr="00507026">
        <w:rPr>
          <w:rFonts w:ascii="Arial" w:hAnsi="Arial" w:cs="Arial"/>
          <w:sz w:val="20"/>
          <w:szCs w:val="20"/>
        </w:rPr>
        <w:t>à compter de la date limite de réception des offres.</w:t>
      </w:r>
    </w:p>
    <w:p w14:paraId="0013AE44" w14:textId="77777777" w:rsidR="0063017F" w:rsidRPr="00507026" w:rsidRDefault="006F71CF" w:rsidP="004D23F9">
      <w:pPr>
        <w:pStyle w:val="Titre1"/>
      </w:pPr>
      <w:bookmarkStart w:id="11" w:name="_Toc115875023"/>
      <w:r w:rsidRPr="00507026">
        <w:t xml:space="preserve">ARTICLE </w:t>
      </w:r>
      <w:r w:rsidR="00345C73">
        <w:t>7</w:t>
      </w:r>
      <w:r w:rsidRPr="00507026">
        <w:t xml:space="preserve"> </w:t>
      </w:r>
      <w:r w:rsidR="004F7C1E">
        <w:t>–</w:t>
      </w:r>
      <w:r w:rsidRPr="00507026">
        <w:t xml:space="preserve"> SOUS-TRAITANCE</w:t>
      </w:r>
      <w:r w:rsidR="00AE1AD2">
        <w:t xml:space="preserve"> </w:t>
      </w:r>
      <w:r w:rsidR="00AE1AD2" w:rsidRPr="00983127">
        <w:t>(à compléter, le cas échéant)</w:t>
      </w:r>
      <w:bookmarkEnd w:id="11"/>
    </w:p>
    <w:p w14:paraId="40B8ED4D" w14:textId="77777777" w:rsidR="00314563" w:rsidRPr="00314563" w:rsidRDefault="00314563" w:rsidP="004D23F9">
      <w:pPr>
        <w:spacing w:before="120" w:after="120"/>
        <w:ind w:right="-312"/>
        <w:jc w:val="both"/>
        <w:textAlignment w:val="auto"/>
        <w:rPr>
          <w:rFonts w:ascii="Arial" w:hAnsi="Arial" w:cs="Arial"/>
          <w:i/>
          <w:sz w:val="20"/>
          <w:szCs w:val="20"/>
          <w:u w:val="single"/>
        </w:rPr>
      </w:pPr>
      <w:r w:rsidRPr="00314563">
        <w:rPr>
          <w:rFonts w:ascii="Arial" w:hAnsi="Arial" w:cs="Arial"/>
          <w:i/>
          <w:sz w:val="20"/>
          <w:szCs w:val="20"/>
          <w:u w:val="single"/>
        </w:rPr>
        <w:t>Directive pour la rédaction de cette clause</w:t>
      </w:r>
    </w:p>
    <w:p w14:paraId="117466CE" w14:textId="77777777" w:rsidR="00314563" w:rsidRPr="00314563" w:rsidRDefault="00314563" w:rsidP="004D23F9">
      <w:pPr>
        <w:numPr>
          <w:ilvl w:val="0"/>
          <w:numId w:val="8"/>
        </w:numPr>
        <w:tabs>
          <w:tab w:val="num" w:pos="360"/>
        </w:tabs>
        <w:overflowPunct/>
        <w:autoSpaceDE/>
        <w:adjustRightInd/>
        <w:spacing w:before="120" w:after="120"/>
        <w:ind w:left="360" w:right="-312"/>
        <w:jc w:val="both"/>
        <w:textAlignment w:val="auto"/>
        <w:rPr>
          <w:rFonts w:ascii="Arial" w:hAnsi="Arial" w:cs="Arial"/>
          <w:i/>
          <w:sz w:val="20"/>
          <w:szCs w:val="20"/>
        </w:rPr>
      </w:pPr>
      <w:r w:rsidRPr="00314563">
        <w:rPr>
          <w:rFonts w:ascii="Arial" w:hAnsi="Arial" w:cs="Arial"/>
          <w:i/>
          <w:sz w:val="20"/>
          <w:szCs w:val="20"/>
        </w:rPr>
        <w:t>Cette clause est obligatoire (prendre a ou b EN RAYANT LA MENTION INUTILE)</w:t>
      </w:r>
    </w:p>
    <w:p w14:paraId="3998A735" w14:textId="457D6D45" w:rsidR="00314563" w:rsidRDefault="00314563" w:rsidP="004D23F9">
      <w:pPr>
        <w:numPr>
          <w:ilvl w:val="0"/>
          <w:numId w:val="8"/>
        </w:numPr>
        <w:tabs>
          <w:tab w:val="num" w:pos="360"/>
        </w:tabs>
        <w:overflowPunct/>
        <w:autoSpaceDE/>
        <w:adjustRightInd/>
        <w:spacing w:before="120" w:after="120"/>
        <w:ind w:left="360" w:right="-312"/>
        <w:jc w:val="both"/>
        <w:textAlignment w:val="auto"/>
        <w:rPr>
          <w:rFonts w:ascii="Arial" w:hAnsi="Arial" w:cs="Arial"/>
          <w:i/>
          <w:sz w:val="20"/>
          <w:szCs w:val="20"/>
        </w:rPr>
      </w:pPr>
      <w:r w:rsidRPr="00314563">
        <w:rPr>
          <w:rFonts w:ascii="Arial" w:hAnsi="Arial" w:cs="Arial"/>
          <w:i/>
          <w:sz w:val="20"/>
          <w:szCs w:val="20"/>
        </w:rPr>
        <w:lastRenderedPageBreak/>
        <w:t>le montant correspondant à la différence entre le montant du marché et le montant de l'ensemble des prestations sous-traitées, doit toujours être indiqué. (Voir c)</w:t>
      </w:r>
    </w:p>
    <w:p w14:paraId="77D5CA80" w14:textId="77777777" w:rsidR="004D23F9" w:rsidRPr="00314563" w:rsidRDefault="004D23F9" w:rsidP="004D23F9">
      <w:pPr>
        <w:overflowPunct/>
        <w:autoSpaceDE/>
        <w:adjustRightInd/>
        <w:spacing w:before="120" w:after="120"/>
        <w:ind w:right="-312"/>
        <w:jc w:val="both"/>
        <w:textAlignment w:val="auto"/>
        <w:rPr>
          <w:rFonts w:ascii="Arial" w:hAnsi="Arial" w:cs="Arial"/>
          <w:i/>
          <w:sz w:val="20"/>
          <w:szCs w:val="20"/>
        </w:rPr>
      </w:pPr>
    </w:p>
    <w:p w14:paraId="0A0389A2" w14:textId="77777777" w:rsidR="00314563" w:rsidRPr="00314563" w:rsidRDefault="00314563" w:rsidP="004D23F9">
      <w:pPr>
        <w:tabs>
          <w:tab w:val="left" w:pos="360"/>
        </w:tabs>
        <w:spacing w:before="120" w:after="120"/>
        <w:ind w:right="-311"/>
        <w:jc w:val="both"/>
        <w:textAlignment w:val="auto"/>
        <w:rPr>
          <w:rFonts w:ascii="Arial" w:hAnsi="Arial" w:cs="Arial"/>
          <w:sz w:val="20"/>
          <w:szCs w:val="20"/>
        </w:rPr>
      </w:pPr>
      <w:r w:rsidRPr="00314563">
        <w:rPr>
          <w:rFonts w:ascii="Arial" w:hAnsi="Arial" w:cs="Arial"/>
          <w:b/>
          <w:sz w:val="20"/>
          <w:szCs w:val="20"/>
        </w:rPr>
        <w:t>a)</w:t>
      </w:r>
      <w:r w:rsidRPr="00314563">
        <w:rPr>
          <w:rFonts w:ascii="Arial" w:hAnsi="Arial" w:cs="Arial"/>
          <w:sz w:val="20"/>
          <w:szCs w:val="20"/>
        </w:rPr>
        <w:tab/>
        <w:t>- Je n'envisage / nous n’envisageons pas de sous-traiter.</w:t>
      </w:r>
    </w:p>
    <w:p w14:paraId="223CC5F6" w14:textId="77777777" w:rsidR="00314563" w:rsidRPr="00314563" w:rsidRDefault="00314563" w:rsidP="004D23F9">
      <w:pPr>
        <w:tabs>
          <w:tab w:val="left" w:pos="357"/>
        </w:tabs>
        <w:spacing w:before="120" w:after="120"/>
        <w:ind w:right="-311"/>
        <w:jc w:val="both"/>
        <w:textAlignment w:val="auto"/>
        <w:rPr>
          <w:rFonts w:ascii="Arial" w:hAnsi="Arial" w:cs="Arial"/>
          <w:sz w:val="20"/>
          <w:szCs w:val="20"/>
        </w:rPr>
      </w:pPr>
      <w:r w:rsidRPr="00314563">
        <w:rPr>
          <w:rFonts w:ascii="Arial" w:hAnsi="Arial" w:cs="Arial"/>
          <w:b/>
          <w:sz w:val="20"/>
          <w:szCs w:val="20"/>
        </w:rPr>
        <w:t>b)</w:t>
      </w:r>
      <w:r w:rsidRPr="00314563">
        <w:rPr>
          <w:rFonts w:ascii="Arial" w:hAnsi="Arial" w:cs="Arial"/>
          <w:b/>
          <w:sz w:val="20"/>
          <w:szCs w:val="20"/>
        </w:rPr>
        <w:tab/>
      </w:r>
      <w:r w:rsidRPr="00314563">
        <w:rPr>
          <w:rFonts w:ascii="Arial" w:hAnsi="Arial" w:cs="Arial"/>
          <w:sz w:val="20"/>
          <w:szCs w:val="20"/>
        </w:rPr>
        <w:t xml:space="preserve">- </w:t>
      </w:r>
      <w:r w:rsidRPr="00314563">
        <w:rPr>
          <w:rFonts w:ascii="Arial" w:hAnsi="Arial" w:cs="Arial"/>
          <w:sz w:val="20"/>
          <w:szCs w:val="20"/>
          <w:u w:val="single"/>
        </w:rPr>
        <w:t>Cas d’une entreprise unique </w:t>
      </w:r>
      <w:r w:rsidRPr="00314563">
        <w:rPr>
          <w:rFonts w:ascii="Arial" w:hAnsi="Arial" w:cs="Arial"/>
          <w:sz w:val="20"/>
          <w:szCs w:val="20"/>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1300BE45" w14:textId="77777777" w:rsidR="00314563" w:rsidRPr="00314563" w:rsidRDefault="00314563" w:rsidP="004D23F9">
      <w:pPr>
        <w:spacing w:before="120" w:after="120"/>
        <w:ind w:right="-311" w:firstLine="426"/>
        <w:jc w:val="both"/>
        <w:textAlignment w:val="auto"/>
        <w:rPr>
          <w:rFonts w:ascii="Arial" w:hAnsi="Arial" w:cs="Arial"/>
          <w:sz w:val="20"/>
          <w:szCs w:val="20"/>
        </w:rPr>
      </w:pPr>
      <w:r w:rsidRPr="00314563">
        <w:rPr>
          <w:rFonts w:ascii="Arial" w:hAnsi="Arial" w:cs="Arial"/>
          <w:sz w:val="20"/>
          <w:szCs w:val="20"/>
        </w:rPr>
        <w:t xml:space="preserve">- </w:t>
      </w:r>
      <w:r w:rsidRPr="00314563">
        <w:rPr>
          <w:rFonts w:ascii="Arial" w:hAnsi="Arial" w:cs="Arial"/>
          <w:sz w:val="20"/>
          <w:szCs w:val="20"/>
          <w:u w:val="single"/>
        </w:rPr>
        <w:t>Cas d’un groupement d’entreprise </w:t>
      </w:r>
      <w:r w:rsidRPr="00314563">
        <w:rPr>
          <w:rFonts w:ascii="Arial" w:hAnsi="Arial" w:cs="Arial"/>
          <w:sz w:val="20"/>
          <w:szCs w:val="20"/>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1B7DAC24" w14:textId="77777777" w:rsidR="00314563" w:rsidRPr="00314563" w:rsidRDefault="00314563" w:rsidP="004D23F9">
      <w:pPr>
        <w:spacing w:before="120" w:after="120"/>
        <w:ind w:right="-311"/>
        <w:jc w:val="both"/>
        <w:textAlignment w:val="auto"/>
        <w:rPr>
          <w:rFonts w:ascii="Arial" w:hAnsi="Arial" w:cs="Arial"/>
          <w:sz w:val="20"/>
          <w:szCs w:val="20"/>
        </w:rPr>
      </w:pPr>
      <w:r w:rsidRPr="00314563">
        <w:rPr>
          <w:rFonts w:ascii="Arial" w:hAnsi="Arial" w:cs="Arial"/>
          <w:sz w:val="20"/>
          <w:szCs w:val="20"/>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3F41977A" w14:textId="77777777" w:rsidR="00314563" w:rsidRPr="00314563" w:rsidRDefault="00314563" w:rsidP="004D23F9">
      <w:pPr>
        <w:spacing w:before="120" w:after="120"/>
        <w:ind w:right="-311"/>
        <w:jc w:val="both"/>
        <w:textAlignment w:val="auto"/>
        <w:rPr>
          <w:rFonts w:ascii="Arial" w:hAnsi="Arial" w:cs="Arial"/>
          <w:sz w:val="20"/>
          <w:szCs w:val="20"/>
        </w:rPr>
      </w:pPr>
      <w:r w:rsidRPr="00314563">
        <w:rPr>
          <w:rFonts w:ascii="Arial" w:hAnsi="Arial" w:cs="Arial"/>
          <w:sz w:val="20"/>
          <w:szCs w:val="20"/>
        </w:rPr>
        <w:t>Le montant total des prestations que j'envisage de sous-traiter conformément à cette(ces) annexe(s) est de :</w:t>
      </w:r>
    </w:p>
    <w:p w14:paraId="53AB281A" w14:textId="77777777" w:rsidR="00314563" w:rsidRPr="00314563" w:rsidRDefault="00314563" w:rsidP="004D23F9">
      <w:pPr>
        <w:spacing w:before="120" w:after="120"/>
        <w:ind w:right="-311"/>
        <w:jc w:val="both"/>
        <w:textAlignment w:val="auto"/>
        <w:rPr>
          <w:rFonts w:ascii="Arial" w:hAnsi="Arial" w:cs="Arial"/>
          <w:sz w:val="20"/>
          <w:szCs w:val="20"/>
        </w:rPr>
      </w:pPr>
      <w:r w:rsidRPr="00314563">
        <w:rPr>
          <w:rFonts w:ascii="Arial" w:hAnsi="Arial" w:cs="Arial"/>
          <w:sz w:val="20"/>
          <w:szCs w:val="20"/>
        </w:rPr>
        <w:t>Montant en euros H.T.</w:t>
      </w:r>
      <w:r w:rsidRPr="00314563">
        <w:rPr>
          <w:rFonts w:ascii="Arial" w:hAnsi="Arial" w:cs="Arial"/>
          <w:sz w:val="20"/>
          <w:szCs w:val="20"/>
        </w:rPr>
        <w:tab/>
      </w:r>
      <w:r w:rsidRPr="00314563">
        <w:rPr>
          <w:rFonts w:ascii="Arial" w:hAnsi="Arial" w:cs="Arial"/>
          <w:sz w:val="20"/>
          <w:szCs w:val="20"/>
        </w:rPr>
        <w:tab/>
        <w:t>………………………………………………………..</w:t>
      </w:r>
    </w:p>
    <w:p w14:paraId="682E4A48" w14:textId="77777777" w:rsidR="00314563" w:rsidRPr="00314563" w:rsidRDefault="00314563" w:rsidP="004D23F9">
      <w:pPr>
        <w:spacing w:before="120" w:after="120"/>
        <w:ind w:right="-311"/>
        <w:jc w:val="both"/>
        <w:textAlignment w:val="auto"/>
        <w:rPr>
          <w:rFonts w:ascii="Arial" w:hAnsi="Arial" w:cs="Arial"/>
          <w:sz w:val="20"/>
          <w:szCs w:val="20"/>
        </w:rPr>
      </w:pPr>
      <w:r w:rsidRPr="00314563">
        <w:rPr>
          <w:rFonts w:ascii="Arial" w:hAnsi="Arial" w:cs="Arial"/>
          <w:sz w:val="20"/>
          <w:szCs w:val="20"/>
        </w:rPr>
        <w:t xml:space="preserve">Montant de la TVA </w:t>
      </w:r>
      <w:r w:rsidRPr="00314563">
        <w:rPr>
          <w:rFonts w:ascii="Arial" w:hAnsi="Arial" w:cs="Arial"/>
          <w:sz w:val="20"/>
          <w:szCs w:val="20"/>
        </w:rPr>
        <w:tab/>
      </w:r>
      <w:r w:rsidRPr="00314563">
        <w:rPr>
          <w:rFonts w:ascii="Arial" w:hAnsi="Arial" w:cs="Arial"/>
          <w:sz w:val="20"/>
          <w:szCs w:val="20"/>
        </w:rPr>
        <w:tab/>
        <w:t>………………………………………………………..</w:t>
      </w:r>
    </w:p>
    <w:p w14:paraId="52E48804" w14:textId="77777777" w:rsidR="00314563" w:rsidRPr="00314563" w:rsidRDefault="00314563" w:rsidP="004D23F9">
      <w:pPr>
        <w:spacing w:before="120" w:after="120"/>
        <w:ind w:right="-311"/>
        <w:jc w:val="both"/>
        <w:textAlignment w:val="auto"/>
        <w:rPr>
          <w:rFonts w:ascii="Arial" w:hAnsi="Arial" w:cs="Arial"/>
          <w:sz w:val="20"/>
          <w:szCs w:val="20"/>
        </w:rPr>
      </w:pPr>
      <w:r w:rsidRPr="00314563">
        <w:rPr>
          <w:rFonts w:ascii="Arial" w:hAnsi="Arial" w:cs="Arial"/>
          <w:sz w:val="20"/>
          <w:szCs w:val="20"/>
        </w:rPr>
        <w:t>Montant T.T.C.</w:t>
      </w:r>
      <w:r w:rsidRPr="00314563">
        <w:rPr>
          <w:rFonts w:ascii="Arial" w:hAnsi="Arial" w:cs="Arial"/>
          <w:sz w:val="20"/>
          <w:szCs w:val="20"/>
        </w:rPr>
        <w:tab/>
      </w:r>
      <w:r w:rsidRPr="00314563">
        <w:rPr>
          <w:rFonts w:ascii="Arial" w:hAnsi="Arial" w:cs="Arial"/>
          <w:sz w:val="20"/>
          <w:szCs w:val="20"/>
        </w:rPr>
        <w:tab/>
      </w:r>
      <w:r w:rsidRPr="00314563">
        <w:rPr>
          <w:rFonts w:ascii="Arial" w:hAnsi="Arial" w:cs="Arial"/>
          <w:sz w:val="20"/>
          <w:szCs w:val="20"/>
        </w:rPr>
        <w:tab/>
        <w:t>………………………………………………………..</w:t>
      </w:r>
    </w:p>
    <w:p w14:paraId="37DD3023" w14:textId="77777777" w:rsidR="00B42189" w:rsidRPr="00B42189" w:rsidRDefault="00B42189" w:rsidP="004D23F9">
      <w:pPr>
        <w:spacing w:before="120" w:after="120"/>
        <w:jc w:val="both"/>
        <w:textAlignment w:val="auto"/>
        <w:rPr>
          <w:rFonts w:ascii="Arial" w:hAnsi="Arial" w:cs="Arial"/>
          <w:b/>
          <w:i/>
          <w:iCs/>
          <w:sz w:val="16"/>
          <w:szCs w:val="16"/>
          <w:u w:val="single"/>
        </w:rPr>
      </w:pPr>
      <w:r w:rsidRPr="00B42189">
        <w:rPr>
          <w:rFonts w:ascii="Arial" w:hAnsi="Arial" w:cs="Arial"/>
          <w:b/>
          <w:i/>
          <w:sz w:val="20"/>
          <w:szCs w:val="20"/>
        </w:rPr>
        <w:t>*</w:t>
      </w:r>
      <w:r w:rsidRPr="00B42189">
        <w:rPr>
          <w:b/>
          <w:i/>
        </w:rPr>
        <w:t xml:space="preserve"> </w:t>
      </w:r>
      <w:r w:rsidRPr="00B42189">
        <w:rPr>
          <w:rFonts w:ascii="Arial" w:hAnsi="Arial" w:cs="Arial"/>
          <w:sz w:val="16"/>
          <w:szCs w:val="16"/>
        </w:rPr>
        <w:t>En cas de présentation d’un ou de plusieurs sous-traitants, le candidat fournit à l’appui (en annexe) du présent acte d’engagement un DC4 (</w:t>
      </w:r>
      <w:hyperlink r:id="rId14" w:history="1">
        <w:r w:rsidRPr="00B42189">
          <w:rPr>
            <w:rFonts w:ascii="Arial" w:hAnsi="Arial" w:cs="Arial"/>
            <w:color w:val="0000FF"/>
            <w:sz w:val="16"/>
            <w:szCs w:val="16"/>
            <w:u w:val="single"/>
          </w:rPr>
          <w:t>formulaire DC4</w:t>
        </w:r>
      </w:hyperlink>
      <w:r w:rsidRPr="00B42189">
        <w:rPr>
          <w:rFonts w:ascii="Arial" w:hAnsi="Arial" w:cs="Arial"/>
          <w:sz w:val="16"/>
          <w:szCs w:val="16"/>
        </w:rPr>
        <w:t xml:space="preserve"> à reproduire si nécessaire : </w:t>
      </w:r>
      <w:r w:rsidRPr="00B42189">
        <w:rPr>
          <w:rFonts w:ascii="Arial" w:hAnsi="Arial" w:cs="Arial"/>
          <w:b/>
          <w:sz w:val="16"/>
          <w:szCs w:val="16"/>
        </w:rPr>
        <w:t>1 exemplaire par sous-traitant</w:t>
      </w:r>
      <w:r w:rsidRPr="00B42189">
        <w:rPr>
          <w:rFonts w:ascii="Arial" w:hAnsi="Arial" w:cs="Arial"/>
          <w:sz w:val="16"/>
          <w:szCs w:val="16"/>
        </w:rPr>
        <w:t>) pour chacun des sous-traitants. En cas de recours à la sous-traitance, les opérateurs économiques devront joindre les déclarations exigées à l’</w:t>
      </w:r>
      <w:r w:rsidRPr="00B42189">
        <w:rPr>
          <w:rFonts w:ascii="Arial" w:hAnsi="Arial" w:cs="Arial"/>
          <w:sz w:val="16"/>
          <w:szCs w:val="16"/>
          <w:u w:val="single"/>
        </w:rPr>
        <w:t>article R2193-1 du code de la commande publique</w:t>
      </w:r>
      <w:r w:rsidRPr="00B42189">
        <w:rPr>
          <w:rFonts w:ascii="Arial" w:hAnsi="Arial" w:cs="Arial"/>
          <w:sz w:val="16"/>
          <w:szCs w:val="16"/>
        </w:rPr>
        <w:t>.</w:t>
      </w:r>
    </w:p>
    <w:p w14:paraId="192603D9" w14:textId="77777777" w:rsidR="00314563" w:rsidRPr="00314563" w:rsidRDefault="00314563" w:rsidP="004E4D9C">
      <w:pPr>
        <w:numPr>
          <w:ilvl w:val="0"/>
          <w:numId w:val="9"/>
        </w:numPr>
        <w:tabs>
          <w:tab w:val="num" w:pos="360"/>
        </w:tabs>
        <w:overflowPunct/>
        <w:autoSpaceDE/>
        <w:adjustRightInd/>
        <w:ind w:left="360" w:right="-28"/>
        <w:jc w:val="both"/>
        <w:textAlignment w:val="auto"/>
        <w:rPr>
          <w:rFonts w:ascii="Arial" w:hAnsi="Arial" w:cs="Arial"/>
          <w:sz w:val="20"/>
          <w:szCs w:val="20"/>
        </w:rPr>
      </w:pPr>
      <w:r w:rsidRPr="00314563">
        <w:rPr>
          <w:rFonts w:ascii="Arial" w:hAnsi="Arial" w:cs="Arial"/>
          <w:sz w:val="20"/>
          <w:szCs w:val="20"/>
        </w:rPr>
        <w:t>- Récapitulatif</w:t>
      </w:r>
    </w:p>
    <w:p w14:paraId="626E548D" w14:textId="77777777" w:rsidR="00314563" w:rsidRPr="00314563" w:rsidRDefault="00314563" w:rsidP="00314563">
      <w:pPr>
        <w:tabs>
          <w:tab w:val="left" w:pos="357"/>
        </w:tabs>
        <w:ind w:right="-28"/>
        <w:jc w:val="both"/>
        <w:textAlignment w:val="auto"/>
        <w:rPr>
          <w:rFonts w:ascii="Arial" w:hAnsi="Arial" w:cs="Arial"/>
          <w:sz w:val="20"/>
          <w:szCs w:val="20"/>
        </w:rPr>
      </w:pPr>
    </w:p>
    <w:tbl>
      <w:tblPr>
        <w:tblW w:w="5000" w:type="pct"/>
        <w:jc w:val="center"/>
        <w:tblCellMar>
          <w:left w:w="80" w:type="dxa"/>
          <w:right w:w="80" w:type="dxa"/>
        </w:tblCellMar>
        <w:tblLook w:val="04A0" w:firstRow="1" w:lastRow="0" w:firstColumn="1" w:lastColumn="0" w:noHBand="0" w:noVBand="1"/>
      </w:tblPr>
      <w:tblGrid>
        <w:gridCol w:w="1974"/>
        <w:gridCol w:w="3524"/>
        <w:gridCol w:w="2034"/>
        <w:gridCol w:w="2034"/>
      </w:tblGrid>
      <w:tr w:rsidR="00E815F5" w:rsidRPr="00314563" w14:paraId="42677055" w14:textId="77777777" w:rsidTr="00E815F5">
        <w:trPr>
          <w:cantSplit/>
          <w:trHeight w:val="636"/>
          <w:jc w:val="center"/>
        </w:trPr>
        <w:tc>
          <w:tcPr>
            <w:tcW w:w="1032" w:type="pct"/>
            <w:tcBorders>
              <w:top w:val="double" w:sz="6" w:space="0" w:color="auto"/>
              <w:left w:val="double" w:sz="6" w:space="0" w:color="auto"/>
              <w:bottom w:val="single" w:sz="6" w:space="0" w:color="auto"/>
              <w:right w:val="single" w:sz="4" w:space="0" w:color="auto"/>
            </w:tcBorders>
            <w:shd w:val="clear" w:color="auto" w:fill="E6E6E6"/>
            <w:vAlign w:val="center"/>
            <w:hideMark/>
          </w:tcPr>
          <w:p w14:paraId="3DAE9252" w14:textId="77777777" w:rsidR="00E815F5" w:rsidRPr="00314563" w:rsidRDefault="00E815F5" w:rsidP="00314563">
            <w:pPr>
              <w:ind w:right="-29"/>
              <w:jc w:val="center"/>
              <w:textAlignment w:val="auto"/>
              <w:rPr>
                <w:rFonts w:ascii="Arial" w:hAnsi="Arial" w:cs="Arial"/>
                <w:b/>
                <w:sz w:val="20"/>
                <w:szCs w:val="20"/>
              </w:rPr>
            </w:pPr>
            <w:r w:rsidRPr="00314563">
              <w:rPr>
                <w:rFonts w:ascii="Arial" w:hAnsi="Arial" w:cs="Arial"/>
                <w:b/>
                <w:sz w:val="20"/>
                <w:szCs w:val="20"/>
              </w:rPr>
              <w:t>Intervenant</w:t>
            </w:r>
          </w:p>
        </w:tc>
        <w:tc>
          <w:tcPr>
            <w:tcW w:w="1842" w:type="pct"/>
            <w:tcBorders>
              <w:top w:val="double" w:sz="6" w:space="0" w:color="auto"/>
              <w:left w:val="single" w:sz="4" w:space="0" w:color="auto"/>
              <w:bottom w:val="single" w:sz="6" w:space="0" w:color="auto"/>
              <w:right w:val="single" w:sz="4" w:space="0" w:color="auto"/>
            </w:tcBorders>
            <w:shd w:val="clear" w:color="auto" w:fill="E6E6E6"/>
            <w:vAlign w:val="center"/>
            <w:hideMark/>
          </w:tcPr>
          <w:p w14:paraId="6D30193F" w14:textId="77777777" w:rsidR="00E815F5" w:rsidRPr="00314563" w:rsidRDefault="00E815F5" w:rsidP="00314563">
            <w:pPr>
              <w:keepNext/>
              <w:ind w:left="-159" w:right="-311"/>
              <w:jc w:val="center"/>
              <w:textAlignment w:val="auto"/>
              <w:outlineLvl w:val="7"/>
              <w:rPr>
                <w:rFonts w:ascii="Arial" w:hAnsi="Arial" w:cs="Arial"/>
                <w:b/>
                <w:bCs/>
                <w:sz w:val="20"/>
                <w:szCs w:val="20"/>
              </w:rPr>
            </w:pPr>
            <w:r w:rsidRPr="00314563">
              <w:rPr>
                <w:rFonts w:ascii="Arial" w:hAnsi="Arial" w:cs="Arial"/>
                <w:b/>
                <w:bCs/>
                <w:sz w:val="20"/>
                <w:szCs w:val="20"/>
              </w:rPr>
              <w:t>Nature des prestations exécutées</w:t>
            </w:r>
          </w:p>
        </w:tc>
        <w:tc>
          <w:tcPr>
            <w:tcW w:w="1063" w:type="pct"/>
            <w:tcBorders>
              <w:top w:val="double" w:sz="6" w:space="0" w:color="auto"/>
              <w:left w:val="single" w:sz="4" w:space="0" w:color="auto"/>
              <w:bottom w:val="single" w:sz="6" w:space="0" w:color="auto"/>
              <w:right w:val="single" w:sz="4" w:space="0" w:color="auto"/>
            </w:tcBorders>
            <w:shd w:val="clear" w:color="auto" w:fill="E6E6E6"/>
            <w:vAlign w:val="center"/>
          </w:tcPr>
          <w:p w14:paraId="69456E56" w14:textId="77777777" w:rsidR="00E815F5" w:rsidRPr="00314563" w:rsidRDefault="00E815F5" w:rsidP="00E815F5">
            <w:pPr>
              <w:ind w:right="-29"/>
              <w:jc w:val="center"/>
              <w:textAlignment w:val="auto"/>
              <w:rPr>
                <w:rFonts w:ascii="Arial" w:hAnsi="Arial" w:cs="Arial"/>
                <w:b/>
                <w:sz w:val="20"/>
                <w:szCs w:val="20"/>
              </w:rPr>
            </w:pPr>
            <w:r>
              <w:rPr>
                <w:rFonts w:ascii="Arial" w:hAnsi="Arial" w:cs="Arial"/>
                <w:b/>
                <w:sz w:val="20"/>
                <w:szCs w:val="20"/>
              </w:rPr>
              <w:t>Montant HT</w:t>
            </w:r>
            <w:r w:rsidRPr="00E815F5">
              <w:rPr>
                <w:rFonts w:ascii="Arial" w:hAnsi="Arial" w:cs="Arial"/>
                <w:b/>
                <w:sz w:val="20"/>
                <w:szCs w:val="20"/>
              </w:rPr>
              <w:t xml:space="preserve"> des prestations</w:t>
            </w:r>
          </w:p>
        </w:tc>
        <w:tc>
          <w:tcPr>
            <w:tcW w:w="1063" w:type="pct"/>
            <w:tcBorders>
              <w:top w:val="double" w:sz="6" w:space="0" w:color="auto"/>
              <w:left w:val="single" w:sz="4" w:space="0" w:color="auto"/>
              <w:bottom w:val="single" w:sz="6" w:space="0" w:color="auto"/>
              <w:right w:val="double" w:sz="6" w:space="0" w:color="auto"/>
            </w:tcBorders>
            <w:shd w:val="clear" w:color="auto" w:fill="E6E6E6"/>
            <w:vAlign w:val="center"/>
            <w:hideMark/>
          </w:tcPr>
          <w:p w14:paraId="27A6BB2D" w14:textId="77777777" w:rsidR="00E815F5" w:rsidRPr="00314563" w:rsidRDefault="00E815F5" w:rsidP="00E815F5">
            <w:pPr>
              <w:ind w:right="-29"/>
              <w:jc w:val="center"/>
              <w:textAlignment w:val="auto"/>
              <w:rPr>
                <w:rFonts w:ascii="Arial" w:hAnsi="Arial" w:cs="Arial"/>
                <w:b/>
                <w:sz w:val="20"/>
                <w:szCs w:val="20"/>
              </w:rPr>
            </w:pPr>
            <w:r w:rsidRPr="00314563">
              <w:rPr>
                <w:rFonts w:ascii="Arial" w:hAnsi="Arial" w:cs="Arial"/>
                <w:b/>
                <w:sz w:val="20"/>
                <w:szCs w:val="20"/>
              </w:rPr>
              <w:t>Montant TTC des prestations</w:t>
            </w:r>
          </w:p>
        </w:tc>
      </w:tr>
      <w:tr w:rsidR="00E815F5" w:rsidRPr="00314563" w14:paraId="2F45A5FB" w14:textId="77777777" w:rsidTr="00E815F5">
        <w:trPr>
          <w:cantSplit/>
          <w:trHeight w:val="636"/>
          <w:jc w:val="center"/>
        </w:trPr>
        <w:tc>
          <w:tcPr>
            <w:tcW w:w="1032" w:type="pct"/>
            <w:tcBorders>
              <w:top w:val="single" w:sz="6" w:space="0" w:color="auto"/>
              <w:left w:val="double" w:sz="6" w:space="0" w:color="auto"/>
              <w:bottom w:val="nil"/>
              <w:right w:val="single" w:sz="4" w:space="0" w:color="auto"/>
            </w:tcBorders>
            <w:vAlign w:val="center"/>
            <w:hideMark/>
          </w:tcPr>
          <w:p w14:paraId="154D558F" w14:textId="77777777" w:rsidR="00E815F5" w:rsidRPr="00314563" w:rsidRDefault="00E815F5" w:rsidP="00314563">
            <w:pPr>
              <w:ind w:right="-29"/>
              <w:textAlignment w:val="auto"/>
              <w:rPr>
                <w:rFonts w:ascii="Arial" w:hAnsi="Arial" w:cs="Arial"/>
                <w:sz w:val="20"/>
                <w:szCs w:val="20"/>
              </w:rPr>
            </w:pPr>
            <w:r w:rsidRPr="00314563">
              <w:rPr>
                <w:rFonts w:ascii="Arial" w:hAnsi="Arial" w:cs="Arial"/>
                <w:sz w:val="20"/>
                <w:szCs w:val="20"/>
              </w:rPr>
              <w:t>Le Titulaire**</w:t>
            </w:r>
          </w:p>
        </w:tc>
        <w:tc>
          <w:tcPr>
            <w:tcW w:w="1842" w:type="pct"/>
            <w:tcBorders>
              <w:top w:val="single" w:sz="6" w:space="0" w:color="auto"/>
              <w:left w:val="single" w:sz="4" w:space="0" w:color="auto"/>
              <w:bottom w:val="single" w:sz="6" w:space="0" w:color="auto"/>
              <w:right w:val="nil"/>
            </w:tcBorders>
            <w:vAlign w:val="center"/>
          </w:tcPr>
          <w:p w14:paraId="52D7F8E9"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single" w:sz="6" w:space="0" w:color="auto"/>
              <w:right w:val="single" w:sz="6" w:space="0" w:color="auto"/>
            </w:tcBorders>
            <w:vAlign w:val="center"/>
          </w:tcPr>
          <w:p w14:paraId="4274D1B2"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single" w:sz="6" w:space="0" w:color="auto"/>
              <w:right w:val="double" w:sz="6" w:space="0" w:color="auto"/>
            </w:tcBorders>
            <w:vAlign w:val="center"/>
          </w:tcPr>
          <w:p w14:paraId="169D6558" w14:textId="77777777" w:rsidR="00E815F5" w:rsidRPr="00314563" w:rsidRDefault="00E815F5" w:rsidP="00E815F5">
            <w:pPr>
              <w:ind w:right="-29"/>
              <w:jc w:val="center"/>
              <w:textAlignment w:val="auto"/>
              <w:rPr>
                <w:rFonts w:ascii="Arial" w:hAnsi="Arial" w:cs="Arial"/>
                <w:sz w:val="20"/>
                <w:szCs w:val="20"/>
              </w:rPr>
            </w:pPr>
          </w:p>
        </w:tc>
      </w:tr>
      <w:tr w:rsidR="00E815F5" w:rsidRPr="00314563" w14:paraId="3EBF42A7" w14:textId="77777777" w:rsidTr="00E815F5">
        <w:trPr>
          <w:cantSplit/>
          <w:trHeight w:val="636"/>
          <w:jc w:val="center"/>
        </w:trPr>
        <w:tc>
          <w:tcPr>
            <w:tcW w:w="1032" w:type="pct"/>
            <w:tcBorders>
              <w:top w:val="single" w:sz="6" w:space="0" w:color="auto"/>
              <w:left w:val="double" w:sz="6" w:space="0" w:color="auto"/>
              <w:bottom w:val="single" w:sz="6" w:space="0" w:color="auto"/>
              <w:right w:val="single" w:sz="4" w:space="0" w:color="auto"/>
            </w:tcBorders>
            <w:vAlign w:val="center"/>
            <w:hideMark/>
          </w:tcPr>
          <w:p w14:paraId="1DFD4CD3" w14:textId="77777777" w:rsidR="00E815F5" w:rsidRPr="00314563" w:rsidRDefault="00E815F5" w:rsidP="00314563">
            <w:pPr>
              <w:ind w:right="-29"/>
              <w:textAlignment w:val="auto"/>
              <w:rPr>
                <w:rFonts w:ascii="Arial" w:hAnsi="Arial" w:cs="Arial"/>
                <w:sz w:val="20"/>
                <w:szCs w:val="20"/>
              </w:rPr>
            </w:pPr>
            <w:r w:rsidRPr="00314563">
              <w:rPr>
                <w:rFonts w:ascii="Arial" w:hAnsi="Arial" w:cs="Arial"/>
                <w:sz w:val="20"/>
                <w:szCs w:val="20"/>
              </w:rPr>
              <w:t>Sous-traitant 1</w:t>
            </w:r>
          </w:p>
        </w:tc>
        <w:tc>
          <w:tcPr>
            <w:tcW w:w="1842" w:type="pct"/>
            <w:tcBorders>
              <w:top w:val="single" w:sz="6" w:space="0" w:color="auto"/>
              <w:left w:val="single" w:sz="4" w:space="0" w:color="auto"/>
              <w:bottom w:val="single" w:sz="6" w:space="0" w:color="auto"/>
              <w:right w:val="nil"/>
            </w:tcBorders>
            <w:vAlign w:val="center"/>
          </w:tcPr>
          <w:p w14:paraId="19790ECD"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single" w:sz="6" w:space="0" w:color="auto"/>
              <w:right w:val="single" w:sz="6" w:space="0" w:color="auto"/>
            </w:tcBorders>
            <w:vAlign w:val="center"/>
          </w:tcPr>
          <w:p w14:paraId="54398146"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single" w:sz="6" w:space="0" w:color="auto"/>
              <w:right w:val="double" w:sz="6" w:space="0" w:color="auto"/>
            </w:tcBorders>
            <w:vAlign w:val="center"/>
          </w:tcPr>
          <w:p w14:paraId="3D213A1D" w14:textId="77777777" w:rsidR="00E815F5" w:rsidRPr="00314563" w:rsidRDefault="00E815F5" w:rsidP="00E815F5">
            <w:pPr>
              <w:ind w:right="-29"/>
              <w:jc w:val="center"/>
              <w:textAlignment w:val="auto"/>
              <w:rPr>
                <w:rFonts w:ascii="Arial" w:hAnsi="Arial" w:cs="Arial"/>
                <w:sz w:val="20"/>
                <w:szCs w:val="20"/>
              </w:rPr>
            </w:pPr>
          </w:p>
        </w:tc>
      </w:tr>
      <w:tr w:rsidR="00E815F5" w:rsidRPr="00314563" w14:paraId="42B4BF08" w14:textId="77777777" w:rsidTr="00E815F5">
        <w:trPr>
          <w:cantSplit/>
          <w:trHeight w:val="636"/>
          <w:jc w:val="center"/>
        </w:trPr>
        <w:tc>
          <w:tcPr>
            <w:tcW w:w="1032" w:type="pct"/>
            <w:tcBorders>
              <w:top w:val="single" w:sz="6" w:space="0" w:color="auto"/>
              <w:left w:val="double" w:sz="6" w:space="0" w:color="auto"/>
              <w:bottom w:val="single" w:sz="4" w:space="0" w:color="auto"/>
              <w:right w:val="single" w:sz="4" w:space="0" w:color="auto"/>
            </w:tcBorders>
            <w:vAlign w:val="center"/>
            <w:hideMark/>
          </w:tcPr>
          <w:p w14:paraId="4A6CCB85" w14:textId="77777777" w:rsidR="00E815F5" w:rsidRPr="00314563" w:rsidRDefault="00E815F5" w:rsidP="00314563">
            <w:pPr>
              <w:ind w:right="-29"/>
              <w:textAlignment w:val="auto"/>
              <w:rPr>
                <w:rFonts w:ascii="Arial" w:hAnsi="Arial" w:cs="Arial"/>
                <w:sz w:val="20"/>
                <w:szCs w:val="20"/>
              </w:rPr>
            </w:pPr>
            <w:r w:rsidRPr="00314563">
              <w:rPr>
                <w:rFonts w:ascii="Arial" w:hAnsi="Arial" w:cs="Arial"/>
                <w:sz w:val="20"/>
                <w:szCs w:val="20"/>
              </w:rPr>
              <w:t>Sous-traitant 2***</w:t>
            </w:r>
          </w:p>
        </w:tc>
        <w:tc>
          <w:tcPr>
            <w:tcW w:w="1842" w:type="pct"/>
            <w:tcBorders>
              <w:top w:val="single" w:sz="6" w:space="0" w:color="auto"/>
              <w:left w:val="single" w:sz="4" w:space="0" w:color="auto"/>
              <w:bottom w:val="single" w:sz="6" w:space="0" w:color="auto"/>
              <w:right w:val="nil"/>
            </w:tcBorders>
            <w:vAlign w:val="center"/>
          </w:tcPr>
          <w:p w14:paraId="4AC898C3"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single" w:sz="6" w:space="0" w:color="auto"/>
              <w:right w:val="single" w:sz="6" w:space="0" w:color="auto"/>
            </w:tcBorders>
            <w:vAlign w:val="center"/>
          </w:tcPr>
          <w:p w14:paraId="0C995CD1"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single" w:sz="6" w:space="0" w:color="auto"/>
              <w:right w:val="double" w:sz="6" w:space="0" w:color="auto"/>
            </w:tcBorders>
            <w:vAlign w:val="center"/>
          </w:tcPr>
          <w:p w14:paraId="728A6795" w14:textId="77777777" w:rsidR="00E815F5" w:rsidRPr="00314563" w:rsidRDefault="00E815F5" w:rsidP="00E815F5">
            <w:pPr>
              <w:ind w:right="-29"/>
              <w:jc w:val="center"/>
              <w:textAlignment w:val="auto"/>
              <w:rPr>
                <w:rFonts w:ascii="Arial" w:hAnsi="Arial" w:cs="Arial"/>
                <w:sz w:val="20"/>
                <w:szCs w:val="20"/>
              </w:rPr>
            </w:pPr>
          </w:p>
        </w:tc>
      </w:tr>
      <w:tr w:rsidR="00E815F5" w:rsidRPr="00314563" w14:paraId="44C8A8D2" w14:textId="77777777" w:rsidTr="00E815F5">
        <w:trPr>
          <w:cantSplit/>
          <w:trHeight w:val="636"/>
          <w:jc w:val="center"/>
        </w:trPr>
        <w:tc>
          <w:tcPr>
            <w:tcW w:w="2874" w:type="pct"/>
            <w:gridSpan w:val="2"/>
            <w:tcBorders>
              <w:top w:val="nil"/>
              <w:left w:val="double" w:sz="6" w:space="0" w:color="auto"/>
              <w:bottom w:val="double" w:sz="6" w:space="0" w:color="auto"/>
              <w:right w:val="nil"/>
            </w:tcBorders>
            <w:vAlign w:val="center"/>
            <w:hideMark/>
          </w:tcPr>
          <w:p w14:paraId="2B117225" w14:textId="77777777" w:rsidR="00E815F5" w:rsidRPr="00314563" w:rsidRDefault="00E815F5" w:rsidP="00314563">
            <w:pPr>
              <w:ind w:right="-29"/>
              <w:textAlignment w:val="auto"/>
              <w:rPr>
                <w:rFonts w:ascii="Arial" w:hAnsi="Arial" w:cs="Arial"/>
                <w:b/>
                <w:sz w:val="20"/>
                <w:szCs w:val="20"/>
              </w:rPr>
            </w:pPr>
            <w:r w:rsidRPr="00314563">
              <w:rPr>
                <w:rFonts w:ascii="Arial" w:hAnsi="Arial" w:cs="Arial"/>
                <w:b/>
                <w:sz w:val="20"/>
                <w:szCs w:val="20"/>
              </w:rPr>
              <w:t xml:space="preserve">TOTAL en EUROS </w:t>
            </w:r>
          </w:p>
        </w:tc>
        <w:tc>
          <w:tcPr>
            <w:tcW w:w="1063" w:type="pct"/>
            <w:tcBorders>
              <w:top w:val="single" w:sz="6" w:space="0" w:color="auto"/>
              <w:left w:val="single" w:sz="6" w:space="0" w:color="auto"/>
              <w:bottom w:val="double" w:sz="6" w:space="0" w:color="auto"/>
              <w:right w:val="single" w:sz="6" w:space="0" w:color="auto"/>
            </w:tcBorders>
            <w:vAlign w:val="center"/>
          </w:tcPr>
          <w:p w14:paraId="5754BFEB"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double" w:sz="6" w:space="0" w:color="auto"/>
              <w:right w:val="double" w:sz="6" w:space="0" w:color="auto"/>
            </w:tcBorders>
            <w:vAlign w:val="center"/>
          </w:tcPr>
          <w:p w14:paraId="69538956" w14:textId="77777777" w:rsidR="00E815F5" w:rsidRPr="00314563" w:rsidRDefault="00E815F5" w:rsidP="00E815F5">
            <w:pPr>
              <w:ind w:right="-29"/>
              <w:jc w:val="center"/>
              <w:textAlignment w:val="auto"/>
              <w:rPr>
                <w:rFonts w:ascii="Arial" w:hAnsi="Arial" w:cs="Arial"/>
                <w:sz w:val="20"/>
                <w:szCs w:val="20"/>
              </w:rPr>
            </w:pPr>
          </w:p>
        </w:tc>
      </w:tr>
    </w:tbl>
    <w:p w14:paraId="0A2B09D7" w14:textId="77777777" w:rsidR="00314563" w:rsidRPr="00314563" w:rsidRDefault="00314563" w:rsidP="004D23F9">
      <w:pPr>
        <w:spacing w:before="120" w:after="120"/>
        <w:ind w:right="-311"/>
        <w:jc w:val="both"/>
        <w:textAlignment w:val="auto"/>
        <w:rPr>
          <w:rFonts w:ascii="Arial" w:hAnsi="Arial" w:cs="Arial"/>
          <w:sz w:val="16"/>
          <w:szCs w:val="16"/>
        </w:rPr>
      </w:pPr>
      <w:r w:rsidRPr="00314563">
        <w:rPr>
          <w:rFonts w:ascii="Arial" w:hAnsi="Arial" w:cs="Arial"/>
          <w:b/>
          <w:sz w:val="16"/>
          <w:szCs w:val="16"/>
        </w:rPr>
        <w:t xml:space="preserve">** </w:t>
      </w:r>
      <w:r w:rsidRPr="00314563">
        <w:rPr>
          <w:rFonts w:ascii="Arial" w:hAnsi="Arial" w:cs="Arial"/>
          <w:sz w:val="16"/>
          <w:szCs w:val="16"/>
        </w:rPr>
        <w:t>Répartir entre co-traitants en cas de groupement d’entreprises</w:t>
      </w:r>
    </w:p>
    <w:p w14:paraId="302526D8" w14:textId="77777777" w:rsidR="00314563" w:rsidRPr="00314563" w:rsidRDefault="00314563" w:rsidP="004D23F9">
      <w:pPr>
        <w:spacing w:before="120" w:after="120"/>
        <w:ind w:right="-311"/>
        <w:jc w:val="both"/>
        <w:textAlignment w:val="auto"/>
        <w:rPr>
          <w:rFonts w:ascii="Arial" w:hAnsi="Arial" w:cs="Arial"/>
          <w:sz w:val="16"/>
          <w:szCs w:val="16"/>
        </w:rPr>
      </w:pPr>
      <w:r w:rsidRPr="00314563">
        <w:rPr>
          <w:rFonts w:ascii="Arial" w:hAnsi="Arial" w:cs="Arial"/>
          <w:b/>
          <w:sz w:val="16"/>
          <w:szCs w:val="16"/>
        </w:rPr>
        <w:t>***</w:t>
      </w:r>
      <w:r w:rsidRPr="00314563">
        <w:rPr>
          <w:rFonts w:ascii="Arial" w:hAnsi="Arial" w:cs="Arial"/>
          <w:sz w:val="16"/>
          <w:szCs w:val="16"/>
        </w:rPr>
        <w:t xml:space="preserve"> Rajouter des lignes si nécessaire</w:t>
      </w:r>
    </w:p>
    <w:p w14:paraId="2EE9DC27" w14:textId="77777777" w:rsidR="00EB4313" w:rsidRPr="00507026" w:rsidRDefault="00574A81" w:rsidP="004D23F9">
      <w:pPr>
        <w:pStyle w:val="Titre1"/>
      </w:pPr>
      <w:bookmarkStart w:id="12" w:name="_Toc115875024"/>
      <w:r>
        <w:t xml:space="preserve">ARTICLE </w:t>
      </w:r>
      <w:r w:rsidR="00345C73">
        <w:t>8</w:t>
      </w:r>
      <w:r w:rsidR="00EB4313" w:rsidRPr="00507026">
        <w:t xml:space="preserve"> </w:t>
      </w:r>
      <w:r w:rsidR="004F7C1E">
        <w:t>–</w:t>
      </w:r>
      <w:r w:rsidR="00EB4313" w:rsidRPr="00507026">
        <w:t xml:space="preserve"> NANTISSEMENT</w:t>
      </w:r>
      <w:r w:rsidR="004F7C1E">
        <w:t xml:space="preserve"> –</w:t>
      </w:r>
      <w:r w:rsidR="00EB4313" w:rsidRPr="00507026">
        <w:t xml:space="preserve"> CESSION</w:t>
      </w:r>
      <w:r w:rsidR="004F7C1E">
        <w:t xml:space="preserve"> </w:t>
      </w:r>
      <w:r w:rsidR="00EB4313" w:rsidRPr="00507026">
        <w:t>DE CREANCE</w:t>
      </w:r>
      <w:r w:rsidR="00AE1AD2">
        <w:t xml:space="preserve"> </w:t>
      </w:r>
      <w:r w:rsidR="00AE1AD2" w:rsidRPr="00AE1AD2">
        <w:rPr>
          <w:i/>
          <w:color w:val="FF0000"/>
        </w:rPr>
        <w:t>(à compléter</w:t>
      </w:r>
      <w:r w:rsidR="00AE1AD2">
        <w:rPr>
          <w:i/>
          <w:color w:val="FF0000"/>
        </w:rPr>
        <w:t>, le cas échéant</w:t>
      </w:r>
      <w:r w:rsidR="00AE1AD2" w:rsidRPr="00AE1AD2">
        <w:rPr>
          <w:i/>
          <w:color w:val="FF0000"/>
        </w:rPr>
        <w:t>)</w:t>
      </w:r>
      <w:bookmarkEnd w:id="12"/>
    </w:p>
    <w:p w14:paraId="55CF611C" w14:textId="77777777" w:rsidR="00EB4313" w:rsidRPr="00507026" w:rsidRDefault="00EB4313" w:rsidP="004D23F9">
      <w:pPr>
        <w:spacing w:before="120" w:after="120"/>
        <w:ind w:right="-311"/>
        <w:jc w:val="both"/>
        <w:rPr>
          <w:rFonts w:ascii="Arial" w:hAnsi="Arial" w:cs="Arial"/>
          <w:sz w:val="20"/>
          <w:szCs w:val="20"/>
        </w:rPr>
      </w:pPr>
      <w:r w:rsidRPr="00507026">
        <w:rPr>
          <w:rFonts w:ascii="Arial" w:hAnsi="Arial" w:cs="Arial"/>
          <w:sz w:val="20"/>
          <w:szCs w:val="20"/>
        </w:rPr>
        <w:t>Le montant maximal de la créance que le titulaire pourrait céder ou présenter en nantissement est de</w:t>
      </w:r>
      <w:r w:rsidRPr="00507026">
        <w:rPr>
          <w:rFonts w:ascii="Arial" w:hAnsi="Arial" w:cs="Arial"/>
          <w:i/>
          <w:sz w:val="20"/>
          <w:szCs w:val="20"/>
        </w:rPr>
        <w:t xml:space="preserve"> (montant total du marché diminué de la sous-traitance envisagée</w:t>
      </w:r>
      <w:r w:rsidRPr="00507026">
        <w:rPr>
          <w:rFonts w:ascii="Arial" w:hAnsi="Arial" w:cs="Arial"/>
          <w:sz w:val="20"/>
          <w:szCs w:val="20"/>
        </w:rPr>
        <w:t>) :</w:t>
      </w:r>
    </w:p>
    <w:p w14:paraId="508554A0" w14:textId="77777777" w:rsidR="00EB4313" w:rsidRPr="00507026" w:rsidRDefault="00EB4313" w:rsidP="004D23F9">
      <w:pPr>
        <w:spacing w:before="120" w:after="120"/>
        <w:ind w:right="-311"/>
        <w:jc w:val="both"/>
        <w:rPr>
          <w:rFonts w:ascii="Arial" w:hAnsi="Arial" w:cs="Arial"/>
          <w:sz w:val="20"/>
          <w:szCs w:val="20"/>
          <w:u w:val="single"/>
        </w:rPr>
      </w:pPr>
      <w:r w:rsidRPr="00507026">
        <w:rPr>
          <w:rFonts w:ascii="Arial" w:hAnsi="Arial" w:cs="Arial"/>
          <w:sz w:val="20"/>
          <w:szCs w:val="20"/>
          <w:u w:val="single"/>
        </w:rPr>
        <w:lastRenderedPageBreak/>
        <w:t xml:space="preserve">Titulaire ou mandataire : </w:t>
      </w:r>
    </w:p>
    <w:p w14:paraId="42A8AFA0" w14:textId="77777777" w:rsidR="00EB4313" w:rsidRPr="00507026" w:rsidRDefault="00EB4313" w:rsidP="004D23F9">
      <w:pPr>
        <w:spacing w:before="120" w:after="120"/>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5C667426" w14:textId="77777777" w:rsidR="00EB4313" w:rsidRPr="00507026" w:rsidRDefault="00EB4313" w:rsidP="004D23F9">
      <w:pPr>
        <w:spacing w:before="120" w:after="120"/>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14:paraId="6182CCA4" w14:textId="77777777" w:rsidR="00EB4313" w:rsidRPr="00507026" w:rsidRDefault="00EB4313" w:rsidP="004D23F9">
      <w:pPr>
        <w:spacing w:before="120" w:after="120"/>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5AAA5A1C" w14:textId="77777777" w:rsidR="00EB4313" w:rsidRPr="00507026" w:rsidRDefault="00EB4313" w:rsidP="004D23F9">
      <w:pPr>
        <w:spacing w:before="120" w:after="120"/>
        <w:ind w:right="-311"/>
        <w:jc w:val="both"/>
        <w:rPr>
          <w:rFonts w:ascii="Arial" w:hAnsi="Arial" w:cs="Arial"/>
          <w:sz w:val="20"/>
          <w:szCs w:val="20"/>
          <w:u w:val="single"/>
        </w:rPr>
      </w:pPr>
      <w:r w:rsidRPr="00507026">
        <w:rPr>
          <w:rFonts w:ascii="Arial" w:hAnsi="Arial" w:cs="Arial"/>
          <w:sz w:val="20"/>
          <w:szCs w:val="20"/>
          <w:u w:val="single"/>
        </w:rPr>
        <w:t>2</w:t>
      </w:r>
      <w:r w:rsidRPr="00CC2F22">
        <w:rPr>
          <w:rFonts w:ascii="Arial" w:hAnsi="Arial" w:cs="Arial"/>
          <w:sz w:val="20"/>
          <w:szCs w:val="20"/>
          <w:u w:val="single"/>
          <w:vertAlign w:val="superscript"/>
        </w:rPr>
        <w:t>ème</w:t>
      </w:r>
      <w:r w:rsidR="00CC2F22">
        <w:rPr>
          <w:rFonts w:ascii="Arial" w:hAnsi="Arial" w:cs="Arial"/>
          <w:sz w:val="20"/>
          <w:szCs w:val="20"/>
          <w:u w:val="single"/>
        </w:rPr>
        <w:t xml:space="preserve"> </w:t>
      </w:r>
      <w:r w:rsidRPr="00507026">
        <w:rPr>
          <w:rFonts w:ascii="Arial" w:hAnsi="Arial" w:cs="Arial"/>
          <w:sz w:val="20"/>
          <w:szCs w:val="20"/>
          <w:u w:val="single"/>
        </w:rPr>
        <w:t>contractant :</w:t>
      </w:r>
    </w:p>
    <w:p w14:paraId="14F6AB36" w14:textId="77777777" w:rsidR="00EB4313" w:rsidRPr="00507026" w:rsidRDefault="00EB4313" w:rsidP="004D23F9">
      <w:pPr>
        <w:spacing w:before="120" w:after="120"/>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5612E18D" w14:textId="77777777" w:rsidR="00EB4313" w:rsidRPr="00507026" w:rsidRDefault="00EB4313" w:rsidP="004D23F9">
      <w:pPr>
        <w:spacing w:before="120" w:after="120"/>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14:paraId="2D63BB23" w14:textId="77777777" w:rsidR="00EB4313" w:rsidRDefault="00EB4313" w:rsidP="004D23F9">
      <w:pPr>
        <w:spacing w:before="120" w:after="120"/>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0EB570F3" w14:textId="77777777" w:rsidR="00B42189" w:rsidRPr="00B42189" w:rsidRDefault="00B42189" w:rsidP="004D23F9">
      <w:pPr>
        <w:spacing w:before="120" w:after="120"/>
        <w:ind w:right="-312"/>
        <w:jc w:val="both"/>
        <w:rPr>
          <w:rFonts w:ascii="Arial" w:hAnsi="Arial" w:cs="Arial"/>
          <w:sz w:val="20"/>
          <w:szCs w:val="20"/>
        </w:rPr>
      </w:pPr>
      <w:r w:rsidRPr="00B42189">
        <w:rPr>
          <w:rFonts w:ascii="Arial" w:hAnsi="Arial" w:cs="Arial"/>
          <w:sz w:val="20"/>
          <w:szCs w:val="20"/>
        </w:rPr>
        <w:t>Conformément à l'article R 2191-55 du Code de la commande publique et aux articles L 313-23 à L 313-34 du code monétaire et financier, toute notification de cession ou de nantissement relative au présent marché sera faite auprès de Monsieur l’Agent Comptable de l’Etablissement Public du Musée du Louvre.</w:t>
      </w:r>
    </w:p>
    <w:p w14:paraId="0E1AB6FA" w14:textId="77777777" w:rsidR="006F71CF" w:rsidRPr="00507026" w:rsidRDefault="00574A81" w:rsidP="004D23F9">
      <w:pPr>
        <w:pStyle w:val="Titre1"/>
        <w:rPr>
          <w:u w:val="single"/>
        </w:rPr>
      </w:pPr>
      <w:bookmarkStart w:id="13" w:name="_Toc115875025"/>
      <w:r>
        <w:t xml:space="preserve">ARTICLE </w:t>
      </w:r>
      <w:r w:rsidR="00345C73">
        <w:t>9</w:t>
      </w:r>
      <w:r w:rsidR="006F71CF" w:rsidRPr="00507026">
        <w:t xml:space="preserve"> </w:t>
      </w:r>
      <w:r w:rsidR="004F7C1E">
        <w:t>–</w:t>
      </w:r>
      <w:r w:rsidR="006F71CF" w:rsidRPr="00507026">
        <w:t xml:space="preserve"> DUREE</w:t>
      </w:r>
      <w:r w:rsidR="004F7C1E">
        <w:t xml:space="preserve"> </w:t>
      </w:r>
      <w:r w:rsidR="006F71CF" w:rsidRPr="00507026">
        <w:t xml:space="preserve">DU MARCHE </w:t>
      </w:r>
      <w:r w:rsidR="0074722C">
        <w:t>– DELAIS D’EXECUTION</w:t>
      </w:r>
      <w:bookmarkEnd w:id="13"/>
    </w:p>
    <w:p w14:paraId="05F8255C" w14:textId="77777777" w:rsidR="0074722C" w:rsidRPr="001023FE" w:rsidRDefault="0074722C" w:rsidP="004D23F9">
      <w:pPr>
        <w:tabs>
          <w:tab w:val="left" w:pos="426"/>
          <w:tab w:val="left" w:pos="851"/>
        </w:tabs>
        <w:overflowPunct/>
        <w:autoSpaceDE/>
        <w:autoSpaceDN/>
        <w:adjustRightInd/>
        <w:spacing w:before="120" w:after="120"/>
        <w:jc w:val="both"/>
        <w:textAlignment w:val="auto"/>
        <w:rPr>
          <w:rFonts w:ascii="Arial" w:hAnsi="Arial" w:cs="Arial"/>
          <w:sz w:val="20"/>
          <w:szCs w:val="20"/>
        </w:rPr>
      </w:pPr>
      <w:r w:rsidRPr="0074722C">
        <w:rPr>
          <w:rFonts w:ascii="Arial" w:hAnsi="Arial" w:cs="Arial"/>
          <w:b/>
          <w:bCs/>
          <w:color w:val="7CC2FF"/>
          <w:spacing w:val="-10"/>
          <w:position w:val="-2"/>
          <w:sz w:val="20"/>
          <w:szCs w:val="20"/>
        </w:rPr>
        <w:sym w:font="Wingdings" w:char="F06E"/>
      </w:r>
      <w:r w:rsidRPr="0074722C">
        <w:rPr>
          <w:rFonts w:ascii="Arial" w:hAnsi="Arial" w:cs="Arial"/>
          <w:b/>
          <w:sz w:val="20"/>
          <w:szCs w:val="20"/>
        </w:rPr>
        <w:t xml:space="preserve"> Durée</w:t>
      </w:r>
      <w:r>
        <w:rPr>
          <w:rFonts w:ascii="Arial" w:hAnsi="Arial" w:cs="Arial"/>
          <w:b/>
          <w:sz w:val="20"/>
          <w:szCs w:val="20"/>
        </w:rPr>
        <w:t xml:space="preserve"> du marché</w:t>
      </w:r>
      <w:r w:rsidRPr="001023FE">
        <w:rPr>
          <w:rFonts w:ascii="Arial" w:hAnsi="Arial" w:cs="Arial"/>
          <w:b/>
          <w:sz w:val="20"/>
          <w:szCs w:val="20"/>
        </w:rPr>
        <w:t xml:space="preserve"> :</w:t>
      </w:r>
    </w:p>
    <w:p w14:paraId="07C6317A" w14:textId="2B671A79" w:rsidR="00701B2D" w:rsidRDefault="00701B2D" w:rsidP="004D23F9">
      <w:pPr>
        <w:spacing w:before="120" w:after="120"/>
        <w:rPr>
          <w:rFonts w:ascii="Arial" w:hAnsi="Arial" w:cs="Arial"/>
          <w:sz w:val="20"/>
          <w:szCs w:val="20"/>
        </w:rPr>
      </w:pPr>
      <w:r w:rsidRPr="00701B2D">
        <w:rPr>
          <w:rFonts w:ascii="Arial" w:hAnsi="Arial" w:cs="Arial"/>
          <w:sz w:val="20"/>
          <w:szCs w:val="20"/>
        </w:rPr>
        <w:t>Compte tenu de la complexité et de l’innovation du projet et de la nécessaire adaptation des solutions existantes sur le marché, le marché de mise à disposition d’un outil de planification pour la DAMJ du Musée du Louvre entre dans la qualification de « cas exceptionnel » au sens de l’article L2125-1 du Code de la commande publique.</w:t>
      </w:r>
    </w:p>
    <w:p w14:paraId="5964D708" w14:textId="3CFE0B03" w:rsidR="00701B2D" w:rsidRDefault="00701B2D" w:rsidP="004D23F9">
      <w:pPr>
        <w:spacing w:before="120" w:after="120"/>
        <w:rPr>
          <w:rFonts w:ascii="Arial" w:hAnsi="Arial" w:cs="Arial"/>
          <w:sz w:val="20"/>
          <w:szCs w:val="20"/>
        </w:rPr>
      </w:pPr>
      <w:r w:rsidRPr="00701B2D">
        <w:rPr>
          <w:rFonts w:ascii="Arial" w:hAnsi="Arial" w:cs="Arial"/>
          <w:sz w:val="20"/>
          <w:szCs w:val="20"/>
        </w:rPr>
        <w:t>Le présent marché est donc conclu à compter de sa date de notification pour la durée nécessaire à l’achèvement des prestations. La durée se décompose en deux :</w:t>
      </w:r>
    </w:p>
    <w:p w14:paraId="0C9A3336" w14:textId="77777777" w:rsidR="00701B2D" w:rsidRPr="00701B2D" w:rsidRDefault="00701B2D" w:rsidP="004D23F9">
      <w:pPr>
        <w:numPr>
          <w:ilvl w:val="0"/>
          <w:numId w:val="31"/>
        </w:numPr>
        <w:spacing w:before="120" w:after="120"/>
        <w:ind w:left="567" w:hanging="567"/>
        <w:rPr>
          <w:rFonts w:ascii="Arial" w:hAnsi="Arial" w:cs="Arial"/>
          <w:sz w:val="20"/>
          <w:szCs w:val="20"/>
        </w:rPr>
      </w:pPr>
      <w:r w:rsidRPr="00701B2D">
        <w:rPr>
          <w:rFonts w:ascii="Arial" w:hAnsi="Arial" w:cs="Arial"/>
          <w:sz w:val="20"/>
          <w:szCs w:val="20"/>
        </w:rPr>
        <w:t>Une tranche ferme qui couvre le développement de la solution. Elle démarre à la notification et s’achève à la validation de la VSR de la solution ;</w:t>
      </w:r>
    </w:p>
    <w:p w14:paraId="12AB6846" w14:textId="77777777" w:rsidR="00701B2D" w:rsidRPr="00701B2D" w:rsidRDefault="00701B2D" w:rsidP="004D23F9">
      <w:pPr>
        <w:numPr>
          <w:ilvl w:val="0"/>
          <w:numId w:val="31"/>
        </w:numPr>
        <w:spacing w:before="120" w:after="120"/>
        <w:ind w:left="567" w:hanging="567"/>
        <w:rPr>
          <w:rFonts w:ascii="Arial" w:hAnsi="Arial" w:cs="Arial"/>
          <w:sz w:val="20"/>
          <w:szCs w:val="20"/>
        </w:rPr>
      </w:pPr>
      <w:r w:rsidRPr="00701B2D">
        <w:rPr>
          <w:rFonts w:ascii="Arial" w:hAnsi="Arial" w:cs="Arial"/>
          <w:sz w:val="20"/>
          <w:szCs w:val="20"/>
        </w:rPr>
        <w:t>Une tranche conditionnelle qui couvre la maintenance pour une durée ferme de 48 mois à compter de son affermissement.</w:t>
      </w:r>
    </w:p>
    <w:p w14:paraId="3346295B" w14:textId="77777777" w:rsidR="00701B2D" w:rsidRPr="00701B2D" w:rsidRDefault="00701B2D" w:rsidP="004D23F9">
      <w:pPr>
        <w:spacing w:before="120" w:after="120"/>
        <w:rPr>
          <w:rFonts w:ascii="Arial" w:hAnsi="Arial" w:cs="Arial"/>
          <w:sz w:val="20"/>
          <w:szCs w:val="20"/>
        </w:rPr>
      </w:pPr>
      <w:r w:rsidRPr="00701B2D">
        <w:rPr>
          <w:rFonts w:ascii="Arial" w:hAnsi="Arial" w:cs="Arial"/>
          <w:sz w:val="20"/>
          <w:szCs w:val="20"/>
        </w:rPr>
        <w:t>Conformément à l’article R.2182-4 du Code de la commande publique, les dispositions du présent marché prennent effet à compter de sa date de notification</w:t>
      </w:r>
    </w:p>
    <w:p w14:paraId="25AD5217" w14:textId="77777777" w:rsidR="00701B2D" w:rsidRPr="00701B2D" w:rsidRDefault="00701B2D" w:rsidP="004D23F9">
      <w:pPr>
        <w:spacing w:before="120" w:after="120"/>
        <w:rPr>
          <w:rFonts w:ascii="Arial" w:hAnsi="Arial" w:cs="Arial"/>
          <w:sz w:val="20"/>
          <w:szCs w:val="20"/>
        </w:rPr>
      </w:pPr>
      <w:r w:rsidRPr="00701B2D">
        <w:rPr>
          <w:rFonts w:ascii="Arial" w:hAnsi="Arial" w:cs="Arial"/>
          <w:sz w:val="20"/>
          <w:szCs w:val="20"/>
        </w:rPr>
        <w:t xml:space="preserve">Le marché n’est pas reconductible. </w:t>
      </w:r>
    </w:p>
    <w:p w14:paraId="05330185" w14:textId="77777777" w:rsidR="00701B2D" w:rsidRPr="00701B2D" w:rsidRDefault="00701B2D" w:rsidP="004D23F9">
      <w:pPr>
        <w:spacing w:before="120" w:after="120"/>
        <w:rPr>
          <w:rFonts w:ascii="Arial" w:hAnsi="Arial" w:cs="Arial"/>
          <w:sz w:val="20"/>
          <w:szCs w:val="20"/>
        </w:rPr>
      </w:pPr>
      <w:r w:rsidRPr="00701B2D">
        <w:rPr>
          <w:rFonts w:ascii="Arial" w:hAnsi="Arial" w:cs="Arial"/>
          <w:sz w:val="20"/>
          <w:szCs w:val="20"/>
        </w:rPr>
        <w:t>La durée de validité du marché est la période durant laquelle les bons de commande peuvent être émis.</w:t>
      </w:r>
    </w:p>
    <w:p w14:paraId="21727E3C" w14:textId="47F72F47" w:rsidR="0074722C" w:rsidRDefault="0074722C" w:rsidP="004D23F9">
      <w:pPr>
        <w:tabs>
          <w:tab w:val="left" w:pos="426"/>
          <w:tab w:val="left" w:pos="851"/>
        </w:tabs>
        <w:overflowPunct/>
        <w:autoSpaceDE/>
        <w:autoSpaceDN/>
        <w:adjustRightInd/>
        <w:spacing w:before="120" w:after="120"/>
        <w:jc w:val="both"/>
        <w:textAlignment w:val="auto"/>
        <w:rPr>
          <w:rFonts w:ascii="Arial" w:hAnsi="Arial" w:cs="Arial"/>
          <w:b/>
          <w:sz w:val="20"/>
          <w:szCs w:val="20"/>
        </w:rPr>
      </w:pPr>
      <w:r w:rsidRPr="0074722C">
        <w:rPr>
          <w:rFonts w:ascii="Arial" w:hAnsi="Arial" w:cs="Arial"/>
          <w:b/>
          <w:bCs/>
          <w:color w:val="7CC2FF"/>
          <w:spacing w:val="-10"/>
          <w:position w:val="-2"/>
          <w:sz w:val="20"/>
          <w:szCs w:val="20"/>
        </w:rPr>
        <w:sym w:font="Wingdings" w:char="F06E"/>
      </w:r>
      <w:r w:rsidRPr="0074722C">
        <w:rPr>
          <w:rFonts w:ascii="Arial" w:hAnsi="Arial" w:cs="Arial"/>
          <w:b/>
          <w:sz w:val="20"/>
          <w:szCs w:val="20"/>
        </w:rPr>
        <w:t xml:space="preserve"> </w:t>
      </w:r>
      <w:r>
        <w:rPr>
          <w:rFonts w:ascii="Arial" w:hAnsi="Arial" w:cs="Arial"/>
          <w:b/>
          <w:sz w:val="20"/>
          <w:szCs w:val="20"/>
        </w:rPr>
        <w:t>Délais d’exécution</w:t>
      </w:r>
      <w:r w:rsidRPr="001023FE">
        <w:rPr>
          <w:rFonts w:ascii="Arial" w:hAnsi="Arial" w:cs="Arial"/>
          <w:b/>
          <w:sz w:val="20"/>
          <w:szCs w:val="20"/>
        </w:rPr>
        <w:t xml:space="preserve"> :</w:t>
      </w:r>
    </w:p>
    <w:p w14:paraId="4FF661C5" w14:textId="2878B2E8" w:rsidR="000046AA" w:rsidRDefault="000046AA" w:rsidP="000046AA">
      <w:pPr>
        <w:overflowPunct/>
        <w:textAlignment w:val="auto"/>
        <w:rPr>
          <w:rFonts w:ascii="Arial" w:hAnsi="Arial" w:cs="Arial"/>
          <w:color w:val="000000"/>
          <w:sz w:val="20"/>
          <w:szCs w:val="20"/>
        </w:rPr>
      </w:pPr>
      <w:bookmarkStart w:id="14" w:name="_Toc115875026"/>
      <w:r w:rsidRPr="000046AA">
        <w:rPr>
          <w:rFonts w:ascii="Arial" w:hAnsi="Arial" w:cs="Arial"/>
          <w:color w:val="000000"/>
          <w:sz w:val="20"/>
          <w:szCs w:val="20"/>
        </w:rPr>
        <w:t xml:space="preserve">Le délai d’exécution des prestations forfaitaires court à compter de la date de début d’exécution. </w:t>
      </w:r>
    </w:p>
    <w:p w14:paraId="3974244E" w14:textId="77777777" w:rsidR="000046AA" w:rsidRPr="000046AA" w:rsidRDefault="000046AA" w:rsidP="000046AA">
      <w:pPr>
        <w:overflowPunct/>
        <w:textAlignment w:val="auto"/>
        <w:rPr>
          <w:rFonts w:ascii="Arial" w:hAnsi="Arial" w:cs="Arial"/>
          <w:color w:val="000000"/>
          <w:sz w:val="20"/>
          <w:szCs w:val="20"/>
        </w:rPr>
      </w:pPr>
    </w:p>
    <w:p w14:paraId="3A119297" w14:textId="01602643" w:rsidR="000046AA" w:rsidRDefault="000046AA" w:rsidP="000046AA">
      <w:pPr>
        <w:overflowPunct/>
        <w:textAlignment w:val="auto"/>
        <w:rPr>
          <w:rFonts w:ascii="Arial" w:hAnsi="Arial" w:cs="Arial"/>
          <w:color w:val="000000"/>
          <w:sz w:val="20"/>
          <w:szCs w:val="20"/>
        </w:rPr>
      </w:pPr>
      <w:r w:rsidRPr="000046AA">
        <w:rPr>
          <w:rFonts w:ascii="Arial" w:hAnsi="Arial" w:cs="Arial"/>
          <w:color w:val="000000"/>
          <w:sz w:val="20"/>
          <w:szCs w:val="20"/>
        </w:rPr>
        <w:t xml:space="preserve">Concernant la tranche ferme : </w:t>
      </w:r>
    </w:p>
    <w:p w14:paraId="60A88A18" w14:textId="77777777" w:rsidR="000046AA" w:rsidRPr="000046AA" w:rsidRDefault="000046AA" w:rsidP="000046AA">
      <w:pPr>
        <w:overflowPunct/>
        <w:textAlignment w:val="auto"/>
        <w:rPr>
          <w:rFonts w:ascii="Arial" w:hAnsi="Arial" w:cs="Arial"/>
          <w:color w:val="000000"/>
          <w:sz w:val="20"/>
          <w:szCs w:val="20"/>
        </w:rPr>
      </w:pPr>
    </w:p>
    <w:p w14:paraId="4F318465" w14:textId="1F542BFC" w:rsidR="000046AA" w:rsidRPr="000046AA" w:rsidRDefault="000046AA" w:rsidP="000046AA">
      <w:pPr>
        <w:pStyle w:val="Paragraphedeliste"/>
        <w:numPr>
          <w:ilvl w:val="0"/>
          <w:numId w:val="31"/>
        </w:numPr>
        <w:spacing w:after="30"/>
        <w:rPr>
          <w:rFonts w:ascii="Arial" w:hAnsi="Arial" w:cs="Arial"/>
          <w:color w:val="000000"/>
          <w:sz w:val="20"/>
          <w:szCs w:val="20"/>
        </w:rPr>
      </w:pPr>
      <w:r w:rsidRPr="000046AA">
        <w:rPr>
          <w:rFonts w:ascii="Arial" w:hAnsi="Arial" w:cs="Arial"/>
          <w:color w:val="000000"/>
          <w:sz w:val="20"/>
          <w:szCs w:val="20"/>
        </w:rPr>
        <w:t xml:space="preserve">Le délai d’exécution prévisionnel du volet 1 est de 8 mois maximum (mise en ordre de marche comprise). </w:t>
      </w:r>
    </w:p>
    <w:p w14:paraId="39B0F2DB" w14:textId="1E1725AC" w:rsidR="000046AA" w:rsidRPr="000046AA" w:rsidRDefault="000046AA" w:rsidP="000046AA">
      <w:pPr>
        <w:pStyle w:val="Paragraphedeliste"/>
        <w:numPr>
          <w:ilvl w:val="0"/>
          <w:numId w:val="31"/>
        </w:numPr>
        <w:rPr>
          <w:rFonts w:ascii="Arial" w:hAnsi="Arial" w:cs="Arial"/>
          <w:color w:val="000000"/>
          <w:sz w:val="20"/>
          <w:szCs w:val="20"/>
        </w:rPr>
      </w:pPr>
      <w:r w:rsidRPr="000046AA">
        <w:rPr>
          <w:rFonts w:ascii="Arial" w:hAnsi="Arial" w:cs="Arial"/>
          <w:color w:val="000000"/>
          <w:sz w:val="20"/>
          <w:szCs w:val="20"/>
        </w:rPr>
        <w:t xml:space="preserve">Le délai d’exécution prévisionnel du volet 2 est de 8 mois maximum (mise en ordre de marche comprise) </w:t>
      </w:r>
    </w:p>
    <w:p w14:paraId="54617F11" w14:textId="77777777" w:rsidR="000046AA" w:rsidRPr="000046AA" w:rsidRDefault="000046AA" w:rsidP="000046AA">
      <w:pPr>
        <w:overflowPunct/>
        <w:textAlignment w:val="auto"/>
        <w:rPr>
          <w:rFonts w:ascii="Arial" w:eastAsia="Calibri" w:hAnsi="Arial" w:cs="Arial"/>
          <w:color w:val="000000"/>
          <w:sz w:val="20"/>
          <w:szCs w:val="20"/>
          <w:lang w:eastAsia="en-US"/>
        </w:rPr>
      </w:pPr>
    </w:p>
    <w:p w14:paraId="3B54A244" w14:textId="77777777" w:rsidR="000046AA" w:rsidRPr="000046AA" w:rsidRDefault="000046AA" w:rsidP="000046AA">
      <w:pPr>
        <w:overflowPunct/>
        <w:textAlignment w:val="auto"/>
        <w:rPr>
          <w:rFonts w:ascii="Arial" w:eastAsia="Calibri" w:hAnsi="Arial" w:cs="Arial"/>
          <w:color w:val="000000"/>
          <w:sz w:val="20"/>
          <w:szCs w:val="20"/>
          <w:lang w:eastAsia="en-US"/>
        </w:rPr>
      </w:pPr>
      <w:r w:rsidRPr="000046AA">
        <w:rPr>
          <w:rFonts w:ascii="Arial" w:eastAsia="Calibri" w:hAnsi="Arial" w:cs="Arial"/>
          <w:color w:val="000000"/>
          <w:sz w:val="20"/>
          <w:szCs w:val="20"/>
          <w:lang w:eastAsia="en-US"/>
        </w:rPr>
        <w:t xml:space="preserve">Concernant la tranche optionnelle, les délais d’exécution des prestations forfaitaires figurent au CCTP </w:t>
      </w:r>
    </w:p>
    <w:p w14:paraId="4D097A2B" w14:textId="41C8C8C9" w:rsidR="000046AA" w:rsidRPr="000046AA" w:rsidRDefault="000046AA" w:rsidP="000046AA">
      <w:pPr>
        <w:overflowPunct/>
        <w:textAlignment w:val="auto"/>
        <w:rPr>
          <w:rFonts w:ascii="Arial" w:hAnsi="Arial" w:cs="Arial"/>
          <w:color w:val="000000"/>
          <w:sz w:val="16"/>
          <w:szCs w:val="16"/>
        </w:rPr>
      </w:pPr>
      <w:r w:rsidRPr="000046AA">
        <w:rPr>
          <w:rFonts w:ascii="Arial" w:eastAsia="Calibri" w:hAnsi="Arial" w:cs="Arial"/>
          <w:color w:val="000000"/>
          <w:sz w:val="20"/>
          <w:szCs w:val="20"/>
          <w:lang w:eastAsia="en-US"/>
        </w:rPr>
        <w:t>Pour la partie correspondant à l’accord-cadre (TO1), le délai d'exécution des prestations est fixé pour chaque bon de commande. Il tient compte de la nature et de la quantité des prestations à réaliser.</w:t>
      </w:r>
    </w:p>
    <w:p w14:paraId="51322B7A" w14:textId="69BFDB9E" w:rsidR="000046AA" w:rsidRPr="000046AA" w:rsidRDefault="000046AA" w:rsidP="000046AA">
      <w:pPr>
        <w:pageBreakBefore/>
        <w:overflowPunct/>
        <w:textAlignment w:val="auto"/>
        <w:rPr>
          <w:rFonts w:ascii="Arial" w:eastAsia="Calibri" w:hAnsi="Arial" w:cs="Arial"/>
          <w:color w:val="000000"/>
          <w:sz w:val="20"/>
          <w:szCs w:val="20"/>
          <w:lang w:eastAsia="en-US"/>
        </w:rPr>
      </w:pPr>
      <w:r w:rsidRPr="000046AA">
        <w:rPr>
          <w:rFonts w:ascii="Arial" w:eastAsia="Calibri" w:hAnsi="Arial" w:cs="Arial"/>
          <w:color w:val="000000"/>
          <w:sz w:val="20"/>
          <w:szCs w:val="20"/>
          <w:lang w:eastAsia="en-US"/>
        </w:rPr>
        <w:lastRenderedPageBreak/>
        <w:t xml:space="preserve">Le délai d’exécution des prestations à bons de commande démarre à compter de la date de notification du bon de commande, ou de la date indiquée sur le bon de commande. </w:t>
      </w:r>
      <w:r w:rsidRPr="000046AA">
        <w:rPr>
          <w:rFonts w:ascii="Arial" w:eastAsia="Calibri" w:hAnsi="Arial" w:cs="Arial"/>
          <w:color w:val="000000"/>
          <w:sz w:val="20"/>
          <w:szCs w:val="20"/>
          <w:lang w:eastAsia="en-US"/>
        </w:rPr>
        <w:t>Les délais particuliers d’exécution sont définis comme tels au CCTP</w:t>
      </w:r>
      <w:r>
        <w:rPr>
          <w:rFonts w:ascii="Arial" w:eastAsia="Calibri" w:hAnsi="Arial" w:cs="Arial"/>
          <w:color w:val="000000"/>
          <w:sz w:val="20"/>
          <w:szCs w:val="20"/>
          <w:lang w:eastAsia="en-US"/>
        </w:rPr>
        <w:t>.</w:t>
      </w:r>
      <w:bookmarkStart w:id="15" w:name="_GoBack"/>
      <w:bookmarkEnd w:id="15"/>
    </w:p>
    <w:p w14:paraId="0EB44031" w14:textId="58138998" w:rsidR="006F71CF" w:rsidRPr="00507026" w:rsidRDefault="00574A81" w:rsidP="000046AA">
      <w:pPr>
        <w:pStyle w:val="Titre1"/>
      </w:pPr>
      <w:r>
        <w:t>ARTICLE 1</w:t>
      </w:r>
      <w:r w:rsidR="0077259E">
        <w:t>0</w:t>
      </w:r>
      <w:r w:rsidR="006F71CF" w:rsidRPr="00507026">
        <w:t xml:space="preserve"> </w:t>
      </w:r>
      <w:r w:rsidR="004F7C1E">
        <w:t>–</w:t>
      </w:r>
      <w:r w:rsidR="006F71CF" w:rsidRPr="00507026">
        <w:t xml:space="preserve"> PAIEMENT</w:t>
      </w:r>
      <w:r w:rsidR="004F7C1E">
        <w:t xml:space="preserve"> </w:t>
      </w:r>
      <w:r w:rsidR="00AE1AD2" w:rsidRPr="00AE1AD2">
        <w:rPr>
          <w:i/>
          <w:color w:val="FF0000"/>
        </w:rPr>
        <w:t>(à compléter)</w:t>
      </w:r>
      <w:bookmarkEnd w:id="14"/>
    </w:p>
    <w:p w14:paraId="340F552B" w14:textId="77777777" w:rsidR="006F71CF" w:rsidRPr="00507026" w:rsidRDefault="006F71CF" w:rsidP="006F71CF">
      <w:pPr>
        <w:ind w:right="-311"/>
        <w:jc w:val="both"/>
        <w:rPr>
          <w:rFonts w:ascii="Arial" w:hAnsi="Arial" w:cs="Arial"/>
          <w:sz w:val="20"/>
          <w:szCs w:val="20"/>
        </w:rPr>
      </w:pPr>
    </w:p>
    <w:p w14:paraId="4B432365" w14:textId="77777777" w:rsidR="00E736A1" w:rsidRPr="00507026" w:rsidRDefault="00574A81" w:rsidP="003F35DC">
      <w:pPr>
        <w:ind w:right="-311"/>
        <w:jc w:val="both"/>
        <w:rPr>
          <w:rFonts w:ascii="Arial" w:hAnsi="Arial" w:cs="Arial"/>
          <w:b/>
          <w:bCs/>
          <w:sz w:val="20"/>
          <w:szCs w:val="20"/>
          <w:u w:val="single"/>
        </w:rPr>
      </w:pPr>
      <w:r>
        <w:rPr>
          <w:rFonts w:ascii="Arial" w:hAnsi="Arial" w:cs="Arial"/>
          <w:b/>
          <w:bCs/>
          <w:sz w:val="20"/>
          <w:szCs w:val="20"/>
          <w:u w:val="single"/>
        </w:rPr>
        <w:t>Article 1</w:t>
      </w:r>
      <w:r w:rsidR="0077259E">
        <w:rPr>
          <w:rFonts w:ascii="Arial" w:hAnsi="Arial" w:cs="Arial"/>
          <w:b/>
          <w:bCs/>
          <w:sz w:val="20"/>
          <w:szCs w:val="20"/>
          <w:u w:val="single"/>
        </w:rPr>
        <w:t>0</w:t>
      </w:r>
      <w:r w:rsidR="00E736A1" w:rsidRPr="00507026">
        <w:rPr>
          <w:rFonts w:ascii="Arial" w:hAnsi="Arial" w:cs="Arial"/>
          <w:b/>
          <w:bCs/>
          <w:sz w:val="20"/>
          <w:szCs w:val="20"/>
          <w:u w:val="single"/>
        </w:rPr>
        <w:t>-1 : Compte à créditer</w:t>
      </w:r>
      <w:r w:rsidR="00E736A1" w:rsidRPr="00507026">
        <w:rPr>
          <w:rFonts w:ascii="Arial" w:hAnsi="Arial" w:cs="Arial"/>
          <w:b/>
          <w:bCs/>
          <w:sz w:val="20"/>
          <w:szCs w:val="20"/>
        </w:rPr>
        <w:t> :</w:t>
      </w:r>
    </w:p>
    <w:p w14:paraId="69B1AC2F" w14:textId="77777777" w:rsidR="00E736A1" w:rsidRPr="00507026" w:rsidRDefault="00E736A1" w:rsidP="003F35DC">
      <w:pPr>
        <w:ind w:right="-311"/>
        <w:jc w:val="both"/>
        <w:rPr>
          <w:rFonts w:ascii="Arial" w:hAnsi="Arial" w:cs="Arial"/>
          <w:sz w:val="20"/>
          <w:szCs w:val="20"/>
        </w:rPr>
      </w:pPr>
    </w:p>
    <w:p w14:paraId="602786C0" w14:textId="77777777" w:rsidR="006F71CF" w:rsidRPr="00507026" w:rsidRDefault="006F71CF" w:rsidP="003F35DC">
      <w:pPr>
        <w:ind w:right="-311"/>
        <w:jc w:val="both"/>
        <w:rPr>
          <w:rFonts w:ascii="Arial" w:hAnsi="Arial" w:cs="Arial"/>
          <w:sz w:val="20"/>
          <w:szCs w:val="20"/>
        </w:rPr>
      </w:pPr>
      <w:r w:rsidRPr="00507026">
        <w:rPr>
          <w:rFonts w:ascii="Arial" w:hAnsi="Arial" w:cs="Arial"/>
          <w:sz w:val="20"/>
          <w:szCs w:val="20"/>
        </w:rPr>
        <w:t xml:space="preserve">Le </w:t>
      </w:r>
      <w:r w:rsidR="00804458">
        <w:rPr>
          <w:rFonts w:ascii="Arial" w:hAnsi="Arial" w:cs="Arial"/>
          <w:sz w:val="20"/>
          <w:szCs w:val="20"/>
        </w:rPr>
        <w:t>pouvoir adjudicateur</w:t>
      </w:r>
      <w:r w:rsidRPr="00507026">
        <w:rPr>
          <w:rFonts w:ascii="Arial" w:hAnsi="Arial" w:cs="Arial"/>
          <w:sz w:val="20"/>
          <w:szCs w:val="20"/>
        </w:rPr>
        <w:t xml:space="preserve"> se libérera des sommes dues au titre du présent marché en faisant porter le montant au crédit des bénéficiaires ci-dessous :</w:t>
      </w:r>
    </w:p>
    <w:p w14:paraId="6769615E" w14:textId="77777777" w:rsidR="00E736A1" w:rsidRPr="00804458" w:rsidRDefault="00E736A1" w:rsidP="006F71CF">
      <w:pPr>
        <w:ind w:right="-311"/>
        <w:jc w:val="both"/>
        <w:rPr>
          <w:rFonts w:ascii="Arial" w:hAnsi="Arial" w:cs="Arial"/>
          <w:sz w:val="20"/>
          <w:szCs w:val="20"/>
          <w:u w:val="single"/>
        </w:rPr>
      </w:pPr>
    </w:p>
    <w:p w14:paraId="50C94962" w14:textId="77777777" w:rsidR="006F71CF" w:rsidRPr="00507026" w:rsidRDefault="00880EF3" w:rsidP="006F71CF">
      <w:pPr>
        <w:ind w:right="-311"/>
        <w:jc w:val="both"/>
        <w:rPr>
          <w:rFonts w:ascii="Arial" w:hAnsi="Arial" w:cs="Arial"/>
          <w:sz w:val="20"/>
          <w:szCs w:val="20"/>
          <w:u w:val="single"/>
        </w:rPr>
      </w:pPr>
      <w:r w:rsidRPr="00507026">
        <w:rPr>
          <w:rFonts w:ascii="Arial" w:hAnsi="Arial" w:cs="Arial"/>
          <w:sz w:val="20"/>
          <w:szCs w:val="20"/>
          <w:u w:val="single"/>
        </w:rPr>
        <w:t>Titulaire ou mandataire </w:t>
      </w:r>
      <w:r w:rsidR="006F71CF" w:rsidRPr="00507026">
        <w:rPr>
          <w:rFonts w:ascii="Arial" w:hAnsi="Arial" w:cs="Arial"/>
          <w:sz w:val="20"/>
          <w:szCs w:val="20"/>
          <w:u w:val="single"/>
        </w:rPr>
        <w:t xml:space="preserve">: </w:t>
      </w:r>
    </w:p>
    <w:p w14:paraId="55112691" w14:textId="77777777" w:rsidR="006F71CF" w:rsidRPr="00507026" w:rsidRDefault="006F71CF" w:rsidP="006F71CF">
      <w:pPr>
        <w:ind w:right="-311"/>
        <w:jc w:val="both"/>
        <w:rPr>
          <w:rFonts w:ascii="Arial" w:hAnsi="Arial" w:cs="Arial"/>
          <w:sz w:val="20"/>
          <w:szCs w:val="20"/>
        </w:rPr>
      </w:pPr>
    </w:p>
    <w:p w14:paraId="0E016D15" w14:textId="77777777" w:rsidR="006F71CF" w:rsidRPr="00507026" w:rsidRDefault="006F71CF" w:rsidP="006F71CF">
      <w:pPr>
        <w:ind w:right="-311"/>
        <w:jc w:val="both"/>
        <w:rPr>
          <w:rFonts w:ascii="Arial" w:hAnsi="Arial" w:cs="Arial"/>
          <w:i/>
          <w:sz w:val="20"/>
          <w:szCs w:val="20"/>
        </w:rPr>
      </w:pPr>
      <w:r w:rsidRPr="00507026">
        <w:rPr>
          <w:rFonts w:ascii="Arial" w:hAnsi="Arial" w:cs="Arial"/>
          <w:sz w:val="20"/>
          <w:szCs w:val="20"/>
        </w:rPr>
        <w:t>- du compte ouvert au nom de:</w:t>
      </w:r>
      <w:r w:rsidRPr="00507026">
        <w:rPr>
          <w:rFonts w:ascii="Arial" w:hAnsi="Arial" w:cs="Arial"/>
          <w:i/>
          <w:sz w:val="20"/>
          <w:szCs w:val="20"/>
        </w:rPr>
        <w:t xml:space="preserve"> </w:t>
      </w:r>
    </w:p>
    <w:p w14:paraId="67C28163" w14:textId="77777777" w:rsidR="006F71CF" w:rsidRPr="00507026" w:rsidRDefault="006F71CF" w:rsidP="006F71CF">
      <w:pPr>
        <w:ind w:right="-311"/>
        <w:jc w:val="both"/>
        <w:rPr>
          <w:rFonts w:ascii="Arial" w:hAnsi="Arial" w:cs="Arial"/>
          <w:sz w:val="20"/>
          <w:szCs w:val="20"/>
        </w:rPr>
      </w:pPr>
    </w:p>
    <w:p w14:paraId="2BEAAD19" w14:textId="77777777" w:rsidR="006F71CF" w:rsidRPr="00507026" w:rsidRDefault="006F71CF" w:rsidP="006F71CF">
      <w:pPr>
        <w:ind w:right="-311"/>
        <w:jc w:val="both"/>
        <w:rPr>
          <w:rFonts w:ascii="Arial" w:hAnsi="Arial" w:cs="Arial"/>
          <w:b/>
          <w:i/>
          <w:sz w:val="20"/>
          <w:szCs w:val="20"/>
        </w:rPr>
      </w:pPr>
      <w:r w:rsidRPr="00507026">
        <w:rPr>
          <w:rFonts w:ascii="Arial" w:hAnsi="Arial" w:cs="Arial"/>
          <w:sz w:val="20"/>
          <w:szCs w:val="20"/>
        </w:rPr>
        <w:t>- à l'établissement bancaire suivant :</w:t>
      </w:r>
      <w:r w:rsidRPr="00507026">
        <w:rPr>
          <w:rFonts w:ascii="Arial" w:hAnsi="Arial" w:cs="Arial"/>
          <w:i/>
          <w:sz w:val="20"/>
          <w:szCs w:val="20"/>
        </w:rPr>
        <w:t xml:space="preserve"> </w:t>
      </w:r>
    </w:p>
    <w:p w14:paraId="64FF74C4" w14:textId="77777777" w:rsidR="006F71CF" w:rsidRPr="00507026" w:rsidRDefault="006F71CF" w:rsidP="006F71CF">
      <w:pPr>
        <w:ind w:right="-311"/>
        <w:jc w:val="both"/>
        <w:rPr>
          <w:rFonts w:ascii="Arial" w:hAnsi="Arial" w:cs="Arial"/>
          <w:sz w:val="20"/>
          <w:szCs w:val="20"/>
        </w:rPr>
      </w:pPr>
    </w:p>
    <w:p w14:paraId="372F777E" w14:textId="77777777" w:rsidR="006F71CF" w:rsidRPr="00507026" w:rsidRDefault="006F71CF" w:rsidP="006F71CF">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3307F304" w14:textId="77777777" w:rsidR="006F71CF" w:rsidRPr="00507026" w:rsidRDefault="006F71CF" w:rsidP="006F71CF">
      <w:pPr>
        <w:ind w:right="-311"/>
        <w:jc w:val="both"/>
        <w:rPr>
          <w:rFonts w:ascii="Arial" w:hAnsi="Arial" w:cs="Arial"/>
          <w:sz w:val="20"/>
          <w:szCs w:val="20"/>
        </w:rPr>
      </w:pPr>
    </w:p>
    <w:p w14:paraId="5302BCEA" w14:textId="77777777" w:rsidR="006F71CF" w:rsidRDefault="006F71CF" w:rsidP="00381DF4">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00381DF4" w:rsidRPr="00507026">
        <w:rPr>
          <w:rFonts w:ascii="Arial" w:hAnsi="Arial" w:cs="Arial"/>
          <w:sz w:val="20"/>
          <w:szCs w:val="20"/>
        </w:rPr>
        <w:tab/>
      </w:r>
      <w:r w:rsidRPr="00507026">
        <w:rPr>
          <w:rFonts w:ascii="Arial" w:hAnsi="Arial" w:cs="Arial"/>
          <w:sz w:val="20"/>
          <w:szCs w:val="20"/>
        </w:rPr>
        <w:t>code guichet :</w:t>
      </w:r>
      <w:r w:rsidRPr="00507026">
        <w:rPr>
          <w:rFonts w:ascii="Arial" w:hAnsi="Arial" w:cs="Arial"/>
          <w:i/>
          <w:sz w:val="20"/>
          <w:szCs w:val="20"/>
        </w:rPr>
        <w:t xml:space="preserve"> </w:t>
      </w:r>
      <w:r w:rsidRPr="00507026">
        <w:rPr>
          <w:rFonts w:ascii="Arial" w:hAnsi="Arial" w:cs="Arial"/>
          <w:sz w:val="20"/>
          <w:szCs w:val="20"/>
        </w:rPr>
        <w:t xml:space="preserve"> </w:t>
      </w:r>
      <w:r w:rsidR="00381DF4" w:rsidRPr="00507026">
        <w:rPr>
          <w:rFonts w:ascii="Arial" w:hAnsi="Arial" w:cs="Arial"/>
          <w:sz w:val="20"/>
          <w:szCs w:val="20"/>
        </w:rPr>
        <w:tab/>
      </w:r>
      <w:r w:rsidR="00381DF4" w:rsidRPr="00507026">
        <w:rPr>
          <w:rFonts w:ascii="Arial" w:hAnsi="Arial" w:cs="Arial"/>
          <w:sz w:val="20"/>
          <w:szCs w:val="20"/>
        </w:rPr>
        <w:tab/>
      </w:r>
      <w:r w:rsidR="00381DF4" w:rsidRPr="00507026">
        <w:rPr>
          <w:rFonts w:ascii="Arial" w:hAnsi="Arial" w:cs="Arial"/>
          <w:sz w:val="20"/>
          <w:szCs w:val="20"/>
        </w:rPr>
        <w:tab/>
      </w:r>
      <w:r w:rsidR="00381DF4" w:rsidRPr="00507026">
        <w:rPr>
          <w:rFonts w:ascii="Arial" w:hAnsi="Arial" w:cs="Arial"/>
          <w:sz w:val="20"/>
          <w:szCs w:val="20"/>
        </w:rPr>
        <w:tab/>
      </w:r>
      <w:r w:rsidRPr="00507026">
        <w:rPr>
          <w:rFonts w:ascii="Arial" w:hAnsi="Arial" w:cs="Arial"/>
          <w:sz w:val="20"/>
          <w:szCs w:val="20"/>
        </w:rPr>
        <w:t>Clé RIB/RIP :</w:t>
      </w:r>
      <w:r w:rsidRPr="00507026">
        <w:rPr>
          <w:rFonts w:ascii="Arial" w:hAnsi="Arial" w:cs="Arial"/>
          <w:i/>
          <w:sz w:val="20"/>
          <w:szCs w:val="20"/>
        </w:rPr>
        <w:t xml:space="preserve"> </w:t>
      </w:r>
    </w:p>
    <w:p w14:paraId="2B163C65" w14:textId="77777777" w:rsidR="00FC7759" w:rsidRDefault="00FC7759" w:rsidP="00381DF4">
      <w:pPr>
        <w:ind w:right="-311"/>
        <w:jc w:val="both"/>
        <w:rPr>
          <w:rFonts w:ascii="Arial" w:hAnsi="Arial" w:cs="Arial"/>
          <w:i/>
          <w:sz w:val="20"/>
          <w:szCs w:val="20"/>
        </w:rPr>
      </w:pPr>
    </w:p>
    <w:p w14:paraId="0F17AAF0" w14:textId="77777777" w:rsidR="00FC7759" w:rsidRPr="00D22EC1" w:rsidRDefault="00FC7759" w:rsidP="00381DF4">
      <w:pPr>
        <w:ind w:right="-311"/>
        <w:jc w:val="both"/>
        <w:rPr>
          <w:rFonts w:ascii="Arial" w:hAnsi="Arial" w:cs="Arial"/>
          <w:sz w:val="20"/>
          <w:szCs w:val="20"/>
        </w:rPr>
      </w:pPr>
      <w:r w:rsidRPr="00D22EC1">
        <w:rPr>
          <w:rFonts w:ascii="Arial" w:hAnsi="Arial" w:cs="Arial"/>
          <w:sz w:val="20"/>
          <w:szCs w:val="20"/>
        </w:rPr>
        <w:t>- BIC/IBAN</w:t>
      </w:r>
    </w:p>
    <w:p w14:paraId="1A056E2A" w14:textId="77777777" w:rsidR="00804458" w:rsidRDefault="00804458" w:rsidP="006F71CF">
      <w:pPr>
        <w:ind w:right="-311"/>
        <w:jc w:val="both"/>
        <w:rPr>
          <w:rFonts w:ascii="Arial" w:hAnsi="Arial" w:cs="Arial"/>
          <w:sz w:val="20"/>
          <w:szCs w:val="20"/>
          <w:u w:val="single"/>
        </w:rPr>
      </w:pPr>
    </w:p>
    <w:p w14:paraId="5D6004D7" w14:textId="77777777" w:rsidR="006F71CF" w:rsidRPr="00507026" w:rsidRDefault="006F71CF" w:rsidP="006F71CF">
      <w:pPr>
        <w:ind w:right="-311"/>
        <w:jc w:val="both"/>
        <w:rPr>
          <w:rFonts w:ascii="Arial" w:hAnsi="Arial" w:cs="Arial"/>
          <w:sz w:val="20"/>
          <w:szCs w:val="20"/>
          <w:u w:val="single"/>
        </w:rPr>
      </w:pPr>
      <w:r w:rsidRPr="00507026">
        <w:rPr>
          <w:rFonts w:ascii="Arial" w:hAnsi="Arial" w:cs="Arial"/>
          <w:sz w:val="20"/>
          <w:szCs w:val="20"/>
          <w:u w:val="single"/>
        </w:rPr>
        <w:t>2</w:t>
      </w:r>
      <w:r w:rsidRPr="00462EAB">
        <w:rPr>
          <w:rFonts w:ascii="Arial" w:hAnsi="Arial" w:cs="Arial"/>
          <w:sz w:val="20"/>
          <w:szCs w:val="20"/>
          <w:u w:val="single"/>
          <w:vertAlign w:val="superscript"/>
        </w:rPr>
        <w:t>ème</w:t>
      </w:r>
      <w:r w:rsidR="00462EAB">
        <w:rPr>
          <w:rFonts w:ascii="Arial" w:hAnsi="Arial" w:cs="Arial"/>
          <w:sz w:val="20"/>
          <w:szCs w:val="20"/>
          <w:u w:val="single"/>
        </w:rPr>
        <w:t xml:space="preserve"> </w:t>
      </w:r>
      <w:r w:rsidRPr="00507026">
        <w:rPr>
          <w:rFonts w:ascii="Arial" w:hAnsi="Arial" w:cs="Arial"/>
          <w:sz w:val="20"/>
          <w:szCs w:val="20"/>
          <w:u w:val="single"/>
        </w:rPr>
        <w:t>contractant</w:t>
      </w:r>
      <w:r w:rsidRPr="00507026">
        <w:rPr>
          <w:rFonts w:ascii="Arial" w:hAnsi="Arial" w:cs="Arial"/>
          <w:sz w:val="20"/>
          <w:szCs w:val="20"/>
        </w:rPr>
        <w:t> :</w:t>
      </w:r>
    </w:p>
    <w:p w14:paraId="47A6A62A" w14:textId="77777777" w:rsidR="006F71CF" w:rsidRPr="00507026" w:rsidRDefault="006F71CF" w:rsidP="006F71CF">
      <w:pPr>
        <w:ind w:right="-311"/>
        <w:jc w:val="both"/>
        <w:rPr>
          <w:rFonts w:ascii="Arial" w:hAnsi="Arial" w:cs="Arial"/>
          <w:sz w:val="20"/>
          <w:szCs w:val="20"/>
        </w:rPr>
      </w:pPr>
    </w:p>
    <w:p w14:paraId="5F416EF9" w14:textId="77777777" w:rsidR="006F71CF" w:rsidRPr="00507026" w:rsidRDefault="006F71CF" w:rsidP="00E736A1">
      <w:pPr>
        <w:ind w:right="-311"/>
        <w:jc w:val="both"/>
        <w:rPr>
          <w:rFonts w:ascii="Arial" w:hAnsi="Arial" w:cs="Arial"/>
          <w:i/>
          <w:sz w:val="20"/>
          <w:szCs w:val="20"/>
        </w:rPr>
      </w:pPr>
      <w:r w:rsidRPr="00507026">
        <w:rPr>
          <w:rFonts w:ascii="Arial" w:hAnsi="Arial" w:cs="Arial"/>
          <w:sz w:val="20"/>
          <w:szCs w:val="20"/>
        </w:rPr>
        <w:t xml:space="preserve">- </w:t>
      </w:r>
      <w:r w:rsidR="00E736A1" w:rsidRPr="00507026">
        <w:rPr>
          <w:rFonts w:ascii="Arial" w:hAnsi="Arial" w:cs="Arial"/>
          <w:sz w:val="20"/>
          <w:szCs w:val="20"/>
        </w:rPr>
        <w:t>C</w:t>
      </w:r>
      <w:r w:rsidRPr="00507026">
        <w:rPr>
          <w:rFonts w:ascii="Arial" w:hAnsi="Arial" w:cs="Arial"/>
          <w:sz w:val="20"/>
          <w:szCs w:val="20"/>
        </w:rPr>
        <w:t>ompte ouvert au nom de:</w:t>
      </w:r>
    </w:p>
    <w:p w14:paraId="6C4B3EDD" w14:textId="77777777" w:rsidR="006F71CF" w:rsidRPr="00507026" w:rsidRDefault="006F71CF" w:rsidP="006F71CF">
      <w:pPr>
        <w:ind w:right="-311"/>
        <w:jc w:val="both"/>
        <w:rPr>
          <w:rFonts w:ascii="Arial" w:hAnsi="Arial" w:cs="Arial"/>
          <w:sz w:val="20"/>
          <w:szCs w:val="20"/>
        </w:rPr>
      </w:pPr>
    </w:p>
    <w:p w14:paraId="1DB7A085" w14:textId="77777777" w:rsidR="006F71CF" w:rsidRPr="00507026" w:rsidRDefault="006F71CF" w:rsidP="00E736A1">
      <w:pPr>
        <w:ind w:right="-311"/>
        <w:jc w:val="both"/>
        <w:rPr>
          <w:rFonts w:ascii="Arial" w:hAnsi="Arial" w:cs="Arial"/>
          <w:b/>
          <w:i/>
          <w:sz w:val="20"/>
          <w:szCs w:val="20"/>
        </w:rPr>
      </w:pPr>
      <w:r w:rsidRPr="00507026">
        <w:rPr>
          <w:rFonts w:ascii="Arial" w:hAnsi="Arial" w:cs="Arial"/>
          <w:sz w:val="20"/>
          <w:szCs w:val="20"/>
        </w:rPr>
        <w:t xml:space="preserve">- </w:t>
      </w:r>
      <w:r w:rsidR="00E736A1" w:rsidRPr="00507026">
        <w:rPr>
          <w:rFonts w:ascii="Arial" w:hAnsi="Arial" w:cs="Arial"/>
          <w:sz w:val="20"/>
          <w:szCs w:val="20"/>
        </w:rPr>
        <w:t xml:space="preserve"> E</w:t>
      </w:r>
      <w:r w:rsidRPr="00507026">
        <w:rPr>
          <w:rFonts w:ascii="Arial" w:hAnsi="Arial" w:cs="Arial"/>
          <w:sz w:val="20"/>
          <w:szCs w:val="20"/>
        </w:rPr>
        <w:t>tablissement bancaire suivant :</w:t>
      </w:r>
    </w:p>
    <w:p w14:paraId="2895C816" w14:textId="77777777" w:rsidR="006F71CF" w:rsidRPr="00507026" w:rsidRDefault="006F71CF" w:rsidP="006F71CF">
      <w:pPr>
        <w:ind w:right="-311"/>
        <w:jc w:val="both"/>
        <w:rPr>
          <w:rFonts w:ascii="Arial" w:hAnsi="Arial" w:cs="Arial"/>
          <w:sz w:val="20"/>
          <w:szCs w:val="20"/>
        </w:rPr>
      </w:pPr>
    </w:p>
    <w:p w14:paraId="1529CF8F" w14:textId="77777777" w:rsidR="006F71CF" w:rsidRPr="00507026" w:rsidRDefault="006F71CF" w:rsidP="006F71CF">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000C5315" w14:textId="77777777" w:rsidR="006F71CF" w:rsidRPr="00507026" w:rsidRDefault="006F71CF" w:rsidP="006F71CF">
      <w:pPr>
        <w:ind w:right="-311"/>
        <w:jc w:val="both"/>
        <w:rPr>
          <w:rFonts w:ascii="Arial" w:hAnsi="Arial" w:cs="Arial"/>
          <w:sz w:val="20"/>
          <w:szCs w:val="20"/>
        </w:rPr>
      </w:pPr>
    </w:p>
    <w:p w14:paraId="73DBED98" w14:textId="77777777" w:rsidR="006F71CF" w:rsidRDefault="006F71CF" w:rsidP="006F71CF">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00E736A1" w:rsidRPr="00507026">
        <w:rPr>
          <w:rFonts w:ascii="Arial" w:hAnsi="Arial" w:cs="Arial"/>
          <w:sz w:val="20"/>
          <w:szCs w:val="20"/>
        </w:rPr>
        <w:tab/>
      </w:r>
      <w:r w:rsidRPr="00507026">
        <w:rPr>
          <w:rFonts w:ascii="Arial" w:hAnsi="Arial" w:cs="Arial"/>
          <w:sz w:val="20"/>
          <w:szCs w:val="20"/>
        </w:rPr>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00E736A1" w:rsidRPr="00507026">
        <w:rPr>
          <w:rFonts w:ascii="Arial" w:hAnsi="Arial" w:cs="Arial"/>
          <w:sz w:val="20"/>
          <w:szCs w:val="20"/>
        </w:rPr>
        <w:tab/>
      </w:r>
      <w:r w:rsidR="00E736A1" w:rsidRPr="00507026">
        <w:rPr>
          <w:rFonts w:ascii="Arial" w:hAnsi="Arial" w:cs="Arial"/>
          <w:sz w:val="20"/>
          <w:szCs w:val="20"/>
        </w:rPr>
        <w:tab/>
      </w:r>
      <w:r w:rsidR="00E736A1" w:rsidRPr="00507026">
        <w:rPr>
          <w:rFonts w:ascii="Arial" w:hAnsi="Arial" w:cs="Arial"/>
          <w:sz w:val="20"/>
          <w:szCs w:val="20"/>
        </w:rPr>
        <w:tab/>
      </w:r>
      <w:r w:rsidRPr="00507026">
        <w:rPr>
          <w:rFonts w:ascii="Arial" w:hAnsi="Arial" w:cs="Arial"/>
          <w:sz w:val="20"/>
          <w:szCs w:val="20"/>
        </w:rPr>
        <w:t>Clé RIB/RIP :</w:t>
      </w:r>
      <w:r w:rsidRPr="00507026">
        <w:rPr>
          <w:rFonts w:ascii="Arial" w:hAnsi="Arial" w:cs="Arial"/>
          <w:i/>
          <w:sz w:val="20"/>
          <w:szCs w:val="20"/>
        </w:rPr>
        <w:t xml:space="preserve"> </w:t>
      </w:r>
    </w:p>
    <w:p w14:paraId="5736DD6D" w14:textId="77777777" w:rsidR="00FC7759" w:rsidRDefault="00FC7759" w:rsidP="006F71CF">
      <w:pPr>
        <w:ind w:right="-311"/>
        <w:jc w:val="both"/>
        <w:rPr>
          <w:rFonts w:ascii="Arial" w:hAnsi="Arial" w:cs="Arial"/>
          <w:i/>
          <w:sz w:val="20"/>
          <w:szCs w:val="20"/>
        </w:rPr>
      </w:pPr>
    </w:p>
    <w:p w14:paraId="6ED973CA" w14:textId="77777777" w:rsidR="006F71CF" w:rsidRPr="00D22EC1" w:rsidRDefault="00FC7759" w:rsidP="006F71CF">
      <w:pPr>
        <w:ind w:right="-311"/>
        <w:jc w:val="both"/>
        <w:rPr>
          <w:rFonts w:ascii="Arial" w:hAnsi="Arial" w:cs="Arial"/>
          <w:sz w:val="20"/>
          <w:szCs w:val="20"/>
        </w:rPr>
      </w:pPr>
      <w:r w:rsidRPr="00D22EC1">
        <w:rPr>
          <w:rFonts w:ascii="Arial" w:hAnsi="Arial" w:cs="Arial"/>
          <w:sz w:val="20"/>
          <w:szCs w:val="20"/>
        </w:rPr>
        <w:t>- BIC/IBAN</w:t>
      </w:r>
    </w:p>
    <w:p w14:paraId="273BFA61" w14:textId="77777777" w:rsidR="00381DF4" w:rsidRDefault="00381DF4" w:rsidP="006F71CF">
      <w:pPr>
        <w:ind w:right="-311"/>
        <w:jc w:val="both"/>
        <w:rPr>
          <w:rFonts w:ascii="Arial" w:hAnsi="Arial" w:cs="Arial"/>
          <w:sz w:val="20"/>
          <w:szCs w:val="20"/>
        </w:rPr>
      </w:pPr>
    </w:p>
    <w:p w14:paraId="49F7DC81" w14:textId="77777777" w:rsidR="00462EAB" w:rsidRPr="00507026" w:rsidRDefault="00462EAB" w:rsidP="006F71CF">
      <w:pPr>
        <w:ind w:right="-311"/>
        <w:jc w:val="both"/>
        <w:rPr>
          <w:rFonts w:ascii="Arial" w:hAnsi="Arial" w:cs="Arial"/>
          <w:sz w:val="20"/>
          <w:szCs w:val="20"/>
        </w:rPr>
      </w:pPr>
    </w:p>
    <w:p w14:paraId="44D31455" w14:textId="77777777" w:rsidR="00381DF4" w:rsidRDefault="00381DF4" w:rsidP="003445B5">
      <w:pPr>
        <w:ind w:right="-311"/>
        <w:jc w:val="both"/>
        <w:rPr>
          <w:rFonts w:ascii="Arial" w:hAnsi="Arial" w:cs="Arial"/>
          <w:sz w:val="20"/>
          <w:szCs w:val="20"/>
        </w:rPr>
      </w:pPr>
      <w:r w:rsidRPr="00507026">
        <w:rPr>
          <w:rFonts w:ascii="Arial" w:hAnsi="Arial" w:cs="Arial"/>
          <w:sz w:val="20"/>
          <w:szCs w:val="20"/>
        </w:rPr>
        <w:t>Toutefois, l’E.P.M.L se libérera des sommes dues aux sous-traitants payés directement en faisant porter les montants au crédit des comptes désignés dans les annexes, les avenants ou les actes spéciaux.</w:t>
      </w:r>
    </w:p>
    <w:p w14:paraId="70BFE80D" w14:textId="77777777" w:rsidR="0020716A" w:rsidRPr="00507026" w:rsidRDefault="0020716A" w:rsidP="003445B5">
      <w:pPr>
        <w:ind w:right="-311"/>
        <w:jc w:val="both"/>
        <w:rPr>
          <w:rFonts w:ascii="Arial" w:hAnsi="Arial" w:cs="Arial"/>
          <w:sz w:val="20"/>
          <w:szCs w:val="20"/>
        </w:rPr>
      </w:pPr>
    </w:p>
    <w:p w14:paraId="0D363F80" w14:textId="77777777" w:rsidR="00D80239" w:rsidRPr="00D80239" w:rsidRDefault="00D80239" w:rsidP="00D80239">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b/>
          <w:bCs/>
          <w:iCs/>
          <w:sz w:val="20"/>
          <w:szCs w:val="20"/>
          <w:u w:val="single"/>
        </w:rPr>
        <w:t>REMARQUE</w:t>
      </w:r>
      <w:r w:rsidRPr="00D80239">
        <w:rPr>
          <w:rFonts w:ascii="Arial" w:hAnsi="Arial" w:cs="Arial"/>
          <w:b/>
          <w:bCs/>
          <w:iCs/>
          <w:sz w:val="20"/>
          <w:szCs w:val="20"/>
        </w:rPr>
        <w:t> :</w:t>
      </w:r>
      <w:r w:rsidRPr="00D80239">
        <w:rPr>
          <w:rFonts w:ascii="Arial" w:hAnsi="Arial" w:cs="Arial"/>
          <w:iCs/>
          <w:sz w:val="20"/>
          <w:szCs w:val="20"/>
        </w:rPr>
        <w:t xml:space="preserve"> </w:t>
      </w:r>
    </w:p>
    <w:p w14:paraId="752EBFE1" w14:textId="77777777" w:rsidR="00D80239" w:rsidRPr="00D80239" w:rsidRDefault="00D80239" w:rsidP="00D80239">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 xml:space="preserve">Indiquer les références d’un compte unique ou, lorsque le candidat est un groupement momentané d’entreprises comportant des demandes de paiement à des comptes séparés, les références du compte de chaque membre du groupement. </w:t>
      </w:r>
    </w:p>
    <w:p w14:paraId="1D84054A" w14:textId="77777777" w:rsidR="00D80239" w:rsidRPr="00D80239" w:rsidRDefault="00D80239" w:rsidP="00D80239">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 xml:space="preserve">Les membres d’un groupement conjoint indiquent dans </w:t>
      </w:r>
      <w:r w:rsidR="00140FE2">
        <w:rPr>
          <w:rFonts w:ascii="Arial" w:hAnsi="Arial" w:cs="Arial"/>
          <w:iCs/>
          <w:sz w:val="20"/>
          <w:szCs w:val="20"/>
        </w:rPr>
        <w:t>la</w:t>
      </w:r>
      <w:r w:rsidR="00EC3740">
        <w:rPr>
          <w:rFonts w:ascii="Arial" w:hAnsi="Arial" w:cs="Arial"/>
          <w:iCs/>
          <w:sz w:val="20"/>
          <w:szCs w:val="20"/>
        </w:rPr>
        <w:t xml:space="preserve"> fiche dédiée</w:t>
      </w:r>
      <w:r w:rsidR="00140FE2">
        <w:rPr>
          <w:rFonts w:ascii="Arial" w:hAnsi="Arial" w:cs="Arial"/>
          <w:iCs/>
          <w:sz w:val="20"/>
          <w:szCs w:val="20"/>
        </w:rPr>
        <w:t xml:space="preserve"> </w:t>
      </w:r>
      <w:r w:rsidRPr="00D80239">
        <w:rPr>
          <w:rFonts w:ascii="Arial" w:hAnsi="Arial" w:cs="Arial"/>
          <w:iCs/>
          <w:sz w:val="20"/>
          <w:szCs w:val="20"/>
        </w:rPr>
        <w:t>la répartition des prestations que chacun d’entre eux s’engage à réaliser.</w:t>
      </w:r>
      <w:r w:rsidRPr="00D80239">
        <w:t xml:space="preserve"> </w:t>
      </w:r>
    </w:p>
    <w:p w14:paraId="6CCBA6BF" w14:textId="77777777" w:rsidR="00D80239" w:rsidRPr="00D80239" w:rsidRDefault="00D80239" w:rsidP="00381DF4">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 xml:space="preserve">Dans le cas d’un groupement solidaire, l’ouverture d’un compte unique au nom du mandataire du groupement solidaire est recommandée. Dans le cas contraire, le titulaire devra indiquer </w:t>
      </w:r>
      <w:r w:rsidR="00140FE2" w:rsidRPr="00140FE2">
        <w:rPr>
          <w:rFonts w:ascii="Arial" w:hAnsi="Arial" w:cs="Arial"/>
          <w:iCs/>
          <w:sz w:val="20"/>
          <w:szCs w:val="20"/>
        </w:rPr>
        <w:t xml:space="preserve">dans </w:t>
      </w:r>
      <w:r w:rsidR="00140FE2">
        <w:rPr>
          <w:rFonts w:ascii="Arial" w:hAnsi="Arial" w:cs="Arial"/>
          <w:iCs/>
          <w:sz w:val="20"/>
          <w:szCs w:val="20"/>
        </w:rPr>
        <w:t xml:space="preserve">la </w:t>
      </w:r>
      <w:r w:rsidR="00EC3740">
        <w:rPr>
          <w:rFonts w:ascii="Arial" w:hAnsi="Arial" w:cs="Arial"/>
          <w:iCs/>
          <w:sz w:val="20"/>
          <w:szCs w:val="20"/>
        </w:rPr>
        <w:t>fiche dédiée</w:t>
      </w:r>
      <w:r w:rsidRPr="00D80239">
        <w:rPr>
          <w:rFonts w:ascii="Arial" w:hAnsi="Arial" w:cs="Arial"/>
          <w:iCs/>
          <w:sz w:val="20"/>
          <w:szCs w:val="20"/>
        </w:rPr>
        <w:t xml:space="preserve"> la répartition exacte des montants entre les co-traitants. </w:t>
      </w:r>
    </w:p>
    <w:p w14:paraId="5BC8D66F" w14:textId="77777777" w:rsidR="00381DF4" w:rsidRDefault="00381DF4" w:rsidP="00381DF4">
      <w:pPr>
        <w:ind w:right="-311"/>
        <w:jc w:val="both"/>
        <w:rPr>
          <w:rFonts w:ascii="Arial" w:hAnsi="Arial" w:cs="Arial"/>
          <w:sz w:val="20"/>
          <w:szCs w:val="20"/>
        </w:rPr>
      </w:pPr>
    </w:p>
    <w:p w14:paraId="42D753A4" w14:textId="77777777" w:rsidR="00C14076" w:rsidRPr="00507026" w:rsidRDefault="00C14076" w:rsidP="00381DF4">
      <w:pPr>
        <w:ind w:right="-311"/>
        <w:jc w:val="both"/>
        <w:rPr>
          <w:rFonts w:ascii="Arial" w:hAnsi="Arial" w:cs="Arial"/>
          <w:sz w:val="20"/>
          <w:szCs w:val="20"/>
        </w:rPr>
      </w:pPr>
    </w:p>
    <w:p w14:paraId="59B082F5" w14:textId="77777777" w:rsidR="0054267E" w:rsidRPr="00507026" w:rsidRDefault="0054267E" w:rsidP="0054267E">
      <w:pPr>
        <w:pStyle w:val="fcasegauche"/>
        <w:tabs>
          <w:tab w:val="left" w:pos="426"/>
        </w:tabs>
        <w:spacing w:after="240"/>
        <w:ind w:left="0" w:firstLine="0"/>
        <w:rPr>
          <w:rFonts w:ascii="Arial" w:hAnsi="Arial" w:cs="Arial"/>
          <w:b/>
          <w:bCs/>
          <w:u w:val="single"/>
        </w:rPr>
      </w:pPr>
      <w:r>
        <w:rPr>
          <w:rFonts w:ascii="Arial" w:hAnsi="Arial" w:cs="Arial"/>
          <w:b/>
          <w:bCs/>
          <w:u w:val="single"/>
        </w:rPr>
        <w:t>Article 10</w:t>
      </w:r>
      <w:r w:rsidRPr="00507026">
        <w:rPr>
          <w:rFonts w:ascii="Arial" w:hAnsi="Arial" w:cs="Arial"/>
          <w:b/>
          <w:bCs/>
          <w:u w:val="single"/>
        </w:rPr>
        <w:t>-2 : Avance</w:t>
      </w:r>
      <w:r>
        <w:rPr>
          <w:rFonts w:ascii="Arial" w:hAnsi="Arial" w:cs="Arial"/>
          <w:b/>
          <w:bCs/>
          <w:u w:val="single"/>
        </w:rPr>
        <w:t xml:space="preserve"> </w:t>
      </w:r>
      <w:r w:rsidR="00EC3740" w:rsidRPr="00EC3740">
        <w:rPr>
          <w:rFonts w:ascii="Arial" w:hAnsi="Arial" w:cs="Arial"/>
          <w:bCs/>
          <w:i/>
        </w:rPr>
        <w:t>(articles R. 2191-3 et s. du Code de la commande publique) :</w:t>
      </w:r>
    </w:p>
    <w:p w14:paraId="639CDCAD" w14:textId="71411E76" w:rsidR="00462EAB" w:rsidRPr="001F050F" w:rsidRDefault="00462EAB" w:rsidP="00462EAB">
      <w:pPr>
        <w:pBdr>
          <w:top w:val="dotted" w:sz="4" w:space="7" w:color="auto"/>
          <w:left w:val="dotted" w:sz="4" w:space="0" w:color="auto"/>
          <w:bottom w:val="dotted" w:sz="4" w:space="5" w:color="auto"/>
          <w:right w:val="dotted" w:sz="4" w:space="0" w:color="auto"/>
        </w:pBdr>
        <w:ind w:right="-311"/>
        <w:jc w:val="both"/>
        <w:rPr>
          <w:rFonts w:ascii="Arial" w:hAnsi="Arial" w:cs="Arial"/>
          <w:sz w:val="20"/>
          <w:szCs w:val="20"/>
        </w:rPr>
      </w:pPr>
      <w:r w:rsidRPr="001F050F">
        <w:rPr>
          <w:rFonts w:ascii="Arial" w:hAnsi="Arial" w:cs="Arial"/>
          <w:sz w:val="20"/>
          <w:szCs w:val="20"/>
        </w:rPr>
        <w:t>LE</w:t>
      </w:r>
      <w:r w:rsidR="004B10EA">
        <w:rPr>
          <w:rFonts w:ascii="Arial" w:hAnsi="Arial" w:cs="Arial"/>
          <w:sz w:val="20"/>
          <w:szCs w:val="20"/>
        </w:rPr>
        <w:t>(</w:t>
      </w:r>
      <w:r w:rsidRPr="001F050F">
        <w:rPr>
          <w:rFonts w:ascii="Arial" w:hAnsi="Arial" w:cs="Arial"/>
          <w:sz w:val="20"/>
          <w:szCs w:val="20"/>
        </w:rPr>
        <w:t>S</w:t>
      </w:r>
      <w:r w:rsidR="004B10EA">
        <w:rPr>
          <w:rFonts w:ascii="Arial" w:hAnsi="Arial" w:cs="Arial"/>
          <w:sz w:val="20"/>
          <w:szCs w:val="20"/>
        </w:rPr>
        <w:t>)</w:t>
      </w:r>
      <w:r w:rsidRPr="001F050F">
        <w:rPr>
          <w:rFonts w:ascii="Arial" w:hAnsi="Arial" w:cs="Arial"/>
          <w:sz w:val="20"/>
          <w:szCs w:val="20"/>
        </w:rPr>
        <w:t xml:space="preserve"> CONTRACTANT</w:t>
      </w:r>
      <w:r w:rsidR="004B10EA">
        <w:rPr>
          <w:rFonts w:ascii="Arial" w:hAnsi="Arial" w:cs="Arial"/>
          <w:sz w:val="20"/>
          <w:szCs w:val="20"/>
        </w:rPr>
        <w:t>(</w:t>
      </w:r>
      <w:r w:rsidRPr="001F050F">
        <w:rPr>
          <w:rFonts w:ascii="Arial" w:hAnsi="Arial" w:cs="Arial"/>
          <w:sz w:val="20"/>
          <w:szCs w:val="20"/>
        </w:rPr>
        <w:t>S</w:t>
      </w:r>
      <w:r w:rsidR="004B10EA">
        <w:rPr>
          <w:rFonts w:ascii="Arial" w:hAnsi="Arial" w:cs="Arial"/>
          <w:sz w:val="20"/>
          <w:szCs w:val="20"/>
        </w:rPr>
        <w:t>)</w:t>
      </w:r>
      <w:r w:rsidRPr="001F050F">
        <w:rPr>
          <w:rFonts w:ascii="Arial" w:hAnsi="Arial" w:cs="Arial"/>
          <w:sz w:val="20"/>
          <w:szCs w:val="20"/>
        </w:rPr>
        <w:t xml:space="preserve"> </w:t>
      </w:r>
      <w:r w:rsidR="004B10EA">
        <w:rPr>
          <w:rFonts w:ascii="Arial" w:hAnsi="Arial" w:cs="Arial"/>
          <w:sz w:val="20"/>
          <w:szCs w:val="20"/>
        </w:rPr>
        <w:t>ACCEPTE(NT)</w:t>
      </w:r>
      <w:r w:rsidRPr="001F050F">
        <w:rPr>
          <w:rFonts w:ascii="Arial" w:hAnsi="Arial" w:cs="Arial"/>
          <w:sz w:val="20"/>
          <w:szCs w:val="20"/>
        </w:rPr>
        <w:t xml:space="preserve"> ou </w:t>
      </w:r>
      <w:r w:rsidR="004B10EA">
        <w:rPr>
          <w:rFonts w:ascii="Arial" w:hAnsi="Arial" w:cs="Arial"/>
          <w:sz w:val="20"/>
          <w:szCs w:val="20"/>
        </w:rPr>
        <w:t>REFUSE(</w:t>
      </w:r>
      <w:r w:rsidRPr="001F050F">
        <w:rPr>
          <w:rFonts w:ascii="Arial" w:hAnsi="Arial" w:cs="Arial"/>
          <w:sz w:val="20"/>
          <w:szCs w:val="20"/>
        </w:rPr>
        <w:t>NT</w:t>
      </w:r>
      <w:r w:rsidR="004B10EA">
        <w:rPr>
          <w:rFonts w:ascii="Arial" w:hAnsi="Arial" w:cs="Arial"/>
          <w:sz w:val="20"/>
          <w:szCs w:val="20"/>
        </w:rPr>
        <w:t>)</w:t>
      </w:r>
      <w:r w:rsidRPr="001F050F">
        <w:rPr>
          <w:rFonts w:ascii="Arial" w:hAnsi="Arial" w:cs="Arial"/>
          <w:sz w:val="20"/>
          <w:szCs w:val="20"/>
        </w:rPr>
        <w:t xml:space="preserve"> de percevoir l'avance prévue au Ca</w:t>
      </w:r>
      <w:r>
        <w:rPr>
          <w:rFonts w:ascii="Arial" w:hAnsi="Arial" w:cs="Arial"/>
          <w:sz w:val="20"/>
          <w:szCs w:val="20"/>
        </w:rPr>
        <w:t xml:space="preserve">hier des Clauses </w:t>
      </w:r>
      <w:r w:rsidR="00DA5AC4">
        <w:rPr>
          <w:rFonts w:ascii="Arial" w:hAnsi="Arial" w:cs="Arial"/>
          <w:sz w:val="20"/>
          <w:szCs w:val="20"/>
        </w:rPr>
        <w:t xml:space="preserve">Administratives </w:t>
      </w:r>
      <w:r>
        <w:rPr>
          <w:rFonts w:ascii="Arial" w:hAnsi="Arial" w:cs="Arial"/>
          <w:sz w:val="20"/>
          <w:szCs w:val="20"/>
        </w:rPr>
        <w:t>Particulières.</w:t>
      </w:r>
    </w:p>
    <w:p w14:paraId="13CAB35D" w14:textId="77777777" w:rsidR="00462EAB" w:rsidRPr="00462EAB" w:rsidRDefault="00462EAB" w:rsidP="00462EAB">
      <w:pPr>
        <w:ind w:right="-311"/>
        <w:jc w:val="both"/>
        <w:rPr>
          <w:rFonts w:ascii="Arial" w:hAnsi="Arial" w:cs="Arial"/>
          <w:color w:val="FF0000"/>
          <w:sz w:val="20"/>
          <w:szCs w:val="20"/>
        </w:rPr>
      </w:pPr>
      <w:r w:rsidRPr="00462EAB">
        <w:rPr>
          <w:rFonts w:ascii="Arial" w:hAnsi="Arial" w:cs="Arial"/>
          <w:color w:val="FF0000"/>
          <w:sz w:val="20"/>
          <w:szCs w:val="20"/>
        </w:rPr>
        <w:t>(</w:t>
      </w:r>
      <w:r w:rsidRPr="00462EAB">
        <w:rPr>
          <w:rFonts w:ascii="Arial" w:hAnsi="Arial" w:cs="Arial"/>
          <w:i/>
          <w:color w:val="FF0000"/>
          <w:sz w:val="20"/>
          <w:szCs w:val="20"/>
        </w:rPr>
        <w:t>rayer la mention inutile</w:t>
      </w:r>
      <w:r w:rsidRPr="00462EAB">
        <w:rPr>
          <w:rFonts w:ascii="Arial" w:hAnsi="Arial" w:cs="Arial"/>
          <w:color w:val="FF0000"/>
          <w:sz w:val="20"/>
          <w:szCs w:val="20"/>
        </w:rPr>
        <w:t>).</w:t>
      </w:r>
    </w:p>
    <w:p w14:paraId="624FBA72" w14:textId="77777777" w:rsidR="00462EAB" w:rsidRPr="001F050F" w:rsidRDefault="00462EAB" w:rsidP="00462EAB">
      <w:pPr>
        <w:ind w:right="-311"/>
        <w:jc w:val="both"/>
        <w:rPr>
          <w:rFonts w:ascii="Arial" w:hAnsi="Arial" w:cs="Arial"/>
          <w:sz w:val="20"/>
          <w:szCs w:val="20"/>
          <w:u w:val="single"/>
        </w:rPr>
      </w:pPr>
    </w:p>
    <w:p w14:paraId="27B08214" w14:textId="5F235B29" w:rsidR="00462EAB" w:rsidRPr="001F050F" w:rsidRDefault="00DA5AC4" w:rsidP="00462EAB">
      <w:pPr>
        <w:ind w:right="-311"/>
        <w:rPr>
          <w:rFonts w:ascii="Arial" w:hAnsi="Arial" w:cs="Arial"/>
          <w:sz w:val="20"/>
          <w:szCs w:val="20"/>
        </w:rPr>
      </w:pPr>
      <w:r>
        <w:rPr>
          <w:rFonts w:ascii="Arial" w:hAnsi="Arial" w:cs="Arial"/>
          <w:sz w:val="20"/>
          <w:szCs w:val="20"/>
          <w:u w:val="single"/>
        </w:rPr>
        <w:t xml:space="preserve">Titulaire ou </w:t>
      </w:r>
      <w:r w:rsidRPr="001F050F">
        <w:rPr>
          <w:rFonts w:ascii="Arial" w:hAnsi="Arial" w:cs="Arial"/>
          <w:sz w:val="20"/>
          <w:szCs w:val="20"/>
          <w:u w:val="single"/>
        </w:rPr>
        <w:t>mandataire</w:t>
      </w:r>
      <w:r w:rsidR="00462EAB" w:rsidRPr="001F050F">
        <w:rPr>
          <w:rFonts w:ascii="Arial" w:hAnsi="Arial" w:cs="Arial"/>
          <w:sz w:val="20"/>
          <w:szCs w:val="20"/>
          <w:u w:val="single"/>
        </w:rPr>
        <w:t> </w:t>
      </w:r>
      <w:r w:rsidR="00462EAB" w:rsidRPr="001F050F">
        <w:rPr>
          <w:rFonts w:ascii="Arial" w:hAnsi="Arial" w:cs="Arial"/>
          <w:sz w:val="20"/>
          <w:szCs w:val="20"/>
        </w:rPr>
        <w:t xml:space="preserve">:   </w:t>
      </w:r>
      <w:r w:rsidR="004B10EA">
        <w:rPr>
          <w:rFonts w:ascii="Arial" w:hAnsi="Arial" w:cs="Arial"/>
          <w:sz w:val="20"/>
          <w:szCs w:val="20"/>
        </w:rPr>
        <w:t>ACCEPTE</w:t>
      </w:r>
      <w:r w:rsidR="00462EAB" w:rsidRPr="001F050F">
        <w:rPr>
          <w:rFonts w:ascii="Arial" w:hAnsi="Arial" w:cs="Arial"/>
          <w:sz w:val="20"/>
          <w:szCs w:val="20"/>
        </w:rPr>
        <w:t xml:space="preserve"> – </w:t>
      </w:r>
      <w:r w:rsidR="004B10EA">
        <w:rPr>
          <w:rFonts w:ascii="Arial" w:hAnsi="Arial" w:cs="Arial"/>
          <w:sz w:val="20"/>
          <w:szCs w:val="20"/>
        </w:rPr>
        <w:t>REFUSE</w:t>
      </w:r>
    </w:p>
    <w:p w14:paraId="397B0ADD" w14:textId="77777777" w:rsidR="00462EAB" w:rsidRPr="001F050F" w:rsidRDefault="00462EAB" w:rsidP="00462EAB">
      <w:pPr>
        <w:ind w:right="-311"/>
        <w:rPr>
          <w:rFonts w:ascii="Arial" w:hAnsi="Arial" w:cs="Arial"/>
          <w:sz w:val="20"/>
          <w:szCs w:val="20"/>
          <w:u w:val="single"/>
        </w:rPr>
      </w:pPr>
    </w:p>
    <w:p w14:paraId="405C92B5" w14:textId="5EFFCF84" w:rsidR="00CC2F22" w:rsidRPr="001F050F" w:rsidRDefault="00CC2F22" w:rsidP="00CC2F22">
      <w:pPr>
        <w:ind w:right="-311"/>
        <w:rPr>
          <w:rFonts w:ascii="Arial" w:hAnsi="Arial" w:cs="Arial"/>
          <w:i/>
          <w:sz w:val="20"/>
          <w:szCs w:val="20"/>
        </w:rPr>
      </w:pPr>
      <w:r>
        <w:rPr>
          <w:rFonts w:ascii="Arial" w:hAnsi="Arial" w:cs="Arial"/>
          <w:sz w:val="20"/>
          <w:szCs w:val="20"/>
          <w:u w:val="single"/>
        </w:rPr>
        <w:t>2</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contractant</w:t>
      </w:r>
      <w:r>
        <w:rPr>
          <w:rFonts w:ascii="Arial" w:hAnsi="Arial" w:cs="Arial"/>
          <w:sz w:val="20"/>
          <w:szCs w:val="20"/>
          <w:u w:val="single"/>
        </w:rPr>
        <w:t xml:space="preserve"> </w:t>
      </w:r>
      <w:r w:rsidRPr="001F050F">
        <w:rPr>
          <w:rFonts w:ascii="Arial" w:hAnsi="Arial" w:cs="Arial"/>
          <w:sz w:val="20"/>
          <w:szCs w:val="20"/>
        </w:rPr>
        <w:t xml:space="preserve">: </w:t>
      </w:r>
      <w:r w:rsidR="004B10EA">
        <w:rPr>
          <w:rFonts w:ascii="Arial" w:hAnsi="Arial" w:cs="Arial"/>
          <w:sz w:val="20"/>
          <w:szCs w:val="20"/>
        </w:rPr>
        <w:t>ACCEPTE</w:t>
      </w:r>
      <w:r w:rsidR="004B10EA" w:rsidRPr="001F050F">
        <w:rPr>
          <w:rFonts w:ascii="Arial" w:hAnsi="Arial" w:cs="Arial"/>
          <w:sz w:val="20"/>
          <w:szCs w:val="20"/>
        </w:rPr>
        <w:t xml:space="preserve"> – </w:t>
      </w:r>
      <w:r w:rsidR="004B10EA">
        <w:rPr>
          <w:rFonts w:ascii="Arial" w:hAnsi="Arial" w:cs="Arial"/>
          <w:sz w:val="20"/>
          <w:szCs w:val="20"/>
        </w:rPr>
        <w:t>REFUSE</w:t>
      </w:r>
    </w:p>
    <w:p w14:paraId="3A74FC1A" w14:textId="77777777" w:rsidR="00CC2F22" w:rsidRDefault="00CC2F22" w:rsidP="00CC2F22">
      <w:pPr>
        <w:ind w:right="-311"/>
        <w:rPr>
          <w:rFonts w:ascii="Arial" w:hAnsi="Arial" w:cs="Arial"/>
          <w:sz w:val="20"/>
          <w:szCs w:val="20"/>
          <w:u w:val="single"/>
        </w:rPr>
      </w:pPr>
    </w:p>
    <w:p w14:paraId="7BF701AA" w14:textId="6C512A51" w:rsidR="00462EAB" w:rsidRDefault="00462EAB" w:rsidP="0054267E">
      <w:pPr>
        <w:ind w:right="-311"/>
        <w:jc w:val="both"/>
        <w:rPr>
          <w:rFonts w:ascii="Arial" w:hAnsi="Arial" w:cs="Arial"/>
          <w:i/>
          <w:iCs/>
          <w:sz w:val="20"/>
          <w:szCs w:val="20"/>
        </w:rPr>
      </w:pPr>
    </w:p>
    <w:p w14:paraId="4E07DDC7" w14:textId="77777777" w:rsidR="0054267E" w:rsidRPr="00507026" w:rsidRDefault="0054267E" w:rsidP="0054267E">
      <w:pPr>
        <w:pBdr>
          <w:top w:val="single" w:sz="4" w:space="1" w:color="auto"/>
          <w:left w:val="single" w:sz="4" w:space="4" w:color="auto"/>
          <w:bottom w:val="single" w:sz="4" w:space="1" w:color="auto"/>
          <w:right w:val="single" w:sz="4" w:space="4" w:color="auto"/>
        </w:pBdr>
        <w:ind w:right="-311"/>
        <w:jc w:val="both"/>
        <w:rPr>
          <w:rFonts w:ascii="Arial" w:hAnsi="Arial" w:cs="Arial"/>
          <w:b/>
          <w:bCs/>
          <w:sz w:val="20"/>
          <w:szCs w:val="20"/>
          <w:u w:val="single"/>
        </w:rPr>
      </w:pPr>
      <w:r w:rsidRPr="00507026">
        <w:rPr>
          <w:rFonts w:ascii="Arial" w:hAnsi="Arial" w:cs="Arial"/>
          <w:b/>
          <w:bCs/>
          <w:sz w:val="20"/>
          <w:szCs w:val="20"/>
          <w:u w:val="single"/>
        </w:rPr>
        <w:lastRenderedPageBreak/>
        <w:t>REMARQUE </w:t>
      </w:r>
      <w:r w:rsidRPr="00507026">
        <w:rPr>
          <w:rFonts w:ascii="Arial" w:hAnsi="Arial" w:cs="Arial"/>
          <w:b/>
          <w:bCs/>
          <w:sz w:val="20"/>
          <w:szCs w:val="20"/>
        </w:rPr>
        <w:t>:</w:t>
      </w:r>
      <w:r w:rsidRPr="00507026">
        <w:rPr>
          <w:rFonts w:ascii="Arial" w:hAnsi="Arial" w:cs="Arial"/>
          <w:b/>
          <w:bCs/>
          <w:sz w:val="20"/>
          <w:szCs w:val="20"/>
          <w:u w:val="single"/>
        </w:rPr>
        <w:t xml:space="preserve"> </w:t>
      </w:r>
    </w:p>
    <w:p w14:paraId="1ED4016C" w14:textId="77777777" w:rsidR="0054267E" w:rsidRPr="00083F28" w:rsidRDefault="0054267E" w:rsidP="0054267E">
      <w:pPr>
        <w:pBdr>
          <w:top w:val="single" w:sz="4" w:space="1" w:color="auto"/>
          <w:left w:val="single" w:sz="4" w:space="4" w:color="auto"/>
          <w:bottom w:val="single" w:sz="4" w:space="1" w:color="auto"/>
          <w:right w:val="single" w:sz="4" w:space="4" w:color="auto"/>
        </w:pBdr>
        <w:ind w:right="-311"/>
        <w:jc w:val="both"/>
        <w:rPr>
          <w:rFonts w:ascii="Arial" w:hAnsi="Arial" w:cs="Arial"/>
          <w:color w:val="FF0000"/>
          <w:sz w:val="20"/>
          <w:szCs w:val="20"/>
        </w:rPr>
      </w:pPr>
      <w:r w:rsidRPr="00083F28">
        <w:rPr>
          <w:rFonts w:ascii="Arial" w:hAnsi="Arial" w:cs="Arial"/>
          <w:color w:val="FF0000"/>
          <w:sz w:val="20"/>
          <w:szCs w:val="20"/>
        </w:rPr>
        <w:t>En cas de non renseignement de ces mentions, l’avance est réputée refusée.</w:t>
      </w:r>
    </w:p>
    <w:p w14:paraId="464755D0" w14:textId="77777777" w:rsidR="0054267E" w:rsidRDefault="0054267E" w:rsidP="0054267E">
      <w:pPr>
        <w:pBdr>
          <w:top w:val="single" w:sz="4" w:space="1" w:color="auto"/>
          <w:left w:val="single" w:sz="4" w:space="4" w:color="auto"/>
          <w:bottom w:val="single" w:sz="4" w:space="1" w:color="auto"/>
          <w:right w:val="single" w:sz="4" w:space="4" w:color="auto"/>
        </w:pBdr>
        <w:ind w:right="-311"/>
        <w:jc w:val="both"/>
        <w:rPr>
          <w:rFonts w:ascii="Arial" w:hAnsi="Arial" w:cs="Arial"/>
          <w:sz w:val="20"/>
          <w:szCs w:val="20"/>
        </w:rPr>
      </w:pPr>
      <w:r w:rsidRPr="00507026">
        <w:rPr>
          <w:rFonts w:ascii="Arial" w:hAnsi="Arial" w:cs="Arial"/>
          <w:sz w:val="20"/>
          <w:szCs w:val="20"/>
        </w:rPr>
        <w:t>Le paiement de l’avance est soumis aux mêmes conditions que celles énoncées ci-dessus.</w:t>
      </w:r>
    </w:p>
    <w:p w14:paraId="39B3F4A3" w14:textId="4FCFD6DD" w:rsidR="00533D67" w:rsidRDefault="00533D67" w:rsidP="00F176E3">
      <w:pPr>
        <w:ind w:right="-311"/>
        <w:jc w:val="both"/>
        <w:rPr>
          <w:rFonts w:ascii="Arial" w:hAnsi="Arial" w:cs="Arial"/>
          <w:sz w:val="20"/>
          <w:szCs w:val="20"/>
        </w:rPr>
      </w:pPr>
    </w:p>
    <w:p w14:paraId="5D8322F2" w14:textId="733D86BA" w:rsidR="001C4B67" w:rsidRDefault="001C4B67" w:rsidP="001C4B67">
      <w:pPr>
        <w:ind w:right="-311"/>
        <w:jc w:val="both"/>
        <w:rPr>
          <w:rFonts w:ascii="Arial" w:hAnsi="Arial" w:cs="Arial"/>
          <w:b/>
          <w:bCs/>
          <w:sz w:val="20"/>
          <w:szCs w:val="20"/>
          <w:u w:val="single"/>
        </w:rPr>
      </w:pPr>
      <w:r w:rsidRPr="001C4B67">
        <w:rPr>
          <w:rFonts w:ascii="Arial" w:hAnsi="Arial" w:cs="Arial"/>
          <w:b/>
          <w:bCs/>
          <w:sz w:val="20"/>
          <w:szCs w:val="20"/>
          <w:u w:val="single"/>
        </w:rPr>
        <w:t>Article 10-3 : Désignation des cotraitants et répartition des prestations (à compléter le cas échéant)</w:t>
      </w:r>
    </w:p>
    <w:p w14:paraId="1A6692A5" w14:textId="77777777" w:rsidR="001C4B67" w:rsidRPr="001C4B67" w:rsidRDefault="001C4B67" w:rsidP="001C4B67">
      <w:pPr>
        <w:ind w:right="-311"/>
        <w:jc w:val="both"/>
        <w:rPr>
          <w:rFonts w:ascii="Arial" w:hAnsi="Arial" w:cs="Arial"/>
          <w:b/>
          <w:bCs/>
          <w:sz w:val="20"/>
          <w:szCs w:val="20"/>
          <w:u w:val="single"/>
        </w:rPr>
      </w:pPr>
    </w:p>
    <w:p w14:paraId="0AE07BA7" w14:textId="0258F6A9" w:rsidR="001C4B67" w:rsidRDefault="001C4B67" w:rsidP="001C4B67">
      <w:pPr>
        <w:ind w:right="-311"/>
        <w:jc w:val="both"/>
        <w:rPr>
          <w:rFonts w:ascii="Arial" w:hAnsi="Arial" w:cs="Arial"/>
          <w:b/>
          <w:bCs/>
          <w:i/>
          <w:sz w:val="20"/>
          <w:szCs w:val="20"/>
        </w:rPr>
      </w:pPr>
      <w:r w:rsidRPr="001C4B67">
        <w:rPr>
          <w:rFonts w:ascii="Arial" w:hAnsi="Arial" w:cs="Arial"/>
          <w:b/>
          <w:bCs/>
          <w:i/>
          <w:sz w:val="20"/>
          <w:szCs w:val="20"/>
        </w:rPr>
        <w:t>En cas de groupement d’entreprises conjoint</w:t>
      </w:r>
      <w:r w:rsidRPr="001C4B67">
        <w:rPr>
          <w:rFonts w:ascii="Arial" w:hAnsi="Arial" w:cs="Arial"/>
          <w:b/>
          <w:bCs/>
          <w:i/>
          <w:sz w:val="20"/>
          <w:szCs w:val="20"/>
        </w:rPr>
        <w:footnoteReference w:id="5"/>
      </w:r>
      <w:r w:rsidRPr="001C4B67">
        <w:rPr>
          <w:rFonts w:ascii="Arial" w:hAnsi="Arial" w:cs="Arial"/>
          <w:b/>
          <w:bCs/>
          <w:i/>
          <w:sz w:val="20"/>
          <w:szCs w:val="20"/>
        </w:rPr>
        <w:t>, la nature et le montant HT des prestations que chacun des membres du groupement s’engage à exécuter doivent être précisés dans le tableau ci-dessous.</w:t>
      </w:r>
    </w:p>
    <w:p w14:paraId="29FB6240" w14:textId="77777777" w:rsidR="001C4B67" w:rsidRPr="001C4B67" w:rsidRDefault="001C4B67" w:rsidP="001C4B67">
      <w:pPr>
        <w:ind w:right="-311"/>
        <w:jc w:val="both"/>
        <w:rPr>
          <w:rFonts w:ascii="Arial" w:hAnsi="Arial" w:cs="Arial"/>
          <w:b/>
          <w:bCs/>
          <w:i/>
          <w:sz w:val="20"/>
          <w:szCs w:val="20"/>
        </w:rPr>
      </w:pPr>
    </w:p>
    <w:tbl>
      <w:tblPr>
        <w:tblW w:w="5078" w:type="pct"/>
        <w:tblCellMar>
          <w:left w:w="79" w:type="dxa"/>
          <w:right w:w="79" w:type="dxa"/>
        </w:tblCellMar>
        <w:tblLook w:val="0000" w:firstRow="0" w:lastRow="0" w:firstColumn="0" w:lastColumn="0" w:noHBand="0" w:noVBand="0"/>
      </w:tblPr>
      <w:tblGrid>
        <w:gridCol w:w="4400"/>
        <w:gridCol w:w="3360"/>
        <w:gridCol w:w="1986"/>
      </w:tblGrid>
      <w:tr w:rsidR="001C4B67" w:rsidRPr="001C4B67" w14:paraId="55B1A4EA" w14:textId="77777777" w:rsidTr="00C734B3">
        <w:trPr>
          <w:cantSplit/>
          <w:trHeight w:val="656"/>
        </w:trPr>
        <w:tc>
          <w:tcPr>
            <w:tcW w:w="2257" w:type="pct"/>
            <w:vMerge w:val="restart"/>
            <w:tcBorders>
              <w:top w:val="single" w:sz="6" w:space="0" w:color="auto"/>
              <w:left w:val="single" w:sz="6" w:space="0" w:color="auto"/>
              <w:right w:val="single" w:sz="6" w:space="0" w:color="auto"/>
            </w:tcBorders>
            <w:shd w:val="pct30" w:color="C0C0C0" w:fill="auto"/>
            <w:vAlign w:val="center"/>
          </w:tcPr>
          <w:p w14:paraId="60F4720F" w14:textId="77777777" w:rsidR="001C4B67" w:rsidRPr="001C4B67" w:rsidRDefault="001C4B67" w:rsidP="001C4B67">
            <w:pPr>
              <w:ind w:right="-311"/>
              <w:jc w:val="both"/>
              <w:rPr>
                <w:rFonts w:ascii="Arial" w:hAnsi="Arial" w:cs="Arial"/>
                <w:b/>
                <w:i/>
                <w:sz w:val="20"/>
                <w:szCs w:val="20"/>
              </w:rPr>
            </w:pPr>
            <w:r w:rsidRPr="001C4B67">
              <w:rPr>
                <w:rFonts w:ascii="Arial" w:hAnsi="Arial" w:cs="Arial"/>
                <w:b/>
                <w:i/>
                <w:sz w:val="20"/>
                <w:szCs w:val="20"/>
              </w:rPr>
              <w:t>Désignation de membres du groupement</w:t>
            </w:r>
          </w:p>
        </w:tc>
        <w:tc>
          <w:tcPr>
            <w:tcW w:w="2743" w:type="pct"/>
            <w:gridSpan w:val="2"/>
            <w:tcBorders>
              <w:top w:val="single" w:sz="6" w:space="0" w:color="auto"/>
              <w:left w:val="single" w:sz="6" w:space="0" w:color="auto"/>
              <w:bottom w:val="single" w:sz="6" w:space="0" w:color="auto"/>
              <w:right w:val="single" w:sz="6" w:space="0" w:color="auto"/>
            </w:tcBorders>
            <w:shd w:val="pct30" w:color="C0C0C0" w:fill="auto"/>
            <w:vAlign w:val="center"/>
          </w:tcPr>
          <w:p w14:paraId="1CC892BA" w14:textId="77777777" w:rsidR="001C4B67" w:rsidRPr="001C4B67" w:rsidRDefault="001C4B67" w:rsidP="001C4B67">
            <w:pPr>
              <w:ind w:right="-311"/>
              <w:jc w:val="both"/>
              <w:rPr>
                <w:rFonts w:ascii="Arial" w:hAnsi="Arial" w:cs="Arial"/>
                <w:b/>
                <w:i/>
                <w:sz w:val="20"/>
                <w:szCs w:val="20"/>
              </w:rPr>
            </w:pPr>
            <w:r w:rsidRPr="001C4B67">
              <w:rPr>
                <w:rFonts w:ascii="Arial" w:hAnsi="Arial" w:cs="Arial"/>
                <w:b/>
                <w:i/>
                <w:sz w:val="20"/>
                <w:szCs w:val="20"/>
              </w:rPr>
              <w:t>Prestations exécutées par les membres du groupement</w:t>
            </w:r>
          </w:p>
        </w:tc>
      </w:tr>
      <w:tr w:rsidR="001C4B67" w:rsidRPr="001C4B67" w14:paraId="0BFDAF3E" w14:textId="77777777" w:rsidTr="00C734B3">
        <w:trPr>
          <w:cantSplit/>
          <w:trHeight w:val="656"/>
        </w:trPr>
        <w:tc>
          <w:tcPr>
            <w:tcW w:w="2257" w:type="pct"/>
            <w:vMerge/>
            <w:tcBorders>
              <w:left w:val="single" w:sz="6" w:space="0" w:color="auto"/>
              <w:bottom w:val="single" w:sz="6" w:space="0" w:color="auto"/>
              <w:right w:val="single" w:sz="6" w:space="0" w:color="auto"/>
            </w:tcBorders>
            <w:shd w:val="pct30" w:color="C0C0C0" w:fill="auto"/>
            <w:vAlign w:val="center"/>
          </w:tcPr>
          <w:p w14:paraId="1B107974" w14:textId="77777777" w:rsidR="001C4B67" w:rsidRPr="001C4B67" w:rsidRDefault="001C4B67" w:rsidP="001C4B67">
            <w:pPr>
              <w:ind w:right="-311"/>
              <w:jc w:val="both"/>
              <w:rPr>
                <w:rFonts w:ascii="Arial" w:hAnsi="Arial" w:cs="Arial"/>
                <w:b/>
                <w:i/>
                <w:sz w:val="20"/>
                <w:szCs w:val="20"/>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621025D0" w14:textId="77777777" w:rsidR="001C4B67" w:rsidRPr="001C4B67" w:rsidRDefault="001C4B67" w:rsidP="001C4B67">
            <w:pPr>
              <w:ind w:right="-311"/>
              <w:jc w:val="both"/>
              <w:rPr>
                <w:rFonts w:ascii="Arial" w:hAnsi="Arial" w:cs="Arial"/>
                <w:b/>
                <w:i/>
                <w:sz w:val="20"/>
                <w:szCs w:val="20"/>
              </w:rPr>
            </w:pPr>
            <w:r w:rsidRPr="001C4B67">
              <w:rPr>
                <w:rFonts w:ascii="Arial" w:hAnsi="Arial" w:cs="Arial"/>
                <w:b/>
                <w:i/>
                <w:sz w:val="20"/>
                <w:szCs w:val="20"/>
              </w:rPr>
              <w:t>Nature des prestations concernées</w:t>
            </w:r>
          </w:p>
        </w:tc>
        <w:tc>
          <w:tcPr>
            <w:tcW w:w="1019" w:type="pct"/>
            <w:tcBorders>
              <w:top w:val="single" w:sz="6" w:space="0" w:color="auto"/>
              <w:left w:val="single" w:sz="6" w:space="0" w:color="auto"/>
              <w:bottom w:val="single" w:sz="6" w:space="0" w:color="auto"/>
              <w:right w:val="single" w:sz="6" w:space="0" w:color="auto"/>
            </w:tcBorders>
            <w:shd w:val="pct30" w:color="C0C0C0" w:fill="auto"/>
            <w:vAlign w:val="center"/>
          </w:tcPr>
          <w:p w14:paraId="20879221" w14:textId="77777777" w:rsidR="001C4B67" w:rsidRPr="001C4B67" w:rsidRDefault="001C4B67" w:rsidP="001C4B67">
            <w:pPr>
              <w:ind w:right="-311"/>
              <w:jc w:val="both"/>
              <w:rPr>
                <w:rFonts w:ascii="Arial" w:hAnsi="Arial" w:cs="Arial"/>
                <w:b/>
                <w:i/>
                <w:sz w:val="20"/>
                <w:szCs w:val="20"/>
              </w:rPr>
            </w:pPr>
            <w:r w:rsidRPr="001C4B67">
              <w:rPr>
                <w:rFonts w:ascii="Arial" w:hAnsi="Arial" w:cs="Arial"/>
                <w:b/>
                <w:i/>
                <w:sz w:val="20"/>
                <w:szCs w:val="20"/>
              </w:rPr>
              <w:t>Montant H.T.</w:t>
            </w:r>
          </w:p>
        </w:tc>
      </w:tr>
      <w:tr w:rsidR="001C4B67" w:rsidRPr="001C4B67" w14:paraId="3A86E9D2" w14:textId="77777777" w:rsidTr="00C734B3">
        <w:trPr>
          <w:cantSplit/>
          <w:trHeight w:val="367"/>
        </w:trPr>
        <w:tc>
          <w:tcPr>
            <w:tcW w:w="2257" w:type="pct"/>
            <w:tcBorders>
              <w:top w:val="single" w:sz="6" w:space="0" w:color="auto"/>
              <w:left w:val="single" w:sz="6" w:space="0" w:color="auto"/>
              <w:bottom w:val="single" w:sz="6" w:space="0" w:color="auto"/>
              <w:right w:val="single" w:sz="6" w:space="0" w:color="auto"/>
            </w:tcBorders>
          </w:tcPr>
          <w:p w14:paraId="1E389A4B" w14:textId="77777777" w:rsidR="001C4B67" w:rsidRPr="001C4B67" w:rsidRDefault="001C4B67" w:rsidP="001C4B67">
            <w:pPr>
              <w:ind w:right="-311"/>
              <w:jc w:val="both"/>
              <w:rPr>
                <w:rFonts w:ascii="Arial" w:hAnsi="Arial" w:cs="Arial"/>
                <w:sz w:val="20"/>
                <w:szCs w:val="20"/>
              </w:rPr>
            </w:pPr>
          </w:p>
        </w:tc>
        <w:tc>
          <w:tcPr>
            <w:tcW w:w="1724" w:type="pct"/>
            <w:tcBorders>
              <w:top w:val="single" w:sz="6" w:space="0" w:color="auto"/>
              <w:left w:val="single" w:sz="6" w:space="0" w:color="auto"/>
              <w:bottom w:val="single" w:sz="6" w:space="0" w:color="auto"/>
              <w:right w:val="single" w:sz="6" w:space="0" w:color="auto"/>
            </w:tcBorders>
            <w:vAlign w:val="center"/>
          </w:tcPr>
          <w:p w14:paraId="7C83EEA2" w14:textId="77777777" w:rsidR="001C4B67" w:rsidRPr="001C4B67" w:rsidRDefault="001C4B67" w:rsidP="001C4B67">
            <w:pPr>
              <w:ind w:right="-311"/>
              <w:jc w:val="both"/>
              <w:rPr>
                <w:rFonts w:ascii="Arial" w:hAnsi="Arial" w:cs="Arial"/>
                <w:sz w:val="20"/>
                <w:szCs w:val="20"/>
              </w:rPr>
            </w:pPr>
          </w:p>
        </w:tc>
        <w:tc>
          <w:tcPr>
            <w:tcW w:w="1019" w:type="pct"/>
            <w:tcBorders>
              <w:top w:val="single" w:sz="6" w:space="0" w:color="auto"/>
              <w:left w:val="single" w:sz="6" w:space="0" w:color="auto"/>
              <w:bottom w:val="single" w:sz="6" w:space="0" w:color="auto"/>
              <w:right w:val="single" w:sz="6" w:space="0" w:color="auto"/>
            </w:tcBorders>
            <w:vAlign w:val="center"/>
          </w:tcPr>
          <w:p w14:paraId="6C66B050" w14:textId="77777777" w:rsidR="001C4B67" w:rsidRPr="001C4B67" w:rsidRDefault="001C4B67" w:rsidP="001C4B67">
            <w:pPr>
              <w:ind w:right="-311"/>
              <w:jc w:val="both"/>
              <w:rPr>
                <w:rFonts w:ascii="Arial" w:hAnsi="Arial" w:cs="Arial"/>
                <w:sz w:val="20"/>
                <w:szCs w:val="20"/>
              </w:rPr>
            </w:pPr>
          </w:p>
        </w:tc>
      </w:tr>
      <w:tr w:rsidR="001C4B67" w:rsidRPr="001C4B67" w14:paraId="2ED7FC85" w14:textId="77777777" w:rsidTr="00C734B3">
        <w:trPr>
          <w:cantSplit/>
          <w:trHeight w:val="369"/>
        </w:trPr>
        <w:tc>
          <w:tcPr>
            <w:tcW w:w="2257" w:type="pct"/>
            <w:tcBorders>
              <w:top w:val="single" w:sz="6" w:space="0" w:color="auto"/>
              <w:left w:val="single" w:sz="6" w:space="0" w:color="auto"/>
              <w:bottom w:val="single" w:sz="6" w:space="0" w:color="auto"/>
              <w:right w:val="single" w:sz="6" w:space="0" w:color="auto"/>
            </w:tcBorders>
          </w:tcPr>
          <w:p w14:paraId="64C4E166" w14:textId="77777777" w:rsidR="001C4B67" w:rsidRPr="001C4B67" w:rsidRDefault="001C4B67" w:rsidP="001C4B67">
            <w:pPr>
              <w:ind w:right="-311"/>
              <w:jc w:val="both"/>
              <w:rPr>
                <w:rFonts w:ascii="Arial" w:hAnsi="Arial" w:cs="Arial"/>
                <w:sz w:val="20"/>
                <w:szCs w:val="20"/>
              </w:rPr>
            </w:pPr>
          </w:p>
        </w:tc>
        <w:tc>
          <w:tcPr>
            <w:tcW w:w="1724" w:type="pct"/>
            <w:tcBorders>
              <w:top w:val="single" w:sz="6" w:space="0" w:color="auto"/>
              <w:left w:val="single" w:sz="6" w:space="0" w:color="auto"/>
              <w:bottom w:val="single" w:sz="6" w:space="0" w:color="auto"/>
              <w:right w:val="single" w:sz="6" w:space="0" w:color="auto"/>
            </w:tcBorders>
            <w:vAlign w:val="center"/>
          </w:tcPr>
          <w:p w14:paraId="7007E429" w14:textId="77777777" w:rsidR="001C4B67" w:rsidRPr="001C4B67" w:rsidRDefault="001C4B67" w:rsidP="001C4B67">
            <w:pPr>
              <w:ind w:right="-311"/>
              <w:jc w:val="both"/>
              <w:rPr>
                <w:rFonts w:ascii="Arial" w:hAnsi="Arial" w:cs="Arial"/>
                <w:sz w:val="20"/>
                <w:szCs w:val="20"/>
              </w:rPr>
            </w:pPr>
          </w:p>
        </w:tc>
        <w:tc>
          <w:tcPr>
            <w:tcW w:w="1019" w:type="pct"/>
            <w:tcBorders>
              <w:top w:val="single" w:sz="6" w:space="0" w:color="auto"/>
              <w:left w:val="single" w:sz="6" w:space="0" w:color="auto"/>
              <w:bottom w:val="single" w:sz="6" w:space="0" w:color="auto"/>
              <w:right w:val="single" w:sz="6" w:space="0" w:color="auto"/>
            </w:tcBorders>
            <w:vAlign w:val="center"/>
          </w:tcPr>
          <w:p w14:paraId="79C8FE7D" w14:textId="77777777" w:rsidR="001C4B67" w:rsidRPr="001C4B67" w:rsidRDefault="001C4B67" w:rsidP="001C4B67">
            <w:pPr>
              <w:ind w:right="-311"/>
              <w:jc w:val="both"/>
              <w:rPr>
                <w:rFonts w:ascii="Arial" w:hAnsi="Arial" w:cs="Arial"/>
                <w:sz w:val="20"/>
                <w:szCs w:val="20"/>
              </w:rPr>
            </w:pPr>
          </w:p>
        </w:tc>
      </w:tr>
      <w:tr w:rsidR="001C4B67" w:rsidRPr="001C4B67" w14:paraId="4206E5FC" w14:textId="77777777" w:rsidTr="00C734B3">
        <w:trPr>
          <w:cantSplit/>
          <w:trHeight w:val="367"/>
        </w:trPr>
        <w:tc>
          <w:tcPr>
            <w:tcW w:w="2257" w:type="pct"/>
            <w:tcBorders>
              <w:top w:val="single" w:sz="6" w:space="0" w:color="auto"/>
              <w:left w:val="single" w:sz="6" w:space="0" w:color="auto"/>
              <w:bottom w:val="single" w:sz="6" w:space="0" w:color="auto"/>
              <w:right w:val="single" w:sz="6" w:space="0" w:color="auto"/>
            </w:tcBorders>
          </w:tcPr>
          <w:p w14:paraId="2EFF3E94" w14:textId="77777777" w:rsidR="001C4B67" w:rsidRPr="001C4B67" w:rsidRDefault="001C4B67" w:rsidP="001C4B67">
            <w:pPr>
              <w:ind w:right="-311"/>
              <w:jc w:val="both"/>
              <w:rPr>
                <w:rFonts w:ascii="Arial" w:hAnsi="Arial" w:cs="Arial"/>
                <w:sz w:val="20"/>
                <w:szCs w:val="20"/>
              </w:rPr>
            </w:pPr>
          </w:p>
        </w:tc>
        <w:tc>
          <w:tcPr>
            <w:tcW w:w="1724" w:type="pct"/>
            <w:tcBorders>
              <w:top w:val="single" w:sz="6" w:space="0" w:color="auto"/>
              <w:left w:val="single" w:sz="6" w:space="0" w:color="auto"/>
              <w:bottom w:val="single" w:sz="6" w:space="0" w:color="auto"/>
              <w:right w:val="single" w:sz="6" w:space="0" w:color="auto"/>
            </w:tcBorders>
            <w:vAlign w:val="center"/>
          </w:tcPr>
          <w:p w14:paraId="11107974" w14:textId="77777777" w:rsidR="001C4B67" w:rsidRPr="001C4B67" w:rsidRDefault="001C4B67" w:rsidP="001C4B67">
            <w:pPr>
              <w:ind w:right="-311"/>
              <w:jc w:val="both"/>
              <w:rPr>
                <w:rFonts w:ascii="Arial" w:hAnsi="Arial" w:cs="Arial"/>
                <w:sz w:val="20"/>
                <w:szCs w:val="20"/>
              </w:rPr>
            </w:pPr>
          </w:p>
        </w:tc>
        <w:tc>
          <w:tcPr>
            <w:tcW w:w="1019" w:type="pct"/>
            <w:tcBorders>
              <w:top w:val="single" w:sz="6" w:space="0" w:color="auto"/>
              <w:left w:val="single" w:sz="6" w:space="0" w:color="auto"/>
              <w:bottom w:val="single" w:sz="6" w:space="0" w:color="auto"/>
              <w:right w:val="single" w:sz="6" w:space="0" w:color="auto"/>
            </w:tcBorders>
            <w:vAlign w:val="center"/>
          </w:tcPr>
          <w:p w14:paraId="401007C5" w14:textId="77777777" w:rsidR="001C4B67" w:rsidRPr="001C4B67" w:rsidRDefault="001C4B67" w:rsidP="001C4B67">
            <w:pPr>
              <w:ind w:right="-311"/>
              <w:jc w:val="both"/>
              <w:rPr>
                <w:rFonts w:ascii="Arial" w:hAnsi="Arial" w:cs="Arial"/>
                <w:sz w:val="20"/>
                <w:szCs w:val="20"/>
              </w:rPr>
            </w:pPr>
          </w:p>
        </w:tc>
      </w:tr>
      <w:tr w:rsidR="001C4B67" w:rsidRPr="001C4B67" w14:paraId="0A37E2D6" w14:textId="77777777" w:rsidTr="00C734B3">
        <w:trPr>
          <w:cantSplit/>
          <w:trHeight w:val="369"/>
        </w:trPr>
        <w:tc>
          <w:tcPr>
            <w:tcW w:w="2257" w:type="pct"/>
            <w:tcBorders>
              <w:top w:val="single" w:sz="6" w:space="0" w:color="auto"/>
              <w:left w:val="single" w:sz="6" w:space="0" w:color="auto"/>
              <w:bottom w:val="single" w:sz="6" w:space="0" w:color="auto"/>
              <w:right w:val="single" w:sz="6" w:space="0" w:color="auto"/>
            </w:tcBorders>
          </w:tcPr>
          <w:p w14:paraId="1DB1D116" w14:textId="77777777" w:rsidR="001C4B67" w:rsidRPr="001C4B67" w:rsidRDefault="001C4B67" w:rsidP="001C4B67">
            <w:pPr>
              <w:ind w:right="-311"/>
              <w:jc w:val="both"/>
              <w:rPr>
                <w:rFonts w:ascii="Arial" w:hAnsi="Arial" w:cs="Arial"/>
                <w:sz w:val="20"/>
                <w:szCs w:val="20"/>
              </w:rPr>
            </w:pPr>
          </w:p>
        </w:tc>
        <w:tc>
          <w:tcPr>
            <w:tcW w:w="1724" w:type="pct"/>
            <w:tcBorders>
              <w:top w:val="single" w:sz="6" w:space="0" w:color="auto"/>
              <w:left w:val="single" w:sz="6" w:space="0" w:color="auto"/>
              <w:bottom w:val="single" w:sz="6" w:space="0" w:color="auto"/>
              <w:right w:val="single" w:sz="6" w:space="0" w:color="auto"/>
            </w:tcBorders>
            <w:vAlign w:val="center"/>
          </w:tcPr>
          <w:p w14:paraId="49AEF8FB" w14:textId="77777777" w:rsidR="001C4B67" w:rsidRPr="001C4B67" w:rsidRDefault="001C4B67" w:rsidP="001C4B67">
            <w:pPr>
              <w:ind w:right="-311"/>
              <w:jc w:val="both"/>
              <w:rPr>
                <w:rFonts w:ascii="Arial" w:hAnsi="Arial" w:cs="Arial"/>
                <w:sz w:val="20"/>
                <w:szCs w:val="20"/>
              </w:rPr>
            </w:pPr>
          </w:p>
        </w:tc>
        <w:tc>
          <w:tcPr>
            <w:tcW w:w="1019" w:type="pct"/>
            <w:tcBorders>
              <w:top w:val="single" w:sz="6" w:space="0" w:color="auto"/>
              <w:left w:val="single" w:sz="6" w:space="0" w:color="auto"/>
              <w:bottom w:val="single" w:sz="6" w:space="0" w:color="auto"/>
              <w:right w:val="single" w:sz="6" w:space="0" w:color="auto"/>
            </w:tcBorders>
            <w:vAlign w:val="center"/>
          </w:tcPr>
          <w:p w14:paraId="589293AB" w14:textId="77777777" w:rsidR="001C4B67" w:rsidRPr="001C4B67" w:rsidRDefault="001C4B67" w:rsidP="001C4B67">
            <w:pPr>
              <w:ind w:right="-311"/>
              <w:jc w:val="both"/>
              <w:rPr>
                <w:rFonts w:ascii="Arial" w:hAnsi="Arial" w:cs="Arial"/>
                <w:sz w:val="20"/>
                <w:szCs w:val="20"/>
              </w:rPr>
            </w:pPr>
          </w:p>
        </w:tc>
      </w:tr>
      <w:tr w:rsidR="001C4B67" w:rsidRPr="001C4B67" w14:paraId="42EAF9C2" w14:textId="77777777" w:rsidTr="00C734B3">
        <w:trPr>
          <w:cantSplit/>
          <w:trHeight w:val="369"/>
        </w:trPr>
        <w:tc>
          <w:tcPr>
            <w:tcW w:w="2257" w:type="pct"/>
            <w:tcBorders>
              <w:top w:val="single" w:sz="6" w:space="0" w:color="auto"/>
              <w:left w:val="single" w:sz="6" w:space="0" w:color="auto"/>
              <w:bottom w:val="single" w:sz="6" w:space="0" w:color="auto"/>
              <w:right w:val="single" w:sz="6" w:space="0" w:color="auto"/>
            </w:tcBorders>
          </w:tcPr>
          <w:p w14:paraId="1D05EBCF" w14:textId="77777777" w:rsidR="001C4B67" w:rsidRPr="001C4B67" w:rsidRDefault="001C4B67" w:rsidP="001C4B67">
            <w:pPr>
              <w:ind w:right="-311"/>
              <w:jc w:val="both"/>
              <w:rPr>
                <w:rFonts w:ascii="Arial" w:hAnsi="Arial" w:cs="Arial"/>
                <w:sz w:val="20"/>
                <w:szCs w:val="20"/>
              </w:rPr>
            </w:pPr>
          </w:p>
        </w:tc>
        <w:tc>
          <w:tcPr>
            <w:tcW w:w="1724" w:type="pct"/>
            <w:tcBorders>
              <w:top w:val="single" w:sz="6" w:space="0" w:color="auto"/>
              <w:left w:val="single" w:sz="6" w:space="0" w:color="auto"/>
              <w:bottom w:val="single" w:sz="6" w:space="0" w:color="auto"/>
              <w:right w:val="single" w:sz="6" w:space="0" w:color="auto"/>
            </w:tcBorders>
            <w:vAlign w:val="center"/>
          </w:tcPr>
          <w:p w14:paraId="0734234B" w14:textId="77777777" w:rsidR="001C4B67" w:rsidRPr="001C4B67" w:rsidRDefault="001C4B67" w:rsidP="001C4B67">
            <w:pPr>
              <w:ind w:right="-311"/>
              <w:jc w:val="both"/>
              <w:rPr>
                <w:rFonts w:ascii="Arial" w:hAnsi="Arial" w:cs="Arial"/>
                <w:sz w:val="20"/>
                <w:szCs w:val="20"/>
              </w:rPr>
            </w:pPr>
          </w:p>
        </w:tc>
        <w:tc>
          <w:tcPr>
            <w:tcW w:w="1019" w:type="pct"/>
            <w:tcBorders>
              <w:top w:val="single" w:sz="6" w:space="0" w:color="auto"/>
              <w:left w:val="single" w:sz="6" w:space="0" w:color="auto"/>
              <w:bottom w:val="single" w:sz="6" w:space="0" w:color="auto"/>
              <w:right w:val="single" w:sz="6" w:space="0" w:color="auto"/>
            </w:tcBorders>
            <w:vAlign w:val="center"/>
          </w:tcPr>
          <w:p w14:paraId="763AA579" w14:textId="77777777" w:rsidR="001C4B67" w:rsidRPr="001C4B67" w:rsidRDefault="001C4B67" w:rsidP="001C4B67">
            <w:pPr>
              <w:ind w:right="-311"/>
              <w:jc w:val="both"/>
              <w:rPr>
                <w:rFonts w:ascii="Arial" w:hAnsi="Arial" w:cs="Arial"/>
                <w:sz w:val="20"/>
                <w:szCs w:val="20"/>
              </w:rPr>
            </w:pPr>
          </w:p>
        </w:tc>
      </w:tr>
      <w:tr w:rsidR="001C4B67" w:rsidRPr="001C4B67" w14:paraId="46722CC7" w14:textId="77777777" w:rsidTr="00C734B3">
        <w:trPr>
          <w:cantSplit/>
          <w:trHeight w:val="925"/>
        </w:trPr>
        <w:tc>
          <w:tcPr>
            <w:tcW w:w="2257" w:type="pct"/>
            <w:tcBorders>
              <w:top w:val="single" w:sz="6" w:space="0" w:color="auto"/>
              <w:right w:val="single" w:sz="6" w:space="0" w:color="auto"/>
            </w:tcBorders>
          </w:tcPr>
          <w:p w14:paraId="4B7C6968" w14:textId="77777777" w:rsidR="001C4B67" w:rsidRPr="001C4B67" w:rsidRDefault="001C4B67" w:rsidP="001C4B67">
            <w:pPr>
              <w:ind w:right="-311"/>
              <w:jc w:val="both"/>
              <w:rPr>
                <w:rFonts w:ascii="Arial" w:hAnsi="Arial" w:cs="Arial"/>
                <w:sz w:val="20"/>
                <w:szCs w:val="20"/>
              </w:rPr>
            </w:pPr>
          </w:p>
          <w:p w14:paraId="7EE4A420" w14:textId="77777777" w:rsidR="001C4B67" w:rsidRPr="001C4B67" w:rsidRDefault="001C4B67" w:rsidP="001C4B67">
            <w:pPr>
              <w:ind w:right="-311"/>
              <w:jc w:val="both"/>
              <w:rPr>
                <w:rFonts w:ascii="Arial" w:hAnsi="Arial" w:cs="Arial"/>
                <w:sz w:val="20"/>
                <w:szCs w:val="20"/>
              </w:rPr>
            </w:pPr>
          </w:p>
          <w:p w14:paraId="24796EAA" w14:textId="77777777" w:rsidR="001C4B67" w:rsidRPr="001C4B67" w:rsidRDefault="001C4B67" w:rsidP="001C4B67">
            <w:pPr>
              <w:ind w:right="-311"/>
              <w:jc w:val="both"/>
              <w:rPr>
                <w:rFonts w:ascii="Arial" w:hAnsi="Arial" w:cs="Arial"/>
                <w:sz w:val="20"/>
                <w:szCs w:val="20"/>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61974027" w14:textId="77777777" w:rsidR="001C4B67" w:rsidRPr="001C4B67" w:rsidRDefault="001C4B67" w:rsidP="001C4B67">
            <w:pPr>
              <w:ind w:right="-311"/>
              <w:jc w:val="both"/>
              <w:rPr>
                <w:rFonts w:ascii="Arial" w:hAnsi="Arial" w:cs="Arial"/>
                <w:b/>
                <w:i/>
                <w:sz w:val="20"/>
                <w:szCs w:val="20"/>
              </w:rPr>
            </w:pPr>
            <w:r w:rsidRPr="001C4B67">
              <w:rPr>
                <w:rFonts w:ascii="Arial" w:hAnsi="Arial" w:cs="Arial"/>
                <w:b/>
                <w:i/>
                <w:sz w:val="20"/>
                <w:szCs w:val="20"/>
              </w:rPr>
              <w:t>Total</w:t>
            </w:r>
          </w:p>
        </w:tc>
        <w:tc>
          <w:tcPr>
            <w:tcW w:w="1019" w:type="pct"/>
            <w:tcBorders>
              <w:top w:val="single" w:sz="6" w:space="0" w:color="auto"/>
              <w:left w:val="single" w:sz="6" w:space="0" w:color="auto"/>
              <w:bottom w:val="single" w:sz="6" w:space="0" w:color="auto"/>
              <w:right w:val="single" w:sz="6" w:space="0" w:color="auto"/>
            </w:tcBorders>
            <w:vAlign w:val="center"/>
          </w:tcPr>
          <w:p w14:paraId="0285148E" w14:textId="77777777" w:rsidR="001C4B67" w:rsidRPr="001C4B67" w:rsidRDefault="001C4B67" w:rsidP="001C4B67">
            <w:pPr>
              <w:ind w:right="-311"/>
              <w:jc w:val="both"/>
              <w:rPr>
                <w:rFonts w:ascii="Arial" w:hAnsi="Arial" w:cs="Arial"/>
                <w:sz w:val="20"/>
                <w:szCs w:val="20"/>
              </w:rPr>
            </w:pPr>
          </w:p>
        </w:tc>
      </w:tr>
    </w:tbl>
    <w:p w14:paraId="7372A989" w14:textId="3DC50F08" w:rsidR="001C4B67" w:rsidRDefault="001C4B67" w:rsidP="00F176E3">
      <w:pPr>
        <w:ind w:right="-311"/>
        <w:jc w:val="both"/>
        <w:rPr>
          <w:rFonts w:ascii="Arial" w:hAnsi="Arial" w:cs="Arial"/>
          <w:sz w:val="20"/>
          <w:szCs w:val="20"/>
        </w:rPr>
      </w:pPr>
    </w:p>
    <w:p w14:paraId="4BDE8E0E" w14:textId="77777777" w:rsidR="001C4B67" w:rsidRDefault="001C4B67" w:rsidP="00F176E3">
      <w:pPr>
        <w:ind w:right="-311"/>
        <w:jc w:val="both"/>
        <w:rPr>
          <w:rFonts w:ascii="Arial" w:hAnsi="Arial" w:cs="Arial"/>
          <w:sz w:val="20"/>
          <w:szCs w:val="20"/>
        </w:rPr>
      </w:pPr>
    </w:p>
    <w:p w14:paraId="47BCF685" w14:textId="77777777" w:rsidR="00EC3740" w:rsidRPr="00507026" w:rsidRDefault="00EC3740" w:rsidP="00F176E3">
      <w:pPr>
        <w:ind w:right="-311"/>
        <w:jc w:val="both"/>
        <w:rPr>
          <w:rFonts w:ascii="Arial" w:hAnsi="Arial" w:cs="Arial"/>
          <w:sz w:val="20"/>
          <w:szCs w:val="20"/>
        </w:rPr>
      </w:pPr>
    </w:p>
    <w:p w14:paraId="374A15F9" w14:textId="77777777" w:rsidR="00533D67" w:rsidRPr="00507026" w:rsidRDefault="0077259E" w:rsidP="004D23F9">
      <w:pPr>
        <w:pStyle w:val="Titre1"/>
      </w:pPr>
      <w:bookmarkStart w:id="16" w:name="_Toc115875027"/>
      <w:r>
        <w:t>ARTICLE 1</w:t>
      </w:r>
      <w:r w:rsidR="00906D0C">
        <w:t>1</w:t>
      </w:r>
      <w:r>
        <w:t xml:space="preserve"> – </w:t>
      </w:r>
      <w:r w:rsidR="00533D67" w:rsidRPr="00533D67">
        <w:t>SIGNATURE</w:t>
      </w:r>
      <w:r>
        <w:t xml:space="preserve"> </w:t>
      </w:r>
      <w:r w:rsidR="00533D67" w:rsidRPr="00533D67">
        <w:t>DE L’OFFRE PAR LE CANDIDAT</w:t>
      </w:r>
      <w:r w:rsidR="00AE1AD2">
        <w:t xml:space="preserve"> </w:t>
      </w:r>
      <w:r w:rsidR="00EB5E83" w:rsidRPr="00EB5E83">
        <w:t xml:space="preserve">INDIVIDUEL OU, EN CAS GROUPEMENT, LE MANDATAIRE DUMENT HABILITE OU CHAQUE MEMBRE DU GROUPEMENT </w:t>
      </w:r>
      <w:r w:rsidR="00AE1AD2" w:rsidRPr="00AE1AD2">
        <w:rPr>
          <w:i/>
          <w:color w:val="FF0000"/>
        </w:rPr>
        <w:t>(à compléter)</w:t>
      </w:r>
      <w:bookmarkEnd w:id="16"/>
    </w:p>
    <w:p w14:paraId="3039BA24" w14:textId="1E68B5FB" w:rsidR="00112E27" w:rsidRPr="00533D67" w:rsidRDefault="00112E27" w:rsidP="00656F93">
      <w:pPr>
        <w:tabs>
          <w:tab w:val="left" w:pos="284"/>
          <w:tab w:val="left" w:pos="1134"/>
        </w:tabs>
        <w:overflowPunct/>
        <w:autoSpaceDE/>
        <w:autoSpaceDN/>
        <w:adjustRightInd/>
        <w:spacing w:before="120"/>
        <w:ind w:right="-311"/>
        <w:jc w:val="both"/>
        <w:textAlignment w:val="auto"/>
        <w:rPr>
          <w:rFonts w:ascii="Arial" w:eastAsia="Arial" w:hAnsi="Arial" w:cs="Arial"/>
          <w:sz w:val="20"/>
          <w:szCs w:val="22"/>
          <w:lang w:eastAsia="en-US"/>
        </w:rPr>
      </w:pPr>
      <w:r w:rsidRPr="00533D67">
        <w:rPr>
          <w:rFonts w:ascii="Arial" w:eastAsia="Arial" w:hAnsi="Arial" w:cs="Arial"/>
          <w:sz w:val="20"/>
          <w:szCs w:val="22"/>
          <w:lang w:eastAsia="en-US"/>
        </w:rPr>
        <w:t xml:space="preserve">La signature du présent acte d’engagement vaut engagement à toutes les stipulations figurant aux pièces constitutives du marché visées </w:t>
      </w:r>
      <w:r>
        <w:rPr>
          <w:rFonts w:ascii="Arial" w:eastAsia="Arial" w:hAnsi="Arial" w:cs="Arial"/>
          <w:sz w:val="20"/>
          <w:szCs w:val="22"/>
          <w:lang w:eastAsia="en-US"/>
        </w:rPr>
        <w:t>au CC</w:t>
      </w:r>
      <w:r w:rsidR="00E9338E">
        <w:rPr>
          <w:rFonts w:ascii="Arial" w:eastAsia="Arial" w:hAnsi="Arial" w:cs="Arial"/>
          <w:sz w:val="20"/>
          <w:szCs w:val="22"/>
          <w:lang w:eastAsia="en-US"/>
        </w:rPr>
        <w:t>A</w:t>
      </w:r>
      <w:r>
        <w:rPr>
          <w:rFonts w:ascii="Arial" w:eastAsia="Arial" w:hAnsi="Arial" w:cs="Arial"/>
          <w:sz w:val="20"/>
          <w:szCs w:val="22"/>
          <w:lang w:eastAsia="en-US"/>
        </w:rPr>
        <w:t>P</w:t>
      </w:r>
      <w:r w:rsidRPr="00533D67">
        <w:rPr>
          <w:rFonts w:ascii="Arial" w:eastAsia="Arial" w:hAnsi="Arial" w:cs="Arial"/>
          <w:sz w:val="20"/>
          <w:szCs w:val="22"/>
          <w:lang w:eastAsia="en-US"/>
        </w:rPr>
        <w:t>.</w:t>
      </w:r>
    </w:p>
    <w:p w14:paraId="31A6B1E6" w14:textId="77777777" w:rsidR="006F71CF" w:rsidRPr="00507026" w:rsidRDefault="006F71CF" w:rsidP="004E3FCC">
      <w:pPr>
        <w:ind w:left="4254" w:right="-311" w:firstLine="709"/>
        <w:jc w:val="both"/>
        <w:rPr>
          <w:rFonts w:ascii="Arial" w:hAnsi="Arial" w:cs="Arial"/>
          <w:sz w:val="20"/>
          <w:szCs w:val="20"/>
        </w:rPr>
      </w:pPr>
      <w:r w:rsidRPr="00507026">
        <w:rPr>
          <w:rFonts w:ascii="Arial" w:hAnsi="Arial" w:cs="Arial"/>
          <w:sz w:val="20"/>
          <w:szCs w:val="20"/>
        </w:rPr>
        <w:t>Fait en un seul original</w:t>
      </w:r>
      <w:r w:rsidR="00156F56">
        <w:rPr>
          <w:rFonts w:ascii="Arial" w:hAnsi="Arial" w:cs="Arial"/>
          <w:sz w:val="20"/>
          <w:szCs w:val="20"/>
        </w:rPr>
        <w:t>,</w:t>
      </w:r>
    </w:p>
    <w:p w14:paraId="63038E95" w14:textId="77777777" w:rsidR="006F71CF" w:rsidRPr="00507026" w:rsidRDefault="006F71CF" w:rsidP="001739C0">
      <w:pPr>
        <w:ind w:right="-311"/>
        <w:jc w:val="both"/>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 xml:space="preserve"> </w:t>
      </w:r>
    </w:p>
    <w:p w14:paraId="1A81D5A7"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i/>
          <w:sz w:val="18"/>
          <w:szCs w:val="18"/>
          <w:lang w:eastAsia="zh-CN"/>
        </w:rPr>
      </w:pPr>
      <w:r>
        <w:rPr>
          <w:rFonts w:ascii="Arial" w:hAnsi="Arial" w:cs="Arial"/>
          <w:b/>
          <w:sz w:val="22"/>
          <w:szCs w:val="22"/>
          <w:lang w:eastAsia="zh-CN"/>
        </w:rPr>
        <w:t>11-1</w:t>
      </w:r>
      <w:r w:rsidRPr="00EB5E83">
        <w:rPr>
          <w:rFonts w:ascii="Arial" w:hAnsi="Arial" w:cs="Arial"/>
          <w:b/>
          <w:sz w:val="22"/>
          <w:szCs w:val="22"/>
          <w:lang w:eastAsia="zh-CN"/>
        </w:rPr>
        <w:t xml:space="preserve"> – Signature d</w:t>
      </w:r>
      <w:r>
        <w:rPr>
          <w:rFonts w:ascii="Arial" w:hAnsi="Arial" w:cs="Arial"/>
          <w:b/>
          <w:sz w:val="22"/>
          <w:szCs w:val="22"/>
          <w:lang w:eastAsia="zh-CN"/>
        </w:rPr>
        <w:t>e l’acte d’engagement</w:t>
      </w:r>
      <w:r w:rsidRPr="00EB5E83">
        <w:rPr>
          <w:rFonts w:ascii="Arial" w:hAnsi="Arial" w:cs="Arial"/>
          <w:b/>
          <w:sz w:val="22"/>
          <w:szCs w:val="22"/>
          <w:lang w:eastAsia="zh-CN"/>
        </w:rPr>
        <w:t xml:space="preserve"> par le </w:t>
      </w:r>
      <w:r>
        <w:rPr>
          <w:rFonts w:ascii="Arial" w:hAnsi="Arial" w:cs="Arial"/>
          <w:b/>
          <w:sz w:val="22"/>
          <w:szCs w:val="22"/>
          <w:lang w:eastAsia="zh-CN"/>
        </w:rPr>
        <w:t>candidat</w:t>
      </w:r>
      <w:r w:rsidRPr="00EB5E83">
        <w:rPr>
          <w:rFonts w:ascii="Arial" w:hAnsi="Arial" w:cs="Arial"/>
          <w:b/>
          <w:sz w:val="22"/>
          <w:szCs w:val="22"/>
          <w:lang w:eastAsia="zh-CN"/>
        </w:rPr>
        <w:t xml:space="preserve"> individuel :</w:t>
      </w:r>
    </w:p>
    <w:p w14:paraId="01EE3440"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b/>
          <w:sz w:val="22"/>
          <w:szCs w:val="22"/>
          <w:lang w:eastAsia="zh-CN"/>
        </w:rPr>
      </w:pPr>
    </w:p>
    <w:tbl>
      <w:tblPr>
        <w:tblW w:w="10275"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90"/>
        <w:gridCol w:w="2663"/>
        <w:gridCol w:w="3022"/>
      </w:tblGrid>
      <w:tr w:rsidR="00EB5E83" w:rsidRPr="00EB5E83" w14:paraId="57288C17" w14:textId="77777777" w:rsidTr="00784198">
        <w:trPr>
          <w:trHeight w:val="351"/>
        </w:trPr>
        <w:tc>
          <w:tcPr>
            <w:tcW w:w="4590" w:type="dxa"/>
            <w:shd w:val="clear" w:color="auto" w:fill="auto"/>
            <w:vAlign w:val="center"/>
          </w:tcPr>
          <w:p w14:paraId="2A5720CA"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14:paraId="6B91BF4C"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663" w:type="dxa"/>
            <w:shd w:val="clear" w:color="auto" w:fill="auto"/>
            <w:vAlign w:val="center"/>
          </w:tcPr>
          <w:p w14:paraId="5164B640"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022" w:type="dxa"/>
            <w:shd w:val="clear" w:color="auto" w:fill="auto"/>
            <w:vAlign w:val="center"/>
          </w:tcPr>
          <w:p w14:paraId="1FB0A7F8"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0E5516" w:rsidRPr="00EB5E83" w14:paraId="5A26163C" w14:textId="77777777" w:rsidTr="00784198">
        <w:trPr>
          <w:trHeight w:val="767"/>
        </w:trPr>
        <w:tc>
          <w:tcPr>
            <w:tcW w:w="4590" w:type="dxa"/>
            <w:shd w:val="clear" w:color="auto" w:fill="CCFFFF"/>
          </w:tcPr>
          <w:p w14:paraId="499334A2" w14:textId="77777777" w:rsidR="000E5516" w:rsidRPr="00EB5E83" w:rsidRDefault="000E5516" w:rsidP="0006181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63" w:type="dxa"/>
            <w:shd w:val="clear" w:color="auto" w:fill="CCFFFF"/>
          </w:tcPr>
          <w:p w14:paraId="2F57025F" w14:textId="77777777" w:rsidR="000E5516" w:rsidRPr="00EB5E83" w:rsidRDefault="000E5516" w:rsidP="0006181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22" w:type="dxa"/>
            <w:shd w:val="clear" w:color="auto" w:fill="CCFFFF"/>
          </w:tcPr>
          <w:p w14:paraId="3802AFFC" w14:textId="77777777" w:rsidR="000E5516" w:rsidRPr="00EB5E83" w:rsidRDefault="000E5516" w:rsidP="0006181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14:paraId="022FE4C7" w14:textId="77777777" w:rsidR="00EB5E83" w:rsidRPr="00EB5E83" w:rsidRDefault="000E5516" w:rsidP="00EB5E83">
      <w:pPr>
        <w:tabs>
          <w:tab w:val="left" w:pos="851"/>
        </w:tabs>
        <w:suppressAutoHyphens/>
        <w:overflowPunct/>
        <w:autoSpaceDE/>
        <w:autoSpaceDN/>
        <w:adjustRightInd/>
        <w:jc w:val="both"/>
        <w:textAlignment w:val="auto"/>
        <w:rPr>
          <w:rFonts w:ascii="Arial" w:hAnsi="Arial" w:cs="Arial"/>
          <w:sz w:val="20"/>
          <w:szCs w:val="20"/>
          <w:lang w:eastAsia="zh-CN"/>
        </w:rPr>
      </w:pPr>
      <w:r w:rsidRPr="00EB5E83">
        <w:rPr>
          <w:rFonts w:ascii="Arial" w:hAnsi="Arial" w:cs="Arial"/>
          <w:sz w:val="18"/>
          <w:szCs w:val="18"/>
          <w:lang w:eastAsia="zh-CN"/>
        </w:rPr>
        <w:t xml:space="preserve"> </w:t>
      </w:r>
      <w:r w:rsidR="00EB5E83" w:rsidRPr="00EB5E83">
        <w:rPr>
          <w:rFonts w:ascii="Arial" w:hAnsi="Arial" w:cs="Arial"/>
          <w:sz w:val="18"/>
          <w:szCs w:val="18"/>
          <w:lang w:eastAsia="zh-CN"/>
        </w:rPr>
        <w:t>(*) Le signataire doit avoir le pouvoir d’engager la personne qu’il représente.</w:t>
      </w:r>
    </w:p>
    <w:p w14:paraId="026845C4"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b/>
          <w:sz w:val="22"/>
          <w:szCs w:val="22"/>
          <w:lang w:eastAsia="zh-CN"/>
        </w:rPr>
      </w:pPr>
    </w:p>
    <w:p w14:paraId="75492EC5"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i/>
          <w:sz w:val="18"/>
          <w:szCs w:val="18"/>
          <w:lang w:eastAsia="zh-CN"/>
        </w:rPr>
      </w:pPr>
      <w:r>
        <w:rPr>
          <w:rFonts w:ascii="Arial" w:hAnsi="Arial" w:cs="Arial"/>
          <w:b/>
          <w:sz w:val="22"/>
          <w:szCs w:val="22"/>
          <w:lang w:eastAsia="zh-CN"/>
        </w:rPr>
        <w:t>11-</w:t>
      </w:r>
      <w:r w:rsidRPr="00EB5E83">
        <w:rPr>
          <w:rFonts w:ascii="Arial" w:hAnsi="Arial" w:cs="Arial"/>
          <w:b/>
          <w:sz w:val="22"/>
          <w:szCs w:val="22"/>
          <w:lang w:eastAsia="zh-CN"/>
        </w:rPr>
        <w:t>2 – Signature de l’acte d’engagement en cas de groupement :</w:t>
      </w:r>
    </w:p>
    <w:p w14:paraId="13941FBE" w14:textId="77777777" w:rsidR="00EB5E83" w:rsidRPr="00EB5E83" w:rsidRDefault="00EB5E83" w:rsidP="00EB5E83">
      <w:pPr>
        <w:tabs>
          <w:tab w:val="left" w:pos="851"/>
        </w:tabs>
        <w:suppressAutoHyphens/>
        <w:overflowPunct/>
        <w:autoSpaceDE/>
        <w:autoSpaceDN/>
        <w:adjustRightInd/>
        <w:jc w:val="both"/>
        <w:textAlignment w:val="auto"/>
        <w:rPr>
          <w:rFonts w:ascii="Univers" w:hAnsi="Univers" w:cs="Univers"/>
          <w:sz w:val="20"/>
          <w:szCs w:val="20"/>
          <w:lang w:eastAsia="zh-CN"/>
        </w:rPr>
      </w:pPr>
    </w:p>
    <w:p w14:paraId="349288AD" w14:textId="77777777" w:rsidR="00EC3740" w:rsidRPr="00EC3740" w:rsidRDefault="00EC3740" w:rsidP="00EC3740">
      <w:pPr>
        <w:tabs>
          <w:tab w:val="left" w:pos="851"/>
        </w:tabs>
        <w:suppressAutoHyphens/>
        <w:overflowPunct/>
        <w:autoSpaceDE/>
        <w:autoSpaceDN/>
        <w:adjustRightInd/>
        <w:textAlignment w:val="auto"/>
        <w:rPr>
          <w:rFonts w:ascii="Arial" w:hAnsi="Arial" w:cs="Arial"/>
          <w:sz w:val="16"/>
          <w:szCs w:val="16"/>
          <w:lang w:eastAsia="zh-CN"/>
        </w:rPr>
      </w:pPr>
      <w:r w:rsidRPr="00EC3740">
        <w:rPr>
          <w:rFonts w:ascii="Arial" w:hAnsi="Arial" w:cs="Arial"/>
          <w:sz w:val="16"/>
          <w:szCs w:val="16"/>
          <w:lang w:eastAsia="zh-CN"/>
        </w:rPr>
        <w:t xml:space="preserve">Les membres du groupement d’opérateurs économiques désignent le mandataire suivant </w:t>
      </w:r>
      <w:r w:rsidRPr="00EC3740">
        <w:rPr>
          <w:rFonts w:ascii="Arial" w:hAnsi="Arial" w:cs="Arial"/>
          <w:i/>
          <w:sz w:val="16"/>
          <w:szCs w:val="16"/>
          <w:lang w:eastAsia="zh-CN"/>
        </w:rPr>
        <w:t>(article R. 2142-24 du Code de la commande publique) </w:t>
      </w:r>
      <w:r w:rsidRPr="00EC3740">
        <w:rPr>
          <w:rFonts w:ascii="Arial" w:hAnsi="Arial" w:cs="Arial"/>
          <w:sz w:val="16"/>
          <w:szCs w:val="16"/>
          <w:lang w:eastAsia="zh-CN"/>
        </w:rPr>
        <w:t>:</w:t>
      </w:r>
    </w:p>
    <w:p w14:paraId="749227B7" w14:textId="77777777" w:rsidR="00EC3740" w:rsidRPr="00EC3740" w:rsidRDefault="00EC3740" w:rsidP="00EC3740">
      <w:pPr>
        <w:tabs>
          <w:tab w:val="left" w:pos="851"/>
        </w:tabs>
        <w:suppressAutoHyphens/>
        <w:overflowPunct/>
        <w:autoSpaceDE/>
        <w:autoSpaceDN/>
        <w:adjustRightInd/>
        <w:textAlignment w:val="auto"/>
        <w:rPr>
          <w:rFonts w:ascii="Arial" w:hAnsi="Arial" w:cs="Arial"/>
          <w:i/>
          <w:sz w:val="16"/>
          <w:szCs w:val="16"/>
          <w:lang w:eastAsia="zh-CN"/>
        </w:rPr>
      </w:pPr>
      <w:r w:rsidRPr="00EC3740">
        <w:rPr>
          <w:rFonts w:ascii="Arial" w:hAnsi="Arial" w:cs="Arial"/>
          <w:i/>
          <w:sz w:val="16"/>
          <w:szCs w:val="16"/>
          <w:lang w:eastAsia="zh-CN"/>
        </w:rPr>
        <w:t>[Indiquer le nom commercial et la dénomination sociale du mandataire]</w:t>
      </w:r>
    </w:p>
    <w:p w14:paraId="260A93A3" w14:textId="77777777" w:rsidR="00EC3740" w:rsidRPr="00EC3740" w:rsidRDefault="00EC3740" w:rsidP="00EC3740">
      <w:pPr>
        <w:tabs>
          <w:tab w:val="left" w:pos="851"/>
        </w:tabs>
        <w:suppressAutoHyphens/>
        <w:overflowPunct/>
        <w:autoSpaceDE/>
        <w:autoSpaceDN/>
        <w:adjustRightInd/>
        <w:textAlignment w:val="auto"/>
        <w:rPr>
          <w:rFonts w:ascii="Arial" w:hAnsi="Arial" w:cs="Arial"/>
          <w:sz w:val="16"/>
          <w:szCs w:val="16"/>
          <w:lang w:eastAsia="zh-CN"/>
        </w:rPr>
      </w:pPr>
    </w:p>
    <w:p w14:paraId="7ECEAD4D" w14:textId="77777777" w:rsidR="00EC3740" w:rsidRPr="00EC3740" w:rsidRDefault="00EC3740" w:rsidP="00EC3740">
      <w:pPr>
        <w:tabs>
          <w:tab w:val="left" w:pos="426"/>
          <w:tab w:val="left" w:pos="851"/>
        </w:tabs>
        <w:suppressAutoHyphens/>
        <w:overflowPunct/>
        <w:autoSpaceDE/>
        <w:autoSpaceDN/>
        <w:adjustRightInd/>
        <w:jc w:val="both"/>
        <w:textAlignment w:val="auto"/>
        <w:rPr>
          <w:rFonts w:ascii="Arial" w:hAnsi="Arial" w:cs="Arial"/>
          <w:sz w:val="16"/>
          <w:szCs w:val="16"/>
          <w:lang w:eastAsia="zh-CN"/>
        </w:rPr>
      </w:pPr>
      <w:r w:rsidRPr="00EC3740">
        <w:rPr>
          <w:rFonts w:ascii="Arial" w:hAnsi="Arial" w:cs="Arial"/>
          <w:sz w:val="16"/>
          <w:szCs w:val="16"/>
          <w:lang w:eastAsia="zh-CN"/>
        </w:rPr>
        <w:t>En cas de groupement conjoint, le mandataire du groupement est :</w:t>
      </w:r>
    </w:p>
    <w:p w14:paraId="59DB620D" w14:textId="77777777" w:rsidR="00EC3740" w:rsidRPr="00EC3740" w:rsidRDefault="00EC3740" w:rsidP="00EC3740">
      <w:pPr>
        <w:tabs>
          <w:tab w:val="left" w:pos="426"/>
          <w:tab w:val="left" w:pos="851"/>
        </w:tabs>
        <w:suppressAutoHyphens/>
        <w:overflowPunct/>
        <w:autoSpaceDE/>
        <w:autoSpaceDN/>
        <w:adjustRightInd/>
        <w:ind w:left="709" w:hanging="709"/>
        <w:jc w:val="both"/>
        <w:textAlignment w:val="auto"/>
        <w:rPr>
          <w:rFonts w:ascii="Arial" w:hAnsi="Arial" w:cs="Arial"/>
          <w:sz w:val="16"/>
          <w:szCs w:val="16"/>
          <w:lang w:eastAsia="zh-CN"/>
        </w:rPr>
      </w:pPr>
      <w:r w:rsidRPr="00EC3740">
        <w:rPr>
          <w:rFonts w:ascii="Arial" w:hAnsi="Arial" w:cs="Arial"/>
          <w:i/>
          <w:iCs/>
          <w:sz w:val="16"/>
          <w:szCs w:val="16"/>
          <w:lang w:eastAsia="zh-CN"/>
        </w:rPr>
        <w:t>(Cocher la case correspondante.)</w:t>
      </w:r>
    </w:p>
    <w:p w14:paraId="504D68F5" w14:textId="77777777" w:rsidR="00EC3740" w:rsidRPr="00EC3740" w:rsidRDefault="00EC3740" w:rsidP="00EC3740">
      <w:pPr>
        <w:tabs>
          <w:tab w:val="left" w:pos="851"/>
        </w:tabs>
        <w:suppressAutoHyphens/>
        <w:overflowPunct/>
        <w:autoSpaceDE/>
        <w:autoSpaceDN/>
        <w:adjustRightInd/>
        <w:spacing w:before="120"/>
        <w:ind w:firstLine="851"/>
        <w:jc w:val="both"/>
        <w:textAlignment w:val="auto"/>
        <w:rPr>
          <w:rFonts w:ascii="Arial" w:hAnsi="Arial" w:cs="Arial"/>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0046AA">
        <w:rPr>
          <w:rFonts w:ascii="Univers" w:hAnsi="Univers" w:cs="Univers"/>
          <w:sz w:val="16"/>
          <w:szCs w:val="16"/>
          <w:lang w:eastAsia="zh-CN"/>
        </w:rPr>
      </w:r>
      <w:r w:rsidR="000046A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Arial" w:hAnsi="Arial" w:cs="Arial"/>
          <w:i/>
          <w:iCs/>
          <w:sz w:val="16"/>
          <w:szCs w:val="16"/>
          <w:lang w:eastAsia="zh-CN"/>
        </w:rPr>
        <w:t xml:space="preserve"> </w:t>
      </w:r>
      <w:r w:rsidRPr="00EC3740">
        <w:rPr>
          <w:rFonts w:ascii="Arial" w:hAnsi="Arial" w:cs="Arial"/>
          <w:sz w:val="16"/>
          <w:szCs w:val="16"/>
          <w:lang w:eastAsia="zh-CN"/>
        </w:rPr>
        <w:t>conjoint</w:t>
      </w:r>
      <w:r w:rsidRPr="00EC3740">
        <w:rPr>
          <w:rFonts w:ascii="Arial" w:hAnsi="Arial" w:cs="Arial"/>
          <w:sz w:val="16"/>
          <w:szCs w:val="16"/>
          <w:lang w:eastAsia="zh-CN"/>
        </w:rPr>
        <w:tab/>
      </w:r>
      <w:r w:rsidRPr="00EC3740">
        <w:rPr>
          <w:rFonts w:ascii="Arial" w:hAnsi="Arial" w:cs="Arial"/>
          <w:sz w:val="16"/>
          <w:szCs w:val="16"/>
          <w:lang w:eastAsia="zh-CN"/>
        </w:rPr>
        <w:tab/>
        <w:t>OU</w:t>
      </w:r>
      <w:r w:rsidRPr="00EC3740">
        <w:rPr>
          <w:rFonts w:ascii="Arial" w:hAnsi="Arial" w:cs="Arial"/>
          <w:sz w:val="16"/>
          <w:szCs w:val="16"/>
          <w:lang w:eastAsia="zh-CN"/>
        </w:rPr>
        <w:tab/>
      </w:r>
      <w:r w:rsidRPr="00EC3740">
        <w:rPr>
          <w:rFonts w:ascii="Arial" w:hAnsi="Arial" w:cs="Arial"/>
          <w:sz w:val="16"/>
          <w:szCs w:val="16"/>
          <w:lang w:eastAsia="zh-CN"/>
        </w:rPr>
        <w:tab/>
      </w: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0046AA">
        <w:rPr>
          <w:rFonts w:ascii="Univers" w:hAnsi="Univers" w:cs="Univers"/>
          <w:sz w:val="16"/>
          <w:szCs w:val="16"/>
          <w:lang w:eastAsia="zh-CN"/>
        </w:rPr>
      </w:r>
      <w:r w:rsidR="000046A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Arial" w:hAnsi="Arial" w:cs="Arial"/>
          <w:iCs/>
          <w:sz w:val="16"/>
          <w:szCs w:val="16"/>
          <w:lang w:eastAsia="zh-CN"/>
        </w:rPr>
        <w:t xml:space="preserve"> </w:t>
      </w:r>
      <w:r w:rsidRPr="00EC3740">
        <w:rPr>
          <w:rFonts w:ascii="Arial" w:hAnsi="Arial" w:cs="Arial"/>
          <w:sz w:val="16"/>
          <w:szCs w:val="16"/>
          <w:lang w:eastAsia="zh-CN"/>
        </w:rPr>
        <w:t>solidaire</w:t>
      </w:r>
    </w:p>
    <w:p w14:paraId="44C06FD9" w14:textId="77777777" w:rsidR="00EC3740" w:rsidRPr="00EC3740" w:rsidRDefault="00EC3740" w:rsidP="00EC3740">
      <w:pPr>
        <w:tabs>
          <w:tab w:val="left" w:pos="851"/>
        </w:tabs>
        <w:suppressAutoHyphens/>
        <w:overflowPunct/>
        <w:autoSpaceDE/>
        <w:autoSpaceDN/>
        <w:adjustRightInd/>
        <w:textAlignment w:val="auto"/>
        <w:rPr>
          <w:rFonts w:ascii="Arial" w:hAnsi="Arial" w:cs="Arial"/>
          <w:sz w:val="16"/>
          <w:szCs w:val="16"/>
          <w:lang w:eastAsia="zh-CN"/>
        </w:rPr>
      </w:pPr>
    </w:p>
    <w:p w14:paraId="258FA071" w14:textId="77777777" w:rsidR="00EC3740" w:rsidRPr="00EC3740" w:rsidRDefault="00EC3740" w:rsidP="00EC3740">
      <w:pPr>
        <w:tabs>
          <w:tab w:val="left" w:pos="426"/>
          <w:tab w:val="left" w:pos="851"/>
        </w:tabs>
        <w:suppressAutoHyphens/>
        <w:overflowPunct/>
        <w:autoSpaceDE/>
        <w:autoSpaceDN/>
        <w:adjustRightInd/>
        <w:jc w:val="both"/>
        <w:textAlignment w:val="auto"/>
        <w:rPr>
          <w:rFonts w:ascii="Arial" w:hAnsi="Arial" w:cs="Arial"/>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0046AA">
        <w:rPr>
          <w:rFonts w:ascii="Univers" w:hAnsi="Univers" w:cs="Univers"/>
          <w:sz w:val="16"/>
          <w:szCs w:val="16"/>
          <w:lang w:eastAsia="zh-CN"/>
        </w:rPr>
      </w:r>
      <w:r w:rsidR="000046A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Univers" w:hAnsi="Univers" w:cs="Univers"/>
          <w:sz w:val="16"/>
          <w:szCs w:val="16"/>
          <w:lang w:eastAsia="zh-CN"/>
        </w:rPr>
        <w:t xml:space="preserve"> </w:t>
      </w:r>
      <w:r w:rsidRPr="00EC3740">
        <w:rPr>
          <w:rFonts w:ascii="Arial" w:hAnsi="Arial" w:cs="Arial"/>
          <w:sz w:val="16"/>
          <w:szCs w:val="16"/>
          <w:lang w:eastAsia="zh-CN"/>
        </w:rPr>
        <w:t xml:space="preserve">Les membres du groupement ont donné mandat au mandataire </w:t>
      </w:r>
      <w:r w:rsidRPr="00EC3740">
        <w:rPr>
          <w:rFonts w:ascii="Arial" w:hAnsi="Arial" w:cs="Arial"/>
          <w:i/>
          <w:color w:val="FF0000"/>
          <w:sz w:val="16"/>
          <w:szCs w:val="16"/>
          <w:lang w:eastAsia="zh-CN"/>
        </w:rPr>
        <w:t>(habilitation signée de chacun des membres à joindre en annexe)</w:t>
      </w:r>
      <w:r w:rsidRPr="00EC3740">
        <w:rPr>
          <w:rFonts w:ascii="Arial" w:hAnsi="Arial" w:cs="Arial"/>
          <w:sz w:val="16"/>
          <w:szCs w:val="16"/>
          <w:lang w:eastAsia="zh-CN"/>
        </w:rPr>
        <w:t>, qui signe le présent acte d’engagement :</w:t>
      </w:r>
    </w:p>
    <w:p w14:paraId="120AC2E7" w14:textId="77777777" w:rsidR="00EC3740" w:rsidRPr="00EC3740" w:rsidRDefault="00EC3740" w:rsidP="00EC3740">
      <w:pPr>
        <w:tabs>
          <w:tab w:val="left" w:pos="851"/>
        </w:tabs>
        <w:suppressAutoHyphens/>
        <w:overflowPunct/>
        <w:autoSpaceDE/>
        <w:autoSpaceDN/>
        <w:adjustRightInd/>
        <w:jc w:val="both"/>
        <w:textAlignment w:val="auto"/>
        <w:rPr>
          <w:rFonts w:ascii="Arial" w:hAnsi="Arial" w:cs="Arial"/>
          <w:sz w:val="16"/>
          <w:szCs w:val="16"/>
          <w:lang w:eastAsia="zh-CN"/>
        </w:rPr>
      </w:pPr>
      <w:r w:rsidRPr="00EC3740">
        <w:rPr>
          <w:rFonts w:ascii="Arial" w:hAnsi="Arial" w:cs="Arial"/>
          <w:i/>
          <w:sz w:val="16"/>
          <w:szCs w:val="16"/>
          <w:lang w:eastAsia="zh-CN"/>
        </w:rPr>
        <w:lastRenderedPageBreak/>
        <w:t>(Cocher la ou les cases correspondantes.)</w:t>
      </w:r>
    </w:p>
    <w:p w14:paraId="41E3E612" w14:textId="77777777" w:rsidR="00EC3740" w:rsidRPr="00EC3740" w:rsidRDefault="00EC3740" w:rsidP="00EC3740">
      <w:pPr>
        <w:tabs>
          <w:tab w:val="left" w:pos="851"/>
        </w:tabs>
        <w:suppressAutoHyphens/>
        <w:overflowPunct/>
        <w:autoSpaceDE/>
        <w:autoSpaceDN/>
        <w:adjustRightInd/>
        <w:ind w:left="1695" w:hanging="1695"/>
        <w:jc w:val="both"/>
        <w:textAlignment w:val="auto"/>
        <w:rPr>
          <w:rFonts w:ascii="Arial" w:hAnsi="Arial" w:cs="Arial"/>
          <w:sz w:val="16"/>
          <w:szCs w:val="16"/>
          <w:lang w:eastAsia="zh-CN"/>
        </w:rPr>
      </w:pPr>
      <w:r w:rsidRPr="00EC3740">
        <w:rPr>
          <w:rFonts w:ascii="Univers" w:hAnsi="Univers" w:cs="Univers"/>
          <w:sz w:val="16"/>
          <w:szCs w:val="16"/>
          <w:lang w:eastAsia="zh-CN"/>
        </w:rPr>
        <w:tab/>
      </w: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0046AA">
        <w:rPr>
          <w:rFonts w:ascii="Univers" w:hAnsi="Univers" w:cs="Univers"/>
          <w:sz w:val="16"/>
          <w:szCs w:val="16"/>
          <w:lang w:eastAsia="zh-CN"/>
        </w:rPr>
      </w:r>
      <w:r w:rsidR="000046A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Univers" w:hAnsi="Univers" w:cs="Univers"/>
          <w:sz w:val="16"/>
          <w:szCs w:val="16"/>
          <w:lang w:eastAsia="zh-CN"/>
        </w:rPr>
        <w:t xml:space="preserve"> </w:t>
      </w:r>
      <w:r w:rsidRPr="00EC3740">
        <w:rPr>
          <w:rFonts w:ascii="Arial" w:hAnsi="Arial" w:cs="Arial"/>
          <w:sz w:val="16"/>
          <w:szCs w:val="16"/>
          <w:lang w:eastAsia="zh-CN"/>
        </w:rPr>
        <w:t>pour signer le présent acte d’engagement en leur nom et pour leur compte, pour les représenter vis-à-vis de l’acheteur et pour coordonner l’ensemble des prestations ;</w:t>
      </w:r>
    </w:p>
    <w:p w14:paraId="5EFE0552" w14:textId="77777777" w:rsidR="00EC3740" w:rsidRPr="00EC3740" w:rsidRDefault="00EC3740" w:rsidP="00EC3740">
      <w:pPr>
        <w:tabs>
          <w:tab w:val="left" w:pos="851"/>
        </w:tabs>
        <w:suppressAutoHyphens/>
        <w:overflowPunct/>
        <w:autoSpaceDE/>
        <w:autoSpaceDN/>
        <w:adjustRightInd/>
        <w:textAlignment w:val="auto"/>
        <w:rPr>
          <w:rFonts w:ascii="Arial" w:hAnsi="Arial" w:cs="Arial"/>
          <w:sz w:val="16"/>
          <w:szCs w:val="16"/>
          <w:lang w:eastAsia="zh-CN"/>
        </w:rPr>
      </w:pPr>
      <w:r w:rsidRPr="00EC3740">
        <w:rPr>
          <w:rFonts w:ascii="Arial" w:hAnsi="Arial" w:cs="Arial"/>
          <w:i/>
          <w:sz w:val="16"/>
          <w:szCs w:val="16"/>
          <w:lang w:eastAsia="zh-CN"/>
        </w:rPr>
        <w:tab/>
      </w:r>
      <w:r w:rsidRPr="00EC3740">
        <w:rPr>
          <w:rFonts w:ascii="Arial" w:hAnsi="Arial" w:cs="Arial"/>
          <w:i/>
          <w:sz w:val="16"/>
          <w:szCs w:val="16"/>
          <w:lang w:eastAsia="zh-CN"/>
        </w:rPr>
        <w:tab/>
      </w:r>
      <w:r w:rsidRPr="00EC3740">
        <w:rPr>
          <w:rFonts w:ascii="Arial" w:hAnsi="Arial" w:cs="Arial"/>
          <w:i/>
          <w:sz w:val="16"/>
          <w:szCs w:val="16"/>
          <w:lang w:eastAsia="zh-CN"/>
        </w:rPr>
        <w:tab/>
        <w:t>(joindre les pouvoirs en annexe du présent document.)</w:t>
      </w:r>
    </w:p>
    <w:p w14:paraId="521F1140" w14:textId="77777777" w:rsidR="00EC3740" w:rsidRPr="00EC3740" w:rsidRDefault="00EC3740" w:rsidP="00EC3740">
      <w:pPr>
        <w:tabs>
          <w:tab w:val="left" w:pos="851"/>
        </w:tabs>
        <w:suppressAutoHyphens/>
        <w:overflowPunct/>
        <w:autoSpaceDE/>
        <w:autoSpaceDN/>
        <w:adjustRightInd/>
        <w:ind w:left="1701" w:hanging="850"/>
        <w:jc w:val="both"/>
        <w:textAlignment w:val="auto"/>
        <w:rPr>
          <w:rFonts w:ascii="Arial" w:hAnsi="Arial" w:cs="Arial"/>
          <w:iCs/>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0046AA">
        <w:rPr>
          <w:rFonts w:ascii="Univers" w:hAnsi="Univers" w:cs="Univers"/>
          <w:sz w:val="16"/>
          <w:szCs w:val="16"/>
          <w:lang w:eastAsia="zh-CN"/>
        </w:rPr>
      </w:r>
      <w:r w:rsidR="000046A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Univers" w:hAnsi="Univers" w:cs="Univers"/>
          <w:sz w:val="16"/>
          <w:szCs w:val="16"/>
          <w:lang w:eastAsia="zh-CN"/>
        </w:rPr>
        <w:t xml:space="preserve"> </w:t>
      </w:r>
      <w:r w:rsidRPr="00EC3740">
        <w:rPr>
          <w:rFonts w:ascii="Arial" w:hAnsi="Arial" w:cs="Arial"/>
          <w:sz w:val="16"/>
          <w:szCs w:val="16"/>
          <w:lang w:eastAsia="zh-CN"/>
        </w:rPr>
        <w:t>pour signer, en leur nom et pour leur compte, les modifications ultérieures du marché public ou de l’accord-cadre ;</w:t>
      </w:r>
    </w:p>
    <w:p w14:paraId="0CE5A4C3" w14:textId="77777777" w:rsidR="00EC3740" w:rsidRPr="00EC3740" w:rsidRDefault="00EC3740" w:rsidP="00EC3740">
      <w:pPr>
        <w:tabs>
          <w:tab w:val="left" w:pos="851"/>
        </w:tabs>
        <w:suppressAutoHyphens/>
        <w:overflowPunct/>
        <w:autoSpaceDE/>
        <w:autoSpaceDN/>
        <w:adjustRightInd/>
        <w:textAlignment w:val="auto"/>
        <w:rPr>
          <w:rFonts w:ascii="Arial" w:hAnsi="Arial" w:cs="Arial"/>
          <w:sz w:val="16"/>
          <w:szCs w:val="16"/>
          <w:lang w:eastAsia="zh-CN"/>
        </w:rPr>
      </w:pPr>
      <w:r w:rsidRPr="00EC3740">
        <w:rPr>
          <w:rFonts w:ascii="Arial" w:hAnsi="Arial" w:cs="Arial"/>
          <w:i/>
          <w:sz w:val="16"/>
          <w:szCs w:val="16"/>
          <w:lang w:eastAsia="zh-CN"/>
        </w:rPr>
        <w:tab/>
      </w:r>
      <w:r w:rsidRPr="00EC3740">
        <w:rPr>
          <w:rFonts w:ascii="Arial" w:hAnsi="Arial" w:cs="Arial"/>
          <w:i/>
          <w:sz w:val="16"/>
          <w:szCs w:val="16"/>
          <w:lang w:eastAsia="zh-CN"/>
        </w:rPr>
        <w:tab/>
      </w:r>
      <w:r w:rsidRPr="00EC3740">
        <w:rPr>
          <w:rFonts w:ascii="Arial" w:hAnsi="Arial" w:cs="Arial"/>
          <w:i/>
          <w:sz w:val="16"/>
          <w:szCs w:val="16"/>
          <w:lang w:eastAsia="zh-CN"/>
        </w:rPr>
        <w:tab/>
        <w:t>(joindre les pouvoirs en annexe du présent document.)</w:t>
      </w:r>
    </w:p>
    <w:p w14:paraId="60EE7E84" w14:textId="77777777" w:rsidR="00EC3740" w:rsidRPr="00EC3740" w:rsidRDefault="00EC3740" w:rsidP="00EC3740">
      <w:pPr>
        <w:tabs>
          <w:tab w:val="left" w:pos="851"/>
        </w:tabs>
        <w:suppressAutoHyphens/>
        <w:overflowPunct/>
        <w:autoSpaceDE/>
        <w:autoSpaceDN/>
        <w:adjustRightInd/>
        <w:ind w:left="1134" w:hanging="850"/>
        <w:textAlignment w:val="auto"/>
        <w:rPr>
          <w:rFonts w:ascii="Arial" w:hAnsi="Arial" w:cs="Arial"/>
          <w:sz w:val="16"/>
          <w:szCs w:val="16"/>
          <w:lang w:eastAsia="zh-CN"/>
        </w:rPr>
      </w:pPr>
      <w:r w:rsidRPr="00EC3740">
        <w:rPr>
          <w:rFonts w:ascii="Univers" w:hAnsi="Univers" w:cs="Univers"/>
          <w:sz w:val="16"/>
          <w:szCs w:val="16"/>
          <w:lang w:eastAsia="zh-CN"/>
        </w:rPr>
        <w:tab/>
      </w: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0046AA">
        <w:rPr>
          <w:rFonts w:ascii="Univers" w:hAnsi="Univers" w:cs="Univers"/>
          <w:sz w:val="16"/>
          <w:szCs w:val="16"/>
          <w:lang w:eastAsia="zh-CN"/>
        </w:rPr>
      </w:r>
      <w:r w:rsidR="000046A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Arial" w:hAnsi="Arial" w:cs="Arial"/>
          <w:i/>
          <w:iCs/>
          <w:sz w:val="16"/>
          <w:szCs w:val="16"/>
          <w:lang w:eastAsia="zh-CN"/>
        </w:rPr>
        <w:t xml:space="preserve"> </w:t>
      </w:r>
      <w:r w:rsidRPr="00EC3740">
        <w:rPr>
          <w:rFonts w:ascii="Arial" w:hAnsi="Arial" w:cs="Arial"/>
          <w:sz w:val="16"/>
          <w:szCs w:val="16"/>
          <w:lang w:eastAsia="zh-CN"/>
        </w:rPr>
        <w:tab/>
        <w:t>ont donné mandat au mandataire dans les conditions définies par les pouvoirs joints en annexe.</w:t>
      </w:r>
    </w:p>
    <w:p w14:paraId="38787834" w14:textId="77777777" w:rsidR="00EC3740" w:rsidRPr="00EC3740" w:rsidRDefault="00EC3740" w:rsidP="00EC3740">
      <w:pPr>
        <w:tabs>
          <w:tab w:val="left" w:pos="851"/>
        </w:tabs>
        <w:suppressAutoHyphens/>
        <w:overflowPunct/>
        <w:autoSpaceDE/>
        <w:autoSpaceDN/>
        <w:adjustRightInd/>
        <w:textAlignment w:val="auto"/>
        <w:rPr>
          <w:rFonts w:ascii="Arial" w:hAnsi="Arial" w:cs="Arial"/>
          <w:i/>
          <w:sz w:val="16"/>
          <w:szCs w:val="16"/>
          <w:lang w:eastAsia="zh-CN"/>
        </w:rPr>
      </w:pPr>
    </w:p>
    <w:p w14:paraId="00A82C1A" w14:textId="77777777" w:rsidR="00EC3740" w:rsidRPr="00EC3740" w:rsidRDefault="00EC3740" w:rsidP="00EC3740">
      <w:pPr>
        <w:tabs>
          <w:tab w:val="left" w:pos="851"/>
        </w:tabs>
        <w:suppressAutoHyphens/>
        <w:overflowPunct/>
        <w:autoSpaceDE/>
        <w:autoSpaceDN/>
        <w:adjustRightInd/>
        <w:textAlignment w:val="auto"/>
        <w:rPr>
          <w:rFonts w:ascii="Arial" w:hAnsi="Arial" w:cs="Arial"/>
          <w:i/>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0046AA">
        <w:rPr>
          <w:rFonts w:ascii="Univers" w:hAnsi="Univers" w:cs="Univers"/>
          <w:sz w:val="16"/>
          <w:szCs w:val="16"/>
          <w:lang w:eastAsia="zh-CN"/>
        </w:rPr>
      </w:r>
      <w:r w:rsidR="000046A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Univers" w:hAnsi="Univers" w:cs="Univers"/>
          <w:sz w:val="16"/>
          <w:szCs w:val="16"/>
          <w:lang w:eastAsia="zh-CN"/>
        </w:rPr>
        <w:t xml:space="preserve"> </w:t>
      </w:r>
      <w:r w:rsidRPr="00EC3740">
        <w:rPr>
          <w:rFonts w:ascii="Arial" w:hAnsi="Arial" w:cs="Arial"/>
          <w:sz w:val="16"/>
          <w:szCs w:val="16"/>
          <w:lang w:eastAsia="zh-CN"/>
        </w:rPr>
        <w:t>Les membres du groupement, qui signent le présent acte d’engagement :</w:t>
      </w:r>
    </w:p>
    <w:p w14:paraId="4EB08051" w14:textId="77777777" w:rsidR="00EC3740" w:rsidRPr="00EC3740" w:rsidRDefault="00EC3740" w:rsidP="00EC3740">
      <w:pPr>
        <w:tabs>
          <w:tab w:val="left" w:pos="851"/>
        </w:tabs>
        <w:suppressAutoHyphens/>
        <w:overflowPunct/>
        <w:autoSpaceDE/>
        <w:autoSpaceDN/>
        <w:adjustRightInd/>
        <w:textAlignment w:val="auto"/>
        <w:rPr>
          <w:rFonts w:ascii="Arial" w:hAnsi="Arial" w:cs="Arial"/>
          <w:sz w:val="16"/>
          <w:szCs w:val="16"/>
          <w:lang w:eastAsia="zh-CN"/>
        </w:rPr>
      </w:pPr>
      <w:r w:rsidRPr="00EC3740">
        <w:rPr>
          <w:rFonts w:ascii="Arial" w:hAnsi="Arial" w:cs="Arial"/>
          <w:i/>
          <w:sz w:val="16"/>
          <w:szCs w:val="16"/>
          <w:lang w:eastAsia="zh-CN"/>
        </w:rPr>
        <w:t>(Cocher la case correspondante.)</w:t>
      </w:r>
    </w:p>
    <w:p w14:paraId="643776F8" w14:textId="77777777" w:rsidR="00EC3740" w:rsidRPr="00EC3740" w:rsidRDefault="00EC3740" w:rsidP="00EC3740">
      <w:pPr>
        <w:tabs>
          <w:tab w:val="left" w:pos="851"/>
        </w:tabs>
        <w:suppressAutoHyphens/>
        <w:overflowPunct/>
        <w:autoSpaceDE/>
        <w:autoSpaceDN/>
        <w:adjustRightInd/>
        <w:ind w:left="1701" w:hanging="850"/>
        <w:jc w:val="both"/>
        <w:textAlignment w:val="auto"/>
        <w:rPr>
          <w:rFonts w:ascii="Arial" w:hAnsi="Arial" w:cs="Arial"/>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0046AA">
        <w:rPr>
          <w:rFonts w:ascii="Univers" w:hAnsi="Univers" w:cs="Univers"/>
          <w:sz w:val="16"/>
          <w:szCs w:val="16"/>
          <w:lang w:eastAsia="zh-CN"/>
        </w:rPr>
      </w:r>
      <w:r w:rsidR="000046A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Univers" w:hAnsi="Univers" w:cs="Univers"/>
          <w:sz w:val="16"/>
          <w:szCs w:val="16"/>
          <w:lang w:eastAsia="zh-CN"/>
        </w:rPr>
        <w:t xml:space="preserve"> </w:t>
      </w:r>
      <w:r w:rsidRPr="00EC3740">
        <w:rPr>
          <w:rFonts w:ascii="Arial" w:hAnsi="Arial" w:cs="Arial"/>
          <w:sz w:val="16"/>
          <w:szCs w:val="16"/>
          <w:lang w:eastAsia="zh-CN"/>
        </w:rPr>
        <w:t>donnent mandat au mandataire, qui l’accepte, pour les représenter vis-à-vis de l’acheteur et pour coordonner l’ensemble des prestations ;</w:t>
      </w:r>
    </w:p>
    <w:p w14:paraId="3EDC01B4" w14:textId="77777777" w:rsidR="00EC3740" w:rsidRPr="00EC3740" w:rsidRDefault="00EC3740" w:rsidP="00EC3740">
      <w:pPr>
        <w:tabs>
          <w:tab w:val="left" w:pos="851"/>
        </w:tabs>
        <w:suppressAutoHyphens/>
        <w:overflowPunct/>
        <w:autoSpaceDE/>
        <w:autoSpaceDN/>
        <w:adjustRightInd/>
        <w:ind w:left="1701" w:hanging="850"/>
        <w:jc w:val="both"/>
        <w:textAlignment w:val="auto"/>
        <w:rPr>
          <w:rFonts w:ascii="Arial" w:hAnsi="Arial" w:cs="Arial"/>
          <w:iCs/>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0046AA">
        <w:rPr>
          <w:rFonts w:ascii="Univers" w:hAnsi="Univers" w:cs="Univers"/>
          <w:sz w:val="16"/>
          <w:szCs w:val="16"/>
          <w:lang w:eastAsia="zh-CN"/>
        </w:rPr>
      </w:r>
      <w:r w:rsidR="000046A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Arial" w:hAnsi="Arial" w:cs="Arial"/>
          <w:sz w:val="16"/>
          <w:szCs w:val="16"/>
          <w:lang w:eastAsia="zh-CN"/>
        </w:rPr>
        <w:t xml:space="preserve"> donnent mandat au mandataire, qui l’accepte, pour signer, en leur nom et pour leur compte, les modifications ultérieures du marché ou de l’accord-cadre ;</w:t>
      </w:r>
    </w:p>
    <w:p w14:paraId="193A28AA" w14:textId="77777777" w:rsidR="00EC3740" w:rsidRPr="00EC3740" w:rsidRDefault="00EC3740" w:rsidP="00EC3740">
      <w:pPr>
        <w:tabs>
          <w:tab w:val="left" w:pos="851"/>
        </w:tabs>
        <w:suppressAutoHyphens/>
        <w:overflowPunct/>
        <w:autoSpaceDE/>
        <w:autoSpaceDN/>
        <w:adjustRightInd/>
        <w:ind w:left="1134" w:hanging="850"/>
        <w:textAlignment w:val="auto"/>
        <w:rPr>
          <w:rFonts w:ascii="Arial" w:hAnsi="Arial" w:cs="Arial"/>
          <w:i/>
          <w:sz w:val="16"/>
          <w:szCs w:val="16"/>
          <w:lang w:eastAsia="zh-CN"/>
        </w:rPr>
      </w:pPr>
      <w:r w:rsidRPr="00EC3740">
        <w:rPr>
          <w:rFonts w:ascii="Univers" w:hAnsi="Univers" w:cs="Univers"/>
          <w:sz w:val="16"/>
          <w:szCs w:val="16"/>
          <w:lang w:eastAsia="zh-CN"/>
        </w:rPr>
        <w:tab/>
      </w: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0046AA">
        <w:rPr>
          <w:rFonts w:ascii="Univers" w:hAnsi="Univers" w:cs="Univers"/>
          <w:sz w:val="16"/>
          <w:szCs w:val="16"/>
          <w:lang w:eastAsia="zh-CN"/>
        </w:rPr>
      </w:r>
      <w:r w:rsidR="000046A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Arial" w:hAnsi="Arial" w:cs="Arial"/>
          <w:i/>
          <w:iCs/>
          <w:sz w:val="16"/>
          <w:szCs w:val="16"/>
          <w:lang w:eastAsia="zh-CN"/>
        </w:rPr>
        <w:t xml:space="preserve"> </w:t>
      </w:r>
      <w:r w:rsidRPr="00EC3740">
        <w:rPr>
          <w:rFonts w:ascii="Arial" w:hAnsi="Arial" w:cs="Arial"/>
          <w:sz w:val="16"/>
          <w:szCs w:val="16"/>
          <w:lang w:eastAsia="zh-CN"/>
        </w:rPr>
        <w:tab/>
        <w:t>donnent mandat au mandataire dans les conditions définies ci-dessous :</w:t>
      </w:r>
    </w:p>
    <w:p w14:paraId="6736C62A" w14:textId="77777777" w:rsidR="00EC3740" w:rsidRPr="00EC3740" w:rsidRDefault="00EC3740" w:rsidP="00EC3740">
      <w:pPr>
        <w:tabs>
          <w:tab w:val="left" w:pos="851"/>
        </w:tabs>
        <w:suppressAutoHyphens/>
        <w:overflowPunct/>
        <w:autoSpaceDE/>
        <w:autoSpaceDN/>
        <w:adjustRightInd/>
        <w:ind w:left="1134" w:hanging="850"/>
        <w:textAlignment w:val="auto"/>
        <w:rPr>
          <w:rFonts w:ascii="Arial" w:hAnsi="Arial" w:cs="Arial"/>
          <w:sz w:val="16"/>
          <w:szCs w:val="16"/>
          <w:lang w:eastAsia="zh-CN"/>
        </w:rPr>
      </w:pPr>
      <w:r w:rsidRPr="00EC3740">
        <w:rPr>
          <w:rFonts w:ascii="Arial" w:hAnsi="Arial" w:cs="Arial"/>
          <w:i/>
          <w:sz w:val="16"/>
          <w:szCs w:val="16"/>
          <w:lang w:eastAsia="zh-CN"/>
        </w:rPr>
        <w:tab/>
      </w:r>
      <w:r w:rsidRPr="00EC3740">
        <w:rPr>
          <w:rFonts w:ascii="Arial" w:hAnsi="Arial" w:cs="Arial"/>
          <w:i/>
          <w:sz w:val="16"/>
          <w:szCs w:val="16"/>
          <w:lang w:eastAsia="zh-CN"/>
        </w:rPr>
        <w:tab/>
      </w:r>
      <w:r w:rsidRPr="00EC3740">
        <w:rPr>
          <w:rFonts w:ascii="Arial" w:hAnsi="Arial" w:cs="Arial"/>
          <w:i/>
          <w:sz w:val="16"/>
          <w:szCs w:val="16"/>
          <w:lang w:eastAsia="zh-CN"/>
        </w:rPr>
        <w:tab/>
        <w:t>(Donner des précisions sur l’étendue du mandat.)</w:t>
      </w:r>
    </w:p>
    <w:p w14:paraId="3B5D333E" w14:textId="77777777" w:rsidR="00EB5E83" w:rsidRPr="00EB5E83" w:rsidRDefault="00EB5E83" w:rsidP="00EB5E83">
      <w:pPr>
        <w:tabs>
          <w:tab w:val="left" w:pos="851"/>
        </w:tabs>
        <w:suppressAutoHyphens/>
        <w:overflowPunct/>
        <w:autoSpaceDE/>
        <w:autoSpaceDN/>
        <w:adjustRightInd/>
        <w:textAlignment w:val="auto"/>
        <w:rPr>
          <w:rFonts w:ascii="Arial" w:hAnsi="Arial" w:cs="Arial"/>
          <w:sz w:val="20"/>
          <w:szCs w:val="20"/>
          <w:lang w:eastAsia="zh-CN"/>
        </w:rPr>
      </w:pPr>
    </w:p>
    <w:tbl>
      <w:tblPr>
        <w:tblW w:w="10412" w:type="dxa"/>
        <w:tblInd w:w="-40" w:type="dxa"/>
        <w:tblLayout w:type="fixed"/>
        <w:tblLook w:val="0000" w:firstRow="0" w:lastRow="0" w:firstColumn="0" w:lastColumn="0" w:noHBand="0" w:noVBand="0"/>
      </w:tblPr>
      <w:tblGrid>
        <w:gridCol w:w="4652"/>
        <w:gridCol w:w="2699"/>
        <w:gridCol w:w="3061"/>
      </w:tblGrid>
      <w:tr w:rsidR="00EB5E83" w:rsidRPr="00EB5E83" w14:paraId="55A25A29" w14:textId="77777777" w:rsidTr="00112E27">
        <w:trPr>
          <w:trHeight w:val="235"/>
        </w:trPr>
        <w:tc>
          <w:tcPr>
            <w:tcW w:w="4652" w:type="dxa"/>
            <w:tcBorders>
              <w:top w:val="single" w:sz="4" w:space="0" w:color="000000"/>
              <w:left w:val="single" w:sz="4" w:space="0" w:color="000000"/>
              <w:bottom w:val="single" w:sz="4" w:space="0" w:color="000000"/>
            </w:tcBorders>
            <w:shd w:val="clear" w:color="auto" w:fill="auto"/>
            <w:vAlign w:val="center"/>
          </w:tcPr>
          <w:p w14:paraId="0183A047"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14:paraId="31A87399"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699" w:type="dxa"/>
            <w:tcBorders>
              <w:top w:val="single" w:sz="4" w:space="0" w:color="000000"/>
              <w:left w:val="single" w:sz="4" w:space="0" w:color="000000"/>
              <w:bottom w:val="single" w:sz="4" w:space="0" w:color="000000"/>
            </w:tcBorders>
            <w:shd w:val="clear" w:color="auto" w:fill="auto"/>
            <w:vAlign w:val="center"/>
          </w:tcPr>
          <w:p w14:paraId="26678A14"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0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8E9E8"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EB5E83" w:rsidRPr="00EB5E83" w14:paraId="6953BE47" w14:textId="77777777" w:rsidTr="00112E27">
        <w:trPr>
          <w:trHeight w:val="533"/>
        </w:trPr>
        <w:tc>
          <w:tcPr>
            <w:tcW w:w="4652" w:type="dxa"/>
            <w:tcBorders>
              <w:top w:val="single" w:sz="4" w:space="0" w:color="000000"/>
              <w:left w:val="single" w:sz="4" w:space="0" w:color="000000"/>
            </w:tcBorders>
            <w:shd w:val="clear" w:color="auto" w:fill="CCFFFF"/>
          </w:tcPr>
          <w:p w14:paraId="5069B647"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top w:val="single" w:sz="4" w:space="0" w:color="000000"/>
              <w:left w:val="single" w:sz="4" w:space="0" w:color="000000"/>
            </w:tcBorders>
            <w:shd w:val="clear" w:color="auto" w:fill="CCFFFF"/>
          </w:tcPr>
          <w:p w14:paraId="0282A467"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top w:val="single" w:sz="4" w:space="0" w:color="000000"/>
              <w:left w:val="single" w:sz="4" w:space="0" w:color="000000"/>
              <w:right w:val="single" w:sz="4" w:space="0" w:color="000000"/>
            </w:tcBorders>
            <w:shd w:val="clear" w:color="auto" w:fill="CCFFFF"/>
          </w:tcPr>
          <w:p w14:paraId="68E9B864"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EB5E83" w:rsidRPr="00EB5E83" w14:paraId="3131DB63" w14:textId="77777777" w:rsidTr="00112E27">
        <w:trPr>
          <w:trHeight w:val="533"/>
        </w:trPr>
        <w:tc>
          <w:tcPr>
            <w:tcW w:w="4652" w:type="dxa"/>
            <w:tcBorders>
              <w:left w:val="single" w:sz="4" w:space="0" w:color="000000"/>
            </w:tcBorders>
            <w:shd w:val="clear" w:color="auto" w:fill="auto"/>
          </w:tcPr>
          <w:p w14:paraId="4CB7947E"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left w:val="single" w:sz="4" w:space="0" w:color="000000"/>
            </w:tcBorders>
            <w:shd w:val="clear" w:color="auto" w:fill="auto"/>
          </w:tcPr>
          <w:p w14:paraId="39C8726D"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left w:val="single" w:sz="4" w:space="0" w:color="000000"/>
              <w:right w:val="single" w:sz="4" w:space="0" w:color="000000"/>
            </w:tcBorders>
            <w:shd w:val="clear" w:color="auto" w:fill="auto"/>
          </w:tcPr>
          <w:p w14:paraId="59DA9278"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EB5E83" w:rsidRPr="00EB5E83" w14:paraId="0263F366" w14:textId="77777777" w:rsidTr="00112E27">
        <w:trPr>
          <w:trHeight w:val="533"/>
        </w:trPr>
        <w:tc>
          <w:tcPr>
            <w:tcW w:w="4652" w:type="dxa"/>
            <w:tcBorders>
              <w:left w:val="single" w:sz="4" w:space="0" w:color="000000"/>
            </w:tcBorders>
            <w:shd w:val="clear" w:color="auto" w:fill="CCFFFF"/>
          </w:tcPr>
          <w:p w14:paraId="60BA3DFA"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left w:val="single" w:sz="4" w:space="0" w:color="000000"/>
            </w:tcBorders>
            <w:shd w:val="clear" w:color="auto" w:fill="CCFFFF"/>
          </w:tcPr>
          <w:p w14:paraId="63E897EE"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left w:val="single" w:sz="4" w:space="0" w:color="000000"/>
              <w:right w:val="single" w:sz="4" w:space="0" w:color="000000"/>
            </w:tcBorders>
            <w:shd w:val="clear" w:color="auto" w:fill="CCFFFF"/>
          </w:tcPr>
          <w:p w14:paraId="6D1965D1"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EB5E83" w:rsidRPr="00EB5E83" w14:paraId="74AB40A6" w14:textId="77777777" w:rsidTr="00112E27">
        <w:trPr>
          <w:trHeight w:val="533"/>
        </w:trPr>
        <w:tc>
          <w:tcPr>
            <w:tcW w:w="4652" w:type="dxa"/>
            <w:tcBorders>
              <w:left w:val="single" w:sz="4" w:space="0" w:color="000000"/>
            </w:tcBorders>
            <w:shd w:val="clear" w:color="auto" w:fill="auto"/>
          </w:tcPr>
          <w:p w14:paraId="4F7D35E5"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left w:val="single" w:sz="4" w:space="0" w:color="000000"/>
            </w:tcBorders>
            <w:shd w:val="clear" w:color="auto" w:fill="auto"/>
          </w:tcPr>
          <w:p w14:paraId="1189619F"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left w:val="single" w:sz="4" w:space="0" w:color="000000"/>
              <w:right w:val="single" w:sz="4" w:space="0" w:color="000000"/>
            </w:tcBorders>
            <w:shd w:val="clear" w:color="auto" w:fill="auto"/>
          </w:tcPr>
          <w:p w14:paraId="5E72C98E"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597120" w:rsidRPr="00EB5E83" w14:paraId="088AFBD7" w14:textId="77777777" w:rsidTr="00597120">
        <w:trPr>
          <w:trHeight w:val="533"/>
        </w:trPr>
        <w:tc>
          <w:tcPr>
            <w:tcW w:w="4652" w:type="dxa"/>
            <w:tcBorders>
              <w:left w:val="single" w:sz="4" w:space="0" w:color="000000"/>
            </w:tcBorders>
            <w:shd w:val="clear" w:color="auto" w:fill="CCFFFF"/>
          </w:tcPr>
          <w:p w14:paraId="68DC0801" w14:textId="77777777" w:rsidR="00597120" w:rsidRPr="00EB5E83" w:rsidRDefault="00597120"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left w:val="single" w:sz="4" w:space="0" w:color="000000"/>
            </w:tcBorders>
            <w:shd w:val="clear" w:color="auto" w:fill="CCFFFF"/>
          </w:tcPr>
          <w:p w14:paraId="5C2BF730" w14:textId="77777777" w:rsidR="00597120" w:rsidRPr="00EB5E83" w:rsidRDefault="00597120"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left w:val="single" w:sz="4" w:space="0" w:color="000000"/>
              <w:right w:val="single" w:sz="4" w:space="0" w:color="000000"/>
            </w:tcBorders>
            <w:shd w:val="clear" w:color="auto" w:fill="CCFFFF"/>
          </w:tcPr>
          <w:p w14:paraId="1DB6CAB3" w14:textId="77777777" w:rsidR="00597120" w:rsidRPr="00EB5E83" w:rsidRDefault="00597120"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597120" w:rsidRPr="00EB5E83" w14:paraId="14011438" w14:textId="77777777" w:rsidTr="00112E27">
        <w:trPr>
          <w:trHeight w:val="533"/>
        </w:trPr>
        <w:tc>
          <w:tcPr>
            <w:tcW w:w="4652" w:type="dxa"/>
            <w:tcBorders>
              <w:left w:val="single" w:sz="4" w:space="0" w:color="000000"/>
            </w:tcBorders>
            <w:shd w:val="clear" w:color="auto" w:fill="auto"/>
          </w:tcPr>
          <w:p w14:paraId="56EC0D2B" w14:textId="77777777" w:rsidR="00597120" w:rsidRPr="00EB5E83" w:rsidRDefault="00597120" w:rsidP="008B50D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left w:val="single" w:sz="4" w:space="0" w:color="000000"/>
            </w:tcBorders>
            <w:shd w:val="clear" w:color="auto" w:fill="auto"/>
          </w:tcPr>
          <w:p w14:paraId="38C20EF3" w14:textId="77777777" w:rsidR="00597120" w:rsidRPr="00EB5E83" w:rsidRDefault="00597120" w:rsidP="008B50D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left w:val="single" w:sz="4" w:space="0" w:color="000000"/>
              <w:right w:val="single" w:sz="4" w:space="0" w:color="000000"/>
            </w:tcBorders>
            <w:shd w:val="clear" w:color="auto" w:fill="auto"/>
          </w:tcPr>
          <w:p w14:paraId="07C46270" w14:textId="77777777" w:rsidR="00597120" w:rsidRPr="00EB5E83" w:rsidRDefault="00597120" w:rsidP="008B50D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597120" w:rsidRPr="00EB5E83" w14:paraId="030C6D66" w14:textId="77777777" w:rsidTr="00112E27">
        <w:trPr>
          <w:trHeight w:val="533"/>
        </w:trPr>
        <w:tc>
          <w:tcPr>
            <w:tcW w:w="4652" w:type="dxa"/>
            <w:tcBorders>
              <w:left w:val="single" w:sz="4" w:space="0" w:color="000000"/>
              <w:bottom w:val="single" w:sz="4" w:space="0" w:color="000000"/>
            </w:tcBorders>
            <w:shd w:val="clear" w:color="auto" w:fill="CCFFFF"/>
          </w:tcPr>
          <w:p w14:paraId="08715E4C" w14:textId="77777777" w:rsidR="00597120" w:rsidRPr="00EB5E83" w:rsidRDefault="00597120" w:rsidP="008B50D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left w:val="single" w:sz="4" w:space="0" w:color="000000"/>
              <w:bottom w:val="single" w:sz="4" w:space="0" w:color="000000"/>
            </w:tcBorders>
            <w:shd w:val="clear" w:color="auto" w:fill="CCFFFF"/>
          </w:tcPr>
          <w:p w14:paraId="003B34B3" w14:textId="77777777" w:rsidR="00597120" w:rsidRPr="00EB5E83" w:rsidRDefault="00597120" w:rsidP="008B50D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left w:val="single" w:sz="4" w:space="0" w:color="000000"/>
              <w:bottom w:val="single" w:sz="4" w:space="0" w:color="000000"/>
              <w:right w:val="single" w:sz="4" w:space="0" w:color="000000"/>
            </w:tcBorders>
            <w:shd w:val="clear" w:color="auto" w:fill="CCFFFF"/>
          </w:tcPr>
          <w:p w14:paraId="7A615525" w14:textId="77777777" w:rsidR="00597120" w:rsidRPr="00EB5E83" w:rsidRDefault="00597120" w:rsidP="008B50D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14:paraId="0ECD94C9" w14:textId="77777777" w:rsidR="00CB3182" w:rsidRDefault="00EB5E83" w:rsidP="002013A5">
      <w:pPr>
        <w:tabs>
          <w:tab w:val="left" w:pos="851"/>
        </w:tabs>
        <w:suppressAutoHyphens/>
        <w:overflowPunct/>
        <w:autoSpaceDE/>
        <w:autoSpaceDN/>
        <w:adjustRightInd/>
        <w:jc w:val="both"/>
        <w:textAlignment w:val="auto"/>
        <w:rPr>
          <w:rFonts w:ascii="Arial" w:hAnsi="Arial" w:cs="Arial"/>
          <w:sz w:val="18"/>
          <w:szCs w:val="18"/>
          <w:lang w:eastAsia="zh-CN"/>
        </w:rPr>
      </w:pPr>
      <w:r w:rsidRPr="00EB5E83">
        <w:rPr>
          <w:rFonts w:ascii="Arial" w:hAnsi="Arial" w:cs="Arial"/>
          <w:sz w:val="18"/>
          <w:szCs w:val="18"/>
          <w:lang w:eastAsia="zh-CN"/>
        </w:rPr>
        <w:t>(*) Le signataire doit avoir le pouvoir d’engager la personne qu’il représente.</w:t>
      </w:r>
    </w:p>
    <w:p w14:paraId="7FD1955F" w14:textId="77777777" w:rsidR="009E5658" w:rsidRDefault="007934FF" w:rsidP="002013A5">
      <w:pPr>
        <w:tabs>
          <w:tab w:val="left" w:pos="851"/>
        </w:tabs>
        <w:suppressAutoHyphens/>
        <w:overflowPunct/>
        <w:autoSpaceDE/>
        <w:autoSpaceDN/>
        <w:adjustRightInd/>
        <w:jc w:val="both"/>
        <w:textAlignment w:val="auto"/>
        <w:rPr>
          <w:rFonts w:ascii="Arial" w:hAnsi="Arial" w:cs="Arial"/>
          <w:b/>
          <w:bCs/>
          <w:i/>
          <w:iCs/>
          <w:sz w:val="20"/>
          <w:szCs w:val="20"/>
        </w:rPr>
      </w:pPr>
      <w:r>
        <w:rPr>
          <w:rFonts w:ascii="Arial" w:hAnsi="Arial" w:cs="Arial"/>
          <w:b/>
          <w:bCs/>
          <w:i/>
          <w:iCs/>
          <w:sz w:val="20"/>
          <w:szCs w:val="20"/>
        </w:rPr>
        <w:br w:type="page"/>
      </w:r>
    </w:p>
    <w:p w14:paraId="265C50C1" w14:textId="502AA5E1" w:rsidR="006F71CF" w:rsidRPr="00507026" w:rsidRDefault="002D2B9F" w:rsidP="004D23F9">
      <w:pPr>
        <w:pStyle w:val="Titre1"/>
      </w:pPr>
      <w:bookmarkStart w:id="17" w:name="_Toc61859321"/>
      <w:bookmarkStart w:id="18" w:name="_Toc115875028"/>
      <w:r w:rsidRPr="00507026">
        <w:lastRenderedPageBreak/>
        <w:t xml:space="preserve">ARTICLE </w:t>
      </w:r>
      <w:r w:rsidR="00574A81">
        <w:t>1</w:t>
      </w:r>
      <w:r w:rsidR="00906D0C">
        <w:t>2</w:t>
      </w:r>
      <w:r w:rsidR="006F71CF" w:rsidRPr="00507026">
        <w:t xml:space="preserve"> – MISE AU POINT DU MARCHE</w:t>
      </w:r>
      <w:bookmarkEnd w:id="17"/>
      <w:bookmarkEnd w:id="18"/>
      <w:r w:rsidR="00EC3740">
        <w:t xml:space="preserve"> </w:t>
      </w:r>
      <w:r w:rsidR="0060493B">
        <w:t>/ NEGOCIATION</w:t>
      </w:r>
    </w:p>
    <w:p w14:paraId="3E92BDAD" w14:textId="77777777" w:rsidR="006F71CF" w:rsidRPr="00507026" w:rsidRDefault="006F71CF" w:rsidP="006F71CF">
      <w:pPr>
        <w:pStyle w:val="Retraitcorpsdetexte"/>
        <w:ind w:firstLine="0"/>
        <w:rPr>
          <w:rFonts w:ascii="Arial" w:hAnsi="Arial" w:cs="Arial"/>
          <w:sz w:val="20"/>
          <w:szCs w:val="20"/>
        </w:rPr>
      </w:pPr>
    </w:p>
    <w:p w14:paraId="1E836D37" w14:textId="77777777" w:rsidR="006F71CF" w:rsidRPr="00507026" w:rsidRDefault="006F71CF" w:rsidP="003F35DC">
      <w:pPr>
        <w:pStyle w:val="Retraitcorpsdetexte"/>
        <w:ind w:firstLine="0"/>
        <w:rPr>
          <w:rFonts w:ascii="Arial" w:hAnsi="Arial" w:cs="Arial"/>
          <w:sz w:val="20"/>
          <w:szCs w:val="20"/>
        </w:rPr>
      </w:pPr>
      <w:r w:rsidRPr="00507026">
        <w:rPr>
          <w:rFonts w:ascii="Arial" w:hAnsi="Arial" w:cs="Arial"/>
          <w:sz w:val="20"/>
          <w:szCs w:val="20"/>
        </w:rPr>
        <w:t>Le présent marché :</w:t>
      </w:r>
    </w:p>
    <w:p w14:paraId="3301A8E1" w14:textId="77777777" w:rsidR="006F71CF" w:rsidRPr="00507026" w:rsidRDefault="006F71CF" w:rsidP="006F71CF">
      <w:pPr>
        <w:spacing w:before="120" w:after="60"/>
        <w:ind w:firstLine="567"/>
        <w:jc w:val="both"/>
        <w:rPr>
          <w:rFonts w:ascii="Arial" w:hAnsi="Arial" w:cs="Arial"/>
          <w:color w:val="000000"/>
          <w:sz w:val="20"/>
          <w:szCs w:val="20"/>
        </w:rPr>
      </w:pPr>
      <w:r w:rsidRPr="00507026">
        <w:rPr>
          <w:rFonts w:ascii="Arial" w:hAnsi="Arial" w:cs="Arial"/>
          <w:b/>
          <w:sz w:val="20"/>
          <w:szCs w:val="20"/>
        </w:rPr>
        <w:fldChar w:fldCharType="begin">
          <w:ffData>
            <w:name w:val="CaseACocher1"/>
            <w:enabled/>
            <w:calcOnExit w:val="0"/>
            <w:checkBox>
              <w:sizeAuto/>
              <w:default w:val="0"/>
            </w:checkBox>
          </w:ffData>
        </w:fldChar>
      </w:r>
      <w:r w:rsidRPr="00507026">
        <w:rPr>
          <w:rFonts w:ascii="Arial" w:hAnsi="Arial" w:cs="Arial"/>
          <w:b/>
          <w:sz w:val="20"/>
          <w:szCs w:val="20"/>
        </w:rPr>
        <w:instrText xml:space="preserve"> FORMCHECKBOX </w:instrText>
      </w:r>
      <w:r w:rsidR="000046AA">
        <w:rPr>
          <w:rFonts w:ascii="Arial" w:hAnsi="Arial" w:cs="Arial"/>
          <w:b/>
          <w:sz w:val="20"/>
          <w:szCs w:val="20"/>
        </w:rPr>
      </w:r>
      <w:r w:rsidR="000046AA">
        <w:rPr>
          <w:rFonts w:ascii="Arial" w:hAnsi="Arial" w:cs="Arial"/>
          <w:b/>
          <w:sz w:val="20"/>
          <w:szCs w:val="20"/>
        </w:rPr>
        <w:fldChar w:fldCharType="separate"/>
      </w:r>
      <w:r w:rsidRPr="00507026">
        <w:rPr>
          <w:rFonts w:ascii="Arial" w:hAnsi="Arial" w:cs="Arial"/>
          <w:b/>
          <w:sz w:val="20"/>
          <w:szCs w:val="20"/>
        </w:rPr>
        <w:fldChar w:fldCharType="end"/>
      </w:r>
      <w:r w:rsidRPr="00507026">
        <w:rPr>
          <w:rFonts w:ascii="Arial" w:hAnsi="Arial" w:cs="Arial"/>
          <w:b/>
          <w:sz w:val="20"/>
          <w:szCs w:val="20"/>
        </w:rPr>
        <w:t xml:space="preserve"> </w:t>
      </w:r>
      <w:r w:rsidRPr="00507026">
        <w:rPr>
          <w:rFonts w:ascii="Arial" w:hAnsi="Arial" w:cs="Arial"/>
          <w:sz w:val="20"/>
          <w:szCs w:val="20"/>
        </w:rPr>
        <w:t xml:space="preserve">a fait l’objet </w:t>
      </w:r>
      <w:r w:rsidRPr="00507026">
        <w:rPr>
          <w:rFonts w:ascii="Arial" w:hAnsi="Arial" w:cs="Arial"/>
          <w:color w:val="000000"/>
          <w:sz w:val="20"/>
          <w:szCs w:val="20"/>
        </w:rPr>
        <w:t>d’une mise au point</w:t>
      </w:r>
      <w:r w:rsidR="009E47D2" w:rsidRPr="009E47D2">
        <w:rPr>
          <w:rFonts w:ascii="Arial" w:hAnsi="Arial" w:cs="Arial"/>
          <w:color w:val="000000"/>
          <w:sz w:val="20"/>
          <w:szCs w:val="20"/>
        </w:rPr>
        <w:t xml:space="preserve"> </w:t>
      </w:r>
      <w:r w:rsidRPr="00507026">
        <w:rPr>
          <w:rFonts w:ascii="Arial" w:hAnsi="Arial" w:cs="Arial"/>
          <w:color w:val="000000"/>
          <w:sz w:val="20"/>
          <w:szCs w:val="20"/>
        </w:rPr>
        <w:t>jointe</w:t>
      </w:r>
      <w:r w:rsidR="009E47D2">
        <w:rPr>
          <w:rFonts w:ascii="Arial" w:hAnsi="Arial" w:cs="Arial"/>
          <w:color w:val="000000"/>
          <w:sz w:val="20"/>
          <w:szCs w:val="20"/>
        </w:rPr>
        <w:t xml:space="preserve"> </w:t>
      </w:r>
      <w:r w:rsidRPr="00507026">
        <w:rPr>
          <w:rFonts w:ascii="Arial" w:hAnsi="Arial" w:cs="Arial"/>
          <w:color w:val="000000"/>
          <w:sz w:val="20"/>
          <w:szCs w:val="20"/>
        </w:rPr>
        <w:t xml:space="preserve">en annexe </w:t>
      </w:r>
      <w:r w:rsidRPr="00507026">
        <w:rPr>
          <w:rStyle w:val="Appelnotedebasdep"/>
          <w:rFonts w:ascii="Arial" w:hAnsi="Arial" w:cs="Arial"/>
          <w:color w:val="000000"/>
          <w:sz w:val="20"/>
          <w:szCs w:val="20"/>
        </w:rPr>
        <w:footnoteReference w:id="6"/>
      </w:r>
    </w:p>
    <w:p w14:paraId="61B887AB" w14:textId="0C0F15EF" w:rsidR="00D55DA1" w:rsidRDefault="006F71CF" w:rsidP="0082302D">
      <w:pPr>
        <w:spacing w:before="60" w:after="60"/>
        <w:ind w:firstLine="567"/>
        <w:jc w:val="both"/>
        <w:rPr>
          <w:rFonts w:ascii="Arial" w:hAnsi="Arial" w:cs="Arial"/>
          <w:color w:val="000000"/>
          <w:sz w:val="20"/>
          <w:szCs w:val="20"/>
        </w:rPr>
      </w:pPr>
      <w:r w:rsidRPr="00507026">
        <w:rPr>
          <w:rFonts w:ascii="Arial" w:hAnsi="Arial" w:cs="Arial"/>
          <w:b/>
          <w:color w:val="000000"/>
          <w:sz w:val="20"/>
          <w:szCs w:val="20"/>
        </w:rPr>
        <w:fldChar w:fldCharType="begin">
          <w:ffData>
            <w:name w:val="CaseACocher1"/>
            <w:enabled/>
            <w:calcOnExit w:val="0"/>
            <w:checkBox>
              <w:sizeAuto/>
              <w:default w:val="0"/>
            </w:checkBox>
          </w:ffData>
        </w:fldChar>
      </w:r>
      <w:r w:rsidRPr="00507026">
        <w:rPr>
          <w:rFonts w:ascii="Arial" w:hAnsi="Arial" w:cs="Arial"/>
          <w:b/>
          <w:color w:val="000000"/>
          <w:sz w:val="20"/>
          <w:szCs w:val="20"/>
        </w:rPr>
        <w:instrText xml:space="preserve"> FORMCHECKBOX </w:instrText>
      </w:r>
      <w:r w:rsidR="000046AA">
        <w:rPr>
          <w:rFonts w:ascii="Arial" w:hAnsi="Arial" w:cs="Arial"/>
          <w:b/>
          <w:color w:val="000000"/>
          <w:sz w:val="20"/>
          <w:szCs w:val="20"/>
        </w:rPr>
      </w:r>
      <w:r w:rsidR="000046AA">
        <w:rPr>
          <w:rFonts w:ascii="Arial" w:hAnsi="Arial" w:cs="Arial"/>
          <w:b/>
          <w:color w:val="000000"/>
          <w:sz w:val="20"/>
          <w:szCs w:val="20"/>
        </w:rPr>
        <w:fldChar w:fldCharType="separate"/>
      </w:r>
      <w:r w:rsidRPr="00507026">
        <w:rPr>
          <w:rFonts w:ascii="Arial" w:hAnsi="Arial" w:cs="Arial"/>
          <w:b/>
          <w:color w:val="000000"/>
          <w:sz w:val="20"/>
          <w:szCs w:val="20"/>
        </w:rPr>
        <w:fldChar w:fldCharType="end"/>
      </w:r>
      <w:r w:rsidRPr="00507026">
        <w:rPr>
          <w:rFonts w:ascii="Arial" w:hAnsi="Arial" w:cs="Arial"/>
          <w:b/>
          <w:color w:val="000000"/>
          <w:sz w:val="20"/>
          <w:szCs w:val="20"/>
        </w:rPr>
        <w:t xml:space="preserve"> </w:t>
      </w:r>
      <w:r w:rsidRPr="00507026">
        <w:rPr>
          <w:rFonts w:ascii="Arial" w:hAnsi="Arial" w:cs="Arial"/>
          <w:color w:val="000000"/>
          <w:sz w:val="20"/>
          <w:szCs w:val="20"/>
        </w:rPr>
        <w:t>n’a pas fait l’objet d’une m</w:t>
      </w:r>
      <w:r w:rsidR="00DF36E6">
        <w:rPr>
          <w:rFonts w:ascii="Arial" w:hAnsi="Arial" w:cs="Arial"/>
          <w:color w:val="000000"/>
          <w:sz w:val="20"/>
          <w:szCs w:val="20"/>
        </w:rPr>
        <w:t>ise au poin</w:t>
      </w:r>
      <w:r w:rsidR="00EC5E69">
        <w:rPr>
          <w:rFonts w:ascii="Arial" w:hAnsi="Arial" w:cs="Arial"/>
          <w:color w:val="000000"/>
          <w:sz w:val="20"/>
          <w:szCs w:val="20"/>
        </w:rPr>
        <w:t>t</w:t>
      </w:r>
    </w:p>
    <w:p w14:paraId="288A8C79" w14:textId="775CCFB1" w:rsidR="0060493B" w:rsidRPr="00507026" w:rsidRDefault="0060493B" w:rsidP="0060493B">
      <w:pPr>
        <w:spacing w:before="120" w:after="60"/>
        <w:ind w:firstLine="567"/>
        <w:jc w:val="both"/>
        <w:rPr>
          <w:rFonts w:ascii="Arial" w:hAnsi="Arial" w:cs="Arial"/>
          <w:color w:val="000000"/>
          <w:sz w:val="20"/>
          <w:szCs w:val="20"/>
        </w:rPr>
      </w:pPr>
      <w:r w:rsidRPr="00507026">
        <w:rPr>
          <w:rFonts w:ascii="Arial" w:hAnsi="Arial" w:cs="Arial"/>
          <w:b/>
          <w:sz w:val="20"/>
          <w:szCs w:val="20"/>
        </w:rPr>
        <w:fldChar w:fldCharType="begin">
          <w:ffData>
            <w:name w:val="CaseACocher1"/>
            <w:enabled/>
            <w:calcOnExit w:val="0"/>
            <w:checkBox>
              <w:sizeAuto/>
              <w:default w:val="0"/>
            </w:checkBox>
          </w:ffData>
        </w:fldChar>
      </w:r>
      <w:r w:rsidRPr="00507026">
        <w:rPr>
          <w:rFonts w:ascii="Arial" w:hAnsi="Arial" w:cs="Arial"/>
          <w:b/>
          <w:sz w:val="20"/>
          <w:szCs w:val="20"/>
        </w:rPr>
        <w:instrText xml:space="preserve"> FORMCHECKBOX </w:instrText>
      </w:r>
      <w:r w:rsidR="000046AA">
        <w:rPr>
          <w:rFonts w:ascii="Arial" w:hAnsi="Arial" w:cs="Arial"/>
          <w:b/>
          <w:sz w:val="20"/>
          <w:szCs w:val="20"/>
        </w:rPr>
      </w:r>
      <w:r w:rsidR="000046AA">
        <w:rPr>
          <w:rFonts w:ascii="Arial" w:hAnsi="Arial" w:cs="Arial"/>
          <w:b/>
          <w:sz w:val="20"/>
          <w:szCs w:val="20"/>
        </w:rPr>
        <w:fldChar w:fldCharType="separate"/>
      </w:r>
      <w:r w:rsidRPr="00507026">
        <w:rPr>
          <w:rFonts w:ascii="Arial" w:hAnsi="Arial" w:cs="Arial"/>
          <w:b/>
          <w:sz w:val="20"/>
          <w:szCs w:val="20"/>
        </w:rPr>
        <w:fldChar w:fldCharType="end"/>
      </w:r>
      <w:r w:rsidRPr="00507026">
        <w:rPr>
          <w:rFonts w:ascii="Arial" w:hAnsi="Arial" w:cs="Arial"/>
          <w:b/>
          <w:sz w:val="20"/>
          <w:szCs w:val="20"/>
        </w:rPr>
        <w:t xml:space="preserve"> </w:t>
      </w:r>
      <w:r w:rsidRPr="00507026">
        <w:rPr>
          <w:rFonts w:ascii="Arial" w:hAnsi="Arial" w:cs="Arial"/>
          <w:sz w:val="20"/>
          <w:szCs w:val="20"/>
        </w:rPr>
        <w:t xml:space="preserve">a fait l’objet </w:t>
      </w:r>
      <w:r w:rsidRPr="00507026">
        <w:rPr>
          <w:rFonts w:ascii="Arial" w:hAnsi="Arial" w:cs="Arial"/>
          <w:color w:val="000000"/>
          <w:sz w:val="20"/>
          <w:szCs w:val="20"/>
        </w:rPr>
        <w:t>d</w:t>
      </w:r>
      <w:r>
        <w:rPr>
          <w:rFonts w:ascii="Arial" w:hAnsi="Arial" w:cs="Arial"/>
          <w:color w:val="000000"/>
          <w:sz w:val="20"/>
          <w:szCs w:val="20"/>
        </w:rPr>
        <w:t>e</w:t>
      </w:r>
      <w:r w:rsidRPr="00507026">
        <w:rPr>
          <w:rFonts w:ascii="Arial" w:hAnsi="Arial" w:cs="Arial"/>
          <w:color w:val="000000"/>
          <w:sz w:val="20"/>
          <w:szCs w:val="20"/>
        </w:rPr>
        <w:t xml:space="preserve"> </w:t>
      </w:r>
      <w:r>
        <w:rPr>
          <w:rFonts w:ascii="Arial" w:hAnsi="Arial" w:cs="Arial"/>
          <w:color w:val="000000"/>
          <w:sz w:val="20"/>
          <w:szCs w:val="20"/>
        </w:rPr>
        <w:t>négociation</w:t>
      </w:r>
    </w:p>
    <w:p w14:paraId="39C92CCB" w14:textId="775D3800" w:rsidR="0060493B" w:rsidRPr="0060493B" w:rsidRDefault="0060493B" w:rsidP="0060493B">
      <w:pPr>
        <w:spacing w:before="60" w:after="60"/>
        <w:ind w:firstLine="567"/>
        <w:jc w:val="both"/>
        <w:rPr>
          <w:rFonts w:ascii="Arial" w:hAnsi="Arial" w:cs="Arial"/>
          <w:sz w:val="20"/>
          <w:szCs w:val="20"/>
        </w:rPr>
      </w:pPr>
      <w:r w:rsidRPr="00507026">
        <w:rPr>
          <w:rFonts w:ascii="Arial" w:hAnsi="Arial" w:cs="Arial"/>
          <w:b/>
          <w:color w:val="000000"/>
          <w:sz w:val="20"/>
          <w:szCs w:val="20"/>
        </w:rPr>
        <w:fldChar w:fldCharType="begin">
          <w:ffData>
            <w:name w:val="CaseACocher1"/>
            <w:enabled/>
            <w:calcOnExit w:val="0"/>
            <w:checkBox>
              <w:sizeAuto/>
              <w:default w:val="0"/>
            </w:checkBox>
          </w:ffData>
        </w:fldChar>
      </w:r>
      <w:r w:rsidRPr="00507026">
        <w:rPr>
          <w:rFonts w:ascii="Arial" w:hAnsi="Arial" w:cs="Arial"/>
          <w:b/>
          <w:color w:val="000000"/>
          <w:sz w:val="20"/>
          <w:szCs w:val="20"/>
        </w:rPr>
        <w:instrText xml:space="preserve"> FORMCHECKBOX </w:instrText>
      </w:r>
      <w:r w:rsidR="000046AA">
        <w:rPr>
          <w:rFonts w:ascii="Arial" w:hAnsi="Arial" w:cs="Arial"/>
          <w:b/>
          <w:color w:val="000000"/>
          <w:sz w:val="20"/>
          <w:szCs w:val="20"/>
        </w:rPr>
      </w:r>
      <w:r w:rsidR="000046AA">
        <w:rPr>
          <w:rFonts w:ascii="Arial" w:hAnsi="Arial" w:cs="Arial"/>
          <w:b/>
          <w:color w:val="000000"/>
          <w:sz w:val="20"/>
          <w:szCs w:val="20"/>
        </w:rPr>
        <w:fldChar w:fldCharType="separate"/>
      </w:r>
      <w:r w:rsidRPr="00507026">
        <w:rPr>
          <w:rFonts w:ascii="Arial" w:hAnsi="Arial" w:cs="Arial"/>
          <w:b/>
          <w:color w:val="000000"/>
          <w:sz w:val="20"/>
          <w:szCs w:val="20"/>
        </w:rPr>
        <w:fldChar w:fldCharType="end"/>
      </w:r>
      <w:r w:rsidRPr="00507026">
        <w:rPr>
          <w:rFonts w:ascii="Arial" w:hAnsi="Arial" w:cs="Arial"/>
          <w:b/>
          <w:color w:val="000000"/>
          <w:sz w:val="20"/>
          <w:szCs w:val="20"/>
        </w:rPr>
        <w:t xml:space="preserve"> </w:t>
      </w:r>
      <w:r w:rsidRPr="00507026">
        <w:rPr>
          <w:rFonts w:ascii="Arial" w:hAnsi="Arial" w:cs="Arial"/>
          <w:color w:val="000000"/>
          <w:sz w:val="20"/>
          <w:szCs w:val="20"/>
        </w:rPr>
        <w:t xml:space="preserve">n’a pas fait l’objet </w:t>
      </w:r>
      <w:r w:rsidRPr="00B376B2">
        <w:rPr>
          <w:rFonts w:ascii="Arial" w:hAnsi="Arial" w:cs="Arial"/>
          <w:color w:val="000000"/>
          <w:sz w:val="20"/>
          <w:szCs w:val="20"/>
        </w:rPr>
        <w:t>d</w:t>
      </w:r>
      <w:r>
        <w:rPr>
          <w:rFonts w:ascii="Arial" w:hAnsi="Arial" w:cs="Arial"/>
          <w:color w:val="000000"/>
          <w:sz w:val="20"/>
          <w:szCs w:val="20"/>
        </w:rPr>
        <w:t>e</w:t>
      </w:r>
      <w:r w:rsidRPr="00B376B2">
        <w:rPr>
          <w:rFonts w:ascii="Arial" w:hAnsi="Arial" w:cs="Arial"/>
          <w:color w:val="000000"/>
          <w:sz w:val="20"/>
          <w:szCs w:val="20"/>
        </w:rPr>
        <w:t xml:space="preserve"> négociatio</w:t>
      </w:r>
      <w:r>
        <w:rPr>
          <w:rFonts w:ascii="Arial" w:hAnsi="Arial" w:cs="Arial"/>
          <w:color w:val="000000"/>
          <w:sz w:val="20"/>
          <w:szCs w:val="20"/>
        </w:rPr>
        <w:t>n</w:t>
      </w:r>
    </w:p>
    <w:p w14:paraId="7F399358" w14:textId="77777777" w:rsidR="00B84637" w:rsidRPr="00507026" w:rsidRDefault="00B84637" w:rsidP="006F71CF">
      <w:pPr>
        <w:pStyle w:val="Retraitcorpsdetexte"/>
        <w:ind w:firstLine="0"/>
        <w:rPr>
          <w:rFonts w:ascii="Arial" w:hAnsi="Arial" w:cs="Arial"/>
          <w:sz w:val="20"/>
          <w:szCs w:val="20"/>
        </w:rPr>
      </w:pPr>
    </w:p>
    <w:p w14:paraId="5ED68A35" w14:textId="77777777" w:rsidR="001739C0" w:rsidRPr="00507026" w:rsidRDefault="002D2B9F" w:rsidP="004D23F9">
      <w:pPr>
        <w:pStyle w:val="Titre1"/>
      </w:pPr>
      <w:bookmarkStart w:id="19" w:name="_Toc115875029"/>
      <w:r w:rsidRPr="00507026">
        <w:t xml:space="preserve">ARTICLE </w:t>
      </w:r>
      <w:r w:rsidR="00574A81">
        <w:t>1</w:t>
      </w:r>
      <w:r w:rsidR="00140FE2">
        <w:t>3</w:t>
      </w:r>
      <w:r w:rsidR="001739C0" w:rsidRPr="00507026">
        <w:t xml:space="preserve"> – DECISION D</w:t>
      </w:r>
      <w:r w:rsidR="00FD4CED" w:rsidRPr="00507026">
        <w:t>U POUVOIR ADJUDICATEUR</w:t>
      </w:r>
      <w:bookmarkEnd w:id="19"/>
    </w:p>
    <w:p w14:paraId="6780FB2D" w14:textId="77777777" w:rsidR="001739C0" w:rsidRDefault="001739C0" w:rsidP="001739C0">
      <w:pPr>
        <w:pStyle w:val="Retraitcorpsdetexte"/>
        <w:ind w:firstLine="0"/>
        <w:rPr>
          <w:rFonts w:ascii="Arial" w:hAnsi="Arial" w:cs="Arial"/>
          <w:sz w:val="20"/>
          <w:szCs w:val="20"/>
        </w:rPr>
      </w:pPr>
    </w:p>
    <w:p w14:paraId="5A30EB13" w14:textId="77777777" w:rsidR="00E4045E" w:rsidRPr="00507026" w:rsidRDefault="00E4045E" w:rsidP="001739C0">
      <w:pPr>
        <w:pStyle w:val="Retraitcorpsdetexte"/>
        <w:ind w:firstLine="0"/>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8648"/>
        <w:gridCol w:w="452"/>
        <w:gridCol w:w="507"/>
      </w:tblGrid>
      <w:tr w:rsidR="0043783F" w:rsidRPr="008406D9" w14:paraId="38C2CCA1" w14:textId="77777777" w:rsidTr="00BE0D80">
        <w:trPr>
          <w:trHeight w:val="619"/>
        </w:trPr>
        <w:tc>
          <w:tcPr>
            <w:tcW w:w="0" w:type="auto"/>
            <w:tcBorders>
              <w:top w:val="nil"/>
              <w:left w:val="nil"/>
              <w:bottom w:val="nil"/>
              <w:right w:val="nil"/>
            </w:tcBorders>
          </w:tcPr>
          <w:p w14:paraId="21B7302A" w14:textId="77777777" w:rsidR="0043783F" w:rsidRPr="007934FF" w:rsidRDefault="0043783F" w:rsidP="009B3A31">
            <w:pPr>
              <w:jc w:val="both"/>
              <w:rPr>
                <w:rFonts w:ascii="Arial" w:hAnsi="Arial" w:cs="Arial"/>
                <w:b/>
                <w:sz w:val="20"/>
                <w:szCs w:val="20"/>
              </w:rPr>
            </w:pPr>
            <w:r w:rsidRPr="007934FF">
              <w:rPr>
                <w:rFonts w:ascii="Arial" w:hAnsi="Arial" w:cs="Arial"/>
                <w:b/>
                <w:sz w:val="20"/>
                <w:szCs w:val="20"/>
              </w:rPr>
              <w:t xml:space="preserve">Le présent acte d’engagement est constitué de : </w:t>
            </w:r>
          </w:p>
          <w:p w14:paraId="0BBF8331" w14:textId="77777777" w:rsidR="0043783F" w:rsidRPr="008406D9" w:rsidRDefault="0043783F" w:rsidP="00BE0D80">
            <w:pPr>
              <w:ind w:left="567"/>
              <w:jc w:val="both"/>
              <w:rPr>
                <w:rFonts w:ascii="Arial" w:hAnsi="Arial" w:cs="Arial"/>
                <w:sz w:val="20"/>
                <w:szCs w:val="20"/>
              </w:rPr>
            </w:pPr>
            <w:r w:rsidRPr="008406D9">
              <w:rPr>
                <w:rFonts w:ascii="Arial" w:hAnsi="Arial" w:cs="Arial"/>
                <w:i/>
                <w:iCs/>
                <w:sz w:val="20"/>
                <w:szCs w:val="20"/>
              </w:rPr>
              <w:t>Indiquer, parmi les annexe(s) énumérée(s) ci-après, celles qui constituent le présent acte d’engagement</w:t>
            </w:r>
            <w:r w:rsidRPr="008406D9">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tcPr>
          <w:p w14:paraId="4D18B0AA" w14:textId="77777777" w:rsidR="0043783F" w:rsidRPr="008406D9" w:rsidRDefault="0043783F" w:rsidP="009B3A31">
            <w:pPr>
              <w:jc w:val="both"/>
              <w:rPr>
                <w:rFonts w:ascii="Arial" w:hAnsi="Arial" w:cs="Arial"/>
                <w:sz w:val="20"/>
                <w:szCs w:val="20"/>
              </w:rPr>
            </w:pPr>
            <w:r w:rsidRPr="008406D9">
              <w:rPr>
                <w:rFonts w:ascii="Arial" w:hAnsi="Arial" w:cs="Arial"/>
                <w:sz w:val="20"/>
                <w:szCs w:val="20"/>
              </w:rPr>
              <w:t>Oui</w:t>
            </w:r>
          </w:p>
        </w:tc>
        <w:tc>
          <w:tcPr>
            <w:tcW w:w="0" w:type="auto"/>
            <w:tcBorders>
              <w:top w:val="single" w:sz="4" w:space="0" w:color="auto"/>
              <w:left w:val="single" w:sz="4" w:space="0" w:color="auto"/>
              <w:bottom w:val="single" w:sz="4" w:space="0" w:color="auto"/>
              <w:right w:val="single" w:sz="4" w:space="0" w:color="auto"/>
            </w:tcBorders>
          </w:tcPr>
          <w:p w14:paraId="473E36A2" w14:textId="77777777" w:rsidR="0043783F" w:rsidRPr="008406D9" w:rsidRDefault="0043783F" w:rsidP="009B3A31">
            <w:pPr>
              <w:jc w:val="both"/>
              <w:rPr>
                <w:rFonts w:ascii="Arial" w:hAnsi="Arial" w:cs="Arial"/>
                <w:sz w:val="20"/>
                <w:szCs w:val="20"/>
              </w:rPr>
            </w:pPr>
            <w:r w:rsidRPr="008406D9">
              <w:rPr>
                <w:rFonts w:ascii="Arial" w:hAnsi="Arial" w:cs="Arial"/>
                <w:sz w:val="20"/>
                <w:szCs w:val="20"/>
              </w:rPr>
              <w:t>Non</w:t>
            </w:r>
          </w:p>
        </w:tc>
      </w:tr>
      <w:tr w:rsidR="000E24D7" w:rsidRPr="008406D9" w14:paraId="7400935B" w14:textId="77777777" w:rsidTr="00926C47">
        <w:trPr>
          <w:trHeight w:val="409"/>
        </w:trPr>
        <w:tc>
          <w:tcPr>
            <w:tcW w:w="0" w:type="auto"/>
            <w:tcBorders>
              <w:top w:val="nil"/>
              <w:left w:val="nil"/>
              <w:bottom w:val="nil"/>
              <w:right w:val="nil"/>
            </w:tcBorders>
            <w:vAlign w:val="center"/>
          </w:tcPr>
          <w:p w14:paraId="38E18734" w14:textId="093AB366" w:rsidR="000E24D7" w:rsidRDefault="000E24D7" w:rsidP="002A1905">
            <w:pPr>
              <w:numPr>
                <w:ilvl w:val="0"/>
                <w:numId w:val="5"/>
              </w:numPr>
              <w:overflowPunct/>
              <w:autoSpaceDE/>
              <w:autoSpaceDN/>
              <w:adjustRightInd/>
              <w:jc w:val="both"/>
              <w:textAlignment w:val="auto"/>
              <w:rPr>
                <w:rFonts w:ascii="Arial" w:hAnsi="Arial" w:cs="Arial"/>
                <w:sz w:val="20"/>
                <w:szCs w:val="20"/>
              </w:rPr>
            </w:pPr>
            <w:r>
              <w:rPr>
                <w:rFonts w:ascii="Arial" w:hAnsi="Arial" w:cs="Arial"/>
                <w:sz w:val="20"/>
                <w:szCs w:val="20"/>
              </w:rPr>
              <w:t>ANNEXE N° 1</w:t>
            </w:r>
            <w:r w:rsidRPr="00926C47">
              <w:rPr>
                <w:rFonts w:ascii="Arial" w:hAnsi="Arial" w:cs="Arial"/>
                <w:sz w:val="20"/>
                <w:szCs w:val="20"/>
              </w:rPr>
              <w:t xml:space="preserve"> relative </w:t>
            </w:r>
            <w:r w:rsidR="002A1905">
              <w:rPr>
                <w:rFonts w:ascii="Arial" w:hAnsi="Arial" w:cs="Arial"/>
                <w:sz w:val="20"/>
                <w:szCs w:val="20"/>
              </w:rPr>
              <w:t>au Bordereau des prix unitaires (BPU)</w:t>
            </w:r>
            <w:r w:rsidRPr="00926C47">
              <w:rPr>
                <w:rFonts w:ascii="Arial" w:hAnsi="Arial" w:cs="Arial"/>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3F0CB413" w14:textId="77777777" w:rsidR="000E24D7" w:rsidRPr="008406D9" w:rsidRDefault="000E24D7" w:rsidP="000E24D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565231A" w14:textId="77777777" w:rsidR="000E24D7" w:rsidRPr="008406D9" w:rsidRDefault="000E24D7" w:rsidP="000E24D7">
            <w:pPr>
              <w:rPr>
                <w:rFonts w:ascii="Arial" w:hAnsi="Arial" w:cs="Arial"/>
                <w:sz w:val="20"/>
                <w:szCs w:val="20"/>
              </w:rPr>
            </w:pPr>
          </w:p>
        </w:tc>
      </w:tr>
      <w:tr w:rsidR="000E24D7" w:rsidRPr="008406D9" w14:paraId="2C633D4E" w14:textId="77777777" w:rsidTr="00926C47">
        <w:trPr>
          <w:trHeight w:val="409"/>
        </w:trPr>
        <w:tc>
          <w:tcPr>
            <w:tcW w:w="0" w:type="auto"/>
            <w:tcBorders>
              <w:top w:val="nil"/>
              <w:left w:val="nil"/>
              <w:bottom w:val="nil"/>
              <w:right w:val="nil"/>
            </w:tcBorders>
            <w:vAlign w:val="center"/>
          </w:tcPr>
          <w:p w14:paraId="3A1FD0C5" w14:textId="77777777" w:rsidR="000E24D7" w:rsidRPr="00926C47" w:rsidRDefault="000E24D7" w:rsidP="000E24D7">
            <w:pPr>
              <w:numPr>
                <w:ilvl w:val="0"/>
                <w:numId w:val="5"/>
              </w:numPr>
              <w:overflowPunct/>
              <w:autoSpaceDE/>
              <w:autoSpaceDN/>
              <w:adjustRightInd/>
              <w:jc w:val="both"/>
              <w:textAlignment w:val="auto"/>
              <w:rPr>
                <w:rFonts w:ascii="Arial" w:hAnsi="Arial" w:cs="Arial"/>
                <w:sz w:val="20"/>
                <w:szCs w:val="20"/>
              </w:rPr>
            </w:pPr>
            <w:r w:rsidRPr="00E95757">
              <w:rPr>
                <w:rFonts w:ascii="Arial" w:hAnsi="Arial" w:cs="Arial"/>
                <w:sz w:val="20"/>
                <w:szCs w:val="20"/>
              </w:rPr>
              <w:t>ANNEXE N°… relative à la présentation d’un sous-traitant (formulaire DC4) ;</w:t>
            </w:r>
          </w:p>
        </w:tc>
        <w:tc>
          <w:tcPr>
            <w:tcW w:w="0" w:type="auto"/>
            <w:tcBorders>
              <w:top w:val="single" w:sz="4" w:space="0" w:color="auto"/>
              <w:left w:val="single" w:sz="4" w:space="0" w:color="auto"/>
              <w:bottom w:val="single" w:sz="4" w:space="0" w:color="auto"/>
              <w:right w:val="single" w:sz="4" w:space="0" w:color="auto"/>
            </w:tcBorders>
            <w:vAlign w:val="center"/>
          </w:tcPr>
          <w:p w14:paraId="7198DC5F" w14:textId="77777777" w:rsidR="000E24D7" w:rsidRPr="008406D9" w:rsidRDefault="000E24D7" w:rsidP="000E24D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04B1B4E" w14:textId="77777777" w:rsidR="000E24D7" w:rsidRPr="008406D9" w:rsidRDefault="000E24D7" w:rsidP="000E24D7">
            <w:pPr>
              <w:rPr>
                <w:rFonts w:ascii="Arial" w:hAnsi="Arial" w:cs="Arial"/>
                <w:sz w:val="20"/>
                <w:szCs w:val="20"/>
              </w:rPr>
            </w:pPr>
          </w:p>
        </w:tc>
      </w:tr>
      <w:tr w:rsidR="000E24D7" w:rsidRPr="008406D9" w14:paraId="28BB220B" w14:textId="77777777" w:rsidTr="00926C47">
        <w:trPr>
          <w:trHeight w:val="409"/>
        </w:trPr>
        <w:tc>
          <w:tcPr>
            <w:tcW w:w="0" w:type="auto"/>
            <w:tcBorders>
              <w:top w:val="nil"/>
              <w:left w:val="nil"/>
              <w:bottom w:val="nil"/>
              <w:right w:val="nil"/>
            </w:tcBorders>
            <w:vAlign w:val="center"/>
          </w:tcPr>
          <w:p w14:paraId="76339520" w14:textId="77777777" w:rsidR="000E24D7" w:rsidRPr="00926C47" w:rsidRDefault="000E24D7" w:rsidP="000E24D7">
            <w:pPr>
              <w:numPr>
                <w:ilvl w:val="0"/>
                <w:numId w:val="5"/>
              </w:numPr>
              <w:overflowPunct/>
              <w:autoSpaceDE/>
              <w:autoSpaceDN/>
              <w:adjustRightInd/>
              <w:jc w:val="both"/>
              <w:textAlignment w:val="auto"/>
              <w:rPr>
                <w:rFonts w:ascii="Arial" w:hAnsi="Arial" w:cs="Arial"/>
                <w:sz w:val="20"/>
                <w:szCs w:val="20"/>
              </w:rPr>
            </w:pPr>
            <w:r w:rsidRPr="00E50768">
              <w:rPr>
                <w:rFonts w:ascii="Arial" w:hAnsi="Arial" w:cs="Arial"/>
                <w:sz w:val="20"/>
                <w:szCs w:val="20"/>
              </w:rPr>
              <w:t>ANNEXE N°… relative à la réponse du candidat à une demande de précisions ou de compléments sur la teneur de son offre ;</w:t>
            </w:r>
          </w:p>
        </w:tc>
        <w:tc>
          <w:tcPr>
            <w:tcW w:w="0" w:type="auto"/>
            <w:tcBorders>
              <w:top w:val="single" w:sz="4" w:space="0" w:color="auto"/>
              <w:left w:val="single" w:sz="4" w:space="0" w:color="auto"/>
              <w:bottom w:val="single" w:sz="4" w:space="0" w:color="auto"/>
              <w:right w:val="single" w:sz="4" w:space="0" w:color="auto"/>
            </w:tcBorders>
            <w:vAlign w:val="center"/>
          </w:tcPr>
          <w:p w14:paraId="33ECEAE1" w14:textId="77777777" w:rsidR="000E24D7" w:rsidRPr="008406D9" w:rsidRDefault="000E24D7" w:rsidP="000E24D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2FB9621" w14:textId="77777777" w:rsidR="000E24D7" w:rsidRPr="008406D9" w:rsidRDefault="000E24D7" w:rsidP="000E24D7">
            <w:pPr>
              <w:rPr>
                <w:rFonts w:ascii="Arial" w:hAnsi="Arial" w:cs="Arial"/>
                <w:sz w:val="20"/>
                <w:szCs w:val="20"/>
              </w:rPr>
            </w:pPr>
          </w:p>
        </w:tc>
      </w:tr>
      <w:tr w:rsidR="000E24D7" w:rsidRPr="008406D9" w14:paraId="00D127D8" w14:textId="77777777" w:rsidTr="00926C47">
        <w:trPr>
          <w:trHeight w:val="416"/>
        </w:trPr>
        <w:tc>
          <w:tcPr>
            <w:tcW w:w="0" w:type="auto"/>
            <w:tcBorders>
              <w:top w:val="nil"/>
              <w:left w:val="nil"/>
              <w:bottom w:val="nil"/>
              <w:right w:val="nil"/>
            </w:tcBorders>
            <w:vAlign w:val="center"/>
          </w:tcPr>
          <w:p w14:paraId="2E15C05C" w14:textId="77777777" w:rsidR="000E24D7" w:rsidRPr="00926C47" w:rsidRDefault="000E24D7" w:rsidP="000E24D7">
            <w:pPr>
              <w:numPr>
                <w:ilvl w:val="0"/>
                <w:numId w:val="5"/>
              </w:numPr>
              <w:overflowPunct/>
              <w:autoSpaceDE/>
              <w:autoSpaceDN/>
              <w:adjustRightInd/>
              <w:jc w:val="both"/>
              <w:textAlignment w:val="auto"/>
              <w:rPr>
                <w:rFonts w:ascii="Arial" w:hAnsi="Arial" w:cs="Arial"/>
                <w:sz w:val="20"/>
                <w:szCs w:val="20"/>
              </w:rPr>
            </w:pPr>
            <w:r w:rsidRPr="00926C47">
              <w:rPr>
                <w:rFonts w:ascii="Arial" w:hAnsi="Arial" w:cs="Arial"/>
                <w:sz w:val="20"/>
                <w:szCs w:val="20"/>
              </w:rPr>
              <w:t xml:space="preserve">ANNEXE </w:t>
            </w:r>
            <w:r>
              <w:rPr>
                <w:rFonts w:ascii="Arial" w:hAnsi="Arial" w:cs="Arial"/>
                <w:sz w:val="20"/>
                <w:szCs w:val="20"/>
              </w:rPr>
              <w:t>N</w:t>
            </w:r>
            <w:r w:rsidRPr="00926C47">
              <w:rPr>
                <w:rFonts w:ascii="Arial" w:hAnsi="Arial" w:cs="Arial"/>
                <w:sz w:val="20"/>
                <w:szCs w:val="20"/>
              </w:rPr>
              <w:t xml:space="preserve">°… relative à la </w:t>
            </w:r>
            <w:r>
              <w:rPr>
                <w:rFonts w:ascii="Arial" w:hAnsi="Arial" w:cs="Arial"/>
                <w:sz w:val="20"/>
                <w:szCs w:val="20"/>
              </w:rPr>
              <w:t>mise au point du marché public</w:t>
            </w:r>
            <w:r w:rsidRPr="00926C47">
              <w:rPr>
                <w:rFonts w:ascii="Arial" w:hAnsi="Arial" w:cs="Arial"/>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13816463" w14:textId="77777777" w:rsidR="000E24D7" w:rsidRPr="008406D9" w:rsidRDefault="000E24D7" w:rsidP="000E24D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5F4F112" w14:textId="77777777" w:rsidR="000E24D7" w:rsidRPr="008406D9" w:rsidRDefault="000E24D7" w:rsidP="000E24D7">
            <w:pPr>
              <w:rPr>
                <w:rFonts w:ascii="Arial" w:hAnsi="Arial" w:cs="Arial"/>
                <w:sz w:val="20"/>
                <w:szCs w:val="20"/>
              </w:rPr>
            </w:pPr>
          </w:p>
        </w:tc>
      </w:tr>
      <w:tr w:rsidR="000E24D7" w:rsidRPr="00D30A27" w14:paraId="61DD1830" w14:textId="77777777" w:rsidTr="00926C47">
        <w:trPr>
          <w:trHeight w:val="391"/>
        </w:trPr>
        <w:tc>
          <w:tcPr>
            <w:tcW w:w="0" w:type="auto"/>
            <w:tcBorders>
              <w:top w:val="nil"/>
              <w:left w:val="nil"/>
              <w:bottom w:val="nil"/>
              <w:right w:val="nil"/>
            </w:tcBorders>
            <w:vAlign w:val="center"/>
          </w:tcPr>
          <w:p w14:paraId="72F236F3" w14:textId="77777777" w:rsidR="000E24D7" w:rsidRPr="00486AC6" w:rsidRDefault="000E24D7" w:rsidP="000E24D7">
            <w:pPr>
              <w:numPr>
                <w:ilvl w:val="0"/>
                <w:numId w:val="5"/>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Autres : préciser : </w:t>
            </w:r>
          </w:p>
        </w:tc>
        <w:tc>
          <w:tcPr>
            <w:tcW w:w="0" w:type="auto"/>
            <w:tcBorders>
              <w:top w:val="single" w:sz="4" w:space="0" w:color="auto"/>
              <w:left w:val="single" w:sz="4" w:space="0" w:color="auto"/>
              <w:bottom w:val="single" w:sz="4" w:space="0" w:color="auto"/>
              <w:right w:val="single" w:sz="4" w:space="0" w:color="auto"/>
            </w:tcBorders>
            <w:vAlign w:val="center"/>
          </w:tcPr>
          <w:p w14:paraId="5132EBEF" w14:textId="77777777" w:rsidR="000E24D7" w:rsidRPr="00D30A27" w:rsidRDefault="000E24D7" w:rsidP="000E24D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992052B" w14:textId="77777777" w:rsidR="000E24D7" w:rsidRPr="00D30A27" w:rsidRDefault="000E24D7" w:rsidP="000E24D7">
            <w:pPr>
              <w:rPr>
                <w:rFonts w:ascii="Arial" w:hAnsi="Arial" w:cs="Arial"/>
                <w:sz w:val="20"/>
                <w:szCs w:val="20"/>
              </w:rPr>
            </w:pPr>
          </w:p>
        </w:tc>
      </w:tr>
      <w:tr w:rsidR="000E24D7" w:rsidRPr="00D30A27" w14:paraId="5C3C1100" w14:textId="77777777" w:rsidTr="00926C47">
        <w:trPr>
          <w:trHeight w:val="391"/>
        </w:trPr>
        <w:tc>
          <w:tcPr>
            <w:tcW w:w="0" w:type="auto"/>
            <w:tcBorders>
              <w:top w:val="nil"/>
              <w:left w:val="nil"/>
              <w:bottom w:val="nil"/>
              <w:right w:val="nil"/>
            </w:tcBorders>
            <w:vAlign w:val="center"/>
          </w:tcPr>
          <w:p w14:paraId="79F5D3E8" w14:textId="77777777" w:rsidR="000E24D7" w:rsidRPr="00486AC6" w:rsidRDefault="000E24D7" w:rsidP="000E24D7">
            <w:pPr>
              <w:numPr>
                <w:ilvl w:val="0"/>
                <w:numId w:val="5"/>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ANNEXE </w:t>
            </w:r>
            <w:r>
              <w:rPr>
                <w:rFonts w:ascii="Arial" w:hAnsi="Arial" w:cs="Arial"/>
                <w:sz w:val="20"/>
                <w:szCs w:val="20"/>
              </w:rPr>
              <w:t>N</w:t>
            </w:r>
            <w:r w:rsidRPr="00486AC6">
              <w:rPr>
                <w:rFonts w:ascii="Arial" w:hAnsi="Arial" w:cs="Arial"/>
                <w:sz w:val="20"/>
                <w:szCs w:val="20"/>
              </w:rPr>
              <w:t xml:space="preserve">° : </w:t>
            </w:r>
          </w:p>
        </w:tc>
        <w:tc>
          <w:tcPr>
            <w:tcW w:w="0" w:type="auto"/>
            <w:tcBorders>
              <w:top w:val="single" w:sz="4" w:space="0" w:color="auto"/>
              <w:left w:val="single" w:sz="4" w:space="0" w:color="auto"/>
              <w:bottom w:val="single" w:sz="4" w:space="0" w:color="auto"/>
              <w:right w:val="single" w:sz="4" w:space="0" w:color="auto"/>
            </w:tcBorders>
            <w:vAlign w:val="center"/>
          </w:tcPr>
          <w:p w14:paraId="66CF6FC1" w14:textId="77777777" w:rsidR="000E24D7" w:rsidRPr="00D30A27" w:rsidRDefault="000E24D7" w:rsidP="000E24D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EFF1E59" w14:textId="77777777" w:rsidR="000E24D7" w:rsidRPr="00D30A27" w:rsidRDefault="000E24D7" w:rsidP="000E24D7">
            <w:pPr>
              <w:rPr>
                <w:rFonts w:ascii="Arial" w:hAnsi="Arial" w:cs="Arial"/>
                <w:sz w:val="20"/>
                <w:szCs w:val="20"/>
              </w:rPr>
            </w:pPr>
          </w:p>
        </w:tc>
      </w:tr>
      <w:tr w:rsidR="000E24D7" w:rsidRPr="00D30A27" w14:paraId="4C741029" w14:textId="77777777" w:rsidTr="00926C47">
        <w:trPr>
          <w:trHeight w:val="391"/>
        </w:trPr>
        <w:tc>
          <w:tcPr>
            <w:tcW w:w="0" w:type="auto"/>
            <w:tcBorders>
              <w:top w:val="nil"/>
              <w:left w:val="nil"/>
              <w:bottom w:val="nil"/>
              <w:right w:val="nil"/>
            </w:tcBorders>
            <w:vAlign w:val="center"/>
          </w:tcPr>
          <w:p w14:paraId="07651095" w14:textId="77777777" w:rsidR="000E24D7" w:rsidRPr="00486AC6" w:rsidRDefault="000E24D7" w:rsidP="000E24D7">
            <w:pPr>
              <w:numPr>
                <w:ilvl w:val="0"/>
                <w:numId w:val="5"/>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ANNEXE </w:t>
            </w:r>
            <w:r>
              <w:rPr>
                <w:rFonts w:ascii="Arial" w:hAnsi="Arial" w:cs="Arial"/>
                <w:sz w:val="20"/>
                <w:szCs w:val="20"/>
              </w:rPr>
              <w:t>N</w:t>
            </w:r>
            <w:r w:rsidRPr="00486AC6">
              <w:rPr>
                <w:rFonts w:ascii="Arial" w:hAnsi="Arial" w:cs="Arial"/>
                <w:sz w:val="20"/>
                <w:szCs w:val="20"/>
              </w:rPr>
              <w:t xml:space="preserve">° </w:t>
            </w:r>
            <w:r>
              <w:rPr>
                <w:rFonts w:ascii="Arial" w:hAnsi="Arial" w:cs="Arial"/>
                <w:sz w:val="20"/>
                <w:szCs w:val="20"/>
              </w:rPr>
              <w:t xml:space="preserve"> </w:t>
            </w:r>
            <w:r w:rsidRPr="00486AC6">
              <w:rPr>
                <w:rFonts w:ascii="Arial" w:hAnsi="Arial" w:cs="Arial"/>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4B39E6F7" w14:textId="77777777" w:rsidR="000E24D7" w:rsidRPr="00D30A27" w:rsidRDefault="000E24D7" w:rsidP="000E24D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75E6C79" w14:textId="77777777" w:rsidR="000E24D7" w:rsidRPr="00D30A27" w:rsidRDefault="000E24D7" w:rsidP="000E24D7">
            <w:pPr>
              <w:rPr>
                <w:rFonts w:ascii="Arial" w:hAnsi="Arial" w:cs="Arial"/>
                <w:sz w:val="20"/>
                <w:szCs w:val="20"/>
              </w:rPr>
            </w:pPr>
          </w:p>
        </w:tc>
      </w:tr>
      <w:tr w:rsidR="00020CAF" w:rsidRPr="00D30A27" w14:paraId="5C75BD06" w14:textId="77777777" w:rsidTr="00926C47">
        <w:trPr>
          <w:trHeight w:val="391"/>
        </w:trPr>
        <w:tc>
          <w:tcPr>
            <w:tcW w:w="0" w:type="auto"/>
            <w:tcBorders>
              <w:top w:val="nil"/>
              <w:left w:val="nil"/>
              <w:bottom w:val="nil"/>
              <w:right w:val="nil"/>
            </w:tcBorders>
            <w:vAlign w:val="center"/>
          </w:tcPr>
          <w:p w14:paraId="38FC2043" w14:textId="511C3A48" w:rsidR="00020CAF" w:rsidRPr="00486AC6" w:rsidRDefault="00020CAF" w:rsidP="000E24D7">
            <w:pPr>
              <w:numPr>
                <w:ilvl w:val="0"/>
                <w:numId w:val="5"/>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ANNEXE </w:t>
            </w:r>
            <w:r>
              <w:rPr>
                <w:rFonts w:ascii="Arial" w:hAnsi="Arial" w:cs="Arial"/>
                <w:sz w:val="20"/>
                <w:szCs w:val="20"/>
              </w:rPr>
              <w:t>N</w:t>
            </w:r>
            <w:r w:rsidRPr="00486AC6">
              <w:rPr>
                <w:rFonts w:ascii="Arial" w:hAnsi="Arial" w:cs="Arial"/>
                <w:sz w:val="20"/>
                <w:szCs w:val="20"/>
              </w:rPr>
              <w:t xml:space="preserve">° </w:t>
            </w:r>
            <w:r>
              <w:rPr>
                <w:rFonts w:ascii="Arial" w:hAnsi="Arial" w:cs="Arial"/>
                <w:sz w:val="20"/>
                <w:szCs w:val="20"/>
              </w:rPr>
              <w:t xml:space="preserve"> </w:t>
            </w:r>
            <w:r w:rsidRPr="00486AC6">
              <w:rPr>
                <w:rFonts w:ascii="Arial" w:hAnsi="Arial" w:cs="Arial"/>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3B6E8587" w14:textId="77777777" w:rsidR="00020CAF" w:rsidRPr="00D30A27" w:rsidRDefault="00020CAF" w:rsidP="000E24D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A05680F" w14:textId="77777777" w:rsidR="00020CAF" w:rsidRPr="00D30A27" w:rsidRDefault="00020CAF" w:rsidP="000E24D7">
            <w:pPr>
              <w:rPr>
                <w:rFonts w:ascii="Arial" w:hAnsi="Arial" w:cs="Arial"/>
                <w:sz w:val="20"/>
                <w:szCs w:val="20"/>
              </w:rPr>
            </w:pPr>
          </w:p>
        </w:tc>
      </w:tr>
      <w:tr w:rsidR="00475CA0" w:rsidRPr="00D30A27" w14:paraId="24566F38" w14:textId="77777777" w:rsidTr="00926C47">
        <w:trPr>
          <w:trHeight w:val="391"/>
        </w:trPr>
        <w:tc>
          <w:tcPr>
            <w:tcW w:w="0" w:type="auto"/>
            <w:tcBorders>
              <w:top w:val="nil"/>
              <w:left w:val="nil"/>
              <w:bottom w:val="nil"/>
              <w:right w:val="nil"/>
            </w:tcBorders>
            <w:vAlign w:val="center"/>
          </w:tcPr>
          <w:p w14:paraId="2E990A90" w14:textId="77777777" w:rsidR="00475CA0" w:rsidRPr="00486AC6" w:rsidRDefault="00475CA0" w:rsidP="000E24D7">
            <w:pPr>
              <w:numPr>
                <w:ilvl w:val="0"/>
                <w:numId w:val="5"/>
              </w:numPr>
              <w:overflowPunct/>
              <w:autoSpaceDE/>
              <w:autoSpaceDN/>
              <w:adjustRightInd/>
              <w:textAlignment w:val="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0371266" w14:textId="77777777" w:rsidR="00475CA0" w:rsidRPr="00D30A27" w:rsidRDefault="00475CA0" w:rsidP="000E24D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BC9B5F6" w14:textId="77777777" w:rsidR="00475CA0" w:rsidRPr="00D30A27" w:rsidRDefault="00475CA0" w:rsidP="000E24D7">
            <w:pPr>
              <w:rPr>
                <w:rFonts w:ascii="Arial" w:hAnsi="Arial" w:cs="Arial"/>
                <w:sz w:val="20"/>
                <w:szCs w:val="20"/>
              </w:rPr>
            </w:pPr>
          </w:p>
        </w:tc>
      </w:tr>
      <w:tr w:rsidR="00475CA0" w:rsidRPr="00D30A27" w14:paraId="1304D0B1" w14:textId="77777777" w:rsidTr="00926C47">
        <w:trPr>
          <w:trHeight w:val="391"/>
        </w:trPr>
        <w:tc>
          <w:tcPr>
            <w:tcW w:w="0" w:type="auto"/>
            <w:tcBorders>
              <w:top w:val="nil"/>
              <w:left w:val="nil"/>
              <w:bottom w:val="nil"/>
              <w:right w:val="nil"/>
            </w:tcBorders>
            <w:vAlign w:val="center"/>
          </w:tcPr>
          <w:p w14:paraId="22F56A72" w14:textId="77777777" w:rsidR="00475CA0" w:rsidRPr="00486AC6" w:rsidRDefault="00475CA0" w:rsidP="000E24D7">
            <w:pPr>
              <w:numPr>
                <w:ilvl w:val="0"/>
                <w:numId w:val="5"/>
              </w:numPr>
              <w:overflowPunct/>
              <w:autoSpaceDE/>
              <w:autoSpaceDN/>
              <w:adjustRightInd/>
              <w:textAlignment w:val="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C016C9C" w14:textId="77777777" w:rsidR="00475CA0" w:rsidRPr="00D30A27" w:rsidRDefault="00475CA0" w:rsidP="000E24D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DB0644E" w14:textId="77777777" w:rsidR="00475CA0" w:rsidRPr="00D30A27" w:rsidRDefault="00475CA0" w:rsidP="000E24D7">
            <w:pPr>
              <w:rPr>
                <w:rFonts w:ascii="Arial" w:hAnsi="Arial" w:cs="Arial"/>
                <w:sz w:val="20"/>
                <w:szCs w:val="20"/>
              </w:rPr>
            </w:pPr>
          </w:p>
        </w:tc>
      </w:tr>
    </w:tbl>
    <w:p w14:paraId="1B9CC332" w14:textId="77777777" w:rsidR="00C14076" w:rsidRPr="00507026" w:rsidRDefault="00C14076" w:rsidP="001739C0">
      <w:pPr>
        <w:tabs>
          <w:tab w:val="left" w:pos="3402"/>
          <w:tab w:val="left" w:pos="6237"/>
          <w:tab w:val="left" w:pos="9072"/>
        </w:tabs>
        <w:spacing w:after="120"/>
        <w:jc w:val="both"/>
        <w:rPr>
          <w:rFonts w:ascii="Arial" w:hAnsi="Arial" w:cs="Arial"/>
          <w:b/>
          <w:bCs/>
          <w:caps/>
        </w:rPr>
      </w:pPr>
    </w:p>
    <w:p w14:paraId="67F927E2" w14:textId="77777777" w:rsidR="00D55DA1" w:rsidRDefault="00D55DA1" w:rsidP="001739C0">
      <w:pPr>
        <w:tabs>
          <w:tab w:val="left" w:pos="3402"/>
          <w:tab w:val="left" w:pos="6237"/>
          <w:tab w:val="left" w:pos="9072"/>
        </w:tabs>
        <w:spacing w:after="120"/>
        <w:jc w:val="both"/>
        <w:rPr>
          <w:rFonts w:ascii="Arial" w:hAnsi="Arial" w:cs="Arial"/>
          <w:b/>
          <w:bCs/>
          <w:sz w:val="20"/>
          <w:szCs w:val="20"/>
        </w:rPr>
      </w:pPr>
    </w:p>
    <w:p w14:paraId="5C7BF752" w14:textId="64AFF81B" w:rsidR="0041678C" w:rsidRDefault="0019183A" w:rsidP="001739C0">
      <w:pPr>
        <w:tabs>
          <w:tab w:val="left" w:pos="3402"/>
          <w:tab w:val="left" w:pos="6237"/>
          <w:tab w:val="left" w:pos="9072"/>
        </w:tabs>
        <w:spacing w:after="120"/>
        <w:jc w:val="both"/>
        <w:rPr>
          <w:rFonts w:ascii="Arial" w:hAnsi="Arial" w:cs="Arial"/>
          <w:b/>
          <w:bCs/>
          <w:sz w:val="20"/>
          <w:szCs w:val="20"/>
        </w:rPr>
      </w:pPr>
      <w:r>
        <w:rPr>
          <w:rFonts w:ascii="Arial" w:hAnsi="Arial" w:cs="Arial"/>
          <w:noProof/>
          <w:sz w:val="20"/>
          <w:szCs w:val="20"/>
        </w:rPr>
        <mc:AlternateContent>
          <mc:Choice Requires="wps">
            <w:drawing>
              <wp:anchor distT="0" distB="0" distL="114300" distR="114300" simplePos="0" relativeHeight="251659776" behindDoc="0" locked="0" layoutInCell="1" allowOverlap="1" wp14:anchorId="578677CD" wp14:editId="3E307973">
                <wp:simplePos x="0" y="0"/>
                <wp:positionH relativeFrom="column">
                  <wp:posOffset>1270</wp:posOffset>
                </wp:positionH>
                <wp:positionV relativeFrom="paragraph">
                  <wp:posOffset>153035</wp:posOffset>
                </wp:positionV>
                <wp:extent cx="3040380" cy="2609850"/>
                <wp:effectExtent l="0" t="0" r="0" b="0"/>
                <wp:wrapSquare wrapText="bothSides"/>
                <wp:docPr id="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380" cy="2609850"/>
                        </a:xfrm>
                        <a:prstGeom prst="rect">
                          <a:avLst/>
                        </a:prstGeom>
                        <a:solidFill>
                          <a:srgbClr val="FFFFFF"/>
                        </a:solidFill>
                        <a:ln w="9525">
                          <a:solidFill>
                            <a:srgbClr val="000000"/>
                          </a:solidFill>
                          <a:miter lim="800000"/>
                          <a:headEnd/>
                          <a:tailEnd/>
                        </a:ln>
                      </wps:spPr>
                      <wps:txbx>
                        <w:txbxContent>
                          <w:p w14:paraId="14C82ED1" w14:textId="77777777" w:rsidR="00C734B3" w:rsidRDefault="00C734B3" w:rsidP="00EC3740">
                            <w:pPr>
                              <w:jc w:val="both"/>
                              <w:rPr>
                                <w:rFonts w:ascii="Arial" w:hAnsi="Arial" w:cs="Arial"/>
                                <w:b/>
                                <w:w w:val="93"/>
                                <w:sz w:val="20"/>
                                <w:szCs w:val="20"/>
                                <w:lang w:eastAsia="ar-SA"/>
                              </w:rPr>
                            </w:pPr>
                            <w:r w:rsidRPr="008149CB">
                              <w:rPr>
                                <w:rFonts w:ascii="Arial" w:hAnsi="Arial" w:cs="Arial"/>
                                <w:b/>
                                <w:w w:val="93"/>
                                <w:sz w:val="20"/>
                                <w:szCs w:val="20"/>
                                <w:lang w:eastAsia="ar-SA"/>
                              </w:rPr>
                              <w:t>Pour l’Etat et ses établissements :</w:t>
                            </w:r>
                          </w:p>
                          <w:p w14:paraId="5EB8B94D" w14:textId="77777777" w:rsidR="00C734B3" w:rsidRDefault="00C734B3" w:rsidP="00EC3740">
                            <w:pPr>
                              <w:jc w:val="both"/>
                              <w:rPr>
                                <w:rFonts w:ascii="Arial" w:hAnsi="Arial" w:cs="Arial"/>
                                <w:b/>
                                <w:w w:val="93"/>
                                <w:sz w:val="20"/>
                                <w:szCs w:val="20"/>
                                <w:lang w:eastAsia="ar-SA"/>
                              </w:rPr>
                            </w:pPr>
                          </w:p>
                          <w:p w14:paraId="6FA9B3B5" w14:textId="77777777" w:rsidR="00C734B3" w:rsidRDefault="00C734B3" w:rsidP="00EC3740">
                            <w:pPr>
                              <w:jc w:val="both"/>
                              <w:rPr>
                                <w:rFonts w:ascii="Arial" w:hAnsi="Arial" w:cs="Arial"/>
                                <w:b/>
                                <w:w w:val="93"/>
                                <w:sz w:val="20"/>
                                <w:szCs w:val="20"/>
                                <w:lang w:eastAsia="ar-SA"/>
                              </w:rPr>
                            </w:pPr>
                            <w:r w:rsidRPr="003C36AF">
                              <w:rPr>
                                <w:rFonts w:ascii="Arial" w:hAnsi="Arial" w:cs="Arial"/>
                                <w:b/>
                                <w:w w:val="93"/>
                                <w:sz w:val="20"/>
                                <w:szCs w:val="20"/>
                                <w:lang w:eastAsia="ar-SA"/>
                              </w:rPr>
                              <w:t>Visa du contrôleur budgétaire et comptable ministériel :</w:t>
                            </w:r>
                          </w:p>
                          <w:p w14:paraId="5C6026CE" w14:textId="77777777" w:rsidR="00C734B3" w:rsidRPr="003C36AF" w:rsidRDefault="00C734B3" w:rsidP="00EC3740">
                            <w:pPr>
                              <w:jc w:val="both"/>
                              <w:rPr>
                                <w:rFonts w:ascii="Arial" w:hAnsi="Arial" w:cs="Arial"/>
                                <w:b/>
                                <w:w w:val="93"/>
                                <w:sz w:val="20"/>
                                <w:szCs w:val="20"/>
                                <w:lang w:eastAsia="ar-SA"/>
                              </w:rPr>
                            </w:pPr>
                          </w:p>
                          <w:tbl>
                            <w:tblPr>
                              <w:tblW w:w="0" w:type="auto"/>
                              <w:tblInd w:w="-20" w:type="dxa"/>
                              <w:tblLayout w:type="fixed"/>
                              <w:tblCellMar>
                                <w:left w:w="70" w:type="dxa"/>
                                <w:right w:w="70" w:type="dxa"/>
                              </w:tblCellMar>
                              <w:tblLook w:val="0000" w:firstRow="0" w:lastRow="0" w:firstColumn="0" w:lastColumn="0" w:noHBand="0" w:noVBand="0"/>
                            </w:tblPr>
                            <w:tblGrid>
                              <w:gridCol w:w="1791"/>
                              <w:gridCol w:w="3135"/>
                            </w:tblGrid>
                            <w:tr w:rsidR="00C734B3" w:rsidRPr="00DB27B4" w14:paraId="421A2FDF" w14:textId="77777777" w:rsidTr="005C4086">
                              <w:trPr>
                                <w:cantSplit/>
                                <w:trHeight w:val="827"/>
                              </w:trPr>
                              <w:tc>
                                <w:tcPr>
                                  <w:tcW w:w="1791" w:type="dxa"/>
                                  <w:tcBorders>
                                    <w:top w:val="nil"/>
                                    <w:left w:val="nil"/>
                                    <w:bottom w:val="nil"/>
                                    <w:right w:val="single" w:sz="12" w:space="0" w:color="C0C0C0"/>
                                  </w:tcBorders>
                                  <w:vAlign w:val="center"/>
                                </w:tcPr>
                                <w:p w14:paraId="6FBD9702" w14:textId="77777777" w:rsidR="00C734B3" w:rsidRPr="00DB27B4" w:rsidRDefault="00C734B3" w:rsidP="005C4086">
                                  <w:pPr>
                                    <w:suppressAutoHyphens/>
                                    <w:snapToGrid w:val="0"/>
                                    <w:spacing w:after="260"/>
                                    <w:rPr>
                                      <w:rFonts w:ascii="Arial" w:hAnsi="Arial" w:cs="Arial"/>
                                      <w:b/>
                                      <w:w w:val="93"/>
                                      <w:sz w:val="20"/>
                                      <w:szCs w:val="20"/>
                                      <w:lang w:eastAsia="ar-SA"/>
                                    </w:rPr>
                                  </w:pPr>
                                  <w:r w:rsidRPr="00DB27B4">
                                    <w:rPr>
                                      <w:rFonts w:ascii="Arial" w:hAnsi="Arial" w:cs="Arial"/>
                                      <w:w w:val="93"/>
                                      <w:sz w:val="20"/>
                                      <w:szCs w:val="20"/>
                                      <w:lang w:eastAsia="ar-SA"/>
                                    </w:rPr>
                                    <w:t>n° </w:t>
                                  </w:r>
                                  <w:r w:rsidRPr="00DB27B4">
                                    <w:rPr>
                                      <w:rFonts w:ascii="Arial" w:hAnsi="Arial" w:cs="Arial"/>
                                      <w:b/>
                                      <w:spacing w:val="-4"/>
                                      <w:w w:val="93"/>
                                      <w:sz w:val="20"/>
                                      <w:szCs w:val="20"/>
                                      <w:lang w:eastAsia="ar-SA"/>
                                    </w:rPr>
                                    <w:t>:</w:t>
                                  </w:r>
                                </w:p>
                              </w:tc>
                              <w:tc>
                                <w:tcPr>
                                  <w:tcW w:w="3135" w:type="dxa"/>
                                  <w:vMerge w:val="restart"/>
                                  <w:tcBorders>
                                    <w:top w:val="single" w:sz="12" w:space="0" w:color="C0C0C0"/>
                                    <w:left w:val="single" w:sz="12" w:space="0" w:color="C0C0C0"/>
                                    <w:bottom w:val="single" w:sz="12" w:space="0" w:color="C0C0C0"/>
                                    <w:right w:val="single" w:sz="12" w:space="0" w:color="C0C0C0"/>
                                  </w:tcBorders>
                                  <w:vAlign w:val="center"/>
                                </w:tcPr>
                                <w:p w14:paraId="57571053" w14:textId="77777777" w:rsidR="00C734B3" w:rsidRPr="00DB27B4" w:rsidRDefault="00C734B3" w:rsidP="005C4086">
                                  <w:pPr>
                                    <w:suppressAutoHyphens/>
                                    <w:spacing w:before="120"/>
                                    <w:jc w:val="center"/>
                                    <w:rPr>
                                      <w:rFonts w:ascii="Arial" w:hAnsi="Arial" w:cs="Arial"/>
                                      <w:color w:val="808080"/>
                                      <w:w w:val="93"/>
                                      <w:sz w:val="20"/>
                                      <w:szCs w:val="20"/>
                                      <w:lang w:eastAsia="ar-SA"/>
                                    </w:rPr>
                                  </w:pPr>
                                </w:p>
                              </w:tc>
                            </w:tr>
                            <w:tr w:rsidR="00C734B3" w:rsidRPr="00DB27B4" w14:paraId="1C63A8C6" w14:textId="77777777" w:rsidTr="005C4086">
                              <w:trPr>
                                <w:cantSplit/>
                                <w:trHeight w:val="827"/>
                              </w:trPr>
                              <w:tc>
                                <w:tcPr>
                                  <w:tcW w:w="1791" w:type="dxa"/>
                                  <w:tcBorders>
                                    <w:top w:val="nil"/>
                                    <w:left w:val="nil"/>
                                    <w:bottom w:val="nil"/>
                                    <w:right w:val="single" w:sz="12" w:space="0" w:color="C0C0C0"/>
                                  </w:tcBorders>
                                  <w:vAlign w:val="center"/>
                                </w:tcPr>
                                <w:p w14:paraId="01AB5130" w14:textId="77777777" w:rsidR="00C734B3" w:rsidRPr="00DB27B4" w:rsidRDefault="00C734B3" w:rsidP="005C4086">
                                  <w:pPr>
                                    <w:suppressAutoHyphens/>
                                    <w:snapToGrid w:val="0"/>
                                    <w:spacing w:after="260"/>
                                    <w:rPr>
                                      <w:rFonts w:ascii="Arial" w:hAnsi="Arial" w:cs="Arial"/>
                                      <w:w w:val="93"/>
                                      <w:sz w:val="20"/>
                                      <w:szCs w:val="20"/>
                                      <w:lang w:eastAsia="ar-SA"/>
                                    </w:rPr>
                                  </w:pPr>
                                  <w:r w:rsidRPr="00DB27B4">
                                    <w:rPr>
                                      <w:rFonts w:ascii="Arial" w:hAnsi="Arial" w:cs="Arial"/>
                                      <w:w w:val="93"/>
                                      <w:sz w:val="20"/>
                                      <w:szCs w:val="20"/>
                                      <w:lang w:eastAsia="ar-SA"/>
                                    </w:rPr>
                                    <w:t>Date :</w:t>
                                  </w:r>
                                </w:p>
                              </w:tc>
                              <w:tc>
                                <w:tcPr>
                                  <w:tcW w:w="3135" w:type="dxa"/>
                                  <w:vMerge/>
                                  <w:tcBorders>
                                    <w:top w:val="single" w:sz="12" w:space="0" w:color="C0C0C0"/>
                                    <w:left w:val="single" w:sz="12" w:space="0" w:color="C0C0C0"/>
                                    <w:bottom w:val="single" w:sz="12" w:space="0" w:color="C0C0C0"/>
                                    <w:right w:val="single" w:sz="12" w:space="0" w:color="C0C0C0"/>
                                  </w:tcBorders>
                                  <w:vAlign w:val="center"/>
                                </w:tcPr>
                                <w:p w14:paraId="24564361" w14:textId="77777777" w:rsidR="00C734B3" w:rsidRPr="00DB27B4" w:rsidRDefault="00C734B3" w:rsidP="005C4086">
                                  <w:pPr>
                                    <w:rPr>
                                      <w:rFonts w:ascii="Arial" w:hAnsi="Arial" w:cs="Arial"/>
                                      <w:w w:val="93"/>
                                      <w:sz w:val="20"/>
                                      <w:szCs w:val="20"/>
                                      <w:lang w:eastAsia="ar-SA"/>
                                    </w:rPr>
                                  </w:pPr>
                                </w:p>
                              </w:tc>
                            </w:tr>
                          </w:tbl>
                          <w:p w14:paraId="364E77D1" w14:textId="77777777" w:rsidR="00C734B3" w:rsidRPr="00DB27B4" w:rsidRDefault="00C734B3" w:rsidP="00EC3740">
                            <w:pPr>
                              <w:suppressAutoHyphens/>
                              <w:ind w:left="-90"/>
                              <w:rPr>
                                <w:rFonts w:ascii="Arial" w:hAnsi="Arial" w:cs="Arial"/>
                                <w:caps/>
                                <w:w w:val="93"/>
                                <w:sz w:val="18"/>
                                <w:szCs w:val="20"/>
                                <w:lang w:eastAsia="ar-SA"/>
                              </w:rPr>
                            </w:pPr>
                          </w:p>
                          <w:p w14:paraId="7B575621" w14:textId="77777777" w:rsidR="00C734B3" w:rsidRDefault="00C734B3" w:rsidP="00EC3740">
                            <w:pPr>
                              <w:tabs>
                                <w:tab w:val="left" w:pos="3402"/>
                                <w:tab w:val="left" w:pos="6237"/>
                                <w:tab w:val="left" w:pos="9072"/>
                              </w:tabs>
                              <w:spacing w:after="120"/>
                              <w:jc w:val="both"/>
                              <w:rPr>
                                <w:rFonts w:ascii="Arial" w:hAnsi="Arial" w:cs="Arial"/>
                                <w:b/>
                                <w:bCs/>
                                <w:caps/>
                              </w:rPr>
                            </w:pPr>
                          </w:p>
                          <w:p w14:paraId="60901B95" w14:textId="77777777" w:rsidR="00C734B3" w:rsidRDefault="00C734B3" w:rsidP="00EC3740">
                            <w:pPr>
                              <w:tabs>
                                <w:tab w:val="left" w:pos="3402"/>
                                <w:tab w:val="left" w:pos="6237"/>
                                <w:tab w:val="left" w:pos="9072"/>
                              </w:tabs>
                              <w:spacing w:after="120"/>
                              <w:jc w:val="both"/>
                              <w:rPr>
                                <w:rFonts w:ascii="Tahoma" w:hAnsi="Tahoma" w:cs="Tahoma"/>
                                <w:sz w:val="20"/>
                                <w:szCs w:val="20"/>
                              </w:rPr>
                            </w:pPr>
                          </w:p>
                          <w:p w14:paraId="137F1D0A" w14:textId="77777777" w:rsidR="00C734B3" w:rsidRDefault="00C734B3" w:rsidP="00EC3740">
                            <w:pPr>
                              <w:tabs>
                                <w:tab w:val="left" w:pos="3402"/>
                                <w:tab w:val="left" w:pos="6237"/>
                                <w:tab w:val="left" w:pos="9072"/>
                              </w:tabs>
                              <w:spacing w:after="120"/>
                              <w:jc w:val="both"/>
                              <w:rPr>
                                <w:rFonts w:ascii="Tahoma" w:hAnsi="Tahoma" w:cs="Tahoma"/>
                                <w:sz w:val="20"/>
                                <w:szCs w:val="20"/>
                              </w:rPr>
                            </w:pPr>
                          </w:p>
                          <w:p w14:paraId="0E89D06B" w14:textId="77777777" w:rsidR="00C734B3" w:rsidRPr="00C759B9" w:rsidRDefault="00C734B3" w:rsidP="00EC3740">
                            <w:pPr>
                              <w:tabs>
                                <w:tab w:val="left" w:pos="3402"/>
                                <w:tab w:val="left" w:pos="6237"/>
                                <w:tab w:val="left" w:pos="9072"/>
                              </w:tabs>
                              <w:spacing w:after="120"/>
                              <w:jc w:val="both"/>
                              <w:rPr>
                                <w:rFonts w:ascii="Tahoma" w:hAnsi="Tahoma" w:cs="Tahoma"/>
                                <w:sz w:val="20"/>
                                <w:szCs w:val="20"/>
                              </w:rPr>
                            </w:pPr>
                          </w:p>
                          <w:p w14:paraId="580D4CCC" w14:textId="77777777" w:rsidR="00C734B3" w:rsidRPr="002958B9" w:rsidRDefault="00C734B3" w:rsidP="00EC3740">
                            <w:pPr>
                              <w:rPr>
                                <w:rFonts w:ascii="Tahoma" w:hAnsi="Tahoma" w:cs="Tahom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8677CD" id="_x0000_t202" coordsize="21600,21600" o:spt="202" path="m,l,21600r21600,l21600,xe">
                <v:stroke joinstyle="miter"/>
                <v:path gradientshapeok="t" o:connecttype="rect"/>
              </v:shapetype>
              <v:shape id="Text Box 12" o:spid="_x0000_s1026" type="#_x0000_t202" style="position:absolute;left:0;text-align:left;margin-left:.1pt;margin-top:12.05pt;width:239.4pt;height:20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">
                <v:textbox>
                  <w:txbxContent>
                    <w:p w14:paraId="14C82ED1" w14:textId="77777777" w:rsidR="00C734B3" w:rsidRDefault="00C734B3" w:rsidP="00EC3740">
                      <w:pPr>
                        <w:jc w:val="both"/>
                        <w:rPr>
                          <w:rFonts w:ascii="Arial" w:hAnsi="Arial" w:cs="Arial"/>
                          <w:b/>
                          <w:w w:val="93"/>
                          <w:sz w:val="20"/>
                          <w:szCs w:val="20"/>
                          <w:lang w:eastAsia="ar-SA"/>
                        </w:rPr>
                      </w:pPr>
                      <w:r w:rsidRPr="008149CB">
                        <w:rPr>
                          <w:rFonts w:ascii="Arial" w:hAnsi="Arial" w:cs="Arial"/>
                          <w:b/>
                          <w:w w:val="93"/>
                          <w:sz w:val="20"/>
                          <w:szCs w:val="20"/>
                          <w:lang w:eastAsia="ar-SA"/>
                        </w:rPr>
                        <w:t>Pour l’Etat et ses établissements :</w:t>
                      </w:r>
                    </w:p>
                    <w:p w14:paraId="5EB8B94D" w14:textId="77777777" w:rsidR="00C734B3" w:rsidRDefault="00C734B3" w:rsidP="00EC3740">
                      <w:pPr>
                        <w:jc w:val="both"/>
                        <w:rPr>
                          <w:rFonts w:ascii="Arial" w:hAnsi="Arial" w:cs="Arial"/>
                          <w:b/>
                          <w:w w:val="93"/>
                          <w:sz w:val="20"/>
                          <w:szCs w:val="20"/>
                          <w:lang w:eastAsia="ar-SA"/>
                        </w:rPr>
                      </w:pPr>
                    </w:p>
                    <w:p w14:paraId="6FA9B3B5" w14:textId="77777777" w:rsidR="00C734B3" w:rsidRDefault="00C734B3" w:rsidP="00EC3740">
                      <w:pPr>
                        <w:jc w:val="both"/>
                        <w:rPr>
                          <w:rFonts w:ascii="Arial" w:hAnsi="Arial" w:cs="Arial"/>
                          <w:b/>
                          <w:w w:val="93"/>
                          <w:sz w:val="20"/>
                          <w:szCs w:val="20"/>
                          <w:lang w:eastAsia="ar-SA"/>
                        </w:rPr>
                      </w:pPr>
                      <w:r w:rsidRPr="003C36AF">
                        <w:rPr>
                          <w:rFonts w:ascii="Arial" w:hAnsi="Arial" w:cs="Arial"/>
                          <w:b/>
                          <w:w w:val="93"/>
                          <w:sz w:val="20"/>
                          <w:szCs w:val="20"/>
                          <w:lang w:eastAsia="ar-SA"/>
                        </w:rPr>
                        <w:t>Visa du contrôleur budgétaire et comptable ministériel :</w:t>
                      </w:r>
                    </w:p>
                    <w:p w14:paraId="5C6026CE" w14:textId="77777777" w:rsidR="00C734B3" w:rsidRPr="003C36AF" w:rsidRDefault="00C734B3" w:rsidP="00EC3740">
                      <w:pPr>
                        <w:jc w:val="both"/>
                        <w:rPr>
                          <w:rFonts w:ascii="Arial" w:hAnsi="Arial" w:cs="Arial"/>
                          <w:b/>
                          <w:w w:val="93"/>
                          <w:sz w:val="20"/>
                          <w:szCs w:val="20"/>
                          <w:lang w:eastAsia="ar-SA"/>
                        </w:rPr>
                      </w:pPr>
                    </w:p>
                    <w:tbl>
                      <w:tblPr>
                        <w:tblW w:w="0" w:type="auto"/>
                        <w:tblInd w:w="-20" w:type="dxa"/>
                        <w:tblLayout w:type="fixed"/>
                        <w:tblCellMar>
                          <w:left w:w="70" w:type="dxa"/>
                          <w:right w:w="70" w:type="dxa"/>
                        </w:tblCellMar>
                        <w:tblLook w:val="0000" w:firstRow="0" w:lastRow="0" w:firstColumn="0" w:lastColumn="0" w:noHBand="0" w:noVBand="0"/>
                      </w:tblPr>
                      <w:tblGrid>
                        <w:gridCol w:w="1791"/>
                        <w:gridCol w:w="3135"/>
                      </w:tblGrid>
                      <w:tr w:rsidR="00C734B3" w:rsidRPr="00DB27B4" w14:paraId="421A2FDF" w14:textId="77777777" w:rsidTr="005C4086">
                        <w:trPr>
                          <w:cantSplit/>
                          <w:trHeight w:val="827"/>
                        </w:trPr>
                        <w:tc>
                          <w:tcPr>
                            <w:tcW w:w="1791" w:type="dxa"/>
                            <w:tcBorders>
                              <w:top w:val="nil"/>
                              <w:left w:val="nil"/>
                              <w:bottom w:val="nil"/>
                              <w:right w:val="single" w:sz="12" w:space="0" w:color="C0C0C0"/>
                            </w:tcBorders>
                            <w:vAlign w:val="center"/>
                          </w:tcPr>
                          <w:p w14:paraId="6FBD9702" w14:textId="77777777" w:rsidR="00C734B3" w:rsidRPr="00DB27B4" w:rsidRDefault="00C734B3" w:rsidP="005C4086">
                            <w:pPr>
                              <w:suppressAutoHyphens/>
                              <w:snapToGrid w:val="0"/>
                              <w:spacing w:after="260"/>
                              <w:rPr>
                                <w:rFonts w:ascii="Arial" w:hAnsi="Arial" w:cs="Arial"/>
                                <w:b/>
                                <w:w w:val="93"/>
                                <w:sz w:val="20"/>
                                <w:szCs w:val="20"/>
                                <w:lang w:eastAsia="ar-SA"/>
                              </w:rPr>
                            </w:pPr>
                            <w:r w:rsidRPr="00DB27B4">
                              <w:rPr>
                                <w:rFonts w:ascii="Arial" w:hAnsi="Arial" w:cs="Arial"/>
                                <w:w w:val="93"/>
                                <w:sz w:val="20"/>
                                <w:szCs w:val="20"/>
                                <w:lang w:eastAsia="ar-SA"/>
                              </w:rPr>
                              <w:t>n° </w:t>
                            </w:r>
                            <w:r w:rsidRPr="00DB27B4">
                              <w:rPr>
                                <w:rFonts w:ascii="Arial" w:hAnsi="Arial" w:cs="Arial"/>
                                <w:b/>
                                <w:spacing w:val="-4"/>
                                <w:w w:val="93"/>
                                <w:sz w:val="20"/>
                                <w:szCs w:val="20"/>
                                <w:lang w:eastAsia="ar-SA"/>
                              </w:rPr>
                              <w:t>:</w:t>
                            </w:r>
                          </w:p>
                        </w:tc>
                        <w:tc>
                          <w:tcPr>
                            <w:tcW w:w="3135" w:type="dxa"/>
                            <w:vMerge w:val="restart"/>
                            <w:tcBorders>
                              <w:top w:val="single" w:sz="12" w:space="0" w:color="C0C0C0"/>
                              <w:left w:val="single" w:sz="12" w:space="0" w:color="C0C0C0"/>
                              <w:bottom w:val="single" w:sz="12" w:space="0" w:color="C0C0C0"/>
                              <w:right w:val="single" w:sz="12" w:space="0" w:color="C0C0C0"/>
                            </w:tcBorders>
                            <w:vAlign w:val="center"/>
                          </w:tcPr>
                          <w:p w14:paraId="57571053" w14:textId="77777777" w:rsidR="00C734B3" w:rsidRPr="00DB27B4" w:rsidRDefault="00C734B3" w:rsidP="005C4086">
                            <w:pPr>
                              <w:suppressAutoHyphens/>
                              <w:spacing w:before="120"/>
                              <w:jc w:val="center"/>
                              <w:rPr>
                                <w:rFonts w:ascii="Arial" w:hAnsi="Arial" w:cs="Arial"/>
                                <w:color w:val="808080"/>
                                <w:w w:val="93"/>
                                <w:sz w:val="20"/>
                                <w:szCs w:val="20"/>
                                <w:lang w:eastAsia="ar-SA"/>
                              </w:rPr>
                            </w:pPr>
                          </w:p>
                        </w:tc>
                      </w:tr>
                      <w:tr w:rsidR="00C734B3" w:rsidRPr="00DB27B4" w14:paraId="1C63A8C6" w14:textId="77777777" w:rsidTr="005C4086">
                        <w:trPr>
                          <w:cantSplit/>
                          <w:trHeight w:val="827"/>
                        </w:trPr>
                        <w:tc>
                          <w:tcPr>
                            <w:tcW w:w="1791" w:type="dxa"/>
                            <w:tcBorders>
                              <w:top w:val="nil"/>
                              <w:left w:val="nil"/>
                              <w:bottom w:val="nil"/>
                              <w:right w:val="single" w:sz="12" w:space="0" w:color="C0C0C0"/>
                            </w:tcBorders>
                            <w:vAlign w:val="center"/>
                          </w:tcPr>
                          <w:p w14:paraId="01AB5130" w14:textId="77777777" w:rsidR="00C734B3" w:rsidRPr="00DB27B4" w:rsidRDefault="00C734B3" w:rsidP="005C4086">
                            <w:pPr>
                              <w:suppressAutoHyphens/>
                              <w:snapToGrid w:val="0"/>
                              <w:spacing w:after="260"/>
                              <w:rPr>
                                <w:rFonts w:ascii="Arial" w:hAnsi="Arial" w:cs="Arial"/>
                                <w:w w:val="93"/>
                                <w:sz w:val="20"/>
                                <w:szCs w:val="20"/>
                                <w:lang w:eastAsia="ar-SA"/>
                              </w:rPr>
                            </w:pPr>
                            <w:r w:rsidRPr="00DB27B4">
                              <w:rPr>
                                <w:rFonts w:ascii="Arial" w:hAnsi="Arial" w:cs="Arial"/>
                                <w:w w:val="93"/>
                                <w:sz w:val="20"/>
                                <w:szCs w:val="20"/>
                                <w:lang w:eastAsia="ar-SA"/>
                              </w:rPr>
                              <w:t>Date :</w:t>
                            </w:r>
                          </w:p>
                        </w:tc>
                        <w:tc>
                          <w:tcPr>
                            <w:tcW w:w="3135" w:type="dxa"/>
                            <w:vMerge/>
                            <w:tcBorders>
                              <w:top w:val="single" w:sz="12" w:space="0" w:color="C0C0C0"/>
                              <w:left w:val="single" w:sz="12" w:space="0" w:color="C0C0C0"/>
                              <w:bottom w:val="single" w:sz="12" w:space="0" w:color="C0C0C0"/>
                              <w:right w:val="single" w:sz="12" w:space="0" w:color="C0C0C0"/>
                            </w:tcBorders>
                            <w:vAlign w:val="center"/>
                          </w:tcPr>
                          <w:p w14:paraId="24564361" w14:textId="77777777" w:rsidR="00C734B3" w:rsidRPr="00DB27B4" w:rsidRDefault="00C734B3" w:rsidP="005C4086">
                            <w:pPr>
                              <w:rPr>
                                <w:rFonts w:ascii="Arial" w:hAnsi="Arial" w:cs="Arial"/>
                                <w:w w:val="93"/>
                                <w:sz w:val="20"/>
                                <w:szCs w:val="20"/>
                                <w:lang w:eastAsia="ar-SA"/>
                              </w:rPr>
                            </w:pPr>
                          </w:p>
                        </w:tc>
                      </w:tr>
                    </w:tbl>
                    <w:p w14:paraId="364E77D1" w14:textId="77777777" w:rsidR="00C734B3" w:rsidRPr="00DB27B4" w:rsidRDefault="00C734B3" w:rsidP="00EC3740">
                      <w:pPr>
                        <w:suppressAutoHyphens/>
                        <w:ind w:left="-90"/>
                        <w:rPr>
                          <w:rFonts w:ascii="Arial" w:hAnsi="Arial" w:cs="Arial"/>
                          <w:caps/>
                          <w:w w:val="93"/>
                          <w:sz w:val="18"/>
                          <w:szCs w:val="20"/>
                          <w:lang w:eastAsia="ar-SA"/>
                        </w:rPr>
                      </w:pPr>
                    </w:p>
                    <w:p w14:paraId="7B575621" w14:textId="77777777" w:rsidR="00C734B3" w:rsidRDefault="00C734B3" w:rsidP="00EC3740">
                      <w:pPr>
                        <w:tabs>
                          <w:tab w:val="left" w:pos="3402"/>
                          <w:tab w:val="left" w:pos="6237"/>
                          <w:tab w:val="left" w:pos="9072"/>
                        </w:tabs>
                        <w:spacing w:after="120"/>
                        <w:jc w:val="both"/>
                        <w:rPr>
                          <w:rFonts w:ascii="Arial" w:hAnsi="Arial" w:cs="Arial"/>
                          <w:b/>
                          <w:bCs/>
                          <w:caps/>
                        </w:rPr>
                      </w:pPr>
                    </w:p>
                    <w:p w14:paraId="60901B95" w14:textId="77777777" w:rsidR="00C734B3" w:rsidRDefault="00C734B3" w:rsidP="00EC3740">
                      <w:pPr>
                        <w:tabs>
                          <w:tab w:val="left" w:pos="3402"/>
                          <w:tab w:val="left" w:pos="6237"/>
                          <w:tab w:val="left" w:pos="9072"/>
                        </w:tabs>
                        <w:spacing w:after="120"/>
                        <w:jc w:val="both"/>
                        <w:rPr>
                          <w:rFonts w:ascii="Tahoma" w:hAnsi="Tahoma" w:cs="Tahoma"/>
                          <w:sz w:val="20"/>
                          <w:szCs w:val="20"/>
                        </w:rPr>
                      </w:pPr>
                    </w:p>
                    <w:p w14:paraId="137F1D0A" w14:textId="77777777" w:rsidR="00C734B3" w:rsidRDefault="00C734B3" w:rsidP="00EC3740">
                      <w:pPr>
                        <w:tabs>
                          <w:tab w:val="left" w:pos="3402"/>
                          <w:tab w:val="left" w:pos="6237"/>
                          <w:tab w:val="left" w:pos="9072"/>
                        </w:tabs>
                        <w:spacing w:after="120"/>
                        <w:jc w:val="both"/>
                        <w:rPr>
                          <w:rFonts w:ascii="Tahoma" w:hAnsi="Tahoma" w:cs="Tahoma"/>
                          <w:sz w:val="20"/>
                          <w:szCs w:val="20"/>
                        </w:rPr>
                      </w:pPr>
                    </w:p>
                    <w:p w14:paraId="0E89D06B" w14:textId="77777777" w:rsidR="00C734B3" w:rsidRPr="00C759B9" w:rsidRDefault="00C734B3" w:rsidP="00EC3740">
                      <w:pPr>
                        <w:tabs>
                          <w:tab w:val="left" w:pos="3402"/>
                          <w:tab w:val="left" w:pos="6237"/>
                          <w:tab w:val="left" w:pos="9072"/>
                        </w:tabs>
                        <w:spacing w:after="120"/>
                        <w:jc w:val="both"/>
                        <w:rPr>
                          <w:rFonts w:ascii="Tahoma" w:hAnsi="Tahoma" w:cs="Tahoma"/>
                          <w:sz w:val="20"/>
                          <w:szCs w:val="20"/>
                        </w:rPr>
                      </w:pPr>
                    </w:p>
                    <w:p w14:paraId="580D4CCC" w14:textId="77777777" w:rsidR="00C734B3" w:rsidRPr="002958B9" w:rsidRDefault="00C734B3" w:rsidP="00EC3740">
                      <w:pPr>
                        <w:rPr>
                          <w:rFonts w:ascii="Tahoma" w:hAnsi="Tahoma" w:cs="Tahoma"/>
                          <w:sz w:val="20"/>
                          <w:szCs w:val="20"/>
                        </w:rPr>
                      </w:pPr>
                    </w:p>
                  </w:txbxContent>
                </v:textbox>
                <w10:wrap type="square"/>
              </v:shape>
            </w:pict>
          </mc:Fallback>
        </mc:AlternateContent>
      </w:r>
      <w:r>
        <w:rPr>
          <w:rFonts w:ascii="Arial" w:hAnsi="Arial" w:cs="Arial"/>
          <w:noProof/>
          <w:sz w:val="20"/>
          <w:szCs w:val="20"/>
        </w:rPr>
        <mc:AlternateContent>
          <mc:Choice Requires="wps">
            <w:drawing>
              <wp:anchor distT="0" distB="0" distL="114300" distR="114300" simplePos="0" relativeHeight="251657728" behindDoc="0" locked="0" layoutInCell="1" allowOverlap="1" wp14:anchorId="5CAEE596" wp14:editId="63695B38">
                <wp:simplePos x="0" y="0"/>
                <wp:positionH relativeFrom="column">
                  <wp:posOffset>3175000</wp:posOffset>
                </wp:positionH>
                <wp:positionV relativeFrom="paragraph">
                  <wp:posOffset>153035</wp:posOffset>
                </wp:positionV>
                <wp:extent cx="3076575" cy="2609850"/>
                <wp:effectExtent l="0" t="0" r="0" b="0"/>
                <wp:wrapSquare wrapText="bothSides"/>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2609850"/>
                        </a:xfrm>
                        <a:prstGeom prst="rect">
                          <a:avLst/>
                        </a:prstGeom>
                        <a:solidFill>
                          <a:srgbClr val="FFFFFF"/>
                        </a:solidFill>
                        <a:ln w="9525">
                          <a:solidFill>
                            <a:srgbClr val="000000"/>
                          </a:solidFill>
                          <a:miter lim="800000"/>
                          <a:headEnd/>
                          <a:tailEnd/>
                        </a:ln>
                      </wps:spPr>
                      <wps:txbx>
                        <w:txbxContent>
                          <w:p w14:paraId="12B0AF1A" w14:textId="77777777" w:rsidR="00C734B3" w:rsidRPr="002F0B75" w:rsidRDefault="00C734B3" w:rsidP="00655338">
                            <w:pPr>
                              <w:rPr>
                                <w:rFonts w:ascii="Arial" w:hAnsi="Arial" w:cs="Arial"/>
                                <w:b/>
                                <w:bCs/>
                                <w:sz w:val="20"/>
                                <w:szCs w:val="20"/>
                              </w:rPr>
                            </w:pPr>
                            <w:r w:rsidRPr="002F0B75">
                              <w:rPr>
                                <w:rFonts w:ascii="Arial" w:hAnsi="Arial" w:cs="Arial"/>
                                <w:b/>
                                <w:bCs/>
                                <w:sz w:val="20"/>
                                <w:szCs w:val="20"/>
                              </w:rPr>
                              <w:t>Est acceptée la présente offre pour valoir acte d’engagement</w:t>
                            </w:r>
                            <w:r>
                              <w:rPr>
                                <w:rFonts w:ascii="Arial" w:hAnsi="Arial" w:cs="Arial"/>
                                <w:b/>
                                <w:bCs/>
                                <w:sz w:val="20"/>
                                <w:szCs w:val="20"/>
                              </w:rPr>
                              <w:t xml:space="preserve"> </w:t>
                            </w:r>
                          </w:p>
                          <w:p w14:paraId="1F3A228F" w14:textId="77777777" w:rsidR="00C734B3" w:rsidRPr="002F0B75" w:rsidRDefault="00C734B3" w:rsidP="00655338">
                            <w:pPr>
                              <w:rPr>
                                <w:rFonts w:ascii="Arial" w:hAnsi="Arial" w:cs="Arial"/>
                                <w:b/>
                                <w:bCs/>
                                <w:sz w:val="20"/>
                                <w:szCs w:val="20"/>
                              </w:rPr>
                            </w:pPr>
                          </w:p>
                          <w:p w14:paraId="144C7E93" w14:textId="77777777" w:rsidR="00C734B3" w:rsidRPr="002F0B75" w:rsidRDefault="00C734B3" w:rsidP="00655338">
                            <w:pPr>
                              <w:rPr>
                                <w:rFonts w:ascii="Arial" w:hAnsi="Arial" w:cs="Arial"/>
                                <w:sz w:val="20"/>
                                <w:szCs w:val="20"/>
                              </w:rPr>
                            </w:pPr>
                            <w:r w:rsidRPr="002F0B75">
                              <w:rPr>
                                <w:rFonts w:ascii="Arial" w:hAnsi="Arial" w:cs="Arial"/>
                                <w:sz w:val="20"/>
                                <w:szCs w:val="20"/>
                              </w:rPr>
                              <w:t>A Paris, le …………………………………</w:t>
                            </w:r>
                          </w:p>
                          <w:p w14:paraId="55A090D6" w14:textId="77777777" w:rsidR="00C734B3" w:rsidRPr="002F0B75" w:rsidRDefault="00C734B3" w:rsidP="00655338">
                            <w:pPr>
                              <w:jc w:val="both"/>
                              <w:rPr>
                                <w:rFonts w:ascii="Arial" w:hAnsi="Arial" w:cs="Arial"/>
                                <w:sz w:val="20"/>
                                <w:szCs w:val="20"/>
                              </w:rPr>
                            </w:pPr>
                          </w:p>
                          <w:p w14:paraId="0BE14DDE" w14:textId="77777777" w:rsidR="00C734B3" w:rsidRPr="002F0B75" w:rsidRDefault="00C734B3" w:rsidP="00655338">
                            <w:pPr>
                              <w:jc w:val="both"/>
                              <w:rPr>
                                <w:rFonts w:ascii="Arial" w:hAnsi="Arial" w:cs="Arial"/>
                                <w:i/>
                                <w:iCs/>
                                <w:sz w:val="20"/>
                                <w:szCs w:val="20"/>
                              </w:rPr>
                            </w:pPr>
                            <w:r w:rsidRPr="002F0B75">
                              <w:rPr>
                                <w:rFonts w:ascii="Arial" w:hAnsi="Arial" w:cs="Arial"/>
                                <w:sz w:val="20"/>
                                <w:szCs w:val="20"/>
                              </w:rPr>
                              <w:t>Le Représentant du Pouvoir Adjudicateur</w:t>
                            </w:r>
                          </w:p>
                          <w:p w14:paraId="5D74F53E" w14:textId="77777777" w:rsidR="00C734B3" w:rsidRDefault="00C734B3" w:rsidP="00655338">
                            <w:pPr>
                              <w:tabs>
                                <w:tab w:val="left" w:pos="3402"/>
                                <w:tab w:val="left" w:pos="6237"/>
                                <w:tab w:val="left" w:pos="9072"/>
                              </w:tabs>
                              <w:spacing w:after="120"/>
                              <w:jc w:val="both"/>
                              <w:rPr>
                                <w:rFonts w:ascii="Tahoma" w:hAnsi="Tahoma" w:cs="Tahoma"/>
                                <w:sz w:val="20"/>
                                <w:szCs w:val="20"/>
                              </w:rPr>
                            </w:pPr>
                          </w:p>
                          <w:p w14:paraId="6AF1432E" w14:textId="77777777" w:rsidR="00C734B3" w:rsidRDefault="00C734B3" w:rsidP="00655338">
                            <w:pPr>
                              <w:tabs>
                                <w:tab w:val="left" w:pos="3402"/>
                                <w:tab w:val="left" w:pos="6237"/>
                                <w:tab w:val="left" w:pos="9072"/>
                              </w:tabs>
                              <w:spacing w:after="120"/>
                              <w:jc w:val="both"/>
                              <w:rPr>
                                <w:rFonts w:ascii="Tahoma" w:hAnsi="Tahoma" w:cs="Tahoma"/>
                                <w:sz w:val="20"/>
                                <w:szCs w:val="20"/>
                              </w:rPr>
                            </w:pPr>
                          </w:p>
                          <w:p w14:paraId="44AB3EFC" w14:textId="77777777" w:rsidR="00C734B3" w:rsidRPr="00C759B9" w:rsidRDefault="00C734B3" w:rsidP="00655338">
                            <w:pPr>
                              <w:tabs>
                                <w:tab w:val="left" w:pos="3402"/>
                                <w:tab w:val="left" w:pos="6237"/>
                                <w:tab w:val="left" w:pos="9072"/>
                              </w:tabs>
                              <w:spacing w:after="120"/>
                              <w:jc w:val="both"/>
                              <w:rPr>
                                <w:rFonts w:ascii="Tahoma" w:hAnsi="Tahoma" w:cs="Tahoma"/>
                                <w:sz w:val="20"/>
                                <w:szCs w:val="20"/>
                              </w:rPr>
                            </w:pPr>
                          </w:p>
                          <w:p w14:paraId="789C2C60" w14:textId="77777777" w:rsidR="00C734B3" w:rsidRPr="002958B9" w:rsidRDefault="00C734B3" w:rsidP="00655338">
                            <w:pPr>
                              <w:rPr>
                                <w:rFonts w:ascii="Tahoma" w:hAnsi="Tahoma" w:cs="Tahom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EE596" id="Text Box 7" o:spid="_x0000_s1027" type="#_x0000_t202" style="position:absolute;left:0;text-align:left;margin-left:250pt;margin-top:12.05pt;width:242.25pt;height:20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">
                <v:textbox>
                  <w:txbxContent>
                    <w:p w14:paraId="12B0AF1A" w14:textId="77777777" w:rsidR="00C734B3" w:rsidRPr="002F0B75" w:rsidRDefault="00C734B3" w:rsidP="00655338">
                      <w:pPr>
                        <w:rPr>
                          <w:rFonts w:ascii="Arial" w:hAnsi="Arial" w:cs="Arial"/>
                          <w:b/>
                          <w:bCs/>
                          <w:sz w:val="20"/>
                          <w:szCs w:val="20"/>
                        </w:rPr>
                      </w:pPr>
                      <w:r w:rsidRPr="002F0B75">
                        <w:rPr>
                          <w:rFonts w:ascii="Arial" w:hAnsi="Arial" w:cs="Arial"/>
                          <w:b/>
                          <w:bCs/>
                          <w:sz w:val="20"/>
                          <w:szCs w:val="20"/>
                        </w:rPr>
                        <w:t>Est acceptée la présente offre pour valoir acte d’engagement</w:t>
                      </w:r>
                      <w:r>
                        <w:rPr>
                          <w:rFonts w:ascii="Arial" w:hAnsi="Arial" w:cs="Arial"/>
                          <w:b/>
                          <w:bCs/>
                          <w:sz w:val="20"/>
                          <w:szCs w:val="20"/>
                        </w:rPr>
                        <w:t xml:space="preserve"> </w:t>
                      </w:r>
                    </w:p>
                    <w:p w14:paraId="1F3A228F" w14:textId="77777777" w:rsidR="00C734B3" w:rsidRPr="002F0B75" w:rsidRDefault="00C734B3" w:rsidP="00655338">
                      <w:pPr>
                        <w:rPr>
                          <w:rFonts w:ascii="Arial" w:hAnsi="Arial" w:cs="Arial"/>
                          <w:b/>
                          <w:bCs/>
                          <w:sz w:val="20"/>
                          <w:szCs w:val="20"/>
                        </w:rPr>
                      </w:pPr>
                    </w:p>
                    <w:p w14:paraId="144C7E93" w14:textId="77777777" w:rsidR="00C734B3" w:rsidRPr="002F0B75" w:rsidRDefault="00C734B3" w:rsidP="00655338">
                      <w:pPr>
                        <w:rPr>
                          <w:rFonts w:ascii="Arial" w:hAnsi="Arial" w:cs="Arial"/>
                          <w:sz w:val="20"/>
                          <w:szCs w:val="20"/>
                        </w:rPr>
                      </w:pPr>
                      <w:r w:rsidRPr="002F0B75">
                        <w:rPr>
                          <w:rFonts w:ascii="Arial" w:hAnsi="Arial" w:cs="Arial"/>
                          <w:sz w:val="20"/>
                          <w:szCs w:val="20"/>
                        </w:rPr>
                        <w:t>A Paris, le …………………………………</w:t>
                      </w:r>
                    </w:p>
                    <w:p w14:paraId="55A090D6" w14:textId="77777777" w:rsidR="00C734B3" w:rsidRPr="002F0B75" w:rsidRDefault="00C734B3" w:rsidP="00655338">
                      <w:pPr>
                        <w:jc w:val="both"/>
                        <w:rPr>
                          <w:rFonts w:ascii="Arial" w:hAnsi="Arial" w:cs="Arial"/>
                          <w:sz w:val="20"/>
                          <w:szCs w:val="20"/>
                        </w:rPr>
                      </w:pPr>
                    </w:p>
                    <w:p w14:paraId="0BE14DDE" w14:textId="77777777" w:rsidR="00C734B3" w:rsidRPr="002F0B75" w:rsidRDefault="00C734B3" w:rsidP="00655338">
                      <w:pPr>
                        <w:jc w:val="both"/>
                        <w:rPr>
                          <w:rFonts w:ascii="Arial" w:hAnsi="Arial" w:cs="Arial"/>
                          <w:i/>
                          <w:iCs/>
                          <w:sz w:val="20"/>
                          <w:szCs w:val="20"/>
                        </w:rPr>
                      </w:pPr>
                      <w:r w:rsidRPr="002F0B75">
                        <w:rPr>
                          <w:rFonts w:ascii="Arial" w:hAnsi="Arial" w:cs="Arial"/>
                          <w:sz w:val="20"/>
                          <w:szCs w:val="20"/>
                        </w:rPr>
                        <w:t>Le Représentant du Pouvoir Adjudicateur</w:t>
                      </w:r>
                    </w:p>
                    <w:p w14:paraId="5D74F53E" w14:textId="77777777" w:rsidR="00C734B3" w:rsidRDefault="00C734B3" w:rsidP="00655338">
                      <w:pPr>
                        <w:tabs>
                          <w:tab w:val="left" w:pos="3402"/>
                          <w:tab w:val="left" w:pos="6237"/>
                          <w:tab w:val="left" w:pos="9072"/>
                        </w:tabs>
                        <w:spacing w:after="120"/>
                        <w:jc w:val="both"/>
                        <w:rPr>
                          <w:rFonts w:ascii="Tahoma" w:hAnsi="Tahoma" w:cs="Tahoma"/>
                          <w:sz w:val="20"/>
                          <w:szCs w:val="20"/>
                        </w:rPr>
                      </w:pPr>
                    </w:p>
                    <w:p w14:paraId="6AF1432E" w14:textId="77777777" w:rsidR="00C734B3" w:rsidRDefault="00C734B3" w:rsidP="00655338">
                      <w:pPr>
                        <w:tabs>
                          <w:tab w:val="left" w:pos="3402"/>
                          <w:tab w:val="left" w:pos="6237"/>
                          <w:tab w:val="left" w:pos="9072"/>
                        </w:tabs>
                        <w:spacing w:after="120"/>
                        <w:jc w:val="both"/>
                        <w:rPr>
                          <w:rFonts w:ascii="Tahoma" w:hAnsi="Tahoma" w:cs="Tahoma"/>
                          <w:sz w:val="20"/>
                          <w:szCs w:val="20"/>
                        </w:rPr>
                      </w:pPr>
                    </w:p>
                    <w:p w14:paraId="44AB3EFC" w14:textId="77777777" w:rsidR="00C734B3" w:rsidRPr="00C759B9" w:rsidRDefault="00C734B3" w:rsidP="00655338">
                      <w:pPr>
                        <w:tabs>
                          <w:tab w:val="left" w:pos="3402"/>
                          <w:tab w:val="left" w:pos="6237"/>
                          <w:tab w:val="left" w:pos="9072"/>
                        </w:tabs>
                        <w:spacing w:after="120"/>
                        <w:jc w:val="both"/>
                        <w:rPr>
                          <w:rFonts w:ascii="Tahoma" w:hAnsi="Tahoma" w:cs="Tahoma"/>
                          <w:sz w:val="20"/>
                          <w:szCs w:val="20"/>
                        </w:rPr>
                      </w:pPr>
                    </w:p>
                    <w:p w14:paraId="789C2C60" w14:textId="77777777" w:rsidR="00C734B3" w:rsidRPr="002958B9" w:rsidRDefault="00C734B3" w:rsidP="00655338">
                      <w:pPr>
                        <w:rPr>
                          <w:rFonts w:ascii="Tahoma" w:hAnsi="Tahoma" w:cs="Tahoma"/>
                          <w:sz w:val="20"/>
                          <w:szCs w:val="20"/>
                        </w:rPr>
                      </w:pPr>
                    </w:p>
                  </w:txbxContent>
                </v:textbox>
                <w10:wrap type="square"/>
              </v:shape>
            </w:pict>
          </mc:Fallback>
        </mc:AlternateContent>
      </w:r>
      <w:r w:rsidR="007934FF">
        <w:rPr>
          <w:rFonts w:ascii="Arial" w:hAnsi="Arial" w:cs="Arial"/>
          <w:b/>
          <w:bCs/>
          <w:sz w:val="20"/>
          <w:szCs w:val="20"/>
        </w:rPr>
        <w:br w:type="page"/>
      </w:r>
    </w:p>
    <w:p w14:paraId="1ACBE60C" w14:textId="77777777" w:rsidR="002D2B9F" w:rsidRPr="00507026" w:rsidRDefault="002D2B9F" w:rsidP="004D23F9">
      <w:pPr>
        <w:pStyle w:val="Titre1"/>
      </w:pPr>
      <w:bookmarkStart w:id="20" w:name="_Toc115875030"/>
      <w:r w:rsidRPr="00507026">
        <w:lastRenderedPageBreak/>
        <w:t xml:space="preserve">ARTICLE </w:t>
      </w:r>
      <w:r w:rsidR="00574A81">
        <w:t>1</w:t>
      </w:r>
      <w:r w:rsidR="006605FD">
        <w:t>4</w:t>
      </w:r>
      <w:r w:rsidRPr="00507026">
        <w:t xml:space="preserve"> – NOTIFICATION DU MARCHE AU TITULAIRE</w:t>
      </w:r>
      <w:bookmarkEnd w:id="20"/>
    </w:p>
    <w:p w14:paraId="1B452B5C" w14:textId="4C98E980" w:rsidR="00FD4CED" w:rsidRPr="00507026" w:rsidRDefault="0019183A" w:rsidP="001739C0">
      <w:pPr>
        <w:tabs>
          <w:tab w:val="left" w:pos="5040"/>
        </w:tabs>
        <w:jc w:val="both"/>
        <w:rPr>
          <w:rFonts w:ascii="Arial" w:hAnsi="Arial" w:cs="Arial"/>
        </w:rPr>
      </w:pPr>
      <w:r w:rsidRPr="002B75E7">
        <w:rPr>
          <w:rFonts w:ascii="Times New Roman" w:hAnsi="Times New Roman"/>
          <w:noProof/>
          <w:sz w:val="20"/>
          <w:szCs w:val="20"/>
        </w:rPr>
        <mc:AlternateContent>
          <mc:Choice Requires="wps">
            <w:drawing>
              <wp:anchor distT="0" distB="0" distL="114935" distR="114935" simplePos="0" relativeHeight="251658752" behindDoc="0" locked="0" layoutInCell="1" allowOverlap="1" wp14:anchorId="3CAA9DD5" wp14:editId="35B71B23">
                <wp:simplePos x="0" y="0"/>
                <wp:positionH relativeFrom="column">
                  <wp:posOffset>63500</wp:posOffset>
                </wp:positionH>
                <wp:positionV relativeFrom="paragraph">
                  <wp:posOffset>57150</wp:posOffset>
                </wp:positionV>
                <wp:extent cx="6305550" cy="2762250"/>
                <wp:effectExtent l="0" t="0" r="0"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2762250"/>
                        </a:xfrm>
                        <a:prstGeom prst="rect">
                          <a:avLst/>
                        </a:prstGeom>
                        <a:solidFill>
                          <a:srgbClr val="FFFFFF"/>
                        </a:solidFill>
                        <a:ln w="9525">
                          <a:solidFill>
                            <a:srgbClr val="000000"/>
                          </a:solidFill>
                          <a:miter lim="800000"/>
                          <a:headEnd/>
                          <a:tailEnd/>
                        </a:ln>
                      </wps:spPr>
                      <wps:txbx>
                        <w:txbxContent>
                          <w:p w14:paraId="556B0FA2" w14:textId="77777777" w:rsidR="00C734B3" w:rsidRPr="002B75E7" w:rsidRDefault="00C734B3" w:rsidP="002B75E7">
                            <w:pPr>
                              <w:tabs>
                                <w:tab w:val="left" w:pos="3402"/>
                                <w:tab w:val="left" w:pos="6237"/>
                                <w:tab w:val="left" w:pos="9072"/>
                              </w:tabs>
                              <w:spacing w:after="120"/>
                              <w:jc w:val="both"/>
                              <w:rPr>
                                <w:rFonts w:ascii="Arial" w:hAnsi="Arial" w:cs="Arial"/>
                                <w:i/>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2B75E7">
                              <w:rPr>
                                <w:rFonts w:ascii="Arial" w:hAnsi="Arial" w:cs="Arial"/>
                                <w:b/>
                                <w:bCs/>
                                <w:i/>
                                <w:iCs/>
                                <w:sz w:val="20"/>
                                <w:szCs w:val="20"/>
                              </w:rPr>
                              <w:t>En cas de notification par voie électronique :</w:t>
                            </w:r>
                          </w:p>
                          <w:p w14:paraId="07439C9C" w14:textId="77777777" w:rsidR="00C734B3" w:rsidRPr="002B75E7" w:rsidRDefault="00C734B3" w:rsidP="002B75E7">
                            <w:pPr>
                              <w:tabs>
                                <w:tab w:val="left" w:pos="3402"/>
                                <w:tab w:val="left" w:pos="6237"/>
                                <w:tab w:val="left" w:pos="9072"/>
                              </w:tabs>
                              <w:spacing w:after="120"/>
                              <w:jc w:val="both"/>
                              <w:rPr>
                                <w:sz w:val="20"/>
                                <w:szCs w:val="20"/>
                              </w:rPr>
                            </w:pPr>
                            <w:r w:rsidRPr="002B75E7">
                              <w:rPr>
                                <w:rFonts w:ascii="Arial" w:hAnsi="Arial" w:cs="Arial"/>
                                <w:i/>
                                <w:sz w:val="20"/>
                                <w:szCs w:val="20"/>
                              </w:rPr>
                              <w:t>(Indiquer la date et l’heure d’accusé de réception de la présente notification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AA9DD5" id="Text Box 11" o:spid="_x0000_s1028" type="#_x0000_t202" style="position:absolute;left:0;text-align:left;margin-left:5pt;margin-top:4.5pt;width:496.5pt;height:217.5pt;z-index:2516587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">
                <v:textbox>
                  <w:txbxContent>
                    <w:p w14:paraId="556B0FA2" w14:textId="77777777" w:rsidR="00C734B3" w:rsidRPr="002B75E7" w:rsidRDefault="00C734B3" w:rsidP="002B75E7">
                      <w:pPr>
                        <w:tabs>
                          <w:tab w:val="left" w:pos="3402"/>
                          <w:tab w:val="left" w:pos="6237"/>
                          <w:tab w:val="left" w:pos="9072"/>
                        </w:tabs>
                        <w:spacing w:after="120"/>
                        <w:jc w:val="both"/>
                        <w:rPr>
                          <w:rFonts w:ascii="Arial" w:hAnsi="Arial" w:cs="Arial"/>
                          <w:i/>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2B75E7">
                        <w:rPr>
                          <w:rFonts w:ascii="Arial" w:hAnsi="Arial" w:cs="Arial"/>
                          <w:b/>
                          <w:bCs/>
                          <w:i/>
                          <w:iCs/>
                          <w:sz w:val="20"/>
                          <w:szCs w:val="20"/>
                        </w:rPr>
                        <w:t>En cas de notification par voie électronique :</w:t>
                      </w:r>
                    </w:p>
                    <w:p w14:paraId="07439C9C" w14:textId="77777777" w:rsidR="00C734B3" w:rsidRPr="002B75E7" w:rsidRDefault="00C734B3" w:rsidP="002B75E7">
                      <w:pPr>
                        <w:tabs>
                          <w:tab w:val="left" w:pos="3402"/>
                          <w:tab w:val="left" w:pos="6237"/>
                          <w:tab w:val="left" w:pos="9072"/>
                        </w:tabs>
                        <w:spacing w:after="120"/>
                        <w:jc w:val="both"/>
                        <w:rPr>
                          <w:sz w:val="20"/>
                          <w:szCs w:val="20"/>
                        </w:rPr>
                      </w:pPr>
                      <w:r w:rsidRPr="002B75E7">
                        <w:rPr>
                          <w:rFonts w:ascii="Arial" w:hAnsi="Arial" w:cs="Arial"/>
                          <w:i/>
                          <w:sz w:val="20"/>
                          <w:szCs w:val="20"/>
                        </w:rPr>
                        <w:t>(Indiquer la date et l’heure d’accusé de réception de la présente notification par le titulaire du marché public.)</w:t>
                      </w:r>
                    </w:p>
                  </w:txbxContent>
                </v:textbox>
              </v:shape>
            </w:pict>
          </mc:Fallback>
        </mc:AlternateContent>
      </w:r>
    </w:p>
    <w:p w14:paraId="479D2976" w14:textId="77777777" w:rsidR="001739C0" w:rsidRPr="00507026" w:rsidRDefault="001739C0" w:rsidP="001739C0">
      <w:pPr>
        <w:tabs>
          <w:tab w:val="left" w:pos="4608"/>
        </w:tabs>
        <w:jc w:val="both"/>
        <w:rPr>
          <w:rFonts w:ascii="Arial" w:hAnsi="Arial" w:cs="Arial"/>
        </w:rPr>
      </w:pPr>
    </w:p>
    <w:p w14:paraId="734C60D1" w14:textId="77777777" w:rsidR="001739C0" w:rsidRPr="00507026" w:rsidRDefault="001739C0" w:rsidP="001739C0">
      <w:pPr>
        <w:tabs>
          <w:tab w:val="left" w:pos="4608"/>
        </w:tabs>
        <w:jc w:val="both"/>
        <w:rPr>
          <w:rFonts w:ascii="Arial" w:hAnsi="Arial" w:cs="Arial"/>
        </w:rPr>
      </w:pPr>
    </w:p>
    <w:p w14:paraId="542B20AB" w14:textId="77777777" w:rsidR="001739C0" w:rsidRPr="00507026" w:rsidRDefault="001739C0" w:rsidP="001739C0">
      <w:pPr>
        <w:tabs>
          <w:tab w:val="left" w:pos="4608"/>
        </w:tabs>
        <w:jc w:val="both"/>
        <w:rPr>
          <w:rFonts w:ascii="Arial" w:hAnsi="Arial" w:cs="Arial"/>
        </w:rPr>
      </w:pPr>
    </w:p>
    <w:p w14:paraId="15912BF2" w14:textId="77777777" w:rsidR="001739C0" w:rsidRPr="00507026" w:rsidRDefault="001739C0" w:rsidP="001739C0">
      <w:pPr>
        <w:tabs>
          <w:tab w:val="left" w:pos="4608"/>
        </w:tabs>
        <w:jc w:val="both"/>
        <w:rPr>
          <w:rFonts w:ascii="Arial" w:hAnsi="Arial" w:cs="Arial"/>
        </w:rPr>
      </w:pPr>
    </w:p>
    <w:p w14:paraId="7D4FA4FF" w14:textId="77777777" w:rsidR="001739C0" w:rsidRPr="00507026" w:rsidRDefault="001739C0" w:rsidP="001739C0">
      <w:pPr>
        <w:tabs>
          <w:tab w:val="left" w:pos="4608"/>
        </w:tabs>
        <w:jc w:val="both"/>
        <w:rPr>
          <w:rFonts w:ascii="Arial" w:hAnsi="Arial" w:cs="Arial"/>
        </w:rPr>
      </w:pPr>
    </w:p>
    <w:p w14:paraId="7379D2C7" w14:textId="77777777" w:rsidR="001739C0" w:rsidRPr="00507026" w:rsidRDefault="001739C0" w:rsidP="001739C0">
      <w:pPr>
        <w:tabs>
          <w:tab w:val="left" w:pos="4608"/>
        </w:tabs>
        <w:jc w:val="both"/>
        <w:rPr>
          <w:rFonts w:ascii="Arial" w:hAnsi="Arial" w:cs="Arial"/>
        </w:rPr>
      </w:pPr>
    </w:p>
    <w:p w14:paraId="23981E25" w14:textId="77777777" w:rsidR="001739C0" w:rsidRPr="00507026" w:rsidRDefault="001739C0" w:rsidP="001739C0">
      <w:pPr>
        <w:tabs>
          <w:tab w:val="left" w:pos="4608"/>
        </w:tabs>
        <w:jc w:val="both"/>
        <w:rPr>
          <w:rFonts w:ascii="Arial" w:hAnsi="Arial" w:cs="Arial"/>
        </w:rPr>
      </w:pPr>
    </w:p>
    <w:p w14:paraId="1DC9430A" w14:textId="77777777" w:rsidR="001739C0" w:rsidRPr="00507026" w:rsidRDefault="001739C0" w:rsidP="001739C0">
      <w:pPr>
        <w:tabs>
          <w:tab w:val="left" w:pos="4608"/>
        </w:tabs>
        <w:jc w:val="both"/>
        <w:rPr>
          <w:rFonts w:ascii="Arial" w:hAnsi="Arial" w:cs="Arial"/>
        </w:rPr>
      </w:pPr>
    </w:p>
    <w:p w14:paraId="4D1DA90E" w14:textId="77777777" w:rsidR="001739C0" w:rsidRPr="00507026" w:rsidRDefault="001739C0" w:rsidP="001739C0">
      <w:pPr>
        <w:tabs>
          <w:tab w:val="left" w:pos="4608"/>
        </w:tabs>
        <w:jc w:val="both"/>
        <w:rPr>
          <w:rFonts w:ascii="Arial" w:hAnsi="Arial" w:cs="Arial"/>
        </w:rPr>
      </w:pPr>
    </w:p>
    <w:p w14:paraId="05EB5070" w14:textId="77777777" w:rsidR="001739C0" w:rsidRPr="00507026" w:rsidRDefault="001739C0" w:rsidP="001739C0">
      <w:pPr>
        <w:tabs>
          <w:tab w:val="left" w:pos="6237"/>
        </w:tabs>
        <w:jc w:val="both"/>
        <w:rPr>
          <w:rFonts w:ascii="Arial" w:hAnsi="Arial" w:cs="Arial"/>
        </w:rPr>
      </w:pPr>
      <w:r w:rsidRPr="00507026">
        <w:rPr>
          <w:rFonts w:ascii="Arial" w:hAnsi="Arial" w:cs="Arial"/>
        </w:rPr>
        <w:tab/>
      </w:r>
    </w:p>
    <w:p w14:paraId="2F797DB4" w14:textId="77777777" w:rsidR="001739C0" w:rsidRPr="00507026" w:rsidRDefault="001739C0" w:rsidP="001739C0">
      <w:pPr>
        <w:tabs>
          <w:tab w:val="left" w:pos="6237"/>
        </w:tabs>
        <w:jc w:val="both"/>
        <w:rPr>
          <w:rFonts w:ascii="Arial" w:hAnsi="Arial" w:cs="Arial"/>
        </w:rPr>
      </w:pPr>
    </w:p>
    <w:p w14:paraId="62D831E3" w14:textId="77777777" w:rsidR="001739C0" w:rsidRPr="00507026" w:rsidRDefault="001739C0" w:rsidP="001739C0">
      <w:pPr>
        <w:tabs>
          <w:tab w:val="left" w:pos="6237"/>
        </w:tabs>
        <w:jc w:val="both"/>
        <w:rPr>
          <w:rFonts w:ascii="Arial" w:hAnsi="Arial" w:cs="Arial"/>
        </w:rPr>
      </w:pPr>
    </w:p>
    <w:p w14:paraId="1AFEC6F4" w14:textId="77777777" w:rsidR="001739C0" w:rsidRPr="00507026" w:rsidRDefault="001739C0" w:rsidP="001739C0">
      <w:pPr>
        <w:tabs>
          <w:tab w:val="left" w:pos="6237"/>
        </w:tabs>
        <w:jc w:val="both"/>
        <w:rPr>
          <w:rFonts w:ascii="Arial" w:hAnsi="Arial" w:cs="Arial"/>
          <w:sz w:val="16"/>
          <w:szCs w:val="16"/>
        </w:rPr>
      </w:pPr>
    </w:p>
    <w:p w14:paraId="3B23514A" w14:textId="77777777" w:rsidR="001739C0" w:rsidRPr="00507026" w:rsidRDefault="001739C0" w:rsidP="001739C0">
      <w:pPr>
        <w:rPr>
          <w:rFonts w:ascii="Arial" w:hAnsi="Arial" w:cs="Arial"/>
        </w:rPr>
      </w:pPr>
    </w:p>
    <w:p w14:paraId="54F244C5" w14:textId="77777777" w:rsidR="001739C0" w:rsidRPr="00507026" w:rsidRDefault="001739C0" w:rsidP="001739C0">
      <w:pPr>
        <w:rPr>
          <w:rFonts w:ascii="Arial" w:hAnsi="Arial" w:cs="Arial"/>
        </w:rPr>
      </w:pPr>
    </w:p>
    <w:p w14:paraId="6D451EF1" w14:textId="77777777" w:rsidR="001739C0" w:rsidRPr="00507026" w:rsidRDefault="001739C0" w:rsidP="001739C0">
      <w:pPr>
        <w:pStyle w:val="En-tte"/>
        <w:tabs>
          <w:tab w:val="clear" w:pos="9071"/>
        </w:tabs>
        <w:rPr>
          <w:rFonts w:ascii="Arial" w:hAnsi="Arial" w:cs="Arial"/>
        </w:rPr>
      </w:pPr>
    </w:p>
    <w:p w14:paraId="0FC0FA8A" w14:textId="3152EDBD" w:rsidR="001739C0" w:rsidRPr="00507026" w:rsidRDefault="0019183A" w:rsidP="001739C0">
      <w:pPr>
        <w:rPr>
          <w:rFonts w:ascii="Arial" w:hAnsi="Arial" w:cs="Arial"/>
        </w:rPr>
      </w:pPr>
      <w:r w:rsidRPr="00507026">
        <w:rPr>
          <w:rFonts w:ascii="Arial" w:hAnsi="Arial" w:cs="Arial"/>
          <w:noProof/>
        </w:rPr>
        <mc:AlternateContent>
          <mc:Choice Requires="wps">
            <w:drawing>
              <wp:anchor distT="0" distB="0" distL="114300" distR="114300" simplePos="0" relativeHeight="251655680" behindDoc="0" locked="0" layoutInCell="1" allowOverlap="1" wp14:anchorId="7875D542" wp14:editId="3D95A7CB">
                <wp:simplePos x="0" y="0"/>
                <wp:positionH relativeFrom="column">
                  <wp:posOffset>63500</wp:posOffset>
                </wp:positionH>
                <wp:positionV relativeFrom="paragraph">
                  <wp:posOffset>38735</wp:posOffset>
                </wp:positionV>
                <wp:extent cx="6305550" cy="249301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2493010"/>
                        </a:xfrm>
                        <a:prstGeom prst="rect">
                          <a:avLst/>
                        </a:prstGeom>
                        <a:solidFill>
                          <a:srgbClr val="FFFFFF"/>
                        </a:solidFill>
                        <a:ln w="9525">
                          <a:solidFill>
                            <a:srgbClr val="000000"/>
                          </a:solidFill>
                          <a:miter lim="800000"/>
                          <a:headEnd/>
                          <a:tailEnd/>
                        </a:ln>
                      </wps:spPr>
                      <wps:txbx>
                        <w:txbxContent>
                          <w:p w14:paraId="56B768D6" w14:textId="77777777" w:rsidR="00C734B3" w:rsidRPr="008406D9" w:rsidRDefault="00C734B3" w:rsidP="001739C0">
                            <w:pPr>
                              <w:tabs>
                                <w:tab w:val="left" w:pos="3402"/>
                                <w:tab w:val="left" w:pos="6237"/>
                                <w:tab w:val="left" w:pos="9072"/>
                              </w:tabs>
                              <w:spacing w:after="120"/>
                              <w:jc w:val="both"/>
                              <w:rPr>
                                <w:rFonts w:ascii="Arial" w:hAnsi="Arial" w:cs="Arial"/>
                                <w:b/>
                                <w:bCs/>
                                <w:i/>
                                <w:iCs/>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 xml:space="preserve">En cas d’envoi en LR AR : </w:t>
                            </w:r>
                          </w:p>
                          <w:p w14:paraId="553DAE2F" w14:textId="77777777" w:rsidR="00C734B3" w:rsidRPr="008406D9" w:rsidRDefault="00C734B3" w:rsidP="001739C0">
                            <w:pPr>
                              <w:tabs>
                                <w:tab w:val="left" w:pos="3402"/>
                                <w:tab w:val="left" w:pos="6237"/>
                                <w:tab w:val="left" w:pos="9072"/>
                              </w:tabs>
                              <w:spacing w:after="120"/>
                              <w:jc w:val="both"/>
                              <w:rPr>
                                <w:rFonts w:ascii="Arial" w:hAnsi="Arial" w:cs="Arial"/>
                                <w:sz w:val="20"/>
                                <w:szCs w:val="20"/>
                              </w:rPr>
                            </w:pPr>
                            <w:r>
                              <w:rPr>
                                <w:rFonts w:ascii="Arial" w:hAnsi="Arial" w:cs="Arial"/>
                                <w:i/>
                                <w:sz w:val="18"/>
                                <w:szCs w:val="18"/>
                              </w:rPr>
                              <w:t>(Coller dans ce cadre l'avis de réception postal, daté et signé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75D542" id="Rectangle 3" o:spid="_x0000_s1029" style="position:absolute;margin-left:5pt;margin-top:3.05pt;width:496.5pt;height:196.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">
                <v:textbox>
                  <w:txbxContent>
                    <w:p w14:paraId="56B768D6" w14:textId="77777777" w:rsidR="00C734B3" w:rsidRPr="008406D9" w:rsidRDefault="00C734B3" w:rsidP="001739C0">
                      <w:pPr>
                        <w:tabs>
                          <w:tab w:val="left" w:pos="3402"/>
                          <w:tab w:val="left" w:pos="6237"/>
                          <w:tab w:val="left" w:pos="9072"/>
                        </w:tabs>
                        <w:spacing w:after="120"/>
                        <w:jc w:val="both"/>
                        <w:rPr>
                          <w:rFonts w:ascii="Arial" w:hAnsi="Arial" w:cs="Arial"/>
                          <w:b/>
                          <w:bCs/>
                          <w:i/>
                          <w:iCs/>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 xml:space="preserve">En cas d’envoi en LR AR : </w:t>
                      </w:r>
                    </w:p>
                    <w:p w14:paraId="553DAE2F" w14:textId="77777777" w:rsidR="00C734B3" w:rsidRPr="008406D9" w:rsidRDefault="00C734B3" w:rsidP="001739C0">
                      <w:pPr>
                        <w:tabs>
                          <w:tab w:val="left" w:pos="3402"/>
                          <w:tab w:val="left" w:pos="6237"/>
                          <w:tab w:val="left" w:pos="9072"/>
                        </w:tabs>
                        <w:spacing w:after="120"/>
                        <w:jc w:val="both"/>
                        <w:rPr>
                          <w:rFonts w:ascii="Arial" w:hAnsi="Arial" w:cs="Arial"/>
                          <w:sz w:val="20"/>
                          <w:szCs w:val="20"/>
                        </w:rPr>
                      </w:pPr>
                      <w:r>
                        <w:rPr>
                          <w:rFonts w:ascii="Arial" w:hAnsi="Arial" w:cs="Arial"/>
                          <w:i/>
                          <w:sz w:val="18"/>
                          <w:szCs w:val="18"/>
                        </w:rPr>
                        <w:t>(Coller dans ce cadre l'avis de réception postal, daté et signé par le titulaire du marché public.)</w:t>
                      </w:r>
                    </w:p>
                  </w:txbxContent>
                </v:textbox>
              </v:rect>
            </w:pict>
          </mc:Fallback>
        </mc:AlternateContent>
      </w:r>
    </w:p>
    <w:p w14:paraId="795844B0" w14:textId="77777777" w:rsidR="001739C0" w:rsidRPr="00507026" w:rsidRDefault="001739C0" w:rsidP="001739C0">
      <w:pPr>
        <w:rPr>
          <w:rFonts w:ascii="Arial" w:hAnsi="Arial" w:cs="Arial"/>
        </w:rPr>
      </w:pPr>
    </w:p>
    <w:p w14:paraId="4A501BDB" w14:textId="77777777" w:rsidR="001739C0" w:rsidRPr="00507026" w:rsidRDefault="001739C0" w:rsidP="001739C0">
      <w:pPr>
        <w:rPr>
          <w:rFonts w:ascii="Arial" w:hAnsi="Arial" w:cs="Arial"/>
        </w:rPr>
      </w:pPr>
    </w:p>
    <w:p w14:paraId="7E498D93" w14:textId="77777777" w:rsidR="001739C0" w:rsidRPr="00507026" w:rsidRDefault="001739C0" w:rsidP="001739C0">
      <w:pPr>
        <w:rPr>
          <w:rFonts w:ascii="Arial" w:hAnsi="Arial" w:cs="Arial"/>
        </w:rPr>
      </w:pPr>
    </w:p>
    <w:p w14:paraId="66C94B9E" w14:textId="77777777" w:rsidR="001739C0" w:rsidRPr="00507026" w:rsidRDefault="001739C0" w:rsidP="001739C0">
      <w:pPr>
        <w:rPr>
          <w:rFonts w:ascii="Arial" w:hAnsi="Arial" w:cs="Arial"/>
        </w:rPr>
      </w:pPr>
    </w:p>
    <w:p w14:paraId="5366D91E" w14:textId="77777777" w:rsidR="001739C0" w:rsidRPr="00507026" w:rsidRDefault="001739C0" w:rsidP="001739C0">
      <w:pPr>
        <w:rPr>
          <w:rFonts w:ascii="Arial" w:hAnsi="Arial" w:cs="Arial"/>
        </w:rPr>
      </w:pPr>
    </w:p>
    <w:p w14:paraId="2BA4433E" w14:textId="77777777" w:rsidR="001739C0" w:rsidRPr="00507026" w:rsidRDefault="001739C0" w:rsidP="001739C0">
      <w:pPr>
        <w:rPr>
          <w:rFonts w:ascii="Arial" w:hAnsi="Arial" w:cs="Arial"/>
        </w:rPr>
      </w:pPr>
    </w:p>
    <w:p w14:paraId="57B47837" w14:textId="77777777" w:rsidR="001739C0" w:rsidRPr="00507026" w:rsidRDefault="001739C0" w:rsidP="001739C0">
      <w:pPr>
        <w:rPr>
          <w:rFonts w:ascii="Arial" w:hAnsi="Arial" w:cs="Arial"/>
        </w:rPr>
      </w:pPr>
    </w:p>
    <w:p w14:paraId="4174B5E4" w14:textId="77777777" w:rsidR="001739C0" w:rsidRPr="00507026" w:rsidRDefault="001739C0" w:rsidP="001739C0">
      <w:pPr>
        <w:rPr>
          <w:rFonts w:ascii="Arial" w:hAnsi="Arial" w:cs="Arial"/>
        </w:rPr>
      </w:pPr>
    </w:p>
    <w:p w14:paraId="3572B27D" w14:textId="77777777" w:rsidR="001739C0" w:rsidRPr="00507026" w:rsidRDefault="001739C0" w:rsidP="001739C0">
      <w:pPr>
        <w:rPr>
          <w:rFonts w:ascii="Arial" w:hAnsi="Arial" w:cs="Arial"/>
        </w:rPr>
      </w:pPr>
    </w:p>
    <w:p w14:paraId="0C3623E7" w14:textId="77777777" w:rsidR="001739C0" w:rsidRPr="00507026" w:rsidRDefault="001739C0" w:rsidP="001739C0">
      <w:pPr>
        <w:rPr>
          <w:rFonts w:ascii="Arial" w:hAnsi="Arial" w:cs="Arial"/>
        </w:rPr>
      </w:pPr>
    </w:p>
    <w:p w14:paraId="140C1B21" w14:textId="77777777" w:rsidR="001739C0" w:rsidRPr="00507026" w:rsidRDefault="001739C0" w:rsidP="001739C0">
      <w:pPr>
        <w:rPr>
          <w:rFonts w:ascii="Arial" w:hAnsi="Arial" w:cs="Arial"/>
        </w:rPr>
      </w:pPr>
    </w:p>
    <w:p w14:paraId="2F797C08" w14:textId="77777777" w:rsidR="001739C0" w:rsidRPr="00507026" w:rsidRDefault="001739C0" w:rsidP="001739C0">
      <w:pPr>
        <w:rPr>
          <w:rFonts w:ascii="Arial" w:hAnsi="Arial" w:cs="Arial"/>
        </w:rPr>
      </w:pPr>
    </w:p>
    <w:p w14:paraId="62981DD7" w14:textId="77777777" w:rsidR="001739C0" w:rsidRPr="00507026" w:rsidRDefault="001739C0" w:rsidP="001739C0">
      <w:pPr>
        <w:spacing w:after="120"/>
        <w:jc w:val="both"/>
        <w:rPr>
          <w:rFonts w:ascii="Arial" w:hAnsi="Arial" w:cs="Arial"/>
        </w:rPr>
      </w:pPr>
    </w:p>
    <w:p w14:paraId="00BDA045" w14:textId="77777777" w:rsidR="0063017F" w:rsidRPr="00507026" w:rsidRDefault="0063017F" w:rsidP="0063017F">
      <w:pPr>
        <w:ind w:right="-311"/>
        <w:jc w:val="both"/>
        <w:rPr>
          <w:rFonts w:ascii="Arial" w:hAnsi="Arial" w:cs="Arial"/>
          <w:sz w:val="20"/>
          <w:szCs w:val="20"/>
        </w:rPr>
      </w:pPr>
    </w:p>
    <w:p w14:paraId="05BA1E68" w14:textId="37C51968" w:rsidR="0007407C" w:rsidRDefault="0019183A" w:rsidP="006F71CF">
      <w:pPr>
        <w:ind w:right="-311"/>
        <w:jc w:val="both"/>
        <w:rPr>
          <w:rFonts w:ascii="Arial" w:hAnsi="Arial" w:cs="Arial"/>
          <w:sz w:val="20"/>
          <w:szCs w:val="20"/>
        </w:rPr>
      </w:pPr>
      <w:r w:rsidRPr="00507026">
        <w:rPr>
          <w:rFonts w:ascii="Arial" w:hAnsi="Arial" w:cs="Arial"/>
          <w:noProof/>
        </w:rPr>
        <mc:AlternateContent>
          <mc:Choice Requires="wps">
            <w:drawing>
              <wp:anchor distT="0" distB="0" distL="114300" distR="114300" simplePos="0" relativeHeight="251656704" behindDoc="0" locked="0" layoutInCell="1" allowOverlap="1" wp14:anchorId="5B833FDC" wp14:editId="11710478">
                <wp:simplePos x="0" y="0"/>
                <wp:positionH relativeFrom="column">
                  <wp:posOffset>63500</wp:posOffset>
                </wp:positionH>
                <wp:positionV relativeFrom="paragraph">
                  <wp:posOffset>4445</wp:posOffset>
                </wp:positionV>
                <wp:extent cx="6305550" cy="2452370"/>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305550" cy="2452370"/>
                        </a:xfrm>
                        <a:prstGeom prst="rect">
                          <a:avLst/>
                        </a:prstGeom>
                        <a:solidFill>
                          <a:srgbClr val="FFFFFF"/>
                        </a:solidFill>
                        <a:ln w="9525">
                          <a:solidFill>
                            <a:srgbClr val="000000"/>
                          </a:solidFill>
                          <a:miter lim="800000"/>
                          <a:headEnd/>
                          <a:tailEnd/>
                        </a:ln>
                      </wps:spPr>
                      <wps:txbx>
                        <w:txbxContent>
                          <w:p w14:paraId="3238C5BC" w14:textId="77777777" w:rsidR="00C734B3" w:rsidRPr="008406D9" w:rsidRDefault="00C734B3"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En cas de remise contre récépissé</w:t>
                            </w:r>
                            <w:r w:rsidRPr="008406D9">
                              <w:rPr>
                                <w:rFonts w:ascii="Arial" w:hAnsi="Arial" w:cs="Arial"/>
                                <w:sz w:val="20"/>
                                <w:szCs w:val="20"/>
                              </w:rPr>
                              <w:t xml:space="preserve"> : </w:t>
                            </w:r>
                          </w:p>
                          <w:p w14:paraId="470696E9" w14:textId="77777777" w:rsidR="00C734B3" w:rsidRPr="008406D9" w:rsidRDefault="00C734B3"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xml:space="preserve">Le titulaire signera la formule ci-dessous : </w:t>
                            </w:r>
                          </w:p>
                          <w:p w14:paraId="62D84BC6" w14:textId="77777777" w:rsidR="00C734B3" w:rsidRPr="008406D9" w:rsidRDefault="00C734B3"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w:t>
                            </w:r>
                            <w:r w:rsidRPr="008406D9">
                              <w:rPr>
                                <w:rFonts w:ascii="Arial" w:hAnsi="Arial" w:cs="Arial"/>
                                <w:i/>
                                <w:iCs/>
                                <w:sz w:val="20"/>
                                <w:szCs w:val="20"/>
                              </w:rPr>
                              <w:t>Reçu</w:t>
                            </w:r>
                            <w:r>
                              <w:rPr>
                                <w:rFonts w:ascii="Arial" w:hAnsi="Arial" w:cs="Arial"/>
                                <w:i/>
                                <w:iCs/>
                                <w:sz w:val="20"/>
                                <w:szCs w:val="20"/>
                              </w:rPr>
                              <w:t>e</w:t>
                            </w:r>
                            <w:r w:rsidRPr="008406D9">
                              <w:rPr>
                                <w:rFonts w:ascii="Arial" w:hAnsi="Arial" w:cs="Arial"/>
                                <w:i/>
                                <w:iCs/>
                                <w:sz w:val="20"/>
                                <w:szCs w:val="20"/>
                              </w:rPr>
                              <w:t xml:space="preserve"> à titre de notification une copie du présent marché</w:t>
                            </w:r>
                            <w:r>
                              <w:rPr>
                                <w:rFonts w:ascii="Arial" w:hAnsi="Arial" w:cs="Arial"/>
                                <w:i/>
                                <w:iCs/>
                                <w:sz w:val="20"/>
                                <w:szCs w:val="20"/>
                              </w:rPr>
                              <w:t xml:space="preserve"> public</w:t>
                            </w:r>
                            <w:r w:rsidRPr="008406D9">
                              <w:rPr>
                                <w:rFonts w:ascii="Arial" w:hAnsi="Arial" w:cs="Arial"/>
                                <w:sz w:val="20"/>
                                <w:szCs w:val="20"/>
                              </w:rPr>
                              <w:t xml:space="preserve"> » : </w:t>
                            </w:r>
                          </w:p>
                          <w:p w14:paraId="1EDFD0AF" w14:textId="77777777" w:rsidR="00C734B3" w:rsidRPr="008406D9" w:rsidRDefault="00C734B3" w:rsidP="001739C0">
                            <w:pPr>
                              <w:tabs>
                                <w:tab w:val="left" w:pos="3402"/>
                                <w:tab w:val="left" w:pos="6237"/>
                                <w:tab w:val="left" w:pos="9072"/>
                              </w:tabs>
                              <w:spacing w:after="120"/>
                              <w:jc w:val="both"/>
                              <w:rPr>
                                <w:rFonts w:ascii="Arial" w:hAnsi="Arial" w:cs="Arial"/>
                                <w:sz w:val="20"/>
                                <w:szCs w:val="20"/>
                              </w:rPr>
                            </w:pPr>
                          </w:p>
                          <w:p w14:paraId="0B5596AE" w14:textId="77777777" w:rsidR="00C734B3" w:rsidRPr="008406D9" w:rsidRDefault="00C734B3"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b/>
                              <w:t>A    …………………………….……, le ………………………..</w:t>
                            </w:r>
                            <w:r w:rsidRPr="008406D9">
                              <w:rPr>
                                <w:rFonts w:ascii="Arial" w:hAnsi="Arial" w:cs="Arial"/>
                                <w:sz w:val="20"/>
                                <w:szCs w:val="20"/>
                              </w:rPr>
                              <w:tab/>
                            </w:r>
                          </w:p>
                          <w:p w14:paraId="6D82412A" w14:textId="77777777" w:rsidR="00C734B3" w:rsidRPr="008406D9" w:rsidRDefault="00C734B3"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b/>
                              <w:t>Signature du titulaire</w:t>
                            </w:r>
                          </w:p>
                          <w:p w14:paraId="390ACBB0" w14:textId="77777777" w:rsidR="00C734B3" w:rsidRPr="008406D9" w:rsidRDefault="00C734B3" w:rsidP="001739C0">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833FDC" id="Rectangle 4" o:spid="_x0000_s1030" style="position:absolute;left:0;text-align:left;margin-left:5pt;margin-top:.35pt;width:496.5pt;height:193.1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">
                <v:textbox>
                  <w:txbxContent>
                    <w:p w14:paraId="3238C5BC" w14:textId="77777777" w:rsidR="00C734B3" w:rsidRPr="008406D9" w:rsidRDefault="00C734B3"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En cas de remise contre récépissé</w:t>
                      </w:r>
                      <w:r w:rsidRPr="008406D9">
                        <w:rPr>
                          <w:rFonts w:ascii="Arial" w:hAnsi="Arial" w:cs="Arial"/>
                          <w:sz w:val="20"/>
                          <w:szCs w:val="20"/>
                        </w:rPr>
                        <w:t xml:space="preserve"> : </w:t>
                      </w:r>
                    </w:p>
                    <w:p w14:paraId="470696E9" w14:textId="77777777" w:rsidR="00C734B3" w:rsidRPr="008406D9" w:rsidRDefault="00C734B3"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xml:space="preserve">Le titulaire signera la formule ci-dessous : </w:t>
                      </w:r>
                    </w:p>
                    <w:p w14:paraId="62D84BC6" w14:textId="77777777" w:rsidR="00C734B3" w:rsidRPr="008406D9" w:rsidRDefault="00C734B3"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w:t>
                      </w:r>
                      <w:r w:rsidRPr="008406D9">
                        <w:rPr>
                          <w:rFonts w:ascii="Arial" w:hAnsi="Arial" w:cs="Arial"/>
                          <w:i/>
                          <w:iCs/>
                          <w:sz w:val="20"/>
                          <w:szCs w:val="20"/>
                        </w:rPr>
                        <w:t>Reçu</w:t>
                      </w:r>
                      <w:r>
                        <w:rPr>
                          <w:rFonts w:ascii="Arial" w:hAnsi="Arial" w:cs="Arial"/>
                          <w:i/>
                          <w:iCs/>
                          <w:sz w:val="20"/>
                          <w:szCs w:val="20"/>
                        </w:rPr>
                        <w:t>e</w:t>
                      </w:r>
                      <w:r w:rsidRPr="008406D9">
                        <w:rPr>
                          <w:rFonts w:ascii="Arial" w:hAnsi="Arial" w:cs="Arial"/>
                          <w:i/>
                          <w:iCs/>
                          <w:sz w:val="20"/>
                          <w:szCs w:val="20"/>
                        </w:rPr>
                        <w:t xml:space="preserve"> à titre de notification une copie du présent marché</w:t>
                      </w:r>
                      <w:r>
                        <w:rPr>
                          <w:rFonts w:ascii="Arial" w:hAnsi="Arial" w:cs="Arial"/>
                          <w:i/>
                          <w:iCs/>
                          <w:sz w:val="20"/>
                          <w:szCs w:val="20"/>
                        </w:rPr>
                        <w:t xml:space="preserve"> public</w:t>
                      </w:r>
                      <w:r w:rsidRPr="008406D9">
                        <w:rPr>
                          <w:rFonts w:ascii="Arial" w:hAnsi="Arial" w:cs="Arial"/>
                          <w:sz w:val="20"/>
                          <w:szCs w:val="20"/>
                        </w:rPr>
                        <w:t xml:space="preserve"> » : </w:t>
                      </w:r>
                    </w:p>
                    <w:p w14:paraId="1EDFD0AF" w14:textId="77777777" w:rsidR="00C734B3" w:rsidRPr="008406D9" w:rsidRDefault="00C734B3" w:rsidP="001739C0">
                      <w:pPr>
                        <w:tabs>
                          <w:tab w:val="left" w:pos="3402"/>
                          <w:tab w:val="left" w:pos="6237"/>
                          <w:tab w:val="left" w:pos="9072"/>
                        </w:tabs>
                        <w:spacing w:after="120"/>
                        <w:jc w:val="both"/>
                        <w:rPr>
                          <w:rFonts w:ascii="Arial" w:hAnsi="Arial" w:cs="Arial"/>
                          <w:sz w:val="20"/>
                          <w:szCs w:val="20"/>
                        </w:rPr>
                      </w:pPr>
                    </w:p>
                    <w:p w14:paraId="0B5596AE" w14:textId="77777777" w:rsidR="00C734B3" w:rsidRPr="008406D9" w:rsidRDefault="00C734B3"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b/>
                        <w:t>A    …………………………….……, le ………………………..</w:t>
                      </w:r>
                      <w:r w:rsidRPr="008406D9">
                        <w:rPr>
                          <w:rFonts w:ascii="Arial" w:hAnsi="Arial" w:cs="Arial"/>
                          <w:sz w:val="20"/>
                          <w:szCs w:val="20"/>
                        </w:rPr>
                        <w:tab/>
                      </w:r>
                    </w:p>
                    <w:p w14:paraId="6D82412A" w14:textId="77777777" w:rsidR="00C734B3" w:rsidRPr="008406D9" w:rsidRDefault="00C734B3"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b/>
                        <w:t>Signature du titulaire</w:t>
                      </w:r>
                    </w:p>
                    <w:p w14:paraId="390ACBB0" w14:textId="77777777" w:rsidR="00C734B3" w:rsidRPr="008406D9" w:rsidRDefault="00C734B3" w:rsidP="001739C0">
                      <w:pPr>
                        <w:rPr>
                          <w:rFonts w:ascii="Arial" w:hAnsi="Arial" w:cs="Arial"/>
                        </w:rPr>
                      </w:pPr>
                    </w:p>
                  </w:txbxContent>
                </v:textbox>
              </v:rect>
            </w:pict>
          </mc:Fallback>
        </mc:AlternateContent>
      </w:r>
    </w:p>
    <w:p w14:paraId="502D3D1F" w14:textId="77777777" w:rsidR="002B75E7" w:rsidRDefault="002B75E7" w:rsidP="006F71CF">
      <w:pPr>
        <w:ind w:right="-311"/>
        <w:jc w:val="both"/>
        <w:rPr>
          <w:rFonts w:ascii="Arial" w:hAnsi="Arial" w:cs="Arial"/>
          <w:sz w:val="20"/>
          <w:szCs w:val="20"/>
        </w:rPr>
      </w:pPr>
    </w:p>
    <w:p w14:paraId="728E9C38"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640BF5A5"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39DBAAF6"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3B3A680C"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4AB6758B"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54C81F86"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1C6E4334"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4D14EE78"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370D3D7F"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11FD0B0E"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339DCA5D"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4769270E"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280C12B0"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7235B22A"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1100F95C" w14:textId="77777777" w:rsidR="000E23C1" w:rsidRPr="00507026" w:rsidRDefault="00702F6A" w:rsidP="006F71CF">
      <w:pPr>
        <w:ind w:right="-311"/>
        <w:jc w:val="both"/>
        <w:rPr>
          <w:rFonts w:ascii="Arial" w:hAnsi="Arial" w:cs="Arial"/>
          <w:sz w:val="20"/>
          <w:szCs w:val="20"/>
        </w:rPr>
      </w:pPr>
      <w:r>
        <w:rPr>
          <w:rFonts w:ascii="Arial" w:hAnsi="Arial" w:cs="Arial"/>
          <w:sz w:val="20"/>
          <w:szCs w:val="20"/>
        </w:rPr>
        <w:br w:type="page"/>
      </w:r>
    </w:p>
    <w:p w14:paraId="6D6AFAE3" w14:textId="77777777" w:rsidR="00894E1E" w:rsidRPr="00507026" w:rsidRDefault="00894E1E" w:rsidP="00894E1E">
      <w:pPr>
        <w:pBdr>
          <w:top w:val="single" w:sz="4" w:space="1" w:color="auto"/>
          <w:left w:val="single" w:sz="4" w:space="4" w:color="auto"/>
          <w:bottom w:val="single" w:sz="4" w:space="1" w:color="auto"/>
          <w:right w:val="single" w:sz="4" w:space="4" w:color="auto"/>
        </w:pBdr>
        <w:spacing w:before="120" w:after="120"/>
        <w:jc w:val="both"/>
        <w:rPr>
          <w:rFonts w:ascii="Arial" w:hAnsi="Arial" w:cs="Arial"/>
          <w:b/>
          <w:bCs/>
          <w:spacing w:val="-10"/>
          <w:position w:val="-2"/>
          <w:sz w:val="20"/>
          <w:szCs w:val="20"/>
        </w:rPr>
      </w:pPr>
      <w:r w:rsidRPr="00507026">
        <w:rPr>
          <w:rFonts w:ascii="Arial" w:hAnsi="Arial" w:cs="Arial"/>
          <w:b/>
          <w:bCs/>
          <w:spacing w:val="-10"/>
          <w:position w:val="-2"/>
          <w:sz w:val="20"/>
          <w:szCs w:val="20"/>
        </w:rPr>
        <w:lastRenderedPageBreak/>
        <w:t>Nantissement ou de cession de créances1</w:t>
      </w:r>
    </w:p>
    <w:p w14:paraId="3C27C6B5" w14:textId="4DEC0577" w:rsidR="00894E1E" w:rsidRPr="00507026" w:rsidRDefault="000E24D7" w:rsidP="00894E1E">
      <w:pPr>
        <w:spacing w:before="120" w:after="120"/>
        <w:jc w:val="both"/>
        <w:rPr>
          <w:rFonts w:ascii="Arial" w:hAnsi="Arial" w:cs="Arial"/>
          <w:sz w:val="20"/>
          <w:szCs w:val="20"/>
        </w:rPr>
      </w:pPr>
      <w:r w:rsidRPr="00BF58D7">
        <w:rPr>
          <w:rFonts w:ascii="Arial" w:hAnsi="Arial" w:cs="Arial"/>
          <w:b/>
          <w:bCs/>
          <w:color w:val="7CC2FF"/>
          <w:spacing w:val="-10"/>
          <w:position w:val="-2"/>
          <w:sz w:val="20"/>
          <w:szCs w:val="20"/>
        </w:rPr>
        <w:sym w:font="Wingdings" w:char="F06E"/>
      </w:r>
      <w:r>
        <w:rPr>
          <w:rFonts w:ascii="Arial" w:hAnsi="Arial" w:cs="Arial"/>
          <w:b/>
          <w:bCs/>
          <w:color w:val="7CC2FF"/>
          <w:spacing w:val="-10"/>
          <w:position w:val="-2"/>
          <w:sz w:val="20"/>
          <w:szCs w:val="20"/>
        </w:rPr>
        <w:t xml:space="preserve"> </w:t>
      </w:r>
      <w:r w:rsidR="00894E1E" w:rsidRPr="00507026">
        <w:rPr>
          <w:rFonts w:ascii="Arial" w:hAnsi="Arial" w:cs="Arial"/>
          <w:b/>
          <w:bCs/>
          <w:sz w:val="20"/>
          <w:szCs w:val="20"/>
        </w:rPr>
        <w:t>Copie délivrée en unique exemplaire</w:t>
      </w:r>
      <w:r w:rsidR="00894E1E" w:rsidRPr="00507026">
        <w:rPr>
          <w:rFonts w:ascii="Arial" w:hAnsi="Arial" w:cs="Arial"/>
          <w:sz w:val="20"/>
          <w:szCs w:val="20"/>
        </w:rPr>
        <w:t xml:space="preserve"> pour être remise à l'établissement de crédit en cas de cession ou de nantissement de créance de : </w:t>
      </w:r>
    </w:p>
    <w:p w14:paraId="5CFEEB7D" w14:textId="77777777" w:rsidR="00894E1E" w:rsidRPr="00507026" w:rsidRDefault="00894E1E" w:rsidP="00894E1E">
      <w:pPr>
        <w:pStyle w:val="fcasegauche"/>
        <w:tabs>
          <w:tab w:val="left" w:pos="567"/>
        </w:tabs>
        <w:spacing w:after="240"/>
        <w:rPr>
          <w:rFonts w:ascii="Arial" w:hAnsi="Arial" w:cs="Arial"/>
        </w:rPr>
      </w:pPr>
      <w:r w:rsidRPr="00507026">
        <w:rPr>
          <w:rFonts w:ascii="Arial" w:hAnsi="Arial" w:cs="Arial"/>
        </w:rPr>
        <w:tab/>
      </w:r>
      <w:r w:rsidRPr="00507026">
        <w:rPr>
          <w:rFonts w:ascii="Arial" w:hAnsi="Arial" w:cs="Arial"/>
        </w:rPr>
        <w:tab/>
        <w:t xml:space="preserve">1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0046AA">
        <w:rPr>
          <w:rFonts w:ascii="Arial" w:hAnsi="Arial" w:cs="Arial"/>
        </w:rPr>
      </w:r>
      <w:r w:rsidR="000046AA">
        <w:rPr>
          <w:rFonts w:ascii="Arial" w:hAnsi="Arial" w:cs="Arial"/>
        </w:rPr>
        <w:fldChar w:fldCharType="separate"/>
      </w:r>
      <w:r w:rsidRPr="00507026">
        <w:rPr>
          <w:rFonts w:ascii="Arial" w:hAnsi="Arial" w:cs="Arial"/>
        </w:rPr>
        <w:fldChar w:fldCharType="end"/>
      </w:r>
      <w:r w:rsidRPr="00507026">
        <w:rPr>
          <w:rFonts w:ascii="Arial" w:hAnsi="Arial" w:cs="Arial"/>
        </w:rPr>
        <w:t xml:space="preserve"> La totalité du marché dont le montant est de : </w:t>
      </w:r>
      <w:r w:rsidRPr="00507026">
        <w:rPr>
          <w:rFonts w:ascii="Arial" w:hAnsi="Arial" w:cs="Arial"/>
          <w:i/>
          <w:iCs/>
        </w:rPr>
        <w:t>(indiquer le montant en chiffres et en lettres</w:t>
      </w:r>
      <w:r w:rsidRPr="00507026">
        <w:rPr>
          <w:rFonts w:ascii="Arial" w:hAnsi="Arial" w:cs="Arial"/>
        </w:rPr>
        <w:t>)</w:t>
      </w:r>
    </w:p>
    <w:p w14:paraId="3A9CFD2B" w14:textId="77777777" w:rsidR="00894E1E" w:rsidRPr="00507026" w:rsidRDefault="00894E1E" w:rsidP="00894E1E">
      <w:pPr>
        <w:pStyle w:val="fcasegauche"/>
        <w:tabs>
          <w:tab w:val="left" w:pos="567"/>
        </w:tabs>
        <w:spacing w:after="240"/>
        <w:rPr>
          <w:rFonts w:ascii="Arial" w:hAnsi="Arial" w:cs="Arial"/>
        </w:rPr>
      </w:pPr>
      <w:r w:rsidRPr="00507026">
        <w:rPr>
          <w:rFonts w:ascii="Arial" w:hAnsi="Arial" w:cs="Arial"/>
        </w:rPr>
        <w:tab/>
      </w:r>
      <w:r w:rsidRPr="00507026">
        <w:rPr>
          <w:rFonts w:ascii="Arial" w:hAnsi="Arial" w:cs="Arial"/>
        </w:rPr>
        <w:tab/>
        <w:t>.........................................................................................................................................................................</w:t>
      </w:r>
    </w:p>
    <w:p w14:paraId="33A91D88" w14:textId="77777777" w:rsidR="00894E1E" w:rsidRPr="00507026" w:rsidRDefault="00894E1E" w:rsidP="00894E1E">
      <w:pPr>
        <w:pStyle w:val="fcasegauche"/>
        <w:tabs>
          <w:tab w:val="left" w:pos="567"/>
        </w:tabs>
        <w:spacing w:after="240"/>
        <w:ind w:left="0" w:firstLine="0"/>
        <w:rPr>
          <w:rFonts w:ascii="Arial" w:hAnsi="Arial" w:cs="Arial"/>
        </w:rPr>
      </w:pPr>
    </w:p>
    <w:p w14:paraId="79DECC1C" w14:textId="77777777" w:rsidR="00894E1E" w:rsidRPr="00507026" w:rsidRDefault="00894E1E" w:rsidP="00894E1E">
      <w:pPr>
        <w:pStyle w:val="fcasegauche"/>
        <w:tabs>
          <w:tab w:val="left" w:pos="567"/>
        </w:tabs>
        <w:spacing w:after="240"/>
        <w:rPr>
          <w:rFonts w:ascii="Arial" w:hAnsi="Arial" w:cs="Arial"/>
        </w:rPr>
      </w:pPr>
      <w:r w:rsidRPr="00507026">
        <w:rPr>
          <w:rFonts w:ascii="Arial" w:hAnsi="Arial" w:cs="Arial"/>
        </w:rPr>
        <w:tab/>
      </w:r>
      <w:r w:rsidRPr="00507026">
        <w:rPr>
          <w:rFonts w:ascii="Arial" w:hAnsi="Arial" w:cs="Arial"/>
        </w:rPr>
        <w:tab/>
        <w:t xml:space="preserve">2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0046AA">
        <w:rPr>
          <w:rFonts w:ascii="Arial" w:hAnsi="Arial" w:cs="Arial"/>
        </w:rPr>
      </w:r>
      <w:r w:rsidR="000046AA">
        <w:rPr>
          <w:rFonts w:ascii="Arial" w:hAnsi="Arial" w:cs="Arial"/>
        </w:rPr>
        <w:fldChar w:fldCharType="separate"/>
      </w:r>
      <w:r w:rsidRPr="00507026">
        <w:rPr>
          <w:rFonts w:ascii="Arial" w:hAnsi="Arial" w:cs="Arial"/>
        </w:rPr>
        <w:fldChar w:fldCharType="end"/>
      </w:r>
      <w:r w:rsidRPr="00507026">
        <w:rPr>
          <w:rFonts w:ascii="Arial" w:hAnsi="Arial" w:cs="Arial"/>
        </w:rPr>
        <w:t xml:space="preserve"> La totalité du bon de commande n° ...... afférent au marché </w:t>
      </w:r>
      <w:r w:rsidRPr="00507026">
        <w:rPr>
          <w:rFonts w:ascii="Arial" w:hAnsi="Arial" w:cs="Arial"/>
          <w:i/>
          <w:iCs/>
        </w:rPr>
        <w:t>(indiquer le montant en chiffres et en lettres</w:t>
      </w:r>
      <w:r w:rsidRPr="00507026">
        <w:rPr>
          <w:rFonts w:ascii="Arial" w:hAnsi="Arial" w:cs="Arial"/>
        </w:rPr>
        <w:t>) :</w:t>
      </w:r>
    </w:p>
    <w:p w14:paraId="734948FA" w14:textId="77777777" w:rsidR="00894E1E" w:rsidRPr="00507026" w:rsidRDefault="00894E1E" w:rsidP="00894E1E">
      <w:pPr>
        <w:pStyle w:val="fcasegauche"/>
        <w:spacing w:after="240"/>
        <w:ind w:left="567" w:firstLine="0"/>
        <w:rPr>
          <w:rFonts w:ascii="Arial" w:hAnsi="Arial" w:cs="Arial"/>
        </w:rPr>
      </w:pPr>
      <w:r w:rsidRPr="00507026">
        <w:rPr>
          <w:rFonts w:ascii="Arial" w:hAnsi="Arial" w:cs="Arial"/>
        </w:rPr>
        <w:t>.........................................................................................................................................................................</w:t>
      </w:r>
    </w:p>
    <w:p w14:paraId="5D8193EF" w14:textId="77777777" w:rsidR="00894E1E" w:rsidRPr="00507026" w:rsidRDefault="00894E1E" w:rsidP="00894E1E">
      <w:pPr>
        <w:pStyle w:val="fcasegauche"/>
        <w:spacing w:after="240"/>
        <w:ind w:left="0" w:firstLine="0"/>
        <w:rPr>
          <w:rFonts w:ascii="Arial" w:hAnsi="Arial" w:cs="Arial"/>
        </w:rPr>
      </w:pPr>
    </w:p>
    <w:p w14:paraId="4F150E11" w14:textId="77777777" w:rsidR="00894E1E" w:rsidRPr="00507026" w:rsidRDefault="00894E1E" w:rsidP="00894E1E">
      <w:pPr>
        <w:pStyle w:val="fcasegauche"/>
        <w:tabs>
          <w:tab w:val="left" w:pos="567"/>
        </w:tabs>
        <w:spacing w:after="240"/>
        <w:ind w:left="0" w:firstLine="0"/>
        <w:rPr>
          <w:rFonts w:ascii="Arial" w:hAnsi="Arial" w:cs="Arial"/>
        </w:rPr>
      </w:pPr>
      <w:r w:rsidRPr="00507026">
        <w:rPr>
          <w:rFonts w:ascii="Arial" w:hAnsi="Arial" w:cs="Arial"/>
        </w:rPr>
        <w:tab/>
        <w:t xml:space="preserve">3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0046AA">
        <w:rPr>
          <w:rFonts w:ascii="Arial" w:hAnsi="Arial" w:cs="Arial"/>
        </w:rPr>
      </w:r>
      <w:r w:rsidR="000046AA">
        <w:rPr>
          <w:rFonts w:ascii="Arial" w:hAnsi="Arial" w:cs="Arial"/>
        </w:rPr>
        <w:fldChar w:fldCharType="separate"/>
      </w:r>
      <w:r w:rsidRPr="00507026">
        <w:rPr>
          <w:rFonts w:ascii="Arial" w:hAnsi="Arial" w:cs="Arial"/>
        </w:rPr>
        <w:fldChar w:fldCharType="end"/>
      </w:r>
      <w:r w:rsidRPr="00507026">
        <w:rPr>
          <w:rFonts w:ascii="Arial" w:hAnsi="Arial" w:cs="Arial"/>
        </w:rPr>
        <w:t xml:space="preserve"> La partie des prestations que le titulaire n’envisage pas de confier à des sous-traitants bénéficiant du paiement direct, est évaluée à </w:t>
      </w:r>
      <w:r w:rsidRPr="00507026">
        <w:rPr>
          <w:rFonts w:ascii="Arial" w:hAnsi="Arial" w:cs="Arial"/>
          <w:i/>
          <w:iCs/>
        </w:rPr>
        <w:t>(indiquer le montant en chiffres et en lettres</w:t>
      </w:r>
      <w:r w:rsidRPr="00507026">
        <w:rPr>
          <w:rFonts w:ascii="Arial" w:hAnsi="Arial" w:cs="Arial"/>
        </w:rPr>
        <w:t xml:space="preserve"> ) : </w:t>
      </w:r>
    </w:p>
    <w:p w14:paraId="75C97EA2" w14:textId="77777777" w:rsidR="00894E1E" w:rsidRPr="00507026" w:rsidRDefault="00894E1E" w:rsidP="00894E1E">
      <w:pPr>
        <w:pStyle w:val="fcasegauche"/>
        <w:spacing w:after="240"/>
        <w:ind w:left="567" w:firstLine="0"/>
        <w:rPr>
          <w:rFonts w:ascii="Arial" w:hAnsi="Arial" w:cs="Arial"/>
        </w:rPr>
      </w:pPr>
      <w:r w:rsidRPr="00507026">
        <w:rPr>
          <w:rFonts w:ascii="Arial" w:hAnsi="Arial" w:cs="Arial"/>
        </w:rPr>
        <w:t>.............................................................................................................................................................................</w:t>
      </w:r>
    </w:p>
    <w:p w14:paraId="4E0C1299" w14:textId="77777777" w:rsidR="00894E1E" w:rsidRPr="00507026" w:rsidRDefault="00894E1E" w:rsidP="00894E1E">
      <w:pPr>
        <w:pStyle w:val="fcasegauche"/>
        <w:spacing w:after="240"/>
        <w:ind w:left="567" w:firstLine="0"/>
        <w:rPr>
          <w:rFonts w:ascii="Arial" w:hAnsi="Arial" w:cs="Arial"/>
        </w:rPr>
      </w:pPr>
    </w:p>
    <w:p w14:paraId="40325A43" w14:textId="77777777" w:rsidR="00894E1E" w:rsidRPr="00507026" w:rsidRDefault="00894E1E" w:rsidP="00894E1E">
      <w:pPr>
        <w:pStyle w:val="fcasegauche"/>
        <w:spacing w:after="240"/>
        <w:ind w:left="0" w:firstLine="567"/>
        <w:rPr>
          <w:rFonts w:ascii="Arial" w:hAnsi="Arial" w:cs="Arial"/>
        </w:rPr>
      </w:pPr>
      <w:r w:rsidRPr="00507026">
        <w:rPr>
          <w:rFonts w:ascii="Arial" w:hAnsi="Arial" w:cs="Arial"/>
        </w:rPr>
        <w:t xml:space="preserve">4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0046AA">
        <w:rPr>
          <w:rFonts w:ascii="Arial" w:hAnsi="Arial" w:cs="Arial"/>
        </w:rPr>
      </w:r>
      <w:r w:rsidR="000046AA">
        <w:rPr>
          <w:rFonts w:ascii="Arial" w:hAnsi="Arial" w:cs="Arial"/>
        </w:rPr>
        <w:fldChar w:fldCharType="separate"/>
      </w:r>
      <w:r w:rsidRPr="00507026">
        <w:rPr>
          <w:rFonts w:ascii="Arial" w:hAnsi="Arial" w:cs="Arial"/>
        </w:rPr>
        <w:fldChar w:fldCharType="end"/>
      </w:r>
      <w:r w:rsidRPr="00507026">
        <w:rPr>
          <w:rFonts w:ascii="Arial" w:hAnsi="Arial" w:cs="Arial"/>
        </w:rPr>
        <w:t xml:space="preserve"> La partie des prestations évaluée à </w:t>
      </w:r>
      <w:r w:rsidRPr="00507026">
        <w:rPr>
          <w:rFonts w:ascii="Arial" w:hAnsi="Arial" w:cs="Arial"/>
          <w:i/>
          <w:iCs/>
        </w:rPr>
        <w:t>(indiquer le montant en chiffres et en lettres</w:t>
      </w:r>
      <w:r w:rsidRPr="00507026">
        <w:rPr>
          <w:rFonts w:ascii="Arial" w:hAnsi="Arial" w:cs="Arial"/>
        </w:rPr>
        <w:t xml:space="preserve"> ) : </w:t>
      </w:r>
    </w:p>
    <w:p w14:paraId="66BD9EA5" w14:textId="77777777" w:rsidR="00894E1E" w:rsidRPr="00507026" w:rsidRDefault="00894E1E" w:rsidP="00894E1E">
      <w:pPr>
        <w:pStyle w:val="fcasegauche"/>
        <w:spacing w:after="240"/>
        <w:ind w:left="567" w:firstLine="0"/>
        <w:rPr>
          <w:rFonts w:ascii="Arial" w:hAnsi="Arial" w:cs="Arial"/>
        </w:rPr>
      </w:pPr>
      <w:r w:rsidRPr="00507026">
        <w:rPr>
          <w:rFonts w:ascii="Arial" w:hAnsi="Arial" w:cs="Arial"/>
        </w:rPr>
        <w:t>.............................................................................................................................................................................</w:t>
      </w:r>
    </w:p>
    <w:p w14:paraId="137C05C6" w14:textId="77777777" w:rsidR="00894E1E" w:rsidRPr="00507026" w:rsidRDefault="00894E1E" w:rsidP="00894E1E">
      <w:pPr>
        <w:pStyle w:val="fcasegauche"/>
        <w:spacing w:after="240"/>
        <w:ind w:left="567" w:firstLine="0"/>
        <w:rPr>
          <w:rFonts w:ascii="Arial" w:hAnsi="Arial" w:cs="Arial"/>
        </w:rPr>
      </w:pPr>
      <w:r w:rsidRPr="00507026">
        <w:rPr>
          <w:rFonts w:ascii="Arial" w:hAnsi="Arial" w:cs="Arial"/>
        </w:rPr>
        <w:t>et devant être exécutée par .........................................................................................en qualité de :</w:t>
      </w:r>
    </w:p>
    <w:p w14:paraId="17F62AA4" w14:textId="77777777" w:rsidR="00894E1E" w:rsidRPr="00507026" w:rsidRDefault="00894E1E" w:rsidP="00894E1E">
      <w:pPr>
        <w:pStyle w:val="fcase1ertab"/>
        <w:tabs>
          <w:tab w:val="left" w:pos="3119"/>
          <w:tab w:val="left" w:pos="5387"/>
        </w:tabs>
        <w:ind w:left="0" w:firstLine="0"/>
        <w:rPr>
          <w:rFonts w:ascii="Arial" w:hAnsi="Arial" w:cs="Arial"/>
        </w:rPr>
      </w:pPr>
      <w:r w:rsidRPr="00507026">
        <w:rPr>
          <w:rFonts w:ascii="Arial" w:hAnsi="Arial" w:cs="Arial"/>
        </w:rPr>
        <w:tab/>
      </w:r>
      <w:r w:rsidRPr="00507026">
        <w:rPr>
          <w:rFonts w:ascii="Arial" w:hAnsi="Arial" w:cs="Arial"/>
        </w:rPr>
        <w:tab/>
      </w:r>
      <w:bookmarkStart w:id="21" w:name="CaseACocher118"/>
      <w:r w:rsidRPr="00507026">
        <w:rPr>
          <w:rFonts w:ascii="Arial" w:hAnsi="Arial" w:cs="Arial"/>
        </w:rPr>
        <w:fldChar w:fldCharType="begin">
          <w:ffData>
            <w:name w:val="CaseACocher118"/>
            <w:enabled/>
            <w:calcOnExit w:val="0"/>
            <w:checkBox>
              <w:sizeAuto/>
              <w:default w:val="0"/>
            </w:checkBox>
          </w:ffData>
        </w:fldChar>
      </w:r>
      <w:r w:rsidRPr="00507026">
        <w:rPr>
          <w:rFonts w:ascii="Arial" w:hAnsi="Arial" w:cs="Arial"/>
        </w:rPr>
        <w:instrText xml:space="preserve"> FORMCHECKBOX </w:instrText>
      </w:r>
      <w:r w:rsidR="000046AA">
        <w:rPr>
          <w:rFonts w:ascii="Arial" w:hAnsi="Arial" w:cs="Arial"/>
        </w:rPr>
      </w:r>
      <w:r w:rsidR="000046AA">
        <w:rPr>
          <w:rFonts w:ascii="Arial" w:hAnsi="Arial" w:cs="Arial"/>
        </w:rPr>
        <w:fldChar w:fldCharType="separate"/>
      </w:r>
      <w:r w:rsidRPr="00507026">
        <w:rPr>
          <w:rFonts w:ascii="Arial" w:hAnsi="Arial" w:cs="Arial"/>
        </w:rPr>
        <w:fldChar w:fldCharType="end"/>
      </w:r>
      <w:bookmarkEnd w:id="21"/>
      <w:r w:rsidRPr="00507026">
        <w:rPr>
          <w:rFonts w:ascii="Arial" w:hAnsi="Arial" w:cs="Arial"/>
        </w:rPr>
        <w:t xml:space="preserve"> membre d’un groupement d’entreprise </w:t>
      </w:r>
      <w:r w:rsidRPr="00507026">
        <w:rPr>
          <w:rFonts w:ascii="Arial" w:hAnsi="Arial" w:cs="Arial"/>
        </w:rPr>
        <w:tab/>
      </w:r>
      <w:bookmarkStart w:id="22" w:name="CaseACocher119"/>
      <w:r w:rsidRPr="00507026">
        <w:rPr>
          <w:rFonts w:ascii="Arial" w:hAnsi="Arial" w:cs="Arial"/>
        </w:rPr>
        <w:fldChar w:fldCharType="begin">
          <w:ffData>
            <w:name w:val="CaseACocher119"/>
            <w:enabled/>
            <w:calcOnExit w:val="0"/>
            <w:checkBox>
              <w:sizeAuto/>
              <w:default w:val="0"/>
            </w:checkBox>
          </w:ffData>
        </w:fldChar>
      </w:r>
      <w:r w:rsidRPr="00507026">
        <w:rPr>
          <w:rFonts w:ascii="Arial" w:hAnsi="Arial" w:cs="Arial"/>
        </w:rPr>
        <w:instrText xml:space="preserve"> FORMCHECKBOX </w:instrText>
      </w:r>
      <w:r w:rsidR="000046AA">
        <w:rPr>
          <w:rFonts w:ascii="Arial" w:hAnsi="Arial" w:cs="Arial"/>
        </w:rPr>
      </w:r>
      <w:r w:rsidR="000046AA">
        <w:rPr>
          <w:rFonts w:ascii="Arial" w:hAnsi="Arial" w:cs="Arial"/>
        </w:rPr>
        <w:fldChar w:fldCharType="separate"/>
      </w:r>
      <w:r w:rsidRPr="00507026">
        <w:rPr>
          <w:rFonts w:ascii="Arial" w:hAnsi="Arial" w:cs="Arial"/>
        </w:rPr>
        <w:fldChar w:fldCharType="end"/>
      </w:r>
      <w:bookmarkEnd w:id="22"/>
      <w:r w:rsidRPr="00507026">
        <w:rPr>
          <w:rFonts w:ascii="Arial" w:hAnsi="Arial" w:cs="Arial"/>
        </w:rPr>
        <w:tab/>
        <w:t>sous-traitant</w:t>
      </w:r>
    </w:p>
    <w:p w14:paraId="59CE8169" w14:textId="77777777" w:rsidR="00894E1E" w:rsidRPr="00507026" w:rsidRDefault="00894E1E" w:rsidP="00894E1E">
      <w:pPr>
        <w:tabs>
          <w:tab w:val="left" w:pos="720"/>
        </w:tabs>
        <w:jc w:val="both"/>
        <w:rPr>
          <w:rFonts w:ascii="Arial" w:hAnsi="Arial" w:cs="Arial"/>
          <w:sz w:val="20"/>
          <w:szCs w:val="20"/>
        </w:rPr>
      </w:pPr>
    </w:p>
    <w:p w14:paraId="62477CF2" w14:textId="77777777" w:rsidR="00894E1E" w:rsidRPr="00507026" w:rsidRDefault="00894E1E" w:rsidP="00894E1E">
      <w:pPr>
        <w:tabs>
          <w:tab w:val="left" w:pos="720"/>
        </w:tabs>
        <w:jc w:val="both"/>
        <w:rPr>
          <w:rFonts w:ascii="Arial" w:hAnsi="Arial" w:cs="Arial"/>
          <w:sz w:val="20"/>
          <w:szCs w:val="20"/>
        </w:rPr>
      </w:pPr>
    </w:p>
    <w:p w14:paraId="6B914E04" w14:textId="77777777" w:rsidR="00894E1E" w:rsidRPr="00507026" w:rsidRDefault="00894E1E" w:rsidP="00894E1E">
      <w:pPr>
        <w:tabs>
          <w:tab w:val="left" w:pos="720"/>
        </w:tabs>
        <w:jc w:val="both"/>
        <w:rPr>
          <w:rFonts w:ascii="Arial" w:hAnsi="Arial" w:cs="Arial"/>
          <w:sz w:val="20"/>
          <w:szCs w:val="20"/>
        </w:rPr>
      </w:pPr>
    </w:p>
    <w:p w14:paraId="406AE431" w14:textId="77777777" w:rsidR="00894E1E" w:rsidRPr="00507026" w:rsidRDefault="00894E1E" w:rsidP="00894E1E">
      <w:pPr>
        <w:tabs>
          <w:tab w:val="left" w:pos="3402"/>
          <w:tab w:val="left" w:pos="6237"/>
          <w:tab w:val="left" w:pos="9072"/>
          <w:tab w:val="left" w:pos="9923"/>
        </w:tabs>
        <w:spacing w:before="120"/>
        <w:jc w:val="both"/>
        <w:rPr>
          <w:rFonts w:ascii="Arial" w:hAnsi="Arial" w:cs="Arial"/>
          <w:sz w:val="20"/>
          <w:szCs w:val="20"/>
          <w:vertAlign w:val="superscript"/>
        </w:rPr>
      </w:pPr>
      <w:r w:rsidRPr="00507026">
        <w:rPr>
          <w:rFonts w:ascii="Arial" w:hAnsi="Arial" w:cs="Arial"/>
          <w:sz w:val="20"/>
          <w:szCs w:val="20"/>
        </w:rPr>
        <w:tab/>
        <w:t xml:space="preserve">A                     </w:t>
      </w:r>
      <w:r w:rsidRPr="00507026">
        <w:rPr>
          <w:rFonts w:ascii="Arial" w:hAnsi="Arial" w:cs="Arial"/>
          <w:sz w:val="20"/>
          <w:szCs w:val="20"/>
        </w:rPr>
        <w:tab/>
        <w:t xml:space="preserve">, le               </w:t>
      </w:r>
      <w:r w:rsidRPr="00507026">
        <w:rPr>
          <w:rFonts w:ascii="Arial" w:hAnsi="Arial" w:cs="Arial"/>
          <w:sz w:val="20"/>
          <w:szCs w:val="20"/>
        </w:rPr>
        <w:tab/>
      </w:r>
      <w:r w:rsidRPr="00507026">
        <w:rPr>
          <w:rFonts w:ascii="Arial" w:hAnsi="Arial" w:cs="Arial"/>
          <w:sz w:val="20"/>
          <w:szCs w:val="20"/>
        </w:rPr>
        <w:tab/>
      </w:r>
      <w:r w:rsidRPr="00507026">
        <w:rPr>
          <w:rStyle w:val="Appelnotedebasdep"/>
          <w:rFonts w:ascii="Arial" w:hAnsi="Arial" w:cs="Arial"/>
          <w:sz w:val="20"/>
          <w:szCs w:val="20"/>
        </w:rPr>
        <w:footnoteReference w:id="7"/>
      </w:r>
    </w:p>
    <w:p w14:paraId="5FC105A3" w14:textId="77777777" w:rsidR="00894E1E" w:rsidRPr="00507026" w:rsidRDefault="00894E1E" w:rsidP="00894E1E">
      <w:pPr>
        <w:tabs>
          <w:tab w:val="left" w:pos="6237"/>
        </w:tabs>
        <w:spacing w:before="120"/>
        <w:jc w:val="both"/>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t>Signature</w:t>
      </w:r>
    </w:p>
    <w:p w14:paraId="0B023641" w14:textId="77777777" w:rsidR="00894E1E" w:rsidRPr="00507026" w:rsidRDefault="00894E1E" w:rsidP="006F71CF">
      <w:pPr>
        <w:ind w:right="-311"/>
        <w:jc w:val="both"/>
        <w:rPr>
          <w:rFonts w:ascii="Arial" w:hAnsi="Arial" w:cs="Arial"/>
          <w:sz w:val="20"/>
          <w:szCs w:val="20"/>
        </w:rPr>
      </w:pPr>
    </w:p>
    <w:sectPr w:rsidR="00894E1E" w:rsidRPr="00507026" w:rsidSect="007A3974">
      <w:footerReference w:type="even" r:id="rId15"/>
      <w:footerReference w:type="default" r:id="rId16"/>
      <w:headerReference w:type="first" r:id="rId17"/>
      <w:footerReference w:type="first" r:id="rId18"/>
      <w:footnotePr>
        <w:numRestart w:val="eachPage"/>
      </w:footnotePr>
      <w:pgSz w:w="11880" w:h="16820"/>
      <w:pgMar w:top="1134" w:right="1134" w:bottom="993" w:left="1134" w:header="567" w:footer="56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6E868D" w14:textId="77777777" w:rsidR="00C734B3" w:rsidRDefault="00C734B3">
      <w:r>
        <w:separator/>
      </w:r>
    </w:p>
  </w:endnote>
  <w:endnote w:type="continuationSeparator" w:id="0">
    <w:p w14:paraId="7167679B" w14:textId="77777777" w:rsidR="00C734B3" w:rsidRDefault="00C73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Gras">
    <w:panose1 w:val="020B0704020202020204"/>
    <w:charset w:val="00"/>
    <w:family w:val="roman"/>
    <w:notTrueType/>
    <w:pitch w:val="default"/>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CA337" w14:textId="77777777" w:rsidR="00C734B3" w:rsidRDefault="00C734B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B5E20D1" w14:textId="77777777" w:rsidR="00C734B3" w:rsidRDefault="00C734B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D8C64" w14:textId="1A7B7C18" w:rsidR="00C734B3" w:rsidRPr="000B68E9" w:rsidRDefault="00C734B3" w:rsidP="00EC78B4">
    <w:pPr>
      <w:pStyle w:val="RedTitre1"/>
      <w:keepNext/>
      <w:framePr w:hSpace="0" w:wrap="auto" w:vAnchor="margin" w:xAlign="left" w:yAlign="inline"/>
      <w:shd w:val="pct5" w:color="auto" w:fill="auto"/>
      <w:rPr>
        <w:noProof/>
        <w:sz w:val="16"/>
        <w:szCs w:val="16"/>
      </w:rPr>
    </w:pPr>
    <w:r w:rsidRPr="00156F56">
      <w:rPr>
        <w:sz w:val="16"/>
        <w:szCs w:val="16"/>
      </w:rPr>
      <w:t xml:space="preserve">Acte d’engagement – </w:t>
    </w:r>
    <w:r>
      <w:rPr>
        <w:sz w:val="16"/>
        <w:szCs w:val="16"/>
      </w:rPr>
      <w:t>2024-194M</w:t>
    </w:r>
  </w:p>
  <w:p w14:paraId="245FB55B" w14:textId="71D8E2A7" w:rsidR="00C734B3" w:rsidRPr="001023FE" w:rsidRDefault="00C734B3" w:rsidP="001023FE">
    <w:pPr>
      <w:pStyle w:val="RedTitre1"/>
      <w:keepNext/>
      <w:framePr w:wrap="auto"/>
      <w:shd w:val="pct5" w:color="auto" w:fill="auto"/>
      <w:rPr>
        <w:sz w:val="16"/>
        <w:szCs w:val="16"/>
      </w:rPr>
    </w:pPr>
    <w:r w:rsidRPr="001023FE">
      <w:rPr>
        <w:sz w:val="16"/>
        <w:szCs w:val="16"/>
      </w:rPr>
      <w:t xml:space="preserve">Page </w:t>
    </w:r>
    <w:r w:rsidRPr="001023FE">
      <w:rPr>
        <w:sz w:val="16"/>
        <w:szCs w:val="16"/>
      </w:rPr>
      <w:fldChar w:fldCharType="begin"/>
    </w:r>
    <w:r w:rsidRPr="001023FE">
      <w:rPr>
        <w:sz w:val="16"/>
        <w:szCs w:val="16"/>
      </w:rPr>
      <w:instrText xml:space="preserve"> PAGE </w:instrText>
    </w:r>
    <w:r w:rsidRPr="001023FE">
      <w:rPr>
        <w:sz w:val="16"/>
        <w:szCs w:val="16"/>
      </w:rPr>
      <w:fldChar w:fldCharType="separate"/>
    </w:r>
    <w:r w:rsidR="000046AA">
      <w:rPr>
        <w:noProof/>
        <w:sz w:val="16"/>
        <w:szCs w:val="16"/>
      </w:rPr>
      <w:t>13</w:t>
    </w:r>
    <w:r w:rsidRPr="001023FE">
      <w:rPr>
        <w:sz w:val="16"/>
        <w:szCs w:val="16"/>
      </w:rPr>
      <w:fldChar w:fldCharType="end"/>
    </w:r>
    <w:r w:rsidRPr="001023FE">
      <w:rPr>
        <w:sz w:val="16"/>
        <w:szCs w:val="16"/>
      </w:rPr>
      <w:t xml:space="preserve"> sur </w:t>
    </w:r>
    <w:r w:rsidRPr="001023FE">
      <w:rPr>
        <w:sz w:val="16"/>
        <w:szCs w:val="16"/>
      </w:rPr>
      <w:fldChar w:fldCharType="begin"/>
    </w:r>
    <w:r w:rsidRPr="001023FE">
      <w:rPr>
        <w:sz w:val="16"/>
        <w:szCs w:val="16"/>
      </w:rPr>
      <w:instrText xml:space="preserve"> NUMPAGES </w:instrText>
    </w:r>
    <w:r w:rsidRPr="001023FE">
      <w:rPr>
        <w:sz w:val="16"/>
        <w:szCs w:val="16"/>
      </w:rPr>
      <w:fldChar w:fldCharType="separate"/>
    </w:r>
    <w:r w:rsidR="000046AA">
      <w:rPr>
        <w:noProof/>
        <w:sz w:val="16"/>
        <w:szCs w:val="16"/>
      </w:rPr>
      <w:t>17</w:t>
    </w:r>
    <w:r w:rsidRPr="001023FE">
      <w:rPr>
        <w:sz w:val="16"/>
        <w:szCs w:val="16"/>
      </w:rPr>
      <w:fldChar w:fldCharType="end"/>
    </w:r>
  </w:p>
  <w:p w14:paraId="06BD17C3" w14:textId="77777777" w:rsidR="00C734B3" w:rsidRPr="00CA7609" w:rsidRDefault="00C734B3" w:rsidP="001023FE">
    <w:pPr>
      <w:pStyle w:val="RedTitre1"/>
      <w:keepNext/>
      <w:framePr w:hSpace="0" w:wrap="auto" w:vAnchor="margin" w:xAlign="left" w:yAlign="inline"/>
      <w:shd w:val="pct5" w:color="auto" w:fill="auto"/>
      <w:rPr>
        <w:noProo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4E516" w14:textId="77777777" w:rsidR="00C734B3" w:rsidRDefault="00C734B3" w:rsidP="000B68E9">
    <w:pPr>
      <w:pStyle w:val="RedTitre1"/>
      <w:keepNext/>
      <w:framePr w:wrap="auto"/>
      <w:shd w:val="pct5" w:color="auto" w:fill="auto"/>
      <w:rPr>
        <w:noProof/>
        <w:sz w:val="16"/>
        <w:szCs w:val="16"/>
      </w:rPr>
    </w:pPr>
    <w:r>
      <w:rPr>
        <w:sz w:val="16"/>
        <w:szCs w:val="16"/>
      </w:rPr>
      <w:t xml:space="preserve">Acte d’engagement </w:t>
    </w:r>
  </w:p>
  <w:p w14:paraId="5865696A" w14:textId="77777777" w:rsidR="00C734B3" w:rsidRPr="000B68E9" w:rsidRDefault="00C734B3" w:rsidP="000B68E9">
    <w:pPr>
      <w:pStyle w:val="RedTitre1"/>
      <w:keepNext/>
      <w:framePr w:wrap="auto"/>
      <w:shd w:val="pct5" w:color="auto" w:fill="auto"/>
      <w:rPr>
        <w:noProof/>
        <w:sz w:val="16"/>
        <w:szCs w:val="16"/>
      </w:rPr>
    </w:pPr>
  </w:p>
  <w:p w14:paraId="4589DAFA" w14:textId="77777777" w:rsidR="00C734B3" w:rsidRPr="00CA7609" w:rsidRDefault="00C734B3" w:rsidP="00CA7609">
    <w:pPr>
      <w:pStyle w:val="RedTitre1"/>
      <w:keepNext/>
      <w:framePr w:hSpace="0" w:wrap="auto" w:vAnchor="margin" w:xAlign="left" w:yAlign="inline"/>
      <w:shd w:val="pct5" w:color="auto" w:fill="auto"/>
      <w:rPr>
        <w:noProof/>
        <w:sz w:val="16"/>
        <w:szCs w:val="16"/>
      </w:rPr>
    </w:pPr>
  </w:p>
  <w:p w14:paraId="54A28FFF" w14:textId="69C498B4" w:rsidR="00C734B3" w:rsidRPr="00CA7609" w:rsidRDefault="00C734B3" w:rsidP="00C46618">
    <w:pPr>
      <w:pStyle w:val="RedTitre1"/>
      <w:keepNext/>
      <w:framePr w:hSpace="0" w:wrap="auto" w:vAnchor="margin" w:xAlign="left" w:yAlign="inline"/>
      <w:shd w:val="pct5" w:color="auto" w:fill="auto"/>
      <w:rPr>
        <w:noProof/>
        <w:sz w:val="16"/>
        <w:szCs w:val="16"/>
      </w:rPr>
    </w:pPr>
    <w:r w:rsidRPr="00CA7609">
      <w:rPr>
        <w:sz w:val="16"/>
        <w:szCs w:val="16"/>
      </w:rPr>
      <w:t xml:space="preserve"> </w:t>
    </w:r>
    <w:r w:rsidRPr="00CA7609">
      <w:rPr>
        <w:rStyle w:val="Numrodepage"/>
        <w:sz w:val="16"/>
        <w:szCs w:val="16"/>
      </w:rPr>
      <w:fldChar w:fldCharType="begin"/>
    </w:r>
    <w:r w:rsidRPr="00CA7609">
      <w:rPr>
        <w:rStyle w:val="Numrodepage"/>
        <w:sz w:val="16"/>
        <w:szCs w:val="16"/>
      </w:rPr>
      <w:instrText xml:space="preserve"> PAGE </w:instrText>
    </w:r>
    <w:r w:rsidRPr="00CA7609">
      <w:rPr>
        <w:rStyle w:val="Numrodepage"/>
        <w:sz w:val="16"/>
        <w:szCs w:val="16"/>
      </w:rPr>
      <w:fldChar w:fldCharType="separate"/>
    </w:r>
    <w:r w:rsidR="000046AA">
      <w:rPr>
        <w:rStyle w:val="Numrodepage"/>
        <w:noProof/>
        <w:sz w:val="16"/>
        <w:szCs w:val="16"/>
      </w:rPr>
      <w:t>1</w:t>
    </w:r>
    <w:r w:rsidRPr="00CA7609">
      <w:rPr>
        <w:rStyle w:val="Numrodepage"/>
        <w:sz w:val="16"/>
        <w:szCs w:val="16"/>
      </w:rPr>
      <w:fldChar w:fldCharType="end"/>
    </w:r>
    <w:r w:rsidRPr="00CA7609">
      <w:rPr>
        <w:rStyle w:val="Numrodepage"/>
        <w:sz w:val="16"/>
        <w:szCs w:val="16"/>
      </w:rPr>
      <w:t>/</w:t>
    </w:r>
    <w:r w:rsidRPr="00CA7609">
      <w:rPr>
        <w:rStyle w:val="Numrodepage"/>
        <w:sz w:val="16"/>
        <w:szCs w:val="16"/>
      </w:rPr>
      <w:fldChar w:fldCharType="begin"/>
    </w:r>
    <w:r w:rsidRPr="00CA7609">
      <w:rPr>
        <w:rStyle w:val="Numrodepage"/>
        <w:sz w:val="16"/>
        <w:szCs w:val="16"/>
      </w:rPr>
      <w:instrText xml:space="preserve"> NUMPAGES </w:instrText>
    </w:r>
    <w:r w:rsidRPr="00CA7609">
      <w:rPr>
        <w:rStyle w:val="Numrodepage"/>
        <w:sz w:val="16"/>
        <w:szCs w:val="16"/>
      </w:rPr>
      <w:fldChar w:fldCharType="separate"/>
    </w:r>
    <w:r w:rsidR="000046AA">
      <w:rPr>
        <w:rStyle w:val="Numrodepage"/>
        <w:noProof/>
        <w:sz w:val="16"/>
        <w:szCs w:val="16"/>
      </w:rPr>
      <w:t>17</w:t>
    </w:r>
    <w:r w:rsidRPr="00CA7609">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8D4177" w14:textId="77777777" w:rsidR="00C734B3" w:rsidRDefault="00C734B3">
      <w:r>
        <w:separator/>
      </w:r>
    </w:p>
  </w:footnote>
  <w:footnote w:type="continuationSeparator" w:id="0">
    <w:p w14:paraId="55599FA3" w14:textId="77777777" w:rsidR="00C734B3" w:rsidRDefault="00C734B3">
      <w:r>
        <w:continuationSeparator/>
      </w:r>
    </w:p>
  </w:footnote>
  <w:footnote w:id="1">
    <w:p w14:paraId="222736ED" w14:textId="77777777" w:rsidR="00C734B3" w:rsidRDefault="00C734B3" w:rsidP="00481B95">
      <w:pPr>
        <w:pStyle w:val="Notedebasdepage"/>
      </w:pPr>
      <w:r>
        <w:rPr>
          <w:rStyle w:val="Appelnotedebasdep"/>
        </w:rPr>
        <w:footnoteRef/>
      </w:r>
      <w:r>
        <w:t xml:space="preserve"> </w:t>
      </w:r>
      <w:r w:rsidRPr="00EB7AC2">
        <w:rPr>
          <w:rFonts w:ascii="Arial" w:hAnsi="Arial"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2">
    <w:p w14:paraId="5572F62B" w14:textId="77777777" w:rsidR="00C734B3" w:rsidRDefault="00C734B3" w:rsidP="00481B95">
      <w:pPr>
        <w:pStyle w:val="Notedebasdepage"/>
      </w:pPr>
      <w:r>
        <w:rPr>
          <w:rStyle w:val="Appelnotedebasdep"/>
        </w:rPr>
        <w:footnoteRef/>
      </w:r>
      <w:r>
        <w:t xml:space="preserve"> </w:t>
      </w:r>
      <w:r w:rsidRPr="00EB7AC2">
        <w:rPr>
          <w:rFonts w:ascii="Arial" w:hAnsi="Arial"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3">
    <w:p w14:paraId="1F03B5A1" w14:textId="77777777" w:rsidR="00C734B3" w:rsidRDefault="00C734B3" w:rsidP="006B4BF7">
      <w:pPr>
        <w:pStyle w:val="Notedebasdepage"/>
      </w:pPr>
      <w:r>
        <w:rPr>
          <w:rStyle w:val="Appelnotedebasdep"/>
        </w:rPr>
        <w:footnoteRef/>
      </w:r>
      <w:r>
        <w:t xml:space="preserve"> </w:t>
      </w:r>
      <w:r w:rsidRPr="00EB7AC2">
        <w:rPr>
          <w:rFonts w:ascii="Arial" w:hAnsi="Arial"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4">
    <w:p w14:paraId="6C5BB628" w14:textId="77777777" w:rsidR="00C734B3" w:rsidRDefault="00C734B3" w:rsidP="006B4BF7">
      <w:pPr>
        <w:pStyle w:val="Notedebasdepage"/>
      </w:pPr>
      <w:r>
        <w:rPr>
          <w:rStyle w:val="Appelnotedebasdep"/>
        </w:rPr>
        <w:footnoteRef/>
      </w:r>
      <w:r>
        <w:t xml:space="preserve"> </w:t>
      </w:r>
      <w:r w:rsidRPr="00EB7AC2">
        <w:rPr>
          <w:rFonts w:ascii="Arial" w:hAnsi="Arial"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5">
    <w:p w14:paraId="252CBA0B" w14:textId="77777777" w:rsidR="00C734B3" w:rsidRPr="001E06A1" w:rsidRDefault="00C734B3" w:rsidP="001C4B67">
      <w:pPr>
        <w:pStyle w:val="Notedebasdepage"/>
        <w:jc w:val="both"/>
        <w:rPr>
          <w:rFonts w:ascii="Arial" w:hAnsi="Arial" w:cs="Arial"/>
          <w:sz w:val="16"/>
          <w:szCs w:val="16"/>
        </w:rPr>
      </w:pPr>
      <w:r w:rsidRPr="001E06A1">
        <w:rPr>
          <w:rStyle w:val="Appelnotedebasdep"/>
          <w:rFonts w:ascii="Arial" w:hAnsi="Arial" w:cs="Arial"/>
        </w:rPr>
        <w:footnoteRef/>
      </w:r>
      <w:r w:rsidRPr="001E06A1">
        <w:rPr>
          <w:rFonts w:ascii="Arial" w:hAnsi="Arial" w:cs="Arial"/>
          <w:sz w:val="16"/>
          <w:szCs w:val="16"/>
        </w:rPr>
        <w:t xml:space="preserve"> </w:t>
      </w:r>
      <w:r w:rsidRPr="001E06A1">
        <w:rPr>
          <w:rFonts w:ascii="Arial" w:hAnsi="Arial" w:cs="Arial"/>
          <w:i/>
          <w:sz w:val="16"/>
          <w:szCs w:val="16"/>
        </w:rPr>
        <w:t>Lorsque le candidat est un groupement solidaire comportant des demandes de paiement à des comptes séparés, la répartition du montant des prestations devra également être clairement identifiée entre les membres du groupement.</w:t>
      </w:r>
    </w:p>
  </w:footnote>
  <w:footnote w:id="6">
    <w:p w14:paraId="25F865FA" w14:textId="77777777" w:rsidR="00C734B3" w:rsidRPr="0080057F" w:rsidRDefault="00C734B3" w:rsidP="00A8562C">
      <w:pPr>
        <w:pStyle w:val="Notedebasdepage"/>
        <w:jc w:val="both"/>
        <w:rPr>
          <w:rFonts w:ascii="Tahoma" w:hAnsi="Tahoma" w:cs="Tahoma"/>
          <w:sz w:val="18"/>
          <w:szCs w:val="18"/>
        </w:rPr>
      </w:pPr>
      <w:r w:rsidRPr="0080057F">
        <w:rPr>
          <w:rStyle w:val="Appelnotedebasdep"/>
          <w:rFonts w:ascii="Tahoma" w:hAnsi="Tahoma" w:cs="Tahoma"/>
          <w:sz w:val="18"/>
          <w:szCs w:val="18"/>
        </w:rPr>
        <w:footnoteRef/>
      </w:r>
      <w:r w:rsidRPr="0080057F">
        <w:rPr>
          <w:rFonts w:ascii="Tahoma" w:hAnsi="Tahoma" w:cs="Tahoma"/>
          <w:sz w:val="18"/>
          <w:szCs w:val="18"/>
        </w:rPr>
        <w:t xml:space="preserve"> La Personne Représentant le pouvoir adjudicateur cochera la situation concernée.</w:t>
      </w:r>
    </w:p>
  </w:footnote>
  <w:footnote w:id="7">
    <w:p w14:paraId="456CDD2B" w14:textId="1A4530DF" w:rsidR="00C734B3" w:rsidRDefault="00C734B3" w:rsidP="00894E1E">
      <w:pPr>
        <w:pStyle w:val="Notedebasdepage"/>
      </w:pPr>
      <w:r>
        <w:rPr>
          <w:rStyle w:val="Appelnotedebasdep"/>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66A1D" w14:textId="77777777" w:rsidR="00C734B3" w:rsidRDefault="00C734B3">
    <w:pPr>
      <w:pStyle w:val="En-tte"/>
    </w:pPr>
  </w:p>
  <w:p w14:paraId="0E11A9E3" w14:textId="77777777" w:rsidR="00C734B3" w:rsidRDefault="00C734B3">
    <w:pPr>
      <w:pStyle w:val="En-tte"/>
    </w:pPr>
  </w:p>
  <w:p w14:paraId="56AF2AA7" w14:textId="77777777" w:rsidR="00C734B3" w:rsidRDefault="00C734B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4560A"/>
    <w:multiLevelType w:val="hybridMultilevel"/>
    <w:tmpl w:val="4C42E7B0"/>
    <w:lvl w:ilvl="0" w:tplc="8228BFB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7C291B"/>
    <w:multiLevelType w:val="hybridMultilevel"/>
    <w:tmpl w:val="7C82F540"/>
    <w:lvl w:ilvl="0" w:tplc="3B663EB0">
      <w:start w:val="2"/>
      <w:numFmt w:val="bullet"/>
      <w:lvlText w:val="-"/>
      <w:lvlJc w:val="left"/>
      <w:pPr>
        <w:tabs>
          <w:tab w:val="num" w:pos="720"/>
        </w:tabs>
        <w:ind w:left="720" w:hanging="36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430BD0"/>
    <w:multiLevelType w:val="hybridMultilevel"/>
    <w:tmpl w:val="BA280ED6"/>
    <w:lvl w:ilvl="0" w:tplc="2572E452">
      <w:start w:val="1"/>
      <w:numFmt w:val="bullet"/>
      <w:lvlText w:val="-"/>
      <w:lvlJc w:val="left"/>
      <w:pPr>
        <w:ind w:left="1575" w:hanging="360"/>
      </w:pPr>
      <w:rPr>
        <w:rFonts w:ascii="Calibri" w:eastAsiaTheme="minorHAnsi" w:hAnsi="Calibri" w:cstheme="minorBidi" w:hint="default"/>
      </w:rPr>
    </w:lvl>
    <w:lvl w:ilvl="1" w:tplc="040C0003" w:tentative="1">
      <w:start w:val="1"/>
      <w:numFmt w:val="bullet"/>
      <w:lvlText w:val="o"/>
      <w:lvlJc w:val="left"/>
      <w:pPr>
        <w:ind w:left="2295" w:hanging="360"/>
      </w:pPr>
      <w:rPr>
        <w:rFonts w:ascii="Courier New" w:hAnsi="Courier New" w:cs="Courier New" w:hint="default"/>
      </w:rPr>
    </w:lvl>
    <w:lvl w:ilvl="2" w:tplc="040C0005" w:tentative="1">
      <w:start w:val="1"/>
      <w:numFmt w:val="bullet"/>
      <w:lvlText w:val=""/>
      <w:lvlJc w:val="left"/>
      <w:pPr>
        <w:ind w:left="3015" w:hanging="360"/>
      </w:pPr>
      <w:rPr>
        <w:rFonts w:ascii="Wingdings" w:hAnsi="Wingdings" w:hint="default"/>
      </w:rPr>
    </w:lvl>
    <w:lvl w:ilvl="3" w:tplc="040C0001" w:tentative="1">
      <w:start w:val="1"/>
      <w:numFmt w:val="bullet"/>
      <w:lvlText w:val=""/>
      <w:lvlJc w:val="left"/>
      <w:pPr>
        <w:ind w:left="3735" w:hanging="360"/>
      </w:pPr>
      <w:rPr>
        <w:rFonts w:ascii="Symbol" w:hAnsi="Symbol" w:hint="default"/>
      </w:rPr>
    </w:lvl>
    <w:lvl w:ilvl="4" w:tplc="040C0003" w:tentative="1">
      <w:start w:val="1"/>
      <w:numFmt w:val="bullet"/>
      <w:lvlText w:val="o"/>
      <w:lvlJc w:val="left"/>
      <w:pPr>
        <w:ind w:left="4455" w:hanging="360"/>
      </w:pPr>
      <w:rPr>
        <w:rFonts w:ascii="Courier New" w:hAnsi="Courier New" w:cs="Courier New" w:hint="default"/>
      </w:rPr>
    </w:lvl>
    <w:lvl w:ilvl="5" w:tplc="040C0005" w:tentative="1">
      <w:start w:val="1"/>
      <w:numFmt w:val="bullet"/>
      <w:lvlText w:val=""/>
      <w:lvlJc w:val="left"/>
      <w:pPr>
        <w:ind w:left="5175" w:hanging="360"/>
      </w:pPr>
      <w:rPr>
        <w:rFonts w:ascii="Wingdings" w:hAnsi="Wingdings" w:hint="default"/>
      </w:rPr>
    </w:lvl>
    <w:lvl w:ilvl="6" w:tplc="040C0001" w:tentative="1">
      <w:start w:val="1"/>
      <w:numFmt w:val="bullet"/>
      <w:lvlText w:val=""/>
      <w:lvlJc w:val="left"/>
      <w:pPr>
        <w:ind w:left="5895" w:hanging="360"/>
      </w:pPr>
      <w:rPr>
        <w:rFonts w:ascii="Symbol" w:hAnsi="Symbol" w:hint="default"/>
      </w:rPr>
    </w:lvl>
    <w:lvl w:ilvl="7" w:tplc="040C0003" w:tentative="1">
      <w:start w:val="1"/>
      <w:numFmt w:val="bullet"/>
      <w:lvlText w:val="o"/>
      <w:lvlJc w:val="left"/>
      <w:pPr>
        <w:ind w:left="6615" w:hanging="360"/>
      </w:pPr>
      <w:rPr>
        <w:rFonts w:ascii="Courier New" w:hAnsi="Courier New" w:cs="Courier New" w:hint="default"/>
      </w:rPr>
    </w:lvl>
    <w:lvl w:ilvl="8" w:tplc="040C0005" w:tentative="1">
      <w:start w:val="1"/>
      <w:numFmt w:val="bullet"/>
      <w:lvlText w:val=""/>
      <w:lvlJc w:val="left"/>
      <w:pPr>
        <w:ind w:left="7335" w:hanging="360"/>
      </w:pPr>
      <w:rPr>
        <w:rFonts w:ascii="Wingdings" w:hAnsi="Wingdings"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B3C22E2"/>
    <w:multiLevelType w:val="hybridMultilevel"/>
    <w:tmpl w:val="00D895AA"/>
    <w:lvl w:ilvl="0" w:tplc="E8E05A98">
      <w:numFmt w:val="bullet"/>
      <w:lvlText w:val="-"/>
      <w:lvlJc w:val="left"/>
      <w:pPr>
        <w:ind w:left="720" w:hanging="360"/>
      </w:pPr>
      <w:rPr>
        <w:rFonts w:ascii="Arial" w:hAnsi="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B4C1F7E"/>
    <w:multiLevelType w:val="hybridMultilevel"/>
    <w:tmpl w:val="3EEE83A0"/>
    <w:lvl w:ilvl="0" w:tplc="040C0005">
      <w:start w:val="1"/>
      <w:numFmt w:val="bullet"/>
      <w:lvlText w:val=""/>
      <w:lvlJc w:val="left"/>
      <w:pPr>
        <w:ind w:left="380" w:hanging="360"/>
      </w:pPr>
      <w:rPr>
        <w:rFonts w:ascii="Wingdings" w:hAnsi="Wingding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6" w15:restartNumberingAfterBreak="0">
    <w:nsid w:val="0E1F669C"/>
    <w:multiLevelType w:val="hybridMultilevel"/>
    <w:tmpl w:val="97B69370"/>
    <w:lvl w:ilvl="0" w:tplc="E8D8291E">
      <w:start w:val="5"/>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9B61E4"/>
    <w:multiLevelType w:val="hybridMultilevel"/>
    <w:tmpl w:val="6B82F9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CF3058"/>
    <w:multiLevelType w:val="hybridMultilevel"/>
    <w:tmpl w:val="A44ED10E"/>
    <w:lvl w:ilvl="0" w:tplc="780A7F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8841C7"/>
    <w:multiLevelType w:val="singleLevel"/>
    <w:tmpl w:val="040C0017"/>
    <w:lvl w:ilvl="0">
      <w:start w:val="1"/>
      <w:numFmt w:val="lowerLetter"/>
      <w:lvlText w:val="%1)"/>
      <w:lvlJc w:val="left"/>
      <w:pPr>
        <w:tabs>
          <w:tab w:val="num" w:pos="360"/>
        </w:tabs>
        <w:ind w:left="360" w:hanging="360"/>
      </w:pPr>
    </w:lvl>
  </w:abstractNum>
  <w:abstractNum w:abstractNumId="10" w15:restartNumberingAfterBreak="0">
    <w:nsid w:val="280A4B49"/>
    <w:multiLevelType w:val="hybridMultilevel"/>
    <w:tmpl w:val="611ABFF0"/>
    <w:lvl w:ilvl="0" w:tplc="274AB3A2">
      <w:start w:val="1"/>
      <w:numFmt w:val="bullet"/>
      <w:lvlText w:val="-"/>
      <w:lvlJc w:val="left"/>
      <w:pPr>
        <w:tabs>
          <w:tab w:val="num" w:pos="1069"/>
        </w:tabs>
        <w:ind w:left="1069" w:hanging="360"/>
      </w:pPr>
      <w:rPr>
        <w:rFonts w:ascii="Times New Roman" w:hAnsi="Times New Roman" w:cs="Times New Roman" w:hint="default"/>
      </w:rPr>
    </w:lvl>
    <w:lvl w:ilvl="1" w:tplc="040C0003">
      <w:start w:val="1"/>
      <w:numFmt w:val="bullet"/>
      <w:lvlText w:val="o"/>
      <w:lvlJc w:val="left"/>
      <w:pPr>
        <w:tabs>
          <w:tab w:val="num" w:pos="698"/>
        </w:tabs>
        <w:ind w:left="698" w:hanging="360"/>
      </w:pPr>
      <w:rPr>
        <w:rFonts w:ascii="Courier New" w:hAnsi="Courier New" w:cs="Courier New" w:hint="default"/>
      </w:rPr>
    </w:lvl>
    <w:lvl w:ilvl="2" w:tplc="040C0005">
      <w:start w:val="1"/>
      <w:numFmt w:val="bullet"/>
      <w:lvlText w:val=""/>
      <w:lvlJc w:val="left"/>
      <w:pPr>
        <w:tabs>
          <w:tab w:val="num" w:pos="1418"/>
        </w:tabs>
        <w:ind w:left="1418" w:hanging="360"/>
      </w:pPr>
      <w:rPr>
        <w:rFonts w:ascii="Wingdings" w:hAnsi="Wingdings" w:hint="default"/>
      </w:rPr>
    </w:lvl>
    <w:lvl w:ilvl="3" w:tplc="274AB3A2">
      <w:start w:val="1"/>
      <w:numFmt w:val="bullet"/>
      <w:lvlText w:val="-"/>
      <w:lvlJc w:val="left"/>
      <w:pPr>
        <w:tabs>
          <w:tab w:val="num" w:pos="2138"/>
        </w:tabs>
        <w:ind w:left="2138" w:hanging="360"/>
      </w:pPr>
      <w:rPr>
        <w:rFonts w:ascii="Times New Roman" w:hAnsi="Times New Roman" w:cs="Times New Roman" w:hint="default"/>
      </w:rPr>
    </w:lvl>
    <w:lvl w:ilvl="4" w:tplc="040C0003" w:tentative="1">
      <w:start w:val="1"/>
      <w:numFmt w:val="bullet"/>
      <w:lvlText w:val="o"/>
      <w:lvlJc w:val="left"/>
      <w:pPr>
        <w:tabs>
          <w:tab w:val="num" w:pos="2858"/>
        </w:tabs>
        <w:ind w:left="2858" w:hanging="360"/>
      </w:pPr>
      <w:rPr>
        <w:rFonts w:ascii="Courier New" w:hAnsi="Courier New" w:cs="Courier New" w:hint="default"/>
      </w:rPr>
    </w:lvl>
    <w:lvl w:ilvl="5" w:tplc="040C0005" w:tentative="1">
      <w:start w:val="1"/>
      <w:numFmt w:val="bullet"/>
      <w:lvlText w:val=""/>
      <w:lvlJc w:val="left"/>
      <w:pPr>
        <w:tabs>
          <w:tab w:val="num" w:pos="3578"/>
        </w:tabs>
        <w:ind w:left="3578" w:hanging="360"/>
      </w:pPr>
      <w:rPr>
        <w:rFonts w:ascii="Wingdings" w:hAnsi="Wingdings" w:hint="default"/>
      </w:rPr>
    </w:lvl>
    <w:lvl w:ilvl="6" w:tplc="040C0001" w:tentative="1">
      <w:start w:val="1"/>
      <w:numFmt w:val="bullet"/>
      <w:lvlText w:val=""/>
      <w:lvlJc w:val="left"/>
      <w:pPr>
        <w:tabs>
          <w:tab w:val="num" w:pos="4298"/>
        </w:tabs>
        <w:ind w:left="4298" w:hanging="360"/>
      </w:pPr>
      <w:rPr>
        <w:rFonts w:ascii="Symbol" w:hAnsi="Symbol" w:hint="default"/>
      </w:rPr>
    </w:lvl>
    <w:lvl w:ilvl="7" w:tplc="040C0003" w:tentative="1">
      <w:start w:val="1"/>
      <w:numFmt w:val="bullet"/>
      <w:lvlText w:val="o"/>
      <w:lvlJc w:val="left"/>
      <w:pPr>
        <w:tabs>
          <w:tab w:val="num" w:pos="5018"/>
        </w:tabs>
        <w:ind w:left="5018" w:hanging="360"/>
      </w:pPr>
      <w:rPr>
        <w:rFonts w:ascii="Courier New" w:hAnsi="Courier New" w:cs="Courier New" w:hint="default"/>
      </w:rPr>
    </w:lvl>
    <w:lvl w:ilvl="8" w:tplc="040C0005" w:tentative="1">
      <w:start w:val="1"/>
      <w:numFmt w:val="bullet"/>
      <w:lvlText w:val=""/>
      <w:lvlJc w:val="left"/>
      <w:pPr>
        <w:tabs>
          <w:tab w:val="num" w:pos="5738"/>
        </w:tabs>
        <w:ind w:left="5738" w:hanging="360"/>
      </w:pPr>
      <w:rPr>
        <w:rFonts w:ascii="Wingdings" w:hAnsi="Wingdings" w:hint="default"/>
      </w:rPr>
    </w:lvl>
  </w:abstractNum>
  <w:abstractNum w:abstractNumId="11" w15:restartNumberingAfterBreak="0">
    <w:nsid w:val="2C574E72"/>
    <w:multiLevelType w:val="hybridMultilevel"/>
    <w:tmpl w:val="A5867AF4"/>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BF522AFA">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03C2CCC"/>
    <w:multiLevelType w:val="singleLevel"/>
    <w:tmpl w:val="CDFCED50"/>
    <w:lvl w:ilvl="0">
      <w:numFmt w:val="bullet"/>
      <w:lvlText w:val=""/>
      <w:lvlJc w:val="left"/>
      <w:pPr>
        <w:tabs>
          <w:tab w:val="num" w:pos="360"/>
        </w:tabs>
        <w:ind w:left="360" w:hanging="360"/>
      </w:pPr>
      <w:rPr>
        <w:rFonts w:ascii="Symbol" w:hAnsi="Symbol" w:hint="default"/>
      </w:rPr>
    </w:lvl>
  </w:abstractNum>
  <w:abstractNum w:abstractNumId="13" w15:restartNumberingAfterBreak="0">
    <w:nsid w:val="3686628A"/>
    <w:multiLevelType w:val="hybridMultilevel"/>
    <w:tmpl w:val="4120D6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7370387"/>
    <w:multiLevelType w:val="hybridMultilevel"/>
    <w:tmpl w:val="9D0E9CA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9871CC9"/>
    <w:multiLevelType w:val="hybridMultilevel"/>
    <w:tmpl w:val="EB6E6774"/>
    <w:lvl w:ilvl="0" w:tplc="BF522AF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BF85E08"/>
    <w:multiLevelType w:val="hybridMultilevel"/>
    <w:tmpl w:val="4B6AB9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851A47"/>
    <w:multiLevelType w:val="hybridMultilevel"/>
    <w:tmpl w:val="1C344DDC"/>
    <w:lvl w:ilvl="0" w:tplc="F2E0019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00F4362"/>
    <w:multiLevelType w:val="singleLevel"/>
    <w:tmpl w:val="B6823924"/>
    <w:lvl w:ilvl="0">
      <w:start w:val="9"/>
      <w:numFmt w:val="bullet"/>
      <w:lvlText w:val="-"/>
      <w:lvlJc w:val="left"/>
      <w:pPr>
        <w:tabs>
          <w:tab w:val="num" w:pos="360"/>
        </w:tabs>
        <w:ind w:left="360" w:hanging="360"/>
      </w:pPr>
    </w:lvl>
  </w:abstractNum>
  <w:abstractNum w:abstractNumId="19" w15:restartNumberingAfterBreak="0">
    <w:nsid w:val="41E47E2A"/>
    <w:multiLevelType w:val="singleLevel"/>
    <w:tmpl w:val="CDFCED50"/>
    <w:lvl w:ilvl="0">
      <w:numFmt w:val="bullet"/>
      <w:pStyle w:val="Standardniv1"/>
      <w:lvlText w:val=""/>
      <w:lvlJc w:val="left"/>
      <w:pPr>
        <w:tabs>
          <w:tab w:val="num" w:pos="360"/>
        </w:tabs>
        <w:ind w:left="360" w:hanging="360"/>
      </w:pPr>
      <w:rPr>
        <w:rFonts w:ascii="Symbol" w:hAnsi="Symbol" w:hint="default"/>
      </w:rPr>
    </w:lvl>
  </w:abstractNum>
  <w:abstractNum w:abstractNumId="20" w15:restartNumberingAfterBreak="0">
    <w:nsid w:val="43DA53FA"/>
    <w:multiLevelType w:val="hybridMultilevel"/>
    <w:tmpl w:val="D3EC7CB8"/>
    <w:lvl w:ilvl="0" w:tplc="780A7F2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0538A5"/>
    <w:multiLevelType w:val="hybridMultilevel"/>
    <w:tmpl w:val="AEB86C94"/>
    <w:lvl w:ilvl="0" w:tplc="1BE0DB12">
      <w:start w:val="1"/>
      <w:numFmt w:val="lowerLetter"/>
      <w:lvlText w:val="%1)"/>
      <w:lvlJc w:val="left"/>
      <w:pPr>
        <w:tabs>
          <w:tab w:val="num" w:pos="720"/>
        </w:tabs>
        <w:ind w:left="720" w:hanging="360"/>
      </w:pPr>
    </w:lvl>
    <w:lvl w:ilvl="1" w:tplc="FAFE986A" w:tentative="1">
      <w:start w:val="1"/>
      <w:numFmt w:val="lowerLetter"/>
      <w:lvlText w:val="%2."/>
      <w:lvlJc w:val="left"/>
      <w:pPr>
        <w:tabs>
          <w:tab w:val="num" w:pos="1440"/>
        </w:tabs>
        <w:ind w:left="1440" w:hanging="360"/>
      </w:pPr>
    </w:lvl>
    <w:lvl w:ilvl="2" w:tplc="BFB61ACC" w:tentative="1">
      <w:start w:val="1"/>
      <w:numFmt w:val="lowerRoman"/>
      <w:lvlText w:val="%3."/>
      <w:lvlJc w:val="right"/>
      <w:pPr>
        <w:tabs>
          <w:tab w:val="num" w:pos="2160"/>
        </w:tabs>
        <w:ind w:left="2160" w:hanging="180"/>
      </w:pPr>
    </w:lvl>
    <w:lvl w:ilvl="3" w:tplc="5860C074" w:tentative="1">
      <w:start w:val="1"/>
      <w:numFmt w:val="decimal"/>
      <w:lvlText w:val="%4."/>
      <w:lvlJc w:val="left"/>
      <w:pPr>
        <w:tabs>
          <w:tab w:val="num" w:pos="2880"/>
        </w:tabs>
        <w:ind w:left="2880" w:hanging="360"/>
      </w:pPr>
    </w:lvl>
    <w:lvl w:ilvl="4" w:tplc="DCB6E596" w:tentative="1">
      <w:start w:val="1"/>
      <w:numFmt w:val="lowerLetter"/>
      <w:lvlText w:val="%5."/>
      <w:lvlJc w:val="left"/>
      <w:pPr>
        <w:tabs>
          <w:tab w:val="num" w:pos="3600"/>
        </w:tabs>
        <w:ind w:left="3600" w:hanging="360"/>
      </w:pPr>
    </w:lvl>
    <w:lvl w:ilvl="5" w:tplc="6CE88784" w:tentative="1">
      <w:start w:val="1"/>
      <w:numFmt w:val="lowerRoman"/>
      <w:lvlText w:val="%6."/>
      <w:lvlJc w:val="right"/>
      <w:pPr>
        <w:tabs>
          <w:tab w:val="num" w:pos="4320"/>
        </w:tabs>
        <w:ind w:left="4320" w:hanging="180"/>
      </w:pPr>
    </w:lvl>
    <w:lvl w:ilvl="6" w:tplc="6FD0F516" w:tentative="1">
      <w:start w:val="1"/>
      <w:numFmt w:val="decimal"/>
      <w:lvlText w:val="%7."/>
      <w:lvlJc w:val="left"/>
      <w:pPr>
        <w:tabs>
          <w:tab w:val="num" w:pos="5040"/>
        </w:tabs>
        <w:ind w:left="5040" w:hanging="360"/>
      </w:pPr>
    </w:lvl>
    <w:lvl w:ilvl="7" w:tplc="0B0C3AC6" w:tentative="1">
      <w:start w:val="1"/>
      <w:numFmt w:val="lowerLetter"/>
      <w:lvlText w:val="%8."/>
      <w:lvlJc w:val="left"/>
      <w:pPr>
        <w:tabs>
          <w:tab w:val="num" w:pos="5760"/>
        </w:tabs>
        <w:ind w:left="5760" w:hanging="360"/>
      </w:pPr>
    </w:lvl>
    <w:lvl w:ilvl="8" w:tplc="3B3A84F0" w:tentative="1">
      <w:start w:val="1"/>
      <w:numFmt w:val="lowerRoman"/>
      <w:lvlText w:val="%9."/>
      <w:lvlJc w:val="right"/>
      <w:pPr>
        <w:tabs>
          <w:tab w:val="num" w:pos="6480"/>
        </w:tabs>
        <w:ind w:left="6480" w:hanging="180"/>
      </w:pPr>
    </w:lvl>
  </w:abstractNum>
  <w:abstractNum w:abstractNumId="22" w15:restartNumberingAfterBreak="0">
    <w:nsid w:val="49796507"/>
    <w:multiLevelType w:val="hybridMultilevel"/>
    <w:tmpl w:val="EE2E12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A2D5E97"/>
    <w:multiLevelType w:val="singleLevel"/>
    <w:tmpl w:val="CDFCED50"/>
    <w:lvl w:ilvl="0">
      <w:numFmt w:val="bullet"/>
      <w:lvlText w:val=""/>
      <w:lvlJc w:val="left"/>
      <w:pPr>
        <w:tabs>
          <w:tab w:val="num" w:pos="360"/>
        </w:tabs>
        <w:ind w:left="360" w:hanging="360"/>
      </w:pPr>
      <w:rPr>
        <w:rFonts w:ascii="Symbol" w:hAnsi="Symbol" w:hint="default"/>
      </w:rPr>
    </w:lvl>
  </w:abstractNum>
  <w:abstractNum w:abstractNumId="24" w15:restartNumberingAfterBreak="0">
    <w:nsid w:val="4FA94897"/>
    <w:multiLevelType w:val="hybridMultilevel"/>
    <w:tmpl w:val="CB482E96"/>
    <w:lvl w:ilvl="0" w:tplc="040C000B">
      <w:start w:val="1"/>
      <w:numFmt w:val="bullet"/>
      <w:lvlText w:val=""/>
      <w:lvlJc w:val="left"/>
      <w:pPr>
        <w:ind w:left="720" w:hanging="360"/>
      </w:pPr>
      <w:rPr>
        <w:rFonts w:ascii="Wingdings" w:hAnsi="Wingdings" w:hint="default"/>
      </w:rPr>
    </w:lvl>
    <w:lvl w:ilvl="1" w:tplc="8F669E36">
      <w:numFmt w:val="bullet"/>
      <w:lvlText w:val="-"/>
      <w:lvlJc w:val="left"/>
      <w:pPr>
        <w:ind w:left="1440" w:hanging="360"/>
      </w:pPr>
      <w:rPr>
        <w:rFonts w:ascii="Cambria" w:eastAsia="Times New Roman" w:hAnsi="Cambria"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0C31E53"/>
    <w:multiLevelType w:val="hybridMultilevel"/>
    <w:tmpl w:val="CA6C3370"/>
    <w:lvl w:ilvl="0" w:tplc="90B6200C">
      <w:start w:val="3"/>
      <w:numFmt w:val="lowerLetter"/>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26" w15:restartNumberingAfterBreak="0">
    <w:nsid w:val="58A037A9"/>
    <w:multiLevelType w:val="hybridMultilevel"/>
    <w:tmpl w:val="186653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C822818"/>
    <w:multiLevelType w:val="hybridMultilevel"/>
    <w:tmpl w:val="951A85CA"/>
    <w:lvl w:ilvl="0" w:tplc="54A6FD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78524DE"/>
    <w:multiLevelType w:val="hybridMultilevel"/>
    <w:tmpl w:val="5A862BFE"/>
    <w:lvl w:ilvl="0" w:tplc="FFFFFFFF">
      <w:start w:val="700"/>
      <w:numFmt w:val="bullet"/>
      <w:lvlText w:val="-"/>
      <w:lvlJc w:val="left"/>
      <w:pPr>
        <w:tabs>
          <w:tab w:val="num" w:pos="720"/>
        </w:tabs>
        <w:ind w:left="72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662D32"/>
    <w:multiLevelType w:val="hybridMultilevel"/>
    <w:tmpl w:val="1302B826"/>
    <w:lvl w:ilvl="0" w:tplc="BF522AF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CCF5C04"/>
    <w:multiLevelType w:val="hybridMultilevel"/>
    <w:tmpl w:val="A94E9220"/>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19"/>
  </w:num>
  <w:num w:numId="2">
    <w:abstractNumId w:val="9"/>
  </w:num>
  <w:num w:numId="3">
    <w:abstractNumId w:val="12"/>
  </w:num>
  <w:num w:numId="4">
    <w:abstractNumId w:val="23"/>
  </w:num>
  <w:num w:numId="5">
    <w:abstractNumId w:val="3"/>
  </w:num>
  <w:num w:numId="6">
    <w:abstractNumId w:val="31"/>
  </w:num>
  <w:num w:numId="7">
    <w:abstractNumId w:val="18"/>
  </w:num>
  <w:num w:numId="8">
    <w:abstractNumId w:val="20"/>
  </w:num>
  <w:num w:numId="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24"/>
  </w:num>
  <w:num w:numId="12">
    <w:abstractNumId w:val="22"/>
  </w:num>
  <w:num w:numId="13">
    <w:abstractNumId w:val="10"/>
  </w:num>
  <w:num w:numId="14">
    <w:abstractNumId w:val="6"/>
  </w:num>
  <w:num w:numId="15">
    <w:abstractNumId w:val="20"/>
  </w:num>
  <w:num w:numId="16">
    <w:abstractNumId w:val="25"/>
  </w:num>
  <w:num w:numId="17">
    <w:abstractNumId w:val="8"/>
  </w:num>
  <w:num w:numId="18">
    <w:abstractNumId w:val="17"/>
  </w:num>
  <w:num w:numId="19">
    <w:abstractNumId w:val="11"/>
  </w:num>
  <w:num w:numId="20">
    <w:abstractNumId w:val="5"/>
  </w:num>
  <w:num w:numId="21">
    <w:abstractNumId w:val="14"/>
  </w:num>
  <w:num w:numId="22">
    <w:abstractNumId w:val="11"/>
  </w:num>
  <w:num w:numId="23">
    <w:abstractNumId w:val="1"/>
  </w:num>
  <w:num w:numId="24">
    <w:abstractNumId w:val="27"/>
  </w:num>
  <w:num w:numId="25">
    <w:abstractNumId w:val="29"/>
  </w:num>
  <w:num w:numId="26">
    <w:abstractNumId w:val="15"/>
  </w:num>
  <w:num w:numId="27">
    <w:abstractNumId w:val="28"/>
  </w:num>
  <w:num w:numId="28">
    <w:abstractNumId w:val="21"/>
  </w:num>
  <w:num w:numId="29">
    <w:abstractNumId w:val="30"/>
  </w:num>
  <w:num w:numId="30">
    <w:abstractNumId w:val="0"/>
  </w:num>
  <w:num w:numId="31">
    <w:abstractNumId w:val="2"/>
  </w:num>
  <w:num w:numId="32">
    <w:abstractNumId w:val="16"/>
  </w:num>
  <w:num w:numId="33">
    <w:abstractNumId w:val="7"/>
  </w:num>
  <w:num w:numId="34">
    <w:abstractNumId w:val="4"/>
  </w:num>
  <w:num w:numId="35">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407"/>
    <w:rsid w:val="000011AB"/>
    <w:rsid w:val="0000231A"/>
    <w:rsid w:val="000046AA"/>
    <w:rsid w:val="00004B00"/>
    <w:rsid w:val="00004D4A"/>
    <w:rsid w:val="00010084"/>
    <w:rsid w:val="00012227"/>
    <w:rsid w:val="00017EAD"/>
    <w:rsid w:val="000208D9"/>
    <w:rsid w:val="00020CAF"/>
    <w:rsid w:val="000237A2"/>
    <w:rsid w:val="000277EF"/>
    <w:rsid w:val="00031386"/>
    <w:rsid w:val="000324EB"/>
    <w:rsid w:val="00033319"/>
    <w:rsid w:val="00035FD1"/>
    <w:rsid w:val="00040619"/>
    <w:rsid w:val="0004093E"/>
    <w:rsid w:val="00042507"/>
    <w:rsid w:val="00043F11"/>
    <w:rsid w:val="000478F7"/>
    <w:rsid w:val="0005201A"/>
    <w:rsid w:val="00055CD5"/>
    <w:rsid w:val="00060760"/>
    <w:rsid w:val="000610B8"/>
    <w:rsid w:val="00061817"/>
    <w:rsid w:val="00061924"/>
    <w:rsid w:val="00062CD7"/>
    <w:rsid w:val="00065C06"/>
    <w:rsid w:val="000666FD"/>
    <w:rsid w:val="00070175"/>
    <w:rsid w:val="000710BB"/>
    <w:rsid w:val="00071F28"/>
    <w:rsid w:val="000735D5"/>
    <w:rsid w:val="0007407C"/>
    <w:rsid w:val="000769BF"/>
    <w:rsid w:val="00083F28"/>
    <w:rsid w:val="00086FE8"/>
    <w:rsid w:val="00093036"/>
    <w:rsid w:val="000971BB"/>
    <w:rsid w:val="00097348"/>
    <w:rsid w:val="00097B28"/>
    <w:rsid w:val="000A0D3C"/>
    <w:rsid w:val="000A1A2E"/>
    <w:rsid w:val="000A727C"/>
    <w:rsid w:val="000B1042"/>
    <w:rsid w:val="000B1156"/>
    <w:rsid w:val="000B172D"/>
    <w:rsid w:val="000B24E2"/>
    <w:rsid w:val="000B68E9"/>
    <w:rsid w:val="000B71E2"/>
    <w:rsid w:val="000C024D"/>
    <w:rsid w:val="000C0D55"/>
    <w:rsid w:val="000C14EE"/>
    <w:rsid w:val="000C30A1"/>
    <w:rsid w:val="000C4CC3"/>
    <w:rsid w:val="000C5F18"/>
    <w:rsid w:val="000D03B9"/>
    <w:rsid w:val="000D41D2"/>
    <w:rsid w:val="000D5D3E"/>
    <w:rsid w:val="000E06C4"/>
    <w:rsid w:val="000E23C1"/>
    <w:rsid w:val="000E24D7"/>
    <w:rsid w:val="000E25B4"/>
    <w:rsid w:val="000E25CE"/>
    <w:rsid w:val="000E5516"/>
    <w:rsid w:val="000E5F2E"/>
    <w:rsid w:val="000E6A97"/>
    <w:rsid w:val="000E72BF"/>
    <w:rsid w:val="000E7A8D"/>
    <w:rsid w:val="000F223C"/>
    <w:rsid w:val="000F2AB8"/>
    <w:rsid w:val="000F632D"/>
    <w:rsid w:val="0010099B"/>
    <w:rsid w:val="001023FE"/>
    <w:rsid w:val="0011059B"/>
    <w:rsid w:val="00112D95"/>
    <w:rsid w:val="00112E27"/>
    <w:rsid w:val="00114731"/>
    <w:rsid w:val="00115798"/>
    <w:rsid w:val="001217FD"/>
    <w:rsid w:val="00125DEE"/>
    <w:rsid w:val="00125F11"/>
    <w:rsid w:val="00131769"/>
    <w:rsid w:val="00132353"/>
    <w:rsid w:val="00140EAA"/>
    <w:rsid w:val="00140FE2"/>
    <w:rsid w:val="001411AC"/>
    <w:rsid w:val="00141217"/>
    <w:rsid w:val="00141328"/>
    <w:rsid w:val="001448EE"/>
    <w:rsid w:val="00147548"/>
    <w:rsid w:val="00156AF9"/>
    <w:rsid w:val="00156F56"/>
    <w:rsid w:val="00157ECA"/>
    <w:rsid w:val="0016044F"/>
    <w:rsid w:val="001652D0"/>
    <w:rsid w:val="00165A7B"/>
    <w:rsid w:val="00166769"/>
    <w:rsid w:val="001674A6"/>
    <w:rsid w:val="00167504"/>
    <w:rsid w:val="0017151B"/>
    <w:rsid w:val="001728CF"/>
    <w:rsid w:val="001739C0"/>
    <w:rsid w:val="001769FC"/>
    <w:rsid w:val="001818C7"/>
    <w:rsid w:val="00184222"/>
    <w:rsid w:val="001861BF"/>
    <w:rsid w:val="00187338"/>
    <w:rsid w:val="00190420"/>
    <w:rsid w:val="0019183A"/>
    <w:rsid w:val="00191FA4"/>
    <w:rsid w:val="00195EDF"/>
    <w:rsid w:val="001A1BEA"/>
    <w:rsid w:val="001A6220"/>
    <w:rsid w:val="001A6CD6"/>
    <w:rsid w:val="001A79FC"/>
    <w:rsid w:val="001A7CB0"/>
    <w:rsid w:val="001B02AF"/>
    <w:rsid w:val="001B0C9B"/>
    <w:rsid w:val="001B255C"/>
    <w:rsid w:val="001C0088"/>
    <w:rsid w:val="001C169A"/>
    <w:rsid w:val="001C1CF0"/>
    <w:rsid w:val="001C20F3"/>
    <w:rsid w:val="001C281A"/>
    <w:rsid w:val="001C32AB"/>
    <w:rsid w:val="001C3781"/>
    <w:rsid w:val="001C3E80"/>
    <w:rsid w:val="001C4B67"/>
    <w:rsid w:val="001C6EC3"/>
    <w:rsid w:val="001D77D1"/>
    <w:rsid w:val="001E06F4"/>
    <w:rsid w:val="001E3739"/>
    <w:rsid w:val="001E3902"/>
    <w:rsid w:val="001E566F"/>
    <w:rsid w:val="001E678D"/>
    <w:rsid w:val="001E7580"/>
    <w:rsid w:val="001F13E7"/>
    <w:rsid w:val="001F16EF"/>
    <w:rsid w:val="001F293C"/>
    <w:rsid w:val="001F33B0"/>
    <w:rsid w:val="001F7EAF"/>
    <w:rsid w:val="00200C93"/>
    <w:rsid w:val="002013A5"/>
    <w:rsid w:val="0020158F"/>
    <w:rsid w:val="00202E5C"/>
    <w:rsid w:val="00206900"/>
    <w:rsid w:val="0020716A"/>
    <w:rsid w:val="00212905"/>
    <w:rsid w:val="00213289"/>
    <w:rsid w:val="0022319E"/>
    <w:rsid w:val="00226304"/>
    <w:rsid w:val="00234F63"/>
    <w:rsid w:val="0023500F"/>
    <w:rsid w:val="00241981"/>
    <w:rsid w:val="00241AB1"/>
    <w:rsid w:val="00242C20"/>
    <w:rsid w:val="00242D8D"/>
    <w:rsid w:val="0024497B"/>
    <w:rsid w:val="0024501C"/>
    <w:rsid w:val="002528E0"/>
    <w:rsid w:val="00256811"/>
    <w:rsid w:val="002574F1"/>
    <w:rsid w:val="0026214E"/>
    <w:rsid w:val="0026490A"/>
    <w:rsid w:val="00264C1C"/>
    <w:rsid w:val="002653D9"/>
    <w:rsid w:val="002676CB"/>
    <w:rsid w:val="00267AFE"/>
    <w:rsid w:val="00270D22"/>
    <w:rsid w:val="00272855"/>
    <w:rsid w:val="002732FD"/>
    <w:rsid w:val="002743D0"/>
    <w:rsid w:val="0027445B"/>
    <w:rsid w:val="00276D70"/>
    <w:rsid w:val="00281371"/>
    <w:rsid w:val="002814D2"/>
    <w:rsid w:val="0028153F"/>
    <w:rsid w:val="00281B34"/>
    <w:rsid w:val="002877EF"/>
    <w:rsid w:val="00287E2F"/>
    <w:rsid w:val="00290C88"/>
    <w:rsid w:val="00293EC2"/>
    <w:rsid w:val="002961D5"/>
    <w:rsid w:val="00296705"/>
    <w:rsid w:val="002A176C"/>
    <w:rsid w:val="002A1905"/>
    <w:rsid w:val="002A39DB"/>
    <w:rsid w:val="002B2A9F"/>
    <w:rsid w:val="002B2C74"/>
    <w:rsid w:val="002B4BBF"/>
    <w:rsid w:val="002B65FD"/>
    <w:rsid w:val="002B66DF"/>
    <w:rsid w:val="002B75E7"/>
    <w:rsid w:val="002C1C78"/>
    <w:rsid w:val="002C1DBD"/>
    <w:rsid w:val="002C51DC"/>
    <w:rsid w:val="002C769F"/>
    <w:rsid w:val="002D2B9F"/>
    <w:rsid w:val="002D418B"/>
    <w:rsid w:val="002D455A"/>
    <w:rsid w:val="002E6791"/>
    <w:rsid w:val="002E691A"/>
    <w:rsid w:val="002E6FD6"/>
    <w:rsid w:val="002F0B75"/>
    <w:rsid w:val="002F15AF"/>
    <w:rsid w:val="002F672D"/>
    <w:rsid w:val="002F7280"/>
    <w:rsid w:val="002F7CEB"/>
    <w:rsid w:val="0030155F"/>
    <w:rsid w:val="003016A3"/>
    <w:rsid w:val="00304745"/>
    <w:rsid w:val="0030581D"/>
    <w:rsid w:val="00306818"/>
    <w:rsid w:val="00307F6F"/>
    <w:rsid w:val="00310859"/>
    <w:rsid w:val="00312FAD"/>
    <w:rsid w:val="0031300A"/>
    <w:rsid w:val="00313896"/>
    <w:rsid w:val="00313C1E"/>
    <w:rsid w:val="0031455B"/>
    <w:rsid w:val="00314563"/>
    <w:rsid w:val="0031784B"/>
    <w:rsid w:val="00317894"/>
    <w:rsid w:val="00317D74"/>
    <w:rsid w:val="00322DAF"/>
    <w:rsid w:val="003230AC"/>
    <w:rsid w:val="00324354"/>
    <w:rsid w:val="003248FF"/>
    <w:rsid w:val="00326674"/>
    <w:rsid w:val="00327032"/>
    <w:rsid w:val="003300F0"/>
    <w:rsid w:val="00332598"/>
    <w:rsid w:val="00332AF1"/>
    <w:rsid w:val="00333177"/>
    <w:rsid w:val="00333A23"/>
    <w:rsid w:val="003360A2"/>
    <w:rsid w:val="00342983"/>
    <w:rsid w:val="00343080"/>
    <w:rsid w:val="003445B5"/>
    <w:rsid w:val="0034507E"/>
    <w:rsid w:val="00345C73"/>
    <w:rsid w:val="00351EDB"/>
    <w:rsid w:val="00352259"/>
    <w:rsid w:val="00352990"/>
    <w:rsid w:val="0035312F"/>
    <w:rsid w:val="003550A8"/>
    <w:rsid w:val="003551FF"/>
    <w:rsid w:val="0035646F"/>
    <w:rsid w:val="0035732E"/>
    <w:rsid w:val="0036055D"/>
    <w:rsid w:val="00361559"/>
    <w:rsid w:val="00361AA6"/>
    <w:rsid w:val="00361BEA"/>
    <w:rsid w:val="00364B84"/>
    <w:rsid w:val="00365222"/>
    <w:rsid w:val="003656D9"/>
    <w:rsid w:val="003662F1"/>
    <w:rsid w:val="00371F1A"/>
    <w:rsid w:val="003734A5"/>
    <w:rsid w:val="00373B57"/>
    <w:rsid w:val="00377B2D"/>
    <w:rsid w:val="00380588"/>
    <w:rsid w:val="00381DF4"/>
    <w:rsid w:val="00386160"/>
    <w:rsid w:val="0038758F"/>
    <w:rsid w:val="003919D2"/>
    <w:rsid w:val="00392497"/>
    <w:rsid w:val="00392A05"/>
    <w:rsid w:val="003A00BF"/>
    <w:rsid w:val="003A0BC1"/>
    <w:rsid w:val="003A5AE8"/>
    <w:rsid w:val="003A5B0D"/>
    <w:rsid w:val="003B0349"/>
    <w:rsid w:val="003B16B6"/>
    <w:rsid w:val="003B5C8D"/>
    <w:rsid w:val="003B7CCC"/>
    <w:rsid w:val="003C36AF"/>
    <w:rsid w:val="003D2705"/>
    <w:rsid w:val="003D3BB8"/>
    <w:rsid w:val="003D3DDF"/>
    <w:rsid w:val="003E09FE"/>
    <w:rsid w:val="003E25B6"/>
    <w:rsid w:val="003E3368"/>
    <w:rsid w:val="003E5886"/>
    <w:rsid w:val="003E7CC6"/>
    <w:rsid w:val="003F2117"/>
    <w:rsid w:val="003F35DC"/>
    <w:rsid w:val="003F5A27"/>
    <w:rsid w:val="003F7D39"/>
    <w:rsid w:val="0040166A"/>
    <w:rsid w:val="004060B1"/>
    <w:rsid w:val="00412602"/>
    <w:rsid w:val="00414915"/>
    <w:rsid w:val="00414F96"/>
    <w:rsid w:val="00415BCA"/>
    <w:rsid w:val="0041678C"/>
    <w:rsid w:val="00420E0F"/>
    <w:rsid w:val="00421A4F"/>
    <w:rsid w:val="00423F2E"/>
    <w:rsid w:val="00425FEB"/>
    <w:rsid w:val="004276FF"/>
    <w:rsid w:val="0043060E"/>
    <w:rsid w:val="004341F6"/>
    <w:rsid w:val="004350B2"/>
    <w:rsid w:val="00435D18"/>
    <w:rsid w:val="0043783F"/>
    <w:rsid w:val="00443D36"/>
    <w:rsid w:val="00444D2A"/>
    <w:rsid w:val="00446B18"/>
    <w:rsid w:val="0045398B"/>
    <w:rsid w:val="00453C14"/>
    <w:rsid w:val="00455D5B"/>
    <w:rsid w:val="00457622"/>
    <w:rsid w:val="00462265"/>
    <w:rsid w:val="00462EAB"/>
    <w:rsid w:val="00466186"/>
    <w:rsid w:val="0047068C"/>
    <w:rsid w:val="00473425"/>
    <w:rsid w:val="00473A30"/>
    <w:rsid w:val="00475CA0"/>
    <w:rsid w:val="00480836"/>
    <w:rsid w:val="00480D96"/>
    <w:rsid w:val="00481B95"/>
    <w:rsid w:val="00482628"/>
    <w:rsid w:val="0048532C"/>
    <w:rsid w:val="0048732C"/>
    <w:rsid w:val="004910B8"/>
    <w:rsid w:val="0049138D"/>
    <w:rsid w:val="004917FF"/>
    <w:rsid w:val="00491DDE"/>
    <w:rsid w:val="00492D1A"/>
    <w:rsid w:val="0049416F"/>
    <w:rsid w:val="00494589"/>
    <w:rsid w:val="00494962"/>
    <w:rsid w:val="00494DAD"/>
    <w:rsid w:val="004B0F2C"/>
    <w:rsid w:val="004B10EA"/>
    <w:rsid w:val="004B4D53"/>
    <w:rsid w:val="004B5401"/>
    <w:rsid w:val="004B5A11"/>
    <w:rsid w:val="004B66B5"/>
    <w:rsid w:val="004C1426"/>
    <w:rsid w:val="004C15B1"/>
    <w:rsid w:val="004C469B"/>
    <w:rsid w:val="004C4E39"/>
    <w:rsid w:val="004C4FBE"/>
    <w:rsid w:val="004C6D38"/>
    <w:rsid w:val="004C713D"/>
    <w:rsid w:val="004D1CCC"/>
    <w:rsid w:val="004D1DB2"/>
    <w:rsid w:val="004D23F9"/>
    <w:rsid w:val="004D4FC3"/>
    <w:rsid w:val="004D75E1"/>
    <w:rsid w:val="004D7EA6"/>
    <w:rsid w:val="004E1467"/>
    <w:rsid w:val="004E14ED"/>
    <w:rsid w:val="004E2B71"/>
    <w:rsid w:val="004E37C3"/>
    <w:rsid w:val="004E3FCC"/>
    <w:rsid w:val="004E448F"/>
    <w:rsid w:val="004E4D9C"/>
    <w:rsid w:val="004E5090"/>
    <w:rsid w:val="004E5E0C"/>
    <w:rsid w:val="004E5E53"/>
    <w:rsid w:val="004E6DAD"/>
    <w:rsid w:val="004F1904"/>
    <w:rsid w:val="004F7C1E"/>
    <w:rsid w:val="0050265D"/>
    <w:rsid w:val="00505C18"/>
    <w:rsid w:val="00507026"/>
    <w:rsid w:val="005139F6"/>
    <w:rsid w:val="00517FC6"/>
    <w:rsid w:val="005231ED"/>
    <w:rsid w:val="00523C7E"/>
    <w:rsid w:val="005245E7"/>
    <w:rsid w:val="00525482"/>
    <w:rsid w:val="00530454"/>
    <w:rsid w:val="00533206"/>
    <w:rsid w:val="00533D67"/>
    <w:rsid w:val="00537E6F"/>
    <w:rsid w:val="0054267E"/>
    <w:rsid w:val="00543527"/>
    <w:rsid w:val="00544AD7"/>
    <w:rsid w:val="00545177"/>
    <w:rsid w:val="005451E8"/>
    <w:rsid w:val="00545C0A"/>
    <w:rsid w:val="00546959"/>
    <w:rsid w:val="00551327"/>
    <w:rsid w:val="00552A2B"/>
    <w:rsid w:val="00552B2D"/>
    <w:rsid w:val="00553948"/>
    <w:rsid w:val="0055704F"/>
    <w:rsid w:val="005621AC"/>
    <w:rsid w:val="00564149"/>
    <w:rsid w:val="00567CFD"/>
    <w:rsid w:val="00572551"/>
    <w:rsid w:val="00573E89"/>
    <w:rsid w:val="00574A81"/>
    <w:rsid w:val="005768D8"/>
    <w:rsid w:val="00583E19"/>
    <w:rsid w:val="005926FC"/>
    <w:rsid w:val="00596EFB"/>
    <w:rsid w:val="00597120"/>
    <w:rsid w:val="005A105B"/>
    <w:rsid w:val="005A1855"/>
    <w:rsid w:val="005B0B16"/>
    <w:rsid w:val="005B1CF1"/>
    <w:rsid w:val="005B2D0A"/>
    <w:rsid w:val="005B77B4"/>
    <w:rsid w:val="005C0FA2"/>
    <w:rsid w:val="005C15F6"/>
    <w:rsid w:val="005C4086"/>
    <w:rsid w:val="005C5A45"/>
    <w:rsid w:val="005C6EF1"/>
    <w:rsid w:val="005C7A65"/>
    <w:rsid w:val="005C7E5C"/>
    <w:rsid w:val="005C7FF8"/>
    <w:rsid w:val="005D052B"/>
    <w:rsid w:val="005D12A2"/>
    <w:rsid w:val="005D1C5A"/>
    <w:rsid w:val="005D3121"/>
    <w:rsid w:val="005D44EA"/>
    <w:rsid w:val="005D4A5D"/>
    <w:rsid w:val="005E0326"/>
    <w:rsid w:val="005E07A6"/>
    <w:rsid w:val="005E2036"/>
    <w:rsid w:val="005E2A44"/>
    <w:rsid w:val="005E38BD"/>
    <w:rsid w:val="005E3A17"/>
    <w:rsid w:val="005E3B30"/>
    <w:rsid w:val="005E54A3"/>
    <w:rsid w:val="005E6C0B"/>
    <w:rsid w:val="005F10AA"/>
    <w:rsid w:val="005F2A83"/>
    <w:rsid w:val="005F70ED"/>
    <w:rsid w:val="006031BB"/>
    <w:rsid w:val="0060493B"/>
    <w:rsid w:val="00604D12"/>
    <w:rsid w:val="00605112"/>
    <w:rsid w:val="0061423D"/>
    <w:rsid w:val="00616849"/>
    <w:rsid w:val="00620EB0"/>
    <w:rsid w:val="00621D0C"/>
    <w:rsid w:val="00622080"/>
    <w:rsid w:val="00623F6E"/>
    <w:rsid w:val="006254F0"/>
    <w:rsid w:val="006279C2"/>
    <w:rsid w:val="0063017F"/>
    <w:rsid w:val="00632614"/>
    <w:rsid w:val="006327B6"/>
    <w:rsid w:val="0063282B"/>
    <w:rsid w:val="00633857"/>
    <w:rsid w:val="00633C4F"/>
    <w:rsid w:val="00634146"/>
    <w:rsid w:val="006343F6"/>
    <w:rsid w:val="00635B65"/>
    <w:rsid w:val="0063768D"/>
    <w:rsid w:val="00637F79"/>
    <w:rsid w:val="006407E5"/>
    <w:rsid w:val="00640E98"/>
    <w:rsid w:val="006415B9"/>
    <w:rsid w:val="006470FC"/>
    <w:rsid w:val="006516A3"/>
    <w:rsid w:val="00652C71"/>
    <w:rsid w:val="00652C75"/>
    <w:rsid w:val="00655338"/>
    <w:rsid w:val="00656F93"/>
    <w:rsid w:val="00657CA8"/>
    <w:rsid w:val="006604E7"/>
    <w:rsid w:val="006605FD"/>
    <w:rsid w:val="00660F1A"/>
    <w:rsid w:val="00662DCB"/>
    <w:rsid w:val="006643C2"/>
    <w:rsid w:val="00664DD6"/>
    <w:rsid w:val="00666D9E"/>
    <w:rsid w:val="0067104D"/>
    <w:rsid w:val="006747A6"/>
    <w:rsid w:val="00675B8A"/>
    <w:rsid w:val="00675F89"/>
    <w:rsid w:val="00677049"/>
    <w:rsid w:val="006778D6"/>
    <w:rsid w:val="00680532"/>
    <w:rsid w:val="00683AAD"/>
    <w:rsid w:val="006841D1"/>
    <w:rsid w:val="006867F3"/>
    <w:rsid w:val="00686C47"/>
    <w:rsid w:val="00691324"/>
    <w:rsid w:val="00694284"/>
    <w:rsid w:val="006A0748"/>
    <w:rsid w:val="006A07C3"/>
    <w:rsid w:val="006A163A"/>
    <w:rsid w:val="006A5131"/>
    <w:rsid w:val="006A53C7"/>
    <w:rsid w:val="006B157C"/>
    <w:rsid w:val="006B3D74"/>
    <w:rsid w:val="006B4BF7"/>
    <w:rsid w:val="006C3603"/>
    <w:rsid w:val="006D188E"/>
    <w:rsid w:val="006D3876"/>
    <w:rsid w:val="006D468C"/>
    <w:rsid w:val="006D5278"/>
    <w:rsid w:val="006D67E5"/>
    <w:rsid w:val="006D7E22"/>
    <w:rsid w:val="006E0AD7"/>
    <w:rsid w:val="006E2E5D"/>
    <w:rsid w:val="006E3283"/>
    <w:rsid w:val="006F123C"/>
    <w:rsid w:val="006F1677"/>
    <w:rsid w:val="006F3B8A"/>
    <w:rsid w:val="006F5BAD"/>
    <w:rsid w:val="006F6A59"/>
    <w:rsid w:val="006F71CF"/>
    <w:rsid w:val="00701B2D"/>
    <w:rsid w:val="00702F6A"/>
    <w:rsid w:val="00704FD3"/>
    <w:rsid w:val="00707A4B"/>
    <w:rsid w:val="00707CBA"/>
    <w:rsid w:val="00710404"/>
    <w:rsid w:val="00711290"/>
    <w:rsid w:val="007116A8"/>
    <w:rsid w:val="007139D4"/>
    <w:rsid w:val="007157BF"/>
    <w:rsid w:val="00716E4A"/>
    <w:rsid w:val="0072148B"/>
    <w:rsid w:val="00726C85"/>
    <w:rsid w:val="00736ADD"/>
    <w:rsid w:val="00740B39"/>
    <w:rsid w:val="00741C40"/>
    <w:rsid w:val="0074552F"/>
    <w:rsid w:val="0074722C"/>
    <w:rsid w:val="00747DAB"/>
    <w:rsid w:val="00751363"/>
    <w:rsid w:val="007547C2"/>
    <w:rsid w:val="007553EA"/>
    <w:rsid w:val="00755D7F"/>
    <w:rsid w:val="007610AE"/>
    <w:rsid w:val="00761388"/>
    <w:rsid w:val="00766B4F"/>
    <w:rsid w:val="0077259E"/>
    <w:rsid w:val="007757BD"/>
    <w:rsid w:val="0077755E"/>
    <w:rsid w:val="007832A1"/>
    <w:rsid w:val="007837A0"/>
    <w:rsid w:val="00784198"/>
    <w:rsid w:val="007852EF"/>
    <w:rsid w:val="00785684"/>
    <w:rsid w:val="00785C13"/>
    <w:rsid w:val="00785CC4"/>
    <w:rsid w:val="00785F8B"/>
    <w:rsid w:val="007867C8"/>
    <w:rsid w:val="00787181"/>
    <w:rsid w:val="0079205D"/>
    <w:rsid w:val="00792C48"/>
    <w:rsid w:val="007934FF"/>
    <w:rsid w:val="00793644"/>
    <w:rsid w:val="007A11FF"/>
    <w:rsid w:val="007A3974"/>
    <w:rsid w:val="007A416A"/>
    <w:rsid w:val="007A525D"/>
    <w:rsid w:val="007B0D6A"/>
    <w:rsid w:val="007B1321"/>
    <w:rsid w:val="007B4BFD"/>
    <w:rsid w:val="007B6549"/>
    <w:rsid w:val="007C19F4"/>
    <w:rsid w:val="007C1B8E"/>
    <w:rsid w:val="007C1DB4"/>
    <w:rsid w:val="007C4263"/>
    <w:rsid w:val="007C4415"/>
    <w:rsid w:val="007C4F19"/>
    <w:rsid w:val="007C6D6F"/>
    <w:rsid w:val="007D1E2F"/>
    <w:rsid w:val="007D3A67"/>
    <w:rsid w:val="007D4C26"/>
    <w:rsid w:val="007D59F5"/>
    <w:rsid w:val="007D69E0"/>
    <w:rsid w:val="007E017B"/>
    <w:rsid w:val="007E1A7D"/>
    <w:rsid w:val="007E2527"/>
    <w:rsid w:val="007E2A31"/>
    <w:rsid w:val="007E388C"/>
    <w:rsid w:val="007E3F36"/>
    <w:rsid w:val="007E54E6"/>
    <w:rsid w:val="007F2338"/>
    <w:rsid w:val="007F5624"/>
    <w:rsid w:val="007F634D"/>
    <w:rsid w:val="007F7ED1"/>
    <w:rsid w:val="0080057F"/>
    <w:rsid w:val="00801067"/>
    <w:rsid w:val="00801D7B"/>
    <w:rsid w:val="00803581"/>
    <w:rsid w:val="00804458"/>
    <w:rsid w:val="00805CD5"/>
    <w:rsid w:val="00806189"/>
    <w:rsid w:val="008066FF"/>
    <w:rsid w:val="0080728F"/>
    <w:rsid w:val="0081010C"/>
    <w:rsid w:val="008104F3"/>
    <w:rsid w:val="00810C9C"/>
    <w:rsid w:val="00812430"/>
    <w:rsid w:val="0081295E"/>
    <w:rsid w:val="00812C88"/>
    <w:rsid w:val="00812D21"/>
    <w:rsid w:val="008149CB"/>
    <w:rsid w:val="00815D26"/>
    <w:rsid w:val="00816BB3"/>
    <w:rsid w:val="00822EBB"/>
    <w:rsid w:val="0082302D"/>
    <w:rsid w:val="00824712"/>
    <w:rsid w:val="008279FF"/>
    <w:rsid w:val="00835640"/>
    <w:rsid w:val="008406D9"/>
    <w:rsid w:val="00842416"/>
    <w:rsid w:val="00846A1C"/>
    <w:rsid w:val="00847103"/>
    <w:rsid w:val="008525D7"/>
    <w:rsid w:val="0086059D"/>
    <w:rsid w:val="0086561A"/>
    <w:rsid w:val="0086773C"/>
    <w:rsid w:val="00871D06"/>
    <w:rsid w:val="00872380"/>
    <w:rsid w:val="00873242"/>
    <w:rsid w:val="008775E6"/>
    <w:rsid w:val="00880980"/>
    <w:rsid w:val="00880EF3"/>
    <w:rsid w:val="008812BF"/>
    <w:rsid w:val="00882101"/>
    <w:rsid w:val="00882104"/>
    <w:rsid w:val="00883695"/>
    <w:rsid w:val="00885C6C"/>
    <w:rsid w:val="00886A9E"/>
    <w:rsid w:val="00890D45"/>
    <w:rsid w:val="00893691"/>
    <w:rsid w:val="00893C9B"/>
    <w:rsid w:val="00894E1E"/>
    <w:rsid w:val="00896154"/>
    <w:rsid w:val="008A37ED"/>
    <w:rsid w:val="008A481E"/>
    <w:rsid w:val="008A4E75"/>
    <w:rsid w:val="008A52FF"/>
    <w:rsid w:val="008A7D8E"/>
    <w:rsid w:val="008B1AE6"/>
    <w:rsid w:val="008B4661"/>
    <w:rsid w:val="008B50DC"/>
    <w:rsid w:val="008B7714"/>
    <w:rsid w:val="008C0D75"/>
    <w:rsid w:val="008C19F9"/>
    <w:rsid w:val="008C2373"/>
    <w:rsid w:val="008D3690"/>
    <w:rsid w:val="008E09D6"/>
    <w:rsid w:val="008E2665"/>
    <w:rsid w:val="008E29BA"/>
    <w:rsid w:val="008E5187"/>
    <w:rsid w:val="008E7C5F"/>
    <w:rsid w:val="008F0B73"/>
    <w:rsid w:val="008F17E0"/>
    <w:rsid w:val="008F29BE"/>
    <w:rsid w:val="008F51A8"/>
    <w:rsid w:val="008F5EC1"/>
    <w:rsid w:val="008F6AFB"/>
    <w:rsid w:val="008F7456"/>
    <w:rsid w:val="00906D0C"/>
    <w:rsid w:val="0090778D"/>
    <w:rsid w:val="00911A90"/>
    <w:rsid w:val="00915623"/>
    <w:rsid w:val="009159B4"/>
    <w:rsid w:val="0091620E"/>
    <w:rsid w:val="009165EB"/>
    <w:rsid w:val="009166BA"/>
    <w:rsid w:val="00917856"/>
    <w:rsid w:val="0091788F"/>
    <w:rsid w:val="00921476"/>
    <w:rsid w:val="009225D7"/>
    <w:rsid w:val="009233ED"/>
    <w:rsid w:val="0092348B"/>
    <w:rsid w:val="00924D60"/>
    <w:rsid w:val="009251B3"/>
    <w:rsid w:val="009264C9"/>
    <w:rsid w:val="00926C47"/>
    <w:rsid w:val="0093027F"/>
    <w:rsid w:val="00942B3A"/>
    <w:rsid w:val="009431AF"/>
    <w:rsid w:val="00943208"/>
    <w:rsid w:val="00946042"/>
    <w:rsid w:val="00952284"/>
    <w:rsid w:val="00952456"/>
    <w:rsid w:val="00953322"/>
    <w:rsid w:val="00953DC0"/>
    <w:rsid w:val="00953E6B"/>
    <w:rsid w:val="00957183"/>
    <w:rsid w:val="009761A3"/>
    <w:rsid w:val="00977FB5"/>
    <w:rsid w:val="00980636"/>
    <w:rsid w:val="00983127"/>
    <w:rsid w:val="00984D3F"/>
    <w:rsid w:val="009910AB"/>
    <w:rsid w:val="00995923"/>
    <w:rsid w:val="009A116E"/>
    <w:rsid w:val="009A390F"/>
    <w:rsid w:val="009A4B80"/>
    <w:rsid w:val="009A5660"/>
    <w:rsid w:val="009B20A4"/>
    <w:rsid w:val="009B2819"/>
    <w:rsid w:val="009B3A31"/>
    <w:rsid w:val="009C056B"/>
    <w:rsid w:val="009C1587"/>
    <w:rsid w:val="009C1694"/>
    <w:rsid w:val="009C42FB"/>
    <w:rsid w:val="009D1881"/>
    <w:rsid w:val="009D3149"/>
    <w:rsid w:val="009D5998"/>
    <w:rsid w:val="009E1194"/>
    <w:rsid w:val="009E13A4"/>
    <w:rsid w:val="009E47D2"/>
    <w:rsid w:val="009E5658"/>
    <w:rsid w:val="009E576C"/>
    <w:rsid w:val="009E6189"/>
    <w:rsid w:val="009F144A"/>
    <w:rsid w:val="009F164A"/>
    <w:rsid w:val="009F3CF5"/>
    <w:rsid w:val="009F53A4"/>
    <w:rsid w:val="009F7494"/>
    <w:rsid w:val="00A02463"/>
    <w:rsid w:val="00A02518"/>
    <w:rsid w:val="00A04103"/>
    <w:rsid w:val="00A06F86"/>
    <w:rsid w:val="00A10F31"/>
    <w:rsid w:val="00A2054C"/>
    <w:rsid w:val="00A2148C"/>
    <w:rsid w:val="00A21C4C"/>
    <w:rsid w:val="00A232F4"/>
    <w:rsid w:val="00A24AD2"/>
    <w:rsid w:val="00A337D9"/>
    <w:rsid w:val="00A34B8E"/>
    <w:rsid w:val="00A34EB2"/>
    <w:rsid w:val="00A35877"/>
    <w:rsid w:val="00A42515"/>
    <w:rsid w:val="00A45A32"/>
    <w:rsid w:val="00A45F2F"/>
    <w:rsid w:val="00A4765C"/>
    <w:rsid w:val="00A50641"/>
    <w:rsid w:val="00A52071"/>
    <w:rsid w:val="00A5320A"/>
    <w:rsid w:val="00A55484"/>
    <w:rsid w:val="00A55BF1"/>
    <w:rsid w:val="00A567A3"/>
    <w:rsid w:val="00A57FE0"/>
    <w:rsid w:val="00A615AE"/>
    <w:rsid w:val="00A61BFC"/>
    <w:rsid w:val="00A6270D"/>
    <w:rsid w:val="00A64244"/>
    <w:rsid w:val="00A644C4"/>
    <w:rsid w:val="00A64D24"/>
    <w:rsid w:val="00A67267"/>
    <w:rsid w:val="00A71AF3"/>
    <w:rsid w:val="00A7373C"/>
    <w:rsid w:val="00A749C9"/>
    <w:rsid w:val="00A74AFC"/>
    <w:rsid w:val="00A74B8E"/>
    <w:rsid w:val="00A74E8C"/>
    <w:rsid w:val="00A750D6"/>
    <w:rsid w:val="00A75325"/>
    <w:rsid w:val="00A7731C"/>
    <w:rsid w:val="00A810D1"/>
    <w:rsid w:val="00A8128E"/>
    <w:rsid w:val="00A81595"/>
    <w:rsid w:val="00A8205A"/>
    <w:rsid w:val="00A8562C"/>
    <w:rsid w:val="00A85DC6"/>
    <w:rsid w:val="00A86818"/>
    <w:rsid w:val="00A8741F"/>
    <w:rsid w:val="00A903BB"/>
    <w:rsid w:val="00A91FC5"/>
    <w:rsid w:val="00A922A0"/>
    <w:rsid w:val="00A9345B"/>
    <w:rsid w:val="00A9725A"/>
    <w:rsid w:val="00AA205B"/>
    <w:rsid w:val="00AA2B14"/>
    <w:rsid w:val="00AB07C3"/>
    <w:rsid w:val="00AB0F1A"/>
    <w:rsid w:val="00AB1636"/>
    <w:rsid w:val="00AB1FAE"/>
    <w:rsid w:val="00AB284D"/>
    <w:rsid w:val="00AB5498"/>
    <w:rsid w:val="00AB58FC"/>
    <w:rsid w:val="00AB6E16"/>
    <w:rsid w:val="00AC3C6A"/>
    <w:rsid w:val="00AC5477"/>
    <w:rsid w:val="00AC70FD"/>
    <w:rsid w:val="00AC77CD"/>
    <w:rsid w:val="00AD14B9"/>
    <w:rsid w:val="00AD2559"/>
    <w:rsid w:val="00AD2F1B"/>
    <w:rsid w:val="00AD463D"/>
    <w:rsid w:val="00AD4D48"/>
    <w:rsid w:val="00AD61A4"/>
    <w:rsid w:val="00AE1AD2"/>
    <w:rsid w:val="00AE22E7"/>
    <w:rsid w:val="00AE276C"/>
    <w:rsid w:val="00AE29D2"/>
    <w:rsid w:val="00AE669B"/>
    <w:rsid w:val="00AE67F1"/>
    <w:rsid w:val="00AF1242"/>
    <w:rsid w:val="00AF1DC0"/>
    <w:rsid w:val="00AF2D14"/>
    <w:rsid w:val="00AF2F10"/>
    <w:rsid w:val="00AF3C25"/>
    <w:rsid w:val="00B019AC"/>
    <w:rsid w:val="00B02A70"/>
    <w:rsid w:val="00B0537D"/>
    <w:rsid w:val="00B068E9"/>
    <w:rsid w:val="00B1031E"/>
    <w:rsid w:val="00B11D21"/>
    <w:rsid w:val="00B17A6E"/>
    <w:rsid w:val="00B21700"/>
    <w:rsid w:val="00B22698"/>
    <w:rsid w:val="00B230D2"/>
    <w:rsid w:val="00B2364F"/>
    <w:rsid w:val="00B252FF"/>
    <w:rsid w:val="00B25A6F"/>
    <w:rsid w:val="00B25E27"/>
    <w:rsid w:val="00B2624C"/>
    <w:rsid w:val="00B26FC6"/>
    <w:rsid w:val="00B275B0"/>
    <w:rsid w:val="00B277B9"/>
    <w:rsid w:val="00B31A12"/>
    <w:rsid w:val="00B336E1"/>
    <w:rsid w:val="00B376B2"/>
    <w:rsid w:val="00B378DC"/>
    <w:rsid w:val="00B37FBD"/>
    <w:rsid w:val="00B40145"/>
    <w:rsid w:val="00B4029A"/>
    <w:rsid w:val="00B42189"/>
    <w:rsid w:val="00B4295E"/>
    <w:rsid w:val="00B50AE1"/>
    <w:rsid w:val="00B51DB3"/>
    <w:rsid w:val="00B53AE0"/>
    <w:rsid w:val="00B54FB8"/>
    <w:rsid w:val="00B55C53"/>
    <w:rsid w:val="00B57C45"/>
    <w:rsid w:val="00B6006C"/>
    <w:rsid w:val="00B60654"/>
    <w:rsid w:val="00B643CA"/>
    <w:rsid w:val="00B6500D"/>
    <w:rsid w:val="00B65E9D"/>
    <w:rsid w:val="00B6779B"/>
    <w:rsid w:val="00B70C1A"/>
    <w:rsid w:val="00B718F6"/>
    <w:rsid w:val="00B72B7F"/>
    <w:rsid w:val="00B74502"/>
    <w:rsid w:val="00B7595E"/>
    <w:rsid w:val="00B8136E"/>
    <w:rsid w:val="00B8273E"/>
    <w:rsid w:val="00B82F2A"/>
    <w:rsid w:val="00B84637"/>
    <w:rsid w:val="00B85019"/>
    <w:rsid w:val="00B85DFC"/>
    <w:rsid w:val="00B86229"/>
    <w:rsid w:val="00B86349"/>
    <w:rsid w:val="00B87434"/>
    <w:rsid w:val="00B93168"/>
    <w:rsid w:val="00B93D88"/>
    <w:rsid w:val="00BA1DA3"/>
    <w:rsid w:val="00BA5667"/>
    <w:rsid w:val="00BB18B4"/>
    <w:rsid w:val="00BB2220"/>
    <w:rsid w:val="00BB3DC9"/>
    <w:rsid w:val="00BB49A7"/>
    <w:rsid w:val="00BB59AC"/>
    <w:rsid w:val="00BC0D97"/>
    <w:rsid w:val="00BC0F28"/>
    <w:rsid w:val="00BC2AE3"/>
    <w:rsid w:val="00BC2F15"/>
    <w:rsid w:val="00BC3E02"/>
    <w:rsid w:val="00BC493E"/>
    <w:rsid w:val="00BC5442"/>
    <w:rsid w:val="00BC66C7"/>
    <w:rsid w:val="00BC7462"/>
    <w:rsid w:val="00BD06B0"/>
    <w:rsid w:val="00BD07DD"/>
    <w:rsid w:val="00BD15BE"/>
    <w:rsid w:val="00BD3A83"/>
    <w:rsid w:val="00BD5DFA"/>
    <w:rsid w:val="00BE0D80"/>
    <w:rsid w:val="00BE1BC9"/>
    <w:rsid w:val="00BE1E9B"/>
    <w:rsid w:val="00BE3412"/>
    <w:rsid w:val="00BE4B58"/>
    <w:rsid w:val="00BE63FC"/>
    <w:rsid w:val="00BF12E9"/>
    <w:rsid w:val="00BF3836"/>
    <w:rsid w:val="00BF49F8"/>
    <w:rsid w:val="00BF76B7"/>
    <w:rsid w:val="00BF7AD5"/>
    <w:rsid w:val="00C0011A"/>
    <w:rsid w:val="00C006A9"/>
    <w:rsid w:val="00C00CC4"/>
    <w:rsid w:val="00C00E6F"/>
    <w:rsid w:val="00C01156"/>
    <w:rsid w:val="00C03C93"/>
    <w:rsid w:val="00C0546F"/>
    <w:rsid w:val="00C13D1E"/>
    <w:rsid w:val="00C14076"/>
    <w:rsid w:val="00C16084"/>
    <w:rsid w:val="00C1772C"/>
    <w:rsid w:val="00C2468B"/>
    <w:rsid w:val="00C27951"/>
    <w:rsid w:val="00C27E3A"/>
    <w:rsid w:val="00C32794"/>
    <w:rsid w:val="00C32CDB"/>
    <w:rsid w:val="00C352C4"/>
    <w:rsid w:val="00C3588C"/>
    <w:rsid w:val="00C35E86"/>
    <w:rsid w:val="00C40DE7"/>
    <w:rsid w:val="00C4592B"/>
    <w:rsid w:val="00C46618"/>
    <w:rsid w:val="00C47598"/>
    <w:rsid w:val="00C50715"/>
    <w:rsid w:val="00C57724"/>
    <w:rsid w:val="00C605B8"/>
    <w:rsid w:val="00C62E42"/>
    <w:rsid w:val="00C663D9"/>
    <w:rsid w:val="00C67BAF"/>
    <w:rsid w:val="00C67CBE"/>
    <w:rsid w:val="00C70036"/>
    <w:rsid w:val="00C70486"/>
    <w:rsid w:val="00C71BA3"/>
    <w:rsid w:val="00C734B3"/>
    <w:rsid w:val="00C7439C"/>
    <w:rsid w:val="00C759B9"/>
    <w:rsid w:val="00C76E58"/>
    <w:rsid w:val="00C830F0"/>
    <w:rsid w:val="00C84D98"/>
    <w:rsid w:val="00C850CF"/>
    <w:rsid w:val="00C85B2D"/>
    <w:rsid w:val="00C860F6"/>
    <w:rsid w:val="00C864BF"/>
    <w:rsid w:val="00C9004C"/>
    <w:rsid w:val="00C90148"/>
    <w:rsid w:val="00C922C3"/>
    <w:rsid w:val="00C92866"/>
    <w:rsid w:val="00C94176"/>
    <w:rsid w:val="00C9460E"/>
    <w:rsid w:val="00C97DA5"/>
    <w:rsid w:val="00CA05A6"/>
    <w:rsid w:val="00CA0ACC"/>
    <w:rsid w:val="00CA4E54"/>
    <w:rsid w:val="00CA55E8"/>
    <w:rsid w:val="00CA658F"/>
    <w:rsid w:val="00CA7609"/>
    <w:rsid w:val="00CB06BA"/>
    <w:rsid w:val="00CB2973"/>
    <w:rsid w:val="00CB3182"/>
    <w:rsid w:val="00CB45D3"/>
    <w:rsid w:val="00CB78B2"/>
    <w:rsid w:val="00CC122C"/>
    <w:rsid w:val="00CC21FE"/>
    <w:rsid w:val="00CC2F22"/>
    <w:rsid w:val="00CC6BC8"/>
    <w:rsid w:val="00CC7F0D"/>
    <w:rsid w:val="00CD1484"/>
    <w:rsid w:val="00CD21DA"/>
    <w:rsid w:val="00CD2DC5"/>
    <w:rsid w:val="00CD6F94"/>
    <w:rsid w:val="00CE10D2"/>
    <w:rsid w:val="00CE136E"/>
    <w:rsid w:val="00CE5570"/>
    <w:rsid w:val="00CE69C6"/>
    <w:rsid w:val="00CE6C18"/>
    <w:rsid w:val="00CF0500"/>
    <w:rsid w:val="00CF05FA"/>
    <w:rsid w:val="00CF1621"/>
    <w:rsid w:val="00CF4FBD"/>
    <w:rsid w:val="00D00D7E"/>
    <w:rsid w:val="00D00EB9"/>
    <w:rsid w:val="00D02708"/>
    <w:rsid w:val="00D0347E"/>
    <w:rsid w:val="00D105AE"/>
    <w:rsid w:val="00D1159F"/>
    <w:rsid w:val="00D11BE9"/>
    <w:rsid w:val="00D13129"/>
    <w:rsid w:val="00D133CF"/>
    <w:rsid w:val="00D14214"/>
    <w:rsid w:val="00D14B28"/>
    <w:rsid w:val="00D15954"/>
    <w:rsid w:val="00D15F01"/>
    <w:rsid w:val="00D177C6"/>
    <w:rsid w:val="00D20A49"/>
    <w:rsid w:val="00D20B2A"/>
    <w:rsid w:val="00D21CA0"/>
    <w:rsid w:val="00D22EC1"/>
    <w:rsid w:val="00D2694D"/>
    <w:rsid w:val="00D2701C"/>
    <w:rsid w:val="00D30639"/>
    <w:rsid w:val="00D3320D"/>
    <w:rsid w:val="00D341A0"/>
    <w:rsid w:val="00D35CBD"/>
    <w:rsid w:val="00D367B1"/>
    <w:rsid w:val="00D4344B"/>
    <w:rsid w:val="00D43C03"/>
    <w:rsid w:val="00D452DD"/>
    <w:rsid w:val="00D464F8"/>
    <w:rsid w:val="00D47E89"/>
    <w:rsid w:val="00D51BF3"/>
    <w:rsid w:val="00D53B25"/>
    <w:rsid w:val="00D55DA1"/>
    <w:rsid w:val="00D5625B"/>
    <w:rsid w:val="00D57382"/>
    <w:rsid w:val="00D5772A"/>
    <w:rsid w:val="00D62F77"/>
    <w:rsid w:val="00D64DA4"/>
    <w:rsid w:val="00D710F4"/>
    <w:rsid w:val="00D75B6A"/>
    <w:rsid w:val="00D80239"/>
    <w:rsid w:val="00D80FBC"/>
    <w:rsid w:val="00D8500B"/>
    <w:rsid w:val="00D850B6"/>
    <w:rsid w:val="00D86E02"/>
    <w:rsid w:val="00D91B1D"/>
    <w:rsid w:val="00D92FEA"/>
    <w:rsid w:val="00D93370"/>
    <w:rsid w:val="00D9460E"/>
    <w:rsid w:val="00D9493F"/>
    <w:rsid w:val="00D95427"/>
    <w:rsid w:val="00D95FDA"/>
    <w:rsid w:val="00D97AB0"/>
    <w:rsid w:val="00DA1F60"/>
    <w:rsid w:val="00DA32D0"/>
    <w:rsid w:val="00DA5295"/>
    <w:rsid w:val="00DA5AC4"/>
    <w:rsid w:val="00DA5EB0"/>
    <w:rsid w:val="00DB01CA"/>
    <w:rsid w:val="00DB15F5"/>
    <w:rsid w:val="00DB27B4"/>
    <w:rsid w:val="00DB2A37"/>
    <w:rsid w:val="00DB3EC1"/>
    <w:rsid w:val="00DB652D"/>
    <w:rsid w:val="00DB7CFE"/>
    <w:rsid w:val="00DC033E"/>
    <w:rsid w:val="00DC070B"/>
    <w:rsid w:val="00DC1CD2"/>
    <w:rsid w:val="00DC2237"/>
    <w:rsid w:val="00DC75DB"/>
    <w:rsid w:val="00DD28A5"/>
    <w:rsid w:val="00DD2D4F"/>
    <w:rsid w:val="00DD305F"/>
    <w:rsid w:val="00DD352B"/>
    <w:rsid w:val="00DD3653"/>
    <w:rsid w:val="00DD53A3"/>
    <w:rsid w:val="00DD56A0"/>
    <w:rsid w:val="00DD613E"/>
    <w:rsid w:val="00DD6884"/>
    <w:rsid w:val="00DE59A8"/>
    <w:rsid w:val="00DE61FC"/>
    <w:rsid w:val="00DE7401"/>
    <w:rsid w:val="00DE7E37"/>
    <w:rsid w:val="00DE7F06"/>
    <w:rsid w:val="00DF1645"/>
    <w:rsid w:val="00DF2227"/>
    <w:rsid w:val="00DF36E6"/>
    <w:rsid w:val="00DF6492"/>
    <w:rsid w:val="00DF69A1"/>
    <w:rsid w:val="00DF6D87"/>
    <w:rsid w:val="00DF798A"/>
    <w:rsid w:val="00E00CC5"/>
    <w:rsid w:val="00E0185F"/>
    <w:rsid w:val="00E041C8"/>
    <w:rsid w:val="00E073DA"/>
    <w:rsid w:val="00E1129A"/>
    <w:rsid w:val="00E1190A"/>
    <w:rsid w:val="00E12A31"/>
    <w:rsid w:val="00E13167"/>
    <w:rsid w:val="00E13250"/>
    <w:rsid w:val="00E15BE0"/>
    <w:rsid w:val="00E15D5C"/>
    <w:rsid w:val="00E17F66"/>
    <w:rsid w:val="00E22198"/>
    <w:rsid w:val="00E25468"/>
    <w:rsid w:val="00E25B01"/>
    <w:rsid w:val="00E27907"/>
    <w:rsid w:val="00E304DE"/>
    <w:rsid w:val="00E325AA"/>
    <w:rsid w:val="00E35E2E"/>
    <w:rsid w:val="00E3719B"/>
    <w:rsid w:val="00E37D37"/>
    <w:rsid w:val="00E4045E"/>
    <w:rsid w:val="00E42035"/>
    <w:rsid w:val="00E42375"/>
    <w:rsid w:val="00E426E2"/>
    <w:rsid w:val="00E441A1"/>
    <w:rsid w:val="00E44BD6"/>
    <w:rsid w:val="00E46935"/>
    <w:rsid w:val="00E47DA5"/>
    <w:rsid w:val="00E50768"/>
    <w:rsid w:val="00E50F04"/>
    <w:rsid w:val="00E538C0"/>
    <w:rsid w:val="00E53DB7"/>
    <w:rsid w:val="00E54A1D"/>
    <w:rsid w:val="00E604ED"/>
    <w:rsid w:val="00E66097"/>
    <w:rsid w:val="00E736A1"/>
    <w:rsid w:val="00E814A2"/>
    <w:rsid w:val="00E815E3"/>
    <w:rsid w:val="00E815F5"/>
    <w:rsid w:val="00E85DFC"/>
    <w:rsid w:val="00E87C28"/>
    <w:rsid w:val="00E9338E"/>
    <w:rsid w:val="00E95757"/>
    <w:rsid w:val="00E96049"/>
    <w:rsid w:val="00E96715"/>
    <w:rsid w:val="00E9793A"/>
    <w:rsid w:val="00EA29E6"/>
    <w:rsid w:val="00EA5FCF"/>
    <w:rsid w:val="00EA6326"/>
    <w:rsid w:val="00EB02E7"/>
    <w:rsid w:val="00EB1FF2"/>
    <w:rsid w:val="00EB24D4"/>
    <w:rsid w:val="00EB2841"/>
    <w:rsid w:val="00EB3352"/>
    <w:rsid w:val="00EB4313"/>
    <w:rsid w:val="00EB5E83"/>
    <w:rsid w:val="00EC118A"/>
    <w:rsid w:val="00EC35E9"/>
    <w:rsid w:val="00EC3740"/>
    <w:rsid w:val="00EC5252"/>
    <w:rsid w:val="00EC551D"/>
    <w:rsid w:val="00EC5573"/>
    <w:rsid w:val="00EC56AB"/>
    <w:rsid w:val="00EC5E69"/>
    <w:rsid w:val="00EC62D5"/>
    <w:rsid w:val="00EC78B4"/>
    <w:rsid w:val="00ED0F57"/>
    <w:rsid w:val="00ED354A"/>
    <w:rsid w:val="00ED5BA6"/>
    <w:rsid w:val="00ED72E9"/>
    <w:rsid w:val="00ED7E8F"/>
    <w:rsid w:val="00EE0C73"/>
    <w:rsid w:val="00EE0F9C"/>
    <w:rsid w:val="00EE1AFB"/>
    <w:rsid w:val="00EE244A"/>
    <w:rsid w:val="00EE2FA0"/>
    <w:rsid w:val="00EE5AED"/>
    <w:rsid w:val="00EF13F1"/>
    <w:rsid w:val="00EF27D6"/>
    <w:rsid w:val="00EF55A6"/>
    <w:rsid w:val="00EF62CD"/>
    <w:rsid w:val="00F00B1B"/>
    <w:rsid w:val="00F01A8E"/>
    <w:rsid w:val="00F01E32"/>
    <w:rsid w:val="00F05340"/>
    <w:rsid w:val="00F06C87"/>
    <w:rsid w:val="00F1101F"/>
    <w:rsid w:val="00F118DD"/>
    <w:rsid w:val="00F12237"/>
    <w:rsid w:val="00F1444D"/>
    <w:rsid w:val="00F15298"/>
    <w:rsid w:val="00F1660A"/>
    <w:rsid w:val="00F176E3"/>
    <w:rsid w:val="00F20C64"/>
    <w:rsid w:val="00F21A2B"/>
    <w:rsid w:val="00F260F9"/>
    <w:rsid w:val="00F32776"/>
    <w:rsid w:val="00F34DBB"/>
    <w:rsid w:val="00F36BEE"/>
    <w:rsid w:val="00F37D5A"/>
    <w:rsid w:val="00F37E65"/>
    <w:rsid w:val="00F40014"/>
    <w:rsid w:val="00F410A9"/>
    <w:rsid w:val="00F41232"/>
    <w:rsid w:val="00F43BD9"/>
    <w:rsid w:val="00F43BEC"/>
    <w:rsid w:val="00F4408B"/>
    <w:rsid w:val="00F52DDE"/>
    <w:rsid w:val="00F53F59"/>
    <w:rsid w:val="00F540DF"/>
    <w:rsid w:val="00F555B7"/>
    <w:rsid w:val="00F56695"/>
    <w:rsid w:val="00F63B01"/>
    <w:rsid w:val="00F677C8"/>
    <w:rsid w:val="00F71306"/>
    <w:rsid w:val="00F71EFB"/>
    <w:rsid w:val="00F77929"/>
    <w:rsid w:val="00F80017"/>
    <w:rsid w:val="00F80772"/>
    <w:rsid w:val="00F81066"/>
    <w:rsid w:val="00F81FAC"/>
    <w:rsid w:val="00F83E84"/>
    <w:rsid w:val="00F855E7"/>
    <w:rsid w:val="00F92E4C"/>
    <w:rsid w:val="00F937F3"/>
    <w:rsid w:val="00F94407"/>
    <w:rsid w:val="00F94901"/>
    <w:rsid w:val="00F965D1"/>
    <w:rsid w:val="00F97A41"/>
    <w:rsid w:val="00FA227E"/>
    <w:rsid w:val="00FA6EC3"/>
    <w:rsid w:val="00FB1FD2"/>
    <w:rsid w:val="00FB3A0F"/>
    <w:rsid w:val="00FB6CCE"/>
    <w:rsid w:val="00FC00FF"/>
    <w:rsid w:val="00FC0160"/>
    <w:rsid w:val="00FC2DAC"/>
    <w:rsid w:val="00FC371B"/>
    <w:rsid w:val="00FC7759"/>
    <w:rsid w:val="00FD075C"/>
    <w:rsid w:val="00FD4B2F"/>
    <w:rsid w:val="00FD4CED"/>
    <w:rsid w:val="00FD5F48"/>
    <w:rsid w:val="00FE1C29"/>
    <w:rsid w:val="00FE2B4F"/>
    <w:rsid w:val="00FE6F93"/>
    <w:rsid w:val="00FF1180"/>
    <w:rsid w:val="00FF14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92934A"/>
  <w15:chartTrackingRefBased/>
  <w15:docId w15:val="{AC6DBACF-1906-4221-B99E-E6A27660E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22E7"/>
    <w:pPr>
      <w:overflowPunct w:val="0"/>
      <w:autoSpaceDE w:val="0"/>
      <w:autoSpaceDN w:val="0"/>
      <w:adjustRightInd w:val="0"/>
      <w:textAlignment w:val="baseline"/>
    </w:pPr>
    <w:rPr>
      <w:sz w:val="24"/>
      <w:szCs w:val="24"/>
    </w:rPr>
  </w:style>
  <w:style w:type="paragraph" w:styleId="Titre1">
    <w:name w:val="heading 1"/>
    <w:basedOn w:val="Normal"/>
    <w:next w:val="Normal"/>
    <w:autoRedefine/>
    <w:qFormat/>
    <w:rsid w:val="004D23F9"/>
    <w:pPr>
      <w:keepNext/>
      <w:pBdr>
        <w:top w:val="single" w:sz="4" w:space="1" w:color="auto"/>
        <w:left w:val="single" w:sz="4" w:space="4" w:color="auto"/>
        <w:bottom w:val="single" w:sz="4" w:space="1" w:color="auto"/>
        <w:right w:val="single" w:sz="4" w:space="4" w:color="auto"/>
      </w:pBdr>
      <w:shd w:val="clear" w:color="auto" w:fill="7CC2FF"/>
      <w:spacing w:before="240" w:after="240"/>
      <w:ind w:left="20" w:right="-311"/>
      <w:outlineLvl w:val="0"/>
    </w:pPr>
    <w:rPr>
      <w:rFonts w:ascii="Arial" w:hAnsi="Arial" w:cs="Arial"/>
      <w:b/>
      <w:bCs/>
      <w:iCs/>
      <w:sz w:val="20"/>
      <w:szCs w:val="20"/>
    </w:rPr>
  </w:style>
  <w:style w:type="paragraph" w:styleId="Titre2">
    <w:name w:val="heading 2"/>
    <w:basedOn w:val="Normal"/>
    <w:next w:val="Normal"/>
    <w:qFormat/>
    <w:pPr>
      <w:keepNext/>
      <w:ind w:right="-311"/>
      <w:jc w:val="center"/>
      <w:outlineLvl w:val="1"/>
    </w:pPr>
    <w:rPr>
      <w:rFonts w:ascii="Times" w:hAnsi="Times"/>
      <w:b/>
      <w:bCs/>
    </w:rPr>
  </w:style>
  <w:style w:type="paragraph" w:styleId="Titre3">
    <w:name w:val="heading 3"/>
    <w:basedOn w:val="Normal"/>
    <w:next w:val="Normal"/>
    <w:qFormat/>
    <w:pPr>
      <w:keepNext/>
      <w:ind w:right="-311"/>
      <w:jc w:val="both"/>
      <w:outlineLvl w:val="2"/>
    </w:pPr>
    <w:rPr>
      <w:rFonts w:ascii="Times" w:hAnsi="Times"/>
      <w:i/>
      <w:iCs/>
    </w:rPr>
  </w:style>
  <w:style w:type="paragraph" w:styleId="Titre4">
    <w:name w:val="heading 4"/>
    <w:basedOn w:val="Normal"/>
    <w:next w:val="Normal"/>
    <w:qFormat/>
    <w:pPr>
      <w:keepNext/>
      <w:ind w:right="-311"/>
      <w:jc w:val="both"/>
      <w:outlineLvl w:val="3"/>
    </w:pPr>
    <w:rPr>
      <w:rFonts w:ascii="Times" w:hAnsi="Times"/>
      <w:b/>
      <w:bCs/>
      <w:i/>
      <w:iCs/>
    </w:rPr>
  </w:style>
  <w:style w:type="paragraph" w:styleId="Titre5">
    <w:name w:val="heading 5"/>
    <w:basedOn w:val="Normal"/>
    <w:next w:val="Normal"/>
    <w:qFormat/>
    <w:pPr>
      <w:keepNext/>
      <w:pBdr>
        <w:top w:val="single" w:sz="6" w:space="0" w:color="auto"/>
        <w:left w:val="single" w:sz="6" w:space="0" w:color="auto"/>
        <w:bottom w:val="single" w:sz="6" w:space="0" w:color="auto"/>
        <w:right w:val="single" w:sz="6" w:space="0" w:color="auto"/>
      </w:pBdr>
      <w:ind w:right="-311"/>
      <w:jc w:val="center"/>
      <w:outlineLvl w:val="4"/>
    </w:pPr>
    <w:rPr>
      <w:rFonts w:ascii="Times" w:hAnsi="Times"/>
      <w:b/>
      <w:bCs/>
    </w:rPr>
  </w:style>
  <w:style w:type="paragraph" w:styleId="Titre6">
    <w:name w:val="heading 6"/>
    <w:basedOn w:val="Normal"/>
    <w:next w:val="Normal"/>
    <w:qFormat/>
    <w:pPr>
      <w:keepNext/>
      <w:ind w:right="-311"/>
      <w:jc w:val="both"/>
      <w:outlineLvl w:val="5"/>
    </w:pPr>
    <w:rPr>
      <w:rFonts w:ascii="Times" w:hAnsi="Times"/>
      <w:u w:val="single"/>
    </w:rPr>
  </w:style>
  <w:style w:type="paragraph" w:styleId="Titre7">
    <w:name w:val="heading 7"/>
    <w:basedOn w:val="Normal"/>
    <w:next w:val="Normal"/>
    <w:qFormat/>
    <w:pPr>
      <w:keepNext/>
      <w:outlineLvl w:val="6"/>
    </w:pPr>
    <w:rPr>
      <w:rFonts w:ascii="Times New Roman" w:hAnsi="Times New Roman"/>
      <w:i/>
      <w:iCs/>
      <w:sz w:val="22"/>
      <w:szCs w:val="22"/>
    </w:rPr>
  </w:style>
  <w:style w:type="paragraph" w:styleId="Titre8">
    <w:name w:val="heading 8"/>
    <w:basedOn w:val="Normal"/>
    <w:next w:val="Normal"/>
    <w:qFormat/>
    <w:pPr>
      <w:keepNext/>
      <w:spacing w:line="360" w:lineRule="atLeast"/>
      <w:ind w:right="-311"/>
      <w:jc w:val="both"/>
      <w:outlineLvl w:val="7"/>
    </w:pPr>
    <w:rPr>
      <w:rFonts w:ascii="Arial" w:hAnsi="Arial" w:cs="Arial"/>
      <w:b/>
      <w:bCs/>
    </w:rPr>
  </w:style>
  <w:style w:type="paragraph" w:styleId="Titre9">
    <w:name w:val="heading 9"/>
    <w:basedOn w:val="Normal"/>
    <w:next w:val="Normal"/>
    <w:qFormat/>
    <w:pPr>
      <w:keepNext/>
      <w:ind w:left="-79" w:right="-311" w:hanging="284"/>
      <w:jc w:val="center"/>
      <w:outlineLvl w:val="8"/>
    </w:pPr>
    <w:rPr>
      <w:rFonts w:ascii="Arial" w:hAnsi="Arial" w:cs="Arial"/>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252"/>
        <w:tab w:val="right" w:pos="8504"/>
      </w:tabs>
    </w:pPr>
    <w:rPr>
      <w:sz w:val="18"/>
      <w:szCs w:val="18"/>
    </w:r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szCs w:val="16"/>
    </w:rPr>
  </w:style>
  <w:style w:type="paragraph" w:styleId="Notedebasdepage">
    <w:name w:val="footnote text"/>
    <w:basedOn w:val="Normal"/>
    <w:link w:val="NotedebasdepageCar"/>
    <w:semiHidden/>
    <w:rPr>
      <w:sz w:val="20"/>
      <w:szCs w:val="20"/>
    </w:rPr>
  </w:style>
  <w:style w:type="paragraph" w:styleId="Retraitcorpsdetexte">
    <w:name w:val="Body Text Indent"/>
    <w:basedOn w:val="Normal"/>
    <w:pPr>
      <w:ind w:right="-311" w:firstLine="426"/>
      <w:jc w:val="both"/>
    </w:pPr>
    <w:rPr>
      <w:rFonts w:ascii="Times" w:hAnsi="Times"/>
    </w:rPr>
  </w:style>
  <w:style w:type="paragraph" w:styleId="Corpsdetexte">
    <w:name w:val="Body Text"/>
    <w:basedOn w:val="Normal"/>
    <w:link w:val="CorpsdetexteCar"/>
    <w:pPr>
      <w:ind w:right="-311"/>
      <w:jc w:val="both"/>
    </w:pPr>
    <w:rPr>
      <w:rFonts w:ascii="Times" w:hAnsi="Times"/>
    </w:rPr>
  </w:style>
  <w:style w:type="paragraph" w:styleId="Corpsdetexte2">
    <w:name w:val="Body Text 2"/>
    <w:basedOn w:val="Normal"/>
    <w:pPr>
      <w:ind w:right="-311"/>
      <w:jc w:val="both"/>
    </w:pPr>
    <w:rPr>
      <w:rFonts w:ascii="Times" w:hAnsi="Times"/>
      <w:b/>
      <w:bCs/>
    </w:rPr>
  </w:style>
  <w:style w:type="paragraph" w:styleId="Normalcentr">
    <w:name w:val="Block Text"/>
    <w:basedOn w:val="Normal"/>
    <w:pPr>
      <w:tabs>
        <w:tab w:val="left" w:pos="1200"/>
      </w:tabs>
      <w:spacing w:line="240" w:lineRule="atLeast"/>
      <w:ind w:left="2552" w:right="-453" w:hanging="1418"/>
      <w:jc w:val="both"/>
    </w:pPr>
    <w:rPr>
      <w:rFonts w:ascii="Times New Roman" w:hAnsi="Times New Roman"/>
    </w:rPr>
  </w:style>
  <w:style w:type="paragraph" w:styleId="Corpsdetexte3">
    <w:name w:val="Body Text 3"/>
    <w:basedOn w:val="Normal"/>
    <w:pPr>
      <w:ind w:right="-311"/>
      <w:jc w:val="both"/>
    </w:pPr>
    <w:rPr>
      <w:rFonts w:ascii="Times" w:hAnsi="Times"/>
      <w:b/>
      <w:bCs/>
      <w:i/>
      <w:iCs/>
    </w:rPr>
  </w:style>
  <w:style w:type="paragraph" w:customStyle="1" w:styleId="Corpsdetexte21">
    <w:name w:val="Corps de texte 21"/>
    <w:basedOn w:val="Normal"/>
    <w:pPr>
      <w:jc w:val="both"/>
    </w:pPr>
    <w:rPr>
      <w:rFonts w:ascii="Times New Roman" w:hAnsi="Times New Roman"/>
      <w:b/>
      <w:bCs/>
      <w:i/>
      <w:iCs/>
    </w:rPr>
  </w:style>
  <w:style w:type="paragraph" w:styleId="Retraitnormal">
    <w:name w:val="Normal Indent"/>
    <w:basedOn w:val="Normal"/>
    <w:pPr>
      <w:overflowPunct/>
      <w:autoSpaceDE/>
      <w:autoSpaceDN/>
      <w:adjustRightInd/>
      <w:ind w:left="708"/>
      <w:jc w:val="both"/>
      <w:textAlignment w:val="auto"/>
    </w:pPr>
    <w:rPr>
      <w:rFonts w:ascii="Times New Roman" w:hAnsi="Times New Roman"/>
    </w:rPr>
  </w:style>
  <w:style w:type="character" w:styleId="Numrodepage">
    <w:name w:val="page number"/>
    <w:basedOn w:val="Policepardfaut"/>
  </w:style>
  <w:style w:type="paragraph" w:styleId="Listepuces">
    <w:name w:val="List Bullet"/>
    <w:basedOn w:val="Normal"/>
    <w:autoRedefine/>
    <w:pPr>
      <w:overflowPunct/>
      <w:autoSpaceDE/>
      <w:autoSpaceDN/>
      <w:adjustRightInd/>
      <w:textAlignment w:val="auto"/>
    </w:pPr>
    <w:rPr>
      <w:rFonts w:ascii="Arial" w:hAnsi="Arial" w:cs="Arial"/>
    </w:rPr>
  </w:style>
  <w:style w:type="paragraph" w:customStyle="1" w:styleId="commentaire">
    <w:name w:val="commentaire"/>
    <w:basedOn w:val="Normal"/>
    <w:pPr>
      <w:overflowPunct/>
      <w:autoSpaceDE/>
      <w:autoSpaceDN/>
      <w:adjustRightInd/>
      <w:spacing w:before="240" w:after="160" w:line="250" w:lineRule="exact"/>
      <w:jc w:val="both"/>
      <w:textAlignment w:val="auto"/>
    </w:pPr>
    <w:rPr>
      <w:rFonts w:ascii="Times New Roman" w:hAnsi="Times New Roman"/>
      <w:sz w:val="18"/>
      <w:szCs w:val="18"/>
    </w:rPr>
  </w:style>
  <w:style w:type="table" w:styleId="Grilledutableau">
    <w:name w:val="Table Grid"/>
    <w:basedOn w:val="TableauNormal"/>
    <w:rsid w:val="00446B18"/>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rsid w:val="00F01A8E"/>
    <w:pPr>
      <w:overflowPunct/>
      <w:autoSpaceDE/>
      <w:autoSpaceDN/>
      <w:adjustRightInd/>
      <w:ind w:left="1134"/>
      <w:jc w:val="both"/>
      <w:textAlignment w:val="auto"/>
    </w:pPr>
    <w:rPr>
      <w:rFonts w:ascii="Arial" w:hAnsi="Arial" w:cs="Arial"/>
    </w:rPr>
  </w:style>
  <w:style w:type="character" w:styleId="Lienhypertextesuivivisit">
    <w:name w:val="FollowedHyperlink"/>
    <w:rsid w:val="00F01A8E"/>
    <w:rPr>
      <w:color w:val="800080"/>
      <w:u w:val="single"/>
    </w:rPr>
  </w:style>
  <w:style w:type="paragraph" w:customStyle="1" w:styleId="Normal1">
    <w:name w:val="Normal1"/>
    <w:basedOn w:val="Normal"/>
    <w:rsid w:val="00A74B8E"/>
    <w:pPr>
      <w:keepLines/>
      <w:tabs>
        <w:tab w:val="left" w:pos="284"/>
        <w:tab w:val="left" w:pos="567"/>
        <w:tab w:val="left" w:pos="851"/>
      </w:tabs>
      <w:overflowPunct/>
      <w:autoSpaceDE/>
      <w:autoSpaceDN/>
      <w:adjustRightInd/>
      <w:ind w:firstLine="284"/>
      <w:jc w:val="both"/>
      <w:textAlignment w:val="auto"/>
    </w:pPr>
    <w:rPr>
      <w:rFonts w:ascii="Times New Roman" w:hAnsi="Times New Roman"/>
      <w:sz w:val="22"/>
      <w:szCs w:val="22"/>
    </w:rPr>
  </w:style>
  <w:style w:type="paragraph" w:customStyle="1" w:styleId="Normal2">
    <w:name w:val="Normal2"/>
    <w:basedOn w:val="Normal"/>
    <w:rsid w:val="007D3A67"/>
    <w:pPr>
      <w:keepLines/>
      <w:tabs>
        <w:tab w:val="left" w:pos="567"/>
        <w:tab w:val="left" w:pos="851"/>
        <w:tab w:val="left" w:pos="1134"/>
      </w:tabs>
      <w:overflowPunct/>
      <w:autoSpaceDE/>
      <w:autoSpaceDN/>
      <w:adjustRightInd/>
      <w:ind w:left="284" w:firstLine="284"/>
      <w:jc w:val="both"/>
      <w:textAlignment w:val="auto"/>
    </w:pPr>
    <w:rPr>
      <w:rFonts w:ascii="Times New Roman" w:hAnsi="Times New Roman"/>
      <w:sz w:val="22"/>
      <w:szCs w:val="22"/>
    </w:rPr>
  </w:style>
  <w:style w:type="paragraph" w:customStyle="1" w:styleId="Standardniv1">
    <w:name w:val="Standard niv 1"/>
    <w:basedOn w:val="Titre1"/>
    <w:rsid w:val="00812C88"/>
    <w:pPr>
      <w:keepNext w:val="0"/>
      <w:numPr>
        <w:numId w:val="1"/>
      </w:numPr>
      <w:overflowPunct/>
      <w:adjustRightInd/>
      <w:ind w:left="567" w:right="0"/>
      <w:jc w:val="both"/>
      <w:textAlignment w:val="auto"/>
      <w:outlineLvl w:val="9"/>
    </w:pPr>
    <w:rPr>
      <w:rFonts w:cs="Times"/>
      <w:b w:val="0"/>
      <w:bCs w:val="0"/>
      <w:i/>
      <w:iCs w:val="0"/>
      <w:sz w:val="22"/>
      <w:szCs w:val="22"/>
    </w:rPr>
  </w:style>
  <w:style w:type="paragraph" w:styleId="Textedebulles">
    <w:name w:val="Balloon Text"/>
    <w:basedOn w:val="Normal"/>
    <w:semiHidden/>
    <w:rsid w:val="00D11BE9"/>
    <w:rPr>
      <w:rFonts w:ascii="Tahoma" w:hAnsi="Tahoma" w:cs="Tahoma"/>
      <w:sz w:val="16"/>
      <w:szCs w:val="16"/>
    </w:rPr>
  </w:style>
  <w:style w:type="paragraph" w:customStyle="1" w:styleId="fcase1ertab">
    <w:name w:val="f_case_1ertab"/>
    <w:basedOn w:val="Normal"/>
    <w:rsid w:val="001C3781"/>
    <w:pPr>
      <w:tabs>
        <w:tab w:val="left" w:pos="426"/>
      </w:tabs>
      <w:overflowPunct/>
      <w:autoSpaceDE/>
      <w:autoSpaceDN/>
      <w:adjustRightInd/>
      <w:ind w:left="709" w:hanging="709"/>
      <w:jc w:val="both"/>
      <w:textAlignment w:val="auto"/>
    </w:pPr>
    <w:rPr>
      <w:rFonts w:ascii="Univers (WN)" w:hAnsi="Univers (WN)"/>
      <w:sz w:val="20"/>
      <w:szCs w:val="20"/>
    </w:rPr>
  </w:style>
  <w:style w:type="paragraph" w:customStyle="1" w:styleId="fcasegauche">
    <w:name w:val="f_case_gauche"/>
    <w:basedOn w:val="Normal"/>
    <w:rsid w:val="00E736A1"/>
    <w:pPr>
      <w:overflowPunct/>
      <w:autoSpaceDE/>
      <w:autoSpaceDN/>
      <w:adjustRightInd/>
      <w:spacing w:after="60"/>
      <w:ind w:left="284" w:hanging="284"/>
      <w:jc w:val="both"/>
      <w:textAlignment w:val="auto"/>
    </w:pPr>
    <w:rPr>
      <w:rFonts w:ascii="Univers (WN)" w:hAnsi="Univers (WN)" w:cs="Univers (WN)"/>
      <w:sz w:val="20"/>
      <w:szCs w:val="20"/>
    </w:rPr>
  </w:style>
  <w:style w:type="paragraph" w:customStyle="1" w:styleId="RedTitre1">
    <w:name w:val="RedTitre1"/>
    <w:basedOn w:val="Normal"/>
    <w:rsid w:val="00CA7609"/>
    <w:pPr>
      <w:framePr w:hSpace="142" w:wrap="auto" w:vAnchor="text" w:hAnchor="text" w:xAlign="center" w:y="1"/>
      <w:jc w:val="center"/>
      <w:textAlignment w:val="auto"/>
    </w:pPr>
    <w:rPr>
      <w:rFonts w:ascii="Arial" w:hAnsi="Arial" w:cs="Arial"/>
      <w:b/>
      <w:bCs/>
      <w:sz w:val="22"/>
      <w:szCs w:val="22"/>
    </w:rPr>
  </w:style>
  <w:style w:type="paragraph" w:customStyle="1" w:styleId="Titre211ptCarCar">
    <w:name w:val="Titre 2 + 11 pt Car Car"/>
    <w:basedOn w:val="Titre1"/>
    <w:link w:val="Titre211ptCarCarCar"/>
    <w:rsid w:val="00A64244"/>
    <w:pPr>
      <w:widowControl w:val="0"/>
      <w:overflowPunct/>
      <w:autoSpaceDE/>
      <w:autoSpaceDN/>
      <w:adjustRightInd/>
      <w:ind w:left="0" w:right="0"/>
      <w:textAlignment w:val="auto"/>
    </w:pPr>
    <w:rPr>
      <w:iCs w:val="0"/>
      <w:sz w:val="22"/>
      <w:szCs w:val="22"/>
    </w:rPr>
  </w:style>
  <w:style w:type="character" w:customStyle="1" w:styleId="Titre211ptCarCarCar">
    <w:name w:val="Titre 2 + 11 pt Car Car Car"/>
    <w:link w:val="Titre211ptCarCar"/>
    <w:rsid w:val="00A64244"/>
    <w:rPr>
      <w:rFonts w:ascii="Arial" w:hAnsi="Arial" w:cs="Arial"/>
      <w:b/>
      <w:bCs/>
      <w:sz w:val="22"/>
      <w:szCs w:val="22"/>
      <w:lang w:val="fr-FR" w:eastAsia="fr-FR" w:bidi="ar-SA"/>
    </w:rPr>
  </w:style>
  <w:style w:type="paragraph" w:customStyle="1" w:styleId="CharCharCharCarCarCharCarCarCharCarCarCharCarCarChar">
    <w:name w:val="Char Char Char Car Car Char Car Car Char Car Car Char Car Car Char"/>
    <w:basedOn w:val="Normal"/>
    <w:next w:val="Normal"/>
    <w:autoRedefine/>
    <w:rsid w:val="00A64244"/>
    <w:pPr>
      <w:overflowPunct/>
      <w:autoSpaceDE/>
      <w:autoSpaceDN/>
      <w:adjustRightInd/>
      <w:jc w:val="both"/>
      <w:textAlignment w:val="auto"/>
    </w:pPr>
    <w:rPr>
      <w:rFonts w:ascii="Arial" w:hAnsi="Arial" w:cs="Arial"/>
      <w:snapToGrid w:val="0"/>
      <w:sz w:val="22"/>
      <w:szCs w:val="22"/>
      <w:lang w:eastAsia="en-US"/>
    </w:rPr>
  </w:style>
  <w:style w:type="paragraph" w:styleId="Explorateurdedocuments">
    <w:name w:val="Document Map"/>
    <w:basedOn w:val="Normal"/>
    <w:semiHidden/>
    <w:rsid w:val="00C850CF"/>
    <w:pPr>
      <w:shd w:val="clear" w:color="auto" w:fill="000080"/>
    </w:pPr>
    <w:rPr>
      <w:rFonts w:ascii="Tahoma" w:hAnsi="Tahoma" w:cs="Tahoma"/>
      <w:sz w:val="20"/>
      <w:szCs w:val="20"/>
    </w:rPr>
  </w:style>
  <w:style w:type="paragraph" w:customStyle="1" w:styleId="sommaire2">
    <w:name w:val="sommaire 2"/>
    <w:basedOn w:val="Corpsdetexte"/>
    <w:rsid w:val="00B068E9"/>
    <w:pPr>
      <w:keepLines/>
      <w:tabs>
        <w:tab w:val="right" w:pos="7088"/>
      </w:tabs>
      <w:suppressAutoHyphens/>
      <w:spacing w:before="60" w:after="60"/>
      <w:ind w:left="567" w:right="0"/>
      <w:jc w:val="left"/>
    </w:pPr>
    <w:rPr>
      <w:rFonts w:ascii="Garamond" w:hAnsi="Garamond" w:cs="Arial"/>
      <w:sz w:val="36"/>
      <w:szCs w:val="36"/>
    </w:rPr>
  </w:style>
  <w:style w:type="character" w:styleId="Marquedecommentaire">
    <w:name w:val="annotation reference"/>
    <w:uiPriority w:val="99"/>
    <w:rsid w:val="0048732C"/>
    <w:rPr>
      <w:sz w:val="16"/>
      <w:szCs w:val="16"/>
    </w:rPr>
  </w:style>
  <w:style w:type="paragraph" w:styleId="Commentaire0">
    <w:name w:val="annotation text"/>
    <w:basedOn w:val="Normal"/>
    <w:link w:val="CommentaireCar"/>
    <w:uiPriority w:val="99"/>
    <w:rsid w:val="0048732C"/>
    <w:rPr>
      <w:sz w:val="20"/>
      <w:szCs w:val="20"/>
    </w:rPr>
  </w:style>
  <w:style w:type="character" w:customStyle="1" w:styleId="CommentaireCar">
    <w:name w:val="Commentaire Car"/>
    <w:basedOn w:val="Policepardfaut"/>
    <w:link w:val="Commentaire0"/>
    <w:uiPriority w:val="99"/>
    <w:rsid w:val="0048732C"/>
  </w:style>
  <w:style w:type="paragraph" w:styleId="Objetducommentaire">
    <w:name w:val="annotation subject"/>
    <w:basedOn w:val="Commentaire0"/>
    <w:next w:val="Commentaire0"/>
    <w:link w:val="ObjetducommentaireCar"/>
    <w:rsid w:val="0048732C"/>
    <w:rPr>
      <w:b/>
      <w:bCs/>
      <w:lang w:val="x-none" w:eastAsia="x-none"/>
    </w:rPr>
  </w:style>
  <w:style w:type="character" w:customStyle="1" w:styleId="ObjetducommentaireCar">
    <w:name w:val="Objet du commentaire Car"/>
    <w:link w:val="Objetducommentaire"/>
    <w:rsid w:val="0048732C"/>
    <w:rPr>
      <w:b/>
      <w:bCs/>
    </w:rPr>
  </w:style>
  <w:style w:type="character" w:customStyle="1" w:styleId="NotedebasdepageCar">
    <w:name w:val="Note de bas de page Car"/>
    <w:link w:val="Notedebasdepage"/>
    <w:semiHidden/>
    <w:rsid w:val="00AE22E7"/>
  </w:style>
  <w:style w:type="paragraph" w:styleId="TM1">
    <w:name w:val="toc 1"/>
    <w:basedOn w:val="Normal"/>
    <w:next w:val="Normal"/>
    <w:autoRedefine/>
    <w:uiPriority w:val="39"/>
    <w:rsid w:val="006407E5"/>
    <w:pPr>
      <w:tabs>
        <w:tab w:val="right" w:leader="dot" w:pos="9602"/>
      </w:tabs>
      <w:spacing w:after="200"/>
    </w:pPr>
    <w:rPr>
      <w:rFonts w:ascii="Arial" w:hAnsi="Arial" w:cs="Arial"/>
      <w:b/>
      <w:bCs/>
      <w:noProof/>
      <w:sz w:val="20"/>
      <w:szCs w:val="20"/>
    </w:rPr>
  </w:style>
  <w:style w:type="character" w:styleId="Lienhypertexte">
    <w:name w:val="Hyperlink"/>
    <w:uiPriority w:val="99"/>
    <w:rsid w:val="004F7C1E"/>
    <w:rPr>
      <w:color w:val="0000FF"/>
      <w:u w:val="single"/>
    </w:rPr>
  </w:style>
  <w:style w:type="paragraph" w:styleId="TM2">
    <w:name w:val="toc 2"/>
    <w:basedOn w:val="Normal"/>
    <w:next w:val="Normal"/>
    <w:autoRedefine/>
    <w:uiPriority w:val="39"/>
    <w:rsid w:val="004F7C1E"/>
    <w:pPr>
      <w:ind w:left="240"/>
    </w:pPr>
  </w:style>
  <w:style w:type="paragraph" w:styleId="Rvision">
    <w:name w:val="Revision"/>
    <w:hidden/>
    <w:uiPriority w:val="99"/>
    <w:semiHidden/>
    <w:rsid w:val="00812430"/>
    <w:rPr>
      <w:sz w:val="24"/>
      <w:szCs w:val="24"/>
    </w:rPr>
  </w:style>
  <w:style w:type="table" w:customStyle="1" w:styleId="Grilledutableau1">
    <w:name w:val="Grille du tableau1"/>
    <w:basedOn w:val="TableauNormal"/>
    <w:next w:val="Grilledutableau"/>
    <w:rsid w:val="00DB652D"/>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link w:val="Corpsdetexte"/>
    <w:rsid w:val="00A750D6"/>
    <w:rPr>
      <w:rFonts w:ascii="Times" w:hAnsi="Times"/>
      <w:sz w:val="24"/>
      <w:szCs w:val="24"/>
    </w:rPr>
  </w:style>
  <w:style w:type="paragraph" w:styleId="Paragraphedeliste">
    <w:name w:val="List Paragraph"/>
    <w:basedOn w:val="Normal"/>
    <w:uiPriority w:val="34"/>
    <w:qFormat/>
    <w:rsid w:val="00885C6C"/>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customStyle="1" w:styleId="Caractresdenotedebasdepage">
    <w:name w:val="Caractères de note de bas de page"/>
    <w:rsid w:val="007116A8"/>
    <w:rPr>
      <w:rFonts w:cs="Times New Roman"/>
      <w:vertAlign w:val="superscript"/>
    </w:rPr>
  </w:style>
  <w:style w:type="paragraph" w:styleId="Titre">
    <w:name w:val="Title"/>
    <w:basedOn w:val="Normal"/>
    <w:link w:val="TitreCar"/>
    <w:qFormat/>
    <w:rsid w:val="00141217"/>
    <w:pPr>
      <w:keepLines/>
      <w:overflowPunct/>
      <w:autoSpaceDE/>
      <w:autoSpaceDN/>
      <w:adjustRightInd/>
      <w:jc w:val="center"/>
      <w:textAlignment w:val="auto"/>
    </w:pPr>
    <w:rPr>
      <w:rFonts w:ascii="Arial" w:hAnsi="Arial" w:cs="Arial"/>
      <w:b/>
      <w:bCs/>
      <w:color w:val="000000"/>
      <w:sz w:val="22"/>
      <w:szCs w:val="22"/>
      <w:lang w:eastAsia="ja-JP"/>
    </w:rPr>
  </w:style>
  <w:style w:type="character" w:customStyle="1" w:styleId="TitreCar">
    <w:name w:val="Titre Car"/>
    <w:link w:val="Titre"/>
    <w:rsid w:val="00141217"/>
    <w:rPr>
      <w:rFonts w:ascii="Arial" w:hAnsi="Arial" w:cs="Arial"/>
      <w:b/>
      <w:bCs/>
      <w:color w:val="000000"/>
      <w:sz w:val="22"/>
      <w:szCs w:val="22"/>
      <w:lang w:eastAsia="ja-JP"/>
    </w:rPr>
  </w:style>
  <w:style w:type="paragraph" w:customStyle="1" w:styleId="Default">
    <w:name w:val="Default"/>
    <w:rsid w:val="000C14E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144357">
      <w:bodyDiv w:val="1"/>
      <w:marLeft w:val="0"/>
      <w:marRight w:val="0"/>
      <w:marTop w:val="0"/>
      <w:marBottom w:val="0"/>
      <w:divBdr>
        <w:top w:val="none" w:sz="0" w:space="0" w:color="auto"/>
        <w:left w:val="none" w:sz="0" w:space="0" w:color="auto"/>
        <w:bottom w:val="none" w:sz="0" w:space="0" w:color="auto"/>
        <w:right w:val="none" w:sz="0" w:space="0" w:color="auto"/>
      </w:divBdr>
    </w:div>
    <w:div w:id="166753333">
      <w:bodyDiv w:val="1"/>
      <w:marLeft w:val="0"/>
      <w:marRight w:val="0"/>
      <w:marTop w:val="0"/>
      <w:marBottom w:val="0"/>
      <w:divBdr>
        <w:top w:val="none" w:sz="0" w:space="0" w:color="auto"/>
        <w:left w:val="none" w:sz="0" w:space="0" w:color="auto"/>
        <w:bottom w:val="none" w:sz="0" w:space="0" w:color="auto"/>
        <w:right w:val="none" w:sz="0" w:space="0" w:color="auto"/>
      </w:divBdr>
    </w:div>
    <w:div w:id="186061429">
      <w:bodyDiv w:val="1"/>
      <w:marLeft w:val="0"/>
      <w:marRight w:val="0"/>
      <w:marTop w:val="0"/>
      <w:marBottom w:val="0"/>
      <w:divBdr>
        <w:top w:val="none" w:sz="0" w:space="0" w:color="auto"/>
        <w:left w:val="none" w:sz="0" w:space="0" w:color="auto"/>
        <w:bottom w:val="none" w:sz="0" w:space="0" w:color="auto"/>
        <w:right w:val="none" w:sz="0" w:space="0" w:color="auto"/>
      </w:divBdr>
    </w:div>
    <w:div w:id="619799041">
      <w:bodyDiv w:val="1"/>
      <w:marLeft w:val="0"/>
      <w:marRight w:val="0"/>
      <w:marTop w:val="0"/>
      <w:marBottom w:val="0"/>
      <w:divBdr>
        <w:top w:val="none" w:sz="0" w:space="0" w:color="auto"/>
        <w:left w:val="none" w:sz="0" w:space="0" w:color="auto"/>
        <w:bottom w:val="none" w:sz="0" w:space="0" w:color="auto"/>
        <w:right w:val="none" w:sz="0" w:space="0" w:color="auto"/>
      </w:divBdr>
    </w:div>
    <w:div w:id="637881958">
      <w:bodyDiv w:val="1"/>
      <w:marLeft w:val="0"/>
      <w:marRight w:val="0"/>
      <w:marTop w:val="0"/>
      <w:marBottom w:val="0"/>
      <w:divBdr>
        <w:top w:val="none" w:sz="0" w:space="0" w:color="auto"/>
        <w:left w:val="none" w:sz="0" w:space="0" w:color="auto"/>
        <w:bottom w:val="none" w:sz="0" w:space="0" w:color="auto"/>
        <w:right w:val="none" w:sz="0" w:space="0" w:color="auto"/>
      </w:divBdr>
    </w:div>
    <w:div w:id="661005910">
      <w:bodyDiv w:val="1"/>
      <w:marLeft w:val="0"/>
      <w:marRight w:val="0"/>
      <w:marTop w:val="0"/>
      <w:marBottom w:val="0"/>
      <w:divBdr>
        <w:top w:val="none" w:sz="0" w:space="0" w:color="auto"/>
        <w:left w:val="none" w:sz="0" w:space="0" w:color="auto"/>
        <w:bottom w:val="none" w:sz="0" w:space="0" w:color="auto"/>
        <w:right w:val="none" w:sz="0" w:space="0" w:color="auto"/>
      </w:divBdr>
    </w:div>
    <w:div w:id="771516228">
      <w:bodyDiv w:val="1"/>
      <w:marLeft w:val="0"/>
      <w:marRight w:val="0"/>
      <w:marTop w:val="0"/>
      <w:marBottom w:val="0"/>
      <w:divBdr>
        <w:top w:val="none" w:sz="0" w:space="0" w:color="auto"/>
        <w:left w:val="none" w:sz="0" w:space="0" w:color="auto"/>
        <w:bottom w:val="none" w:sz="0" w:space="0" w:color="auto"/>
        <w:right w:val="none" w:sz="0" w:space="0" w:color="auto"/>
      </w:divBdr>
    </w:div>
    <w:div w:id="784617627">
      <w:bodyDiv w:val="1"/>
      <w:marLeft w:val="0"/>
      <w:marRight w:val="0"/>
      <w:marTop w:val="0"/>
      <w:marBottom w:val="0"/>
      <w:divBdr>
        <w:top w:val="none" w:sz="0" w:space="0" w:color="auto"/>
        <w:left w:val="none" w:sz="0" w:space="0" w:color="auto"/>
        <w:bottom w:val="none" w:sz="0" w:space="0" w:color="auto"/>
        <w:right w:val="none" w:sz="0" w:space="0" w:color="auto"/>
      </w:divBdr>
    </w:div>
    <w:div w:id="849493012">
      <w:bodyDiv w:val="1"/>
      <w:marLeft w:val="0"/>
      <w:marRight w:val="0"/>
      <w:marTop w:val="0"/>
      <w:marBottom w:val="0"/>
      <w:divBdr>
        <w:top w:val="none" w:sz="0" w:space="0" w:color="auto"/>
        <w:left w:val="none" w:sz="0" w:space="0" w:color="auto"/>
        <w:bottom w:val="none" w:sz="0" w:space="0" w:color="auto"/>
        <w:right w:val="none" w:sz="0" w:space="0" w:color="auto"/>
      </w:divBdr>
    </w:div>
    <w:div w:id="886725393">
      <w:bodyDiv w:val="1"/>
      <w:marLeft w:val="0"/>
      <w:marRight w:val="0"/>
      <w:marTop w:val="0"/>
      <w:marBottom w:val="0"/>
      <w:divBdr>
        <w:top w:val="none" w:sz="0" w:space="0" w:color="auto"/>
        <w:left w:val="none" w:sz="0" w:space="0" w:color="auto"/>
        <w:bottom w:val="none" w:sz="0" w:space="0" w:color="auto"/>
        <w:right w:val="none" w:sz="0" w:space="0" w:color="auto"/>
      </w:divBdr>
    </w:div>
    <w:div w:id="980038129">
      <w:bodyDiv w:val="1"/>
      <w:marLeft w:val="0"/>
      <w:marRight w:val="0"/>
      <w:marTop w:val="0"/>
      <w:marBottom w:val="0"/>
      <w:divBdr>
        <w:top w:val="none" w:sz="0" w:space="0" w:color="auto"/>
        <w:left w:val="none" w:sz="0" w:space="0" w:color="auto"/>
        <w:bottom w:val="none" w:sz="0" w:space="0" w:color="auto"/>
        <w:right w:val="none" w:sz="0" w:space="0" w:color="auto"/>
      </w:divBdr>
    </w:div>
    <w:div w:id="1052460773">
      <w:bodyDiv w:val="1"/>
      <w:marLeft w:val="0"/>
      <w:marRight w:val="0"/>
      <w:marTop w:val="0"/>
      <w:marBottom w:val="0"/>
      <w:divBdr>
        <w:top w:val="none" w:sz="0" w:space="0" w:color="auto"/>
        <w:left w:val="none" w:sz="0" w:space="0" w:color="auto"/>
        <w:bottom w:val="none" w:sz="0" w:space="0" w:color="auto"/>
        <w:right w:val="none" w:sz="0" w:space="0" w:color="auto"/>
      </w:divBdr>
    </w:div>
    <w:div w:id="1134526381">
      <w:bodyDiv w:val="1"/>
      <w:marLeft w:val="0"/>
      <w:marRight w:val="0"/>
      <w:marTop w:val="0"/>
      <w:marBottom w:val="0"/>
      <w:divBdr>
        <w:top w:val="none" w:sz="0" w:space="0" w:color="auto"/>
        <w:left w:val="none" w:sz="0" w:space="0" w:color="auto"/>
        <w:bottom w:val="none" w:sz="0" w:space="0" w:color="auto"/>
        <w:right w:val="none" w:sz="0" w:space="0" w:color="auto"/>
      </w:divBdr>
    </w:div>
    <w:div w:id="1187015407">
      <w:bodyDiv w:val="1"/>
      <w:marLeft w:val="0"/>
      <w:marRight w:val="0"/>
      <w:marTop w:val="0"/>
      <w:marBottom w:val="0"/>
      <w:divBdr>
        <w:top w:val="none" w:sz="0" w:space="0" w:color="auto"/>
        <w:left w:val="none" w:sz="0" w:space="0" w:color="auto"/>
        <w:bottom w:val="none" w:sz="0" w:space="0" w:color="auto"/>
        <w:right w:val="none" w:sz="0" w:space="0" w:color="auto"/>
      </w:divBdr>
    </w:div>
    <w:div w:id="1486240131">
      <w:bodyDiv w:val="1"/>
      <w:marLeft w:val="0"/>
      <w:marRight w:val="0"/>
      <w:marTop w:val="0"/>
      <w:marBottom w:val="0"/>
      <w:divBdr>
        <w:top w:val="none" w:sz="0" w:space="0" w:color="auto"/>
        <w:left w:val="none" w:sz="0" w:space="0" w:color="auto"/>
        <w:bottom w:val="none" w:sz="0" w:space="0" w:color="auto"/>
        <w:right w:val="none" w:sz="0" w:space="0" w:color="auto"/>
      </w:divBdr>
    </w:div>
    <w:div w:id="1526626903">
      <w:bodyDiv w:val="1"/>
      <w:marLeft w:val="0"/>
      <w:marRight w:val="0"/>
      <w:marTop w:val="0"/>
      <w:marBottom w:val="0"/>
      <w:divBdr>
        <w:top w:val="none" w:sz="0" w:space="0" w:color="auto"/>
        <w:left w:val="none" w:sz="0" w:space="0" w:color="auto"/>
        <w:bottom w:val="none" w:sz="0" w:space="0" w:color="auto"/>
        <w:right w:val="none" w:sz="0" w:space="0" w:color="auto"/>
      </w:divBdr>
    </w:div>
    <w:div w:id="1620528847">
      <w:bodyDiv w:val="1"/>
      <w:marLeft w:val="0"/>
      <w:marRight w:val="0"/>
      <w:marTop w:val="0"/>
      <w:marBottom w:val="0"/>
      <w:divBdr>
        <w:top w:val="none" w:sz="0" w:space="0" w:color="auto"/>
        <w:left w:val="none" w:sz="0" w:space="0" w:color="auto"/>
        <w:bottom w:val="none" w:sz="0" w:space="0" w:color="auto"/>
        <w:right w:val="none" w:sz="0" w:space="0" w:color="auto"/>
      </w:divBdr>
    </w:div>
    <w:div w:id="1671449258">
      <w:bodyDiv w:val="1"/>
      <w:marLeft w:val="0"/>
      <w:marRight w:val="0"/>
      <w:marTop w:val="0"/>
      <w:marBottom w:val="0"/>
      <w:divBdr>
        <w:top w:val="none" w:sz="0" w:space="0" w:color="auto"/>
        <w:left w:val="none" w:sz="0" w:space="0" w:color="auto"/>
        <w:bottom w:val="none" w:sz="0" w:space="0" w:color="auto"/>
        <w:right w:val="none" w:sz="0" w:space="0" w:color="auto"/>
      </w:divBdr>
    </w:div>
    <w:div w:id="1790395878">
      <w:bodyDiv w:val="1"/>
      <w:marLeft w:val="0"/>
      <w:marRight w:val="0"/>
      <w:marTop w:val="0"/>
      <w:marBottom w:val="0"/>
      <w:divBdr>
        <w:top w:val="none" w:sz="0" w:space="0" w:color="auto"/>
        <w:left w:val="none" w:sz="0" w:space="0" w:color="auto"/>
        <w:bottom w:val="none" w:sz="0" w:space="0" w:color="auto"/>
        <w:right w:val="none" w:sz="0" w:space="0" w:color="auto"/>
      </w:divBdr>
    </w:div>
    <w:div w:id="1810855135">
      <w:bodyDiv w:val="1"/>
      <w:marLeft w:val="0"/>
      <w:marRight w:val="0"/>
      <w:marTop w:val="0"/>
      <w:marBottom w:val="0"/>
      <w:divBdr>
        <w:top w:val="none" w:sz="0" w:space="0" w:color="auto"/>
        <w:left w:val="none" w:sz="0" w:space="0" w:color="auto"/>
        <w:bottom w:val="none" w:sz="0" w:space="0" w:color="auto"/>
        <w:right w:val="none" w:sz="0" w:space="0" w:color="auto"/>
      </w:divBdr>
    </w:div>
    <w:div w:id="1826823399">
      <w:bodyDiv w:val="1"/>
      <w:marLeft w:val="0"/>
      <w:marRight w:val="0"/>
      <w:marTop w:val="0"/>
      <w:marBottom w:val="0"/>
      <w:divBdr>
        <w:top w:val="none" w:sz="0" w:space="0" w:color="auto"/>
        <w:left w:val="none" w:sz="0" w:space="0" w:color="auto"/>
        <w:bottom w:val="none" w:sz="0" w:space="0" w:color="auto"/>
        <w:right w:val="none" w:sz="0" w:space="0" w:color="auto"/>
      </w:divBdr>
    </w:div>
    <w:div w:id="1833638350">
      <w:bodyDiv w:val="1"/>
      <w:marLeft w:val="0"/>
      <w:marRight w:val="0"/>
      <w:marTop w:val="0"/>
      <w:marBottom w:val="0"/>
      <w:divBdr>
        <w:top w:val="none" w:sz="0" w:space="0" w:color="auto"/>
        <w:left w:val="none" w:sz="0" w:space="0" w:color="auto"/>
        <w:bottom w:val="none" w:sz="0" w:space="0" w:color="auto"/>
        <w:right w:val="none" w:sz="0" w:space="0" w:color="auto"/>
      </w:divBdr>
    </w:div>
    <w:div w:id="1983345847">
      <w:bodyDiv w:val="1"/>
      <w:marLeft w:val="0"/>
      <w:marRight w:val="0"/>
      <w:marTop w:val="0"/>
      <w:marBottom w:val="0"/>
      <w:divBdr>
        <w:top w:val="none" w:sz="0" w:space="0" w:color="auto"/>
        <w:left w:val="none" w:sz="0" w:space="0" w:color="auto"/>
        <w:bottom w:val="none" w:sz="0" w:space="0" w:color="auto"/>
        <w:right w:val="none" w:sz="0" w:space="0" w:color="auto"/>
      </w:divBdr>
    </w:div>
    <w:div w:id="1994529826">
      <w:bodyDiv w:val="1"/>
      <w:marLeft w:val="0"/>
      <w:marRight w:val="0"/>
      <w:marTop w:val="0"/>
      <w:marBottom w:val="0"/>
      <w:divBdr>
        <w:top w:val="none" w:sz="0" w:space="0" w:color="auto"/>
        <w:left w:val="none" w:sz="0" w:space="0" w:color="auto"/>
        <w:bottom w:val="none" w:sz="0" w:space="0" w:color="auto"/>
        <w:right w:val="none" w:sz="0" w:space="0" w:color="auto"/>
      </w:divBdr>
    </w:div>
    <w:div w:id="207350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gifrance.gouv.fr/affichTexte.do?cidTexte=LEGITEXT000027248996&amp;dateTexte=20130531"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conomie.gouv.fr/daj/formulaires-attribution-marches-2016?language=f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conomie.gouv.fr/daj/formulaires-declaration-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307E15132E1E949A3B14D638C746CE9" ma:contentTypeVersion="4" ma:contentTypeDescription="Crée un document." ma:contentTypeScope="" ma:versionID="331b3040bcfca5d72944ef38becfad6e">
  <xsd:schema xmlns:xsd="http://www.w3.org/2001/XMLSchema" xmlns:xs="http://www.w3.org/2001/XMLSchema" xmlns:p="http://schemas.microsoft.com/office/2006/metadata/properties" xmlns:ns2="71230f48-aa4f-4af8-90dc-20cb4d21b761" targetNamespace="http://schemas.microsoft.com/office/2006/metadata/properties" ma:root="true" ma:fieldsID="67b98e1ea9eab9f7a460d49ec145053a" ns2:_="">
    <xsd:import namespace="71230f48-aa4f-4af8-90dc-20cb4d21b76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230f48-aa4f-4af8-90dc-20cb4d21b7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BB51F6-8068-4866-B6F6-2F0A705AD299}">
  <ds:schemaRefs>
    <ds:schemaRef ds:uri="http://schemas.microsoft.com/sharepoint/v3/contenttype/forms"/>
  </ds:schemaRefs>
</ds:datastoreItem>
</file>

<file path=customXml/itemProps2.xml><?xml version="1.0" encoding="utf-8"?>
<ds:datastoreItem xmlns:ds="http://schemas.openxmlformats.org/officeDocument/2006/customXml" ds:itemID="{D6CB1978-EAA5-4186-8A28-C9C50CF0C1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230f48-aa4f-4af8-90dc-20cb4d21b7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CF20CD-093F-47E6-8F55-DD0BA2F379C9}">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71230f48-aa4f-4af8-90dc-20cb4d21b761"/>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F2565047-E64F-4557-84A2-8E106EF12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17</Pages>
  <Words>4386</Words>
  <Characters>27774</Characters>
  <Application>Microsoft Office Word</Application>
  <DocSecurity>0</DocSecurity>
  <Lines>231</Lines>
  <Paragraphs>64</Paragraphs>
  <ScaleCrop>false</ScaleCrop>
  <HeadingPairs>
    <vt:vector size="2" baseType="variant">
      <vt:variant>
        <vt:lpstr>Titre</vt:lpstr>
      </vt:variant>
      <vt:variant>
        <vt:i4>1</vt:i4>
      </vt:variant>
    </vt:vector>
  </HeadingPairs>
  <TitlesOfParts>
    <vt:vector size="1" baseType="lpstr">
      <vt:lpstr>A.E.</vt:lpstr>
    </vt:vector>
  </TitlesOfParts>
  <Company>EPML</Company>
  <LinksUpToDate>false</LinksUpToDate>
  <CharactersWithSpaces>32096</CharactersWithSpaces>
  <SharedDoc>false</SharedDoc>
  <HLinks>
    <vt:vector size="102" baseType="variant">
      <vt:variant>
        <vt:i4>17</vt:i4>
      </vt:variant>
      <vt:variant>
        <vt:i4>137</vt:i4>
      </vt:variant>
      <vt:variant>
        <vt:i4>0</vt:i4>
      </vt:variant>
      <vt:variant>
        <vt:i4>5</vt:i4>
      </vt:variant>
      <vt:variant>
        <vt:lpwstr>http://www.economie.gouv.fr/daj/formulaires-declaration-candidat</vt:lpwstr>
      </vt:variant>
      <vt:variant>
        <vt:lpwstr/>
      </vt:variant>
      <vt:variant>
        <vt:i4>5111811</vt:i4>
      </vt:variant>
      <vt:variant>
        <vt:i4>90</vt:i4>
      </vt:variant>
      <vt:variant>
        <vt:i4>0</vt:i4>
      </vt:variant>
      <vt:variant>
        <vt:i4>5</vt:i4>
      </vt:variant>
      <vt:variant>
        <vt:lpwstr>http://www.legifrance.gouv.fr/affichTexte.do?cidTexte=LEGITEXT000027248996&amp;dateTexte=20130531</vt:lpwstr>
      </vt:variant>
      <vt:variant>
        <vt:lpwstr/>
      </vt:variant>
      <vt:variant>
        <vt:i4>1638470</vt:i4>
      </vt:variant>
      <vt:variant>
        <vt:i4>87</vt:i4>
      </vt:variant>
      <vt:variant>
        <vt:i4>0</vt:i4>
      </vt:variant>
      <vt:variant>
        <vt:i4>5</vt:i4>
      </vt:variant>
      <vt:variant>
        <vt:lpwstr>http://www.economie.gouv.fr/daj/formulaires-attribution-marches-2016?language=fr</vt:lpwstr>
      </vt:variant>
      <vt:variant>
        <vt:lpwstr/>
      </vt:variant>
      <vt:variant>
        <vt:i4>1310773</vt:i4>
      </vt:variant>
      <vt:variant>
        <vt:i4>80</vt:i4>
      </vt:variant>
      <vt:variant>
        <vt:i4>0</vt:i4>
      </vt:variant>
      <vt:variant>
        <vt:i4>5</vt:i4>
      </vt:variant>
      <vt:variant>
        <vt:lpwstr/>
      </vt:variant>
      <vt:variant>
        <vt:lpwstr>_Toc48663845</vt:lpwstr>
      </vt:variant>
      <vt:variant>
        <vt:i4>1376309</vt:i4>
      </vt:variant>
      <vt:variant>
        <vt:i4>74</vt:i4>
      </vt:variant>
      <vt:variant>
        <vt:i4>0</vt:i4>
      </vt:variant>
      <vt:variant>
        <vt:i4>5</vt:i4>
      </vt:variant>
      <vt:variant>
        <vt:lpwstr/>
      </vt:variant>
      <vt:variant>
        <vt:lpwstr>_Toc48663844</vt:lpwstr>
      </vt:variant>
      <vt:variant>
        <vt:i4>1179701</vt:i4>
      </vt:variant>
      <vt:variant>
        <vt:i4>68</vt:i4>
      </vt:variant>
      <vt:variant>
        <vt:i4>0</vt:i4>
      </vt:variant>
      <vt:variant>
        <vt:i4>5</vt:i4>
      </vt:variant>
      <vt:variant>
        <vt:lpwstr/>
      </vt:variant>
      <vt:variant>
        <vt:lpwstr>_Toc48663843</vt:lpwstr>
      </vt:variant>
      <vt:variant>
        <vt:i4>1245237</vt:i4>
      </vt:variant>
      <vt:variant>
        <vt:i4>62</vt:i4>
      </vt:variant>
      <vt:variant>
        <vt:i4>0</vt:i4>
      </vt:variant>
      <vt:variant>
        <vt:i4>5</vt:i4>
      </vt:variant>
      <vt:variant>
        <vt:lpwstr/>
      </vt:variant>
      <vt:variant>
        <vt:lpwstr>_Toc48663842</vt:lpwstr>
      </vt:variant>
      <vt:variant>
        <vt:i4>1048629</vt:i4>
      </vt:variant>
      <vt:variant>
        <vt:i4>56</vt:i4>
      </vt:variant>
      <vt:variant>
        <vt:i4>0</vt:i4>
      </vt:variant>
      <vt:variant>
        <vt:i4>5</vt:i4>
      </vt:variant>
      <vt:variant>
        <vt:lpwstr/>
      </vt:variant>
      <vt:variant>
        <vt:lpwstr>_Toc48663841</vt:lpwstr>
      </vt:variant>
      <vt:variant>
        <vt:i4>1114165</vt:i4>
      </vt:variant>
      <vt:variant>
        <vt:i4>50</vt:i4>
      </vt:variant>
      <vt:variant>
        <vt:i4>0</vt:i4>
      </vt:variant>
      <vt:variant>
        <vt:i4>5</vt:i4>
      </vt:variant>
      <vt:variant>
        <vt:lpwstr/>
      </vt:variant>
      <vt:variant>
        <vt:lpwstr>_Toc48663840</vt:lpwstr>
      </vt:variant>
      <vt:variant>
        <vt:i4>1572914</vt:i4>
      </vt:variant>
      <vt:variant>
        <vt:i4>44</vt:i4>
      </vt:variant>
      <vt:variant>
        <vt:i4>0</vt:i4>
      </vt:variant>
      <vt:variant>
        <vt:i4>5</vt:i4>
      </vt:variant>
      <vt:variant>
        <vt:lpwstr/>
      </vt:variant>
      <vt:variant>
        <vt:lpwstr>_Toc48663839</vt:lpwstr>
      </vt:variant>
      <vt:variant>
        <vt:i4>1638450</vt:i4>
      </vt:variant>
      <vt:variant>
        <vt:i4>38</vt:i4>
      </vt:variant>
      <vt:variant>
        <vt:i4>0</vt:i4>
      </vt:variant>
      <vt:variant>
        <vt:i4>5</vt:i4>
      </vt:variant>
      <vt:variant>
        <vt:lpwstr/>
      </vt:variant>
      <vt:variant>
        <vt:lpwstr>_Toc48663838</vt:lpwstr>
      </vt:variant>
      <vt:variant>
        <vt:i4>1441842</vt:i4>
      </vt:variant>
      <vt:variant>
        <vt:i4>32</vt:i4>
      </vt:variant>
      <vt:variant>
        <vt:i4>0</vt:i4>
      </vt:variant>
      <vt:variant>
        <vt:i4>5</vt:i4>
      </vt:variant>
      <vt:variant>
        <vt:lpwstr/>
      </vt:variant>
      <vt:variant>
        <vt:lpwstr>_Toc48663837</vt:lpwstr>
      </vt:variant>
      <vt:variant>
        <vt:i4>1507378</vt:i4>
      </vt:variant>
      <vt:variant>
        <vt:i4>26</vt:i4>
      </vt:variant>
      <vt:variant>
        <vt:i4>0</vt:i4>
      </vt:variant>
      <vt:variant>
        <vt:i4>5</vt:i4>
      </vt:variant>
      <vt:variant>
        <vt:lpwstr/>
      </vt:variant>
      <vt:variant>
        <vt:lpwstr>_Toc48663836</vt:lpwstr>
      </vt:variant>
      <vt:variant>
        <vt:i4>1310770</vt:i4>
      </vt:variant>
      <vt:variant>
        <vt:i4>20</vt:i4>
      </vt:variant>
      <vt:variant>
        <vt:i4>0</vt:i4>
      </vt:variant>
      <vt:variant>
        <vt:i4>5</vt:i4>
      </vt:variant>
      <vt:variant>
        <vt:lpwstr/>
      </vt:variant>
      <vt:variant>
        <vt:lpwstr>_Toc48663835</vt:lpwstr>
      </vt:variant>
      <vt:variant>
        <vt:i4>1376306</vt:i4>
      </vt:variant>
      <vt:variant>
        <vt:i4>14</vt:i4>
      </vt:variant>
      <vt:variant>
        <vt:i4>0</vt:i4>
      </vt:variant>
      <vt:variant>
        <vt:i4>5</vt:i4>
      </vt:variant>
      <vt:variant>
        <vt:lpwstr/>
      </vt:variant>
      <vt:variant>
        <vt:lpwstr>_Toc48663834</vt:lpwstr>
      </vt:variant>
      <vt:variant>
        <vt:i4>1179698</vt:i4>
      </vt:variant>
      <vt:variant>
        <vt:i4>8</vt:i4>
      </vt:variant>
      <vt:variant>
        <vt:i4>0</vt:i4>
      </vt:variant>
      <vt:variant>
        <vt:i4>5</vt:i4>
      </vt:variant>
      <vt:variant>
        <vt:lpwstr/>
      </vt:variant>
      <vt:variant>
        <vt:lpwstr>_Toc48663833</vt:lpwstr>
      </vt:variant>
      <vt:variant>
        <vt:i4>1245234</vt:i4>
      </vt:variant>
      <vt:variant>
        <vt:i4>2</vt:i4>
      </vt:variant>
      <vt:variant>
        <vt:i4>0</vt:i4>
      </vt:variant>
      <vt:variant>
        <vt:i4>5</vt:i4>
      </vt:variant>
      <vt:variant>
        <vt:lpwstr/>
      </vt:variant>
      <vt:variant>
        <vt:lpwstr>_Toc48663832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subject/>
  <dc:creator>Combret Thomas</dc:creator>
  <cp:keywords/>
  <cp:lastModifiedBy>Menard Margault</cp:lastModifiedBy>
  <cp:revision>12</cp:revision>
  <cp:lastPrinted>2018-10-10T09:03:00Z</cp:lastPrinted>
  <dcterms:created xsi:type="dcterms:W3CDTF">2025-04-28T12:11:00Z</dcterms:created>
  <dcterms:modified xsi:type="dcterms:W3CDTF">2025-04-29T16:47:00Z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0x0101008307E15132E1E949A3B14D638C746CE9</vt:lpwstr>
  </property>
</Properties>
</file>