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A19B8" w14:textId="77777777" w:rsidR="00436149" w:rsidRDefault="00436149" w:rsidP="00436149">
      <w:pPr>
        <w:jc w:val="center"/>
        <w:rPr>
          <w:b/>
          <w:sz w:val="28"/>
        </w:rPr>
      </w:pPr>
    </w:p>
    <w:p w14:paraId="69296702" w14:textId="77777777" w:rsidR="00436149" w:rsidRDefault="00436149" w:rsidP="00436149">
      <w:pPr>
        <w:jc w:val="center"/>
        <w:rPr>
          <w:b/>
          <w:sz w:val="28"/>
        </w:rPr>
      </w:pPr>
    </w:p>
    <w:p w14:paraId="74619648" w14:textId="77777777" w:rsidR="00436149" w:rsidRDefault="00436149" w:rsidP="00436149">
      <w:pPr>
        <w:jc w:val="center"/>
        <w:rPr>
          <w:b/>
          <w:sz w:val="28"/>
        </w:rPr>
      </w:pPr>
    </w:p>
    <w:p w14:paraId="5ECF5133" w14:textId="4D21AFE5" w:rsidR="00436149" w:rsidRDefault="00205350" w:rsidP="00436149">
      <w:pPr>
        <w:jc w:val="center"/>
        <w:rPr>
          <w:b/>
          <w:sz w:val="28"/>
        </w:rPr>
      </w:pPr>
      <w:r>
        <w:rPr>
          <w:b/>
          <w:sz w:val="28"/>
        </w:rPr>
        <w:t>CONSTRUCTION DE LA CITE DU MINISTERE DE LA JUSTICE DE SAINT-LAURENT DU MARONI (973)</w:t>
      </w:r>
    </w:p>
    <w:p w14:paraId="526AF3E8" w14:textId="77777777" w:rsidR="00436149" w:rsidRDefault="00436149" w:rsidP="00436149">
      <w:pPr>
        <w:jc w:val="center"/>
        <w:rPr>
          <w:b/>
          <w:sz w:val="28"/>
        </w:rPr>
      </w:pPr>
    </w:p>
    <w:p w14:paraId="6C1BF813" w14:textId="77777777" w:rsidR="00436149" w:rsidRPr="00B46929" w:rsidRDefault="00436149" w:rsidP="00436149">
      <w:pPr>
        <w:jc w:val="center"/>
        <w:rPr>
          <w:b/>
          <w:sz w:val="28"/>
        </w:rPr>
      </w:pPr>
      <w:r>
        <w:rPr>
          <w:b/>
          <w:sz w:val="28"/>
        </w:rPr>
        <w:t>MARCHE PUBLIC DE PRESTATIONS INTELLECTUELLES</w:t>
      </w:r>
    </w:p>
    <w:p w14:paraId="589AFBA0" w14:textId="77777777" w:rsidR="00436149" w:rsidRDefault="00436149" w:rsidP="00436149">
      <w:pPr>
        <w:jc w:val="center"/>
        <w:rPr>
          <w:b/>
          <w:sz w:val="28"/>
        </w:rPr>
      </w:pPr>
    </w:p>
    <w:p w14:paraId="4BF356B8" w14:textId="36337C28" w:rsidR="00436149" w:rsidRDefault="00436149" w:rsidP="00A81760">
      <w:pPr>
        <w:jc w:val="center"/>
        <w:rPr>
          <w:b/>
          <w:sz w:val="28"/>
        </w:rPr>
      </w:pPr>
      <w:r>
        <w:rPr>
          <w:b/>
          <w:sz w:val="28"/>
        </w:rPr>
        <w:t xml:space="preserve">ASSISTANCE </w:t>
      </w:r>
      <w:r w:rsidR="00B006B2">
        <w:rPr>
          <w:b/>
          <w:sz w:val="28"/>
        </w:rPr>
        <w:t xml:space="preserve">TECHNIQUE </w:t>
      </w:r>
      <w:r>
        <w:rPr>
          <w:b/>
          <w:sz w:val="28"/>
        </w:rPr>
        <w:t>A MAITRISE D’OUVRAGE POUR LE SUIVI DES ENJEUX ENVIRONNEMENTAUX ET DE DEVELOPPEMENT DURABLE</w:t>
      </w:r>
    </w:p>
    <w:p w14:paraId="702ED4DC" w14:textId="4FA8DCF4" w:rsidR="00A81760" w:rsidRDefault="00A81760" w:rsidP="00A81760">
      <w:pPr>
        <w:jc w:val="center"/>
        <w:rPr>
          <w:b/>
          <w:sz w:val="28"/>
        </w:rPr>
      </w:pPr>
    </w:p>
    <w:p w14:paraId="6C92DFEC" w14:textId="77777777" w:rsidR="00436149" w:rsidRDefault="00436149" w:rsidP="00436149">
      <w:pPr>
        <w:jc w:val="center"/>
        <w:rPr>
          <w:b/>
          <w:sz w:val="28"/>
        </w:rPr>
      </w:pPr>
    </w:p>
    <w:p w14:paraId="2719FE56" w14:textId="77777777" w:rsidR="0065532B" w:rsidRDefault="0065532B" w:rsidP="00436149">
      <w:pPr>
        <w:jc w:val="center"/>
        <w:rPr>
          <w:b/>
          <w:sz w:val="28"/>
        </w:rPr>
      </w:pPr>
    </w:p>
    <w:p w14:paraId="2689664D" w14:textId="77777777" w:rsidR="0065532B" w:rsidRPr="00B46929" w:rsidRDefault="0065532B" w:rsidP="00436149">
      <w:pPr>
        <w:jc w:val="center"/>
        <w:rPr>
          <w:b/>
          <w:sz w:val="28"/>
        </w:rPr>
      </w:pPr>
    </w:p>
    <w:p w14:paraId="59A55E03" w14:textId="77777777" w:rsidR="00436149" w:rsidRPr="00B46929" w:rsidRDefault="008B24C3" w:rsidP="00436149">
      <w:pPr>
        <w:pBdr>
          <w:top w:val="single" w:sz="4" w:space="1" w:color="auto"/>
          <w:left w:val="single" w:sz="4" w:space="4" w:color="auto"/>
          <w:bottom w:val="single" w:sz="4" w:space="1" w:color="auto"/>
          <w:right w:val="single" w:sz="4" w:space="4" w:color="auto"/>
        </w:pBdr>
        <w:jc w:val="center"/>
        <w:rPr>
          <w:b/>
          <w:sz w:val="28"/>
        </w:rPr>
      </w:pPr>
      <w:r>
        <w:rPr>
          <w:b/>
          <w:sz w:val="28"/>
        </w:rPr>
        <w:t>Acte d’engagement</w:t>
      </w:r>
      <w:r w:rsidR="00436149">
        <w:rPr>
          <w:b/>
          <w:sz w:val="28"/>
        </w:rPr>
        <w:t xml:space="preserve"> (</w:t>
      </w:r>
      <w:r>
        <w:rPr>
          <w:b/>
          <w:sz w:val="28"/>
        </w:rPr>
        <w:t>AE</w:t>
      </w:r>
      <w:r w:rsidR="00436149">
        <w:rPr>
          <w:b/>
          <w:sz w:val="28"/>
        </w:rPr>
        <w:t>)</w:t>
      </w:r>
    </w:p>
    <w:p w14:paraId="38148DE7" w14:textId="77777777" w:rsidR="00436149" w:rsidRDefault="00436149" w:rsidP="00436149">
      <w:pPr>
        <w:jc w:val="center"/>
        <w:rPr>
          <w:b/>
          <w:sz w:val="28"/>
        </w:rPr>
      </w:pPr>
    </w:p>
    <w:p w14:paraId="0794B794" w14:textId="77777777" w:rsidR="00436149" w:rsidRDefault="00436149" w:rsidP="00436149">
      <w:pPr>
        <w:jc w:val="center"/>
        <w:rPr>
          <w:b/>
          <w:sz w:val="28"/>
        </w:rPr>
      </w:pPr>
    </w:p>
    <w:p w14:paraId="6F536861" w14:textId="77777777" w:rsidR="00436149" w:rsidRPr="00B46929" w:rsidRDefault="00436149" w:rsidP="00436149">
      <w:pPr>
        <w:jc w:val="center"/>
        <w:rPr>
          <w:b/>
          <w:sz w:val="28"/>
        </w:rPr>
      </w:pPr>
    </w:p>
    <w:p w14:paraId="1374A5DF" w14:textId="77777777" w:rsidR="0065532B" w:rsidRDefault="0065532B" w:rsidP="00436149">
      <w:pPr>
        <w:sectPr w:rsidR="0065532B" w:rsidSect="0062751E">
          <w:headerReference w:type="default" r:id="rId8"/>
          <w:footerReference w:type="default" r:id="rId9"/>
          <w:pgSz w:w="11906" w:h="16838"/>
          <w:pgMar w:top="964" w:right="964" w:bottom="964" w:left="964" w:header="709" w:footer="709" w:gutter="0"/>
          <w:cols w:space="708"/>
          <w:docGrid w:linePitch="360"/>
        </w:sectPr>
      </w:pPr>
    </w:p>
    <w:p w14:paraId="6DD8333E" w14:textId="7D0C292F" w:rsidR="00436149" w:rsidRDefault="00436149" w:rsidP="00436149"/>
    <w:sdt>
      <w:sdtPr>
        <w:rPr>
          <w:rFonts w:ascii="Marianne" w:eastAsiaTheme="minorHAnsi" w:hAnsi="Marianne" w:cstheme="minorBidi"/>
          <w:b w:val="0"/>
          <w:bCs w:val="0"/>
          <w:color w:val="auto"/>
          <w:sz w:val="22"/>
          <w:szCs w:val="22"/>
          <w:lang w:eastAsia="en-US"/>
        </w:rPr>
        <w:id w:val="1507322881"/>
        <w:docPartObj>
          <w:docPartGallery w:val="Table of Contents"/>
          <w:docPartUnique/>
        </w:docPartObj>
      </w:sdtPr>
      <w:sdtEndPr>
        <w:rPr>
          <w:sz w:val="20"/>
        </w:rPr>
      </w:sdtEndPr>
      <w:sdtContent>
        <w:p w14:paraId="1A32C1D8" w14:textId="2C7E9948" w:rsidR="00573A1C" w:rsidRPr="00573A1C" w:rsidRDefault="0065532B">
          <w:pPr>
            <w:pStyle w:val="En-ttedetabledesmatires"/>
            <w:rPr>
              <w:rFonts w:ascii="Marianne" w:hAnsi="Marianne"/>
            </w:rPr>
          </w:pPr>
          <w:r>
            <w:rPr>
              <w:rFonts w:ascii="Marianne" w:hAnsi="Marianne"/>
            </w:rPr>
            <w:t>SOMMAIRE</w:t>
          </w:r>
        </w:p>
        <w:p w14:paraId="798BBC44" w14:textId="72BC6D52" w:rsidR="00541F2E" w:rsidRDefault="00573A1C">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r w:rsidRPr="00573A1C">
            <w:fldChar w:fldCharType="begin"/>
          </w:r>
          <w:r w:rsidRPr="00573A1C">
            <w:instrText xml:space="preserve"> TOC \o "1-3" \h \z \u </w:instrText>
          </w:r>
          <w:r w:rsidRPr="00573A1C">
            <w:fldChar w:fldCharType="separate"/>
          </w:r>
          <w:hyperlink w:anchor="_Toc195707849" w:history="1">
            <w:r w:rsidR="00541F2E" w:rsidRPr="003F7074">
              <w:rPr>
                <w:rStyle w:val="Lienhypertexte"/>
                <w:noProof/>
              </w:rPr>
              <w:t>1</w:t>
            </w:r>
            <w:r w:rsidR="00541F2E">
              <w:rPr>
                <w:rFonts w:asciiTheme="minorHAnsi" w:eastAsiaTheme="minorEastAsia" w:hAnsiTheme="minorHAnsi"/>
                <w:noProof/>
                <w:kern w:val="2"/>
                <w:sz w:val="24"/>
                <w:szCs w:val="24"/>
                <w:lang w:eastAsia="fr-FR"/>
                <w14:ligatures w14:val="standardContextual"/>
              </w:rPr>
              <w:tab/>
            </w:r>
            <w:r w:rsidR="00541F2E" w:rsidRPr="003F7074">
              <w:rPr>
                <w:rStyle w:val="Lienhypertexte"/>
                <w:noProof/>
              </w:rPr>
              <w:t>ENGAGEMENT DU TITULAIRE OU DU GROUPEMENT TITULAIRE</w:t>
            </w:r>
            <w:r w:rsidR="00541F2E">
              <w:rPr>
                <w:noProof/>
                <w:webHidden/>
              </w:rPr>
              <w:tab/>
            </w:r>
            <w:r w:rsidR="00541F2E">
              <w:rPr>
                <w:noProof/>
                <w:webHidden/>
              </w:rPr>
              <w:fldChar w:fldCharType="begin"/>
            </w:r>
            <w:r w:rsidR="00541F2E">
              <w:rPr>
                <w:noProof/>
                <w:webHidden/>
              </w:rPr>
              <w:instrText xml:space="preserve"> PAGEREF _Toc195707849 \h </w:instrText>
            </w:r>
            <w:r w:rsidR="00541F2E">
              <w:rPr>
                <w:noProof/>
                <w:webHidden/>
              </w:rPr>
            </w:r>
            <w:r w:rsidR="00541F2E">
              <w:rPr>
                <w:noProof/>
                <w:webHidden/>
              </w:rPr>
              <w:fldChar w:fldCharType="separate"/>
            </w:r>
            <w:r w:rsidR="00541F2E">
              <w:rPr>
                <w:noProof/>
                <w:webHidden/>
              </w:rPr>
              <w:t>4</w:t>
            </w:r>
            <w:r w:rsidR="00541F2E">
              <w:rPr>
                <w:noProof/>
                <w:webHidden/>
              </w:rPr>
              <w:fldChar w:fldCharType="end"/>
            </w:r>
          </w:hyperlink>
        </w:p>
        <w:p w14:paraId="00C26755" w14:textId="15CA6F06" w:rsidR="00541F2E" w:rsidRDefault="00541F2E">
          <w:pPr>
            <w:pStyle w:val="TM2"/>
            <w:tabs>
              <w:tab w:val="right" w:leader="dot" w:pos="9628"/>
            </w:tabs>
            <w:rPr>
              <w:rFonts w:asciiTheme="minorHAnsi" w:eastAsiaTheme="minorEastAsia" w:hAnsiTheme="minorHAnsi"/>
              <w:noProof/>
              <w:kern w:val="2"/>
              <w:sz w:val="24"/>
              <w:szCs w:val="24"/>
              <w:lang w:eastAsia="fr-FR"/>
              <w14:ligatures w14:val="standardContextual"/>
            </w:rPr>
          </w:pPr>
          <w:hyperlink w:anchor="_Toc195707850" w:history="1">
            <w:r w:rsidRPr="003F7074">
              <w:rPr>
                <w:rStyle w:val="Lienhypertexte"/>
                <w:noProof/>
              </w:rPr>
              <w:t>1.2 Engagement du titulaire</w:t>
            </w:r>
            <w:r>
              <w:rPr>
                <w:noProof/>
                <w:webHidden/>
              </w:rPr>
              <w:tab/>
            </w:r>
            <w:r>
              <w:rPr>
                <w:noProof/>
                <w:webHidden/>
              </w:rPr>
              <w:fldChar w:fldCharType="begin"/>
            </w:r>
            <w:r>
              <w:rPr>
                <w:noProof/>
                <w:webHidden/>
              </w:rPr>
              <w:instrText xml:space="preserve"> PAGEREF _Toc195707850 \h </w:instrText>
            </w:r>
            <w:r>
              <w:rPr>
                <w:noProof/>
                <w:webHidden/>
              </w:rPr>
            </w:r>
            <w:r>
              <w:rPr>
                <w:noProof/>
                <w:webHidden/>
              </w:rPr>
              <w:fldChar w:fldCharType="separate"/>
            </w:r>
            <w:r>
              <w:rPr>
                <w:noProof/>
                <w:webHidden/>
              </w:rPr>
              <w:t>4</w:t>
            </w:r>
            <w:r>
              <w:rPr>
                <w:noProof/>
                <w:webHidden/>
              </w:rPr>
              <w:fldChar w:fldCharType="end"/>
            </w:r>
          </w:hyperlink>
        </w:p>
        <w:p w14:paraId="3D02C746" w14:textId="581D0EAF" w:rsidR="00541F2E" w:rsidRDefault="00541F2E">
          <w:pPr>
            <w:pStyle w:val="TM2"/>
            <w:tabs>
              <w:tab w:val="right" w:leader="dot" w:pos="9628"/>
            </w:tabs>
            <w:rPr>
              <w:rFonts w:asciiTheme="minorHAnsi" w:eastAsiaTheme="minorEastAsia" w:hAnsiTheme="minorHAnsi"/>
              <w:noProof/>
              <w:kern w:val="2"/>
              <w:sz w:val="24"/>
              <w:szCs w:val="24"/>
              <w:lang w:eastAsia="fr-FR"/>
              <w14:ligatures w14:val="standardContextual"/>
            </w:rPr>
          </w:pPr>
          <w:hyperlink w:anchor="_Toc195707851" w:history="1">
            <w:r w:rsidRPr="003F7074">
              <w:rPr>
                <w:rStyle w:val="Lienhypertexte"/>
                <w:noProof/>
              </w:rPr>
              <w:t>2.2.  Nature du groupement et, en cas de groupement conjoint, répartition des prestations</w:t>
            </w:r>
            <w:r>
              <w:rPr>
                <w:noProof/>
                <w:webHidden/>
              </w:rPr>
              <w:tab/>
            </w:r>
            <w:r>
              <w:rPr>
                <w:noProof/>
                <w:webHidden/>
              </w:rPr>
              <w:fldChar w:fldCharType="begin"/>
            </w:r>
            <w:r>
              <w:rPr>
                <w:noProof/>
                <w:webHidden/>
              </w:rPr>
              <w:instrText xml:space="preserve"> PAGEREF _Toc195707851 \h </w:instrText>
            </w:r>
            <w:r>
              <w:rPr>
                <w:noProof/>
                <w:webHidden/>
              </w:rPr>
            </w:r>
            <w:r>
              <w:rPr>
                <w:noProof/>
                <w:webHidden/>
              </w:rPr>
              <w:fldChar w:fldCharType="separate"/>
            </w:r>
            <w:r>
              <w:rPr>
                <w:noProof/>
                <w:webHidden/>
              </w:rPr>
              <w:t>5</w:t>
            </w:r>
            <w:r>
              <w:rPr>
                <w:noProof/>
                <w:webHidden/>
              </w:rPr>
              <w:fldChar w:fldCharType="end"/>
            </w:r>
          </w:hyperlink>
        </w:p>
        <w:p w14:paraId="2EA3A664" w14:textId="7E5D4FA9"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52" w:history="1">
            <w:r w:rsidRPr="003F7074">
              <w:rPr>
                <w:rStyle w:val="Lienhypertexte"/>
                <w:noProof/>
              </w:rPr>
              <w:t>2.</w:t>
            </w:r>
            <w:r>
              <w:rPr>
                <w:rFonts w:asciiTheme="minorHAnsi" w:eastAsiaTheme="minorEastAsia" w:hAnsiTheme="minorHAnsi"/>
                <w:noProof/>
                <w:kern w:val="2"/>
                <w:sz w:val="24"/>
                <w:szCs w:val="24"/>
                <w:lang w:eastAsia="fr-FR"/>
                <w14:ligatures w14:val="standardContextual"/>
              </w:rPr>
              <w:tab/>
            </w:r>
            <w:r w:rsidRPr="003F7074">
              <w:rPr>
                <w:rStyle w:val="Lienhypertexte"/>
                <w:noProof/>
              </w:rPr>
              <w:t>Prix</w:t>
            </w:r>
            <w:r>
              <w:rPr>
                <w:noProof/>
                <w:webHidden/>
              </w:rPr>
              <w:tab/>
            </w:r>
            <w:r>
              <w:rPr>
                <w:noProof/>
                <w:webHidden/>
              </w:rPr>
              <w:fldChar w:fldCharType="begin"/>
            </w:r>
            <w:r>
              <w:rPr>
                <w:noProof/>
                <w:webHidden/>
              </w:rPr>
              <w:instrText xml:space="preserve"> PAGEREF _Toc195707852 \h </w:instrText>
            </w:r>
            <w:r>
              <w:rPr>
                <w:noProof/>
                <w:webHidden/>
              </w:rPr>
            </w:r>
            <w:r>
              <w:rPr>
                <w:noProof/>
                <w:webHidden/>
              </w:rPr>
              <w:fldChar w:fldCharType="separate"/>
            </w:r>
            <w:r>
              <w:rPr>
                <w:noProof/>
                <w:webHidden/>
              </w:rPr>
              <w:t>6</w:t>
            </w:r>
            <w:r>
              <w:rPr>
                <w:noProof/>
                <w:webHidden/>
              </w:rPr>
              <w:fldChar w:fldCharType="end"/>
            </w:r>
          </w:hyperlink>
        </w:p>
        <w:p w14:paraId="57332717" w14:textId="691A3133" w:rsidR="00541F2E" w:rsidRDefault="00541F2E">
          <w:pPr>
            <w:pStyle w:val="TM2"/>
            <w:tabs>
              <w:tab w:val="right" w:leader="dot" w:pos="9628"/>
            </w:tabs>
            <w:rPr>
              <w:rFonts w:asciiTheme="minorHAnsi" w:eastAsiaTheme="minorEastAsia" w:hAnsiTheme="minorHAnsi"/>
              <w:noProof/>
              <w:kern w:val="2"/>
              <w:sz w:val="24"/>
              <w:szCs w:val="24"/>
              <w:lang w:eastAsia="fr-FR"/>
              <w14:ligatures w14:val="standardContextual"/>
            </w:rPr>
          </w:pPr>
          <w:hyperlink w:anchor="_Toc195707853" w:history="1">
            <w:r w:rsidRPr="003F7074">
              <w:rPr>
                <w:rStyle w:val="Lienhypertexte"/>
                <w:noProof/>
              </w:rPr>
              <w:t>2.1 Montant du marché</w:t>
            </w:r>
            <w:r>
              <w:rPr>
                <w:noProof/>
                <w:webHidden/>
              </w:rPr>
              <w:tab/>
            </w:r>
            <w:r>
              <w:rPr>
                <w:noProof/>
                <w:webHidden/>
              </w:rPr>
              <w:fldChar w:fldCharType="begin"/>
            </w:r>
            <w:r>
              <w:rPr>
                <w:noProof/>
                <w:webHidden/>
              </w:rPr>
              <w:instrText xml:space="preserve"> PAGEREF _Toc195707853 \h </w:instrText>
            </w:r>
            <w:r>
              <w:rPr>
                <w:noProof/>
                <w:webHidden/>
              </w:rPr>
            </w:r>
            <w:r>
              <w:rPr>
                <w:noProof/>
                <w:webHidden/>
              </w:rPr>
              <w:fldChar w:fldCharType="separate"/>
            </w:r>
            <w:r>
              <w:rPr>
                <w:noProof/>
                <w:webHidden/>
              </w:rPr>
              <w:t>6</w:t>
            </w:r>
            <w:r>
              <w:rPr>
                <w:noProof/>
                <w:webHidden/>
              </w:rPr>
              <w:fldChar w:fldCharType="end"/>
            </w:r>
          </w:hyperlink>
        </w:p>
        <w:p w14:paraId="606F723F" w14:textId="330018A8" w:rsidR="00541F2E" w:rsidRDefault="00541F2E">
          <w:pPr>
            <w:pStyle w:val="TM2"/>
            <w:tabs>
              <w:tab w:val="right" w:leader="dot" w:pos="9628"/>
            </w:tabs>
            <w:rPr>
              <w:rFonts w:asciiTheme="minorHAnsi" w:eastAsiaTheme="minorEastAsia" w:hAnsiTheme="minorHAnsi"/>
              <w:noProof/>
              <w:kern w:val="2"/>
              <w:sz w:val="24"/>
              <w:szCs w:val="24"/>
              <w:lang w:eastAsia="fr-FR"/>
              <w14:ligatures w14:val="standardContextual"/>
            </w:rPr>
          </w:pPr>
          <w:hyperlink w:anchor="_Toc195707854" w:history="1">
            <w:r w:rsidRPr="003F7074">
              <w:rPr>
                <w:rStyle w:val="Lienhypertexte"/>
                <w:noProof/>
              </w:rPr>
              <w:t>2.2 Variation de prix</w:t>
            </w:r>
            <w:r>
              <w:rPr>
                <w:noProof/>
                <w:webHidden/>
              </w:rPr>
              <w:tab/>
            </w:r>
            <w:r>
              <w:rPr>
                <w:noProof/>
                <w:webHidden/>
              </w:rPr>
              <w:fldChar w:fldCharType="begin"/>
            </w:r>
            <w:r>
              <w:rPr>
                <w:noProof/>
                <w:webHidden/>
              </w:rPr>
              <w:instrText xml:space="preserve"> PAGEREF _Toc195707854 \h </w:instrText>
            </w:r>
            <w:r>
              <w:rPr>
                <w:noProof/>
                <w:webHidden/>
              </w:rPr>
            </w:r>
            <w:r>
              <w:rPr>
                <w:noProof/>
                <w:webHidden/>
              </w:rPr>
              <w:fldChar w:fldCharType="separate"/>
            </w:r>
            <w:r>
              <w:rPr>
                <w:noProof/>
                <w:webHidden/>
              </w:rPr>
              <w:t>6</w:t>
            </w:r>
            <w:r>
              <w:rPr>
                <w:noProof/>
                <w:webHidden/>
              </w:rPr>
              <w:fldChar w:fldCharType="end"/>
            </w:r>
          </w:hyperlink>
        </w:p>
        <w:p w14:paraId="2E7ED35F" w14:textId="73E63CBF"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55" w:history="1">
            <w:r w:rsidRPr="003F7074">
              <w:rPr>
                <w:rStyle w:val="Lienhypertexte"/>
                <w:noProof/>
              </w:rPr>
              <w:t>3</w:t>
            </w:r>
            <w:r>
              <w:rPr>
                <w:rFonts w:asciiTheme="minorHAnsi" w:eastAsiaTheme="minorEastAsia" w:hAnsiTheme="minorHAnsi"/>
                <w:noProof/>
                <w:kern w:val="2"/>
                <w:sz w:val="24"/>
                <w:szCs w:val="24"/>
                <w:lang w:eastAsia="fr-FR"/>
                <w14:ligatures w14:val="standardContextual"/>
              </w:rPr>
              <w:tab/>
            </w:r>
            <w:r w:rsidRPr="003F7074">
              <w:rPr>
                <w:rStyle w:val="Lienhypertexte"/>
                <w:noProof/>
              </w:rPr>
              <w:t>Sous-traitance envisagée à la passation du marche</w:t>
            </w:r>
            <w:r>
              <w:rPr>
                <w:noProof/>
                <w:webHidden/>
              </w:rPr>
              <w:tab/>
            </w:r>
            <w:r>
              <w:rPr>
                <w:noProof/>
                <w:webHidden/>
              </w:rPr>
              <w:fldChar w:fldCharType="begin"/>
            </w:r>
            <w:r>
              <w:rPr>
                <w:noProof/>
                <w:webHidden/>
              </w:rPr>
              <w:instrText xml:space="preserve"> PAGEREF _Toc195707855 \h </w:instrText>
            </w:r>
            <w:r>
              <w:rPr>
                <w:noProof/>
                <w:webHidden/>
              </w:rPr>
            </w:r>
            <w:r>
              <w:rPr>
                <w:noProof/>
                <w:webHidden/>
              </w:rPr>
              <w:fldChar w:fldCharType="separate"/>
            </w:r>
            <w:r>
              <w:rPr>
                <w:noProof/>
                <w:webHidden/>
              </w:rPr>
              <w:t>7</w:t>
            </w:r>
            <w:r>
              <w:rPr>
                <w:noProof/>
                <w:webHidden/>
              </w:rPr>
              <w:fldChar w:fldCharType="end"/>
            </w:r>
          </w:hyperlink>
        </w:p>
        <w:p w14:paraId="527FC059" w14:textId="5A448B3C"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56" w:history="1">
            <w:r w:rsidRPr="003F7074">
              <w:rPr>
                <w:rStyle w:val="Lienhypertexte"/>
                <w:noProof/>
              </w:rPr>
              <w:t>4</w:t>
            </w:r>
            <w:r>
              <w:rPr>
                <w:rFonts w:asciiTheme="minorHAnsi" w:eastAsiaTheme="minorEastAsia" w:hAnsiTheme="minorHAnsi"/>
                <w:noProof/>
                <w:kern w:val="2"/>
                <w:sz w:val="24"/>
                <w:szCs w:val="24"/>
                <w:lang w:eastAsia="fr-FR"/>
                <w14:ligatures w14:val="standardContextual"/>
              </w:rPr>
              <w:tab/>
            </w:r>
            <w:r w:rsidRPr="003F7074">
              <w:rPr>
                <w:rStyle w:val="Lienhypertexte"/>
                <w:noProof/>
              </w:rPr>
              <w:t>Nantissement ou cession de créance</w:t>
            </w:r>
            <w:r>
              <w:rPr>
                <w:noProof/>
                <w:webHidden/>
              </w:rPr>
              <w:tab/>
            </w:r>
            <w:r>
              <w:rPr>
                <w:noProof/>
                <w:webHidden/>
              </w:rPr>
              <w:fldChar w:fldCharType="begin"/>
            </w:r>
            <w:r>
              <w:rPr>
                <w:noProof/>
                <w:webHidden/>
              </w:rPr>
              <w:instrText xml:space="preserve"> PAGEREF _Toc195707856 \h </w:instrText>
            </w:r>
            <w:r>
              <w:rPr>
                <w:noProof/>
                <w:webHidden/>
              </w:rPr>
            </w:r>
            <w:r>
              <w:rPr>
                <w:noProof/>
                <w:webHidden/>
              </w:rPr>
              <w:fldChar w:fldCharType="separate"/>
            </w:r>
            <w:r>
              <w:rPr>
                <w:noProof/>
                <w:webHidden/>
              </w:rPr>
              <w:t>7</w:t>
            </w:r>
            <w:r>
              <w:rPr>
                <w:noProof/>
                <w:webHidden/>
              </w:rPr>
              <w:fldChar w:fldCharType="end"/>
            </w:r>
          </w:hyperlink>
        </w:p>
        <w:p w14:paraId="0A02F233" w14:textId="17136E83"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57" w:history="1">
            <w:r w:rsidRPr="003F7074">
              <w:rPr>
                <w:rStyle w:val="Lienhypertexte"/>
                <w:noProof/>
              </w:rPr>
              <w:t>5</w:t>
            </w:r>
            <w:r>
              <w:rPr>
                <w:rFonts w:asciiTheme="minorHAnsi" w:eastAsiaTheme="minorEastAsia" w:hAnsiTheme="minorHAnsi"/>
                <w:noProof/>
                <w:kern w:val="2"/>
                <w:sz w:val="24"/>
                <w:szCs w:val="24"/>
                <w:lang w:eastAsia="fr-FR"/>
                <w14:ligatures w14:val="standardContextual"/>
              </w:rPr>
              <w:tab/>
            </w:r>
            <w:r w:rsidRPr="003F7074">
              <w:rPr>
                <w:rStyle w:val="Lienhypertexte"/>
                <w:noProof/>
              </w:rPr>
              <w:t>Durée du marché</w:t>
            </w:r>
            <w:r>
              <w:rPr>
                <w:noProof/>
                <w:webHidden/>
              </w:rPr>
              <w:tab/>
            </w:r>
            <w:r>
              <w:rPr>
                <w:noProof/>
                <w:webHidden/>
              </w:rPr>
              <w:fldChar w:fldCharType="begin"/>
            </w:r>
            <w:r>
              <w:rPr>
                <w:noProof/>
                <w:webHidden/>
              </w:rPr>
              <w:instrText xml:space="preserve"> PAGEREF _Toc195707857 \h </w:instrText>
            </w:r>
            <w:r>
              <w:rPr>
                <w:noProof/>
                <w:webHidden/>
              </w:rPr>
            </w:r>
            <w:r>
              <w:rPr>
                <w:noProof/>
                <w:webHidden/>
              </w:rPr>
              <w:fldChar w:fldCharType="separate"/>
            </w:r>
            <w:r>
              <w:rPr>
                <w:noProof/>
                <w:webHidden/>
              </w:rPr>
              <w:t>8</w:t>
            </w:r>
            <w:r>
              <w:rPr>
                <w:noProof/>
                <w:webHidden/>
              </w:rPr>
              <w:fldChar w:fldCharType="end"/>
            </w:r>
          </w:hyperlink>
        </w:p>
        <w:p w14:paraId="2E12362A" w14:textId="74F64C77"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58" w:history="1">
            <w:r w:rsidRPr="003F7074">
              <w:rPr>
                <w:rStyle w:val="Lienhypertexte"/>
                <w:noProof/>
              </w:rPr>
              <w:t>6</w:t>
            </w:r>
            <w:r>
              <w:rPr>
                <w:rFonts w:asciiTheme="minorHAnsi" w:eastAsiaTheme="minorEastAsia" w:hAnsiTheme="minorHAnsi"/>
                <w:noProof/>
                <w:kern w:val="2"/>
                <w:sz w:val="24"/>
                <w:szCs w:val="24"/>
                <w:lang w:eastAsia="fr-FR"/>
                <w14:ligatures w14:val="standardContextual"/>
              </w:rPr>
              <w:tab/>
            </w:r>
            <w:r w:rsidRPr="003F7074">
              <w:rPr>
                <w:rStyle w:val="Lienhypertexte"/>
                <w:noProof/>
              </w:rPr>
              <w:t>Règlement des comptes</w:t>
            </w:r>
            <w:r>
              <w:rPr>
                <w:noProof/>
                <w:webHidden/>
              </w:rPr>
              <w:tab/>
            </w:r>
            <w:r>
              <w:rPr>
                <w:noProof/>
                <w:webHidden/>
              </w:rPr>
              <w:fldChar w:fldCharType="begin"/>
            </w:r>
            <w:r>
              <w:rPr>
                <w:noProof/>
                <w:webHidden/>
              </w:rPr>
              <w:instrText xml:space="preserve"> PAGEREF _Toc195707858 \h </w:instrText>
            </w:r>
            <w:r>
              <w:rPr>
                <w:noProof/>
                <w:webHidden/>
              </w:rPr>
            </w:r>
            <w:r>
              <w:rPr>
                <w:noProof/>
                <w:webHidden/>
              </w:rPr>
              <w:fldChar w:fldCharType="separate"/>
            </w:r>
            <w:r>
              <w:rPr>
                <w:noProof/>
                <w:webHidden/>
              </w:rPr>
              <w:t>8</w:t>
            </w:r>
            <w:r>
              <w:rPr>
                <w:noProof/>
                <w:webHidden/>
              </w:rPr>
              <w:fldChar w:fldCharType="end"/>
            </w:r>
          </w:hyperlink>
        </w:p>
        <w:p w14:paraId="0BB4C679" w14:textId="06394606" w:rsidR="00541F2E" w:rsidRDefault="00541F2E">
          <w:pPr>
            <w:pStyle w:val="TM2"/>
            <w:tabs>
              <w:tab w:val="left" w:pos="960"/>
              <w:tab w:val="right" w:leader="dot" w:pos="9628"/>
            </w:tabs>
            <w:rPr>
              <w:rFonts w:asciiTheme="minorHAnsi" w:eastAsiaTheme="minorEastAsia" w:hAnsiTheme="minorHAnsi"/>
              <w:noProof/>
              <w:kern w:val="2"/>
              <w:sz w:val="24"/>
              <w:szCs w:val="24"/>
              <w:lang w:eastAsia="fr-FR"/>
              <w14:ligatures w14:val="standardContextual"/>
            </w:rPr>
          </w:pPr>
          <w:hyperlink w:anchor="_Toc195707859" w:history="1">
            <w:r w:rsidRPr="003F7074">
              <w:rPr>
                <w:rStyle w:val="Lienhypertexte"/>
                <w:noProof/>
              </w:rPr>
              <w:t>6.1</w:t>
            </w:r>
            <w:r>
              <w:rPr>
                <w:rFonts w:asciiTheme="minorHAnsi" w:eastAsiaTheme="minorEastAsia" w:hAnsiTheme="minorHAnsi"/>
                <w:noProof/>
                <w:kern w:val="2"/>
                <w:sz w:val="24"/>
                <w:szCs w:val="24"/>
                <w:lang w:eastAsia="fr-FR"/>
                <w14:ligatures w14:val="standardContextual"/>
              </w:rPr>
              <w:tab/>
            </w:r>
            <w:r w:rsidRPr="003F7074">
              <w:rPr>
                <w:rStyle w:val="Lienhypertexte"/>
                <w:noProof/>
              </w:rPr>
              <w:t>Paiements</w:t>
            </w:r>
            <w:r>
              <w:rPr>
                <w:noProof/>
                <w:webHidden/>
              </w:rPr>
              <w:tab/>
            </w:r>
            <w:r>
              <w:rPr>
                <w:noProof/>
                <w:webHidden/>
              </w:rPr>
              <w:fldChar w:fldCharType="begin"/>
            </w:r>
            <w:r>
              <w:rPr>
                <w:noProof/>
                <w:webHidden/>
              </w:rPr>
              <w:instrText xml:space="preserve"> PAGEREF _Toc195707859 \h </w:instrText>
            </w:r>
            <w:r>
              <w:rPr>
                <w:noProof/>
                <w:webHidden/>
              </w:rPr>
            </w:r>
            <w:r>
              <w:rPr>
                <w:noProof/>
                <w:webHidden/>
              </w:rPr>
              <w:fldChar w:fldCharType="separate"/>
            </w:r>
            <w:r>
              <w:rPr>
                <w:noProof/>
                <w:webHidden/>
              </w:rPr>
              <w:t>8</w:t>
            </w:r>
            <w:r>
              <w:rPr>
                <w:noProof/>
                <w:webHidden/>
              </w:rPr>
              <w:fldChar w:fldCharType="end"/>
            </w:r>
          </w:hyperlink>
        </w:p>
        <w:p w14:paraId="312EC1EF" w14:textId="1426B161" w:rsidR="00541F2E" w:rsidRDefault="00541F2E">
          <w:pPr>
            <w:pStyle w:val="TM2"/>
            <w:tabs>
              <w:tab w:val="left" w:pos="960"/>
              <w:tab w:val="right" w:leader="dot" w:pos="9628"/>
            </w:tabs>
            <w:rPr>
              <w:rFonts w:asciiTheme="minorHAnsi" w:eastAsiaTheme="minorEastAsia" w:hAnsiTheme="minorHAnsi"/>
              <w:noProof/>
              <w:kern w:val="2"/>
              <w:sz w:val="24"/>
              <w:szCs w:val="24"/>
              <w:lang w:eastAsia="fr-FR"/>
              <w14:ligatures w14:val="standardContextual"/>
            </w:rPr>
          </w:pPr>
          <w:hyperlink w:anchor="_Toc195707860" w:history="1">
            <w:r w:rsidRPr="003F7074">
              <w:rPr>
                <w:rStyle w:val="Lienhypertexte"/>
                <w:noProof/>
              </w:rPr>
              <w:t>6.2</w:t>
            </w:r>
            <w:r>
              <w:rPr>
                <w:rFonts w:asciiTheme="minorHAnsi" w:eastAsiaTheme="minorEastAsia" w:hAnsiTheme="minorHAnsi"/>
                <w:noProof/>
                <w:kern w:val="2"/>
                <w:sz w:val="24"/>
                <w:szCs w:val="24"/>
                <w:lang w:eastAsia="fr-FR"/>
                <w14:ligatures w14:val="standardContextual"/>
              </w:rPr>
              <w:tab/>
            </w:r>
            <w:r w:rsidRPr="003F7074">
              <w:rPr>
                <w:rStyle w:val="Lienhypertexte"/>
                <w:noProof/>
              </w:rPr>
              <w:t>Avance</w:t>
            </w:r>
            <w:r>
              <w:rPr>
                <w:noProof/>
                <w:webHidden/>
              </w:rPr>
              <w:tab/>
            </w:r>
            <w:r>
              <w:rPr>
                <w:noProof/>
                <w:webHidden/>
              </w:rPr>
              <w:fldChar w:fldCharType="begin"/>
            </w:r>
            <w:r>
              <w:rPr>
                <w:noProof/>
                <w:webHidden/>
              </w:rPr>
              <w:instrText xml:space="preserve"> PAGEREF _Toc195707860 \h </w:instrText>
            </w:r>
            <w:r>
              <w:rPr>
                <w:noProof/>
                <w:webHidden/>
              </w:rPr>
            </w:r>
            <w:r>
              <w:rPr>
                <w:noProof/>
                <w:webHidden/>
              </w:rPr>
              <w:fldChar w:fldCharType="separate"/>
            </w:r>
            <w:r>
              <w:rPr>
                <w:noProof/>
                <w:webHidden/>
              </w:rPr>
              <w:t>10</w:t>
            </w:r>
            <w:r>
              <w:rPr>
                <w:noProof/>
                <w:webHidden/>
              </w:rPr>
              <w:fldChar w:fldCharType="end"/>
            </w:r>
          </w:hyperlink>
        </w:p>
        <w:p w14:paraId="69D2CD95" w14:textId="393C2B7A" w:rsidR="00541F2E" w:rsidRDefault="00541F2E">
          <w:pPr>
            <w:pStyle w:val="TM1"/>
            <w:tabs>
              <w:tab w:val="left" w:pos="480"/>
              <w:tab w:val="right" w:leader="dot" w:pos="9628"/>
            </w:tabs>
            <w:rPr>
              <w:rFonts w:asciiTheme="minorHAnsi" w:eastAsiaTheme="minorEastAsia" w:hAnsiTheme="minorHAnsi"/>
              <w:noProof/>
              <w:kern w:val="2"/>
              <w:sz w:val="24"/>
              <w:szCs w:val="24"/>
              <w:lang w:eastAsia="fr-FR"/>
              <w14:ligatures w14:val="standardContextual"/>
            </w:rPr>
          </w:pPr>
          <w:hyperlink w:anchor="_Toc195707861" w:history="1">
            <w:r w:rsidRPr="003F7074">
              <w:rPr>
                <w:rStyle w:val="Lienhypertexte"/>
                <w:noProof/>
              </w:rPr>
              <w:t>7</w:t>
            </w:r>
            <w:r>
              <w:rPr>
                <w:rFonts w:asciiTheme="minorHAnsi" w:eastAsiaTheme="minorEastAsia" w:hAnsiTheme="minorHAnsi"/>
                <w:noProof/>
                <w:kern w:val="2"/>
                <w:sz w:val="24"/>
                <w:szCs w:val="24"/>
                <w:lang w:eastAsia="fr-FR"/>
                <w14:ligatures w14:val="standardContextual"/>
              </w:rPr>
              <w:tab/>
            </w:r>
            <w:r w:rsidRPr="003F7074">
              <w:rPr>
                <w:rStyle w:val="Lienhypertexte"/>
                <w:noProof/>
              </w:rPr>
              <w:t>Annexes</w:t>
            </w:r>
            <w:r>
              <w:rPr>
                <w:noProof/>
                <w:webHidden/>
              </w:rPr>
              <w:tab/>
            </w:r>
            <w:r>
              <w:rPr>
                <w:noProof/>
                <w:webHidden/>
              </w:rPr>
              <w:fldChar w:fldCharType="begin"/>
            </w:r>
            <w:r>
              <w:rPr>
                <w:noProof/>
                <w:webHidden/>
              </w:rPr>
              <w:instrText xml:space="preserve"> PAGEREF _Toc195707861 \h </w:instrText>
            </w:r>
            <w:r>
              <w:rPr>
                <w:noProof/>
                <w:webHidden/>
              </w:rPr>
            </w:r>
            <w:r>
              <w:rPr>
                <w:noProof/>
                <w:webHidden/>
              </w:rPr>
              <w:fldChar w:fldCharType="separate"/>
            </w:r>
            <w:r>
              <w:rPr>
                <w:noProof/>
                <w:webHidden/>
              </w:rPr>
              <w:t>10</w:t>
            </w:r>
            <w:r>
              <w:rPr>
                <w:noProof/>
                <w:webHidden/>
              </w:rPr>
              <w:fldChar w:fldCharType="end"/>
            </w:r>
          </w:hyperlink>
        </w:p>
        <w:p w14:paraId="06740A70" w14:textId="5725AC36" w:rsidR="00573A1C" w:rsidRPr="00573A1C" w:rsidRDefault="00573A1C">
          <w:r w:rsidRPr="00573A1C">
            <w:rPr>
              <w:b/>
              <w:bCs/>
            </w:rPr>
            <w:fldChar w:fldCharType="end"/>
          </w:r>
        </w:p>
      </w:sdtContent>
    </w:sdt>
    <w:p w14:paraId="2CC12CDA" w14:textId="77777777" w:rsidR="00573A1C" w:rsidRPr="00573A1C" w:rsidRDefault="00573A1C" w:rsidP="00CC46D2"/>
    <w:p w14:paraId="00C3F26B" w14:textId="77777777" w:rsidR="0065532B" w:rsidRDefault="00D251EF" w:rsidP="008B24C3">
      <w:pPr>
        <w:pStyle w:val="titre0"/>
        <w:spacing w:after="240" w:line="240" w:lineRule="auto"/>
      </w:pPr>
      <w:r>
        <w:br w:type="page"/>
      </w:r>
    </w:p>
    <w:p w14:paraId="0A1DB433" w14:textId="77777777" w:rsidR="0065532B" w:rsidRDefault="0065532B" w:rsidP="008B24C3">
      <w:pPr>
        <w:pStyle w:val="titre0"/>
        <w:spacing w:after="240" w:line="240" w:lineRule="auto"/>
      </w:pPr>
    </w:p>
    <w:p w14:paraId="4567BDB5" w14:textId="77777777" w:rsidR="008B24C3" w:rsidRPr="00B51A11" w:rsidRDefault="008B24C3" w:rsidP="008B24C3">
      <w:pPr>
        <w:pStyle w:val="Normalbis"/>
        <w:tabs>
          <w:tab w:val="clear" w:pos="2268"/>
          <w:tab w:val="left" w:pos="3686"/>
        </w:tabs>
        <w:spacing w:before="60"/>
        <w:ind w:left="0"/>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B24C3" w:rsidRPr="00B51A11" w14:paraId="551C5EF7" w14:textId="77777777" w:rsidTr="00050956">
        <w:trPr>
          <w:cantSplit/>
        </w:trPr>
        <w:tc>
          <w:tcPr>
            <w:tcW w:w="1630" w:type="dxa"/>
            <w:tcBorders>
              <w:top w:val="nil"/>
              <w:left w:val="nil"/>
              <w:bottom w:val="nil"/>
            </w:tcBorders>
            <w:vAlign w:val="center"/>
          </w:tcPr>
          <w:p w14:paraId="37E59914" w14:textId="77777777" w:rsidR="008B24C3" w:rsidRPr="00B51A11" w:rsidRDefault="008B24C3" w:rsidP="00050956">
            <w:pPr>
              <w:pStyle w:val="Normalbis"/>
              <w:ind w:left="0"/>
              <w:jc w:val="left"/>
              <w:rPr>
                <w:rFonts w:ascii="Marianne" w:hAnsi="Marianne" w:cs="Arial"/>
                <w:b/>
                <w:bCs/>
                <w:sz w:val="18"/>
                <w:szCs w:val="18"/>
              </w:rPr>
            </w:pPr>
            <w:r w:rsidRPr="00B51A11">
              <w:rPr>
                <w:rFonts w:ascii="Marianne" w:hAnsi="Marianne" w:cs="Arial"/>
                <w:b/>
                <w:bCs/>
                <w:sz w:val="18"/>
                <w:szCs w:val="18"/>
              </w:rPr>
              <w:t>Pouvoir Adjudicateur</w:t>
            </w:r>
          </w:p>
        </w:tc>
        <w:tc>
          <w:tcPr>
            <w:tcW w:w="7371" w:type="dxa"/>
          </w:tcPr>
          <w:p w14:paraId="7E2E6350" w14:textId="77777777" w:rsidR="008B24C3" w:rsidRPr="00B51A11" w:rsidRDefault="008B24C3" w:rsidP="00050956">
            <w:pPr>
              <w:pStyle w:val="Normalbis"/>
              <w:ind w:left="0"/>
              <w:rPr>
                <w:rFonts w:ascii="Marianne" w:hAnsi="Marianne" w:cs="Arial"/>
                <w:sz w:val="18"/>
                <w:szCs w:val="18"/>
              </w:rPr>
            </w:pPr>
            <w:r w:rsidRPr="00B51A11">
              <w:rPr>
                <w:rFonts w:ascii="Marianne" w:hAnsi="Marianne" w:cs="Arial"/>
                <w:sz w:val="18"/>
                <w:szCs w:val="18"/>
              </w:rPr>
              <w:t>Agence Publique pour l’Immobilier de la Justice (APIJ)</w:t>
            </w:r>
          </w:p>
          <w:p w14:paraId="54A4E61A" w14:textId="77777777" w:rsidR="008B24C3" w:rsidRPr="00B51A11" w:rsidRDefault="008B24C3" w:rsidP="00050956">
            <w:pPr>
              <w:pStyle w:val="Normalbis"/>
              <w:ind w:left="0"/>
              <w:rPr>
                <w:rFonts w:ascii="Marianne" w:hAnsi="Marianne" w:cs="Arial"/>
                <w:sz w:val="18"/>
                <w:szCs w:val="18"/>
              </w:rPr>
            </w:pPr>
            <w:r w:rsidRPr="00B51A11">
              <w:rPr>
                <w:rFonts w:ascii="Marianne" w:hAnsi="Marianne" w:cs="Arial"/>
                <w:sz w:val="18"/>
                <w:szCs w:val="18"/>
              </w:rPr>
              <w:t>67, avenue de Fontainebleau - 94270 LE KREMLIN-BICETRE</w:t>
            </w:r>
          </w:p>
        </w:tc>
      </w:tr>
    </w:tbl>
    <w:p w14:paraId="3C741CAC" w14:textId="77777777" w:rsidR="008B24C3" w:rsidRPr="00B51A11" w:rsidRDefault="008B24C3" w:rsidP="008B24C3">
      <w:pPr>
        <w:pStyle w:val="Normalbis"/>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B24C3" w:rsidRPr="00B51A11" w14:paraId="416E5161" w14:textId="77777777" w:rsidTr="00050956">
        <w:trPr>
          <w:cantSplit/>
          <w:trHeight w:val="945"/>
        </w:trPr>
        <w:tc>
          <w:tcPr>
            <w:tcW w:w="1630" w:type="dxa"/>
            <w:tcBorders>
              <w:top w:val="nil"/>
              <w:left w:val="nil"/>
              <w:bottom w:val="nil"/>
              <w:right w:val="single" w:sz="4" w:space="0" w:color="auto"/>
            </w:tcBorders>
            <w:vAlign w:val="center"/>
          </w:tcPr>
          <w:p w14:paraId="4D7CBE63" w14:textId="77777777" w:rsidR="008B24C3" w:rsidRPr="00B51A11" w:rsidRDefault="008B24C3" w:rsidP="00050956">
            <w:pPr>
              <w:pStyle w:val="Normalbis"/>
              <w:ind w:left="0"/>
              <w:jc w:val="left"/>
              <w:rPr>
                <w:rFonts w:ascii="Marianne" w:hAnsi="Marianne" w:cs="Arial"/>
                <w:b/>
                <w:bCs/>
                <w:sz w:val="18"/>
                <w:szCs w:val="18"/>
              </w:rPr>
            </w:pPr>
            <w:r w:rsidRPr="00B51A11">
              <w:rPr>
                <w:rFonts w:ascii="Marianne" w:hAnsi="Marianne" w:cs="Arial"/>
                <w:b/>
                <w:bCs/>
                <w:sz w:val="18"/>
                <w:szCs w:val="18"/>
              </w:rPr>
              <w:t>Objet du marché</w:t>
            </w:r>
          </w:p>
        </w:tc>
        <w:tc>
          <w:tcPr>
            <w:tcW w:w="7371" w:type="dxa"/>
            <w:tcBorders>
              <w:top w:val="single" w:sz="4" w:space="0" w:color="auto"/>
              <w:left w:val="single" w:sz="4" w:space="0" w:color="auto"/>
              <w:bottom w:val="single" w:sz="4" w:space="0" w:color="auto"/>
              <w:right w:val="single" w:sz="4" w:space="0" w:color="auto"/>
            </w:tcBorders>
          </w:tcPr>
          <w:p w14:paraId="45A0B5E1" w14:textId="7640A2E3" w:rsidR="008B24C3" w:rsidRPr="00B51A11" w:rsidRDefault="008B24C3" w:rsidP="008B24C3">
            <w:pPr>
              <w:pStyle w:val="Normalbis"/>
              <w:ind w:left="0"/>
              <w:rPr>
                <w:rFonts w:ascii="Marianne" w:hAnsi="Marianne"/>
                <w:sz w:val="18"/>
                <w:szCs w:val="18"/>
              </w:rPr>
            </w:pPr>
            <w:r w:rsidRPr="00B51A11">
              <w:rPr>
                <w:rFonts w:ascii="Marianne" w:hAnsi="Marianne" w:cs="Arial"/>
                <w:sz w:val="18"/>
                <w:szCs w:val="18"/>
              </w:rPr>
              <w:t>Assistance</w:t>
            </w:r>
            <w:r w:rsidR="00D505C4">
              <w:rPr>
                <w:rFonts w:ascii="Marianne" w:hAnsi="Marianne" w:cs="Arial"/>
                <w:sz w:val="18"/>
                <w:szCs w:val="18"/>
              </w:rPr>
              <w:t xml:space="preserve"> </w:t>
            </w:r>
            <w:r>
              <w:rPr>
                <w:rFonts w:ascii="Marianne" w:hAnsi="Marianne" w:cs="Arial"/>
                <w:sz w:val="18"/>
                <w:szCs w:val="18"/>
              </w:rPr>
              <w:t xml:space="preserve">technique </w:t>
            </w:r>
            <w:r w:rsidRPr="00B51A11">
              <w:rPr>
                <w:rFonts w:ascii="Marianne" w:hAnsi="Marianne" w:cs="Arial"/>
                <w:sz w:val="18"/>
                <w:szCs w:val="18"/>
              </w:rPr>
              <w:t xml:space="preserve">à </w:t>
            </w:r>
            <w:r>
              <w:rPr>
                <w:rFonts w:ascii="Marianne" w:hAnsi="Marianne" w:cs="Arial"/>
                <w:sz w:val="18"/>
                <w:szCs w:val="18"/>
              </w:rPr>
              <w:t>maîtrise</w:t>
            </w:r>
            <w:r w:rsidRPr="00B51A11">
              <w:rPr>
                <w:rFonts w:ascii="Marianne" w:hAnsi="Marianne" w:cs="Arial"/>
                <w:sz w:val="18"/>
                <w:szCs w:val="18"/>
              </w:rPr>
              <w:t xml:space="preserve"> d’ouvrage</w:t>
            </w:r>
            <w:r>
              <w:rPr>
                <w:rFonts w:ascii="Marianne" w:hAnsi="Marianne" w:cs="Arial"/>
                <w:sz w:val="18"/>
                <w:szCs w:val="18"/>
              </w:rPr>
              <w:t xml:space="preserve"> pour le suivi des enjeux relatifs à l’environnement et au développement durable</w:t>
            </w:r>
            <w:r w:rsidRPr="00B51A11">
              <w:rPr>
                <w:rFonts w:ascii="Marianne" w:hAnsi="Marianne" w:cs="Arial"/>
                <w:sz w:val="18"/>
                <w:szCs w:val="18"/>
              </w:rPr>
              <w:t xml:space="preserve"> </w:t>
            </w:r>
            <w:r w:rsidR="00A81760">
              <w:rPr>
                <w:rFonts w:ascii="Marianne" w:hAnsi="Marianne" w:cs="Arial"/>
                <w:sz w:val="18"/>
                <w:szCs w:val="18"/>
              </w:rPr>
              <w:t xml:space="preserve">de la Cité </w:t>
            </w:r>
            <w:r w:rsidR="00D505C4">
              <w:rPr>
                <w:rFonts w:ascii="Marianne" w:hAnsi="Marianne" w:cs="Arial"/>
                <w:sz w:val="18"/>
                <w:szCs w:val="18"/>
              </w:rPr>
              <w:t>du Ministère de la Justice de Saint-Laurent du Maroni</w:t>
            </w:r>
            <w:r w:rsidR="00A81760">
              <w:rPr>
                <w:rFonts w:ascii="Marianne" w:hAnsi="Marianne" w:cs="Arial"/>
                <w:sz w:val="18"/>
                <w:szCs w:val="18"/>
              </w:rPr>
              <w:t xml:space="preserve"> (973)</w:t>
            </w:r>
          </w:p>
        </w:tc>
      </w:tr>
    </w:tbl>
    <w:p w14:paraId="4034CB82" w14:textId="77777777" w:rsidR="008B24C3" w:rsidRPr="00B51A11" w:rsidRDefault="008B24C3" w:rsidP="008B24C3">
      <w:pPr>
        <w:pStyle w:val="Normalbis"/>
        <w:ind w:left="0"/>
        <w:rPr>
          <w:rFonts w:ascii="Marianne" w:hAnsi="Marianne" w:cs="Arial"/>
          <w:sz w:val="18"/>
          <w:szCs w:val="18"/>
        </w:rPr>
      </w:pPr>
    </w:p>
    <w:tbl>
      <w:tblPr>
        <w:tblW w:w="0" w:type="auto"/>
        <w:tblLayout w:type="fixed"/>
        <w:tblCellMar>
          <w:left w:w="70" w:type="dxa"/>
          <w:right w:w="70" w:type="dxa"/>
        </w:tblCellMar>
        <w:tblLook w:val="0000" w:firstRow="0" w:lastRow="0" w:firstColumn="0" w:lastColumn="0" w:noHBand="0" w:noVBand="0"/>
      </w:tblPr>
      <w:tblGrid>
        <w:gridCol w:w="8926"/>
      </w:tblGrid>
      <w:tr w:rsidR="00BE473A" w:rsidRPr="00B51A11" w14:paraId="477872D9" w14:textId="77777777" w:rsidTr="003A1611">
        <w:trPr>
          <w:cantSplit/>
          <w:trHeight w:val="1307"/>
        </w:trPr>
        <w:tc>
          <w:tcPr>
            <w:tcW w:w="8926" w:type="dxa"/>
            <w:tcBorders>
              <w:top w:val="single" w:sz="4" w:space="0" w:color="auto"/>
              <w:left w:val="single" w:sz="4" w:space="0" w:color="auto"/>
              <w:bottom w:val="single" w:sz="4" w:space="0" w:color="auto"/>
              <w:right w:val="single" w:sz="4" w:space="0" w:color="auto"/>
            </w:tcBorders>
          </w:tcPr>
          <w:p w14:paraId="447008D4" w14:textId="77777777" w:rsidR="00BE473A" w:rsidRPr="00B51A11" w:rsidRDefault="00BE473A" w:rsidP="00050956">
            <w:pPr>
              <w:pStyle w:val="Normalbis"/>
              <w:ind w:left="0"/>
              <w:rPr>
                <w:rFonts w:ascii="Marianne" w:hAnsi="Marianne" w:cs="Arial"/>
                <w:sz w:val="18"/>
                <w:szCs w:val="18"/>
              </w:rPr>
            </w:pPr>
            <w:r w:rsidRPr="00B51A11">
              <w:rPr>
                <w:rFonts w:ascii="Marianne" w:hAnsi="Marianne" w:cs="Arial"/>
                <w:sz w:val="18"/>
                <w:szCs w:val="18"/>
              </w:rPr>
              <w:t>Date de notification du marché</w:t>
            </w:r>
            <w:r w:rsidRPr="00B51A11">
              <w:rPr>
                <w:rFonts w:ascii="Courier New" w:hAnsi="Courier New" w:cs="Courier New"/>
                <w:sz w:val="18"/>
                <w:szCs w:val="18"/>
              </w:rPr>
              <w:t> </w:t>
            </w:r>
            <w:r w:rsidRPr="00B51A11">
              <w:rPr>
                <w:rFonts w:ascii="Marianne" w:hAnsi="Marianne" w:cs="Arial"/>
                <w:sz w:val="18"/>
                <w:szCs w:val="18"/>
              </w:rPr>
              <w:t>:</w:t>
            </w:r>
          </w:p>
          <w:p w14:paraId="190F7540" w14:textId="77777777" w:rsidR="00BE473A" w:rsidRPr="00B51A11" w:rsidRDefault="00BE473A" w:rsidP="00050956">
            <w:pPr>
              <w:pStyle w:val="Normalbis"/>
              <w:tabs>
                <w:tab w:val="right" w:pos="4325"/>
              </w:tabs>
              <w:ind w:left="0"/>
              <w:rPr>
                <w:rFonts w:ascii="Marianne" w:hAnsi="Marianne" w:cs="Arial"/>
                <w:sz w:val="18"/>
                <w:szCs w:val="18"/>
              </w:rPr>
            </w:pPr>
            <w:r w:rsidRPr="00B51A11">
              <w:rPr>
                <w:rFonts w:ascii="Marianne" w:hAnsi="Marianne" w:cs="Arial"/>
                <w:sz w:val="18"/>
                <w:szCs w:val="18"/>
              </w:rPr>
              <w:t>Montant HT :</w:t>
            </w:r>
          </w:p>
          <w:p w14:paraId="0111CFA0" w14:textId="77777777" w:rsidR="00BE473A" w:rsidRPr="00B51A11" w:rsidRDefault="00BE473A" w:rsidP="00050956">
            <w:pPr>
              <w:pStyle w:val="Normalbis"/>
              <w:tabs>
                <w:tab w:val="right" w:pos="4325"/>
              </w:tabs>
              <w:ind w:left="0"/>
              <w:rPr>
                <w:rFonts w:ascii="Marianne" w:hAnsi="Marianne" w:cs="Arial"/>
                <w:i/>
                <w:iCs/>
                <w:sz w:val="18"/>
                <w:szCs w:val="18"/>
              </w:rPr>
            </w:pPr>
            <w:r w:rsidRPr="00B51A11">
              <w:rPr>
                <w:rFonts w:ascii="Marianne" w:hAnsi="Marianne" w:cs="Arial"/>
                <w:sz w:val="18"/>
                <w:szCs w:val="18"/>
              </w:rPr>
              <w:t>Montant TTC</w:t>
            </w:r>
            <w:r w:rsidRPr="00B51A11">
              <w:rPr>
                <w:rFonts w:ascii="Courier New" w:hAnsi="Courier New" w:cs="Courier New"/>
                <w:sz w:val="18"/>
                <w:szCs w:val="18"/>
              </w:rPr>
              <w:t> </w:t>
            </w:r>
            <w:r w:rsidRPr="00B51A11">
              <w:rPr>
                <w:rFonts w:ascii="Marianne" w:hAnsi="Marianne" w:cs="Arial"/>
                <w:sz w:val="18"/>
                <w:szCs w:val="18"/>
              </w:rPr>
              <w:t>:</w:t>
            </w:r>
          </w:p>
        </w:tc>
      </w:tr>
    </w:tbl>
    <w:p w14:paraId="72DACD9D" w14:textId="77777777" w:rsidR="008B24C3" w:rsidRPr="00B51A11" w:rsidRDefault="008B24C3" w:rsidP="008B24C3">
      <w:pPr>
        <w:pStyle w:val="Normalbis"/>
        <w:ind w:left="0"/>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B24C3" w:rsidRPr="00B51A11" w14:paraId="50AA3457" w14:textId="77777777" w:rsidTr="00050956">
        <w:trPr>
          <w:cantSplit/>
        </w:trPr>
        <w:tc>
          <w:tcPr>
            <w:tcW w:w="1630" w:type="dxa"/>
            <w:tcBorders>
              <w:top w:val="nil"/>
              <w:left w:val="nil"/>
              <w:bottom w:val="nil"/>
            </w:tcBorders>
            <w:vAlign w:val="center"/>
          </w:tcPr>
          <w:p w14:paraId="4F0EF79F" w14:textId="77777777" w:rsidR="008B24C3" w:rsidRPr="00B51A11" w:rsidRDefault="008B24C3" w:rsidP="00050956">
            <w:pPr>
              <w:pStyle w:val="Normalbis"/>
              <w:ind w:left="0"/>
              <w:jc w:val="left"/>
              <w:rPr>
                <w:rFonts w:ascii="Marianne" w:hAnsi="Marianne" w:cs="Arial"/>
                <w:b/>
                <w:bCs/>
                <w:sz w:val="18"/>
                <w:szCs w:val="18"/>
              </w:rPr>
            </w:pPr>
            <w:r w:rsidRPr="00B51A11">
              <w:rPr>
                <w:rFonts w:ascii="Marianne" w:hAnsi="Marianne" w:cs="Arial"/>
                <w:b/>
                <w:bCs/>
                <w:sz w:val="18"/>
                <w:szCs w:val="18"/>
              </w:rPr>
              <w:t xml:space="preserve">Passation du marché </w:t>
            </w:r>
          </w:p>
        </w:tc>
        <w:tc>
          <w:tcPr>
            <w:tcW w:w="7371" w:type="dxa"/>
          </w:tcPr>
          <w:p w14:paraId="0C3E64B5" w14:textId="12598F79" w:rsidR="008B24C3" w:rsidRPr="00B51A11" w:rsidRDefault="008B24C3" w:rsidP="008B24C3">
            <w:pPr>
              <w:pStyle w:val="Normalbis"/>
              <w:tabs>
                <w:tab w:val="clear" w:pos="2268"/>
              </w:tabs>
              <w:ind w:left="0"/>
              <w:rPr>
                <w:rFonts w:ascii="Marianne" w:hAnsi="Marianne" w:cs="Arial"/>
                <w:sz w:val="18"/>
                <w:szCs w:val="18"/>
              </w:rPr>
            </w:pPr>
            <w:r w:rsidRPr="00B51A11">
              <w:rPr>
                <w:rFonts w:ascii="Marianne" w:hAnsi="Marianne" w:cs="Arial"/>
                <w:sz w:val="18"/>
                <w:szCs w:val="18"/>
              </w:rPr>
              <w:t>Marché public de prestations intellectuelles passé selon une procédure</w:t>
            </w:r>
            <w:r w:rsidR="0065737A">
              <w:rPr>
                <w:rFonts w:ascii="Marianne" w:hAnsi="Marianne" w:cs="Arial"/>
                <w:sz w:val="18"/>
                <w:szCs w:val="18"/>
              </w:rPr>
              <w:t xml:space="preserve"> </w:t>
            </w:r>
            <w:r w:rsidR="003A1611">
              <w:rPr>
                <w:rFonts w:ascii="Marianne" w:hAnsi="Marianne" w:cs="Arial"/>
                <w:sz w:val="18"/>
                <w:szCs w:val="18"/>
              </w:rPr>
              <w:t>formalisée d’appel d’offres ouvert</w:t>
            </w:r>
            <w:r w:rsidR="0065737A">
              <w:rPr>
                <w:rFonts w:ascii="Marianne" w:hAnsi="Marianne" w:cs="Arial"/>
                <w:sz w:val="18"/>
                <w:szCs w:val="18"/>
              </w:rPr>
              <w:t xml:space="preserve">, passée en application des articles. </w:t>
            </w:r>
            <w:r w:rsidR="003A1611" w:rsidRPr="003A1611">
              <w:rPr>
                <w:rFonts w:ascii="Marianne" w:hAnsi="Marianne" w:cs="Arial"/>
                <w:sz w:val="18"/>
                <w:szCs w:val="18"/>
              </w:rPr>
              <w:t xml:space="preserve">L2124-1, L2124-2, R2161-2 et R2161-5 </w:t>
            </w:r>
            <w:r w:rsidR="0065737A">
              <w:rPr>
                <w:rFonts w:ascii="Marianne" w:hAnsi="Marianne" w:cs="Arial"/>
                <w:sz w:val="18"/>
                <w:szCs w:val="18"/>
              </w:rPr>
              <w:t>du Code de la commande publique</w:t>
            </w:r>
          </w:p>
        </w:tc>
      </w:tr>
    </w:tbl>
    <w:p w14:paraId="2CA6DD7A" w14:textId="77777777" w:rsidR="008B24C3" w:rsidRPr="00B51A11" w:rsidRDefault="008B24C3" w:rsidP="008B24C3">
      <w:pPr>
        <w:pStyle w:val="Normalbis"/>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B24C3" w:rsidRPr="00B51A11" w14:paraId="22B35741" w14:textId="77777777" w:rsidTr="00050956">
        <w:trPr>
          <w:cantSplit/>
        </w:trPr>
        <w:tc>
          <w:tcPr>
            <w:tcW w:w="1630" w:type="dxa"/>
            <w:tcBorders>
              <w:top w:val="nil"/>
              <w:left w:val="nil"/>
              <w:bottom w:val="nil"/>
            </w:tcBorders>
            <w:vAlign w:val="center"/>
          </w:tcPr>
          <w:p w14:paraId="188B4C11" w14:textId="77777777" w:rsidR="008B24C3" w:rsidRPr="00B51A11" w:rsidRDefault="008B24C3" w:rsidP="00050956">
            <w:pPr>
              <w:pStyle w:val="Normalbis"/>
              <w:ind w:left="0"/>
              <w:jc w:val="left"/>
              <w:rPr>
                <w:rFonts w:ascii="Marianne" w:hAnsi="Marianne" w:cs="Arial"/>
                <w:sz w:val="18"/>
                <w:szCs w:val="18"/>
              </w:rPr>
            </w:pPr>
            <w:r w:rsidRPr="00B51A11">
              <w:rPr>
                <w:rFonts w:ascii="Marianne" w:hAnsi="Marianne" w:cs="Arial"/>
                <w:b/>
                <w:bCs/>
                <w:sz w:val="18"/>
                <w:szCs w:val="18"/>
              </w:rPr>
              <w:t>Mois m0</w:t>
            </w:r>
          </w:p>
        </w:tc>
        <w:tc>
          <w:tcPr>
            <w:tcW w:w="7371" w:type="dxa"/>
          </w:tcPr>
          <w:p w14:paraId="32F1EB3D" w14:textId="7BCF8CA7" w:rsidR="008B24C3" w:rsidRPr="00B51A11" w:rsidRDefault="008B24C3" w:rsidP="00050956">
            <w:pPr>
              <w:pStyle w:val="Normalbis"/>
              <w:tabs>
                <w:tab w:val="clear" w:pos="2268"/>
              </w:tabs>
              <w:ind w:left="0"/>
              <w:rPr>
                <w:rFonts w:ascii="Marianne" w:hAnsi="Marianne" w:cs="Arial"/>
                <w:sz w:val="18"/>
                <w:szCs w:val="18"/>
              </w:rPr>
            </w:pPr>
            <w:r w:rsidRPr="00B51A11">
              <w:rPr>
                <w:rFonts w:ascii="Marianne" w:hAnsi="Marianne" w:cs="Arial"/>
                <w:sz w:val="18"/>
                <w:szCs w:val="18"/>
              </w:rPr>
              <w:t xml:space="preserve">Les prix du </w:t>
            </w:r>
            <w:r w:rsidRPr="00C20B8E">
              <w:rPr>
                <w:rFonts w:ascii="Marianne" w:hAnsi="Marianne" w:cs="Arial"/>
                <w:sz w:val="18"/>
                <w:szCs w:val="18"/>
              </w:rPr>
              <w:t xml:space="preserve">présent marché sont réputés établis sur la base des conditions économiques du mois </w:t>
            </w:r>
            <w:r>
              <w:rPr>
                <w:rFonts w:ascii="Marianne" w:hAnsi="Marianne" w:cs="Arial"/>
                <w:sz w:val="18"/>
                <w:szCs w:val="18"/>
              </w:rPr>
              <w:t>d</w:t>
            </w:r>
            <w:r w:rsidR="001B5652">
              <w:rPr>
                <w:rFonts w:ascii="Marianne" w:hAnsi="Marianne" w:cs="Arial"/>
                <w:b/>
                <w:bCs/>
                <w:sz w:val="18"/>
                <w:szCs w:val="18"/>
              </w:rPr>
              <w:t xml:space="preserve">e </w:t>
            </w:r>
            <w:r w:rsidR="003B0843" w:rsidRPr="00FA7F9D">
              <w:rPr>
                <w:rFonts w:ascii="Marianne" w:hAnsi="Marianne" w:cs="Arial"/>
                <w:b/>
                <w:bCs/>
                <w:sz w:val="18"/>
                <w:szCs w:val="18"/>
              </w:rPr>
              <w:t xml:space="preserve">juin </w:t>
            </w:r>
            <w:r w:rsidR="00047F09" w:rsidRPr="00FA7F9D">
              <w:rPr>
                <w:rFonts w:ascii="Marianne" w:hAnsi="Marianne" w:cs="Arial"/>
                <w:b/>
                <w:bCs/>
                <w:sz w:val="18"/>
                <w:szCs w:val="18"/>
              </w:rPr>
              <w:t>2025</w:t>
            </w:r>
          </w:p>
          <w:p w14:paraId="05DA4C72" w14:textId="77777777" w:rsidR="008B24C3" w:rsidRPr="00B51A11" w:rsidRDefault="008B24C3" w:rsidP="00050956">
            <w:pPr>
              <w:pStyle w:val="Normalbis"/>
              <w:tabs>
                <w:tab w:val="clear" w:pos="2268"/>
              </w:tabs>
              <w:ind w:left="0"/>
              <w:rPr>
                <w:rFonts w:ascii="Marianne" w:hAnsi="Marianne" w:cs="Arial"/>
                <w:sz w:val="18"/>
                <w:szCs w:val="18"/>
              </w:rPr>
            </w:pPr>
            <w:r w:rsidRPr="00B51A11">
              <w:rPr>
                <w:rFonts w:ascii="Marianne" w:hAnsi="Marianne" w:cs="Arial"/>
                <w:sz w:val="18"/>
                <w:szCs w:val="18"/>
              </w:rPr>
              <w:t>Ce mois est appelé mois zéro</w:t>
            </w:r>
            <w:r w:rsidRPr="00B51A11">
              <w:rPr>
                <w:rFonts w:ascii="Courier New" w:hAnsi="Courier New" w:cs="Courier New"/>
                <w:sz w:val="18"/>
                <w:szCs w:val="18"/>
              </w:rPr>
              <w:t> </w:t>
            </w:r>
            <w:r w:rsidRPr="00B51A11">
              <w:rPr>
                <w:rFonts w:ascii="Marianne" w:hAnsi="Marianne" w:cs="Arial"/>
                <w:sz w:val="18"/>
                <w:szCs w:val="18"/>
              </w:rPr>
              <w:t xml:space="preserve">: </w:t>
            </w:r>
            <w:r w:rsidRPr="00B51A11">
              <w:rPr>
                <w:rFonts w:ascii="Marianne" w:hAnsi="Marianne" w:cs="Marianne"/>
                <w:sz w:val="18"/>
                <w:szCs w:val="18"/>
              </w:rPr>
              <w:t>«</w:t>
            </w:r>
            <w:r w:rsidRPr="00B51A11">
              <w:rPr>
                <w:rFonts w:ascii="Courier New" w:hAnsi="Courier New" w:cs="Courier New"/>
                <w:sz w:val="18"/>
                <w:szCs w:val="18"/>
              </w:rPr>
              <w:t> </w:t>
            </w:r>
            <w:r w:rsidRPr="00B51A11">
              <w:rPr>
                <w:rFonts w:ascii="Marianne" w:hAnsi="Marianne" w:cs="Arial"/>
                <w:sz w:val="18"/>
                <w:szCs w:val="18"/>
              </w:rPr>
              <w:t>mois m</w:t>
            </w:r>
            <w:r w:rsidRPr="00B51A11">
              <w:rPr>
                <w:rFonts w:ascii="Marianne" w:hAnsi="Marianne" w:cs="Arial"/>
                <w:sz w:val="18"/>
                <w:szCs w:val="18"/>
                <w:vertAlign w:val="subscript"/>
              </w:rPr>
              <w:t>0</w:t>
            </w:r>
            <w:r w:rsidRPr="00B51A11">
              <w:rPr>
                <w:rFonts w:ascii="Courier New" w:hAnsi="Courier New" w:cs="Courier New"/>
                <w:sz w:val="18"/>
                <w:szCs w:val="18"/>
              </w:rPr>
              <w:t> </w:t>
            </w:r>
            <w:r w:rsidRPr="00B51A11">
              <w:rPr>
                <w:rFonts w:ascii="Marianne" w:hAnsi="Marianne" w:cs="Marianne"/>
                <w:sz w:val="18"/>
                <w:szCs w:val="18"/>
              </w:rPr>
              <w:t>»</w:t>
            </w:r>
            <w:r w:rsidRPr="00B51A11">
              <w:rPr>
                <w:rFonts w:ascii="Marianne" w:hAnsi="Marianne" w:cs="Arial"/>
                <w:sz w:val="18"/>
                <w:szCs w:val="18"/>
              </w:rPr>
              <w:t>.</w:t>
            </w:r>
          </w:p>
        </w:tc>
      </w:tr>
      <w:tr w:rsidR="008B24C3" w:rsidRPr="00B51A11" w14:paraId="5A37CFCA" w14:textId="77777777" w:rsidTr="00050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55272809" w14:textId="77777777" w:rsidR="008B24C3" w:rsidRPr="00B51A11" w:rsidRDefault="008B24C3" w:rsidP="00050956">
            <w:pPr>
              <w:pStyle w:val="Normalbis"/>
              <w:tabs>
                <w:tab w:val="clear" w:pos="2268"/>
              </w:tabs>
              <w:ind w:left="0"/>
              <w:rPr>
                <w:rFonts w:ascii="Marianne" w:hAnsi="Marianne" w:cs="Arial"/>
                <w:sz w:val="18"/>
                <w:szCs w:val="18"/>
              </w:rPr>
            </w:pPr>
          </w:p>
        </w:tc>
      </w:tr>
    </w:tbl>
    <w:p w14:paraId="2A2B4F27" w14:textId="77777777" w:rsidR="008B24C3" w:rsidRPr="00B51A11" w:rsidRDefault="008B24C3" w:rsidP="008B24C3">
      <w:pPr>
        <w:spacing w:after="0" w:line="240" w:lineRule="exact"/>
        <w:jc w:val="both"/>
        <w:rPr>
          <w:rFonts w:cs="Arial"/>
          <w:szCs w:val="18"/>
        </w:rPr>
      </w:pPr>
      <w:r w:rsidRPr="00B51A11">
        <w:rPr>
          <w:rFonts w:cs="Arial"/>
          <w:b/>
          <w:szCs w:val="18"/>
        </w:rPr>
        <w:t>Représentant du pouvoir adjudicateu</w:t>
      </w:r>
      <w:r w:rsidRPr="00B51A11">
        <w:rPr>
          <w:rFonts w:cs="Arial"/>
          <w:szCs w:val="18"/>
        </w:rPr>
        <w:t xml:space="preserve">r : </w:t>
      </w:r>
    </w:p>
    <w:p w14:paraId="5A884BAE" w14:textId="77777777" w:rsidR="008B24C3" w:rsidRPr="00B51A11" w:rsidRDefault="008B24C3" w:rsidP="008B24C3">
      <w:pPr>
        <w:spacing w:after="0" w:line="240" w:lineRule="exact"/>
        <w:jc w:val="both"/>
        <w:rPr>
          <w:rFonts w:cs="Arial"/>
          <w:szCs w:val="18"/>
        </w:rPr>
      </w:pPr>
      <w:r>
        <w:rPr>
          <w:rFonts w:cs="Arial"/>
          <w:szCs w:val="18"/>
        </w:rPr>
        <w:t>Monsieur</w:t>
      </w:r>
      <w:r w:rsidRPr="00B51A11">
        <w:rPr>
          <w:rFonts w:cs="Arial"/>
          <w:szCs w:val="18"/>
        </w:rPr>
        <w:t xml:space="preserve"> l</w:t>
      </w:r>
      <w:r>
        <w:rPr>
          <w:rFonts w:cs="Arial"/>
          <w:szCs w:val="18"/>
        </w:rPr>
        <w:t>e</w:t>
      </w:r>
      <w:r w:rsidRPr="00B51A11">
        <w:rPr>
          <w:rFonts w:cs="Arial"/>
          <w:szCs w:val="18"/>
        </w:rPr>
        <w:t xml:space="preserve"> </w:t>
      </w:r>
      <w:r>
        <w:rPr>
          <w:rFonts w:cs="Arial"/>
          <w:szCs w:val="18"/>
        </w:rPr>
        <w:t>Directeur</w:t>
      </w:r>
      <w:r w:rsidRPr="00B51A11">
        <w:rPr>
          <w:rFonts w:cs="Arial"/>
          <w:szCs w:val="18"/>
        </w:rPr>
        <w:t xml:space="preserve"> </w:t>
      </w:r>
      <w:r>
        <w:rPr>
          <w:rFonts w:cs="Arial"/>
          <w:szCs w:val="18"/>
        </w:rPr>
        <w:t>Général</w:t>
      </w:r>
      <w:r w:rsidRPr="00B51A11">
        <w:rPr>
          <w:rFonts w:cs="Arial"/>
          <w:szCs w:val="18"/>
        </w:rPr>
        <w:t xml:space="preserve"> de l'APIJ, 67 avenue de Fontainebleau, 94270, KREMLIN-BICETRE</w:t>
      </w:r>
    </w:p>
    <w:p w14:paraId="39CC3B1C" w14:textId="77777777" w:rsidR="008B24C3" w:rsidRPr="00E07E2E" w:rsidRDefault="008B24C3" w:rsidP="008B24C3">
      <w:pPr>
        <w:spacing w:before="200" w:after="0" w:line="240" w:lineRule="auto"/>
        <w:jc w:val="both"/>
        <w:rPr>
          <w:szCs w:val="18"/>
        </w:rPr>
      </w:pPr>
      <w:r w:rsidRPr="00B51A11">
        <w:rPr>
          <w:rFonts w:cs="Arial"/>
          <w:b/>
          <w:szCs w:val="18"/>
        </w:rPr>
        <w:t>Personne habilitée à donner les renseignements prévus aux articles R</w:t>
      </w:r>
      <w:r w:rsidR="00E07E2E">
        <w:rPr>
          <w:rFonts w:cs="Arial"/>
          <w:b/>
          <w:szCs w:val="18"/>
        </w:rPr>
        <w:t>.</w:t>
      </w:r>
      <w:r w:rsidRPr="00B51A11">
        <w:rPr>
          <w:rFonts w:cs="Arial"/>
          <w:b/>
          <w:szCs w:val="18"/>
        </w:rPr>
        <w:t>2191-60 et R</w:t>
      </w:r>
      <w:r w:rsidR="00E07E2E">
        <w:rPr>
          <w:rFonts w:cs="Arial"/>
          <w:b/>
          <w:szCs w:val="18"/>
        </w:rPr>
        <w:t>.</w:t>
      </w:r>
      <w:r w:rsidRPr="00B51A11">
        <w:rPr>
          <w:rFonts w:cs="Arial"/>
          <w:b/>
          <w:szCs w:val="18"/>
        </w:rPr>
        <w:t>2191-61</w:t>
      </w:r>
      <w:r w:rsidRPr="00B51A11">
        <w:rPr>
          <w:b/>
          <w:szCs w:val="18"/>
        </w:rPr>
        <w:t xml:space="preserve"> relatifs au Code de la </w:t>
      </w:r>
      <w:r w:rsidRPr="00E07E2E">
        <w:rPr>
          <w:b/>
          <w:szCs w:val="18"/>
        </w:rPr>
        <w:t xml:space="preserve">Commande Publique </w:t>
      </w:r>
      <w:r w:rsidRPr="00E07E2E">
        <w:rPr>
          <w:szCs w:val="18"/>
        </w:rPr>
        <w:t>:</w:t>
      </w:r>
    </w:p>
    <w:p w14:paraId="6B048666" w14:textId="0C9FE3D3" w:rsidR="008B24C3" w:rsidRPr="00B51A11" w:rsidRDefault="00E07E2E" w:rsidP="008B24C3">
      <w:pPr>
        <w:spacing w:after="0" w:line="240" w:lineRule="exact"/>
        <w:jc w:val="both"/>
        <w:rPr>
          <w:szCs w:val="20"/>
        </w:rPr>
      </w:pPr>
      <w:r w:rsidRPr="00E07E2E">
        <w:rPr>
          <w:rFonts w:cs="Arial"/>
          <w:szCs w:val="18"/>
        </w:rPr>
        <w:t>M</w:t>
      </w:r>
      <w:r w:rsidR="00A81760">
        <w:rPr>
          <w:rFonts w:cs="Arial"/>
          <w:szCs w:val="18"/>
        </w:rPr>
        <w:t>onsieur</w:t>
      </w:r>
      <w:r w:rsidRPr="00E07E2E">
        <w:rPr>
          <w:rFonts w:cs="Arial"/>
          <w:szCs w:val="18"/>
        </w:rPr>
        <w:t xml:space="preserve"> l</w:t>
      </w:r>
      <w:r w:rsidR="00A81760">
        <w:rPr>
          <w:rFonts w:cs="Arial"/>
          <w:szCs w:val="18"/>
        </w:rPr>
        <w:t>e</w:t>
      </w:r>
      <w:r w:rsidRPr="00E07E2E">
        <w:rPr>
          <w:rFonts w:cs="Arial"/>
          <w:szCs w:val="18"/>
        </w:rPr>
        <w:t xml:space="preserve"> Secrétaire Géné</w:t>
      </w:r>
      <w:r w:rsidRPr="00E07E2E">
        <w:rPr>
          <w:rFonts w:cs="Courier New"/>
          <w:szCs w:val="18"/>
        </w:rPr>
        <w:t>ral</w:t>
      </w:r>
      <w:r w:rsidR="00A81760">
        <w:rPr>
          <w:rFonts w:cs="Courier New"/>
          <w:szCs w:val="18"/>
        </w:rPr>
        <w:t xml:space="preserve"> </w:t>
      </w:r>
      <w:r w:rsidR="008B24C3" w:rsidRPr="00E07E2E">
        <w:rPr>
          <w:rFonts w:cs="Arial"/>
          <w:szCs w:val="18"/>
        </w:rPr>
        <w:t xml:space="preserve">de </w:t>
      </w:r>
      <w:r>
        <w:rPr>
          <w:rFonts w:cs="Arial"/>
          <w:szCs w:val="18"/>
        </w:rPr>
        <w:t>l’APIJ</w:t>
      </w:r>
      <w:r w:rsidR="008B24C3" w:rsidRPr="00E07E2E">
        <w:rPr>
          <w:rFonts w:cs="Arial"/>
          <w:szCs w:val="18"/>
        </w:rPr>
        <w:t>, 67 avenue de Fontainebleau, 94270, KREMLIN</w:t>
      </w:r>
      <w:r w:rsidR="008B24C3" w:rsidRPr="00B51A11">
        <w:rPr>
          <w:rFonts w:cs="Arial"/>
          <w:szCs w:val="18"/>
        </w:rPr>
        <w:t>-BICETRE</w:t>
      </w:r>
    </w:p>
    <w:p w14:paraId="27A4E01B" w14:textId="77777777" w:rsidR="008B24C3" w:rsidRPr="00B51A11" w:rsidRDefault="008B24C3" w:rsidP="008B24C3">
      <w:pPr>
        <w:spacing w:before="200" w:after="0" w:line="240" w:lineRule="auto"/>
        <w:jc w:val="both"/>
        <w:rPr>
          <w:rFonts w:cs="Arial"/>
          <w:b/>
          <w:szCs w:val="18"/>
        </w:rPr>
      </w:pPr>
      <w:r w:rsidRPr="00B51A11">
        <w:rPr>
          <w:rFonts w:cs="Arial"/>
          <w:b/>
          <w:szCs w:val="18"/>
        </w:rPr>
        <w:t xml:space="preserve">Ordonnateur : </w:t>
      </w:r>
    </w:p>
    <w:p w14:paraId="7B3638C2" w14:textId="77777777" w:rsidR="008B24C3" w:rsidRPr="00B51A11" w:rsidRDefault="00E07E2E" w:rsidP="008B24C3">
      <w:pPr>
        <w:spacing w:after="0" w:line="240" w:lineRule="exact"/>
        <w:jc w:val="both"/>
        <w:rPr>
          <w:rFonts w:cs="Arial"/>
          <w:szCs w:val="18"/>
        </w:rPr>
      </w:pPr>
      <w:r>
        <w:rPr>
          <w:rFonts w:cs="Arial"/>
          <w:szCs w:val="18"/>
        </w:rPr>
        <w:t>Monsieur</w:t>
      </w:r>
      <w:r w:rsidRPr="00B51A11">
        <w:rPr>
          <w:rFonts w:cs="Arial"/>
          <w:szCs w:val="18"/>
        </w:rPr>
        <w:t xml:space="preserve"> l</w:t>
      </w:r>
      <w:r>
        <w:rPr>
          <w:rFonts w:cs="Arial"/>
          <w:szCs w:val="18"/>
        </w:rPr>
        <w:t>e</w:t>
      </w:r>
      <w:r w:rsidRPr="00B51A11">
        <w:rPr>
          <w:rFonts w:cs="Arial"/>
          <w:szCs w:val="18"/>
        </w:rPr>
        <w:t xml:space="preserve"> </w:t>
      </w:r>
      <w:r>
        <w:rPr>
          <w:rFonts w:cs="Arial"/>
          <w:szCs w:val="18"/>
        </w:rPr>
        <w:t>Directeur</w:t>
      </w:r>
      <w:r w:rsidRPr="00B51A11">
        <w:rPr>
          <w:rFonts w:cs="Arial"/>
          <w:szCs w:val="18"/>
        </w:rPr>
        <w:t xml:space="preserve"> </w:t>
      </w:r>
      <w:r>
        <w:rPr>
          <w:rFonts w:cs="Arial"/>
          <w:szCs w:val="18"/>
        </w:rPr>
        <w:t>Général</w:t>
      </w:r>
      <w:r w:rsidRPr="00B51A11">
        <w:rPr>
          <w:rFonts w:cs="Arial"/>
          <w:szCs w:val="18"/>
        </w:rPr>
        <w:t xml:space="preserve"> </w:t>
      </w:r>
      <w:r w:rsidR="008B24C3" w:rsidRPr="00B51A11">
        <w:rPr>
          <w:rFonts w:cs="Arial"/>
          <w:szCs w:val="18"/>
        </w:rPr>
        <w:t>de l’APIJ, 67 avenue de Fontainebleau, 94270, KREMLIN-BICETRE</w:t>
      </w:r>
    </w:p>
    <w:p w14:paraId="6A2C5938" w14:textId="77777777" w:rsidR="008B24C3" w:rsidRPr="00B51A11" w:rsidRDefault="008B24C3" w:rsidP="008B24C3">
      <w:pPr>
        <w:spacing w:before="200" w:after="0" w:line="240" w:lineRule="auto"/>
        <w:jc w:val="both"/>
        <w:rPr>
          <w:rFonts w:cs="Arial"/>
          <w:b/>
          <w:szCs w:val="18"/>
        </w:rPr>
      </w:pPr>
      <w:r w:rsidRPr="00B51A11">
        <w:rPr>
          <w:rFonts w:cs="Arial"/>
          <w:b/>
          <w:szCs w:val="18"/>
        </w:rPr>
        <w:t xml:space="preserve">Comptable assignataire des paiements : </w:t>
      </w:r>
    </w:p>
    <w:p w14:paraId="4267A52A" w14:textId="20611C0D" w:rsidR="008B24C3" w:rsidRPr="00B51A11" w:rsidRDefault="008B24C3" w:rsidP="008B24C3">
      <w:pPr>
        <w:spacing w:after="0" w:line="240" w:lineRule="exact"/>
        <w:jc w:val="both"/>
        <w:rPr>
          <w:rFonts w:cs="Arial"/>
          <w:szCs w:val="18"/>
        </w:rPr>
      </w:pPr>
      <w:r w:rsidRPr="00B51A11">
        <w:rPr>
          <w:rFonts w:cs="Arial"/>
          <w:szCs w:val="18"/>
        </w:rPr>
        <w:t>M</w:t>
      </w:r>
      <w:r w:rsidR="00A81760">
        <w:rPr>
          <w:rFonts w:cs="Arial"/>
          <w:szCs w:val="18"/>
        </w:rPr>
        <w:t>onsieur</w:t>
      </w:r>
      <w:r w:rsidRPr="00B51A11">
        <w:rPr>
          <w:rFonts w:cs="Arial"/>
          <w:szCs w:val="18"/>
        </w:rPr>
        <w:t xml:space="preserve"> l’Agent Comptable de l’APIJ, 67 avenue de Fontainebleau, 94270, KREMLIN-BICETRE</w:t>
      </w:r>
    </w:p>
    <w:p w14:paraId="1D3824B6" w14:textId="77777777" w:rsidR="008B24C3" w:rsidRPr="00B51A11" w:rsidRDefault="008B24C3" w:rsidP="008B24C3">
      <w:pPr>
        <w:pStyle w:val="Titre1"/>
        <w:keepLines w:val="0"/>
        <w:numPr>
          <w:ilvl w:val="0"/>
          <w:numId w:val="16"/>
        </w:numPr>
        <w:spacing w:after="240"/>
        <w:jc w:val="left"/>
      </w:pPr>
      <w:r w:rsidRPr="00B51A11">
        <w:br w:type="page"/>
      </w:r>
      <w:bookmarkStart w:id="0" w:name="_Toc86830317"/>
    </w:p>
    <w:p w14:paraId="0DE5158A" w14:textId="12502B29" w:rsidR="008B24C3" w:rsidRPr="0059084A" w:rsidRDefault="00BE473A" w:rsidP="005C2CD0">
      <w:pPr>
        <w:pStyle w:val="Titre1"/>
        <w:keepLines w:val="0"/>
        <w:numPr>
          <w:ilvl w:val="0"/>
          <w:numId w:val="18"/>
        </w:numPr>
        <w:spacing w:before="360" w:after="240"/>
        <w:ind w:left="431" w:hanging="431"/>
      </w:pPr>
      <w:bookmarkStart w:id="1" w:name="_Toc195707849"/>
      <w:bookmarkEnd w:id="0"/>
      <w:r>
        <w:lastRenderedPageBreak/>
        <w:t>ENGAGEMENT DU TITULAIRE OU DU GROUPEMENT TITULAIRE</w:t>
      </w:r>
      <w:bookmarkEnd w:id="1"/>
    </w:p>
    <w:p w14:paraId="06D09B8A" w14:textId="664A4175" w:rsidR="00BE473A" w:rsidRDefault="00BE473A" w:rsidP="003A1611">
      <w:pPr>
        <w:pStyle w:val="Titre2"/>
        <w:rPr>
          <w:rStyle w:val="lev"/>
          <w:caps/>
          <w:sz w:val="24"/>
          <w:szCs w:val="28"/>
        </w:rPr>
      </w:pPr>
      <w:bookmarkStart w:id="2" w:name="_Toc195707850"/>
      <w:r>
        <w:rPr>
          <w:rStyle w:val="lev"/>
        </w:rPr>
        <w:t>1.2 Engagement du titulaire</w:t>
      </w:r>
      <w:bookmarkEnd w:id="2"/>
    </w:p>
    <w:p w14:paraId="251F01CF" w14:textId="18581955" w:rsidR="00D70D17" w:rsidRDefault="00047F09" w:rsidP="00B172FA">
      <w:pPr>
        <w:jc w:val="both"/>
        <w:rPr>
          <w:rStyle w:val="lev"/>
        </w:rPr>
      </w:pPr>
      <w:r w:rsidRPr="00047F09">
        <w:rPr>
          <w:rStyle w:val="lev"/>
        </w:rPr>
        <w:t>Je soussigné (nous soussignons),</w:t>
      </w:r>
    </w:p>
    <w:p w14:paraId="1E0D0D57" w14:textId="77777777" w:rsidR="00047F09" w:rsidRDefault="00047F09" w:rsidP="00B172FA">
      <w:pPr>
        <w:jc w:val="both"/>
        <w:rPr>
          <w:rStyle w:val="lev"/>
        </w:rPr>
      </w:pPr>
    </w:p>
    <w:p w14:paraId="79456FE6" w14:textId="77777777" w:rsidR="00D70D17" w:rsidRPr="002F75C2" w:rsidRDefault="00D70D17" w:rsidP="00D70D17">
      <w:pPr>
        <w:jc w:val="both"/>
        <w:rPr>
          <w:rFonts w:cs="Arial"/>
          <w:b/>
          <w:bCs/>
          <w:sz w:val="19"/>
          <w:szCs w:val="19"/>
        </w:rPr>
      </w:pPr>
      <w:r w:rsidRPr="002F75C2">
        <w:rPr>
          <w:rFonts w:cs="Arial"/>
          <w:b/>
          <w:bCs/>
          <w:sz w:val="19"/>
          <w:szCs w:val="19"/>
        </w:rPr>
        <w:t>1</w:t>
      </w:r>
      <w:r w:rsidRPr="002F75C2">
        <w:rPr>
          <w:rFonts w:cs="Arial"/>
          <w:b/>
          <w:bCs/>
          <w:sz w:val="19"/>
          <w:szCs w:val="19"/>
          <w:vertAlign w:val="superscript"/>
        </w:rPr>
        <w:t>er</w:t>
      </w:r>
      <w:r w:rsidRPr="002F75C2">
        <w:rPr>
          <w:rFonts w:cs="Arial"/>
          <w:b/>
          <w:bCs/>
          <w:sz w:val="19"/>
          <w:szCs w:val="19"/>
        </w:rPr>
        <w:t xml:space="preserve"> contractant</w:t>
      </w:r>
      <w:r w:rsidRPr="002F75C2">
        <w:rPr>
          <w:rFonts w:ascii="Calibri" w:hAnsi="Calibri" w:cs="Calibri"/>
          <w:b/>
          <w:bCs/>
          <w:sz w:val="19"/>
          <w:szCs w:val="19"/>
        </w:rPr>
        <w:t> </w:t>
      </w:r>
      <w:r w:rsidRPr="002F75C2">
        <w:rPr>
          <w:rFonts w:cs="Arial"/>
          <w:b/>
          <w:bCs/>
          <w:sz w:val="19"/>
          <w:szCs w:val="19"/>
        </w:rPr>
        <w:t xml:space="preserve">: </w:t>
      </w:r>
      <w:r w:rsidRPr="002F75C2">
        <w:rPr>
          <w:rFonts w:cs="Arial"/>
          <w:sz w:val="19"/>
          <w:szCs w:val="19"/>
        </w:rPr>
        <w:t>entreprise unique ou groupement conjoint avec mandataire solidaire ou Groupement solidaire</w:t>
      </w:r>
      <w:r w:rsidRPr="002F75C2">
        <w:rPr>
          <w:rFonts w:cs="Arial"/>
          <w:b/>
          <w:bCs/>
          <w:sz w:val="19"/>
          <w:szCs w:val="19"/>
        </w:rPr>
        <w:t xml:space="preserve"> (</w:t>
      </w:r>
      <w:r w:rsidRPr="002F75C2">
        <w:rPr>
          <w:rFonts w:cs="Arial"/>
          <w:i/>
          <w:iCs/>
          <w:sz w:val="19"/>
          <w:szCs w:val="19"/>
        </w:rPr>
        <w:t>rayer la mention inutile)</w:t>
      </w:r>
      <w:r w:rsidRPr="002F75C2">
        <w:rPr>
          <w:rFonts w:cs="Arial"/>
          <w:b/>
          <w:bCs/>
          <w:sz w:val="19"/>
          <w:szCs w:val="19"/>
        </w:rPr>
        <w:t xml:space="preserve"> :</w:t>
      </w:r>
    </w:p>
    <w:p w14:paraId="7AA8E532" w14:textId="77777777" w:rsidR="005C2CD0" w:rsidRPr="002F75C2" w:rsidRDefault="005C2CD0" w:rsidP="005C2CD0">
      <w:pPr>
        <w:rPr>
          <w:rFonts w:cs="Arial"/>
          <w:bCs/>
          <w:sz w:val="19"/>
          <w:szCs w:val="19"/>
        </w:rPr>
      </w:pPr>
      <w:r w:rsidRPr="002F75C2">
        <w:rPr>
          <w:rFonts w:cs="Arial"/>
          <w:bCs/>
          <w:sz w:val="19"/>
          <w:szCs w:val="19"/>
        </w:rPr>
        <w:t>Société</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3C6DB703" w14:textId="77777777" w:rsidR="005C2CD0" w:rsidRPr="002F75C2" w:rsidRDefault="005C2CD0" w:rsidP="005C2CD0">
      <w:pPr>
        <w:rPr>
          <w:rFonts w:cs="Arial"/>
          <w:bCs/>
          <w:sz w:val="19"/>
          <w:szCs w:val="19"/>
        </w:rPr>
      </w:pPr>
      <w:r w:rsidRPr="002F75C2">
        <w:rPr>
          <w:rFonts w:cs="Arial"/>
          <w:bCs/>
          <w:sz w:val="19"/>
          <w:szCs w:val="19"/>
        </w:rPr>
        <w:t>Forme juridique</w:t>
      </w:r>
      <w:r w:rsidRPr="002F75C2">
        <w:rPr>
          <w:rFonts w:ascii="Calibri" w:hAnsi="Calibri" w:cs="Calibri"/>
          <w:bCs/>
          <w:sz w:val="19"/>
          <w:szCs w:val="19"/>
        </w:rPr>
        <w:t> </w:t>
      </w:r>
      <w:r w:rsidRPr="002F75C2">
        <w:rPr>
          <w:rFonts w:cs="Arial"/>
          <w:bCs/>
          <w:sz w:val="19"/>
          <w:szCs w:val="19"/>
        </w:rPr>
        <w:t>: ……………………………………. Au capital de</w:t>
      </w:r>
      <w:r w:rsidRPr="002F75C2">
        <w:rPr>
          <w:rFonts w:ascii="Calibri" w:hAnsi="Calibri" w:cs="Calibri"/>
          <w:bCs/>
          <w:sz w:val="19"/>
          <w:szCs w:val="19"/>
        </w:rPr>
        <w:t> </w:t>
      </w:r>
      <w:r w:rsidRPr="002F75C2">
        <w:rPr>
          <w:rFonts w:cs="Arial"/>
          <w:bCs/>
          <w:sz w:val="19"/>
          <w:szCs w:val="19"/>
        </w:rPr>
        <w:t>: ……………………</w:t>
      </w:r>
      <w:proofErr w:type="gramStart"/>
      <w:r w:rsidRPr="002F75C2">
        <w:rPr>
          <w:rFonts w:cs="Arial"/>
          <w:bCs/>
          <w:sz w:val="19"/>
          <w:szCs w:val="19"/>
        </w:rPr>
        <w:t>…….</w:t>
      </w:r>
      <w:proofErr w:type="gramEnd"/>
      <w:r w:rsidRPr="002F75C2">
        <w:rPr>
          <w:rFonts w:cs="Arial"/>
          <w:bCs/>
          <w:sz w:val="19"/>
          <w:szCs w:val="19"/>
        </w:rPr>
        <w:t>.€</w:t>
      </w:r>
    </w:p>
    <w:p w14:paraId="5812B93E" w14:textId="77777777" w:rsidR="005C2CD0" w:rsidRPr="002F75C2" w:rsidRDefault="005C2CD0" w:rsidP="005C2CD0">
      <w:pPr>
        <w:rPr>
          <w:rFonts w:cs="Arial"/>
          <w:bCs/>
          <w:sz w:val="19"/>
          <w:szCs w:val="19"/>
        </w:rPr>
      </w:pPr>
      <w:r w:rsidRPr="002F75C2">
        <w:rPr>
          <w:rFonts w:cs="Arial"/>
          <w:bCs/>
          <w:sz w:val="19"/>
          <w:szCs w:val="19"/>
        </w:rPr>
        <w:t>Adresse du siège social</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6159607B" w14:textId="77777777" w:rsidR="005C2CD0" w:rsidRDefault="005C2CD0" w:rsidP="005C2CD0">
      <w:pPr>
        <w:rPr>
          <w:rFonts w:cs="Arial"/>
          <w:bCs/>
          <w:sz w:val="19"/>
          <w:szCs w:val="19"/>
        </w:rPr>
      </w:pPr>
      <w:r w:rsidRPr="002F75C2">
        <w:rPr>
          <w:rFonts w:cs="Arial"/>
          <w:bCs/>
          <w:sz w:val="19"/>
          <w:szCs w:val="19"/>
        </w:rPr>
        <w:t>Adresse de l’établissement qui exécute le marché : ………………………………………………………………………….</w:t>
      </w:r>
    </w:p>
    <w:p w14:paraId="3CD72A2C" w14:textId="77777777" w:rsidR="005C2CD0" w:rsidRDefault="005C2CD0" w:rsidP="005C2CD0">
      <w:pPr>
        <w:rPr>
          <w:bCs/>
          <w:sz w:val="19"/>
          <w:szCs w:val="19"/>
        </w:rPr>
      </w:pPr>
      <w:r w:rsidRPr="002F75C2">
        <w:rPr>
          <w:bCs/>
          <w:sz w:val="19"/>
          <w:szCs w:val="19"/>
        </w:rPr>
        <w:t xml:space="preserve">N° de </w:t>
      </w:r>
      <w:r w:rsidRPr="002F75C2">
        <w:rPr>
          <w:rFonts w:cs="Arial"/>
          <w:bCs/>
          <w:sz w:val="19"/>
          <w:szCs w:val="19"/>
        </w:rPr>
        <w:t xml:space="preserve">SIRET </w:t>
      </w:r>
      <w:r>
        <w:rPr>
          <w:rFonts w:cs="Arial"/>
          <w:bCs/>
          <w:sz w:val="19"/>
          <w:szCs w:val="19"/>
        </w:rPr>
        <w:t>de l’établissement</w:t>
      </w:r>
      <w:r>
        <w:rPr>
          <w:rFonts w:ascii="Calibri" w:hAnsi="Calibri" w:cs="Calibri"/>
          <w:bCs/>
          <w:sz w:val="19"/>
          <w:szCs w:val="19"/>
        </w:rPr>
        <w:t> </w:t>
      </w:r>
      <w:r>
        <w:rPr>
          <w:rFonts w:cs="Arial"/>
          <w:bCs/>
          <w:sz w:val="19"/>
          <w:szCs w:val="19"/>
        </w:rPr>
        <w:t xml:space="preserve">: </w:t>
      </w:r>
      <w:r w:rsidRPr="002F75C2">
        <w:rPr>
          <w:rFonts w:cs="Arial"/>
          <w:bCs/>
          <w:sz w:val="19"/>
          <w:szCs w:val="19"/>
        </w:rPr>
        <w:t>……………………………………………………………………………</w:t>
      </w:r>
      <w:r w:rsidRPr="002F75C2">
        <w:rPr>
          <w:bCs/>
          <w:sz w:val="19"/>
          <w:szCs w:val="19"/>
        </w:rPr>
        <w:t xml:space="preserve">  </w:t>
      </w:r>
    </w:p>
    <w:p w14:paraId="2579AB82" w14:textId="77777777" w:rsidR="005C2CD0" w:rsidRPr="002F75C2" w:rsidRDefault="005C2CD0" w:rsidP="005C2CD0">
      <w:pPr>
        <w:rPr>
          <w:rFonts w:cs="Arial"/>
          <w:bCs/>
          <w:sz w:val="19"/>
          <w:szCs w:val="19"/>
        </w:rPr>
      </w:pPr>
      <w:r w:rsidRPr="002F75C2">
        <w:rPr>
          <w:bCs/>
          <w:sz w:val="19"/>
          <w:szCs w:val="19"/>
        </w:rPr>
        <w:t>N° RCS</w:t>
      </w:r>
      <w:r w:rsidRPr="002F75C2">
        <w:rPr>
          <w:rFonts w:ascii="Calibri" w:hAnsi="Calibri" w:cs="Calibri"/>
          <w:bCs/>
          <w:sz w:val="19"/>
          <w:szCs w:val="19"/>
        </w:rPr>
        <w:t> </w:t>
      </w:r>
      <w:r w:rsidRPr="002F75C2">
        <w:rPr>
          <w:bCs/>
          <w:sz w:val="19"/>
          <w:szCs w:val="19"/>
        </w:rPr>
        <w:t>: …………………………….</w:t>
      </w:r>
      <w:r>
        <w:rPr>
          <w:bCs/>
          <w:sz w:val="19"/>
          <w:szCs w:val="19"/>
        </w:rPr>
        <w:t xml:space="preserve">   </w:t>
      </w:r>
      <w:r w:rsidRPr="002F75C2">
        <w:rPr>
          <w:rFonts w:cs="Arial"/>
          <w:bCs/>
          <w:sz w:val="19"/>
          <w:szCs w:val="19"/>
        </w:rPr>
        <w:t>Code APE</w:t>
      </w:r>
      <w:r>
        <w:rPr>
          <w:rFonts w:ascii="Calibri" w:hAnsi="Calibri" w:cs="Calibri"/>
          <w:bCs/>
          <w:sz w:val="19"/>
          <w:szCs w:val="19"/>
        </w:rPr>
        <w:t> </w:t>
      </w:r>
      <w:r>
        <w:rPr>
          <w:rFonts w:cs="Arial"/>
          <w:bCs/>
          <w:sz w:val="19"/>
          <w:szCs w:val="19"/>
        </w:rPr>
        <w:t>:</w:t>
      </w:r>
      <w:r w:rsidRPr="002F75C2">
        <w:rPr>
          <w:rFonts w:cs="Arial"/>
          <w:bCs/>
          <w:sz w:val="19"/>
          <w:szCs w:val="19"/>
        </w:rPr>
        <w:t xml:space="preserve"> …………………………………</w:t>
      </w:r>
    </w:p>
    <w:p w14:paraId="47B565AE" w14:textId="77777777" w:rsidR="005C2CD0" w:rsidRPr="002F75C2" w:rsidRDefault="005C2CD0" w:rsidP="005C2CD0">
      <w:pPr>
        <w:rPr>
          <w:rFonts w:cs="Arial"/>
          <w:bCs/>
          <w:sz w:val="19"/>
          <w:szCs w:val="19"/>
        </w:rPr>
      </w:pPr>
      <w:r w:rsidRPr="002F75C2">
        <w:rPr>
          <w:rFonts w:cs="Arial"/>
          <w:bCs/>
          <w:sz w:val="19"/>
          <w:szCs w:val="19"/>
        </w:rPr>
        <w:t xml:space="preserve">Prénom, nom et qualité de la personne ayant pouvoir de représenter la société : </w:t>
      </w:r>
    </w:p>
    <w:p w14:paraId="150A9AAE" w14:textId="77777777" w:rsidR="005C2CD0" w:rsidRPr="002F75C2" w:rsidRDefault="005C2CD0" w:rsidP="005C2CD0">
      <w:pPr>
        <w:rPr>
          <w:rFonts w:cs="Arial"/>
          <w:bCs/>
          <w:sz w:val="19"/>
          <w:szCs w:val="19"/>
        </w:rPr>
      </w:pPr>
      <w:r w:rsidRPr="002F75C2">
        <w:rPr>
          <w:rFonts w:cs="Arial"/>
          <w:bCs/>
          <w:sz w:val="19"/>
          <w:szCs w:val="19"/>
        </w:rPr>
        <w:t>……………………………………………………………………………………………………………………………………………………………….</w:t>
      </w:r>
    </w:p>
    <w:p w14:paraId="52DCD037" w14:textId="77777777" w:rsidR="005C2CD0" w:rsidRPr="002F75C2" w:rsidRDefault="005C2CD0" w:rsidP="005C2CD0">
      <w:pPr>
        <w:rPr>
          <w:rFonts w:cs="Arial"/>
          <w:bCs/>
          <w:sz w:val="19"/>
          <w:szCs w:val="19"/>
        </w:rPr>
      </w:pPr>
      <w:r w:rsidRPr="002F75C2">
        <w:rPr>
          <w:rFonts w:cs="Arial"/>
          <w:bCs/>
          <w:sz w:val="19"/>
          <w:szCs w:val="19"/>
        </w:rPr>
        <w:t>Adresse e-mail à utiliser pour tout échange</w:t>
      </w:r>
      <w:r>
        <w:rPr>
          <w:rFonts w:ascii="Calibri" w:hAnsi="Calibri" w:cs="Calibri"/>
          <w:bCs/>
          <w:sz w:val="19"/>
          <w:szCs w:val="19"/>
        </w:rPr>
        <w:t> </w:t>
      </w:r>
      <w:r>
        <w:rPr>
          <w:rFonts w:cs="Arial"/>
          <w:bCs/>
          <w:sz w:val="19"/>
          <w:szCs w:val="19"/>
        </w:rPr>
        <w:t>:</w:t>
      </w:r>
      <w:proofErr w:type="gramStart"/>
      <w:r w:rsidRPr="002F75C2">
        <w:rPr>
          <w:rFonts w:cs="Arial"/>
          <w:bCs/>
          <w:sz w:val="19"/>
          <w:szCs w:val="19"/>
        </w:rPr>
        <w:t xml:space="preserve"> .…</w:t>
      </w:r>
      <w:proofErr w:type="gramEnd"/>
      <w:r w:rsidRPr="002F75C2">
        <w:rPr>
          <w:rFonts w:cs="Arial"/>
          <w:bCs/>
          <w:sz w:val="19"/>
          <w:szCs w:val="19"/>
        </w:rPr>
        <w:t>……………………………………………………………………………</w:t>
      </w:r>
      <w:proofErr w:type="gramStart"/>
      <w:r w:rsidRPr="002F75C2">
        <w:rPr>
          <w:rFonts w:cs="Arial"/>
          <w:bCs/>
          <w:sz w:val="19"/>
          <w:szCs w:val="19"/>
        </w:rPr>
        <w:t>…….</w:t>
      </w:r>
      <w:proofErr w:type="gramEnd"/>
      <w:r w:rsidRPr="002F75C2">
        <w:rPr>
          <w:rFonts w:cs="Arial"/>
          <w:bCs/>
          <w:sz w:val="19"/>
          <w:szCs w:val="19"/>
        </w:rPr>
        <w:t>.</w:t>
      </w:r>
    </w:p>
    <w:p w14:paraId="7C2CA0FF" w14:textId="721BDF11" w:rsidR="005C2CD0" w:rsidRPr="002F75C2" w:rsidRDefault="005C2CD0" w:rsidP="005C2CD0">
      <w:pPr>
        <w:rPr>
          <w:rFonts w:cs="Arial"/>
          <w:bCs/>
          <w:sz w:val="19"/>
          <w:szCs w:val="19"/>
        </w:rPr>
      </w:pPr>
      <w:r w:rsidRPr="002F75C2">
        <w:rPr>
          <w:rFonts w:cs="Arial"/>
          <w:bCs/>
          <w:sz w:val="19"/>
          <w:szCs w:val="19"/>
        </w:rPr>
        <w:t>Téléphone</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6815DA26" w14:textId="77777777" w:rsidR="00D70D17" w:rsidRPr="002F75C2" w:rsidRDefault="00D70D17" w:rsidP="00D70D17">
      <w:pPr>
        <w:rPr>
          <w:rFonts w:cs="Arial"/>
          <w:bCs/>
          <w:sz w:val="19"/>
          <w:szCs w:val="19"/>
        </w:rPr>
      </w:pPr>
    </w:p>
    <w:p w14:paraId="295EDFD0" w14:textId="77777777" w:rsidR="00D70D17" w:rsidRPr="002F75C2" w:rsidRDefault="00D70D17" w:rsidP="00D70D17">
      <w:pPr>
        <w:rPr>
          <w:rFonts w:cs="Arial"/>
          <w:b/>
          <w:bCs/>
          <w:sz w:val="19"/>
          <w:szCs w:val="19"/>
        </w:rPr>
      </w:pPr>
      <w:r w:rsidRPr="002F75C2">
        <w:rPr>
          <w:rFonts w:cs="Arial"/>
          <w:b/>
          <w:bCs/>
          <w:sz w:val="19"/>
          <w:szCs w:val="19"/>
        </w:rPr>
        <w:t>2ème contractant :</w:t>
      </w:r>
    </w:p>
    <w:p w14:paraId="0D9FD4EB" w14:textId="3BDBE308" w:rsidR="005C2CD0" w:rsidRPr="002F75C2" w:rsidRDefault="005C2CD0" w:rsidP="005C2CD0">
      <w:pPr>
        <w:rPr>
          <w:rFonts w:cs="Arial"/>
          <w:bCs/>
          <w:sz w:val="19"/>
          <w:szCs w:val="19"/>
        </w:rPr>
      </w:pPr>
      <w:bookmarkStart w:id="3" w:name="_Hlk169071727"/>
      <w:r w:rsidRPr="002F75C2">
        <w:rPr>
          <w:rFonts w:cs="Arial"/>
          <w:bCs/>
          <w:sz w:val="19"/>
          <w:szCs w:val="19"/>
        </w:rPr>
        <w:t>Société</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47B7F79D" w14:textId="45573EDA" w:rsidR="005C2CD0" w:rsidRPr="002F75C2" w:rsidRDefault="005C2CD0" w:rsidP="005C2CD0">
      <w:pPr>
        <w:rPr>
          <w:rFonts w:cs="Arial"/>
          <w:bCs/>
          <w:sz w:val="19"/>
          <w:szCs w:val="19"/>
        </w:rPr>
      </w:pPr>
      <w:r w:rsidRPr="002F75C2">
        <w:rPr>
          <w:rFonts w:cs="Arial"/>
          <w:bCs/>
          <w:sz w:val="19"/>
          <w:szCs w:val="19"/>
        </w:rPr>
        <w:t>Forme juridique</w:t>
      </w:r>
      <w:r w:rsidRPr="002F75C2">
        <w:rPr>
          <w:rFonts w:ascii="Calibri" w:hAnsi="Calibri" w:cs="Calibri"/>
          <w:bCs/>
          <w:sz w:val="19"/>
          <w:szCs w:val="19"/>
        </w:rPr>
        <w:t> </w:t>
      </w:r>
      <w:r w:rsidRPr="002F75C2">
        <w:rPr>
          <w:rFonts w:cs="Arial"/>
          <w:bCs/>
          <w:sz w:val="19"/>
          <w:szCs w:val="19"/>
        </w:rPr>
        <w:t>: ……………………………………. Au capital de</w:t>
      </w:r>
      <w:r w:rsidRPr="002F75C2">
        <w:rPr>
          <w:rFonts w:ascii="Calibri" w:hAnsi="Calibri" w:cs="Calibri"/>
          <w:bCs/>
          <w:sz w:val="19"/>
          <w:szCs w:val="19"/>
        </w:rPr>
        <w:t> </w:t>
      </w:r>
      <w:r w:rsidRPr="002F75C2">
        <w:rPr>
          <w:rFonts w:cs="Arial"/>
          <w:bCs/>
          <w:sz w:val="19"/>
          <w:szCs w:val="19"/>
        </w:rPr>
        <w:t>: ……………………</w:t>
      </w:r>
      <w:proofErr w:type="gramStart"/>
      <w:r w:rsidRPr="002F75C2">
        <w:rPr>
          <w:rFonts w:cs="Arial"/>
          <w:bCs/>
          <w:sz w:val="19"/>
          <w:szCs w:val="19"/>
        </w:rPr>
        <w:t>…….</w:t>
      </w:r>
      <w:proofErr w:type="gramEnd"/>
      <w:r w:rsidRPr="002F75C2">
        <w:rPr>
          <w:rFonts w:cs="Arial"/>
          <w:bCs/>
          <w:sz w:val="19"/>
          <w:szCs w:val="19"/>
        </w:rPr>
        <w:t>.€</w:t>
      </w:r>
    </w:p>
    <w:p w14:paraId="77A31D5F" w14:textId="77777777" w:rsidR="005C2CD0" w:rsidRPr="002F75C2" w:rsidRDefault="005C2CD0" w:rsidP="005C2CD0">
      <w:pPr>
        <w:rPr>
          <w:rFonts w:cs="Arial"/>
          <w:bCs/>
          <w:sz w:val="19"/>
          <w:szCs w:val="19"/>
        </w:rPr>
      </w:pPr>
      <w:r w:rsidRPr="002F75C2">
        <w:rPr>
          <w:rFonts w:cs="Arial"/>
          <w:bCs/>
          <w:sz w:val="19"/>
          <w:szCs w:val="19"/>
        </w:rPr>
        <w:t>Adresse du siège social</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47AAAF76" w14:textId="77777777" w:rsidR="005C2CD0" w:rsidRDefault="005C2CD0" w:rsidP="005C2CD0">
      <w:pPr>
        <w:rPr>
          <w:rFonts w:cs="Arial"/>
          <w:bCs/>
          <w:sz w:val="19"/>
          <w:szCs w:val="19"/>
        </w:rPr>
      </w:pPr>
      <w:r w:rsidRPr="002F75C2">
        <w:rPr>
          <w:rFonts w:cs="Arial"/>
          <w:bCs/>
          <w:sz w:val="19"/>
          <w:szCs w:val="19"/>
        </w:rPr>
        <w:t>Adresse de l’établissement qui exécute le marché : ………………………………………………………………………….</w:t>
      </w:r>
    </w:p>
    <w:p w14:paraId="7A1A15B5" w14:textId="77777777" w:rsidR="005C2CD0" w:rsidRDefault="005C2CD0" w:rsidP="005C2CD0">
      <w:pPr>
        <w:rPr>
          <w:bCs/>
          <w:sz w:val="19"/>
          <w:szCs w:val="19"/>
        </w:rPr>
      </w:pPr>
      <w:r w:rsidRPr="002F75C2">
        <w:rPr>
          <w:bCs/>
          <w:sz w:val="19"/>
          <w:szCs w:val="19"/>
        </w:rPr>
        <w:t xml:space="preserve">N° de </w:t>
      </w:r>
      <w:r w:rsidRPr="002F75C2">
        <w:rPr>
          <w:rFonts w:cs="Arial"/>
          <w:bCs/>
          <w:sz w:val="19"/>
          <w:szCs w:val="19"/>
        </w:rPr>
        <w:t xml:space="preserve">SIRET </w:t>
      </w:r>
      <w:r>
        <w:rPr>
          <w:rFonts w:cs="Arial"/>
          <w:bCs/>
          <w:sz w:val="19"/>
          <w:szCs w:val="19"/>
        </w:rPr>
        <w:t>de l’établissement</w:t>
      </w:r>
      <w:r>
        <w:rPr>
          <w:rFonts w:ascii="Calibri" w:hAnsi="Calibri" w:cs="Calibri"/>
          <w:bCs/>
          <w:sz w:val="19"/>
          <w:szCs w:val="19"/>
        </w:rPr>
        <w:t> </w:t>
      </w:r>
      <w:r>
        <w:rPr>
          <w:rFonts w:cs="Arial"/>
          <w:bCs/>
          <w:sz w:val="19"/>
          <w:szCs w:val="19"/>
        </w:rPr>
        <w:t xml:space="preserve">: </w:t>
      </w:r>
      <w:r w:rsidRPr="002F75C2">
        <w:rPr>
          <w:rFonts w:cs="Arial"/>
          <w:bCs/>
          <w:sz w:val="19"/>
          <w:szCs w:val="19"/>
        </w:rPr>
        <w:t>……………………………………………………………………………</w:t>
      </w:r>
      <w:r w:rsidRPr="002F75C2">
        <w:rPr>
          <w:bCs/>
          <w:sz w:val="19"/>
          <w:szCs w:val="19"/>
        </w:rPr>
        <w:t xml:space="preserve">  </w:t>
      </w:r>
    </w:p>
    <w:p w14:paraId="39D2D7E2" w14:textId="271BAD13" w:rsidR="005C2CD0" w:rsidRPr="002F75C2" w:rsidRDefault="005C2CD0" w:rsidP="005C2CD0">
      <w:pPr>
        <w:rPr>
          <w:rFonts w:cs="Arial"/>
          <w:bCs/>
          <w:sz w:val="19"/>
          <w:szCs w:val="19"/>
        </w:rPr>
      </w:pPr>
      <w:r w:rsidRPr="002F75C2">
        <w:rPr>
          <w:bCs/>
          <w:sz w:val="19"/>
          <w:szCs w:val="19"/>
        </w:rPr>
        <w:t>N° RCS</w:t>
      </w:r>
      <w:r w:rsidRPr="002F75C2">
        <w:rPr>
          <w:rFonts w:ascii="Calibri" w:hAnsi="Calibri" w:cs="Calibri"/>
          <w:bCs/>
          <w:sz w:val="19"/>
          <w:szCs w:val="19"/>
        </w:rPr>
        <w:t> </w:t>
      </w:r>
      <w:r w:rsidRPr="002F75C2">
        <w:rPr>
          <w:bCs/>
          <w:sz w:val="19"/>
          <w:szCs w:val="19"/>
        </w:rPr>
        <w:t>: …………………………….</w:t>
      </w:r>
      <w:r>
        <w:rPr>
          <w:bCs/>
          <w:sz w:val="19"/>
          <w:szCs w:val="19"/>
        </w:rPr>
        <w:t xml:space="preserve">   </w:t>
      </w:r>
      <w:r w:rsidRPr="002F75C2">
        <w:rPr>
          <w:rFonts w:cs="Arial"/>
          <w:bCs/>
          <w:sz w:val="19"/>
          <w:szCs w:val="19"/>
        </w:rPr>
        <w:t>Code APE</w:t>
      </w:r>
      <w:r>
        <w:rPr>
          <w:rFonts w:ascii="Calibri" w:hAnsi="Calibri" w:cs="Calibri"/>
          <w:bCs/>
          <w:sz w:val="19"/>
          <w:szCs w:val="19"/>
        </w:rPr>
        <w:t> </w:t>
      </w:r>
      <w:r>
        <w:rPr>
          <w:rFonts w:cs="Arial"/>
          <w:bCs/>
          <w:sz w:val="19"/>
          <w:szCs w:val="19"/>
        </w:rPr>
        <w:t>:</w:t>
      </w:r>
      <w:r w:rsidRPr="002F75C2">
        <w:rPr>
          <w:rFonts w:cs="Arial"/>
          <w:bCs/>
          <w:sz w:val="19"/>
          <w:szCs w:val="19"/>
        </w:rPr>
        <w:t xml:space="preserve"> …………………………………</w:t>
      </w:r>
    </w:p>
    <w:p w14:paraId="68B0DDA7" w14:textId="77777777" w:rsidR="005C2CD0" w:rsidRPr="002F75C2" w:rsidRDefault="005C2CD0" w:rsidP="005C2CD0">
      <w:pPr>
        <w:rPr>
          <w:rFonts w:cs="Arial"/>
          <w:bCs/>
          <w:sz w:val="19"/>
          <w:szCs w:val="19"/>
        </w:rPr>
      </w:pPr>
      <w:r w:rsidRPr="002F75C2">
        <w:rPr>
          <w:rFonts w:cs="Arial"/>
          <w:bCs/>
          <w:sz w:val="19"/>
          <w:szCs w:val="19"/>
        </w:rPr>
        <w:t xml:space="preserve">Prénom, nom et qualité de la personne ayant pouvoir de représenter la société : </w:t>
      </w:r>
    </w:p>
    <w:p w14:paraId="643446BA" w14:textId="77777777" w:rsidR="005C2CD0" w:rsidRPr="002F75C2" w:rsidRDefault="005C2CD0" w:rsidP="005C2CD0">
      <w:pPr>
        <w:rPr>
          <w:rFonts w:cs="Arial"/>
          <w:bCs/>
          <w:sz w:val="19"/>
          <w:szCs w:val="19"/>
        </w:rPr>
      </w:pPr>
      <w:r w:rsidRPr="002F75C2">
        <w:rPr>
          <w:rFonts w:cs="Arial"/>
          <w:bCs/>
          <w:sz w:val="19"/>
          <w:szCs w:val="19"/>
        </w:rPr>
        <w:t>……………………………………………………………………………………………………………………………………………………………….</w:t>
      </w:r>
    </w:p>
    <w:p w14:paraId="448A3F76" w14:textId="2A8A74DA" w:rsidR="005C2CD0" w:rsidRPr="002F75C2" w:rsidRDefault="005C2CD0" w:rsidP="005C2CD0">
      <w:pPr>
        <w:rPr>
          <w:rFonts w:cs="Arial"/>
          <w:bCs/>
          <w:sz w:val="19"/>
          <w:szCs w:val="19"/>
        </w:rPr>
      </w:pPr>
      <w:r w:rsidRPr="002F75C2">
        <w:rPr>
          <w:rFonts w:cs="Arial"/>
          <w:bCs/>
          <w:sz w:val="19"/>
          <w:szCs w:val="19"/>
        </w:rPr>
        <w:t>Adresse e-mail à utiliser pour tout échange</w:t>
      </w:r>
      <w:r>
        <w:rPr>
          <w:rFonts w:ascii="Calibri" w:hAnsi="Calibri" w:cs="Calibri"/>
          <w:bCs/>
          <w:sz w:val="19"/>
          <w:szCs w:val="19"/>
        </w:rPr>
        <w:t> </w:t>
      </w:r>
      <w:r>
        <w:rPr>
          <w:rFonts w:cs="Arial"/>
          <w:bCs/>
          <w:sz w:val="19"/>
          <w:szCs w:val="19"/>
        </w:rPr>
        <w:t>:</w:t>
      </w:r>
      <w:proofErr w:type="gramStart"/>
      <w:r w:rsidRPr="002F75C2">
        <w:rPr>
          <w:rFonts w:cs="Arial"/>
          <w:bCs/>
          <w:sz w:val="19"/>
          <w:szCs w:val="19"/>
        </w:rPr>
        <w:t xml:space="preserve"> .…</w:t>
      </w:r>
      <w:proofErr w:type="gramEnd"/>
      <w:r w:rsidRPr="002F75C2">
        <w:rPr>
          <w:rFonts w:cs="Arial"/>
          <w:bCs/>
          <w:sz w:val="19"/>
          <w:szCs w:val="19"/>
        </w:rPr>
        <w:t>……………………………………………………………………………</w:t>
      </w:r>
      <w:proofErr w:type="gramStart"/>
      <w:r w:rsidRPr="002F75C2">
        <w:rPr>
          <w:rFonts w:cs="Arial"/>
          <w:bCs/>
          <w:sz w:val="19"/>
          <w:szCs w:val="19"/>
        </w:rPr>
        <w:t>…….</w:t>
      </w:r>
      <w:proofErr w:type="gramEnd"/>
      <w:r w:rsidRPr="002F75C2">
        <w:rPr>
          <w:rFonts w:cs="Arial"/>
          <w:bCs/>
          <w:sz w:val="19"/>
          <w:szCs w:val="19"/>
        </w:rPr>
        <w:t>.</w:t>
      </w:r>
    </w:p>
    <w:p w14:paraId="06B16F4E" w14:textId="307331F9" w:rsidR="005C2CD0" w:rsidRPr="002F75C2" w:rsidRDefault="005C2CD0" w:rsidP="005C2CD0">
      <w:pPr>
        <w:rPr>
          <w:rFonts w:cs="Arial"/>
          <w:bCs/>
          <w:sz w:val="19"/>
          <w:szCs w:val="19"/>
        </w:rPr>
      </w:pPr>
      <w:r w:rsidRPr="002F75C2">
        <w:rPr>
          <w:rFonts w:cs="Arial"/>
          <w:bCs/>
          <w:sz w:val="19"/>
          <w:szCs w:val="19"/>
        </w:rPr>
        <w:t>Téléphone</w:t>
      </w:r>
      <w:r>
        <w:rPr>
          <w:rFonts w:ascii="Calibri" w:hAnsi="Calibri" w:cs="Calibri"/>
          <w:bCs/>
          <w:sz w:val="19"/>
          <w:szCs w:val="19"/>
        </w:rPr>
        <w:t> </w:t>
      </w:r>
      <w:r>
        <w:rPr>
          <w:rFonts w:cs="Arial"/>
          <w:bCs/>
          <w:sz w:val="19"/>
          <w:szCs w:val="19"/>
        </w:rPr>
        <w:t xml:space="preserve">: </w:t>
      </w:r>
      <w:r w:rsidRPr="002F75C2">
        <w:rPr>
          <w:rFonts w:cs="Arial"/>
          <w:bCs/>
          <w:sz w:val="19"/>
          <w:szCs w:val="19"/>
        </w:rPr>
        <w:t>…………………………………………………………………</w:t>
      </w:r>
    </w:p>
    <w:bookmarkEnd w:id="3"/>
    <w:p w14:paraId="415BC947" w14:textId="34EF4D7C" w:rsidR="00D70D17" w:rsidRDefault="00D70D17">
      <w:pPr>
        <w:spacing w:after="200"/>
        <w:rPr>
          <w:rStyle w:val="lev"/>
        </w:rPr>
      </w:pPr>
      <w:r>
        <w:rPr>
          <w:rStyle w:val="lev"/>
        </w:rPr>
        <w:br w:type="page"/>
      </w:r>
    </w:p>
    <w:p w14:paraId="1D37E4E2" w14:textId="1211FAEC" w:rsidR="00D70D17" w:rsidRPr="002F75C2" w:rsidRDefault="00D70D17" w:rsidP="00D70D17">
      <w:pPr>
        <w:rPr>
          <w:rFonts w:cs="Arial"/>
          <w:b/>
          <w:bCs/>
          <w:sz w:val="19"/>
          <w:szCs w:val="19"/>
        </w:rPr>
      </w:pPr>
      <w:r>
        <w:rPr>
          <w:rFonts w:cs="Arial"/>
          <w:b/>
          <w:bCs/>
          <w:sz w:val="19"/>
          <w:szCs w:val="19"/>
        </w:rPr>
        <w:lastRenderedPageBreak/>
        <w:t>3</w:t>
      </w:r>
      <w:r w:rsidRPr="002F75C2">
        <w:rPr>
          <w:rFonts w:cs="Arial"/>
          <w:b/>
          <w:bCs/>
          <w:sz w:val="19"/>
          <w:szCs w:val="19"/>
        </w:rPr>
        <w:t>ème contractant :</w:t>
      </w:r>
    </w:p>
    <w:p w14:paraId="572960BA" w14:textId="77777777" w:rsidR="005C2CD0" w:rsidRPr="002F75C2" w:rsidRDefault="005C2CD0" w:rsidP="005C2CD0">
      <w:pPr>
        <w:rPr>
          <w:rFonts w:cs="Arial"/>
          <w:bCs/>
          <w:sz w:val="19"/>
          <w:szCs w:val="19"/>
        </w:rPr>
      </w:pPr>
      <w:r w:rsidRPr="002F75C2">
        <w:rPr>
          <w:rFonts w:cs="Arial"/>
          <w:bCs/>
          <w:sz w:val="19"/>
          <w:szCs w:val="19"/>
        </w:rPr>
        <w:t>Société</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6970B6C7" w14:textId="77777777" w:rsidR="005C2CD0" w:rsidRPr="002F75C2" w:rsidRDefault="005C2CD0" w:rsidP="005C2CD0">
      <w:pPr>
        <w:rPr>
          <w:rFonts w:cs="Arial"/>
          <w:bCs/>
          <w:sz w:val="19"/>
          <w:szCs w:val="19"/>
        </w:rPr>
      </w:pPr>
      <w:r w:rsidRPr="002F75C2">
        <w:rPr>
          <w:rFonts w:cs="Arial"/>
          <w:bCs/>
          <w:sz w:val="19"/>
          <w:szCs w:val="19"/>
        </w:rPr>
        <w:t>Forme juridique</w:t>
      </w:r>
      <w:r w:rsidRPr="002F75C2">
        <w:rPr>
          <w:rFonts w:ascii="Calibri" w:hAnsi="Calibri" w:cs="Calibri"/>
          <w:bCs/>
          <w:sz w:val="19"/>
          <w:szCs w:val="19"/>
        </w:rPr>
        <w:t> </w:t>
      </w:r>
      <w:r w:rsidRPr="002F75C2">
        <w:rPr>
          <w:rFonts w:cs="Arial"/>
          <w:bCs/>
          <w:sz w:val="19"/>
          <w:szCs w:val="19"/>
        </w:rPr>
        <w:t>: ……………………………………. Au capital de</w:t>
      </w:r>
      <w:r w:rsidRPr="002F75C2">
        <w:rPr>
          <w:rFonts w:ascii="Calibri" w:hAnsi="Calibri" w:cs="Calibri"/>
          <w:bCs/>
          <w:sz w:val="19"/>
          <w:szCs w:val="19"/>
        </w:rPr>
        <w:t> </w:t>
      </w:r>
      <w:r w:rsidRPr="002F75C2">
        <w:rPr>
          <w:rFonts w:cs="Arial"/>
          <w:bCs/>
          <w:sz w:val="19"/>
          <w:szCs w:val="19"/>
        </w:rPr>
        <w:t>: ……………………</w:t>
      </w:r>
      <w:proofErr w:type="gramStart"/>
      <w:r w:rsidRPr="002F75C2">
        <w:rPr>
          <w:rFonts w:cs="Arial"/>
          <w:bCs/>
          <w:sz w:val="19"/>
          <w:szCs w:val="19"/>
        </w:rPr>
        <w:t>…….</w:t>
      </w:r>
      <w:proofErr w:type="gramEnd"/>
      <w:r w:rsidRPr="002F75C2">
        <w:rPr>
          <w:rFonts w:cs="Arial"/>
          <w:bCs/>
          <w:sz w:val="19"/>
          <w:szCs w:val="19"/>
        </w:rPr>
        <w:t>.€</w:t>
      </w:r>
    </w:p>
    <w:p w14:paraId="2420F01F" w14:textId="77777777" w:rsidR="005C2CD0" w:rsidRPr="002F75C2" w:rsidRDefault="005C2CD0" w:rsidP="005C2CD0">
      <w:pPr>
        <w:rPr>
          <w:rFonts w:cs="Arial"/>
          <w:bCs/>
          <w:sz w:val="19"/>
          <w:szCs w:val="19"/>
        </w:rPr>
      </w:pPr>
      <w:r w:rsidRPr="002F75C2">
        <w:rPr>
          <w:rFonts w:cs="Arial"/>
          <w:bCs/>
          <w:sz w:val="19"/>
          <w:szCs w:val="19"/>
        </w:rPr>
        <w:t>Adresse du siège social</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1EA8AA75" w14:textId="77777777" w:rsidR="005C2CD0" w:rsidRDefault="005C2CD0" w:rsidP="005C2CD0">
      <w:pPr>
        <w:rPr>
          <w:rFonts w:cs="Arial"/>
          <w:bCs/>
          <w:sz w:val="19"/>
          <w:szCs w:val="19"/>
        </w:rPr>
      </w:pPr>
      <w:r w:rsidRPr="002F75C2">
        <w:rPr>
          <w:rFonts w:cs="Arial"/>
          <w:bCs/>
          <w:sz w:val="19"/>
          <w:szCs w:val="19"/>
        </w:rPr>
        <w:t>Adresse de l’établissement qui exécute le marché : ………………………………………………………………………….</w:t>
      </w:r>
    </w:p>
    <w:p w14:paraId="47A01223" w14:textId="77777777" w:rsidR="005C2CD0" w:rsidRDefault="005C2CD0" w:rsidP="005C2CD0">
      <w:pPr>
        <w:rPr>
          <w:bCs/>
          <w:sz w:val="19"/>
          <w:szCs w:val="19"/>
        </w:rPr>
      </w:pPr>
      <w:r w:rsidRPr="002F75C2">
        <w:rPr>
          <w:bCs/>
          <w:sz w:val="19"/>
          <w:szCs w:val="19"/>
        </w:rPr>
        <w:t xml:space="preserve">N° de </w:t>
      </w:r>
      <w:r w:rsidRPr="002F75C2">
        <w:rPr>
          <w:rFonts w:cs="Arial"/>
          <w:bCs/>
          <w:sz w:val="19"/>
          <w:szCs w:val="19"/>
        </w:rPr>
        <w:t xml:space="preserve">SIRET </w:t>
      </w:r>
      <w:r>
        <w:rPr>
          <w:rFonts w:cs="Arial"/>
          <w:bCs/>
          <w:sz w:val="19"/>
          <w:szCs w:val="19"/>
        </w:rPr>
        <w:t>de l’établissement</w:t>
      </w:r>
      <w:r>
        <w:rPr>
          <w:rFonts w:ascii="Calibri" w:hAnsi="Calibri" w:cs="Calibri"/>
          <w:bCs/>
          <w:sz w:val="19"/>
          <w:szCs w:val="19"/>
        </w:rPr>
        <w:t> </w:t>
      </w:r>
      <w:r>
        <w:rPr>
          <w:rFonts w:cs="Arial"/>
          <w:bCs/>
          <w:sz w:val="19"/>
          <w:szCs w:val="19"/>
        </w:rPr>
        <w:t xml:space="preserve">: </w:t>
      </w:r>
      <w:r w:rsidRPr="002F75C2">
        <w:rPr>
          <w:rFonts w:cs="Arial"/>
          <w:bCs/>
          <w:sz w:val="19"/>
          <w:szCs w:val="19"/>
        </w:rPr>
        <w:t>……………………………………………………………………………</w:t>
      </w:r>
      <w:r w:rsidRPr="002F75C2">
        <w:rPr>
          <w:bCs/>
          <w:sz w:val="19"/>
          <w:szCs w:val="19"/>
        </w:rPr>
        <w:t xml:space="preserve">  </w:t>
      </w:r>
    </w:p>
    <w:p w14:paraId="62E49511" w14:textId="77777777" w:rsidR="005C2CD0" w:rsidRPr="002F75C2" w:rsidRDefault="005C2CD0" w:rsidP="005C2CD0">
      <w:pPr>
        <w:rPr>
          <w:rFonts w:cs="Arial"/>
          <w:bCs/>
          <w:sz w:val="19"/>
          <w:szCs w:val="19"/>
        </w:rPr>
      </w:pPr>
      <w:r w:rsidRPr="002F75C2">
        <w:rPr>
          <w:bCs/>
          <w:sz w:val="19"/>
          <w:szCs w:val="19"/>
        </w:rPr>
        <w:t>N° RCS</w:t>
      </w:r>
      <w:r w:rsidRPr="002F75C2">
        <w:rPr>
          <w:rFonts w:ascii="Calibri" w:hAnsi="Calibri" w:cs="Calibri"/>
          <w:bCs/>
          <w:sz w:val="19"/>
          <w:szCs w:val="19"/>
        </w:rPr>
        <w:t> </w:t>
      </w:r>
      <w:r w:rsidRPr="002F75C2">
        <w:rPr>
          <w:bCs/>
          <w:sz w:val="19"/>
          <w:szCs w:val="19"/>
        </w:rPr>
        <w:t>: …………………………….</w:t>
      </w:r>
      <w:r>
        <w:rPr>
          <w:bCs/>
          <w:sz w:val="19"/>
          <w:szCs w:val="19"/>
        </w:rPr>
        <w:t xml:space="preserve">   </w:t>
      </w:r>
      <w:r w:rsidRPr="002F75C2">
        <w:rPr>
          <w:rFonts w:cs="Arial"/>
          <w:bCs/>
          <w:sz w:val="19"/>
          <w:szCs w:val="19"/>
        </w:rPr>
        <w:t>Code APE</w:t>
      </w:r>
      <w:r>
        <w:rPr>
          <w:rFonts w:ascii="Calibri" w:hAnsi="Calibri" w:cs="Calibri"/>
          <w:bCs/>
          <w:sz w:val="19"/>
          <w:szCs w:val="19"/>
        </w:rPr>
        <w:t> </w:t>
      </w:r>
      <w:r>
        <w:rPr>
          <w:rFonts w:cs="Arial"/>
          <w:bCs/>
          <w:sz w:val="19"/>
          <w:szCs w:val="19"/>
        </w:rPr>
        <w:t>:</w:t>
      </w:r>
      <w:r w:rsidRPr="002F75C2">
        <w:rPr>
          <w:rFonts w:cs="Arial"/>
          <w:bCs/>
          <w:sz w:val="19"/>
          <w:szCs w:val="19"/>
        </w:rPr>
        <w:t xml:space="preserve"> …………………………………</w:t>
      </w:r>
    </w:p>
    <w:p w14:paraId="76378A89" w14:textId="77777777" w:rsidR="005C2CD0" w:rsidRPr="002F75C2" w:rsidRDefault="005C2CD0" w:rsidP="005C2CD0">
      <w:pPr>
        <w:rPr>
          <w:rFonts w:cs="Arial"/>
          <w:bCs/>
          <w:sz w:val="19"/>
          <w:szCs w:val="19"/>
        </w:rPr>
      </w:pPr>
      <w:r w:rsidRPr="002F75C2">
        <w:rPr>
          <w:rFonts w:cs="Arial"/>
          <w:bCs/>
          <w:sz w:val="19"/>
          <w:szCs w:val="19"/>
        </w:rPr>
        <w:t xml:space="preserve">Prénom, nom et qualité de la personne ayant pouvoir de représenter la société : </w:t>
      </w:r>
    </w:p>
    <w:p w14:paraId="4BCA900C" w14:textId="77777777" w:rsidR="005C2CD0" w:rsidRPr="002F75C2" w:rsidRDefault="005C2CD0" w:rsidP="005C2CD0">
      <w:pPr>
        <w:rPr>
          <w:rFonts w:cs="Arial"/>
          <w:bCs/>
          <w:sz w:val="19"/>
          <w:szCs w:val="19"/>
        </w:rPr>
      </w:pPr>
      <w:r w:rsidRPr="002F75C2">
        <w:rPr>
          <w:rFonts w:cs="Arial"/>
          <w:bCs/>
          <w:sz w:val="19"/>
          <w:szCs w:val="19"/>
        </w:rPr>
        <w:t>……………………………………………………………………………………………………………………………………………………………….</w:t>
      </w:r>
    </w:p>
    <w:p w14:paraId="3504F3F4" w14:textId="77777777" w:rsidR="005C2CD0" w:rsidRPr="002F75C2" w:rsidRDefault="005C2CD0" w:rsidP="005C2CD0">
      <w:pPr>
        <w:rPr>
          <w:rFonts w:cs="Arial"/>
          <w:bCs/>
          <w:sz w:val="19"/>
          <w:szCs w:val="19"/>
        </w:rPr>
      </w:pPr>
      <w:r w:rsidRPr="002F75C2">
        <w:rPr>
          <w:rFonts w:cs="Arial"/>
          <w:bCs/>
          <w:sz w:val="19"/>
          <w:szCs w:val="19"/>
        </w:rPr>
        <w:t>Adresse e-mail à utiliser pour tout échange</w:t>
      </w:r>
      <w:r>
        <w:rPr>
          <w:rFonts w:ascii="Calibri" w:hAnsi="Calibri" w:cs="Calibri"/>
          <w:bCs/>
          <w:sz w:val="19"/>
          <w:szCs w:val="19"/>
        </w:rPr>
        <w:t> </w:t>
      </w:r>
      <w:r>
        <w:rPr>
          <w:rFonts w:cs="Arial"/>
          <w:bCs/>
          <w:sz w:val="19"/>
          <w:szCs w:val="19"/>
        </w:rPr>
        <w:t>:</w:t>
      </w:r>
      <w:proofErr w:type="gramStart"/>
      <w:r w:rsidRPr="002F75C2">
        <w:rPr>
          <w:rFonts w:cs="Arial"/>
          <w:bCs/>
          <w:sz w:val="19"/>
          <w:szCs w:val="19"/>
        </w:rPr>
        <w:t xml:space="preserve"> .…</w:t>
      </w:r>
      <w:proofErr w:type="gramEnd"/>
      <w:r w:rsidRPr="002F75C2">
        <w:rPr>
          <w:rFonts w:cs="Arial"/>
          <w:bCs/>
          <w:sz w:val="19"/>
          <w:szCs w:val="19"/>
        </w:rPr>
        <w:t>……………………………………………………………………………</w:t>
      </w:r>
      <w:proofErr w:type="gramStart"/>
      <w:r w:rsidRPr="002F75C2">
        <w:rPr>
          <w:rFonts w:cs="Arial"/>
          <w:bCs/>
          <w:sz w:val="19"/>
          <w:szCs w:val="19"/>
        </w:rPr>
        <w:t>…….</w:t>
      </w:r>
      <w:proofErr w:type="gramEnd"/>
      <w:r w:rsidRPr="002F75C2">
        <w:rPr>
          <w:rFonts w:cs="Arial"/>
          <w:bCs/>
          <w:sz w:val="19"/>
          <w:szCs w:val="19"/>
        </w:rPr>
        <w:t>.</w:t>
      </w:r>
    </w:p>
    <w:p w14:paraId="1A0F9815" w14:textId="72D5E001" w:rsidR="005C2CD0" w:rsidRPr="002F75C2" w:rsidRDefault="005C2CD0" w:rsidP="005C2CD0">
      <w:pPr>
        <w:rPr>
          <w:rFonts w:cs="Arial"/>
          <w:bCs/>
          <w:sz w:val="19"/>
          <w:szCs w:val="19"/>
        </w:rPr>
      </w:pPr>
      <w:r w:rsidRPr="002F75C2">
        <w:rPr>
          <w:rFonts w:cs="Arial"/>
          <w:bCs/>
          <w:sz w:val="19"/>
          <w:szCs w:val="19"/>
        </w:rPr>
        <w:t>Téléphone</w:t>
      </w:r>
      <w:r>
        <w:rPr>
          <w:rFonts w:ascii="Calibri" w:hAnsi="Calibri" w:cs="Calibri"/>
          <w:bCs/>
          <w:sz w:val="19"/>
          <w:szCs w:val="19"/>
        </w:rPr>
        <w:t> </w:t>
      </w:r>
      <w:r>
        <w:rPr>
          <w:rFonts w:cs="Arial"/>
          <w:bCs/>
          <w:sz w:val="19"/>
          <w:szCs w:val="19"/>
        </w:rPr>
        <w:t xml:space="preserve">: </w:t>
      </w:r>
      <w:r w:rsidRPr="002F75C2">
        <w:rPr>
          <w:rFonts w:cs="Arial"/>
          <w:bCs/>
          <w:sz w:val="19"/>
          <w:szCs w:val="19"/>
        </w:rPr>
        <w:t>…………………………………………………………………</w:t>
      </w:r>
    </w:p>
    <w:p w14:paraId="6BC4E01F" w14:textId="77777777" w:rsidR="00D70D17" w:rsidRDefault="00D70D17" w:rsidP="00B172FA">
      <w:pPr>
        <w:tabs>
          <w:tab w:val="left" w:pos="0"/>
          <w:tab w:val="left" w:pos="2552"/>
        </w:tabs>
        <w:ind w:left="2552" w:hanging="2552"/>
        <w:jc w:val="both"/>
        <w:rPr>
          <w:rStyle w:val="lev"/>
        </w:rPr>
      </w:pPr>
    </w:p>
    <w:p w14:paraId="6F6EE907" w14:textId="4B9847C7" w:rsidR="008B24C3" w:rsidRPr="00B51A11" w:rsidRDefault="008B24C3" w:rsidP="00B172FA">
      <w:pPr>
        <w:tabs>
          <w:tab w:val="left" w:pos="0"/>
          <w:tab w:val="left" w:pos="2552"/>
        </w:tabs>
        <w:ind w:left="2552" w:hanging="2552"/>
        <w:jc w:val="both"/>
        <w:rPr>
          <w:rFonts w:cs="Arial"/>
          <w:i/>
          <w:szCs w:val="18"/>
        </w:rPr>
      </w:pPr>
      <w:r w:rsidRPr="00B51A11">
        <w:rPr>
          <w:rStyle w:val="lev"/>
        </w:rPr>
        <w:t>Contractants suivants :</w:t>
      </w:r>
      <w:r w:rsidRPr="00B51A11">
        <w:rPr>
          <w:rFonts w:cs="Arial"/>
          <w:b/>
          <w:szCs w:val="18"/>
        </w:rPr>
        <w:tab/>
      </w:r>
      <w:r w:rsidRPr="00B51A11">
        <w:rPr>
          <w:rFonts w:cs="Arial"/>
          <w:i/>
          <w:szCs w:val="18"/>
        </w:rPr>
        <w:t xml:space="preserve">à compléter éventuellement comme pour les </w:t>
      </w:r>
      <w:r w:rsidR="005C2CD0" w:rsidRPr="00B51A11">
        <w:rPr>
          <w:rFonts w:cs="Arial"/>
          <w:i/>
          <w:szCs w:val="18"/>
        </w:rPr>
        <w:t>contractants précédents</w:t>
      </w:r>
    </w:p>
    <w:p w14:paraId="0CEEA77C" w14:textId="77777777" w:rsidR="008B24C3" w:rsidRPr="00B51A11" w:rsidRDefault="008B24C3" w:rsidP="00B172FA">
      <w:pPr>
        <w:ind w:left="2268" w:hanging="2268"/>
        <w:jc w:val="both"/>
        <w:rPr>
          <w:szCs w:val="18"/>
        </w:rPr>
      </w:pPr>
      <w:r w:rsidRPr="00B51A11">
        <w:rPr>
          <w:b/>
          <w:szCs w:val="18"/>
        </w:rPr>
        <w:tab/>
      </w:r>
    </w:p>
    <w:p w14:paraId="3A9BEFED" w14:textId="77777777" w:rsidR="008B24C3" w:rsidRPr="00B51A11" w:rsidRDefault="008B24C3" w:rsidP="00B172FA">
      <w:pPr>
        <w:ind w:right="4"/>
        <w:jc w:val="both"/>
        <w:rPr>
          <w:rFonts w:cs="Arial"/>
        </w:rPr>
      </w:pPr>
      <w:r w:rsidRPr="00B51A11">
        <w:rPr>
          <w:rFonts w:cs="Arial"/>
        </w:rPr>
        <w:t>dûment mandaté(s) à cet effet,</w:t>
      </w:r>
    </w:p>
    <w:p w14:paraId="3A894FCA" w14:textId="1F24FBAE" w:rsidR="0065760F" w:rsidRPr="0065760F" w:rsidRDefault="0065760F" w:rsidP="0065760F">
      <w:pPr>
        <w:pStyle w:val="Style3"/>
        <w:numPr>
          <w:ilvl w:val="0"/>
          <w:numId w:val="0"/>
        </w:numPr>
        <w:ind w:left="142"/>
        <w:rPr>
          <w:rFonts w:ascii="Marianne" w:hAnsi="Marianne"/>
          <w:sz w:val="20"/>
          <w:szCs w:val="20"/>
        </w:rPr>
      </w:pPr>
      <w:r w:rsidRPr="0065760F">
        <w:rPr>
          <w:rFonts w:ascii="Marianne" w:hAnsi="Marianne"/>
          <w:sz w:val="20"/>
          <w:szCs w:val="20"/>
        </w:rPr>
        <w:t xml:space="preserve">Après avoir pris connaissance des pièces contractuelles du marché telles que définies à l’article 3 du CCAP, </w:t>
      </w:r>
    </w:p>
    <w:p w14:paraId="0B503390" w14:textId="77777777" w:rsidR="008B24C3" w:rsidRPr="00B51A11" w:rsidRDefault="008B24C3" w:rsidP="00B172FA">
      <w:pPr>
        <w:ind w:right="4"/>
        <w:jc w:val="both"/>
        <w:rPr>
          <w:rFonts w:cs="Arial"/>
        </w:rPr>
      </w:pPr>
    </w:p>
    <w:p w14:paraId="1ED6D456" w14:textId="76BE0830" w:rsidR="008B24C3" w:rsidRDefault="008B24C3" w:rsidP="00047F09">
      <w:pPr>
        <w:pStyle w:val="Style3"/>
        <w:numPr>
          <w:ilvl w:val="0"/>
          <w:numId w:val="0"/>
        </w:numPr>
        <w:ind w:left="142"/>
        <w:rPr>
          <w:rFonts w:ascii="Marianne" w:hAnsi="Marianne"/>
          <w:sz w:val="20"/>
          <w:szCs w:val="20"/>
        </w:rPr>
      </w:pPr>
      <w:r w:rsidRPr="00047F09">
        <w:rPr>
          <w:rFonts w:ascii="Marianne" w:hAnsi="Marianne"/>
          <w:sz w:val="20"/>
          <w:szCs w:val="20"/>
        </w:rPr>
        <w:t>Après avoir produit les informations, déclarations, et pièces prévu</w:t>
      </w:r>
      <w:r w:rsidR="0065760F" w:rsidRPr="00047F09">
        <w:rPr>
          <w:rFonts w:ascii="Marianne" w:hAnsi="Marianne"/>
          <w:sz w:val="20"/>
          <w:szCs w:val="20"/>
        </w:rPr>
        <w:t>e</w:t>
      </w:r>
      <w:r w:rsidRPr="00047F09">
        <w:rPr>
          <w:rFonts w:ascii="Marianne" w:hAnsi="Marianne"/>
          <w:sz w:val="20"/>
          <w:szCs w:val="20"/>
        </w:rPr>
        <w:t>s par le code de la commande publique.</w:t>
      </w:r>
    </w:p>
    <w:p w14:paraId="15B072D8" w14:textId="77777777" w:rsidR="00047F09" w:rsidRPr="00047F09" w:rsidRDefault="00047F09" w:rsidP="00047F09">
      <w:pPr>
        <w:pStyle w:val="Style3"/>
        <w:numPr>
          <w:ilvl w:val="0"/>
          <w:numId w:val="0"/>
        </w:numPr>
        <w:ind w:left="142"/>
        <w:rPr>
          <w:rFonts w:ascii="Marianne" w:hAnsi="Marianne"/>
          <w:sz w:val="20"/>
          <w:szCs w:val="20"/>
        </w:rPr>
      </w:pPr>
    </w:p>
    <w:p w14:paraId="329CA37C" w14:textId="77777777" w:rsidR="008B24C3" w:rsidRPr="00B51A11" w:rsidRDefault="008B24C3" w:rsidP="00B172FA">
      <w:pPr>
        <w:jc w:val="both"/>
      </w:pPr>
      <w:r w:rsidRPr="00B51A11">
        <w:rPr>
          <w:szCs w:val="20"/>
        </w:rPr>
        <w:t>Atteste (attestons) sur l’honneur, que toutes les prestations du marché seront réalisées avec des salariés employés régulièr</w:t>
      </w:r>
      <w:r w:rsidR="00DC530A">
        <w:rPr>
          <w:szCs w:val="20"/>
        </w:rPr>
        <w:t>ement au regard des articles L.1221-10, L.3243-1 et R.3243-3 du C</w:t>
      </w:r>
      <w:r w:rsidRPr="00B51A11">
        <w:rPr>
          <w:szCs w:val="20"/>
        </w:rPr>
        <w:t>ode du travail,</w:t>
      </w:r>
    </w:p>
    <w:p w14:paraId="3E38A763" w14:textId="77777777" w:rsidR="008B24C3" w:rsidRPr="00B51A11" w:rsidRDefault="008B24C3" w:rsidP="00B172FA">
      <w:pPr>
        <w:jc w:val="both"/>
      </w:pPr>
      <w:r w:rsidRPr="00B51A11">
        <w:t>M'engage (nous engageons) sans réserve, conformément aux conditions, clauses et prescriptions imposées par le présent marché, à exécuter les prestations du marché aux conditions particulières ci-après, qui constituent l’offre.</w:t>
      </w:r>
    </w:p>
    <w:p w14:paraId="1E7A448D" w14:textId="2BAE4EB1" w:rsidR="008B24C3" w:rsidRDefault="008B24C3" w:rsidP="00B172FA">
      <w:pPr>
        <w:jc w:val="both"/>
      </w:pPr>
      <w:r w:rsidRPr="00B51A11">
        <w:t xml:space="preserve">L'offre ainsi présentée ne me (nous) lie toutefois que si son acceptation nous est notifiée dans un délai de </w:t>
      </w:r>
      <w:r>
        <w:t xml:space="preserve">180 </w:t>
      </w:r>
      <w:r w:rsidRPr="00B51A11">
        <w:t xml:space="preserve">jours à compter de la date limite de remise des offres fixée par le règlement de la consultation. </w:t>
      </w:r>
    </w:p>
    <w:p w14:paraId="2D44E731" w14:textId="77777777" w:rsidR="00BE473A" w:rsidRPr="00BE473A" w:rsidRDefault="00BE473A" w:rsidP="003A1611">
      <w:pPr>
        <w:pStyle w:val="Titre2"/>
        <w:rPr>
          <w:iCs/>
        </w:rPr>
      </w:pPr>
      <w:bookmarkStart w:id="4" w:name="_Toc190348879"/>
      <w:bookmarkStart w:id="5" w:name="_Toc195707851"/>
      <w:r w:rsidRPr="00BE473A">
        <w:t>2.2.  Nature du groupement et, en cas de groupement conjoint, répartition des prestations</w:t>
      </w:r>
      <w:bookmarkEnd w:id="4"/>
      <w:bookmarkEnd w:id="5"/>
    </w:p>
    <w:p w14:paraId="47661599" w14:textId="77777777" w:rsidR="00BE473A" w:rsidRPr="00BE473A" w:rsidRDefault="00BE473A" w:rsidP="00BE473A">
      <w:pPr>
        <w:spacing w:before="100" w:after="200"/>
        <w:jc w:val="both"/>
        <w:rPr>
          <w:rFonts w:eastAsiaTheme="minorEastAsia"/>
          <w:szCs w:val="20"/>
        </w:rPr>
      </w:pPr>
      <w:r w:rsidRPr="00BE473A">
        <w:rPr>
          <w:rFonts w:eastAsiaTheme="minorEastAsia"/>
          <w:i/>
          <w:iCs/>
          <w:szCs w:val="20"/>
        </w:rPr>
        <w:t>(En cas de groupement d’opérateurs économiques.)</w:t>
      </w:r>
    </w:p>
    <w:p w14:paraId="32575D68" w14:textId="77777777" w:rsidR="00BE473A" w:rsidRPr="00BE473A" w:rsidRDefault="00BE473A" w:rsidP="00BE473A">
      <w:pPr>
        <w:spacing w:before="100" w:after="200"/>
        <w:jc w:val="both"/>
        <w:rPr>
          <w:rFonts w:eastAsiaTheme="minorEastAsia"/>
          <w:szCs w:val="20"/>
        </w:rPr>
      </w:pPr>
      <w:r w:rsidRPr="00BE473A">
        <w:rPr>
          <w:rFonts w:eastAsiaTheme="minorEastAsia"/>
          <w:szCs w:val="20"/>
        </w:rPr>
        <w:t>Pour l’exécution du marché public, le groupement d’opérateurs économiques est</w:t>
      </w:r>
      <w:r w:rsidRPr="00BE473A">
        <w:rPr>
          <w:rFonts w:ascii="Calibri" w:eastAsiaTheme="minorEastAsia" w:hAnsi="Calibri" w:cs="Calibri"/>
          <w:szCs w:val="20"/>
        </w:rPr>
        <w:t> </w:t>
      </w:r>
      <w:r w:rsidRPr="00BE473A">
        <w:rPr>
          <w:rFonts w:eastAsiaTheme="minorEastAsia"/>
          <w:szCs w:val="20"/>
        </w:rPr>
        <w:t>:</w:t>
      </w:r>
    </w:p>
    <w:p w14:paraId="5CA73BEA" w14:textId="77777777" w:rsidR="00BE473A" w:rsidRPr="00BE473A" w:rsidRDefault="00BE473A" w:rsidP="00BE473A">
      <w:pPr>
        <w:spacing w:before="100" w:after="200"/>
        <w:jc w:val="both"/>
        <w:rPr>
          <w:rFonts w:eastAsiaTheme="minorEastAsia"/>
          <w:szCs w:val="20"/>
        </w:rPr>
      </w:pPr>
      <w:r w:rsidRPr="00BE473A">
        <w:rPr>
          <w:rFonts w:eastAsiaTheme="minorEastAsia"/>
          <w:i/>
          <w:iCs/>
          <w:szCs w:val="20"/>
        </w:rPr>
        <w:t>(Cocher la case correspondante.)</w:t>
      </w:r>
    </w:p>
    <w:p w14:paraId="16B277BF" w14:textId="77777777" w:rsidR="00BE473A" w:rsidRPr="00BE473A" w:rsidRDefault="00BE473A" w:rsidP="00BE473A">
      <w:pPr>
        <w:spacing w:before="100" w:after="200"/>
        <w:jc w:val="both"/>
        <w:rPr>
          <w:rFonts w:eastAsiaTheme="minorEastAsia"/>
          <w:szCs w:val="20"/>
        </w:rPr>
      </w:pPr>
      <w:r w:rsidRPr="00BE473A">
        <w:rPr>
          <w:rFonts w:eastAsiaTheme="minorEastAsia"/>
          <w:szCs w:val="20"/>
        </w:rPr>
        <w:fldChar w:fldCharType="begin">
          <w:ffData>
            <w:name w:val=""/>
            <w:enabled/>
            <w:calcOnExit w:val="0"/>
            <w:checkBox>
              <w:size w:val="20"/>
              <w:default w:val="0"/>
            </w:checkBox>
          </w:ffData>
        </w:fldChar>
      </w:r>
      <w:r w:rsidRPr="00BE473A">
        <w:rPr>
          <w:rFonts w:eastAsiaTheme="minorEastAsia"/>
          <w:szCs w:val="20"/>
        </w:rPr>
        <w:instrText xml:space="preserve"> FORMCHECKBOX </w:instrText>
      </w:r>
      <w:r w:rsidRPr="00BE473A">
        <w:rPr>
          <w:rFonts w:eastAsiaTheme="minorEastAsia"/>
          <w:szCs w:val="20"/>
        </w:rPr>
      </w:r>
      <w:r w:rsidRPr="00BE473A">
        <w:rPr>
          <w:rFonts w:eastAsiaTheme="minorEastAsia"/>
          <w:szCs w:val="20"/>
        </w:rPr>
        <w:fldChar w:fldCharType="separate"/>
      </w:r>
      <w:r w:rsidRPr="00BE473A">
        <w:rPr>
          <w:rFonts w:eastAsiaTheme="minorEastAsia"/>
          <w:szCs w:val="20"/>
        </w:rPr>
        <w:fldChar w:fldCharType="end"/>
      </w:r>
      <w:r w:rsidRPr="00BE473A">
        <w:rPr>
          <w:rFonts w:eastAsiaTheme="minorEastAsia"/>
          <w:i/>
          <w:iCs/>
          <w:szCs w:val="20"/>
        </w:rPr>
        <w:t xml:space="preserve"> </w:t>
      </w:r>
      <w:r w:rsidRPr="00BE473A">
        <w:rPr>
          <w:rFonts w:eastAsiaTheme="minorEastAsia"/>
          <w:szCs w:val="20"/>
        </w:rPr>
        <w:t>conjoint</w:t>
      </w:r>
      <w:r w:rsidRPr="00BE473A">
        <w:rPr>
          <w:rFonts w:eastAsiaTheme="minorEastAsia"/>
          <w:szCs w:val="20"/>
        </w:rPr>
        <w:tab/>
      </w:r>
      <w:r w:rsidRPr="00BE473A">
        <w:rPr>
          <w:rFonts w:eastAsiaTheme="minorEastAsia"/>
          <w:szCs w:val="20"/>
        </w:rPr>
        <w:tab/>
        <w:t>OU</w:t>
      </w:r>
      <w:r w:rsidRPr="00BE473A">
        <w:rPr>
          <w:rFonts w:eastAsiaTheme="minorEastAsia"/>
          <w:szCs w:val="20"/>
        </w:rPr>
        <w:tab/>
      </w:r>
      <w:r w:rsidRPr="00BE473A">
        <w:rPr>
          <w:rFonts w:eastAsiaTheme="minorEastAsia"/>
          <w:szCs w:val="20"/>
        </w:rPr>
        <w:tab/>
      </w:r>
      <w:r w:rsidRPr="00BE473A">
        <w:rPr>
          <w:rFonts w:eastAsiaTheme="minorEastAsia"/>
          <w:szCs w:val="20"/>
        </w:rPr>
        <w:fldChar w:fldCharType="begin">
          <w:ffData>
            <w:name w:val=""/>
            <w:enabled/>
            <w:calcOnExit w:val="0"/>
            <w:checkBox>
              <w:size w:val="20"/>
              <w:default w:val="0"/>
            </w:checkBox>
          </w:ffData>
        </w:fldChar>
      </w:r>
      <w:r w:rsidRPr="00BE473A">
        <w:rPr>
          <w:rFonts w:eastAsiaTheme="minorEastAsia"/>
          <w:szCs w:val="20"/>
        </w:rPr>
        <w:instrText xml:space="preserve"> FORMCHECKBOX </w:instrText>
      </w:r>
      <w:r w:rsidRPr="00BE473A">
        <w:rPr>
          <w:rFonts w:eastAsiaTheme="minorEastAsia"/>
          <w:szCs w:val="20"/>
        </w:rPr>
      </w:r>
      <w:r w:rsidRPr="00BE473A">
        <w:rPr>
          <w:rFonts w:eastAsiaTheme="minorEastAsia"/>
          <w:szCs w:val="20"/>
        </w:rPr>
        <w:fldChar w:fldCharType="separate"/>
      </w:r>
      <w:r w:rsidRPr="00BE473A">
        <w:rPr>
          <w:rFonts w:eastAsiaTheme="minorEastAsia"/>
          <w:szCs w:val="20"/>
        </w:rPr>
        <w:fldChar w:fldCharType="end"/>
      </w:r>
      <w:r w:rsidRPr="00BE473A">
        <w:rPr>
          <w:rFonts w:eastAsiaTheme="minorEastAsia"/>
          <w:iCs/>
          <w:szCs w:val="20"/>
        </w:rPr>
        <w:t xml:space="preserve"> </w:t>
      </w:r>
      <w:r w:rsidRPr="00BE473A">
        <w:rPr>
          <w:rFonts w:eastAsiaTheme="minorEastAsia"/>
          <w:szCs w:val="20"/>
        </w:rPr>
        <w:t>solidaire</w:t>
      </w:r>
    </w:p>
    <w:p w14:paraId="57A897E7" w14:textId="77777777" w:rsidR="00BE473A" w:rsidRPr="00BE473A" w:rsidRDefault="00BE473A" w:rsidP="003A1611">
      <w:pPr>
        <w:spacing w:before="100"/>
        <w:jc w:val="both"/>
        <w:rPr>
          <w:rFonts w:eastAsiaTheme="minorEastAsia"/>
          <w:szCs w:val="20"/>
        </w:rPr>
      </w:pPr>
    </w:p>
    <w:p w14:paraId="79D857A0" w14:textId="77777777" w:rsidR="00BE473A" w:rsidRPr="00BE473A" w:rsidRDefault="00BE473A" w:rsidP="00BE473A">
      <w:pPr>
        <w:suppressAutoHyphens/>
        <w:spacing w:after="0" w:line="240" w:lineRule="auto"/>
        <w:rPr>
          <w:rFonts w:eastAsia="Times New Roman" w:cs="Arial"/>
          <w:iCs/>
          <w:szCs w:val="20"/>
          <w:lang w:eastAsia="zh-CN"/>
        </w:rPr>
      </w:pPr>
      <w:r w:rsidRPr="00BE473A">
        <w:rPr>
          <w:rFonts w:eastAsia="Times New Roman" w:cs="Arial"/>
          <w:bCs/>
          <w:szCs w:val="20"/>
          <w:lang w:eastAsia="zh-CN"/>
        </w:rPr>
        <w:t>En cas de</w:t>
      </w:r>
      <w:r w:rsidRPr="00BE473A">
        <w:rPr>
          <w:rFonts w:eastAsia="Times New Roman" w:cs="Arial"/>
          <w:b/>
          <w:bCs/>
          <w:szCs w:val="20"/>
          <w:lang w:eastAsia="zh-CN"/>
        </w:rPr>
        <w:t xml:space="preserve"> </w:t>
      </w:r>
      <w:r w:rsidRPr="00BE473A">
        <w:rPr>
          <w:rFonts w:eastAsia="Times New Roman" w:cs="Arial"/>
          <w:szCs w:val="20"/>
          <w:lang w:eastAsia="zh-CN"/>
        </w:rPr>
        <w:t>groupement conjoint, le mandataire est solidaire</w:t>
      </w:r>
      <w:r w:rsidRPr="00BE473A">
        <w:rPr>
          <w:rFonts w:ascii="Calibri" w:eastAsia="Times New Roman" w:hAnsi="Calibri" w:cs="Calibri"/>
          <w:szCs w:val="20"/>
          <w:lang w:eastAsia="zh-CN"/>
        </w:rPr>
        <w:t> </w:t>
      </w:r>
      <w:r w:rsidRPr="00BE473A">
        <w:rPr>
          <w:rFonts w:eastAsia="Times New Roman" w:cs="Arial"/>
          <w:szCs w:val="20"/>
          <w:lang w:eastAsia="zh-CN"/>
        </w:rPr>
        <w:t>:</w:t>
      </w:r>
    </w:p>
    <w:p w14:paraId="7BA685BD" w14:textId="77777777" w:rsidR="00BE473A" w:rsidRPr="00BE473A" w:rsidRDefault="00BE473A" w:rsidP="00BE473A">
      <w:pPr>
        <w:suppressAutoHyphens/>
        <w:spacing w:before="60" w:after="0" w:line="240" w:lineRule="auto"/>
        <w:rPr>
          <w:rFonts w:eastAsia="Times New Roman" w:cs="Arial"/>
          <w:iCs/>
          <w:szCs w:val="20"/>
          <w:lang w:eastAsia="zh-CN"/>
        </w:rPr>
      </w:pPr>
    </w:p>
    <w:p w14:paraId="53A4A8EB" w14:textId="11412580" w:rsidR="008B24C3" w:rsidRPr="00B51A11" w:rsidRDefault="00BE473A" w:rsidP="003A1611">
      <w:pPr>
        <w:pStyle w:val="Paragraphedeliste"/>
        <w:numPr>
          <w:ilvl w:val="0"/>
          <w:numId w:val="18"/>
        </w:numPr>
        <w:jc w:val="both"/>
      </w:pPr>
      <w:r w:rsidRPr="00BE473A">
        <w:rPr>
          <w:rFonts w:eastAsia="Times New Roman" w:cs="Times New Roman"/>
          <w:szCs w:val="20"/>
          <w:lang w:eastAsia="zh-CN"/>
        </w:rPr>
        <w:fldChar w:fldCharType="begin">
          <w:ffData>
            <w:name w:val=""/>
            <w:enabled/>
            <w:calcOnExit w:val="0"/>
            <w:checkBox>
              <w:size w:val="20"/>
              <w:default w:val="0"/>
            </w:checkBox>
          </w:ffData>
        </w:fldChar>
      </w:r>
      <w:r w:rsidRPr="00BE473A">
        <w:rPr>
          <w:rFonts w:eastAsia="Times New Roman" w:cs="Times New Roman"/>
          <w:szCs w:val="20"/>
          <w:lang w:eastAsia="zh-CN"/>
        </w:rPr>
        <w:instrText xml:space="preserve"> FORMCHECKBOX </w:instrText>
      </w:r>
      <w:r w:rsidRPr="00BE473A">
        <w:rPr>
          <w:rFonts w:ascii="Times New Roman" w:eastAsia="Times New Roman" w:hAnsi="Times New Roman" w:cs="Times New Roman"/>
          <w:szCs w:val="20"/>
          <w:lang w:eastAsia="zh-CN"/>
        </w:rPr>
      </w:r>
      <w:r w:rsidRPr="00BE473A">
        <w:rPr>
          <w:rFonts w:ascii="Times New Roman" w:eastAsia="Times New Roman" w:hAnsi="Times New Roman" w:cs="Times New Roman"/>
          <w:szCs w:val="20"/>
          <w:lang w:eastAsia="zh-CN"/>
        </w:rPr>
        <w:fldChar w:fldCharType="separate"/>
      </w:r>
      <w:r w:rsidRPr="00BE473A">
        <w:rPr>
          <w:rFonts w:eastAsia="Times New Roman" w:cs="Times New Roman"/>
          <w:szCs w:val="20"/>
          <w:lang w:eastAsia="zh-CN"/>
        </w:rPr>
        <w:fldChar w:fldCharType="end"/>
      </w:r>
      <w:r w:rsidRPr="00BE473A">
        <w:rPr>
          <w:rFonts w:eastAsia="Times New Roman" w:cs="Times New Roman"/>
          <w:szCs w:val="20"/>
          <w:lang w:eastAsia="zh-CN"/>
        </w:rPr>
        <w:t xml:space="preserve"> </w:t>
      </w:r>
      <w:r w:rsidRPr="00BE473A">
        <w:rPr>
          <w:rFonts w:eastAsia="Times New Roman" w:cs="Arial"/>
          <w:szCs w:val="20"/>
          <w:lang w:eastAsia="zh-CN"/>
        </w:rPr>
        <w:t>Non</w:t>
      </w:r>
      <w:r w:rsidRPr="00BE473A">
        <w:rPr>
          <w:rFonts w:eastAsia="Times New Roman" w:cs="Arial"/>
          <w:szCs w:val="20"/>
          <w:lang w:eastAsia="zh-CN"/>
        </w:rPr>
        <w:tab/>
      </w:r>
      <w:r w:rsidRPr="00BE473A">
        <w:rPr>
          <w:rFonts w:eastAsia="Times New Roman" w:cs="Arial"/>
          <w:szCs w:val="20"/>
          <w:lang w:eastAsia="zh-CN"/>
        </w:rPr>
        <w:tab/>
        <w:t>OU</w:t>
      </w:r>
      <w:r w:rsidRPr="00BE473A">
        <w:rPr>
          <w:rFonts w:eastAsia="Times New Roman" w:cs="Arial"/>
          <w:szCs w:val="20"/>
          <w:lang w:eastAsia="zh-CN"/>
        </w:rPr>
        <w:tab/>
      </w:r>
      <w:r w:rsidRPr="00BE473A">
        <w:rPr>
          <w:rFonts w:eastAsia="Times New Roman" w:cs="Arial"/>
          <w:szCs w:val="20"/>
          <w:lang w:eastAsia="zh-CN"/>
        </w:rPr>
        <w:tab/>
      </w:r>
      <w:r w:rsidRPr="00BE473A">
        <w:rPr>
          <w:rFonts w:eastAsia="Times New Roman" w:cs="Times New Roman"/>
          <w:szCs w:val="20"/>
          <w:lang w:eastAsia="zh-CN"/>
        </w:rPr>
        <w:fldChar w:fldCharType="begin">
          <w:ffData>
            <w:name w:val=""/>
            <w:enabled/>
            <w:calcOnExit w:val="0"/>
            <w:checkBox>
              <w:size w:val="20"/>
              <w:default w:val="0"/>
            </w:checkBox>
          </w:ffData>
        </w:fldChar>
      </w:r>
      <w:r w:rsidRPr="00BE473A">
        <w:rPr>
          <w:rFonts w:eastAsia="Times New Roman" w:cs="Times New Roman"/>
          <w:szCs w:val="20"/>
          <w:lang w:eastAsia="zh-CN"/>
        </w:rPr>
        <w:instrText xml:space="preserve"> FORMCHECKBOX </w:instrText>
      </w:r>
      <w:r w:rsidRPr="00BE473A">
        <w:rPr>
          <w:rFonts w:ascii="Times New Roman" w:eastAsia="Times New Roman" w:hAnsi="Times New Roman" w:cs="Times New Roman"/>
          <w:szCs w:val="20"/>
          <w:lang w:eastAsia="zh-CN"/>
        </w:rPr>
      </w:r>
      <w:r w:rsidRPr="00BE473A">
        <w:rPr>
          <w:rFonts w:ascii="Times New Roman" w:eastAsia="Times New Roman" w:hAnsi="Times New Roman" w:cs="Times New Roman"/>
          <w:szCs w:val="20"/>
          <w:lang w:eastAsia="zh-CN"/>
        </w:rPr>
        <w:fldChar w:fldCharType="separate"/>
      </w:r>
      <w:r w:rsidRPr="00BE473A">
        <w:rPr>
          <w:rFonts w:eastAsia="Times New Roman" w:cs="Times New Roman"/>
          <w:szCs w:val="20"/>
          <w:lang w:eastAsia="zh-CN"/>
        </w:rPr>
        <w:fldChar w:fldCharType="end"/>
      </w:r>
      <w:r w:rsidRPr="00BE473A">
        <w:rPr>
          <w:rFonts w:eastAsia="Times New Roman" w:cs="Arial"/>
          <w:iCs/>
          <w:szCs w:val="20"/>
          <w:lang w:eastAsia="zh-CN"/>
        </w:rPr>
        <w:t xml:space="preserve"> Oui</w:t>
      </w:r>
      <w:r w:rsidR="008B24C3" w:rsidRPr="00B51A11">
        <w:t xml:space="preserve"> </w:t>
      </w:r>
    </w:p>
    <w:p w14:paraId="5300DDDE" w14:textId="40B82D13" w:rsidR="00BE473A" w:rsidRDefault="00A220D0" w:rsidP="003A1611">
      <w:pPr>
        <w:pStyle w:val="Titre1"/>
        <w:numPr>
          <w:ilvl w:val="0"/>
          <w:numId w:val="21"/>
        </w:numPr>
      </w:pPr>
      <w:bookmarkStart w:id="6" w:name="_Toc195707852"/>
      <w:bookmarkStart w:id="7" w:name="_Toc86830319"/>
      <w:r>
        <w:lastRenderedPageBreak/>
        <w:t>Prix</w:t>
      </w:r>
      <w:bookmarkEnd w:id="6"/>
    </w:p>
    <w:p w14:paraId="6EF11516" w14:textId="2F5D0BEB" w:rsidR="008B24C3" w:rsidRPr="00B51A11" w:rsidRDefault="00A220D0" w:rsidP="003A1611">
      <w:pPr>
        <w:pStyle w:val="Titre2"/>
        <w:keepLines w:val="0"/>
        <w:spacing w:before="240" w:after="120"/>
        <w:ind w:left="432"/>
        <w:jc w:val="both"/>
      </w:pPr>
      <w:bookmarkStart w:id="8" w:name="_Toc195707853"/>
      <w:r>
        <w:t xml:space="preserve">2.1 </w:t>
      </w:r>
      <w:r w:rsidR="008B24C3" w:rsidRPr="00B51A11">
        <w:t>Montant du marché</w:t>
      </w:r>
      <w:bookmarkEnd w:id="7"/>
      <w:bookmarkEnd w:id="8"/>
    </w:p>
    <w:p w14:paraId="0CA4009D" w14:textId="2AD923D7" w:rsidR="00D80563" w:rsidRDefault="00D80563" w:rsidP="00B172FA">
      <w:pPr>
        <w:jc w:val="both"/>
        <w:rPr>
          <w:szCs w:val="18"/>
        </w:rPr>
      </w:pPr>
      <w:r w:rsidRPr="00D80563">
        <w:rPr>
          <w:szCs w:val="18"/>
        </w:rPr>
        <w:t xml:space="preserve">Le prix est fixé sur la base des conditions économiques en vigueur au mois mo fixé en page </w:t>
      </w:r>
      <w:r>
        <w:rPr>
          <w:szCs w:val="18"/>
        </w:rPr>
        <w:t>3</w:t>
      </w:r>
      <w:r w:rsidRPr="00D80563">
        <w:rPr>
          <w:szCs w:val="18"/>
        </w:rPr>
        <w:t xml:space="preserve"> du présent acte d’engagement.</w:t>
      </w:r>
    </w:p>
    <w:p w14:paraId="31C2E567" w14:textId="786D1AA4" w:rsidR="008B24C3" w:rsidRPr="00B51A11" w:rsidRDefault="008B24C3" w:rsidP="00B172FA">
      <w:pPr>
        <w:jc w:val="both"/>
        <w:rPr>
          <w:szCs w:val="18"/>
        </w:rPr>
      </w:pPr>
      <w:r w:rsidRPr="00B51A11">
        <w:rPr>
          <w:szCs w:val="18"/>
        </w:rPr>
        <w:t xml:space="preserve">L'offre de prix rémunère les missions définies à l'article  </w:t>
      </w:r>
      <w:r w:rsidRPr="0076316D">
        <w:rPr>
          <w:szCs w:val="18"/>
        </w:rPr>
        <w:t>5.1</w:t>
      </w:r>
      <w:r w:rsidRPr="00B51A11">
        <w:rPr>
          <w:szCs w:val="18"/>
        </w:rPr>
        <w:t xml:space="preserve"> du CCAP.</w:t>
      </w:r>
    </w:p>
    <w:p w14:paraId="76B48E5F" w14:textId="77777777" w:rsidR="008B24C3" w:rsidRPr="00B51A11" w:rsidRDefault="008B24C3" w:rsidP="00B172FA">
      <w:pPr>
        <w:jc w:val="both"/>
        <w:rPr>
          <w:szCs w:val="18"/>
        </w:rPr>
      </w:pPr>
      <w:r w:rsidRPr="00B51A11">
        <w:rPr>
          <w:szCs w:val="18"/>
        </w:rPr>
        <w:t xml:space="preserve">Les prestations incluses dans les missions telles que décrites dans le CCTP sont rémunérées par un prix global forfaitaire dont la répartition par cotraitant figure à la DPGF. </w:t>
      </w:r>
    </w:p>
    <w:p w14:paraId="07C6C262" w14:textId="39996798" w:rsidR="008B24C3" w:rsidRPr="00B51A11" w:rsidRDefault="008B24C3" w:rsidP="00B172FA">
      <w:pPr>
        <w:spacing w:after="240"/>
        <w:jc w:val="both"/>
        <w:rPr>
          <w:szCs w:val="18"/>
        </w:rPr>
      </w:pPr>
      <w:r w:rsidRPr="00B51A11">
        <w:rPr>
          <w:szCs w:val="18"/>
        </w:rPr>
        <w:t xml:space="preserve">La rémunération de l’ensemble des missions </w:t>
      </w:r>
      <w:r w:rsidRPr="00B51A11">
        <w:rPr>
          <w:rFonts w:cs="Arial"/>
          <w:szCs w:val="18"/>
        </w:rPr>
        <w:t xml:space="preserve">décrites à l’article </w:t>
      </w:r>
      <w:r w:rsidRPr="0076316D">
        <w:rPr>
          <w:rFonts w:cs="Arial"/>
          <w:szCs w:val="18"/>
        </w:rPr>
        <w:t>5.1</w:t>
      </w:r>
      <w:r w:rsidRPr="00B51A11">
        <w:rPr>
          <w:rFonts w:cs="Arial"/>
          <w:szCs w:val="18"/>
        </w:rPr>
        <w:t xml:space="preserve"> du CCAP, </w:t>
      </w:r>
      <w:r w:rsidRPr="00B51A11">
        <w:rPr>
          <w:szCs w:val="18"/>
        </w:rPr>
        <w:t xml:space="preserve">s’élève </w:t>
      </w:r>
      <w:r w:rsidR="00B31732">
        <w:rPr>
          <w:szCs w:val="18"/>
        </w:rPr>
        <w:t xml:space="preserve">à </w:t>
      </w:r>
      <w:r w:rsidRPr="00B51A11">
        <w:rPr>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8B24C3" w:rsidRPr="00B51A11" w14:paraId="31CD6EDD" w14:textId="77777777" w:rsidTr="00DC530A">
        <w:trPr>
          <w:trHeight w:val="764"/>
        </w:trPr>
        <w:tc>
          <w:tcPr>
            <w:tcW w:w="3357" w:type="dxa"/>
            <w:shd w:val="clear" w:color="auto" w:fill="auto"/>
            <w:vAlign w:val="center"/>
          </w:tcPr>
          <w:p w14:paraId="6F1BE46B" w14:textId="77777777" w:rsidR="008B24C3" w:rsidRPr="00B51A11" w:rsidRDefault="008B24C3" w:rsidP="00DC530A">
            <w:pPr>
              <w:keepNext/>
              <w:rPr>
                <w:rFonts w:cs="Arial"/>
              </w:rPr>
            </w:pPr>
            <w:r w:rsidRPr="00B51A11">
              <w:rPr>
                <w:rFonts w:cs="Arial"/>
              </w:rPr>
              <w:t>Montant hors TVA</w:t>
            </w:r>
          </w:p>
        </w:tc>
        <w:tc>
          <w:tcPr>
            <w:tcW w:w="5823" w:type="dxa"/>
            <w:vAlign w:val="center"/>
          </w:tcPr>
          <w:p w14:paraId="1C16CD44" w14:textId="77777777" w:rsidR="008B24C3" w:rsidRPr="00B51A11" w:rsidRDefault="008B24C3" w:rsidP="00DC530A">
            <w:pPr>
              <w:keepNext/>
              <w:rPr>
                <w:rFonts w:cs="Arial"/>
              </w:rPr>
            </w:pPr>
          </w:p>
        </w:tc>
      </w:tr>
      <w:tr w:rsidR="008B24C3" w:rsidRPr="00B51A11" w14:paraId="3F3FED5A" w14:textId="77777777" w:rsidTr="00DC530A">
        <w:trPr>
          <w:trHeight w:val="504"/>
        </w:trPr>
        <w:tc>
          <w:tcPr>
            <w:tcW w:w="3357" w:type="dxa"/>
            <w:shd w:val="clear" w:color="auto" w:fill="auto"/>
            <w:vAlign w:val="center"/>
          </w:tcPr>
          <w:p w14:paraId="3122E0DD" w14:textId="71B6312A" w:rsidR="008B24C3" w:rsidRPr="00B51A11" w:rsidRDefault="008B24C3" w:rsidP="00DC530A">
            <w:pPr>
              <w:keepNext/>
              <w:rPr>
                <w:rFonts w:cs="Arial"/>
              </w:rPr>
            </w:pPr>
            <w:r w:rsidRPr="00B51A11">
              <w:rPr>
                <w:rFonts w:cs="Arial"/>
              </w:rPr>
              <w:t>TVA (0%)</w:t>
            </w:r>
          </w:p>
        </w:tc>
        <w:tc>
          <w:tcPr>
            <w:tcW w:w="5823" w:type="dxa"/>
            <w:vAlign w:val="center"/>
          </w:tcPr>
          <w:p w14:paraId="22194A31" w14:textId="77777777" w:rsidR="008B24C3" w:rsidRPr="00B51A11" w:rsidRDefault="008B24C3" w:rsidP="00DC530A">
            <w:pPr>
              <w:keepNext/>
              <w:rPr>
                <w:rFonts w:cs="Arial"/>
              </w:rPr>
            </w:pPr>
          </w:p>
        </w:tc>
      </w:tr>
      <w:tr w:rsidR="008B24C3" w:rsidRPr="00B51A11" w14:paraId="6C9DA630" w14:textId="77777777" w:rsidTr="00DC530A">
        <w:trPr>
          <w:trHeight w:val="534"/>
        </w:trPr>
        <w:tc>
          <w:tcPr>
            <w:tcW w:w="3357" w:type="dxa"/>
            <w:shd w:val="clear" w:color="auto" w:fill="auto"/>
            <w:vAlign w:val="center"/>
          </w:tcPr>
          <w:p w14:paraId="12816E57" w14:textId="77777777" w:rsidR="008B24C3" w:rsidRPr="00B51A11" w:rsidRDefault="008B24C3" w:rsidP="00DC530A">
            <w:pPr>
              <w:keepNext/>
              <w:rPr>
                <w:rFonts w:cs="Arial"/>
              </w:rPr>
            </w:pPr>
            <w:r w:rsidRPr="00B51A11">
              <w:rPr>
                <w:rFonts w:cs="Arial"/>
              </w:rPr>
              <w:t>Total TTC</w:t>
            </w:r>
          </w:p>
        </w:tc>
        <w:tc>
          <w:tcPr>
            <w:tcW w:w="5823" w:type="dxa"/>
            <w:vAlign w:val="center"/>
          </w:tcPr>
          <w:p w14:paraId="0A72AE84" w14:textId="77777777" w:rsidR="008B24C3" w:rsidRPr="00B51A11" w:rsidRDefault="008B24C3" w:rsidP="00DC530A">
            <w:pPr>
              <w:keepNext/>
              <w:rPr>
                <w:rFonts w:cs="Arial"/>
              </w:rPr>
            </w:pPr>
          </w:p>
        </w:tc>
      </w:tr>
    </w:tbl>
    <w:p w14:paraId="76FD6E07" w14:textId="77777777" w:rsidR="00DC530A" w:rsidRDefault="008B24C3" w:rsidP="00812AAF">
      <w:pPr>
        <w:spacing w:before="120"/>
        <w:jc w:val="both"/>
      </w:pPr>
      <w:r w:rsidRPr="00B51A11">
        <w:t>Montant TTC en lettres des prestations :</w:t>
      </w:r>
      <w:bookmarkStart w:id="9" w:name="_MON_1358700873"/>
      <w:bookmarkStart w:id="10" w:name="_MON_1358700892"/>
      <w:bookmarkStart w:id="11" w:name="_MON_1371996622"/>
      <w:bookmarkStart w:id="12" w:name="_MON_1371996742"/>
      <w:bookmarkStart w:id="13" w:name="_MON_1373889989"/>
      <w:bookmarkStart w:id="14" w:name="_MON_1373891660"/>
      <w:bookmarkStart w:id="15" w:name="_MON_1373891811"/>
      <w:bookmarkStart w:id="16" w:name="_MON_1358700658"/>
      <w:bookmarkStart w:id="17" w:name="_MON_1358700670"/>
      <w:bookmarkStart w:id="18" w:name="_MON_1358700696"/>
      <w:bookmarkStart w:id="19" w:name="_MON_1358700743"/>
      <w:bookmarkEnd w:id="9"/>
      <w:bookmarkEnd w:id="10"/>
      <w:bookmarkEnd w:id="11"/>
      <w:bookmarkEnd w:id="12"/>
      <w:bookmarkEnd w:id="13"/>
      <w:bookmarkEnd w:id="14"/>
      <w:bookmarkEnd w:id="15"/>
      <w:bookmarkEnd w:id="16"/>
      <w:bookmarkEnd w:id="17"/>
      <w:bookmarkEnd w:id="18"/>
      <w:bookmarkEnd w:id="19"/>
    </w:p>
    <w:p w14:paraId="737306A4" w14:textId="1F7C50B0" w:rsidR="008B24C3" w:rsidRDefault="008B24C3" w:rsidP="00B172FA">
      <w:pPr>
        <w:jc w:val="both"/>
      </w:pPr>
      <w:r w:rsidRPr="00B51A11">
        <w:t>……………………………………………………………………………………………………………………………………………………………………………</w:t>
      </w:r>
    </w:p>
    <w:p w14:paraId="1ED2A469" w14:textId="19CB5830" w:rsidR="008B24C3" w:rsidRPr="00B51A11" w:rsidRDefault="00A220D0" w:rsidP="003A1611">
      <w:pPr>
        <w:pStyle w:val="Titre2"/>
        <w:keepLines w:val="0"/>
        <w:spacing w:before="240" w:after="120"/>
        <w:jc w:val="both"/>
      </w:pPr>
      <w:bookmarkStart w:id="20" w:name="_Toc86830320"/>
      <w:bookmarkStart w:id="21" w:name="_Toc195707854"/>
      <w:r>
        <w:t xml:space="preserve">2.2 </w:t>
      </w:r>
      <w:r w:rsidR="008B24C3" w:rsidRPr="00B51A11">
        <w:t>Variation de prix</w:t>
      </w:r>
      <w:bookmarkEnd w:id="20"/>
      <w:bookmarkEnd w:id="21"/>
      <w:r w:rsidR="008B24C3" w:rsidRPr="00B51A11">
        <w:t xml:space="preserve"> </w:t>
      </w:r>
    </w:p>
    <w:p w14:paraId="11FA1A1A" w14:textId="77777777" w:rsidR="008B24C3" w:rsidRDefault="008B24C3" w:rsidP="00B172FA">
      <w:pPr>
        <w:jc w:val="both"/>
        <w:rPr>
          <w:szCs w:val="18"/>
        </w:rPr>
      </w:pPr>
      <w:r w:rsidRPr="00B51A11">
        <w:rPr>
          <w:szCs w:val="18"/>
        </w:rPr>
        <w:t xml:space="preserve">Les modalités de variation des prix sont fixées à </w:t>
      </w:r>
      <w:r w:rsidRPr="0076316D">
        <w:rPr>
          <w:szCs w:val="18"/>
        </w:rPr>
        <w:t>l'article 9.3</w:t>
      </w:r>
      <w:r w:rsidRPr="00B51A11">
        <w:rPr>
          <w:szCs w:val="18"/>
        </w:rPr>
        <w:t xml:space="preserve"> du CCAP.</w:t>
      </w:r>
    </w:p>
    <w:p w14:paraId="74BD0BD3" w14:textId="137B8BBA" w:rsidR="005C2CD0" w:rsidRDefault="005C2CD0">
      <w:pPr>
        <w:spacing w:after="200"/>
        <w:rPr>
          <w:szCs w:val="18"/>
        </w:rPr>
      </w:pPr>
      <w:r>
        <w:rPr>
          <w:szCs w:val="18"/>
        </w:rPr>
        <w:br w:type="page"/>
      </w:r>
    </w:p>
    <w:p w14:paraId="42C815A3" w14:textId="77777777" w:rsidR="008B24C3" w:rsidRPr="00B51A11" w:rsidRDefault="008B24C3" w:rsidP="00B172FA">
      <w:pPr>
        <w:pStyle w:val="Titre1"/>
        <w:keepLines w:val="0"/>
        <w:numPr>
          <w:ilvl w:val="0"/>
          <w:numId w:val="16"/>
        </w:numPr>
        <w:spacing w:after="240"/>
      </w:pPr>
      <w:bookmarkStart w:id="22" w:name="_Toc86830321"/>
      <w:bookmarkStart w:id="23" w:name="_Toc195707855"/>
      <w:r w:rsidRPr="00B51A11">
        <w:lastRenderedPageBreak/>
        <w:t>Sous-traitance envisagée à la passation du marche</w:t>
      </w:r>
      <w:bookmarkEnd w:id="22"/>
      <w:bookmarkEnd w:id="23"/>
    </w:p>
    <w:p w14:paraId="10F2DEEA" w14:textId="32493780" w:rsidR="008B24C3" w:rsidRPr="00B51A11" w:rsidRDefault="008B24C3" w:rsidP="00B172FA">
      <w:pPr>
        <w:jc w:val="both"/>
      </w:pPr>
      <w:r w:rsidRPr="00B51A11">
        <w:t>Les annexes «</w:t>
      </w:r>
      <w:r w:rsidR="000B4D01">
        <w:t xml:space="preserve"> </w:t>
      </w:r>
      <w:r w:rsidRPr="00B51A11">
        <w:t>déclaration de sous-traitance</w:t>
      </w:r>
      <w:r w:rsidR="000B4D01">
        <w:t xml:space="preserve"> </w:t>
      </w:r>
      <w:r w:rsidRPr="00B51A11">
        <w:t>» n</w:t>
      </w:r>
      <w:proofErr w:type="gramStart"/>
      <w:r w:rsidRPr="00B51A11">
        <w:t>°….</w:t>
      </w:r>
      <w:proofErr w:type="gramEnd"/>
      <w:r w:rsidRPr="00B51A11">
        <w:t>. à n</w:t>
      </w:r>
      <w:proofErr w:type="gramStart"/>
      <w:r w:rsidRPr="00B51A11">
        <w:t>°….</w:t>
      </w:r>
      <w:proofErr w:type="gramEnd"/>
      <w:r w:rsidRPr="00B51A11">
        <w:t>. élaborées conformément au modèle joint en annexe 1 indiquent la nature et le montant des prestations que j’envisage (nous envisageons) de faire exécuter par des sous-traitants payés directement, le nom de ces sous-traitants et les conditions de paiement des contrats de sous-traitance, le montant maximal de la créance que le sous-traitant concerné pourra présenter au nantissement.</w:t>
      </w:r>
    </w:p>
    <w:p w14:paraId="505E8289" w14:textId="77777777" w:rsidR="008B24C3" w:rsidRPr="00B51A11" w:rsidRDefault="008B24C3" w:rsidP="00B172FA">
      <w:pPr>
        <w:jc w:val="both"/>
      </w:pPr>
      <w:r w:rsidRPr="00B51A11">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54C29F34" w14:textId="77777777" w:rsidR="008B24C3" w:rsidRPr="00B51A11" w:rsidRDefault="008B24C3" w:rsidP="00B172FA">
      <w:pPr>
        <w:jc w:val="both"/>
      </w:pPr>
      <w:r w:rsidRPr="00B51A11">
        <w:t>Le montant des prestations que le titulaire envisage de sous-traiter conformément à ces annexes est récapitulé dans le tableau ci-après.</w:t>
      </w:r>
    </w:p>
    <w:p w14:paraId="49627B23" w14:textId="77777777" w:rsidR="008B24C3" w:rsidRPr="00B51A11" w:rsidRDefault="008B24C3" w:rsidP="00B172FA">
      <w:pPr>
        <w:keepNext/>
        <w:numPr>
          <w:ilvl w:val="12"/>
          <w:numId w:val="0"/>
        </w:numPr>
        <w:tabs>
          <w:tab w:val="left" w:pos="360"/>
        </w:tabs>
        <w:spacing w:before="280"/>
        <w:jc w:val="both"/>
        <w:rPr>
          <w:rStyle w:val="lev"/>
        </w:rPr>
      </w:pPr>
      <w:r w:rsidRPr="00B51A11">
        <w:rPr>
          <w:rStyle w:val="lev"/>
        </w:rPr>
        <w:t>Désignation et montant des prestations sous-traitées</w:t>
      </w:r>
      <w:r w:rsidRPr="00B51A11">
        <w:rPr>
          <w:rStyle w:val="lev"/>
          <w:rFonts w:ascii="Courier New" w:hAnsi="Courier New" w:cs="Courier New"/>
        </w:rPr>
        <w:t> </w:t>
      </w:r>
      <w:r w:rsidRPr="00B51A11">
        <w:rPr>
          <w:rStyle w:val="lev"/>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86"/>
        <w:gridCol w:w="3286"/>
        <w:gridCol w:w="3056"/>
      </w:tblGrid>
      <w:tr w:rsidR="008B24C3" w:rsidRPr="00B51A11" w14:paraId="33011FF0" w14:textId="77777777" w:rsidTr="00DC530A">
        <w:tc>
          <w:tcPr>
            <w:tcW w:w="3385" w:type="dxa"/>
            <w:tcBorders>
              <w:bottom w:val="single" w:sz="12" w:space="0" w:color="auto"/>
            </w:tcBorders>
            <w:vAlign w:val="center"/>
          </w:tcPr>
          <w:p w14:paraId="621AC11C" w14:textId="77777777" w:rsidR="008B24C3" w:rsidRPr="00B51A11" w:rsidRDefault="008B24C3" w:rsidP="00DC530A">
            <w:pPr>
              <w:keepNext/>
              <w:spacing w:before="60" w:after="60"/>
            </w:pPr>
            <w:r w:rsidRPr="00B51A11">
              <w:rPr>
                <w:b/>
                <w:smallCaps/>
              </w:rPr>
              <w:t>nature de la prestation sous-traitée</w:t>
            </w:r>
          </w:p>
        </w:tc>
        <w:tc>
          <w:tcPr>
            <w:tcW w:w="3385" w:type="dxa"/>
            <w:tcBorders>
              <w:bottom w:val="single" w:sz="12" w:space="0" w:color="auto"/>
            </w:tcBorders>
            <w:vAlign w:val="center"/>
          </w:tcPr>
          <w:p w14:paraId="376F2F61" w14:textId="77777777" w:rsidR="008B24C3" w:rsidRPr="00B51A11" w:rsidRDefault="008B24C3" w:rsidP="00DC530A">
            <w:pPr>
              <w:keepNext/>
              <w:spacing w:before="20" w:after="20"/>
              <w:rPr>
                <w:b/>
                <w:smallCaps/>
              </w:rPr>
            </w:pPr>
            <w:r w:rsidRPr="00B51A11">
              <w:rPr>
                <w:b/>
                <w:smallCaps/>
              </w:rPr>
              <w:t>montant de la prestation sous-traitée</w:t>
            </w:r>
            <w:r w:rsidRPr="00B51A11">
              <w:rPr>
                <w:b/>
                <w:smallCaps/>
              </w:rPr>
              <w:br/>
              <w:t>hors TVA</w:t>
            </w:r>
          </w:p>
        </w:tc>
        <w:tc>
          <w:tcPr>
            <w:tcW w:w="3153" w:type="dxa"/>
            <w:tcBorders>
              <w:bottom w:val="single" w:sz="12" w:space="0" w:color="auto"/>
            </w:tcBorders>
            <w:vAlign w:val="center"/>
          </w:tcPr>
          <w:p w14:paraId="3F797EC5" w14:textId="77777777" w:rsidR="008B24C3" w:rsidRPr="00B51A11" w:rsidRDefault="008B24C3" w:rsidP="00DC530A">
            <w:pPr>
              <w:keepNext/>
              <w:spacing w:before="20" w:after="20"/>
              <w:rPr>
                <w:b/>
                <w:smallCaps/>
              </w:rPr>
            </w:pPr>
            <w:r w:rsidRPr="00B51A11">
              <w:rPr>
                <w:b/>
                <w:smallCaps/>
              </w:rPr>
              <w:t>Nom du Sous-traitant</w:t>
            </w:r>
          </w:p>
        </w:tc>
      </w:tr>
      <w:tr w:rsidR="008B24C3" w:rsidRPr="00B51A11" w14:paraId="777346AA" w14:textId="77777777" w:rsidTr="00DC530A">
        <w:trPr>
          <w:cantSplit/>
        </w:trPr>
        <w:tc>
          <w:tcPr>
            <w:tcW w:w="3385" w:type="dxa"/>
            <w:tcBorders>
              <w:top w:val="single" w:sz="12" w:space="0" w:color="auto"/>
            </w:tcBorders>
            <w:vAlign w:val="center"/>
          </w:tcPr>
          <w:p w14:paraId="4D3301E5" w14:textId="77777777" w:rsidR="008B24C3" w:rsidRPr="00B51A11" w:rsidRDefault="008B24C3" w:rsidP="00DC530A">
            <w:pPr>
              <w:keepNext/>
              <w:spacing w:before="60" w:after="60"/>
            </w:pPr>
          </w:p>
        </w:tc>
        <w:tc>
          <w:tcPr>
            <w:tcW w:w="3385" w:type="dxa"/>
            <w:tcBorders>
              <w:top w:val="single" w:sz="12" w:space="0" w:color="auto"/>
            </w:tcBorders>
            <w:vAlign w:val="center"/>
          </w:tcPr>
          <w:p w14:paraId="38DC8183" w14:textId="77777777" w:rsidR="008B24C3" w:rsidRPr="00B51A11" w:rsidRDefault="008B24C3" w:rsidP="00DC530A">
            <w:pPr>
              <w:keepNext/>
              <w:spacing w:before="60" w:after="60"/>
            </w:pPr>
          </w:p>
        </w:tc>
        <w:tc>
          <w:tcPr>
            <w:tcW w:w="3153" w:type="dxa"/>
            <w:tcBorders>
              <w:top w:val="single" w:sz="12" w:space="0" w:color="auto"/>
            </w:tcBorders>
            <w:vAlign w:val="center"/>
          </w:tcPr>
          <w:p w14:paraId="7E6157D3" w14:textId="77777777" w:rsidR="008B24C3" w:rsidRPr="00B51A11" w:rsidRDefault="008B24C3" w:rsidP="00DC530A">
            <w:pPr>
              <w:keepNext/>
              <w:spacing w:before="60" w:after="60"/>
            </w:pPr>
          </w:p>
        </w:tc>
      </w:tr>
      <w:tr w:rsidR="008B24C3" w:rsidRPr="00B51A11" w14:paraId="14DC8DE3" w14:textId="77777777" w:rsidTr="00DC530A">
        <w:trPr>
          <w:cantSplit/>
        </w:trPr>
        <w:tc>
          <w:tcPr>
            <w:tcW w:w="3385" w:type="dxa"/>
            <w:vAlign w:val="center"/>
          </w:tcPr>
          <w:p w14:paraId="1C6AE245" w14:textId="77777777" w:rsidR="008B24C3" w:rsidRPr="00B51A11" w:rsidRDefault="008B24C3" w:rsidP="00DC530A">
            <w:pPr>
              <w:keepNext/>
              <w:spacing w:before="60" w:after="60"/>
            </w:pPr>
          </w:p>
        </w:tc>
        <w:tc>
          <w:tcPr>
            <w:tcW w:w="3385" w:type="dxa"/>
            <w:vAlign w:val="center"/>
          </w:tcPr>
          <w:p w14:paraId="4B7723F1" w14:textId="77777777" w:rsidR="008B24C3" w:rsidRPr="00B51A11" w:rsidRDefault="008B24C3" w:rsidP="00DC530A">
            <w:pPr>
              <w:keepNext/>
              <w:spacing w:before="60" w:after="60"/>
            </w:pPr>
          </w:p>
        </w:tc>
        <w:tc>
          <w:tcPr>
            <w:tcW w:w="3153" w:type="dxa"/>
            <w:vAlign w:val="center"/>
          </w:tcPr>
          <w:p w14:paraId="34AABB34" w14:textId="77777777" w:rsidR="008B24C3" w:rsidRPr="00B51A11" w:rsidRDefault="008B24C3" w:rsidP="00DC530A">
            <w:pPr>
              <w:keepNext/>
              <w:spacing w:before="60" w:after="60"/>
            </w:pPr>
          </w:p>
        </w:tc>
      </w:tr>
      <w:tr w:rsidR="008B24C3" w:rsidRPr="00B51A11" w14:paraId="3FBA6875" w14:textId="77777777" w:rsidTr="00DC530A">
        <w:trPr>
          <w:cantSplit/>
        </w:trPr>
        <w:tc>
          <w:tcPr>
            <w:tcW w:w="3385" w:type="dxa"/>
            <w:tcBorders>
              <w:bottom w:val="single" w:sz="12" w:space="0" w:color="auto"/>
            </w:tcBorders>
            <w:vAlign w:val="center"/>
          </w:tcPr>
          <w:p w14:paraId="6C3C08B1" w14:textId="77777777" w:rsidR="008B24C3" w:rsidRPr="00B51A11" w:rsidRDefault="008B24C3" w:rsidP="00DC530A">
            <w:pPr>
              <w:keepNext/>
              <w:spacing w:before="60" w:after="60"/>
            </w:pPr>
          </w:p>
        </w:tc>
        <w:tc>
          <w:tcPr>
            <w:tcW w:w="3385" w:type="dxa"/>
            <w:tcBorders>
              <w:bottom w:val="single" w:sz="12" w:space="0" w:color="auto"/>
            </w:tcBorders>
            <w:vAlign w:val="center"/>
          </w:tcPr>
          <w:p w14:paraId="5626563A" w14:textId="77777777" w:rsidR="008B24C3" w:rsidRPr="00B51A11" w:rsidRDefault="008B24C3" w:rsidP="00DC530A">
            <w:pPr>
              <w:keepNext/>
              <w:spacing w:before="60" w:after="60"/>
            </w:pPr>
          </w:p>
        </w:tc>
        <w:tc>
          <w:tcPr>
            <w:tcW w:w="3153" w:type="dxa"/>
            <w:tcBorders>
              <w:bottom w:val="single" w:sz="12" w:space="0" w:color="auto"/>
            </w:tcBorders>
            <w:vAlign w:val="center"/>
          </w:tcPr>
          <w:p w14:paraId="17C6C684" w14:textId="77777777" w:rsidR="008B24C3" w:rsidRPr="00B51A11" w:rsidRDefault="008B24C3" w:rsidP="00DC530A">
            <w:pPr>
              <w:keepNext/>
              <w:spacing w:before="60" w:after="60"/>
            </w:pPr>
          </w:p>
        </w:tc>
      </w:tr>
      <w:tr w:rsidR="008B24C3" w:rsidRPr="00B51A11" w14:paraId="0684B3B6" w14:textId="77777777" w:rsidTr="00DC530A">
        <w:trPr>
          <w:cantSplit/>
        </w:trPr>
        <w:tc>
          <w:tcPr>
            <w:tcW w:w="3385" w:type="dxa"/>
            <w:tcBorders>
              <w:top w:val="single" w:sz="12" w:space="0" w:color="auto"/>
            </w:tcBorders>
            <w:vAlign w:val="center"/>
          </w:tcPr>
          <w:p w14:paraId="6D461450" w14:textId="77777777" w:rsidR="008B24C3" w:rsidRPr="00B51A11" w:rsidRDefault="008B24C3" w:rsidP="00DC530A">
            <w:pPr>
              <w:spacing w:before="60" w:after="60"/>
            </w:pPr>
            <w:r w:rsidRPr="00B51A11">
              <w:rPr>
                <w:b/>
              </w:rPr>
              <w:t>TOTAL</w:t>
            </w:r>
          </w:p>
        </w:tc>
        <w:tc>
          <w:tcPr>
            <w:tcW w:w="3385" w:type="dxa"/>
            <w:tcBorders>
              <w:top w:val="single" w:sz="12" w:space="0" w:color="auto"/>
            </w:tcBorders>
            <w:vAlign w:val="center"/>
          </w:tcPr>
          <w:p w14:paraId="348629AA" w14:textId="77777777" w:rsidR="008B24C3" w:rsidRPr="00B51A11" w:rsidRDefault="008B24C3" w:rsidP="00DC530A">
            <w:pPr>
              <w:spacing w:before="60" w:after="60"/>
            </w:pPr>
          </w:p>
        </w:tc>
        <w:tc>
          <w:tcPr>
            <w:tcW w:w="3153" w:type="dxa"/>
            <w:tcBorders>
              <w:top w:val="single" w:sz="12" w:space="0" w:color="auto"/>
            </w:tcBorders>
            <w:vAlign w:val="center"/>
          </w:tcPr>
          <w:p w14:paraId="19F9281E" w14:textId="77777777" w:rsidR="008B24C3" w:rsidRPr="00B51A11" w:rsidRDefault="008B24C3" w:rsidP="00DC530A">
            <w:pPr>
              <w:spacing w:before="60" w:after="60"/>
            </w:pPr>
          </w:p>
        </w:tc>
      </w:tr>
    </w:tbl>
    <w:p w14:paraId="2BEEF20F" w14:textId="77777777" w:rsidR="00DC530A" w:rsidRDefault="008B24C3" w:rsidP="00B172FA">
      <w:pPr>
        <w:jc w:val="both"/>
        <w:rPr>
          <w:bCs/>
        </w:rPr>
      </w:pPr>
      <w:r w:rsidRPr="00B51A11">
        <w:rPr>
          <w:bCs/>
        </w:rPr>
        <w:t xml:space="preserve">Le montant maximal de la sous-traitance que je pourrais céder ou présenter en nantissement, est ainsi, </w:t>
      </w:r>
      <w:r w:rsidRPr="00B51A11">
        <w:rPr>
          <w:rFonts w:cs="Arial"/>
        </w:rPr>
        <w:t>TVA incluse</w:t>
      </w:r>
      <w:r w:rsidRPr="00B51A11">
        <w:rPr>
          <w:bCs/>
        </w:rPr>
        <w:t>, de (en toutes lettres)</w:t>
      </w:r>
      <w:r w:rsidRPr="00B51A11">
        <w:rPr>
          <w:rFonts w:ascii="Courier New" w:hAnsi="Courier New" w:cs="Courier New"/>
          <w:bCs/>
        </w:rPr>
        <w:t> </w:t>
      </w:r>
      <w:r w:rsidRPr="00B51A11">
        <w:rPr>
          <w:bCs/>
        </w:rPr>
        <w:t>:</w:t>
      </w:r>
    </w:p>
    <w:p w14:paraId="08C8F1FC" w14:textId="364E30AD" w:rsidR="008B24C3" w:rsidRPr="00B51A11" w:rsidRDefault="008B24C3" w:rsidP="00B172FA">
      <w:pPr>
        <w:jc w:val="both"/>
      </w:pPr>
      <w:r w:rsidRPr="00B51A11">
        <w:t>…………………………………………………………………………………………………………………………………………………………………………………</w:t>
      </w:r>
    </w:p>
    <w:p w14:paraId="1FF7FD6E" w14:textId="77777777" w:rsidR="008B24C3" w:rsidRPr="00B51A11" w:rsidRDefault="008B24C3" w:rsidP="00B172FA">
      <w:pPr>
        <w:pStyle w:val="Titre1"/>
        <w:keepLines w:val="0"/>
        <w:numPr>
          <w:ilvl w:val="0"/>
          <w:numId w:val="16"/>
        </w:numPr>
        <w:spacing w:after="240"/>
      </w:pPr>
      <w:bookmarkStart w:id="24" w:name="_Toc86830322"/>
      <w:bookmarkStart w:id="25" w:name="_Toc195707856"/>
      <w:r w:rsidRPr="00B51A11">
        <w:t>Nantissement ou cession de créance</w:t>
      </w:r>
      <w:bookmarkEnd w:id="24"/>
      <w:bookmarkEnd w:id="25"/>
    </w:p>
    <w:p w14:paraId="07C2373C" w14:textId="77777777" w:rsidR="008B24C3" w:rsidRDefault="008B24C3" w:rsidP="00B172FA">
      <w:pPr>
        <w:spacing w:before="200"/>
        <w:jc w:val="both"/>
        <w:rPr>
          <w:bCs/>
        </w:rPr>
      </w:pPr>
      <w:bookmarkStart w:id="26" w:name="_Hlk131062924"/>
      <w:r w:rsidRPr="00B51A11">
        <w:rPr>
          <w:bCs/>
        </w:rPr>
        <w:t xml:space="preserve">Conformément à l’article R.2191-55 du </w:t>
      </w:r>
      <w:r w:rsidR="00760DCE">
        <w:rPr>
          <w:bCs/>
        </w:rPr>
        <w:t>C</w:t>
      </w:r>
      <w:r w:rsidRPr="00B51A11">
        <w:rPr>
          <w:bCs/>
        </w:rPr>
        <w:t>ode de la commande publique, la notification de cession ou nantissement relative au présent marché sera faite auprès du comptable destinataire désigné au présent acte d’engagement.</w:t>
      </w:r>
    </w:p>
    <w:bookmarkEnd w:id="26"/>
    <w:p w14:paraId="40CDBD35" w14:textId="77777777" w:rsidR="008B24C3" w:rsidRPr="00B51A11" w:rsidRDefault="008B24C3" w:rsidP="00B172FA">
      <w:pPr>
        <w:spacing w:before="200"/>
        <w:jc w:val="both"/>
        <w:rPr>
          <w:bCs/>
        </w:rPr>
      </w:pPr>
      <w:r w:rsidRPr="00B51A11">
        <w:rPr>
          <w:bCs/>
        </w:rPr>
        <w:t xml:space="preserve">Le montant maximal de la créance que je pourrais céder ou présenter en nantissement, est ainsi, </w:t>
      </w:r>
      <w:r w:rsidRPr="00B51A11">
        <w:rPr>
          <w:rFonts w:cs="Arial"/>
        </w:rPr>
        <w:t>TVA incluse</w:t>
      </w:r>
      <w:r w:rsidRPr="00B51A11">
        <w:rPr>
          <w:bCs/>
        </w:rPr>
        <w:t>, de (en toutes lettres)</w:t>
      </w:r>
      <w:r w:rsidRPr="00B51A11">
        <w:rPr>
          <w:rFonts w:ascii="Courier New" w:hAnsi="Courier New" w:cs="Courier New"/>
          <w:bCs/>
        </w:rPr>
        <w:t> </w:t>
      </w:r>
      <w:r w:rsidRPr="00B51A11">
        <w:rPr>
          <w:bCs/>
        </w:rPr>
        <w:t xml:space="preserve">: </w:t>
      </w:r>
    </w:p>
    <w:p w14:paraId="3CA05244" w14:textId="77777777" w:rsidR="00F16C43" w:rsidRPr="00B51A11" w:rsidRDefault="00F16C43" w:rsidP="00F16C43">
      <w:pPr>
        <w:jc w:val="both"/>
      </w:pPr>
      <w:bookmarkStart w:id="27" w:name="_Hlk131062978"/>
      <w:r w:rsidRPr="00B51A11">
        <w:t>…………………………………………………………………………………………………………………………………………………………………………………</w:t>
      </w:r>
    </w:p>
    <w:p w14:paraId="4FE3F920" w14:textId="77777777" w:rsidR="008B24C3" w:rsidRPr="00B51A11" w:rsidRDefault="008B24C3" w:rsidP="00B172FA">
      <w:pPr>
        <w:tabs>
          <w:tab w:val="right" w:leader="dot" w:pos="9072"/>
        </w:tabs>
        <w:spacing w:before="200"/>
        <w:jc w:val="both"/>
        <w:rPr>
          <w:bCs/>
        </w:rPr>
      </w:pPr>
      <w:r w:rsidRPr="00B51A11">
        <w:rPr>
          <w:bCs/>
        </w:rPr>
        <w:t>En cas de groupement</w:t>
      </w:r>
      <w:r w:rsidRPr="00B51A11">
        <w:rPr>
          <w:rFonts w:ascii="Courier New" w:hAnsi="Courier New" w:cs="Courier New"/>
          <w:bCs/>
        </w:rPr>
        <w:t> </w:t>
      </w:r>
      <w:r w:rsidRPr="00B51A11">
        <w:rPr>
          <w:bCs/>
        </w:rPr>
        <w:t xml:space="preserve">: </w:t>
      </w:r>
    </w:p>
    <w:p w14:paraId="77D916CA" w14:textId="77777777" w:rsidR="008B24C3" w:rsidRPr="00B51A11" w:rsidRDefault="008B24C3" w:rsidP="00B172FA">
      <w:pPr>
        <w:tabs>
          <w:tab w:val="right" w:leader="dot" w:pos="9072"/>
        </w:tabs>
        <w:spacing w:before="200"/>
        <w:jc w:val="both"/>
        <w:rPr>
          <w:bCs/>
        </w:rPr>
      </w:pPr>
      <w:r w:rsidRPr="00B51A11">
        <w:rPr>
          <w:bCs/>
        </w:rPr>
        <w:t xml:space="preserve">Le montant maximal de la créance que le titulaire pourrait céder ou présenter en nantissement, est ainsi, </w:t>
      </w:r>
      <w:r w:rsidRPr="00B51A11">
        <w:rPr>
          <w:rFonts w:cs="Arial"/>
        </w:rPr>
        <w:t>TVA incluse</w:t>
      </w:r>
      <w:r w:rsidRPr="00B51A11">
        <w:rPr>
          <w:bCs/>
        </w:rPr>
        <w:t>, de (en toutes lettres)</w:t>
      </w:r>
      <w:r w:rsidRPr="00B51A11">
        <w:rPr>
          <w:rFonts w:ascii="Courier New" w:hAnsi="Courier New" w:cs="Courier New"/>
          <w:bCs/>
        </w:rPr>
        <w:t> </w:t>
      </w:r>
      <w:r w:rsidRPr="00B51A11">
        <w:rPr>
          <w:bCs/>
        </w:rPr>
        <w:t>:</w:t>
      </w:r>
    </w:p>
    <w:p w14:paraId="6D80DA89" w14:textId="7624F907" w:rsidR="00F16C43" w:rsidRDefault="00F16C43" w:rsidP="00F16C43">
      <w:pPr>
        <w:jc w:val="both"/>
      </w:pPr>
      <w:bookmarkStart w:id="28" w:name="_Toc86830323"/>
      <w:bookmarkEnd w:id="27"/>
      <w:r w:rsidRPr="00B51A11">
        <w:t>…………………………………………………………………………………………………………………………………………………………………………………</w:t>
      </w:r>
    </w:p>
    <w:p w14:paraId="03727D1B" w14:textId="77777777" w:rsidR="00F16C43" w:rsidRDefault="00F16C43">
      <w:pPr>
        <w:spacing w:after="200"/>
      </w:pPr>
      <w:r>
        <w:br w:type="page"/>
      </w:r>
    </w:p>
    <w:p w14:paraId="2E22EABE" w14:textId="77777777" w:rsidR="008B24C3" w:rsidRPr="00B51A11" w:rsidRDefault="008B24C3" w:rsidP="00B172FA">
      <w:pPr>
        <w:pStyle w:val="Titre1"/>
        <w:keepLines w:val="0"/>
        <w:numPr>
          <w:ilvl w:val="0"/>
          <w:numId w:val="16"/>
        </w:numPr>
        <w:spacing w:after="240"/>
        <w:ind w:left="360" w:hanging="360"/>
      </w:pPr>
      <w:bookmarkStart w:id="29" w:name="_Toc195707857"/>
      <w:r w:rsidRPr="00B51A11">
        <w:lastRenderedPageBreak/>
        <w:t>Durée du marché</w:t>
      </w:r>
      <w:bookmarkEnd w:id="28"/>
      <w:bookmarkEnd w:id="29"/>
    </w:p>
    <w:p w14:paraId="4C9DA946" w14:textId="68229823" w:rsidR="00295D01" w:rsidRDefault="008B24C3" w:rsidP="00295D01">
      <w:pPr>
        <w:jc w:val="both"/>
      </w:pPr>
      <w:r w:rsidRPr="00B51A11">
        <w:rPr>
          <w:szCs w:val="18"/>
        </w:rPr>
        <w:t xml:space="preserve">La durée du </w:t>
      </w:r>
      <w:r w:rsidRPr="00C549B2">
        <w:rPr>
          <w:szCs w:val="18"/>
        </w:rPr>
        <w:t xml:space="preserve">marché est de </w:t>
      </w:r>
      <w:r w:rsidR="00760DCE">
        <w:rPr>
          <w:szCs w:val="18"/>
        </w:rPr>
        <w:t>4</w:t>
      </w:r>
      <w:r w:rsidR="00562B47">
        <w:rPr>
          <w:szCs w:val="18"/>
        </w:rPr>
        <w:t>8</w:t>
      </w:r>
      <w:r w:rsidR="00642311">
        <w:rPr>
          <w:szCs w:val="18"/>
        </w:rPr>
        <w:t xml:space="preserve"> </w:t>
      </w:r>
      <w:r w:rsidRPr="00C549B2">
        <w:rPr>
          <w:szCs w:val="18"/>
        </w:rPr>
        <w:t>mois</w:t>
      </w:r>
      <w:r w:rsidR="00760DCE">
        <w:rPr>
          <w:szCs w:val="18"/>
        </w:rPr>
        <w:t xml:space="preserve"> à compter de sa notification</w:t>
      </w:r>
      <w:r w:rsidR="00295D01">
        <w:rPr>
          <w:szCs w:val="18"/>
        </w:rPr>
        <w:t xml:space="preserve">, </w:t>
      </w:r>
      <w:r w:rsidR="00295D01">
        <w:t xml:space="preserve">soit jusqu’à la fin de la mission M8-AOR du marché </w:t>
      </w:r>
      <w:r w:rsidR="00C9777B">
        <w:t>global de performance</w:t>
      </w:r>
      <w:r w:rsidR="00295D01">
        <w:t xml:space="preserve">. </w:t>
      </w:r>
    </w:p>
    <w:p w14:paraId="2E15FBA9" w14:textId="5AD94ACB" w:rsidR="008B24C3" w:rsidRPr="00B51A11" w:rsidRDefault="00295D01" w:rsidP="00295D01">
      <w:pPr>
        <w:spacing w:before="160"/>
        <w:jc w:val="both"/>
        <w:rPr>
          <w:szCs w:val="18"/>
        </w:rPr>
      </w:pPr>
      <w:r w:rsidRPr="00C549B2" w:rsidDel="00295D01">
        <w:rPr>
          <w:szCs w:val="18"/>
        </w:rPr>
        <w:t xml:space="preserve"> </w:t>
      </w:r>
      <w:r>
        <w:rPr>
          <w:szCs w:val="18"/>
        </w:rPr>
        <w:t>L</w:t>
      </w:r>
      <w:r w:rsidR="008B24C3" w:rsidRPr="00B51A11">
        <w:rPr>
          <w:szCs w:val="18"/>
        </w:rPr>
        <w:t>es délais d’exécution des prestations sont fixés à l’annexe 1 du CCAP.</w:t>
      </w:r>
    </w:p>
    <w:p w14:paraId="1C645AF6" w14:textId="77777777" w:rsidR="008B24C3" w:rsidRPr="00B51A11" w:rsidRDefault="008B24C3" w:rsidP="00B172FA">
      <w:pPr>
        <w:pStyle w:val="Titre1"/>
        <w:keepLines w:val="0"/>
        <w:numPr>
          <w:ilvl w:val="0"/>
          <w:numId w:val="16"/>
        </w:numPr>
        <w:spacing w:after="240"/>
        <w:ind w:left="360" w:hanging="360"/>
      </w:pPr>
      <w:bookmarkStart w:id="30" w:name="_Toc86830324"/>
      <w:bookmarkStart w:id="31" w:name="_Toc195707858"/>
      <w:r w:rsidRPr="00B51A11">
        <w:t>Règlement des comptes</w:t>
      </w:r>
      <w:bookmarkEnd w:id="30"/>
      <w:bookmarkEnd w:id="31"/>
    </w:p>
    <w:p w14:paraId="51025DAB" w14:textId="77777777" w:rsidR="008B24C3" w:rsidRPr="00B51A11" w:rsidRDefault="008B24C3" w:rsidP="00B172FA">
      <w:pPr>
        <w:pStyle w:val="Titre2"/>
        <w:keepLines w:val="0"/>
        <w:numPr>
          <w:ilvl w:val="1"/>
          <w:numId w:val="16"/>
        </w:numPr>
        <w:spacing w:before="240" w:after="120"/>
        <w:ind w:left="1284"/>
        <w:jc w:val="both"/>
      </w:pPr>
      <w:bookmarkStart w:id="32" w:name="_Toc86830325"/>
      <w:bookmarkStart w:id="33" w:name="_Toc195707859"/>
      <w:r w:rsidRPr="00B51A11">
        <w:t>Paiements</w:t>
      </w:r>
      <w:bookmarkEnd w:id="32"/>
      <w:bookmarkEnd w:id="33"/>
      <w:r w:rsidRPr="00B51A11">
        <w:t xml:space="preserve"> </w:t>
      </w:r>
    </w:p>
    <w:p w14:paraId="62D03BD7" w14:textId="18E8334B" w:rsidR="008B24C3" w:rsidRPr="00B51A11" w:rsidRDefault="008B24C3" w:rsidP="00B172FA">
      <w:pPr>
        <w:jc w:val="both"/>
      </w:pPr>
      <w:r w:rsidRPr="00B51A11">
        <w:t xml:space="preserve">Les modalités du règlement des comptes du marché sont spécifiées à </w:t>
      </w:r>
      <w:r w:rsidR="00114C61">
        <w:t xml:space="preserve">l’article </w:t>
      </w:r>
      <w:r w:rsidR="00114C61" w:rsidRPr="0076316D">
        <w:t>10</w:t>
      </w:r>
      <w:r>
        <w:t xml:space="preserve"> du </w:t>
      </w:r>
      <w:r w:rsidR="00114C61">
        <w:t xml:space="preserve">CCAP. </w:t>
      </w:r>
    </w:p>
    <w:p w14:paraId="69949553" w14:textId="77777777" w:rsidR="008B24C3" w:rsidRPr="00B51A11" w:rsidRDefault="008B24C3" w:rsidP="00B172FA">
      <w:pPr>
        <w:keepNext/>
        <w:numPr>
          <w:ilvl w:val="12"/>
          <w:numId w:val="0"/>
        </w:numPr>
        <w:jc w:val="both"/>
      </w:pPr>
      <w:r w:rsidRPr="00B51A11">
        <w:t xml:space="preserve">Coordonnées bancaires du titulaire ou du groupement </w:t>
      </w:r>
      <w:r w:rsidRPr="00B51A11">
        <w:rPr>
          <w:b/>
        </w:rPr>
        <w:t>en cas de compte unique</w:t>
      </w:r>
      <w:r w:rsidRPr="00B51A11">
        <w:t xml:space="preserve"> (obligatoire en cas de groupement solidaire)</w:t>
      </w:r>
    </w:p>
    <w:p w14:paraId="0431726A" w14:textId="2EF803D3" w:rsidR="008B24C3" w:rsidRDefault="008B24C3" w:rsidP="00B172FA">
      <w:pPr>
        <w:keepNext/>
        <w:spacing w:after="200"/>
        <w:jc w:val="both"/>
        <w:rPr>
          <w:b/>
        </w:rPr>
      </w:pPr>
      <w:r w:rsidRPr="00B51A11">
        <w:rPr>
          <w:b/>
        </w:rPr>
        <w:t>Si compte unique</w:t>
      </w:r>
      <w:r w:rsidR="00F16C43">
        <w:rPr>
          <w:rFonts w:ascii="Calibri" w:hAnsi="Calibri" w:cs="Calibri"/>
          <w:b/>
        </w:rPr>
        <w:t> </w:t>
      </w:r>
      <w:r w:rsidR="00F16C43">
        <w:rPr>
          <w:b/>
        </w:rPr>
        <w:t>:</w:t>
      </w:r>
    </w:p>
    <w:tbl>
      <w:tblPr>
        <w:tblStyle w:val="Grilledutableau"/>
        <w:tblW w:w="0" w:type="auto"/>
        <w:tblLook w:val="04A0" w:firstRow="1" w:lastRow="0" w:firstColumn="1" w:lastColumn="0" w:noHBand="0" w:noVBand="1"/>
      </w:tblPr>
      <w:tblGrid>
        <w:gridCol w:w="9628"/>
      </w:tblGrid>
      <w:tr w:rsidR="00F16C43" w14:paraId="23278EF9" w14:textId="77777777" w:rsidTr="00F16C43">
        <w:tc>
          <w:tcPr>
            <w:tcW w:w="9628" w:type="dxa"/>
          </w:tcPr>
          <w:p w14:paraId="5B8B3C63" w14:textId="77777777" w:rsidR="00F16C43" w:rsidRDefault="00F16C43" w:rsidP="00B172FA">
            <w:pPr>
              <w:keepNext/>
              <w:spacing w:after="200"/>
              <w:jc w:val="both"/>
              <w:rPr>
                <w:b/>
              </w:rPr>
            </w:pPr>
          </w:p>
          <w:p w14:paraId="043663F3" w14:textId="77777777" w:rsidR="00F16C43" w:rsidRDefault="00F16C43" w:rsidP="00B172FA">
            <w:pPr>
              <w:keepNext/>
              <w:spacing w:after="200"/>
              <w:jc w:val="both"/>
              <w:rPr>
                <w:b/>
              </w:rPr>
            </w:pPr>
          </w:p>
          <w:p w14:paraId="17AA1257" w14:textId="77777777" w:rsidR="00F16C43" w:rsidRDefault="00F16C43" w:rsidP="00B172FA">
            <w:pPr>
              <w:keepNext/>
              <w:spacing w:after="200"/>
              <w:jc w:val="both"/>
              <w:rPr>
                <w:b/>
              </w:rPr>
            </w:pPr>
          </w:p>
          <w:p w14:paraId="584D3D38" w14:textId="77777777" w:rsidR="00F16C43" w:rsidRDefault="00F16C43" w:rsidP="00B172FA">
            <w:pPr>
              <w:keepNext/>
              <w:spacing w:after="200"/>
              <w:jc w:val="both"/>
              <w:rPr>
                <w:b/>
              </w:rPr>
            </w:pPr>
          </w:p>
          <w:p w14:paraId="79312AC6" w14:textId="40DA6BF4" w:rsidR="00F16C43" w:rsidRDefault="00F16C43" w:rsidP="00B172FA">
            <w:pPr>
              <w:keepNext/>
              <w:spacing w:after="200"/>
              <w:jc w:val="both"/>
              <w:rPr>
                <w:b/>
              </w:rPr>
            </w:pPr>
            <w:r>
              <w:rPr>
                <w:b/>
              </w:rPr>
              <w:t>Coller RIB</w:t>
            </w:r>
          </w:p>
          <w:p w14:paraId="18492504" w14:textId="77777777" w:rsidR="00F16C43" w:rsidRDefault="00F16C43" w:rsidP="00B172FA">
            <w:pPr>
              <w:keepNext/>
              <w:spacing w:after="200"/>
              <w:jc w:val="both"/>
              <w:rPr>
                <w:b/>
              </w:rPr>
            </w:pPr>
          </w:p>
          <w:p w14:paraId="1681D453" w14:textId="77777777" w:rsidR="00F16C43" w:rsidRDefault="00F16C43" w:rsidP="00B172FA">
            <w:pPr>
              <w:keepNext/>
              <w:spacing w:after="200"/>
              <w:jc w:val="both"/>
              <w:rPr>
                <w:b/>
              </w:rPr>
            </w:pPr>
          </w:p>
          <w:p w14:paraId="600E9B9B" w14:textId="77777777" w:rsidR="00F16C43" w:rsidRDefault="00F16C43" w:rsidP="00B172FA">
            <w:pPr>
              <w:keepNext/>
              <w:spacing w:after="200"/>
              <w:jc w:val="both"/>
              <w:rPr>
                <w:b/>
              </w:rPr>
            </w:pPr>
          </w:p>
          <w:p w14:paraId="5B88516A" w14:textId="77777777" w:rsidR="00F16C43" w:rsidRDefault="00F16C43" w:rsidP="00B172FA">
            <w:pPr>
              <w:keepNext/>
              <w:spacing w:after="200"/>
              <w:jc w:val="both"/>
              <w:rPr>
                <w:b/>
              </w:rPr>
            </w:pPr>
          </w:p>
          <w:p w14:paraId="5EDEC48F" w14:textId="77777777" w:rsidR="00F16C43" w:rsidRDefault="00F16C43" w:rsidP="00B172FA">
            <w:pPr>
              <w:keepNext/>
              <w:spacing w:after="200"/>
              <w:jc w:val="both"/>
              <w:rPr>
                <w:b/>
              </w:rPr>
            </w:pPr>
          </w:p>
        </w:tc>
      </w:tr>
    </w:tbl>
    <w:p w14:paraId="7A770463" w14:textId="77777777" w:rsidR="00F16C43" w:rsidRDefault="00F16C43" w:rsidP="00B172FA">
      <w:pPr>
        <w:keepNext/>
        <w:spacing w:after="200"/>
        <w:jc w:val="both"/>
        <w:rPr>
          <w:b/>
        </w:rPr>
      </w:pPr>
    </w:p>
    <w:p w14:paraId="3762BF77" w14:textId="77777777" w:rsidR="00F16C43" w:rsidRDefault="00F16C43">
      <w:pPr>
        <w:spacing w:after="200"/>
        <w:rPr>
          <w:rStyle w:val="lev"/>
        </w:rPr>
      </w:pPr>
      <w:r>
        <w:rPr>
          <w:rStyle w:val="lev"/>
        </w:rPr>
        <w:br w:type="page"/>
      </w:r>
    </w:p>
    <w:p w14:paraId="553075C4" w14:textId="671BFA6B" w:rsidR="008B24C3" w:rsidRDefault="008B24C3" w:rsidP="00B172FA">
      <w:pPr>
        <w:tabs>
          <w:tab w:val="left" w:pos="3261"/>
          <w:tab w:val="right" w:pos="9072"/>
        </w:tabs>
        <w:jc w:val="both"/>
        <w:rPr>
          <w:rStyle w:val="lev"/>
        </w:rPr>
      </w:pPr>
      <w:r w:rsidRPr="00B51A11">
        <w:rPr>
          <w:rStyle w:val="lev"/>
        </w:rPr>
        <w:lastRenderedPageBreak/>
        <w:t>Si paiement sur comptes multiples</w:t>
      </w:r>
    </w:p>
    <w:p w14:paraId="3F22B2A0" w14:textId="77EAAEC7" w:rsidR="008B24C3" w:rsidRDefault="008B24C3" w:rsidP="00B172FA">
      <w:pPr>
        <w:jc w:val="both"/>
        <w:rPr>
          <w:lang w:eastAsia="fr-FR"/>
        </w:rPr>
      </w:pPr>
      <w:r w:rsidRPr="00F00608">
        <w:rPr>
          <w:lang w:eastAsia="fr-FR"/>
        </w:rPr>
        <w:t>Premier contractant : mandataire</w:t>
      </w:r>
      <w:r w:rsidR="00F16C43">
        <w:rPr>
          <w:rFonts w:ascii="Calibri" w:hAnsi="Calibri" w:cs="Calibri"/>
          <w:lang w:eastAsia="fr-FR"/>
        </w:rPr>
        <w:t> </w:t>
      </w:r>
      <w:r w:rsidR="00F16C43">
        <w:rPr>
          <w:lang w:eastAsia="fr-FR"/>
        </w:rPr>
        <w:t>:</w:t>
      </w:r>
    </w:p>
    <w:tbl>
      <w:tblPr>
        <w:tblStyle w:val="Grilledutableau"/>
        <w:tblW w:w="0" w:type="auto"/>
        <w:tblLook w:val="04A0" w:firstRow="1" w:lastRow="0" w:firstColumn="1" w:lastColumn="0" w:noHBand="0" w:noVBand="1"/>
      </w:tblPr>
      <w:tblGrid>
        <w:gridCol w:w="9628"/>
      </w:tblGrid>
      <w:tr w:rsidR="00F16C43" w14:paraId="3E6322A9" w14:textId="77777777" w:rsidTr="00F16C43">
        <w:tc>
          <w:tcPr>
            <w:tcW w:w="9628" w:type="dxa"/>
          </w:tcPr>
          <w:p w14:paraId="2D3892F8" w14:textId="77777777" w:rsidR="00F16C43" w:rsidRDefault="00F16C43" w:rsidP="00B172FA">
            <w:pPr>
              <w:jc w:val="both"/>
              <w:rPr>
                <w:lang w:eastAsia="fr-FR"/>
              </w:rPr>
            </w:pPr>
          </w:p>
          <w:p w14:paraId="1A9DEB89" w14:textId="77777777" w:rsidR="00F16C43" w:rsidRDefault="00F16C43" w:rsidP="00B172FA">
            <w:pPr>
              <w:jc w:val="both"/>
              <w:rPr>
                <w:lang w:eastAsia="fr-FR"/>
              </w:rPr>
            </w:pPr>
          </w:p>
          <w:p w14:paraId="38331FDE" w14:textId="77777777" w:rsidR="00F16C43" w:rsidRDefault="00F16C43" w:rsidP="00B172FA">
            <w:pPr>
              <w:jc w:val="both"/>
              <w:rPr>
                <w:lang w:eastAsia="fr-FR"/>
              </w:rPr>
            </w:pPr>
          </w:p>
          <w:p w14:paraId="51359746" w14:textId="77777777" w:rsidR="00F16C43" w:rsidRDefault="00F16C43" w:rsidP="00B172FA">
            <w:pPr>
              <w:jc w:val="both"/>
              <w:rPr>
                <w:lang w:eastAsia="fr-FR"/>
              </w:rPr>
            </w:pPr>
          </w:p>
          <w:p w14:paraId="65B9D65B" w14:textId="77777777" w:rsidR="00F16C43" w:rsidRDefault="00F16C43" w:rsidP="00B172FA">
            <w:pPr>
              <w:jc w:val="both"/>
              <w:rPr>
                <w:lang w:eastAsia="fr-FR"/>
              </w:rPr>
            </w:pPr>
          </w:p>
          <w:p w14:paraId="23D75946" w14:textId="5CBC3285" w:rsidR="00F16C43" w:rsidRDefault="00F16C43" w:rsidP="00F16C43">
            <w:pPr>
              <w:jc w:val="center"/>
              <w:rPr>
                <w:lang w:eastAsia="fr-FR"/>
              </w:rPr>
            </w:pPr>
            <w:r>
              <w:rPr>
                <w:lang w:eastAsia="fr-FR"/>
              </w:rPr>
              <w:t>RIB</w:t>
            </w:r>
          </w:p>
          <w:p w14:paraId="76B41460" w14:textId="77777777" w:rsidR="00F16C43" w:rsidRDefault="00F16C43" w:rsidP="00B172FA">
            <w:pPr>
              <w:jc w:val="both"/>
              <w:rPr>
                <w:lang w:eastAsia="fr-FR"/>
              </w:rPr>
            </w:pPr>
          </w:p>
          <w:p w14:paraId="16949F53" w14:textId="77777777" w:rsidR="00F16C43" w:rsidRDefault="00F16C43" w:rsidP="00B172FA">
            <w:pPr>
              <w:jc w:val="both"/>
              <w:rPr>
                <w:lang w:eastAsia="fr-FR"/>
              </w:rPr>
            </w:pPr>
          </w:p>
          <w:p w14:paraId="43C5FD93" w14:textId="77777777" w:rsidR="00F16C43" w:rsidRDefault="00F16C43" w:rsidP="00B172FA">
            <w:pPr>
              <w:jc w:val="both"/>
              <w:rPr>
                <w:lang w:eastAsia="fr-FR"/>
              </w:rPr>
            </w:pPr>
          </w:p>
          <w:p w14:paraId="555F26DF" w14:textId="77777777" w:rsidR="00F16C43" w:rsidRDefault="00F16C43" w:rsidP="00B172FA">
            <w:pPr>
              <w:jc w:val="both"/>
              <w:rPr>
                <w:lang w:eastAsia="fr-FR"/>
              </w:rPr>
            </w:pPr>
          </w:p>
        </w:tc>
      </w:tr>
    </w:tbl>
    <w:p w14:paraId="64029904" w14:textId="77777777" w:rsidR="00F16C43" w:rsidRDefault="00F16C43" w:rsidP="00B172FA">
      <w:pPr>
        <w:jc w:val="both"/>
        <w:rPr>
          <w:lang w:eastAsia="fr-FR"/>
        </w:rPr>
      </w:pPr>
    </w:p>
    <w:p w14:paraId="03EF4621" w14:textId="77777777" w:rsidR="008B24C3" w:rsidRDefault="008B24C3" w:rsidP="00B172FA">
      <w:pPr>
        <w:jc w:val="both"/>
        <w:rPr>
          <w:lang w:eastAsia="fr-FR"/>
        </w:rPr>
      </w:pPr>
      <w:r w:rsidRPr="00F00608">
        <w:rPr>
          <w:lang w:eastAsia="fr-FR"/>
        </w:rPr>
        <w:t>Deuxième contractant :</w:t>
      </w:r>
    </w:p>
    <w:tbl>
      <w:tblPr>
        <w:tblStyle w:val="Grilledutableau"/>
        <w:tblW w:w="0" w:type="auto"/>
        <w:tblLook w:val="04A0" w:firstRow="1" w:lastRow="0" w:firstColumn="1" w:lastColumn="0" w:noHBand="0" w:noVBand="1"/>
      </w:tblPr>
      <w:tblGrid>
        <w:gridCol w:w="9628"/>
      </w:tblGrid>
      <w:tr w:rsidR="00F16C43" w14:paraId="69A49753" w14:textId="77777777" w:rsidTr="00F16C43">
        <w:tc>
          <w:tcPr>
            <w:tcW w:w="9628" w:type="dxa"/>
          </w:tcPr>
          <w:p w14:paraId="0E0A134A" w14:textId="77777777" w:rsidR="00F16C43" w:rsidRDefault="00F16C43" w:rsidP="00B172FA">
            <w:pPr>
              <w:jc w:val="both"/>
              <w:rPr>
                <w:lang w:eastAsia="fr-FR"/>
              </w:rPr>
            </w:pPr>
          </w:p>
          <w:p w14:paraId="20B5E50C" w14:textId="77777777" w:rsidR="00F16C43" w:rsidRDefault="00F16C43" w:rsidP="00B172FA">
            <w:pPr>
              <w:jc w:val="both"/>
              <w:rPr>
                <w:lang w:eastAsia="fr-FR"/>
              </w:rPr>
            </w:pPr>
          </w:p>
          <w:p w14:paraId="6F377958" w14:textId="77777777" w:rsidR="00F16C43" w:rsidRDefault="00F16C43" w:rsidP="00B172FA">
            <w:pPr>
              <w:jc w:val="both"/>
              <w:rPr>
                <w:lang w:eastAsia="fr-FR"/>
              </w:rPr>
            </w:pPr>
          </w:p>
          <w:p w14:paraId="63356AC4" w14:textId="77777777" w:rsidR="00F16C43" w:rsidRDefault="00F16C43" w:rsidP="00B172FA">
            <w:pPr>
              <w:jc w:val="both"/>
              <w:rPr>
                <w:lang w:eastAsia="fr-FR"/>
              </w:rPr>
            </w:pPr>
          </w:p>
          <w:p w14:paraId="2ADEE635" w14:textId="77777777" w:rsidR="00F16C43" w:rsidRDefault="00F16C43" w:rsidP="00B172FA">
            <w:pPr>
              <w:jc w:val="both"/>
              <w:rPr>
                <w:lang w:eastAsia="fr-FR"/>
              </w:rPr>
            </w:pPr>
          </w:p>
          <w:p w14:paraId="5AB61DB5" w14:textId="2B0352CF" w:rsidR="00F16C43" w:rsidRDefault="00F16C43" w:rsidP="00F16C43">
            <w:pPr>
              <w:jc w:val="center"/>
              <w:rPr>
                <w:lang w:eastAsia="fr-FR"/>
              </w:rPr>
            </w:pPr>
            <w:r>
              <w:rPr>
                <w:lang w:eastAsia="fr-FR"/>
              </w:rPr>
              <w:t>RIB</w:t>
            </w:r>
          </w:p>
          <w:p w14:paraId="1026CAA8" w14:textId="77777777" w:rsidR="00F16C43" w:rsidRDefault="00F16C43" w:rsidP="00B172FA">
            <w:pPr>
              <w:jc w:val="both"/>
              <w:rPr>
                <w:lang w:eastAsia="fr-FR"/>
              </w:rPr>
            </w:pPr>
          </w:p>
          <w:p w14:paraId="21E9A22C" w14:textId="77777777" w:rsidR="00F16C43" w:rsidRDefault="00F16C43" w:rsidP="00B172FA">
            <w:pPr>
              <w:jc w:val="both"/>
              <w:rPr>
                <w:lang w:eastAsia="fr-FR"/>
              </w:rPr>
            </w:pPr>
          </w:p>
          <w:p w14:paraId="4C1011B9" w14:textId="77777777" w:rsidR="00F16C43" w:rsidRDefault="00F16C43" w:rsidP="00B172FA">
            <w:pPr>
              <w:jc w:val="both"/>
              <w:rPr>
                <w:lang w:eastAsia="fr-FR"/>
              </w:rPr>
            </w:pPr>
          </w:p>
          <w:p w14:paraId="1EE59C29" w14:textId="77777777" w:rsidR="00F16C43" w:rsidRDefault="00F16C43" w:rsidP="00B172FA">
            <w:pPr>
              <w:jc w:val="both"/>
              <w:rPr>
                <w:lang w:eastAsia="fr-FR"/>
              </w:rPr>
            </w:pPr>
          </w:p>
        </w:tc>
      </w:tr>
    </w:tbl>
    <w:p w14:paraId="44314F03" w14:textId="77777777" w:rsidR="00F16C43" w:rsidRDefault="00F16C43" w:rsidP="00B172FA">
      <w:pPr>
        <w:jc w:val="both"/>
        <w:rPr>
          <w:lang w:eastAsia="fr-FR"/>
        </w:rPr>
      </w:pPr>
    </w:p>
    <w:p w14:paraId="333E890F" w14:textId="6114AB13" w:rsidR="00F16C43" w:rsidRDefault="00F16C43" w:rsidP="00F16C43">
      <w:pPr>
        <w:jc w:val="both"/>
        <w:rPr>
          <w:lang w:eastAsia="fr-FR"/>
        </w:rPr>
      </w:pPr>
      <w:r>
        <w:rPr>
          <w:lang w:eastAsia="fr-FR"/>
        </w:rPr>
        <w:t>Troisième c</w:t>
      </w:r>
      <w:r w:rsidRPr="00F00608">
        <w:rPr>
          <w:lang w:eastAsia="fr-FR"/>
        </w:rPr>
        <w:t>ontractant :</w:t>
      </w:r>
    </w:p>
    <w:tbl>
      <w:tblPr>
        <w:tblStyle w:val="Grilledutableau"/>
        <w:tblW w:w="0" w:type="auto"/>
        <w:tblLook w:val="04A0" w:firstRow="1" w:lastRow="0" w:firstColumn="1" w:lastColumn="0" w:noHBand="0" w:noVBand="1"/>
      </w:tblPr>
      <w:tblGrid>
        <w:gridCol w:w="9628"/>
      </w:tblGrid>
      <w:tr w:rsidR="00F16C43" w14:paraId="1A98B73F" w14:textId="77777777" w:rsidTr="00F16C43">
        <w:tc>
          <w:tcPr>
            <w:tcW w:w="9628" w:type="dxa"/>
          </w:tcPr>
          <w:p w14:paraId="0BB4E652" w14:textId="77777777" w:rsidR="00F16C43" w:rsidRDefault="00F16C43" w:rsidP="00F16C43">
            <w:pPr>
              <w:jc w:val="both"/>
              <w:rPr>
                <w:lang w:eastAsia="fr-FR"/>
              </w:rPr>
            </w:pPr>
          </w:p>
          <w:p w14:paraId="0407E4ED" w14:textId="77777777" w:rsidR="00F16C43" w:rsidRDefault="00F16C43" w:rsidP="00F16C43">
            <w:pPr>
              <w:jc w:val="both"/>
              <w:rPr>
                <w:lang w:eastAsia="fr-FR"/>
              </w:rPr>
            </w:pPr>
          </w:p>
          <w:p w14:paraId="3F62008A" w14:textId="77777777" w:rsidR="00F16C43" w:rsidRDefault="00F16C43" w:rsidP="00F16C43">
            <w:pPr>
              <w:jc w:val="both"/>
              <w:rPr>
                <w:lang w:eastAsia="fr-FR"/>
              </w:rPr>
            </w:pPr>
          </w:p>
          <w:p w14:paraId="0B205261" w14:textId="77777777" w:rsidR="00F16C43" w:rsidRDefault="00F16C43" w:rsidP="00F16C43">
            <w:pPr>
              <w:jc w:val="both"/>
              <w:rPr>
                <w:lang w:eastAsia="fr-FR"/>
              </w:rPr>
            </w:pPr>
          </w:p>
          <w:p w14:paraId="45723111" w14:textId="77777777" w:rsidR="00F16C43" w:rsidRDefault="00F16C43" w:rsidP="00F16C43">
            <w:pPr>
              <w:jc w:val="both"/>
              <w:rPr>
                <w:lang w:eastAsia="fr-FR"/>
              </w:rPr>
            </w:pPr>
          </w:p>
          <w:p w14:paraId="1D066D79" w14:textId="5E2037B5" w:rsidR="00F16C43" w:rsidRDefault="00F16C43" w:rsidP="00F16C43">
            <w:pPr>
              <w:jc w:val="center"/>
              <w:rPr>
                <w:lang w:eastAsia="fr-FR"/>
              </w:rPr>
            </w:pPr>
            <w:r>
              <w:rPr>
                <w:lang w:eastAsia="fr-FR"/>
              </w:rPr>
              <w:t>RIB</w:t>
            </w:r>
          </w:p>
          <w:p w14:paraId="6525A1FA" w14:textId="77777777" w:rsidR="00F16C43" w:rsidRDefault="00F16C43" w:rsidP="00F16C43">
            <w:pPr>
              <w:jc w:val="both"/>
              <w:rPr>
                <w:lang w:eastAsia="fr-FR"/>
              </w:rPr>
            </w:pPr>
          </w:p>
          <w:p w14:paraId="2A0D342A" w14:textId="77777777" w:rsidR="00F16C43" w:rsidRDefault="00F16C43" w:rsidP="00F16C43">
            <w:pPr>
              <w:jc w:val="both"/>
              <w:rPr>
                <w:lang w:eastAsia="fr-FR"/>
              </w:rPr>
            </w:pPr>
          </w:p>
          <w:p w14:paraId="5736A1E9" w14:textId="77777777" w:rsidR="00F16C43" w:rsidRDefault="00F16C43" w:rsidP="00F16C43">
            <w:pPr>
              <w:jc w:val="both"/>
              <w:rPr>
                <w:lang w:eastAsia="fr-FR"/>
              </w:rPr>
            </w:pPr>
          </w:p>
          <w:p w14:paraId="514F2BF2" w14:textId="77777777" w:rsidR="00F16C43" w:rsidRDefault="00F16C43" w:rsidP="00F16C43">
            <w:pPr>
              <w:jc w:val="both"/>
              <w:rPr>
                <w:lang w:eastAsia="fr-FR"/>
              </w:rPr>
            </w:pPr>
          </w:p>
          <w:p w14:paraId="4CC77322" w14:textId="77777777" w:rsidR="00F16C43" w:rsidRDefault="00F16C43" w:rsidP="00F16C43">
            <w:pPr>
              <w:jc w:val="both"/>
              <w:rPr>
                <w:lang w:eastAsia="fr-FR"/>
              </w:rPr>
            </w:pPr>
          </w:p>
        </w:tc>
      </w:tr>
    </w:tbl>
    <w:p w14:paraId="5815116A" w14:textId="77777777" w:rsidR="00F16C43" w:rsidRDefault="00F16C43" w:rsidP="00F16C43">
      <w:pPr>
        <w:jc w:val="both"/>
        <w:rPr>
          <w:lang w:eastAsia="fr-FR"/>
        </w:rPr>
      </w:pPr>
    </w:p>
    <w:p w14:paraId="5F43049B" w14:textId="77777777" w:rsidR="008B24C3" w:rsidRPr="00B51A11" w:rsidRDefault="008B24C3" w:rsidP="00B172FA">
      <w:pPr>
        <w:tabs>
          <w:tab w:val="left" w:pos="3261"/>
          <w:tab w:val="right" w:pos="9072"/>
        </w:tabs>
        <w:jc w:val="both"/>
        <w:rPr>
          <w:rStyle w:val="lev"/>
        </w:rPr>
      </w:pPr>
      <w:r w:rsidRPr="00B51A11">
        <w:rPr>
          <w:rStyle w:val="lev"/>
        </w:rPr>
        <w:lastRenderedPageBreak/>
        <w:t>En cas de groupement conjoint, le RIB de tous les membres du groupement doit être annexé au présent document.</w:t>
      </w:r>
    </w:p>
    <w:p w14:paraId="2914AA3E" w14:textId="77777777" w:rsidR="008B24C3" w:rsidRPr="00B51A11" w:rsidRDefault="008B24C3" w:rsidP="00B172FA">
      <w:pPr>
        <w:spacing w:after="200"/>
        <w:jc w:val="both"/>
        <w:rPr>
          <w:rStyle w:val="lev"/>
        </w:rPr>
      </w:pPr>
      <w:r w:rsidRPr="00B51A11">
        <w:rPr>
          <w:rStyle w:val="lev"/>
        </w:rPr>
        <w:t>Modification des coordonnées bancaires</w:t>
      </w:r>
    </w:p>
    <w:p w14:paraId="18D3D0A3" w14:textId="77777777" w:rsidR="008B24C3" w:rsidRPr="00B51A11" w:rsidRDefault="008B24C3" w:rsidP="00B172FA">
      <w:pPr>
        <w:jc w:val="both"/>
        <w:rPr>
          <w:rFonts w:cs="Arial"/>
          <w:szCs w:val="20"/>
        </w:rPr>
      </w:pPr>
      <w:r w:rsidRPr="00B51A11">
        <w:rPr>
          <w:rFonts w:cs="Arial"/>
          <w:szCs w:val="20"/>
        </w:rPr>
        <w:t xml:space="preserve">En cas de modification des coordonnées bancaires en cours d’exécution </w:t>
      </w:r>
      <w:r>
        <w:rPr>
          <w:rFonts w:cs="Arial"/>
          <w:szCs w:val="20"/>
        </w:rPr>
        <w:t>du marché</w:t>
      </w:r>
      <w:r w:rsidRPr="00B51A11">
        <w:rPr>
          <w:rFonts w:cs="Arial"/>
          <w:szCs w:val="20"/>
        </w:rPr>
        <w:t xml:space="preserve"> le titulaire doit impérativement, dans les plus brefs délais, notifier ce changement par courrier à l’attention de l’agence comptable de l’APIJ et fournir le RIB correspondant.</w:t>
      </w:r>
    </w:p>
    <w:p w14:paraId="10F7B4F7" w14:textId="77777777" w:rsidR="008B24C3" w:rsidRPr="00B51A11" w:rsidRDefault="008B24C3" w:rsidP="00B172FA">
      <w:pPr>
        <w:pStyle w:val="Titre2"/>
        <w:keepLines w:val="0"/>
        <w:numPr>
          <w:ilvl w:val="1"/>
          <w:numId w:val="16"/>
        </w:numPr>
        <w:spacing w:before="240" w:after="120"/>
        <w:ind w:left="1284"/>
        <w:jc w:val="both"/>
      </w:pPr>
      <w:bookmarkStart w:id="34" w:name="_Toc86830326"/>
      <w:bookmarkStart w:id="35" w:name="_Toc195707860"/>
      <w:r w:rsidRPr="00B51A11">
        <w:t>Avance</w:t>
      </w:r>
      <w:bookmarkEnd w:id="34"/>
      <w:bookmarkEnd w:id="35"/>
    </w:p>
    <w:p w14:paraId="5C7D889D" w14:textId="111BED45" w:rsidR="008B24C3" w:rsidRPr="00B51A11" w:rsidRDefault="00344054" w:rsidP="00B172FA">
      <w:pPr>
        <w:jc w:val="both"/>
        <w:rPr>
          <w:rFonts w:cs="Arial"/>
          <w:szCs w:val="18"/>
        </w:rPr>
      </w:pPr>
      <w:bookmarkStart w:id="36" w:name="_Hlk131063032"/>
      <w:r>
        <w:rPr>
          <w:rFonts w:cs="Arial"/>
          <w:szCs w:val="18"/>
        </w:rPr>
        <w:t>Les conditions de versement de l’avance sont fixées à l’article 10.2 du CCAP.</w:t>
      </w:r>
      <w:bookmarkEnd w:id="36"/>
      <w:r w:rsidR="0006152C">
        <w:rPr>
          <w:rFonts w:cs="Arial"/>
          <w:szCs w:val="18"/>
        </w:rPr>
        <w:t xml:space="preserve"> </w:t>
      </w:r>
      <w:r w:rsidR="007467DF">
        <w:rPr>
          <w:rFonts w:cs="Arial"/>
          <w:szCs w:val="18"/>
        </w:rPr>
        <w:t>L</w:t>
      </w:r>
      <w:r w:rsidR="008B24C3" w:rsidRPr="00B51A11">
        <w:rPr>
          <w:rFonts w:cs="Arial"/>
          <w:szCs w:val="18"/>
        </w:rPr>
        <w:t>e titulaire doit indiquer s’il refuse ou non de percevoir l’avance</w:t>
      </w:r>
      <w:r w:rsidR="008B24C3" w:rsidRPr="00B51A11">
        <w:rPr>
          <w:rFonts w:ascii="Courier New" w:hAnsi="Courier New" w:cs="Courier New"/>
          <w:szCs w:val="18"/>
        </w:rPr>
        <w:t> </w:t>
      </w:r>
      <w:r w:rsidR="008B24C3" w:rsidRPr="00B51A11">
        <w:rPr>
          <w:rFonts w:cs="Arial"/>
          <w:szCs w:val="18"/>
        </w:rPr>
        <w:t xml:space="preserve">:  </w:t>
      </w:r>
    </w:p>
    <w:p w14:paraId="56EED29D" w14:textId="77777777" w:rsidR="008B24C3" w:rsidRPr="00B51A11" w:rsidRDefault="008B24C3" w:rsidP="00B172FA">
      <w:pPr>
        <w:numPr>
          <w:ilvl w:val="0"/>
          <w:numId w:val="17"/>
        </w:numPr>
        <w:tabs>
          <w:tab w:val="left" w:pos="993"/>
          <w:tab w:val="left" w:pos="2268"/>
        </w:tabs>
        <w:spacing w:before="240" w:after="60" w:line="288" w:lineRule="auto"/>
        <w:ind w:left="5528" w:hanging="4961"/>
        <w:jc w:val="both"/>
        <w:rPr>
          <w:rFonts w:cs="Arial"/>
          <w:szCs w:val="18"/>
        </w:rPr>
      </w:pPr>
      <w:r w:rsidRPr="00B51A11">
        <w:rPr>
          <w:rFonts w:cs="Arial"/>
          <w:szCs w:val="18"/>
        </w:rPr>
        <w:t>Le titulaire refuse de percevoir l’avance</w:t>
      </w:r>
      <w:r w:rsidRPr="00B51A11">
        <w:rPr>
          <w:rFonts w:ascii="Courier New" w:hAnsi="Courier New" w:cs="Courier New"/>
          <w:szCs w:val="18"/>
        </w:rPr>
        <w:t> </w:t>
      </w:r>
      <w:r w:rsidRPr="00B51A11">
        <w:rPr>
          <w:rFonts w:cs="Arial"/>
          <w:szCs w:val="18"/>
        </w:rPr>
        <w:t xml:space="preserve"> </w:t>
      </w:r>
    </w:p>
    <w:p w14:paraId="7D671155" w14:textId="36815F95" w:rsidR="00D3225F" w:rsidRDefault="008B24C3" w:rsidP="00D3225F">
      <w:pPr>
        <w:numPr>
          <w:ilvl w:val="0"/>
          <w:numId w:val="17"/>
        </w:numPr>
        <w:tabs>
          <w:tab w:val="left" w:pos="993"/>
          <w:tab w:val="left" w:pos="2268"/>
        </w:tabs>
        <w:spacing w:before="240" w:after="360" w:line="288" w:lineRule="auto"/>
        <w:ind w:left="5529" w:hanging="4962"/>
        <w:jc w:val="both"/>
        <w:rPr>
          <w:rFonts w:cs="Arial"/>
          <w:szCs w:val="18"/>
        </w:rPr>
      </w:pPr>
      <w:r w:rsidRPr="00B51A11">
        <w:rPr>
          <w:rFonts w:cs="Arial"/>
          <w:szCs w:val="18"/>
        </w:rPr>
        <w:t xml:space="preserve">Le titulaire ne refuse pas de percevoir l’avance </w:t>
      </w:r>
    </w:p>
    <w:p w14:paraId="09FDCC06" w14:textId="50756872" w:rsidR="00D3225F" w:rsidRPr="00D3225F" w:rsidRDefault="00D3225F" w:rsidP="00182B80">
      <w:pPr>
        <w:jc w:val="both"/>
        <w:rPr>
          <w:rFonts w:eastAsia="Times New Roman" w:cs="Arial"/>
        </w:rPr>
      </w:pPr>
      <w:r w:rsidRPr="00D3225F">
        <w:rPr>
          <w:rFonts w:cs="Arial"/>
        </w:rPr>
        <w:t xml:space="preserve">Le candidat doit indiquer s’il </w:t>
      </w:r>
      <w:r w:rsidR="00A238C8" w:rsidRPr="00D3225F">
        <w:rPr>
          <w:rFonts w:cs="Arial"/>
        </w:rPr>
        <w:t>est une</w:t>
      </w:r>
      <w:r w:rsidRPr="00D3225F">
        <w:rPr>
          <w:rFonts w:cs="Arial"/>
        </w:rPr>
        <w:t xml:space="preserv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6888C0AB" w14:textId="77777777" w:rsidR="00D3225F" w:rsidRPr="00D3225F" w:rsidRDefault="00D3225F" w:rsidP="00182B80">
      <w:pPr>
        <w:jc w:val="both"/>
        <w:rPr>
          <w:rFonts w:cs="Arial"/>
        </w:rPr>
      </w:pPr>
      <w:r w:rsidRPr="00061940">
        <w:fldChar w:fldCharType="begin">
          <w:ffData>
            <w:name w:val=""/>
            <w:enabled/>
            <w:calcOnExit w:val="0"/>
            <w:checkBox>
              <w:size w:val="20"/>
              <w:default w:val="0"/>
            </w:checkBox>
          </w:ffData>
        </w:fldChar>
      </w:r>
      <w:r w:rsidRPr="00061940">
        <w:instrText xml:space="preserve"> FORMCHECKBOX </w:instrText>
      </w:r>
      <w:r w:rsidRPr="00061940">
        <w:fldChar w:fldCharType="separate"/>
      </w:r>
      <w:r w:rsidRPr="00061940">
        <w:fldChar w:fldCharType="end"/>
      </w:r>
      <w:r w:rsidRPr="00D3225F">
        <w:rPr>
          <w:rFonts w:cs="Arial"/>
          <w:bCs/>
        </w:rPr>
        <w:t xml:space="preserve"> </w:t>
      </w:r>
      <w:r w:rsidRPr="00D3225F">
        <w:rPr>
          <w:rFonts w:cs="Arial"/>
        </w:rPr>
        <w:t>Oui</w:t>
      </w:r>
    </w:p>
    <w:p w14:paraId="61544CB1" w14:textId="77777777" w:rsidR="00D3225F" w:rsidRPr="00D3225F" w:rsidRDefault="00D3225F" w:rsidP="00182B80">
      <w:pPr>
        <w:jc w:val="both"/>
        <w:rPr>
          <w:rFonts w:cs="Arial"/>
        </w:rPr>
      </w:pPr>
      <w:r w:rsidRPr="00061940">
        <w:fldChar w:fldCharType="begin">
          <w:ffData>
            <w:name w:val=""/>
            <w:enabled/>
            <w:calcOnExit w:val="0"/>
            <w:checkBox>
              <w:size w:val="20"/>
              <w:default w:val="0"/>
            </w:checkBox>
          </w:ffData>
        </w:fldChar>
      </w:r>
      <w:r w:rsidRPr="00061940">
        <w:instrText xml:space="preserve"> FORMCHECKBOX </w:instrText>
      </w:r>
      <w:r w:rsidRPr="00061940">
        <w:fldChar w:fldCharType="separate"/>
      </w:r>
      <w:r w:rsidRPr="00061940">
        <w:fldChar w:fldCharType="end"/>
      </w:r>
      <w:r w:rsidRPr="00D3225F">
        <w:rPr>
          <w:rFonts w:cs="Arial"/>
          <w:bCs/>
        </w:rPr>
        <w:t xml:space="preserve"> </w:t>
      </w:r>
      <w:r w:rsidRPr="00D3225F">
        <w:rPr>
          <w:rFonts w:cs="Arial"/>
        </w:rPr>
        <w:t>Non</w:t>
      </w:r>
    </w:p>
    <w:p w14:paraId="4A83C731" w14:textId="1BF2D333" w:rsidR="003F19CA" w:rsidRDefault="00182B80" w:rsidP="00182B80">
      <w:pPr>
        <w:pStyle w:val="Titre1"/>
        <w:keepLines w:val="0"/>
        <w:numPr>
          <w:ilvl w:val="0"/>
          <w:numId w:val="16"/>
        </w:numPr>
        <w:spacing w:after="240"/>
        <w:ind w:left="360" w:hanging="360"/>
      </w:pPr>
      <w:bookmarkStart w:id="37" w:name="_Toc195707861"/>
      <w:r>
        <w:t>Annexes</w:t>
      </w:r>
      <w:bookmarkEnd w:id="37"/>
    </w:p>
    <w:p w14:paraId="3C7D6D48" w14:textId="77777777" w:rsidR="003F19CA" w:rsidRDefault="003F19CA" w:rsidP="003F19CA">
      <w:pPr>
        <w:spacing w:after="0" w:line="240" w:lineRule="auto"/>
        <w:jc w:val="both"/>
      </w:pPr>
      <w:r>
        <w:t>Annexe n°1</w:t>
      </w:r>
      <w:r>
        <w:rPr>
          <w:rFonts w:ascii="Calibri" w:hAnsi="Calibri" w:cs="Calibri"/>
        </w:rPr>
        <w:t> </w:t>
      </w:r>
      <w:r>
        <w:t xml:space="preserve">: Acte spécial de sous-traitance </w:t>
      </w:r>
    </w:p>
    <w:p w14:paraId="32D62BC3" w14:textId="77777777" w:rsidR="003F19CA" w:rsidRDefault="003F19CA" w:rsidP="003F19CA">
      <w:pPr>
        <w:spacing w:after="0" w:line="240" w:lineRule="auto"/>
        <w:jc w:val="both"/>
      </w:pPr>
      <w:r>
        <w:t>Annexe n°2</w:t>
      </w:r>
      <w:r>
        <w:rPr>
          <w:rFonts w:ascii="Calibri" w:hAnsi="Calibri" w:cs="Calibri"/>
        </w:rPr>
        <w:t> </w:t>
      </w:r>
      <w:r>
        <w:t>: Répartition rémunération du marché par cotraitant et par mission</w:t>
      </w:r>
    </w:p>
    <w:p w14:paraId="4AE96945" w14:textId="77777777" w:rsidR="00D3225F" w:rsidRPr="00D3225F" w:rsidRDefault="00D3225F" w:rsidP="00182B80">
      <w:pPr>
        <w:tabs>
          <w:tab w:val="left" w:pos="993"/>
          <w:tab w:val="left" w:pos="2268"/>
        </w:tabs>
        <w:spacing w:before="240" w:after="360" w:line="288" w:lineRule="auto"/>
        <w:jc w:val="both"/>
        <w:rPr>
          <w:rFonts w:cs="Arial"/>
          <w:szCs w:val="18"/>
        </w:rPr>
      </w:pPr>
    </w:p>
    <w:p w14:paraId="436ED8A0" w14:textId="77777777" w:rsidR="00182B80" w:rsidRDefault="00182B80">
      <w:pPr>
        <w:spacing w:after="200"/>
        <w:rPr>
          <w:rFonts w:eastAsiaTheme="majorEastAsia" w:cstheme="majorBidi"/>
          <w:color w:val="1F497D" w:themeColor="text2"/>
          <w:sz w:val="28"/>
          <w:szCs w:val="32"/>
        </w:rPr>
      </w:pPr>
      <w:bookmarkStart w:id="38" w:name="_Toc195546661"/>
      <w:r>
        <w:rPr>
          <w:b/>
          <w:bCs/>
          <w:caps/>
          <w:sz w:val="28"/>
          <w:szCs w:val="32"/>
        </w:rPr>
        <w:br w:type="page"/>
      </w:r>
    </w:p>
    <w:p w14:paraId="12D855E8" w14:textId="72E7B46D" w:rsidR="000F4376" w:rsidRDefault="000F4376" w:rsidP="00204036">
      <w:pPr>
        <w:jc w:val="both"/>
      </w:pPr>
      <w:r w:rsidRPr="00182B80">
        <w:rPr>
          <w:rFonts w:eastAsiaTheme="majorEastAsia" w:cstheme="majorBidi"/>
          <w:b/>
          <w:bCs/>
          <w:caps/>
          <w:color w:val="1F497D" w:themeColor="text2"/>
          <w:sz w:val="28"/>
          <w:szCs w:val="32"/>
        </w:rPr>
        <w:lastRenderedPageBreak/>
        <w:t>SIGNATURES</w:t>
      </w:r>
      <w:bookmarkEnd w:id="38"/>
    </w:p>
    <w:p w14:paraId="09DACBC1" w14:textId="31227B13" w:rsidR="00204036" w:rsidRDefault="00204036" w:rsidP="00204036">
      <w:pPr>
        <w:jc w:val="both"/>
      </w:pPr>
      <w:r w:rsidRPr="00053496">
        <w:t>Fait en un seul original</w:t>
      </w:r>
    </w:p>
    <w:p w14:paraId="29C74F61" w14:textId="77777777" w:rsidR="00204036" w:rsidRPr="00053496" w:rsidRDefault="00204036" w:rsidP="00204036">
      <w:pPr>
        <w:jc w:val="both"/>
      </w:pPr>
    </w:p>
    <w:p w14:paraId="5E3D12C7" w14:textId="77777777" w:rsidR="00204036" w:rsidRPr="00053496" w:rsidRDefault="00204036" w:rsidP="00204036">
      <w:pPr>
        <w:jc w:val="both"/>
      </w:pPr>
      <w:r w:rsidRPr="00053496">
        <w:t>A</w:t>
      </w:r>
      <w:r w:rsidRPr="00053496">
        <w:tab/>
      </w:r>
      <w:r w:rsidRPr="00053496">
        <w:tab/>
      </w:r>
      <w:r w:rsidRPr="00053496">
        <w:tab/>
        <w:t>, le</w:t>
      </w:r>
    </w:p>
    <w:p w14:paraId="680654A0" w14:textId="77777777" w:rsidR="00204036" w:rsidRPr="00053496" w:rsidRDefault="00204036" w:rsidP="00204036">
      <w:pPr>
        <w:jc w:val="both"/>
      </w:pPr>
    </w:p>
    <w:p w14:paraId="2CFB9E4B" w14:textId="2A34294C" w:rsidR="000F4376" w:rsidRDefault="000F4376">
      <w:pPr>
        <w:pBdr>
          <w:top w:val="single" w:sz="4" w:space="1" w:color="auto"/>
          <w:left w:val="single" w:sz="4" w:space="4" w:color="auto"/>
          <w:bottom w:val="single" w:sz="4" w:space="1" w:color="auto"/>
          <w:right w:val="single" w:sz="4" w:space="4" w:color="auto"/>
        </w:pBdr>
      </w:pPr>
      <w:r>
        <w:t xml:space="preserve">Signature du titulaire ou, en cas de groupement, du mandataire, </w:t>
      </w:r>
    </w:p>
    <w:p w14:paraId="47A11D74" w14:textId="25D6655E" w:rsidR="003F19CA" w:rsidRPr="00346D21" w:rsidRDefault="003F19CA" w:rsidP="00182B80">
      <w:pPr>
        <w:pBdr>
          <w:top w:val="single" w:sz="4" w:space="1" w:color="auto"/>
          <w:left w:val="single" w:sz="4" w:space="4" w:color="auto"/>
          <w:bottom w:val="single" w:sz="4" w:space="1" w:color="auto"/>
          <w:right w:val="single" w:sz="4" w:space="4" w:color="auto"/>
        </w:pBdr>
        <w:rPr>
          <w:i/>
          <w:sz w:val="19"/>
          <w:szCs w:val="19"/>
        </w:rPr>
      </w:pPr>
      <w:r w:rsidRPr="00346D21">
        <w:rPr>
          <w:sz w:val="19"/>
          <w:szCs w:val="19"/>
        </w:rPr>
        <w:t xml:space="preserve">Signature </w:t>
      </w:r>
      <w:r w:rsidRPr="00346D21">
        <w:rPr>
          <w:i/>
          <w:sz w:val="19"/>
          <w:szCs w:val="19"/>
        </w:rPr>
        <w:t>(en cas de groupement signature du mandataire avec fourniture des pouvoirs de délégation de signature du ou des membres du groupement)</w:t>
      </w:r>
    </w:p>
    <w:p w14:paraId="0AF3D34B" w14:textId="77777777" w:rsidR="003F19CA" w:rsidRPr="00346D21" w:rsidRDefault="003F19CA" w:rsidP="00182B80">
      <w:pPr>
        <w:pBdr>
          <w:top w:val="single" w:sz="4" w:space="1" w:color="auto"/>
          <w:left w:val="single" w:sz="4" w:space="4" w:color="auto"/>
          <w:bottom w:val="single" w:sz="4" w:space="1" w:color="auto"/>
          <w:right w:val="single" w:sz="4" w:space="4" w:color="auto"/>
        </w:pBdr>
        <w:rPr>
          <w:i/>
          <w:sz w:val="19"/>
          <w:szCs w:val="19"/>
        </w:rPr>
      </w:pPr>
      <w:r>
        <w:rPr>
          <w:i/>
          <w:sz w:val="19"/>
          <w:szCs w:val="19"/>
        </w:rPr>
        <w:t>(</w:t>
      </w:r>
      <w:r w:rsidRPr="00346D21">
        <w:rPr>
          <w:i/>
          <w:sz w:val="19"/>
          <w:szCs w:val="19"/>
        </w:rPr>
        <w:t>Prénom, nom et qualité du signataire</w:t>
      </w:r>
      <w:r>
        <w:rPr>
          <w:i/>
          <w:sz w:val="19"/>
          <w:szCs w:val="19"/>
        </w:rPr>
        <w:t>, dûment habilité)</w:t>
      </w:r>
    </w:p>
    <w:p w14:paraId="46FDAA27" w14:textId="77777777" w:rsidR="003F19CA" w:rsidRPr="00346D21" w:rsidRDefault="003F19CA" w:rsidP="00182B80">
      <w:pPr>
        <w:pBdr>
          <w:top w:val="single" w:sz="4" w:space="1" w:color="auto"/>
          <w:left w:val="single" w:sz="4" w:space="4" w:color="auto"/>
          <w:bottom w:val="single" w:sz="4" w:space="1" w:color="auto"/>
          <w:right w:val="single" w:sz="4" w:space="4" w:color="auto"/>
        </w:pBdr>
        <w:rPr>
          <w:i/>
          <w:sz w:val="19"/>
          <w:szCs w:val="19"/>
        </w:rPr>
      </w:pPr>
      <w:r w:rsidRPr="00346D21">
        <w:rPr>
          <w:i/>
          <w:sz w:val="19"/>
          <w:szCs w:val="19"/>
        </w:rPr>
        <w:t>Le…………………………</w:t>
      </w:r>
      <w:proofErr w:type="gramStart"/>
      <w:r w:rsidRPr="00346D21">
        <w:rPr>
          <w:i/>
          <w:sz w:val="19"/>
          <w:szCs w:val="19"/>
        </w:rPr>
        <w:t>…….</w:t>
      </w:r>
      <w:proofErr w:type="gramEnd"/>
      <w:r w:rsidRPr="00346D21">
        <w:rPr>
          <w:i/>
          <w:sz w:val="19"/>
          <w:szCs w:val="19"/>
        </w:rPr>
        <w:t>.</w:t>
      </w:r>
    </w:p>
    <w:p w14:paraId="449388D6" w14:textId="77777777" w:rsidR="003F19CA" w:rsidRDefault="003F19CA" w:rsidP="00182B80">
      <w:pPr>
        <w:pBdr>
          <w:top w:val="single" w:sz="4" w:space="1" w:color="auto"/>
          <w:left w:val="single" w:sz="4" w:space="4" w:color="auto"/>
          <w:bottom w:val="single" w:sz="4" w:space="1" w:color="auto"/>
          <w:right w:val="single" w:sz="4" w:space="4" w:color="auto"/>
        </w:pBdr>
      </w:pPr>
    </w:p>
    <w:p w14:paraId="51F9396D" w14:textId="77777777" w:rsidR="003F19CA" w:rsidRDefault="003F19CA" w:rsidP="003F19CA">
      <w:pPr>
        <w:pBdr>
          <w:top w:val="single" w:sz="4" w:space="1" w:color="auto"/>
          <w:left w:val="single" w:sz="4" w:space="4" w:color="auto"/>
          <w:bottom w:val="single" w:sz="4" w:space="1" w:color="auto"/>
          <w:right w:val="single" w:sz="4" w:space="4" w:color="auto"/>
        </w:pBdr>
      </w:pPr>
    </w:p>
    <w:p w14:paraId="4CBDC2EA" w14:textId="77777777" w:rsidR="003F19CA" w:rsidRDefault="003F19CA" w:rsidP="003F19CA">
      <w:pPr>
        <w:pBdr>
          <w:top w:val="single" w:sz="4" w:space="1" w:color="auto"/>
          <w:left w:val="single" w:sz="4" w:space="4" w:color="auto"/>
          <w:bottom w:val="single" w:sz="4" w:space="1" w:color="auto"/>
          <w:right w:val="single" w:sz="4" w:space="4" w:color="auto"/>
        </w:pBdr>
      </w:pPr>
    </w:p>
    <w:p w14:paraId="36C374F5" w14:textId="77777777" w:rsidR="003F19CA" w:rsidRDefault="003F19CA" w:rsidP="003F19CA">
      <w:pPr>
        <w:pBdr>
          <w:top w:val="single" w:sz="4" w:space="1" w:color="auto"/>
          <w:left w:val="single" w:sz="4" w:space="4" w:color="auto"/>
          <w:bottom w:val="single" w:sz="4" w:space="1" w:color="auto"/>
          <w:right w:val="single" w:sz="4" w:space="4" w:color="auto"/>
        </w:pBdr>
      </w:pPr>
    </w:p>
    <w:p w14:paraId="7819DC03" w14:textId="77777777" w:rsidR="003F19CA" w:rsidRDefault="003F19CA" w:rsidP="00245DE1">
      <w:pPr>
        <w:pBdr>
          <w:top w:val="single" w:sz="4" w:space="1" w:color="auto"/>
          <w:left w:val="single" w:sz="4" w:space="4" w:color="auto"/>
          <w:bottom w:val="single" w:sz="4" w:space="1" w:color="auto"/>
          <w:right w:val="single" w:sz="4" w:space="4" w:color="auto"/>
        </w:pBdr>
      </w:pPr>
    </w:p>
    <w:p w14:paraId="4BE4810E" w14:textId="77777777" w:rsidR="003F19CA" w:rsidRDefault="003F19CA" w:rsidP="00245DE1">
      <w:pPr>
        <w:pBdr>
          <w:top w:val="single" w:sz="4" w:space="1" w:color="auto"/>
          <w:left w:val="single" w:sz="4" w:space="4" w:color="auto"/>
          <w:bottom w:val="single" w:sz="4" w:space="1" w:color="auto"/>
          <w:right w:val="single" w:sz="4" w:space="4" w:color="auto"/>
        </w:pBdr>
      </w:pPr>
    </w:p>
    <w:p w14:paraId="6E7EAEB2" w14:textId="77777777" w:rsidR="00245DE1" w:rsidRPr="00053496" w:rsidRDefault="00245DE1" w:rsidP="00204036"/>
    <w:p w14:paraId="171FF6D7" w14:textId="77777777" w:rsidR="00204036" w:rsidRPr="00053496" w:rsidRDefault="00204036" w:rsidP="00204036">
      <w:pPr>
        <w:jc w:val="both"/>
        <w:rPr>
          <w:rFonts w:cs="Arial"/>
        </w:rPr>
      </w:pPr>
    </w:p>
    <w:p w14:paraId="404D63F5" w14:textId="77777777" w:rsidR="00204036" w:rsidRPr="00053496" w:rsidRDefault="00204036" w:rsidP="00182B80">
      <w:pPr>
        <w:pBdr>
          <w:top w:val="single" w:sz="4" w:space="1" w:color="auto"/>
          <w:left w:val="single" w:sz="4" w:space="4" w:color="auto"/>
          <w:bottom w:val="single" w:sz="4" w:space="1" w:color="auto"/>
          <w:right w:val="single" w:sz="4" w:space="4" w:color="auto"/>
        </w:pBdr>
        <w:rPr>
          <w:rFonts w:cs="Arial"/>
          <w:b/>
          <w:bCs/>
          <w:sz w:val="24"/>
        </w:rPr>
      </w:pPr>
      <w:r w:rsidRPr="00053496">
        <w:rPr>
          <w:rFonts w:cs="Arial"/>
          <w:b/>
          <w:bCs/>
          <w:sz w:val="24"/>
        </w:rPr>
        <w:t>Acceptation de l’offre</w:t>
      </w:r>
    </w:p>
    <w:p w14:paraId="74007D46" w14:textId="77777777" w:rsidR="00204036" w:rsidRPr="00053496" w:rsidRDefault="00204036" w:rsidP="00204036">
      <w:pPr>
        <w:pBdr>
          <w:top w:val="single" w:sz="4" w:space="1" w:color="auto"/>
          <w:left w:val="single" w:sz="4" w:space="4" w:color="auto"/>
          <w:bottom w:val="single" w:sz="4" w:space="1" w:color="auto"/>
          <w:right w:val="single" w:sz="4" w:space="4" w:color="auto"/>
        </w:pBdr>
        <w:jc w:val="both"/>
        <w:rPr>
          <w:rFonts w:cs="Arial"/>
        </w:rPr>
      </w:pPr>
      <w:r w:rsidRPr="00053496">
        <w:rPr>
          <w:rFonts w:cs="Arial"/>
        </w:rPr>
        <w:t>Est acceptée la présente offre pour valoir acte d’engagement</w:t>
      </w:r>
    </w:p>
    <w:p w14:paraId="51D2ED60" w14:textId="77777777" w:rsidR="00204036" w:rsidRPr="00053496" w:rsidRDefault="00204036" w:rsidP="00204036">
      <w:pPr>
        <w:pBdr>
          <w:top w:val="single" w:sz="4" w:space="1" w:color="auto"/>
          <w:left w:val="single" w:sz="4" w:space="4" w:color="auto"/>
          <w:bottom w:val="single" w:sz="4" w:space="1" w:color="auto"/>
          <w:right w:val="single" w:sz="4" w:space="4" w:color="auto"/>
        </w:pBdr>
        <w:jc w:val="both"/>
        <w:rPr>
          <w:rFonts w:cs="Arial"/>
        </w:rPr>
      </w:pPr>
      <w:r w:rsidRPr="00053496">
        <w:rPr>
          <w:rFonts w:cs="Arial"/>
        </w:rPr>
        <w:t>Le pouvoir adjudicateur</w:t>
      </w:r>
    </w:p>
    <w:p w14:paraId="23E95AF6" w14:textId="1D494335" w:rsidR="00204036" w:rsidRPr="00053496" w:rsidRDefault="000F4376" w:rsidP="00204036">
      <w:pPr>
        <w:pBdr>
          <w:top w:val="single" w:sz="4" w:space="1" w:color="auto"/>
          <w:left w:val="single" w:sz="4" w:space="4" w:color="auto"/>
          <w:bottom w:val="single" w:sz="4" w:space="1" w:color="auto"/>
          <w:right w:val="single" w:sz="4" w:space="4" w:color="auto"/>
        </w:pBdr>
        <w:jc w:val="both"/>
        <w:rPr>
          <w:rFonts w:cs="Arial"/>
        </w:rPr>
      </w:pPr>
      <w:r>
        <w:rPr>
          <w:rFonts w:cs="Arial"/>
        </w:rPr>
        <w:t>Au Kremlin-Bicêtre</w:t>
      </w:r>
      <w:r w:rsidR="00204036" w:rsidRPr="00053496">
        <w:rPr>
          <w:rFonts w:cs="Arial"/>
        </w:rPr>
        <w:t>, le</w:t>
      </w:r>
      <w:r>
        <w:rPr>
          <w:rFonts w:cs="Arial"/>
        </w:rPr>
        <w:t xml:space="preserve"> ……………………….</w:t>
      </w:r>
    </w:p>
    <w:p w14:paraId="4A535619" w14:textId="05BE29C7" w:rsidR="00204036" w:rsidRPr="00182B80" w:rsidRDefault="000F4376" w:rsidP="00204036">
      <w:pPr>
        <w:pBdr>
          <w:top w:val="single" w:sz="4" w:space="1" w:color="auto"/>
          <w:left w:val="single" w:sz="4" w:space="4" w:color="auto"/>
          <w:bottom w:val="single" w:sz="4" w:space="1" w:color="auto"/>
          <w:right w:val="single" w:sz="4" w:space="4" w:color="auto"/>
        </w:pBdr>
        <w:jc w:val="both"/>
        <w:rPr>
          <w:rFonts w:cs="Arial"/>
          <w:i/>
          <w:iCs/>
        </w:rPr>
      </w:pPr>
      <w:r w:rsidRPr="00182B80">
        <w:rPr>
          <w:rFonts w:cs="Arial"/>
          <w:i/>
          <w:iCs/>
        </w:rPr>
        <w:t xml:space="preserve">Signature </w:t>
      </w:r>
    </w:p>
    <w:p w14:paraId="20E02F7D" w14:textId="77777777" w:rsidR="003F19CA" w:rsidRDefault="003F19CA" w:rsidP="00204036">
      <w:pPr>
        <w:pBdr>
          <w:top w:val="single" w:sz="4" w:space="1" w:color="auto"/>
          <w:left w:val="single" w:sz="4" w:space="4" w:color="auto"/>
          <w:bottom w:val="single" w:sz="4" w:space="1" w:color="auto"/>
          <w:right w:val="single" w:sz="4" w:space="4" w:color="auto"/>
        </w:pBdr>
        <w:jc w:val="both"/>
        <w:rPr>
          <w:rFonts w:cs="Arial"/>
        </w:rPr>
      </w:pPr>
    </w:p>
    <w:p w14:paraId="29D2D398" w14:textId="77777777" w:rsidR="003F19CA" w:rsidRDefault="003F19CA" w:rsidP="00204036">
      <w:pPr>
        <w:pBdr>
          <w:top w:val="single" w:sz="4" w:space="1" w:color="auto"/>
          <w:left w:val="single" w:sz="4" w:space="4" w:color="auto"/>
          <w:bottom w:val="single" w:sz="4" w:space="1" w:color="auto"/>
          <w:right w:val="single" w:sz="4" w:space="4" w:color="auto"/>
        </w:pBdr>
        <w:jc w:val="both"/>
        <w:rPr>
          <w:rFonts w:cs="Arial"/>
        </w:rPr>
      </w:pPr>
    </w:p>
    <w:p w14:paraId="27C79661" w14:textId="77777777" w:rsidR="000F4376" w:rsidRDefault="000F4376" w:rsidP="00204036">
      <w:pPr>
        <w:pBdr>
          <w:top w:val="single" w:sz="4" w:space="1" w:color="auto"/>
          <w:left w:val="single" w:sz="4" w:space="4" w:color="auto"/>
          <w:bottom w:val="single" w:sz="4" w:space="1" w:color="auto"/>
          <w:right w:val="single" w:sz="4" w:space="4" w:color="auto"/>
        </w:pBdr>
        <w:jc w:val="both"/>
        <w:rPr>
          <w:rFonts w:cs="Arial"/>
        </w:rPr>
      </w:pPr>
    </w:p>
    <w:p w14:paraId="5595AD98" w14:textId="77777777" w:rsidR="000F4376" w:rsidRDefault="000F4376" w:rsidP="00204036">
      <w:pPr>
        <w:pBdr>
          <w:top w:val="single" w:sz="4" w:space="1" w:color="auto"/>
          <w:left w:val="single" w:sz="4" w:space="4" w:color="auto"/>
          <w:bottom w:val="single" w:sz="4" w:space="1" w:color="auto"/>
          <w:right w:val="single" w:sz="4" w:space="4" w:color="auto"/>
        </w:pBdr>
        <w:jc w:val="both"/>
        <w:rPr>
          <w:rFonts w:cs="Arial"/>
        </w:rPr>
      </w:pPr>
    </w:p>
    <w:p w14:paraId="5DDA422C" w14:textId="77777777" w:rsidR="003F19CA" w:rsidRPr="00053496" w:rsidRDefault="003F19CA" w:rsidP="00204036">
      <w:pPr>
        <w:pBdr>
          <w:top w:val="single" w:sz="4" w:space="1" w:color="auto"/>
          <w:left w:val="single" w:sz="4" w:space="4" w:color="auto"/>
          <w:bottom w:val="single" w:sz="4" w:space="1" w:color="auto"/>
          <w:right w:val="single" w:sz="4" w:space="4" w:color="auto"/>
        </w:pBdr>
        <w:jc w:val="both"/>
        <w:rPr>
          <w:rFonts w:cs="Arial"/>
        </w:rPr>
      </w:pPr>
    </w:p>
    <w:p w14:paraId="7A1AE8E7" w14:textId="77777777" w:rsidR="00204036" w:rsidRPr="00053496" w:rsidRDefault="00204036" w:rsidP="00204036">
      <w:pPr>
        <w:pBdr>
          <w:top w:val="single" w:sz="4" w:space="1" w:color="auto"/>
          <w:left w:val="single" w:sz="4" w:space="4" w:color="auto"/>
          <w:bottom w:val="single" w:sz="4" w:space="1" w:color="auto"/>
          <w:right w:val="single" w:sz="4" w:space="4" w:color="auto"/>
        </w:pBdr>
        <w:jc w:val="both"/>
        <w:rPr>
          <w:rFonts w:cs="Arial"/>
        </w:rPr>
      </w:pPr>
    </w:p>
    <w:p w14:paraId="188FCAF1" w14:textId="77777777" w:rsidR="00204036" w:rsidRDefault="00204036" w:rsidP="00F16C43">
      <w:pPr>
        <w:jc w:val="both"/>
      </w:pPr>
    </w:p>
    <w:p w14:paraId="78A38C12" w14:textId="77777777" w:rsidR="003F19CA" w:rsidRDefault="003F19CA" w:rsidP="003F19CA">
      <w:pPr>
        <w:rPr>
          <w:sz w:val="19"/>
          <w:szCs w:val="19"/>
        </w:rPr>
      </w:pPr>
    </w:p>
    <w:p w14:paraId="6D23532F" w14:textId="77777777" w:rsidR="000F4376" w:rsidRPr="00346D21" w:rsidRDefault="000F4376" w:rsidP="003F19CA">
      <w:pPr>
        <w:rPr>
          <w:sz w:val="19"/>
          <w:szCs w:val="19"/>
        </w:rPr>
      </w:pPr>
    </w:p>
    <w:p w14:paraId="354199D5" w14:textId="77777777" w:rsidR="003F19CA" w:rsidRPr="00346D21" w:rsidRDefault="003F19CA" w:rsidP="003F19CA">
      <w:pPr>
        <w:rPr>
          <w:sz w:val="19"/>
          <w:szCs w:val="19"/>
        </w:rPr>
      </w:pPr>
      <w:r w:rsidRPr="00346D21">
        <w:rPr>
          <w:sz w:val="19"/>
          <w:szCs w:val="19"/>
        </w:rPr>
        <w:t>--------------------------------------------------------------------------------------------------------------</w:t>
      </w:r>
    </w:p>
    <w:p w14:paraId="2C3C4BBA" w14:textId="5A38CDB4" w:rsidR="00521910" w:rsidRPr="00B51A11" w:rsidRDefault="003F19CA" w:rsidP="00B172FA">
      <w:pPr>
        <w:jc w:val="both"/>
      </w:pPr>
      <w:r w:rsidRPr="00346D21">
        <w:rPr>
          <w:sz w:val="19"/>
          <w:szCs w:val="19"/>
        </w:rPr>
        <w:t>Date de notification</w:t>
      </w:r>
      <w:r w:rsidRPr="00346D21">
        <w:rPr>
          <w:rFonts w:ascii="Calibri" w:hAnsi="Calibri" w:cs="Calibri"/>
          <w:sz w:val="19"/>
          <w:szCs w:val="19"/>
        </w:rPr>
        <w:t> </w:t>
      </w:r>
      <w:r w:rsidRPr="00346D21">
        <w:rPr>
          <w:sz w:val="19"/>
          <w:szCs w:val="19"/>
        </w:rPr>
        <w:t>: date du mail d</w:t>
      </w:r>
      <w:r w:rsidRPr="00346D21">
        <w:rPr>
          <w:rFonts w:cs="Marianne"/>
          <w:sz w:val="19"/>
          <w:szCs w:val="19"/>
        </w:rPr>
        <w:t>’</w:t>
      </w:r>
      <w:r w:rsidRPr="00346D21">
        <w:rPr>
          <w:sz w:val="19"/>
          <w:szCs w:val="19"/>
        </w:rPr>
        <w:t>accus</w:t>
      </w:r>
      <w:r w:rsidRPr="00346D21">
        <w:rPr>
          <w:rFonts w:cs="Marianne"/>
          <w:sz w:val="19"/>
          <w:szCs w:val="19"/>
        </w:rPr>
        <w:t>é</w:t>
      </w:r>
      <w:r w:rsidRPr="00346D21">
        <w:rPr>
          <w:sz w:val="19"/>
          <w:szCs w:val="19"/>
        </w:rPr>
        <w:t xml:space="preserve"> r</w:t>
      </w:r>
      <w:r w:rsidRPr="00346D21">
        <w:rPr>
          <w:rFonts w:cs="Marianne"/>
          <w:sz w:val="19"/>
          <w:szCs w:val="19"/>
        </w:rPr>
        <w:t>é</w:t>
      </w:r>
      <w:r w:rsidRPr="00346D21">
        <w:rPr>
          <w:sz w:val="19"/>
          <w:szCs w:val="19"/>
        </w:rPr>
        <w:t xml:space="preserve">ception par le titulaire </w:t>
      </w:r>
    </w:p>
    <w:p w14:paraId="309B563B" w14:textId="77777777" w:rsidR="008B24C3" w:rsidRPr="00B51A11" w:rsidRDefault="008B24C3" w:rsidP="00B172FA">
      <w:pPr>
        <w:jc w:val="both"/>
        <w:rPr>
          <w:szCs w:val="18"/>
        </w:rPr>
      </w:pPr>
    </w:p>
    <w:p w14:paraId="5247D0B3" w14:textId="77777777" w:rsidR="00D251EF" w:rsidRDefault="00D251EF" w:rsidP="00B172FA">
      <w:pPr>
        <w:spacing w:after="200"/>
        <w:jc w:val="both"/>
      </w:pPr>
    </w:p>
    <w:sectPr w:rsidR="00D251EF" w:rsidSect="005C2CD0">
      <w:headerReference w:type="default" r:id="rId10"/>
      <w:pgSz w:w="11906" w:h="16838"/>
      <w:pgMar w:top="1418" w:right="1134" w:bottom="680"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6BEDB" w14:textId="77777777" w:rsidR="00400A0B" w:rsidRDefault="00400A0B" w:rsidP="0062751E">
      <w:pPr>
        <w:spacing w:after="0" w:line="240" w:lineRule="auto"/>
      </w:pPr>
      <w:r>
        <w:separator/>
      </w:r>
    </w:p>
  </w:endnote>
  <w:endnote w:type="continuationSeparator" w:id="0">
    <w:p w14:paraId="5CD2B034" w14:textId="77777777" w:rsidR="00400A0B" w:rsidRDefault="00400A0B" w:rsidP="00627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73082" w14:textId="34520333" w:rsidR="00137CDC" w:rsidRPr="00D505C4" w:rsidRDefault="005C2CD0" w:rsidP="00D505C4">
    <w:pPr>
      <w:pStyle w:val="Pieddepage"/>
      <w:pBdr>
        <w:top w:val="single" w:sz="4" w:space="1" w:color="auto"/>
      </w:pBdr>
      <w:tabs>
        <w:tab w:val="clear" w:pos="9072"/>
        <w:tab w:val="right" w:pos="9781"/>
      </w:tabs>
      <w:jc w:val="center"/>
      <w:rPr>
        <w:sz w:val="18"/>
        <w:szCs w:val="18"/>
      </w:rPr>
    </w:pPr>
    <w:r>
      <w:rPr>
        <w:sz w:val="18"/>
        <w:szCs w:val="18"/>
      </w:rPr>
      <w:t>C</w:t>
    </w:r>
    <w:r w:rsidR="00D505C4">
      <w:rPr>
        <w:sz w:val="18"/>
        <w:szCs w:val="18"/>
      </w:rPr>
      <w:t>MJ SLM</w:t>
    </w:r>
    <w:r w:rsidR="0065532B" w:rsidRPr="0065532B">
      <w:rPr>
        <w:sz w:val="18"/>
        <w:szCs w:val="18"/>
      </w:rPr>
      <w:t xml:space="preserve"> </w:t>
    </w:r>
    <w:r>
      <w:rPr>
        <w:sz w:val="18"/>
        <w:szCs w:val="18"/>
      </w:rPr>
      <w:t xml:space="preserve">/ </w:t>
    </w:r>
    <w:r w:rsidR="000521A6">
      <w:rPr>
        <w:sz w:val="18"/>
        <w:szCs w:val="18"/>
      </w:rPr>
      <w:t>Marché d’</w:t>
    </w:r>
    <w:r w:rsidR="0065532B" w:rsidRPr="0065532B">
      <w:rPr>
        <w:sz w:val="18"/>
        <w:szCs w:val="18"/>
      </w:rPr>
      <w:t xml:space="preserve">AMO </w:t>
    </w:r>
    <w:r>
      <w:rPr>
        <w:sz w:val="18"/>
        <w:szCs w:val="18"/>
      </w:rPr>
      <w:t>développement durable</w:t>
    </w:r>
    <w:r w:rsidR="0065532B" w:rsidRPr="0065532B">
      <w:rPr>
        <w:sz w:val="18"/>
        <w:szCs w:val="18"/>
      </w:rPr>
      <w:t xml:space="preserve"> </w:t>
    </w:r>
    <w:r>
      <w:rPr>
        <w:sz w:val="18"/>
        <w:szCs w:val="18"/>
      </w:rPr>
      <w:t>/</w:t>
    </w:r>
    <w:r w:rsidR="0065532B" w:rsidRPr="0065532B">
      <w:rPr>
        <w:sz w:val="18"/>
        <w:szCs w:val="18"/>
      </w:rPr>
      <w:t xml:space="preserve"> Acte d’engagement </w:t>
    </w:r>
    <w:r w:rsidR="0065532B" w:rsidRPr="0065532B">
      <w:rPr>
        <w:sz w:val="18"/>
        <w:szCs w:val="18"/>
      </w:rPr>
      <w:tab/>
    </w:r>
    <w:sdt>
      <w:sdtPr>
        <w:rPr>
          <w:sz w:val="18"/>
          <w:szCs w:val="18"/>
        </w:rPr>
        <w:id w:val="-520097610"/>
        <w:docPartObj>
          <w:docPartGallery w:val="Page Numbers (Bottom of Page)"/>
          <w:docPartUnique/>
        </w:docPartObj>
      </w:sdtPr>
      <w:sdtEndPr/>
      <w:sdtContent>
        <w:r w:rsidR="0065532B" w:rsidRPr="0065532B">
          <w:rPr>
            <w:sz w:val="18"/>
            <w:szCs w:val="18"/>
          </w:rPr>
          <w:fldChar w:fldCharType="begin"/>
        </w:r>
        <w:r w:rsidR="0065532B" w:rsidRPr="0065532B">
          <w:rPr>
            <w:sz w:val="18"/>
            <w:szCs w:val="18"/>
          </w:rPr>
          <w:instrText>PAGE   \* MERGEFORMAT</w:instrText>
        </w:r>
        <w:r w:rsidR="0065532B" w:rsidRPr="0065532B">
          <w:rPr>
            <w:sz w:val="18"/>
            <w:szCs w:val="18"/>
          </w:rPr>
          <w:fldChar w:fldCharType="separate"/>
        </w:r>
        <w:r w:rsidR="0065532B" w:rsidRPr="0065532B">
          <w:rPr>
            <w:sz w:val="18"/>
            <w:szCs w:val="18"/>
          </w:rPr>
          <w:t>2</w:t>
        </w:r>
        <w:r w:rsidR="0065532B" w:rsidRPr="0065532B">
          <w:rPr>
            <w:sz w:val="18"/>
            <w:szCs w:val="18"/>
          </w:rPr>
          <w:fldChar w:fldCharType="end"/>
        </w:r>
        <w:r w:rsidR="0065532B" w:rsidRPr="0065532B">
          <w:rPr>
            <w:sz w:val="18"/>
            <w:szCs w:val="18"/>
          </w:rPr>
          <w:t>/</w:t>
        </w:r>
        <w:r w:rsidR="0065532B" w:rsidRPr="0065532B">
          <w:rPr>
            <w:sz w:val="18"/>
            <w:szCs w:val="18"/>
          </w:rPr>
          <w:fldChar w:fldCharType="begin"/>
        </w:r>
        <w:r w:rsidR="0065532B" w:rsidRPr="0065532B">
          <w:rPr>
            <w:sz w:val="18"/>
            <w:szCs w:val="18"/>
          </w:rPr>
          <w:instrText xml:space="preserve"> NUMPAGES   \* MERGEFORMAT </w:instrText>
        </w:r>
        <w:r w:rsidR="0065532B" w:rsidRPr="0065532B">
          <w:rPr>
            <w:sz w:val="18"/>
            <w:szCs w:val="18"/>
          </w:rPr>
          <w:fldChar w:fldCharType="separate"/>
        </w:r>
        <w:r w:rsidR="0065532B" w:rsidRPr="0065532B">
          <w:rPr>
            <w:noProof/>
            <w:sz w:val="18"/>
            <w:szCs w:val="18"/>
          </w:rPr>
          <w:t>11</w:t>
        </w:r>
        <w:r w:rsidR="0065532B" w:rsidRPr="0065532B">
          <w:rPr>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15A6C" w14:textId="77777777" w:rsidR="00400A0B" w:rsidRDefault="00400A0B" w:rsidP="0062751E">
      <w:pPr>
        <w:spacing w:after="0" w:line="240" w:lineRule="auto"/>
      </w:pPr>
      <w:r>
        <w:separator/>
      </w:r>
    </w:p>
  </w:footnote>
  <w:footnote w:type="continuationSeparator" w:id="0">
    <w:p w14:paraId="4889B4A9" w14:textId="77777777" w:rsidR="00400A0B" w:rsidRDefault="00400A0B" w:rsidP="00627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03287" w14:textId="77777777" w:rsidR="00BC660B" w:rsidRDefault="00DD1603">
    <w:pPr>
      <w:pStyle w:val="En-tte"/>
    </w:pPr>
    <w:r>
      <w:rPr>
        <w:noProof/>
        <w:lang w:eastAsia="fr-FR"/>
      </w:rPr>
      <w:drawing>
        <wp:inline distT="0" distB="0" distL="0" distR="0" wp14:anchorId="7B011D11" wp14:editId="74C5112E">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32DF4CAC" w14:textId="77777777" w:rsidR="00490A0E" w:rsidRDefault="00490A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757D8" w14:textId="7256B4BA" w:rsidR="0065532B" w:rsidRPr="0065532B" w:rsidRDefault="0065532B" w:rsidP="0065532B">
    <w:pPr>
      <w:pStyle w:val="En-tte"/>
      <w:pBdr>
        <w:bottom w:val="single" w:sz="4" w:space="1" w:color="auto"/>
      </w:pBdr>
      <w:rPr>
        <w:sz w:val="18"/>
        <w:szCs w:val="18"/>
      </w:rPr>
    </w:pPr>
    <w:r w:rsidRPr="0065532B">
      <w:rPr>
        <w:noProof/>
        <w:sz w:val="18"/>
        <w:szCs w:val="18"/>
        <w:lang w:eastAsia="fr-FR"/>
      </w:rPr>
      <w:t>L’agence publique pour l’immobilier de la Justice, maître d’ouvrage</w:t>
    </w:r>
  </w:p>
  <w:p w14:paraId="5BC1D4E1" w14:textId="77777777" w:rsidR="0065532B" w:rsidRDefault="006553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97FE4"/>
    <w:multiLevelType w:val="multilevel"/>
    <w:tmpl w:val="6D42DA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860C81"/>
    <w:multiLevelType w:val="multilevel"/>
    <w:tmpl w:val="5E02022C"/>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 w15:restartNumberingAfterBreak="0">
    <w:nsid w:val="255B5974"/>
    <w:multiLevelType w:val="hybridMultilevel"/>
    <w:tmpl w:val="497C78B6"/>
    <w:lvl w:ilvl="0" w:tplc="11264E04">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2DF84F44"/>
    <w:multiLevelType w:val="multilevel"/>
    <w:tmpl w:val="E2F2137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88" w:hanging="720"/>
      </w:pPr>
      <w:rPr>
        <w:b w:val="0"/>
      </w:rPr>
    </w:lvl>
    <w:lvl w:ilvl="3">
      <w:start w:val="1"/>
      <w:numFmt w:val="decimal"/>
      <w:lvlText w:val="%1.%2.%3.%4"/>
      <w:lvlJc w:val="left"/>
      <w:pPr>
        <w:ind w:left="355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F4A6B4A"/>
    <w:multiLevelType w:val="multilevel"/>
    <w:tmpl w:val="1D1AB8D2"/>
    <w:lvl w:ilvl="0">
      <w:start w:val="1"/>
      <w:numFmt w:val="decimal"/>
      <w:pStyle w:val="Titre1"/>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D176056"/>
    <w:multiLevelType w:val="multilevel"/>
    <w:tmpl w:val="E7CAE16C"/>
    <w:lvl w:ilvl="0">
      <w:start w:val="1"/>
      <w:numFmt w:val="bullet"/>
      <w:pStyle w:val="Style3"/>
      <w:lvlText w:val=""/>
      <w:lvlJc w:val="left"/>
      <w:pPr>
        <w:tabs>
          <w:tab w:val="num" w:pos="720"/>
        </w:tabs>
        <w:ind w:left="720" w:hanging="360"/>
      </w:pPr>
      <w:rPr>
        <w:rFonts w:ascii="Wingdings" w:hAnsi="Wingdings"/>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7" w15:restartNumberingAfterBreak="0">
    <w:nsid w:val="43B00456"/>
    <w:multiLevelType w:val="hybridMultilevel"/>
    <w:tmpl w:val="DDE4FB24"/>
    <w:lvl w:ilvl="0" w:tplc="EF02D046">
      <w:start w:val="1"/>
      <w:numFmt w:val="bullet"/>
      <w:pStyle w:val="Retraitnormal"/>
      <w:lvlText w:val=""/>
      <w:lvlJc w:val="left"/>
      <w:pPr>
        <w:tabs>
          <w:tab w:val="num" w:pos="1065"/>
        </w:tabs>
        <w:ind w:left="1065" w:hanging="360"/>
      </w:pPr>
      <w:rPr>
        <w:rFonts w:ascii="Symbol" w:hAnsi="Symbol" w:hint="default"/>
      </w:rPr>
    </w:lvl>
    <w:lvl w:ilvl="1" w:tplc="B508816E">
      <w:start w:val="1"/>
      <w:numFmt w:val="upperLetter"/>
      <w:lvlText w:val="%2"/>
      <w:lvlJc w:val="left"/>
      <w:pPr>
        <w:tabs>
          <w:tab w:val="num" w:pos="1785"/>
        </w:tabs>
        <w:ind w:left="1785" w:hanging="360"/>
      </w:pPr>
      <w:rPr>
        <w:rFonts w:hint="default"/>
      </w:rPr>
    </w:lvl>
    <w:lvl w:ilvl="2" w:tplc="63345A10">
      <w:start w:val="1"/>
      <w:numFmt w:val="upperLetter"/>
      <w:lvlText w:val="%3"/>
      <w:lvlJc w:val="left"/>
      <w:pPr>
        <w:tabs>
          <w:tab w:val="num" w:pos="2505"/>
        </w:tabs>
        <w:ind w:left="2505" w:hanging="360"/>
      </w:pPr>
      <w:rPr>
        <w:rFonts w:hint="default"/>
      </w:rPr>
    </w:lvl>
    <w:lvl w:ilvl="3" w:tplc="040C000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44286F55"/>
    <w:multiLevelType w:val="hybridMultilevel"/>
    <w:tmpl w:val="306634C4"/>
    <w:lvl w:ilvl="0" w:tplc="040C000F">
      <w:start w:val="1"/>
      <w:numFmt w:val="decimal"/>
      <w:lvlText w:val="%1."/>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44F12760"/>
    <w:multiLevelType w:val="hybridMultilevel"/>
    <w:tmpl w:val="707E0D62"/>
    <w:lvl w:ilvl="0" w:tplc="CD98C33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343B21"/>
    <w:multiLevelType w:val="hybridMultilevel"/>
    <w:tmpl w:val="A86CBDD8"/>
    <w:lvl w:ilvl="0" w:tplc="DBBAF69E">
      <w:start w:val="1"/>
      <w:numFmt w:val="decimal"/>
      <w:lvlText w:val="%1."/>
      <w:lvlJc w:val="left"/>
      <w:pPr>
        <w:tabs>
          <w:tab w:val="num" w:pos="720"/>
        </w:tabs>
        <w:ind w:left="720" w:hanging="360"/>
      </w:pPr>
      <w:rPr>
        <w:rFonts w:hint="default"/>
        <w:b/>
        <w:i w:val="0"/>
      </w:rPr>
    </w:lvl>
    <w:lvl w:ilvl="1" w:tplc="D38C304E" w:tentative="1">
      <w:start w:val="1"/>
      <w:numFmt w:val="lowerLetter"/>
      <w:lvlText w:val="%2."/>
      <w:lvlJc w:val="left"/>
      <w:pPr>
        <w:tabs>
          <w:tab w:val="num" w:pos="1440"/>
        </w:tabs>
        <w:ind w:left="1440" w:hanging="360"/>
      </w:pPr>
    </w:lvl>
    <w:lvl w:ilvl="2" w:tplc="D38C304E"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1" w15:restartNumberingAfterBreak="0">
    <w:nsid w:val="4C4E02EE"/>
    <w:multiLevelType w:val="hybridMultilevel"/>
    <w:tmpl w:val="15F6E2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AB778D"/>
    <w:multiLevelType w:val="hybridMultilevel"/>
    <w:tmpl w:val="4746DBDE"/>
    <w:lvl w:ilvl="0" w:tplc="98A80E4A">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E9329F7"/>
    <w:multiLevelType w:val="hybridMultilevel"/>
    <w:tmpl w:val="36746B5A"/>
    <w:lvl w:ilvl="0" w:tplc="14041C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F93406"/>
    <w:multiLevelType w:val="hybridMultilevel"/>
    <w:tmpl w:val="468CE802"/>
    <w:lvl w:ilvl="0" w:tplc="DBBAF69E">
      <w:start w:val="1"/>
      <w:numFmt w:val="decimal"/>
      <w:lvlText w:val="%1."/>
      <w:lvlJc w:val="left"/>
      <w:pPr>
        <w:tabs>
          <w:tab w:val="num" w:pos="720"/>
        </w:tabs>
        <w:ind w:left="720" w:hanging="360"/>
      </w:pPr>
      <w:rPr>
        <w:rFonts w:hint="default"/>
        <w:b/>
        <w:i w:val="0"/>
      </w:rPr>
    </w:lvl>
    <w:lvl w:ilvl="1" w:tplc="AB5209C2">
      <w:start w:val="1"/>
      <w:numFmt w:val="lowerLetter"/>
      <w:lvlText w:val="%2."/>
      <w:lvlJc w:val="left"/>
      <w:pPr>
        <w:tabs>
          <w:tab w:val="num" w:pos="22"/>
        </w:tabs>
        <w:ind w:left="22" w:hanging="360"/>
      </w:pPr>
    </w:lvl>
    <w:lvl w:ilvl="2" w:tplc="BBCC11FA">
      <w:start w:val="1"/>
      <w:numFmt w:val="lowerRoman"/>
      <w:lvlText w:val="%3."/>
      <w:lvlJc w:val="right"/>
      <w:pPr>
        <w:tabs>
          <w:tab w:val="num" w:pos="742"/>
        </w:tabs>
        <w:ind w:left="742" w:hanging="180"/>
      </w:pPr>
    </w:lvl>
    <w:lvl w:ilvl="3" w:tplc="10366C94">
      <w:start w:val="1"/>
      <w:numFmt w:val="decimal"/>
      <w:lvlText w:val="%4."/>
      <w:lvlJc w:val="left"/>
      <w:pPr>
        <w:tabs>
          <w:tab w:val="num" w:pos="1462"/>
        </w:tabs>
        <w:ind w:left="1462" w:hanging="360"/>
      </w:pPr>
    </w:lvl>
    <w:lvl w:ilvl="4" w:tplc="DB1E9718" w:tentative="1">
      <w:start w:val="1"/>
      <w:numFmt w:val="lowerLetter"/>
      <w:lvlText w:val="%5."/>
      <w:lvlJc w:val="left"/>
      <w:pPr>
        <w:tabs>
          <w:tab w:val="num" w:pos="2182"/>
        </w:tabs>
        <w:ind w:left="2182" w:hanging="360"/>
      </w:pPr>
    </w:lvl>
    <w:lvl w:ilvl="5" w:tplc="16C4A4A6" w:tentative="1">
      <w:start w:val="1"/>
      <w:numFmt w:val="lowerRoman"/>
      <w:lvlText w:val="%6."/>
      <w:lvlJc w:val="right"/>
      <w:pPr>
        <w:tabs>
          <w:tab w:val="num" w:pos="2902"/>
        </w:tabs>
        <w:ind w:left="2902" w:hanging="180"/>
      </w:pPr>
    </w:lvl>
    <w:lvl w:ilvl="6" w:tplc="1B06FE0E" w:tentative="1">
      <w:start w:val="1"/>
      <w:numFmt w:val="decimal"/>
      <w:lvlText w:val="%7."/>
      <w:lvlJc w:val="left"/>
      <w:pPr>
        <w:tabs>
          <w:tab w:val="num" w:pos="3622"/>
        </w:tabs>
        <w:ind w:left="3622" w:hanging="360"/>
      </w:pPr>
    </w:lvl>
    <w:lvl w:ilvl="7" w:tplc="2C2A9270" w:tentative="1">
      <w:start w:val="1"/>
      <w:numFmt w:val="lowerLetter"/>
      <w:lvlText w:val="%8."/>
      <w:lvlJc w:val="left"/>
      <w:pPr>
        <w:tabs>
          <w:tab w:val="num" w:pos="4342"/>
        </w:tabs>
        <w:ind w:left="4342" w:hanging="360"/>
      </w:pPr>
    </w:lvl>
    <w:lvl w:ilvl="8" w:tplc="57C44B38" w:tentative="1">
      <w:start w:val="1"/>
      <w:numFmt w:val="lowerRoman"/>
      <w:lvlText w:val="%9."/>
      <w:lvlJc w:val="right"/>
      <w:pPr>
        <w:tabs>
          <w:tab w:val="num" w:pos="5062"/>
        </w:tabs>
        <w:ind w:left="5062" w:hanging="180"/>
      </w:pPr>
    </w:lvl>
  </w:abstractNum>
  <w:abstractNum w:abstractNumId="15" w15:restartNumberingAfterBreak="0">
    <w:nsid w:val="5B0A5492"/>
    <w:multiLevelType w:val="hybridMultilevel"/>
    <w:tmpl w:val="70668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20323C"/>
    <w:multiLevelType w:val="hybridMultilevel"/>
    <w:tmpl w:val="306634C4"/>
    <w:lvl w:ilvl="0" w:tplc="040C000F">
      <w:start w:val="1"/>
      <w:numFmt w:val="decimal"/>
      <w:lvlText w:val="%1."/>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68607846"/>
    <w:multiLevelType w:val="hybridMultilevel"/>
    <w:tmpl w:val="14020108"/>
    <w:lvl w:ilvl="0" w:tplc="FFFFFFFF">
      <w:numFmt w:val="bullet"/>
      <w:lvlText w:val="-"/>
      <w:lvlJc w:val="left"/>
      <w:pPr>
        <w:tabs>
          <w:tab w:val="num" w:pos="420"/>
        </w:tabs>
        <w:ind w:left="4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b/>
        <w:i w:val="0"/>
      </w:rPr>
    </w:lvl>
    <w:lvl w:ilvl="2" w:tplc="FFFFFFFF">
      <w:start w:val="1"/>
      <w:numFmt w:val="bullet"/>
      <w:lvlText w:val=""/>
      <w:lvlJc w:val="left"/>
      <w:pPr>
        <w:tabs>
          <w:tab w:val="num" w:pos="2160"/>
        </w:tabs>
        <w:ind w:left="2160" w:hanging="360"/>
      </w:pPr>
      <w:rPr>
        <w:rFonts w:ascii="Symbol" w:hAnsi="Symbol" w:hint="default"/>
        <w:b/>
        <w:i w:val="0"/>
      </w:rPr>
    </w:lvl>
    <w:lvl w:ilvl="3" w:tplc="FFFFFFFF">
      <w:numFmt w:val="bullet"/>
      <w:lvlText w:val=""/>
      <w:lvlJc w:val="left"/>
      <w:pPr>
        <w:tabs>
          <w:tab w:val="num" w:pos="2520"/>
        </w:tabs>
        <w:ind w:left="2520" w:firstLine="0"/>
      </w:pPr>
      <w:rPr>
        <w:rFonts w:ascii="Wingdings" w:eastAsia="Times New Roman" w:hAnsi="Wingdings"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7B5F3F1D"/>
    <w:multiLevelType w:val="hybridMultilevel"/>
    <w:tmpl w:val="651696DE"/>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39679236">
    <w:abstractNumId w:val="0"/>
  </w:num>
  <w:num w:numId="2" w16cid:durableId="1049261354">
    <w:abstractNumId w:val="4"/>
  </w:num>
  <w:num w:numId="3" w16cid:durableId="275186445">
    <w:abstractNumId w:val="2"/>
  </w:num>
  <w:num w:numId="4" w16cid:durableId="640497266">
    <w:abstractNumId w:val="12"/>
  </w:num>
  <w:num w:numId="5" w16cid:durableId="2055957821">
    <w:abstractNumId w:val="11"/>
  </w:num>
  <w:num w:numId="6" w16cid:durableId="1417626047">
    <w:abstractNumId w:val="4"/>
    <w:lvlOverride w:ilvl="0">
      <w:startOverride w:val="5"/>
    </w:lvlOverride>
    <w:lvlOverride w:ilvl="1">
      <w:startOverride w:val="2"/>
    </w:lvlOverride>
  </w:num>
  <w:num w:numId="7" w16cid:durableId="1657764665">
    <w:abstractNumId w:val="14"/>
  </w:num>
  <w:num w:numId="8" w16cid:durableId="1969160659">
    <w:abstractNumId w:val="16"/>
  </w:num>
  <w:num w:numId="9" w16cid:durableId="1826235920">
    <w:abstractNumId w:val="8"/>
  </w:num>
  <w:num w:numId="10" w16cid:durableId="1775857766">
    <w:abstractNumId w:val="7"/>
  </w:num>
  <w:num w:numId="11" w16cid:durableId="627122567">
    <w:abstractNumId w:val="10"/>
  </w:num>
  <w:num w:numId="12" w16cid:durableId="283342127">
    <w:abstractNumId w:val="15"/>
  </w:num>
  <w:num w:numId="13" w16cid:durableId="2052683318">
    <w:abstractNumId w:val="13"/>
  </w:num>
  <w:num w:numId="14" w16cid:durableId="943224379">
    <w:abstractNumId w:val="9"/>
  </w:num>
  <w:num w:numId="15" w16cid:durableId="993099586">
    <w:abstractNumId w:val="17"/>
  </w:num>
  <w:num w:numId="16" w16cid:durableId="1074425522">
    <w:abstractNumId w:val="3"/>
  </w:num>
  <w:num w:numId="17" w16cid:durableId="1462184123">
    <w:abstractNumId w:val="6"/>
  </w:num>
  <w:num w:numId="18" w16cid:durableId="1231846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7158709">
    <w:abstractNumId w:val="5"/>
  </w:num>
  <w:num w:numId="20" w16cid:durableId="689723002">
    <w:abstractNumId w:val="5"/>
  </w:num>
  <w:num w:numId="21" w16cid:durableId="1718312053">
    <w:abstractNumId w:val="18"/>
  </w:num>
  <w:num w:numId="22" w16cid:durableId="217209870">
    <w:abstractNumId w:val="1"/>
  </w:num>
  <w:num w:numId="23" w16cid:durableId="3986739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14E"/>
    <w:rsid w:val="00014DBB"/>
    <w:rsid w:val="000420C5"/>
    <w:rsid w:val="00044C67"/>
    <w:rsid w:val="00047F09"/>
    <w:rsid w:val="000521A6"/>
    <w:rsid w:val="0006152C"/>
    <w:rsid w:val="00077C48"/>
    <w:rsid w:val="0008023E"/>
    <w:rsid w:val="00085458"/>
    <w:rsid w:val="00086C48"/>
    <w:rsid w:val="000952B6"/>
    <w:rsid w:val="00097A3C"/>
    <w:rsid w:val="000A29C7"/>
    <w:rsid w:val="000B4D01"/>
    <w:rsid w:val="000F4376"/>
    <w:rsid w:val="001063F6"/>
    <w:rsid w:val="00114C61"/>
    <w:rsid w:val="00137CDC"/>
    <w:rsid w:val="00182B80"/>
    <w:rsid w:val="001B5652"/>
    <w:rsid w:val="001D1934"/>
    <w:rsid w:val="00204036"/>
    <w:rsid w:val="002052CD"/>
    <w:rsid w:val="00205350"/>
    <w:rsid w:val="002140E6"/>
    <w:rsid w:val="00216E51"/>
    <w:rsid w:val="00245DE1"/>
    <w:rsid w:val="00295D01"/>
    <w:rsid w:val="002A0011"/>
    <w:rsid w:val="002A106E"/>
    <w:rsid w:val="002F0C00"/>
    <w:rsid w:val="002F173F"/>
    <w:rsid w:val="00306286"/>
    <w:rsid w:val="00314D4B"/>
    <w:rsid w:val="00344054"/>
    <w:rsid w:val="00361F4E"/>
    <w:rsid w:val="003A1611"/>
    <w:rsid w:val="003B0843"/>
    <w:rsid w:val="003F19CA"/>
    <w:rsid w:val="00400A0B"/>
    <w:rsid w:val="00403FC0"/>
    <w:rsid w:val="00424455"/>
    <w:rsid w:val="00425305"/>
    <w:rsid w:val="00434484"/>
    <w:rsid w:val="00436149"/>
    <w:rsid w:val="0047000B"/>
    <w:rsid w:val="00480EC1"/>
    <w:rsid w:val="00482833"/>
    <w:rsid w:val="00490A0E"/>
    <w:rsid w:val="004C243B"/>
    <w:rsid w:val="004D5A0A"/>
    <w:rsid w:val="00521910"/>
    <w:rsid w:val="00541F2E"/>
    <w:rsid w:val="00556376"/>
    <w:rsid w:val="00562B47"/>
    <w:rsid w:val="00573A1C"/>
    <w:rsid w:val="005A5A0F"/>
    <w:rsid w:val="005B2CE1"/>
    <w:rsid w:val="005C0AFD"/>
    <w:rsid w:val="005C1D41"/>
    <w:rsid w:val="005C2CD0"/>
    <w:rsid w:val="0060197C"/>
    <w:rsid w:val="00603F6E"/>
    <w:rsid w:val="0062434A"/>
    <w:rsid w:val="0062751E"/>
    <w:rsid w:val="00642311"/>
    <w:rsid w:val="00650006"/>
    <w:rsid w:val="0065532B"/>
    <w:rsid w:val="0065737A"/>
    <w:rsid w:val="0065760F"/>
    <w:rsid w:val="0066550F"/>
    <w:rsid w:val="00671465"/>
    <w:rsid w:val="00691A99"/>
    <w:rsid w:val="006C040D"/>
    <w:rsid w:val="0070481A"/>
    <w:rsid w:val="007101D6"/>
    <w:rsid w:val="007133FE"/>
    <w:rsid w:val="00717280"/>
    <w:rsid w:val="00722983"/>
    <w:rsid w:val="00724EB0"/>
    <w:rsid w:val="007358B2"/>
    <w:rsid w:val="00735DBE"/>
    <w:rsid w:val="007467DF"/>
    <w:rsid w:val="00760DCE"/>
    <w:rsid w:val="00762F7A"/>
    <w:rsid w:val="0076316D"/>
    <w:rsid w:val="007706F7"/>
    <w:rsid w:val="0079408D"/>
    <w:rsid w:val="007B5893"/>
    <w:rsid w:val="007D1D4F"/>
    <w:rsid w:val="007D3DCC"/>
    <w:rsid w:val="007E0F79"/>
    <w:rsid w:val="00812AAF"/>
    <w:rsid w:val="00820525"/>
    <w:rsid w:val="00825AB9"/>
    <w:rsid w:val="00856213"/>
    <w:rsid w:val="00865BFB"/>
    <w:rsid w:val="008772A3"/>
    <w:rsid w:val="008A5712"/>
    <w:rsid w:val="008B24C3"/>
    <w:rsid w:val="008B2726"/>
    <w:rsid w:val="008C7AFC"/>
    <w:rsid w:val="008D3DF1"/>
    <w:rsid w:val="008D6E45"/>
    <w:rsid w:val="008E3274"/>
    <w:rsid w:val="008F5765"/>
    <w:rsid w:val="008F6154"/>
    <w:rsid w:val="00974767"/>
    <w:rsid w:val="00984F51"/>
    <w:rsid w:val="009908DC"/>
    <w:rsid w:val="00995CF6"/>
    <w:rsid w:val="00997D6A"/>
    <w:rsid w:val="009B0819"/>
    <w:rsid w:val="009D65B8"/>
    <w:rsid w:val="009E7085"/>
    <w:rsid w:val="00A16148"/>
    <w:rsid w:val="00A220D0"/>
    <w:rsid w:val="00A238C8"/>
    <w:rsid w:val="00A2763A"/>
    <w:rsid w:val="00A5660C"/>
    <w:rsid w:val="00A81760"/>
    <w:rsid w:val="00A92C09"/>
    <w:rsid w:val="00AB6E01"/>
    <w:rsid w:val="00AD123E"/>
    <w:rsid w:val="00B006B2"/>
    <w:rsid w:val="00B11434"/>
    <w:rsid w:val="00B12D44"/>
    <w:rsid w:val="00B15A8E"/>
    <w:rsid w:val="00B172FA"/>
    <w:rsid w:val="00B30288"/>
    <w:rsid w:val="00B305C7"/>
    <w:rsid w:val="00B31732"/>
    <w:rsid w:val="00B41735"/>
    <w:rsid w:val="00B4342D"/>
    <w:rsid w:val="00B43679"/>
    <w:rsid w:val="00B610C4"/>
    <w:rsid w:val="00B6130A"/>
    <w:rsid w:val="00B81E14"/>
    <w:rsid w:val="00BA780C"/>
    <w:rsid w:val="00BC4D0F"/>
    <w:rsid w:val="00BC660B"/>
    <w:rsid w:val="00BE473A"/>
    <w:rsid w:val="00BF2593"/>
    <w:rsid w:val="00C23573"/>
    <w:rsid w:val="00C43739"/>
    <w:rsid w:val="00C50FEF"/>
    <w:rsid w:val="00C9777B"/>
    <w:rsid w:val="00CA51DE"/>
    <w:rsid w:val="00CA541F"/>
    <w:rsid w:val="00CB0556"/>
    <w:rsid w:val="00CB20A9"/>
    <w:rsid w:val="00CB5358"/>
    <w:rsid w:val="00CC46D2"/>
    <w:rsid w:val="00CE180A"/>
    <w:rsid w:val="00D251EF"/>
    <w:rsid w:val="00D3225F"/>
    <w:rsid w:val="00D37AE1"/>
    <w:rsid w:val="00D505C4"/>
    <w:rsid w:val="00D5208D"/>
    <w:rsid w:val="00D70D17"/>
    <w:rsid w:val="00D773B6"/>
    <w:rsid w:val="00D80563"/>
    <w:rsid w:val="00D90197"/>
    <w:rsid w:val="00DA401E"/>
    <w:rsid w:val="00DB198E"/>
    <w:rsid w:val="00DB27D9"/>
    <w:rsid w:val="00DC530A"/>
    <w:rsid w:val="00DD1603"/>
    <w:rsid w:val="00DD714E"/>
    <w:rsid w:val="00DD7AA3"/>
    <w:rsid w:val="00E07E2E"/>
    <w:rsid w:val="00E33198"/>
    <w:rsid w:val="00E33B6F"/>
    <w:rsid w:val="00E36B12"/>
    <w:rsid w:val="00E5489F"/>
    <w:rsid w:val="00E633DA"/>
    <w:rsid w:val="00E83283"/>
    <w:rsid w:val="00E91C33"/>
    <w:rsid w:val="00EA5548"/>
    <w:rsid w:val="00EB2C28"/>
    <w:rsid w:val="00ED0F12"/>
    <w:rsid w:val="00EE29B5"/>
    <w:rsid w:val="00EF686C"/>
    <w:rsid w:val="00F15129"/>
    <w:rsid w:val="00F16C43"/>
    <w:rsid w:val="00F53CFF"/>
    <w:rsid w:val="00F90B5A"/>
    <w:rsid w:val="00F92BEF"/>
    <w:rsid w:val="00FA7F9D"/>
    <w:rsid w:val="00FB145F"/>
    <w:rsid w:val="00FB3D66"/>
    <w:rsid w:val="00FE35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5A91A"/>
  <w15:docId w15:val="{B6E4A011-067A-4A61-B8E2-79E833D8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458"/>
    <w:pPr>
      <w:spacing w:after="120"/>
    </w:pPr>
    <w:rPr>
      <w:rFonts w:ascii="Marianne" w:hAnsi="Marianne"/>
      <w:sz w:val="20"/>
    </w:rPr>
  </w:style>
  <w:style w:type="paragraph" w:styleId="Titre1">
    <w:name w:val="heading 1"/>
    <w:basedOn w:val="Normal"/>
    <w:next w:val="Normal"/>
    <w:link w:val="Titre1Car"/>
    <w:qFormat/>
    <w:rsid w:val="00085458"/>
    <w:pPr>
      <w:keepNext/>
      <w:keepLines/>
      <w:numPr>
        <w:numId w:val="2"/>
      </w:numPr>
      <w:pBdr>
        <w:bottom w:val="single" w:sz="4" w:space="1" w:color="auto"/>
      </w:pBdr>
      <w:spacing w:before="480" w:after="480"/>
      <w:jc w:val="both"/>
      <w:outlineLvl w:val="0"/>
    </w:pPr>
    <w:rPr>
      <w:rFonts w:eastAsiaTheme="majorEastAsia" w:cstheme="majorBidi"/>
      <w:b/>
      <w:bCs/>
      <w:caps/>
      <w:color w:val="1F497D" w:themeColor="text2"/>
      <w:sz w:val="24"/>
      <w:szCs w:val="28"/>
    </w:rPr>
  </w:style>
  <w:style w:type="paragraph" w:styleId="Titre2">
    <w:name w:val="heading 2"/>
    <w:basedOn w:val="Normal"/>
    <w:next w:val="Normal"/>
    <w:link w:val="Titre2Car"/>
    <w:unhideWhenUsed/>
    <w:qFormat/>
    <w:rsid w:val="00085458"/>
    <w:pPr>
      <w:keepNext/>
      <w:keepLines/>
      <w:spacing w:before="200" w:after="200"/>
      <w:outlineLvl w:val="1"/>
    </w:pPr>
    <w:rPr>
      <w:rFonts w:eastAsiaTheme="majorEastAsia" w:cstheme="majorBidi"/>
      <w:b/>
      <w:bCs/>
      <w:color w:val="1F497D" w:themeColor="text2"/>
      <w:sz w:val="22"/>
      <w:szCs w:val="26"/>
    </w:rPr>
  </w:style>
  <w:style w:type="paragraph" w:styleId="Titre3">
    <w:name w:val="heading 3"/>
    <w:basedOn w:val="Normal"/>
    <w:next w:val="Normal"/>
    <w:link w:val="Titre3Car"/>
    <w:qFormat/>
    <w:rsid w:val="00085458"/>
    <w:pPr>
      <w:keepNext/>
      <w:spacing w:before="240"/>
      <w:ind w:left="2136" w:hanging="720"/>
      <w:jc w:val="both"/>
      <w:outlineLvl w:val="2"/>
    </w:pPr>
    <w:rPr>
      <w:rFonts w:eastAsia="Times New Roman" w:cs="Arial"/>
      <w:bCs/>
    </w:rPr>
  </w:style>
  <w:style w:type="paragraph" w:styleId="Titre4">
    <w:name w:val="heading 4"/>
    <w:basedOn w:val="Normal"/>
    <w:next w:val="Normal"/>
    <w:link w:val="Titre4Car"/>
    <w:qFormat/>
    <w:rsid w:val="008B24C3"/>
    <w:pPr>
      <w:keepNext/>
      <w:spacing w:before="240" w:after="60"/>
      <w:ind w:left="2988" w:hanging="864"/>
      <w:jc w:val="both"/>
      <w:outlineLvl w:val="3"/>
    </w:pPr>
    <w:rPr>
      <w:rFonts w:asciiTheme="minorHAnsi" w:eastAsiaTheme="majorEastAsia" w:hAnsiTheme="minorHAnsi" w:cs="Arial"/>
      <w:bCs/>
      <w:sz w:val="18"/>
      <w:szCs w:val="28"/>
    </w:rPr>
  </w:style>
  <w:style w:type="paragraph" w:styleId="Titre5">
    <w:name w:val="heading 5"/>
    <w:basedOn w:val="Normal"/>
    <w:next w:val="Normal"/>
    <w:link w:val="Titre5Car"/>
    <w:qFormat/>
    <w:rsid w:val="008B24C3"/>
    <w:pPr>
      <w:spacing w:before="240" w:after="60"/>
      <w:ind w:left="1008" w:hanging="1008"/>
      <w:jc w:val="both"/>
      <w:outlineLvl w:val="4"/>
    </w:pPr>
    <w:rPr>
      <w:rFonts w:asciiTheme="minorHAnsi" w:eastAsia="Times New Roman" w:hAnsiTheme="minorHAnsi" w:cs="Arial"/>
      <w:b/>
      <w:bCs/>
      <w:i/>
      <w:iCs/>
      <w:sz w:val="26"/>
      <w:szCs w:val="26"/>
    </w:rPr>
  </w:style>
  <w:style w:type="paragraph" w:styleId="Titre6">
    <w:name w:val="heading 6"/>
    <w:basedOn w:val="Normal"/>
    <w:next w:val="Normal"/>
    <w:link w:val="Titre6Car"/>
    <w:qFormat/>
    <w:rsid w:val="008B24C3"/>
    <w:pPr>
      <w:spacing w:before="240" w:after="60"/>
      <w:ind w:left="1152" w:hanging="1152"/>
      <w:jc w:val="both"/>
      <w:outlineLvl w:val="5"/>
    </w:pPr>
    <w:rPr>
      <w:rFonts w:ascii="Times New Roman" w:eastAsia="Times New Roman" w:hAnsi="Times New Roman" w:cs="Arial"/>
      <w:b/>
      <w:bCs/>
    </w:rPr>
  </w:style>
  <w:style w:type="paragraph" w:styleId="Titre7">
    <w:name w:val="heading 7"/>
    <w:basedOn w:val="Normal"/>
    <w:next w:val="Normal"/>
    <w:link w:val="Titre7Car"/>
    <w:qFormat/>
    <w:rsid w:val="008B24C3"/>
    <w:pPr>
      <w:spacing w:before="240" w:after="60"/>
      <w:ind w:left="1296" w:hanging="1296"/>
      <w:jc w:val="both"/>
      <w:outlineLvl w:val="6"/>
    </w:pPr>
    <w:rPr>
      <w:rFonts w:ascii="Times New Roman" w:eastAsia="Times New Roman" w:hAnsi="Times New Roman"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751E"/>
    <w:pPr>
      <w:tabs>
        <w:tab w:val="center" w:pos="4536"/>
        <w:tab w:val="right" w:pos="9072"/>
      </w:tabs>
      <w:spacing w:after="0" w:line="240" w:lineRule="auto"/>
    </w:pPr>
  </w:style>
  <w:style w:type="character" w:customStyle="1" w:styleId="En-tteCar">
    <w:name w:val="En-tête Car"/>
    <w:basedOn w:val="Policepardfaut"/>
    <w:link w:val="En-tte"/>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436149"/>
    <w:rPr>
      <w:sz w:val="16"/>
      <w:szCs w:val="16"/>
    </w:rPr>
  </w:style>
  <w:style w:type="paragraph" w:styleId="Commentaire">
    <w:name w:val="annotation text"/>
    <w:basedOn w:val="Normal"/>
    <w:link w:val="CommentaireCar"/>
    <w:unhideWhenUsed/>
    <w:rsid w:val="00436149"/>
    <w:pPr>
      <w:spacing w:line="240" w:lineRule="auto"/>
    </w:pPr>
    <w:rPr>
      <w:szCs w:val="20"/>
    </w:rPr>
  </w:style>
  <w:style w:type="character" w:customStyle="1" w:styleId="CommentaireCar">
    <w:name w:val="Commentaire Car"/>
    <w:basedOn w:val="Policepardfaut"/>
    <w:link w:val="Commentaire"/>
    <w:rsid w:val="00436149"/>
    <w:rPr>
      <w:rFonts w:ascii="Marianne" w:hAnsi="Marianne"/>
      <w:sz w:val="20"/>
      <w:szCs w:val="20"/>
    </w:rPr>
  </w:style>
  <w:style w:type="paragraph" w:customStyle="1" w:styleId="Normalbis">
    <w:name w:val="Normal bis"/>
    <w:basedOn w:val="Normal"/>
    <w:rsid w:val="00436149"/>
    <w:pPr>
      <w:tabs>
        <w:tab w:val="left" w:pos="2268"/>
      </w:tabs>
      <w:ind w:left="737"/>
      <w:jc w:val="both"/>
    </w:pPr>
    <w:rPr>
      <w:rFonts w:ascii="Times New Roman" w:eastAsia="Times New Roman" w:hAnsi="Times New Roman" w:cs="Times New Roman"/>
      <w:szCs w:val="24"/>
      <w:lang w:eastAsia="fr-FR"/>
    </w:rPr>
  </w:style>
  <w:style w:type="paragraph" w:styleId="Paragraphedeliste">
    <w:name w:val="List Paragraph"/>
    <w:aliases w:val="Bulet point"/>
    <w:basedOn w:val="Normal"/>
    <w:link w:val="ParagraphedelisteCar"/>
    <w:uiPriority w:val="34"/>
    <w:qFormat/>
    <w:rsid w:val="00D251EF"/>
    <w:pPr>
      <w:ind w:left="720"/>
      <w:contextualSpacing/>
    </w:pPr>
  </w:style>
  <w:style w:type="character" w:customStyle="1" w:styleId="Titre1Car">
    <w:name w:val="Titre 1 Car"/>
    <w:basedOn w:val="Policepardfaut"/>
    <w:link w:val="Titre1"/>
    <w:rsid w:val="00085458"/>
    <w:rPr>
      <w:rFonts w:ascii="Marianne" w:eastAsiaTheme="majorEastAsia" w:hAnsi="Marianne" w:cstheme="majorBidi"/>
      <w:b/>
      <w:bCs/>
      <w:caps/>
      <w:color w:val="1F497D" w:themeColor="text2"/>
      <w:sz w:val="24"/>
      <w:szCs w:val="28"/>
    </w:rPr>
  </w:style>
  <w:style w:type="character" w:customStyle="1" w:styleId="Titre2Car">
    <w:name w:val="Titre 2 Car"/>
    <w:basedOn w:val="Policepardfaut"/>
    <w:link w:val="Titre2"/>
    <w:rsid w:val="00085458"/>
    <w:rPr>
      <w:rFonts w:ascii="Marianne" w:eastAsiaTheme="majorEastAsia" w:hAnsi="Marianne" w:cstheme="majorBidi"/>
      <w:b/>
      <w:bCs/>
      <w:color w:val="1F497D" w:themeColor="text2"/>
      <w:szCs w:val="26"/>
    </w:rPr>
  </w:style>
  <w:style w:type="paragraph" w:styleId="En-ttedetabledesmatires">
    <w:name w:val="TOC Heading"/>
    <w:basedOn w:val="Titre1"/>
    <w:next w:val="Normal"/>
    <w:uiPriority w:val="39"/>
    <w:semiHidden/>
    <w:unhideWhenUsed/>
    <w:qFormat/>
    <w:rsid w:val="00573A1C"/>
    <w:pPr>
      <w:numPr>
        <w:numId w:val="0"/>
      </w:numPr>
      <w:pBdr>
        <w:bottom w:val="none" w:sz="0" w:space="0" w:color="auto"/>
      </w:pBdr>
      <w:spacing w:after="0"/>
      <w:jc w:val="left"/>
      <w:outlineLvl w:val="9"/>
    </w:pPr>
    <w:rPr>
      <w:rFonts w:asciiTheme="majorHAnsi" w:hAnsiTheme="majorHAnsi"/>
      <w:caps w:val="0"/>
      <w:color w:val="365F91" w:themeColor="accent1" w:themeShade="BF"/>
      <w:lang w:eastAsia="fr-FR"/>
    </w:rPr>
  </w:style>
  <w:style w:type="paragraph" w:styleId="TM1">
    <w:name w:val="toc 1"/>
    <w:basedOn w:val="Normal"/>
    <w:next w:val="Normal"/>
    <w:autoRedefine/>
    <w:uiPriority w:val="39"/>
    <w:unhideWhenUsed/>
    <w:rsid w:val="00573A1C"/>
    <w:pPr>
      <w:spacing w:after="100"/>
    </w:pPr>
  </w:style>
  <w:style w:type="paragraph" w:styleId="TM2">
    <w:name w:val="toc 2"/>
    <w:basedOn w:val="Normal"/>
    <w:next w:val="Normal"/>
    <w:autoRedefine/>
    <w:uiPriority w:val="39"/>
    <w:unhideWhenUsed/>
    <w:rsid w:val="00573A1C"/>
    <w:pPr>
      <w:spacing w:after="100"/>
      <w:ind w:left="220"/>
    </w:pPr>
  </w:style>
  <w:style w:type="character" w:styleId="Lienhypertexte">
    <w:name w:val="Hyperlink"/>
    <w:basedOn w:val="Policepardfaut"/>
    <w:uiPriority w:val="99"/>
    <w:unhideWhenUsed/>
    <w:rsid w:val="00573A1C"/>
    <w:rPr>
      <w:color w:val="0000FF" w:themeColor="hyperlink"/>
      <w:u w:val="single"/>
    </w:rPr>
  </w:style>
  <w:style w:type="character" w:customStyle="1" w:styleId="ParagraphedelisteCar">
    <w:name w:val="Paragraphe de liste Car"/>
    <w:aliases w:val="Bulet point Car"/>
    <w:link w:val="Paragraphedeliste"/>
    <w:uiPriority w:val="34"/>
    <w:rsid w:val="00573A1C"/>
    <w:rPr>
      <w:rFonts w:ascii="Marianne" w:hAnsi="Marianne"/>
    </w:rPr>
  </w:style>
  <w:style w:type="paragraph" w:styleId="Objetducommentaire">
    <w:name w:val="annotation subject"/>
    <w:basedOn w:val="Commentaire"/>
    <w:next w:val="Commentaire"/>
    <w:link w:val="ObjetducommentaireCar"/>
    <w:uiPriority w:val="99"/>
    <w:semiHidden/>
    <w:unhideWhenUsed/>
    <w:rsid w:val="00DA401E"/>
    <w:rPr>
      <w:b/>
      <w:bCs/>
    </w:rPr>
  </w:style>
  <w:style w:type="character" w:customStyle="1" w:styleId="ObjetducommentaireCar">
    <w:name w:val="Objet du commentaire Car"/>
    <w:basedOn w:val="CommentaireCar"/>
    <w:link w:val="Objetducommentaire"/>
    <w:uiPriority w:val="99"/>
    <w:semiHidden/>
    <w:rsid w:val="00DA401E"/>
    <w:rPr>
      <w:rFonts w:ascii="Marianne" w:hAnsi="Marianne"/>
      <w:b/>
      <w:bCs/>
      <w:sz w:val="20"/>
      <w:szCs w:val="20"/>
    </w:rPr>
  </w:style>
  <w:style w:type="character" w:styleId="lev">
    <w:name w:val="Strong"/>
    <w:qFormat/>
    <w:rsid w:val="00CB0556"/>
    <w:rPr>
      <w:b/>
      <w:bCs/>
    </w:rPr>
  </w:style>
  <w:style w:type="paragraph" w:styleId="Retraitnormal">
    <w:name w:val="Normal Indent"/>
    <w:basedOn w:val="Normal"/>
    <w:rsid w:val="00E33B6F"/>
    <w:pPr>
      <w:numPr>
        <w:numId w:val="10"/>
      </w:numPr>
      <w:spacing w:before="120"/>
      <w:jc w:val="both"/>
    </w:pPr>
    <w:rPr>
      <w:rFonts w:asciiTheme="minorHAnsi" w:eastAsia="Times New Roman" w:hAnsiTheme="minorHAnsi" w:cs="Times New Roman"/>
      <w:sz w:val="18"/>
      <w:szCs w:val="24"/>
    </w:rPr>
  </w:style>
  <w:style w:type="paragraph" w:styleId="Titre">
    <w:name w:val="Title"/>
    <w:basedOn w:val="Normal"/>
    <w:next w:val="Normal"/>
    <w:link w:val="TitreCar"/>
    <w:uiPriority w:val="10"/>
    <w:qFormat/>
    <w:rsid w:val="00A16148"/>
    <w:pPr>
      <w:spacing w:before="240" w:after="60"/>
      <w:jc w:val="center"/>
      <w:outlineLvl w:val="0"/>
    </w:pPr>
    <w:rPr>
      <w:rFonts w:asciiTheme="minorHAnsi" w:eastAsiaTheme="majorEastAsia" w:hAnsiTheme="minorHAnsi" w:cs="Arial"/>
      <w:b/>
      <w:bCs/>
      <w:kern w:val="28"/>
      <w:sz w:val="32"/>
      <w:szCs w:val="32"/>
    </w:rPr>
  </w:style>
  <w:style w:type="character" w:customStyle="1" w:styleId="TitreCar">
    <w:name w:val="Titre Car"/>
    <w:basedOn w:val="Policepardfaut"/>
    <w:link w:val="Titre"/>
    <w:uiPriority w:val="10"/>
    <w:rsid w:val="00A16148"/>
    <w:rPr>
      <w:rFonts w:eastAsiaTheme="majorEastAsia" w:cs="Arial"/>
      <w:b/>
      <w:bCs/>
      <w:kern w:val="28"/>
      <w:sz w:val="32"/>
      <w:szCs w:val="32"/>
    </w:rPr>
  </w:style>
  <w:style w:type="character" w:customStyle="1" w:styleId="Titre3Car">
    <w:name w:val="Titre 3 Car"/>
    <w:basedOn w:val="Policepardfaut"/>
    <w:link w:val="Titre3"/>
    <w:rsid w:val="00085458"/>
    <w:rPr>
      <w:rFonts w:ascii="Marianne" w:eastAsia="Times New Roman" w:hAnsi="Marianne" w:cs="Arial"/>
      <w:bCs/>
      <w:sz w:val="20"/>
    </w:rPr>
  </w:style>
  <w:style w:type="character" w:customStyle="1" w:styleId="Titre4Car">
    <w:name w:val="Titre 4 Car"/>
    <w:basedOn w:val="Policepardfaut"/>
    <w:link w:val="Titre4"/>
    <w:rsid w:val="008B24C3"/>
    <w:rPr>
      <w:rFonts w:eastAsiaTheme="majorEastAsia" w:cs="Arial"/>
      <w:bCs/>
      <w:sz w:val="18"/>
      <w:szCs w:val="28"/>
    </w:rPr>
  </w:style>
  <w:style w:type="character" w:customStyle="1" w:styleId="Titre5Car">
    <w:name w:val="Titre 5 Car"/>
    <w:basedOn w:val="Policepardfaut"/>
    <w:link w:val="Titre5"/>
    <w:rsid w:val="008B24C3"/>
    <w:rPr>
      <w:rFonts w:eastAsia="Times New Roman" w:cs="Arial"/>
      <w:b/>
      <w:bCs/>
      <w:i/>
      <w:iCs/>
      <w:sz w:val="26"/>
      <w:szCs w:val="26"/>
    </w:rPr>
  </w:style>
  <w:style w:type="character" w:customStyle="1" w:styleId="Titre6Car">
    <w:name w:val="Titre 6 Car"/>
    <w:basedOn w:val="Policepardfaut"/>
    <w:link w:val="Titre6"/>
    <w:rsid w:val="008B24C3"/>
    <w:rPr>
      <w:rFonts w:ascii="Times New Roman" w:eastAsia="Times New Roman" w:hAnsi="Times New Roman" w:cs="Arial"/>
      <w:b/>
      <w:bCs/>
    </w:rPr>
  </w:style>
  <w:style w:type="character" w:customStyle="1" w:styleId="Titre7Car">
    <w:name w:val="Titre 7 Car"/>
    <w:basedOn w:val="Policepardfaut"/>
    <w:link w:val="Titre7"/>
    <w:rsid w:val="008B24C3"/>
    <w:rPr>
      <w:rFonts w:ascii="Times New Roman" w:eastAsia="Times New Roman" w:hAnsi="Times New Roman" w:cs="Arial"/>
      <w:sz w:val="24"/>
      <w:szCs w:val="24"/>
    </w:rPr>
  </w:style>
  <w:style w:type="paragraph" w:customStyle="1" w:styleId="titre0">
    <w:name w:val="titre0"/>
    <w:basedOn w:val="Normal"/>
    <w:rsid w:val="008B24C3"/>
    <w:pPr>
      <w:suppressAutoHyphens/>
      <w:spacing w:after="720"/>
      <w:ind w:left="737"/>
      <w:jc w:val="center"/>
    </w:pPr>
    <w:rPr>
      <w:rFonts w:ascii="Garamond" w:eastAsia="Times New Roman" w:hAnsi="Garamond" w:cs="Times New Roman"/>
      <w:b/>
      <w:bCs/>
      <w:caps/>
      <w:sz w:val="32"/>
      <w:szCs w:val="24"/>
      <w:lang w:eastAsia="ar-SA"/>
    </w:rPr>
  </w:style>
  <w:style w:type="paragraph" w:styleId="Rvision">
    <w:name w:val="Revision"/>
    <w:hidden/>
    <w:uiPriority w:val="99"/>
    <w:semiHidden/>
    <w:rsid w:val="00820525"/>
    <w:pPr>
      <w:spacing w:after="0" w:line="240" w:lineRule="auto"/>
    </w:pPr>
    <w:rPr>
      <w:rFonts w:ascii="Marianne" w:hAnsi="Marianne"/>
      <w:sz w:val="20"/>
    </w:rPr>
  </w:style>
  <w:style w:type="paragraph" w:customStyle="1" w:styleId="Style3">
    <w:name w:val="Style3"/>
    <w:basedOn w:val="Normal"/>
    <w:link w:val="Style3Car"/>
    <w:qFormat/>
    <w:rsid w:val="0065760F"/>
    <w:pPr>
      <w:numPr>
        <w:numId w:val="19"/>
      </w:numPr>
      <w:spacing w:after="0" w:line="240" w:lineRule="atLeast"/>
      <w:jc w:val="both"/>
    </w:pPr>
    <w:rPr>
      <w:rFonts w:ascii="Verdana" w:eastAsia="Times New Roman" w:hAnsi="Verdana" w:cs="Arial"/>
      <w:sz w:val="18"/>
      <w:szCs w:val="18"/>
      <w:lang w:eastAsia="fr-FR"/>
    </w:rPr>
  </w:style>
  <w:style w:type="character" w:customStyle="1" w:styleId="Style3Car">
    <w:name w:val="Style3 Car"/>
    <w:link w:val="Style3"/>
    <w:rsid w:val="0065760F"/>
    <w:rPr>
      <w:rFonts w:ascii="Verdana" w:eastAsia="Times New Roman" w:hAnsi="Verdana"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7A41B-EE17-48A8-B10F-32A2923B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1828</Words>
  <Characters>10055</Characters>
  <Application>Microsoft Office Word</Application>
  <DocSecurity>4</DocSecurity>
  <Lines>83</Lines>
  <Paragraphs>23</Paragraphs>
  <ScaleCrop>false</ScaleCrop>
  <HeadingPairs>
    <vt:vector size="4" baseType="variant">
      <vt:variant>
        <vt:lpstr>Titre</vt:lpstr>
      </vt:variant>
      <vt:variant>
        <vt:i4>1</vt:i4>
      </vt:variant>
      <vt:variant>
        <vt:lpstr>Titres</vt:lpstr>
      </vt:variant>
      <vt:variant>
        <vt:i4>14</vt:i4>
      </vt:variant>
    </vt:vector>
  </HeadingPairs>
  <TitlesOfParts>
    <vt:vector size="15" baseType="lpstr">
      <vt:lpstr/>
      <vt:lpstr/>
      <vt:lpstr>ENGAGEMENT DU TITULAIRE OU DU GROUPEMENT TITULAIRE</vt:lpstr>
      <vt:lpstr>    1.2 Engagement du titulaire</vt:lpstr>
      <vt:lpstr>    2.2.  Nature du groupement et, en cas de groupement conjoint, répartition des pr</vt:lpstr>
      <vt:lpstr>Prix</vt:lpstr>
      <vt:lpstr>    2.1 Montant du marché</vt:lpstr>
      <vt:lpstr>    2.2 Variation de prix </vt:lpstr>
      <vt:lpstr>Sous-traitance envisagée à la passation du marche</vt:lpstr>
      <vt:lpstr>Nantissement ou cession de créance</vt:lpstr>
      <vt:lpstr>Durée du marché</vt:lpstr>
      <vt:lpstr>Règlement des comptes</vt:lpstr>
      <vt:lpstr>    Paiements </vt:lpstr>
      <vt:lpstr>    Avance</vt:lpstr>
      <vt:lpstr>Annexes</vt:lpstr>
    </vt:vector>
  </TitlesOfParts>
  <Company>APIJ</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LEROUX Paul</dc:creator>
  <cp:lastModifiedBy>Florian Chapuy</cp:lastModifiedBy>
  <cp:revision>2</cp:revision>
  <cp:lastPrinted>2020-06-28T15:55:00Z</cp:lastPrinted>
  <dcterms:created xsi:type="dcterms:W3CDTF">2025-04-28T12:14:00Z</dcterms:created>
  <dcterms:modified xsi:type="dcterms:W3CDTF">2025-04-28T12:14:00Z</dcterms:modified>
</cp:coreProperties>
</file>