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4EF82" w14:textId="77777777" w:rsidR="00770367" w:rsidRDefault="00770367">
      <w:pPr>
        <w:rPr>
          <w:rFonts w:ascii="Marianne" w:hAnsi="Marianne" w:cs="Arial"/>
          <w:sz w:val="22"/>
          <w:szCs w:val="22"/>
        </w:rPr>
      </w:pPr>
    </w:p>
    <w:tbl>
      <w:tblPr>
        <w:tblpPr w:leftFromText="141" w:rightFromText="141" w:vertAnchor="page" w:horzAnchor="margin" w:tblpXSpec="center" w:tblpY="4756"/>
        <w:tblW w:w="10096" w:type="dxa"/>
        <w:tblLayout w:type="fixed"/>
        <w:tblCellMar>
          <w:left w:w="70" w:type="dxa"/>
          <w:right w:w="70" w:type="dxa"/>
        </w:tblCellMar>
        <w:tblLook w:val="0000" w:firstRow="0" w:lastRow="0" w:firstColumn="0" w:lastColumn="0" w:noHBand="0" w:noVBand="0"/>
      </w:tblPr>
      <w:tblGrid>
        <w:gridCol w:w="10096"/>
      </w:tblGrid>
      <w:tr w:rsidR="004B286F" w14:paraId="74B7C302" w14:textId="77777777" w:rsidTr="004B286F">
        <w:trPr>
          <w:trHeight w:val="1447"/>
        </w:trPr>
        <w:tc>
          <w:tcPr>
            <w:tcW w:w="10096" w:type="dxa"/>
            <w:vAlign w:val="center"/>
          </w:tcPr>
          <w:p w14:paraId="59503D88" w14:textId="77777777" w:rsidR="004B286F" w:rsidRDefault="004B286F" w:rsidP="004B286F">
            <w:pPr>
              <w:widowControl w:val="0"/>
              <w:spacing w:before="0"/>
              <w:jc w:val="center"/>
              <w:rPr>
                <w:rFonts w:ascii="Marianne" w:hAnsi="Marianne"/>
                <w:b/>
                <w:smallCaps/>
                <w:sz w:val="22"/>
                <w:szCs w:val="22"/>
                <w:u w:val="single"/>
              </w:rPr>
            </w:pPr>
          </w:p>
          <w:p w14:paraId="47852CB5" w14:textId="77777777" w:rsidR="002424C0" w:rsidRPr="002424C0" w:rsidRDefault="002424C0" w:rsidP="002424C0">
            <w:pPr>
              <w:widowControl w:val="0"/>
              <w:autoSpaceDN w:val="0"/>
              <w:spacing w:before="0"/>
              <w:jc w:val="center"/>
              <w:textAlignment w:val="baseline"/>
              <w:rPr>
                <w:rFonts w:ascii="Marianne" w:eastAsia="CG Times (WN)" w:hAnsi="Marianne" w:cs="Arial"/>
                <w:b/>
                <w:smallCaps/>
                <w:sz w:val="40"/>
                <w:szCs w:val="40"/>
              </w:rPr>
            </w:pPr>
            <w:r w:rsidRPr="002424C0">
              <w:rPr>
                <w:rFonts w:ascii="Marianne" w:eastAsia="CG Times (WN)" w:hAnsi="Marianne" w:cs="Arial"/>
                <w:b/>
                <w:smallCaps/>
                <w:sz w:val="40"/>
                <w:szCs w:val="40"/>
              </w:rPr>
              <w:t>Mission d’assistance à maîtrise d’ouvrage</w:t>
            </w:r>
          </w:p>
          <w:p w14:paraId="5B10F152" w14:textId="77777777" w:rsidR="002424C0" w:rsidRPr="002424C0" w:rsidRDefault="002424C0" w:rsidP="002424C0">
            <w:pPr>
              <w:widowControl w:val="0"/>
              <w:autoSpaceDN w:val="0"/>
              <w:spacing w:before="0"/>
              <w:jc w:val="center"/>
              <w:textAlignment w:val="baseline"/>
              <w:rPr>
                <w:rFonts w:ascii="Marianne" w:eastAsia="CG Times (WN)" w:hAnsi="Marianne" w:cs="Arial"/>
                <w:b/>
                <w:smallCaps/>
                <w:sz w:val="40"/>
                <w:szCs w:val="40"/>
              </w:rPr>
            </w:pPr>
            <w:r w:rsidRPr="002424C0">
              <w:rPr>
                <w:rFonts w:ascii="Marianne" w:eastAsia="CG Times (WN)" w:hAnsi="Marianne" w:cs="Arial"/>
                <w:b/>
                <w:smallCaps/>
                <w:sz w:val="40"/>
                <w:szCs w:val="40"/>
              </w:rPr>
              <w:t>pour l'élargissement du Centre de Traitement de l’Alerte (CTA)</w:t>
            </w:r>
          </w:p>
          <w:p w14:paraId="26727535" w14:textId="77777777" w:rsidR="008A2CA3" w:rsidRDefault="002424C0" w:rsidP="002424C0">
            <w:pPr>
              <w:suppressAutoHyphens w:val="0"/>
              <w:spacing w:before="0"/>
              <w:jc w:val="center"/>
              <w:rPr>
                <w:rFonts w:ascii="Marianne" w:eastAsia="CG Times (WN)" w:hAnsi="Marianne" w:cs="Arial"/>
                <w:b/>
                <w:smallCaps/>
                <w:sz w:val="40"/>
                <w:szCs w:val="40"/>
              </w:rPr>
            </w:pPr>
            <w:r w:rsidRPr="002424C0">
              <w:rPr>
                <w:rFonts w:ascii="Marianne" w:eastAsia="CG Times (WN)" w:hAnsi="Marianne" w:cs="Arial"/>
                <w:b/>
                <w:smallCaps/>
                <w:sz w:val="40"/>
                <w:szCs w:val="40"/>
              </w:rPr>
              <w:t xml:space="preserve">à l'ensemble des communes </w:t>
            </w:r>
          </w:p>
          <w:p w14:paraId="3406C143" w14:textId="5A4AE937" w:rsidR="002424C0" w:rsidRPr="002424C0" w:rsidRDefault="007A1137" w:rsidP="002424C0">
            <w:pPr>
              <w:suppressAutoHyphens w:val="0"/>
              <w:spacing w:before="0"/>
              <w:jc w:val="center"/>
              <w:rPr>
                <w:rFonts w:ascii="Marianne" w:eastAsia="CG Times (WN)" w:hAnsi="Marianne" w:cs="Arial"/>
                <w:b/>
                <w:smallCaps/>
                <w:sz w:val="40"/>
                <w:szCs w:val="40"/>
              </w:rPr>
            </w:pPr>
            <w:r>
              <w:rPr>
                <w:rFonts w:ascii="Marianne" w:eastAsia="CG Times (WN)" w:hAnsi="Marianne" w:cs="Arial"/>
                <w:b/>
                <w:smallCaps/>
                <w:sz w:val="40"/>
                <w:szCs w:val="40"/>
              </w:rPr>
              <w:t>de</w:t>
            </w:r>
            <w:r w:rsidR="002424C0" w:rsidRPr="002424C0">
              <w:rPr>
                <w:rFonts w:ascii="Marianne" w:eastAsia="CG Times (WN)" w:hAnsi="Marianne" w:cs="Arial"/>
                <w:b/>
                <w:smallCaps/>
                <w:sz w:val="40"/>
                <w:szCs w:val="40"/>
              </w:rPr>
              <w:t xml:space="preserve"> Polynésie française </w:t>
            </w:r>
          </w:p>
          <w:p w14:paraId="3A1E2CF7" w14:textId="6253E500" w:rsidR="004B286F" w:rsidRDefault="004B286F" w:rsidP="004B286F">
            <w:pPr>
              <w:widowControl w:val="0"/>
              <w:spacing w:before="0"/>
              <w:jc w:val="center"/>
              <w:rPr>
                <w:rFonts w:ascii="Marianne" w:eastAsia="CG Times (WN)" w:hAnsi="Marianne" w:cs="Arial"/>
                <w:b/>
                <w:smallCaps/>
                <w:sz w:val="40"/>
                <w:szCs w:val="40"/>
              </w:rPr>
            </w:pPr>
          </w:p>
          <w:p w14:paraId="32AFC4AA" w14:textId="77777777" w:rsidR="004B286F" w:rsidRDefault="004B286F" w:rsidP="004B286F">
            <w:pPr>
              <w:widowControl w:val="0"/>
              <w:spacing w:before="0"/>
              <w:jc w:val="center"/>
              <w:rPr>
                <w:rFonts w:ascii="Marianne" w:eastAsia="CG Times (WN)" w:hAnsi="Marianne" w:cs="Arial"/>
                <w:b/>
                <w:smallCaps/>
                <w:sz w:val="40"/>
                <w:szCs w:val="40"/>
              </w:rPr>
            </w:pPr>
          </w:p>
          <w:p w14:paraId="1C188BCC" w14:textId="77777777" w:rsidR="004B286F" w:rsidRDefault="004B286F" w:rsidP="004B286F">
            <w:pPr>
              <w:widowControl w:val="0"/>
              <w:spacing w:before="0"/>
              <w:jc w:val="center"/>
              <w:rPr>
                <w:rFonts w:ascii="Marianne" w:hAnsi="Marianne"/>
                <w:b/>
                <w:smallCaps/>
                <w:sz w:val="22"/>
                <w:szCs w:val="22"/>
              </w:rPr>
            </w:pPr>
            <w:bookmarkStart w:id="0" w:name="_GoBack_Copie_1"/>
            <w:bookmarkEnd w:id="0"/>
          </w:p>
        </w:tc>
      </w:tr>
      <w:tr w:rsidR="004B286F" w14:paraId="79BB8E24" w14:textId="77777777" w:rsidTr="004B286F">
        <w:trPr>
          <w:trHeight w:val="63"/>
        </w:trPr>
        <w:tc>
          <w:tcPr>
            <w:tcW w:w="10096" w:type="dxa"/>
            <w:vAlign w:val="center"/>
          </w:tcPr>
          <w:p w14:paraId="48C122E1" w14:textId="77777777" w:rsidR="004B286F" w:rsidRDefault="004B286F" w:rsidP="004B286F">
            <w:pPr>
              <w:widowControl w:val="0"/>
              <w:pBdr>
                <w:top w:val="single" w:sz="4" w:space="1" w:color="000000" w:shadow="1"/>
                <w:left w:val="single" w:sz="4" w:space="4" w:color="000000" w:shadow="1"/>
                <w:bottom w:val="single" w:sz="4" w:space="1" w:color="000000" w:shadow="1"/>
                <w:right w:val="single" w:sz="4" w:space="4" w:color="000000" w:shadow="1"/>
              </w:pBdr>
              <w:shd w:val="clear" w:color="auto" w:fill="99CCFF"/>
              <w:spacing w:before="0"/>
              <w:ind w:left="317" w:right="287"/>
              <w:jc w:val="center"/>
              <w:rPr>
                <w:rFonts w:ascii="Marianne" w:hAnsi="Marianne"/>
                <w:b/>
                <w:smallCaps/>
                <w:sz w:val="44"/>
                <w:szCs w:val="22"/>
              </w:rPr>
            </w:pPr>
            <w:r>
              <w:rPr>
                <w:rFonts w:ascii="Marianne" w:hAnsi="Marianne"/>
                <w:b/>
                <w:smallCaps/>
                <w:sz w:val="72"/>
                <w:szCs w:val="36"/>
              </w:rPr>
              <w:t>cadre de réponse technique</w:t>
            </w:r>
          </w:p>
          <w:p w14:paraId="3463F505" w14:textId="77777777" w:rsidR="004B286F" w:rsidRDefault="004B286F" w:rsidP="004B286F">
            <w:pPr>
              <w:widowControl w:val="0"/>
              <w:spacing w:before="0"/>
              <w:ind w:left="2665" w:right="2762"/>
              <w:jc w:val="center"/>
              <w:rPr>
                <w:rFonts w:ascii="Marianne" w:hAnsi="Marianne"/>
                <w:b/>
                <w:smallCaps/>
                <w:sz w:val="22"/>
                <w:szCs w:val="22"/>
              </w:rPr>
            </w:pPr>
          </w:p>
        </w:tc>
      </w:tr>
    </w:tbl>
    <w:p w14:paraId="2212369A" w14:textId="77777777" w:rsidR="00770367" w:rsidRDefault="002B25B3">
      <w:pPr>
        <w:spacing w:before="0"/>
        <w:rPr>
          <w:rFonts w:ascii="Marianne" w:hAnsi="Marianne" w:cs="Arial"/>
          <w:sz w:val="22"/>
          <w:szCs w:val="22"/>
        </w:rPr>
      </w:pPr>
      <w:r>
        <w:rPr>
          <w:noProof/>
        </w:rPr>
        <w:drawing>
          <wp:inline distT="0" distB="0" distL="0" distR="0" wp14:anchorId="4CECC77A" wp14:editId="32AD72C8">
            <wp:extent cx="2212975" cy="10788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8"/>
                    <a:stretch>
                      <a:fillRect/>
                    </a:stretch>
                  </pic:blipFill>
                  <pic:spPr bwMode="auto">
                    <a:xfrm>
                      <a:off x="0" y="0"/>
                      <a:ext cx="2212975" cy="1078865"/>
                    </a:xfrm>
                    <a:prstGeom prst="rect">
                      <a:avLst/>
                    </a:prstGeom>
                  </pic:spPr>
                </pic:pic>
              </a:graphicData>
            </a:graphic>
          </wp:inline>
        </w:drawing>
      </w:r>
      <w:r>
        <w:br w:type="page"/>
      </w:r>
    </w:p>
    <w:p w14:paraId="2FC57AED" w14:textId="77777777" w:rsidR="00770367" w:rsidRDefault="00770367">
      <w:pPr>
        <w:rPr>
          <w:rFonts w:ascii="Marianne" w:hAnsi="Marianne" w:cs="Arial"/>
          <w:sz w:val="22"/>
          <w:szCs w:val="22"/>
        </w:rPr>
      </w:pPr>
    </w:p>
    <w:p w14:paraId="4609ACCA" w14:textId="5D0E2FC1" w:rsidR="00770367" w:rsidRDefault="002B25B3">
      <w:pPr>
        <w:spacing w:after="120"/>
        <w:jc w:val="both"/>
        <w:rPr>
          <w:rFonts w:ascii="Marianne" w:hAnsi="Marianne" w:cs="Arial"/>
          <w:i/>
          <w:sz w:val="20"/>
        </w:rPr>
      </w:pPr>
      <w:r>
        <w:rPr>
          <w:rFonts w:ascii="Marianne" w:hAnsi="Marianne" w:cs="Arial"/>
          <w:i/>
          <w:sz w:val="20"/>
        </w:rPr>
        <w:t>Les candidats doivent répondre aux éléments constituant le cadre de réponse technique fourni ci-dessous et j</w:t>
      </w:r>
      <w:r w:rsidR="002424C0">
        <w:rPr>
          <w:rFonts w:ascii="Marianne" w:hAnsi="Marianne" w:cs="Arial"/>
          <w:i/>
          <w:sz w:val="20"/>
        </w:rPr>
        <w:t xml:space="preserve">oindre un planning prévisionnel de la mission. </w:t>
      </w:r>
    </w:p>
    <w:p w14:paraId="7C36A14A" w14:textId="5A106979" w:rsidR="00770367" w:rsidRDefault="002B25B3">
      <w:pPr>
        <w:spacing w:after="120"/>
        <w:jc w:val="both"/>
        <w:rPr>
          <w:rFonts w:ascii="Marianne" w:hAnsi="Marianne" w:cs="Arial"/>
          <w:i/>
          <w:sz w:val="20"/>
        </w:rPr>
      </w:pPr>
      <w:r>
        <w:rPr>
          <w:rFonts w:ascii="Marianne" w:hAnsi="Marianne" w:cs="Arial"/>
          <w:i/>
          <w:sz w:val="20"/>
        </w:rPr>
        <w:t>Ce cadre de réponse, ainsi que le planning prévisionnel de réalisation des prestations</w:t>
      </w:r>
      <w:r w:rsidR="00ED059B">
        <w:rPr>
          <w:rFonts w:ascii="Marianne" w:hAnsi="Marianne" w:cs="Arial"/>
          <w:i/>
          <w:sz w:val="20"/>
        </w:rPr>
        <w:t xml:space="preserve"> </w:t>
      </w:r>
      <w:r>
        <w:rPr>
          <w:rFonts w:ascii="Marianne" w:hAnsi="Marianne" w:cs="Arial"/>
          <w:i/>
          <w:sz w:val="20"/>
        </w:rPr>
        <w:t xml:space="preserve">permettront de noter la valeur technique (critère n°1). </w:t>
      </w:r>
    </w:p>
    <w:p w14:paraId="56D680E7" w14:textId="77777777" w:rsidR="00770367" w:rsidRDefault="002B25B3">
      <w:pPr>
        <w:spacing w:after="120"/>
        <w:jc w:val="both"/>
        <w:rPr>
          <w:rFonts w:ascii="Marianne" w:hAnsi="Marianne" w:cs="Arial"/>
          <w:i/>
          <w:sz w:val="20"/>
        </w:rPr>
      </w:pPr>
      <w:r>
        <w:rPr>
          <w:rFonts w:ascii="Marianne" w:hAnsi="Marianne" w:cs="Arial"/>
          <w:i/>
          <w:sz w:val="20"/>
        </w:rPr>
        <w:t>La réponse aux questions suivantes permet de valoriser l'offre du candidat. Toute absence de réponse entraînera l'attribution de la note de 0 (zéro) à la question concernée. Le document doit être cohérent, rédigé d’une façon personnalisée pour le marché tout en étant conforme aux exigences explicitées dans le dossier de consultation. Son niveau de qualité ainsi que la cohérence des informations qui y sont transmises seront des éléments déterminants dans l’analyse de l’offre. Le document peut renvoyer à des annexes clairement identifiées (par un numéro d’annexe, de page, etc.).</w:t>
      </w:r>
    </w:p>
    <w:p w14:paraId="7E1C02D8" w14:textId="77777777" w:rsidR="00770367" w:rsidRDefault="002B25B3">
      <w:pPr>
        <w:jc w:val="both"/>
        <w:rPr>
          <w:rFonts w:ascii="Marianne" w:hAnsi="Marianne" w:cs="Arial"/>
          <w:i/>
          <w:sz w:val="22"/>
        </w:rPr>
      </w:pPr>
      <w:r>
        <w:rPr>
          <w:rFonts w:ascii="Marianne" w:hAnsi="Marianne" w:cs="Calibri"/>
          <w:i/>
          <w:color w:val="FF0000"/>
          <w:sz w:val="20"/>
          <w:szCs w:val="22"/>
        </w:rPr>
        <w:t xml:space="preserve">Le cadre de réponse du mémoire est un </w:t>
      </w:r>
      <w:r>
        <w:rPr>
          <w:rFonts w:ascii="Marianne" w:hAnsi="Marianne" w:cs="Calibri"/>
          <w:bCs/>
          <w:i/>
          <w:color w:val="FF0000"/>
          <w:sz w:val="20"/>
          <w:szCs w:val="22"/>
        </w:rPr>
        <w:t>document opposable</w:t>
      </w:r>
      <w:r>
        <w:rPr>
          <w:rFonts w:ascii="Marianne" w:hAnsi="Marianne" w:cs="Calibri"/>
          <w:i/>
          <w:color w:val="000000"/>
          <w:sz w:val="20"/>
          <w:szCs w:val="22"/>
        </w:rPr>
        <w:t>. À ce titre, les pénalités présentées dans le cahier des clauses particulières pourront être appliquées si les engagements pris dans le mémoire technique ne sont pas tenus.</w:t>
      </w:r>
    </w:p>
    <w:p w14:paraId="13A60C03" w14:textId="77777777" w:rsidR="00770367" w:rsidRDefault="00770367">
      <w:pPr>
        <w:pBdr>
          <w:bottom w:val="single" w:sz="4" w:space="1" w:color="000000"/>
        </w:pBdr>
        <w:spacing w:before="240" w:after="120"/>
        <w:jc w:val="both"/>
        <w:rPr>
          <w:rFonts w:ascii="Marianne" w:hAnsi="Marianne" w:cs="Arial"/>
          <w:b/>
          <w:szCs w:val="22"/>
        </w:rPr>
      </w:pPr>
    </w:p>
    <w:p w14:paraId="64278629" w14:textId="77777777" w:rsidR="00770367" w:rsidRDefault="002B25B3">
      <w:pPr>
        <w:spacing w:before="360" w:after="120"/>
        <w:jc w:val="both"/>
        <w:rPr>
          <w:rFonts w:ascii="Marianne" w:hAnsi="Marianne" w:cs="Arial"/>
          <w:b/>
          <w:sz w:val="22"/>
        </w:rPr>
      </w:pPr>
      <w:r>
        <w:rPr>
          <w:rFonts w:ascii="Marianne" w:hAnsi="Marianne" w:cs="Arial"/>
          <w:b/>
          <w:szCs w:val="22"/>
        </w:rPr>
        <w:t>Nom du candidat</w:t>
      </w:r>
      <w:r>
        <w:rPr>
          <w:rFonts w:ascii="Calibri" w:hAnsi="Calibri" w:cs="Calibri"/>
          <w:b/>
          <w:szCs w:val="22"/>
        </w:rPr>
        <w:t> </w:t>
      </w:r>
      <w:r>
        <w:rPr>
          <w:rFonts w:ascii="Marianne" w:hAnsi="Marianne" w:cs="Arial"/>
          <w:b/>
          <w:szCs w:val="22"/>
        </w:rPr>
        <w:t>:</w:t>
      </w:r>
      <w:r>
        <w:rPr>
          <w:rFonts w:ascii="Calibri" w:hAnsi="Calibri" w:cs="Calibri"/>
          <w:b/>
          <w:szCs w:val="22"/>
        </w:rPr>
        <w:t> </w:t>
      </w:r>
      <w:r>
        <w:rPr>
          <w:rFonts w:ascii="Marianne" w:hAnsi="Marianne" w:cs="Marianne"/>
          <w:b/>
          <w:szCs w:val="22"/>
        </w:rPr>
        <w:t>…………</w:t>
      </w:r>
      <w:r>
        <w:rPr>
          <w:rFonts w:ascii="Marianne" w:hAnsi="Marianne" w:cs="Arial"/>
          <w:b/>
          <w:szCs w:val="22"/>
        </w:rPr>
        <w:t>………………………</w:t>
      </w:r>
      <w:r>
        <w:rPr>
          <w:rFonts w:ascii="Marianne" w:hAnsi="Marianne" w:cs="Arial"/>
          <w:b/>
          <w:sz w:val="22"/>
        </w:rPr>
        <w:t xml:space="preserve"> </w:t>
      </w:r>
    </w:p>
    <w:p w14:paraId="45E24FEA" w14:textId="281E98F9" w:rsidR="00770367" w:rsidRDefault="002B25B3" w:rsidP="0080433F">
      <w:pPr>
        <w:spacing w:after="240"/>
        <w:jc w:val="both"/>
        <w:rPr>
          <w:rFonts w:ascii="Marianne" w:hAnsi="Marianne" w:cs="Arial"/>
          <w:b/>
          <w:bCs/>
          <w:sz w:val="22"/>
          <w:szCs w:val="22"/>
        </w:rPr>
      </w:pPr>
      <w:r>
        <w:rPr>
          <w:rFonts w:ascii="Marianne" w:hAnsi="Marianne" w:cs="Arial"/>
          <w:b/>
          <w:bCs/>
          <w:sz w:val="22"/>
          <w:szCs w:val="22"/>
        </w:rPr>
        <w:t xml:space="preserve">Ce cadre représentera une note maximale de 60 points dans la notation du critère n°1 comportant </w:t>
      </w:r>
      <w:r w:rsidR="002424C0">
        <w:rPr>
          <w:rFonts w:ascii="Marianne" w:hAnsi="Marianne" w:cs="Arial"/>
          <w:b/>
          <w:bCs/>
          <w:sz w:val="22"/>
          <w:szCs w:val="22"/>
        </w:rPr>
        <w:t>3</w:t>
      </w:r>
      <w:r>
        <w:rPr>
          <w:rFonts w:ascii="Marianne" w:hAnsi="Marianne" w:cs="Arial"/>
          <w:b/>
          <w:bCs/>
          <w:sz w:val="22"/>
          <w:szCs w:val="22"/>
        </w:rPr>
        <w:t xml:space="preserve"> sous-critères.</w:t>
      </w:r>
    </w:p>
    <w:p w14:paraId="16209B4D" w14:textId="77777777" w:rsidR="00770367" w:rsidRDefault="002B25B3">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n°1 : Valeur technique</w:t>
      </w:r>
    </w:p>
    <w:p w14:paraId="7BF2A3E6" w14:textId="1EC1F777" w:rsidR="00770367" w:rsidRDefault="0080433F">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Sous-critère 1</w:t>
      </w:r>
      <w:r w:rsidR="002B25B3">
        <w:rPr>
          <w:rFonts w:ascii="Marianne" w:hAnsi="Marianne" w:cs="Arial"/>
          <w:b/>
          <w:color w:val="2F5496" w:themeColor="accent5" w:themeShade="BF"/>
          <w:szCs w:val="24"/>
        </w:rPr>
        <w:t xml:space="preserve"> –</w:t>
      </w:r>
      <w:r w:rsidR="002B25B3">
        <w:t xml:space="preserve"> </w:t>
      </w:r>
      <w:r w:rsidR="002424C0">
        <w:rPr>
          <w:rFonts w:ascii="Marianne" w:hAnsi="Marianne" w:cs="Arial"/>
          <w:b/>
          <w:color w:val="2F5496" w:themeColor="accent5" w:themeShade="BF"/>
          <w:szCs w:val="24"/>
        </w:rPr>
        <w:t xml:space="preserve">Délai de réalisation de la mission et planning prévisionnel </w:t>
      </w:r>
      <w:r w:rsidR="002B25B3">
        <w:rPr>
          <w:rFonts w:ascii="Marianne" w:hAnsi="Marianne" w:cs="Arial"/>
          <w:b/>
          <w:color w:val="2F5496" w:themeColor="accent5" w:themeShade="BF"/>
          <w:szCs w:val="24"/>
        </w:rPr>
        <w:t>(</w:t>
      </w:r>
      <w:r w:rsidR="002424C0">
        <w:rPr>
          <w:rFonts w:ascii="Marianne" w:hAnsi="Marianne" w:cs="Arial"/>
          <w:b/>
          <w:color w:val="2F5496" w:themeColor="accent5" w:themeShade="BF"/>
          <w:szCs w:val="24"/>
        </w:rPr>
        <w:t>3</w:t>
      </w:r>
      <w:r w:rsidR="002B25B3">
        <w:rPr>
          <w:rFonts w:ascii="Marianne" w:hAnsi="Marianne" w:cs="Arial"/>
          <w:b/>
          <w:color w:val="2F5496" w:themeColor="accent5" w:themeShade="BF"/>
          <w:szCs w:val="24"/>
        </w:rPr>
        <w:t>0 points)</w:t>
      </w:r>
    </w:p>
    <w:p w14:paraId="0C312571" w14:textId="09DE3B4C" w:rsidR="002424C0" w:rsidRPr="002424C0" w:rsidRDefault="002424C0" w:rsidP="002424C0">
      <w:pPr>
        <w:spacing w:before="240" w:after="60"/>
        <w:jc w:val="both"/>
        <w:rPr>
          <w:rFonts w:ascii="Marianne" w:hAnsi="Marianne" w:cs="Arial"/>
          <w:b/>
        </w:rPr>
      </w:pPr>
      <w:r w:rsidRPr="002424C0">
        <w:rPr>
          <w:rFonts w:ascii="Marianne" w:hAnsi="Marianne" w:cs="Arial"/>
          <w:b/>
        </w:rPr>
        <w:t>Le soumissionnaire joint à son offre un planning détaillé</w:t>
      </w:r>
      <w:r>
        <w:t xml:space="preserve"> </w:t>
      </w:r>
      <w:r w:rsidRPr="002424C0">
        <w:rPr>
          <w:rFonts w:ascii="Marianne" w:hAnsi="Marianne" w:cs="Arial"/>
          <w:b/>
        </w:rPr>
        <w:t>de l’opération comportant les différentes phases du projet et intégrant la création des livrables</w:t>
      </w:r>
      <w:r>
        <w:rPr>
          <w:rFonts w:ascii="Marianne" w:hAnsi="Marianne" w:cs="Arial"/>
          <w:b/>
        </w:rPr>
        <w:t>, les réunions et les différentes phases de validation</w:t>
      </w:r>
      <w:r w:rsidRPr="002424C0">
        <w:rPr>
          <w:rFonts w:ascii="Marianne" w:hAnsi="Marianne" w:cs="Arial"/>
          <w:b/>
        </w:rPr>
        <w:t xml:space="preserve">. </w:t>
      </w:r>
    </w:p>
    <w:p w14:paraId="5476164C" w14:textId="1D0BC826" w:rsidR="002424C0" w:rsidRDefault="002424C0" w:rsidP="00962B48">
      <w:pPr>
        <w:spacing w:before="60" w:after="60"/>
        <w:jc w:val="both"/>
        <w:rPr>
          <w:rFonts w:ascii="Marianne" w:hAnsi="Marianne" w:cs="Arial"/>
          <w:i/>
          <w:sz w:val="22"/>
          <w:szCs w:val="22"/>
        </w:rPr>
      </w:pPr>
      <w:r>
        <w:rPr>
          <w:rFonts w:ascii="Marianne" w:hAnsi="Marianne" w:cs="Arial"/>
          <w:i/>
          <w:sz w:val="22"/>
          <w:szCs w:val="22"/>
        </w:rPr>
        <w:t>Le sous-critère sera apprécié au regard du délai global de l’opération</w:t>
      </w:r>
      <w:r w:rsidR="007A1137">
        <w:rPr>
          <w:rFonts w:ascii="Marianne" w:hAnsi="Marianne" w:cs="Arial"/>
          <w:i/>
          <w:sz w:val="22"/>
          <w:szCs w:val="22"/>
        </w:rPr>
        <w:t xml:space="preserve"> optimisé</w:t>
      </w:r>
      <w:r>
        <w:rPr>
          <w:rFonts w:ascii="Marianne" w:hAnsi="Marianne" w:cs="Arial"/>
          <w:i/>
          <w:sz w:val="22"/>
          <w:szCs w:val="22"/>
        </w:rPr>
        <w:t xml:space="preserve"> mais également de la</w:t>
      </w:r>
      <w:r w:rsidR="007A1137">
        <w:rPr>
          <w:rFonts w:ascii="Marianne" w:hAnsi="Marianne" w:cs="Arial"/>
          <w:i/>
          <w:sz w:val="22"/>
          <w:szCs w:val="22"/>
        </w:rPr>
        <w:t xml:space="preserve"> cohérence du planning détaillé</w:t>
      </w:r>
      <w:bookmarkStart w:id="1" w:name="_GoBack"/>
      <w:bookmarkEnd w:id="1"/>
      <w:r>
        <w:rPr>
          <w:rFonts w:ascii="Marianne" w:hAnsi="Marianne" w:cs="Arial"/>
          <w:i/>
          <w:sz w:val="22"/>
          <w:szCs w:val="22"/>
        </w:rPr>
        <w:t xml:space="preserve">. </w:t>
      </w:r>
    </w:p>
    <w:p w14:paraId="3CD358A0" w14:textId="0733F036" w:rsidR="00962B48" w:rsidRPr="00ED059B" w:rsidRDefault="00962B48" w:rsidP="002424C0">
      <w:pPr>
        <w:spacing w:before="60" w:after="360"/>
        <w:jc w:val="both"/>
        <w:rPr>
          <w:rFonts w:ascii="Marianne" w:hAnsi="Marianne" w:cs="Arial"/>
          <w:i/>
          <w:sz w:val="22"/>
          <w:szCs w:val="22"/>
        </w:rPr>
      </w:pPr>
      <w:r>
        <w:rPr>
          <w:rFonts w:ascii="Marianne" w:hAnsi="Marianne" w:cs="Arial"/>
          <w:i/>
          <w:sz w:val="22"/>
          <w:szCs w:val="22"/>
        </w:rPr>
        <w:t>NB</w:t>
      </w:r>
      <w:r>
        <w:rPr>
          <w:rFonts w:ascii="Calibri" w:hAnsi="Calibri" w:cs="Calibri"/>
          <w:i/>
          <w:sz w:val="22"/>
          <w:szCs w:val="22"/>
        </w:rPr>
        <w:t> </w:t>
      </w:r>
      <w:r>
        <w:rPr>
          <w:rFonts w:ascii="Marianne" w:hAnsi="Marianne" w:cs="Arial"/>
          <w:i/>
          <w:sz w:val="22"/>
          <w:szCs w:val="22"/>
        </w:rPr>
        <w:t xml:space="preserve">: La proposition du soumissionnaire doit impérativement s’inscrire dans les délais globaux figurant dans le planning joint au DCE. </w:t>
      </w:r>
      <w:r w:rsidR="007A1137" w:rsidRPr="007A1137">
        <w:rPr>
          <w:rFonts w:ascii="Marianne" w:hAnsi="Marianne" w:cs="Arial"/>
          <w:b/>
          <w:i/>
          <w:sz w:val="22"/>
          <w:szCs w:val="22"/>
        </w:rPr>
        <w:t>Il est demandé une optimisation des délais.</w:t>
      </w:r>
    </w:p>
    <w:p w14:paraId="19B1ED01" w14:textId="77777777" w:rsidR="002424C0" w:rsidRDefault="002424C0" w:rsidP="002424C0">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1 – Valeur technique</w:t>
      </w:r>
    </w:p>
    <w:p w14:paraId="1B028B8F" w14:textId="6C71B2A2" w:rsidR="002424C0" w:rsidRPr="002424C0" w:rsidRDefault="002424C0" w:rsidP="002424C0">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Sous-critère 2 – Méthodologie d’exécution de la mission (15 points)</w:t>
      </w:r>
    </w:p>
    <w:p w14:paraId="2686A0F9" w14:textId="54DC1AF2" w:rsidR="00770367" w:rsidRDefault="002B25B3">
      <w:pPr>
        <w:numPr>
          <w:ilvl w:val="0"/>
          <w:numId w:val="3"/>
        </w:numPr>
        <w:spacing w:before="240"/>
        <w:ind w:left="284" w:hanging="357"/>
        <w:jc w:val="both"/>
        <w:rPr>
          <w:rFonts w:ascii="Marianne" w:hAnsi="Marianne" w:cs="Arial"/>
          <w:sz w:val="22"/>
          <w:szCs w:val="22"/>
        </w:rPr>
      </w:pPr>
      <w:r>
        <w:rPr>
          <w:rFonts w:ascii="Marianne" w:hAnsi="Marianne" w:cs="Arial"/>
          <w:b/>
          <w:sz w:val="22"/>
          <w:szCs w:val="22"/>
        </w:rPr>
        <w:t>Interlocuteur(s) dédié(s) au suivi du marché</w:t>
      </w:r>
      <w:r>
        <w:rPr>
          <w:rFonts w:ascii="Marianne" w:hAnsi="Marianne" w:cs="Arial"/>
          <w:sz w:val="22"/>
          <w:szCs w:val="22"/>
        </w:rPr>
        <w:t xml:space="preserve"> :</w:t>
      </w:r>
      <w:r>
        <w:rPr>
          <w:rFonts w:ascii="Marianne" w:hAnsi="Marianne" w:cs="Arial"/>
          <w:sz w:val="22"/>
          <w:szCs w:val="22"/>
        </w:rPr>
        <w:tab/>
        <w:t xml:space="preserve"> </w:t>
      </w:r>
      <w:r>
        <w:rPr>
          <w:rFonts w:ascii="Marianne" w:hAnsi="Marianne" w:cs="Arial"/>
          <w:sz w:val="22"/>
          <w:szCs w:val="22"/>
        </w:rPr>
        <w:tab/>
      </w:r>
      <w:r>
        <w:rPr>
          <w:rFonts w:ascii="Marianne" w:hAnsi="Marianne" w:cs="Arial"/>
          <w:sz w:val="22"/>
          <w:szCs w:val="22"/>
        </w:rPr>
        <w:tab/>
      </w:r>
      <w:r>
        <w:rPr>
          <w:rFonts w:ascii="Wingdings" w:eastAsia="Wingdings" w:hAnsi="Wingdings" w:cs="Wingdings"/>
        </w:rPr>
        <w:sym w:font="Wingdings" w:char="F0A8"/>
      </w:r>
      <w:r>
        <w:rPr>
          <w:rFonts w:ascii="Marianne" w:hAnsi="Marianne" w:cs="Arial"/>
          <w:sz w:val="22"/>
          <w:szCs w:val="22"/>
        </w:rPr>
        <w:t xml:space="preserve"> oui</w:t>
      </w:r>
      <w:r>
        <w:rPr>
          <w:rFonts w:ascii="Marianne" w:hAnsi="Marianne" w:cs="Arial"/>
          <w:sz w:val="22"/>
          <w:szCs w:val="22"/>
        </w:rPr>
        <w:tab/>
      </w:r>
      <w:r>
        <w:rPr>
          <w:rFonts w:ascii="Marianne" w:hAnsi="Marianne" w:cs="Arial"/>
          <w:sz w:val="22"/>
          <w:szCs w:val="22"/>
        </w:rPr>
        <w:tab/>
      </w:r>
      <w:r>
        <w:rPr>
          <w:rFonts w:ascii="Wingdings" w:eastAsia="Wingdings" w:hAnsi="Wingdings" w:cs="Wingdings"/>
        </w:rPr>
        <w:sym w:font="Wingdings" w:char="F0A8"/>
      </w:r>
      <w:r>
        <w:rPr>
          <w:rFonts w:ascii="Marianne" w:hAnsi="Marianne" w:cs="Arial"/>
          <w:sz w:val="22"/>
          <w:szCs w:val="22"/>
        </w:rPr>
        <w:t xml:space="preserve"> non</w:t>
      </w:r>
    </w:p>
    <w:p w14:paraId="15DA3206" w14:textId="77777777" w:rsidR="00770367" w:rsidRDefault="002B25B3">
      <w:pPr>
        <w:spacing w:before="240"/>
        <w:jc w:val="both"/>
        <w:rPr>
          <w:rFonts w:ascii="Marianne" w:hAnsi="Marianne" w:cs="Arial"/>
          <w:sz w:val="22"/>
          <w:szCs w:val="22"/>
        </w:rPr>
      </w:pPr>
      <w:r>
        <w:rPr>
          <w:rFonts w:ascii="Marianne" w:hAnsi="Marianne" w:cs="Arial"/>
          <w:sz w:val="22"/>
          <w:szCs w:val="22"/>
        </w:rPr>
        <w:t>Si oui, préciser le(s) nom(s), fonction(s) et coordonnées (tel +courriels</w:t>
      </w:r>
      <w:r>
        <w:rPr>
          <w:rFonts w:ascii="Calibri" w:hAnsi="Calibri" w:cs="Calibri"/>
          <w:sz w:val="22"/>
          <w:szCs w:val="22"/>
        </w:rPr>
        <w:t> </w:t>
      </w:r>
      <w:r>
        <w:rPr>
          <w:rFonts w:ascii="Marianne" w:hAnsi="Marianne" w:cs="Arial"/>
          <w:sz w:val="22"/>
          <w:szCs w:val="22"/>
        </w:rPr>
        <w:t xml:space="preserve">: </w:t>
      </w:r>
      <w:r>
        <w:rPr>
          <w:rFonts w:ascii="Marianne" w:hAnsi="Marianne" w:cs="Arial"/>
          <w:sz w:val="16"/>
          <w:szCs w:val="16"/>
        </w:rPr>
        <w:t>adresses fonctionnelles à privilégier</w:t>
      </w:r>
      <w:r>
        <w:rPr>
          <w:rFonts w:ascii="Marianne" w:hAnsi="Marianne" w:cs="Arial"/>
          <w:sz w:val="22"/>
          <w:szCs w:val="22"/>
        </w:rPr>
        <w:t>) :</w:t>
      </w:r>
    </w:p>
    <w:p w14:paraId="00A8F9FA" w14:textId="237E29FD" w:rsidR="00770367" w:rsidRPr="0080433F" w:rsidRDefault="002B25B3" w:rsidP="0080433F">
      <w:pPr>
        <w:pStyle w:val="Paragraphedeliste"/>
        <w:pBdr>
          <w:top w:val="single" w:sz="4" w:space="1" w:color="000000"/>
          <w:left w:val="single" w:sz="4" w:space="4" w:color="000000"/>
          <w:bottom w:val="single" w:sz="4" w:space="1" w:color="000000"/>
          <w:right w:val="single" w:sz="4" w:space="4" w:color="000000"/>
        </w:pBdr>
        <w:ind w:left="-142"/>
        <w:jc w:val="both"/>
        <w:rPr>
          <w:rFonts w:ascii="Marianne" w:hAnsi="Marianne" w:cs="Arial"/>
        </w:rPr>
      </w:pPr>
      <w:r>
        <w:rPr>
          <w:rFonts w:ascii="Marianne" w:hAnsi="Marianne" w:cs="Arial"/>
        </w:rPr>
        <w:t>……………………………………………………………………………………………………………………………………………………………………………………………………………………………………………………………………………………………………………………………………………………………………………………..</w:t>
      </w:r>
    </w:p>
    <w:p w14:paraId="1B2E5526" w14:textId="7A547BA7" w:rsidR="0080433F" w:rsidRDefault="0080433F" w:rsidP="0080433F">
      <w:pPr>
        <w:numPr>
          <w:ilvl w:val="0"/>
          <w:numId w:val="3"/>
        </w:numPr>
        <w:spacing w:before="240"/>
        <w:ind w:left="284" w:hanging="357"/>
        <w:jc w:val="both"/>
        <w:rPr>
          <w:rFonts w:ascii="Marianne" w:hAnsi="Marianne" w:cs="Arial"/>
          <w:sz w:val="22"/>
          <w:szCs w:val="22"/>
        </w:rPr>
      </w:pPr>
      <w:r>
        <w:rPr>
          <w:rFonts w:ascii="Marianne" w:hAnsi="Marianne" w:cs="Arial"/>
          <w:b/>
          <w:sz w:val="22"/>
          <w:szCs w:val="22"/>
        </w:rPr>
        <w:t>Interlocu</w:t>
      </w:r>
      <w:r w:rsidR="002424C0">
        <w:rPr>
          <w:rFonts w:ascii="Marianne" w:hAnsi="Marianne" w:cs="Arial"/>
          <w:b/>
          <w:sz w:val="22"/>
          <w:szCs w:val="22"/>
        </w:rPr>
        <w:t>teur(s) dédié(s) à la gestion du</w:t>
      </w:r>
      <w:r>
        <w:rPr>
          <w:rFonts w:ascii="Marianne" w:hAnsi="Marianne" w:cs="Arial"/>
          <w:b/>
          <w:sz w:val="22"/>
          <w:szCs w:val="22"/>
        </w:rPr>
        <w:t xml:space="preserve"> projet</w:t>
      </w:r>
      <w:r w:rsidR="00B5176A">
        <w:rPr>
          <w:rFonts w:ascii="Marianne" w:hAnsi="Marianne" w:cs="Arial"/>
          <w:b/>
          <w:sz w:val="22"/>
          <w:szCs w:val="22"/>
        </w:rPr>
        <w:t xml:space="preserve"> </w:t>
      </w:r>
      <w:r>
        <w:rPr>
          <w:rFonts w:ascii="Marianne" w:hAnsi="Marianne" w:cs="Arial"/>
          <w:sz w:val="22"/>
          <w:szCs w:val="22"/>
        </w:rPr>
        <w:t>:</w:t>
      </w:r>
      <w:r>
        <w:rPr>
          <w:rFonts w:ascii="Marianne" w:hAnsi="Marianne" w:cs="Arial"/>
          <w:sz w:val="22"/>
          <w:szCs w:val="22"/>
        </w:rPr>
        <w:tab/>
        <w:t xml:space="preserve"> </w:t>
      </w:r>
      <w:r>
        <w:rPr>
          <w:rFonts w:ascii="Marianne" w:hAnsi="Marianne" w:cs="Arial"/>
          <w:sz w:val="22"/>
          <w:szCs w:val="22"/>
        </w:rPr>
        <w:tab/>
      </w:r>
      <w:r>
        <w:rPr>
          <w:rFonts w:ascii="Marianne" w:hAnsi="Marianne" w:cs="Arial"/>
          <w:sz w:val="22"/>
          <w:szCs w:val="22"/>
        </w:rPr>
        <w:tab/>
      </w:r>
      <w:r>
        <w:rPr>
          <w:rFonts w:ascii="Wingdings" w:eastAsia="Wingdings" w:hAnsi="Wingdings" w:cs="Wingdings"/>
        </w:rPr>
        <w:sym w:font="Wingdings" w:char="F0A8"/>
      </w:r>
      <w:r>
        <w:rPr>
          <w:rFonts w:ascii="Marianne" w:hAnsi="Marianne" w:cs="Arial"/>
          <w:sz w:val="22"/>
          <w:szCs w:val="22"/>
        </w:rPr>
        <w:t xml:space="preserve"> oui</w:t>
      </w:r>
      <w:r>
        <w:rPr>
          <w:rFonts w:ascii="Marianne" w:hAnsi="Marianne" w:cs="Arial"/>
          <w:sz w:val="22"/>
          <w:szCs w:val="22"/>
        </w:rPr>
        <w:tab/>
      </w:r>
      <w:r>
        <w:rPr>
          <w:rFonts w:ascii="Marianne" w:hAnsi="Marianne" w:cs="Arial"/>
          <w:sz w:val="22"/>
          <w:szCs w:val="22"/>
        </w:rPr>
        <w:tab/>
      </w:r>
      <w:r>
        <w:rPr>
          <w:rFonts w:ascii="Wingdings" w:eastAsia="Wingdings" w:hAnsi="Wingdings" w:cs="Wingdings"/>
        </w:rPr>
        <w:sym w:font="Wingdings" w:char="F0A8"/>
      </w:r>
      <w:r>
        <w:rPr>
          <w:rFonts w:ascii="Marianne" w:hAnsi="Marianne" w:cs="Arial"/>
          <w:sz w:val="22"/>
          <w:szCs w:val="22"/>
        </w:rPr>
        <w:t xml:space="preserve"> non</w:t>
      </w:r>
    </w:p>
    <w:p w14:paraId="5B855D22" w14:textId="77777777" w:rsidR="0080433F" w:rsidRDefault="0080433F" w:rsidP="0080433F">
      <w:pPr>
        <w:spacing w:before="240"/>
        <w:jc w:val="both"/>
        <w:rPr>
          <w:rFonts w:ascii="Marianne" w:hAnsi="Marianne" w:cs="Arial"/>
          <w:sz w:val="22"/>
          <w:szCs w:val="22"/>
        </w:rPr>
      </w:pPr>
      <w:r>
        <w:rPr>
          <w:rFonts w:ascii="Marianne" w:hAnsi="Marianne" w:cs="Arial"/>
          <w:sz w:val="22"/>
          <w:szCs w:val="22"/>
        </w:rPr>
        <w:t>Si oui, préciser le(s) nom(s), fonction(s) et coordonnées (</w:t>
      </w:r>
      <w:proofErr w:type="spellStart"/>
      <w:r>
        <w:rPr>
          <w:rFonts w:ascii="Marianne" w:hAnsi="Marianne" w:cs="Arial"/>
          <w:sz w:val="22"/>
          <w:szCs w:val="22"/>
        </w:rPr>
        <w:t>tel+courriels</w:t>
      </w:r>
      <w:proofErr w:type="spellEnd"/>
      <w:r>
        <w:rPr>
          <w:rFonts w:ascii="Calibri" w:hAnsi="Calibri" w:cs="Calibri"/>
          <w:sz w:val="22"/>
          <w:szCs w:val="22"/>
        </w:rPr>
        <w:t> </w:t>
      </w:r>
      <w:r>
        <w:rPr>
          <w:rFonts w:ascii="Marianne" w:hAnsi="Marianne" w:cs="Arial"/>
          <w:sz w:val="22"/>
          <w:szCs w:val="22"/>
        </w:rPr>
        <w:t xml:space="preserve">: </w:t>
      </w:r>
      <w:r>
        <w:rPr>
          <w:rFonts w:ascii="Marianne" w:hAnsi="Marianne" w:cs="Arial"/>
          <w:sz w:val="16"/>
          <w:szCs w:val="16"/>
        </w:rPr>
        <w:t>adresses fonctionnelles à privilégier</w:t>
      </w:r>
      <w:r>
        <w:rPr>
          <w:rFonts w:ascii="Marianne" w:hAnsi="Marianne" w:cs="Arial"/>
          <w:sz w:val="22"/>
          <w:szCs w:val="22"/>
        </w:rPr>
        <w:t>) :</w:t>
      </w:r>
    </w:p>
    <w:p w14:paraId="2652C263" w14:textId="0D3ED627" w:rsidR="0080433F" w:rsidRDefault="0080433F" w:rsidP="0080433F">
      <w:pPr>
        <w:jc w:val="both"/>
        <w:rPr>
          <w:rFonts w:ascii="Marianne" w:hAnsi="Marianne" w:cs="Arial"/>
          <w:sz w:val="22"/>
          <w:szCs w:val="22"/>
        </w:rPr>
      </w:pPr>
      <w:r>
        <w:rPr>
          <w:rFonts w:ascii="Marianne" w:hAnsi="Marianne" w:cs="Arial"/>
          <w:sz w:val="22"/>
          <w:szCs w:val="22"/>
        </w:rPr>
        <w:t>……………………………………………………………………………………………………………………………………………………………………………………………………………………………………………………………………………………………………………………………………………………………………………………..</w:t>
      </w:r>
    </w:p>
    <w:p w14:paraId="3EAA48F8" w14:textId="3CF8AFCC" w:rsidR="00962B48" w:rsidRDefault="00962B48" w:rsidP="0080433F">
      <w:pPr>
        <w:jc w:val="both"/>
        <w:rPr>
          <w:rFonts w:ascii="Marianne" w:hAnsi="Marianne" w:cs="Arial"/>
          <w:sz w:val="22"/>
          <w:szCs w:val="22"/>
        </w:rPr>
      </w:pPr>
    </w:p>
    <w:p w14:paraId="2B7CF895" w14:textId="77777777" w:rsidR="00962B48" w:rsidRDefault="00962B48" w:rsidP="0080433F">
      <w:pPr>
        <w:jc w:val="both"/>
        <w:rPr>
          <w:rFonts w:ascii="Marianne" w:hAnsi="Marianne" w:cs="Arial"/>
          <w:sz w:val="22"/>
          <w:szCs w:val="22"/>
        </w:rPr>
      </w:pPr>
    </w:p>
    <w:p w14:paraId="4FF80C0F" w14:textId="043D3426" w:rsidR="0080433F" w:rsidRDefault="0080433F" w:rsidP="0080433F">
      <w:pPr>
        <w:numPr>
          <w:ilvl w:val="0"/>
          <w:numId w:val="3"/>
        </w:numPr>
        <w:tabs>
          <w:tab w:val="left" w:pos="426"/>
        </w:tabs>
        <w:spacing w:before="240" w:after="120"/>
        <w:ind w:left="0" w:firstLine="0"/>
        <w:jc w:val="both"/>
        <w:rPr>
          <w:rFonts w:ascii="Marianne" w:hAnsi="Marianne" w:cs="Arial"/>
          <w:b/>
          <w:sz w:val="22"/>
          <w:szCs w:val="22"/>
        </w:rPr>
      </w:pPr>
      <w:r>
        <w:rPr>
          <w:rFonts w:ascii="Marianne" w:hAnsi="Marianne" w:cs="Arial"/>
          <w:b/>
          <w:sz w:val="22"/>
          <w:szCs w:val="22"/>
        </w:rPr>
        <w:lastRenderedPageBreak/>
        <w:t>Décrivez l</w:t>
      </w:r>
      <w:r w:rsidR="002424C0">
        <w:rPr>
          <w:rFonts w:ascii="Marianne" w:hAnsi="Marianne" w:cs="Arial"/>
          <w:b/>
          <w:sz w:val="22"/>
          <w:szCs w:val="22"/>
        </w:rPr>
        <w:t xml:space="preserve">a méthodologie </w:t>
      </w:r>
      <w:r>
        <w:rPr>
          <w:rFonts w:ascii="Marianne" w:hAnsi="Marianne" w:cs="Arial"/>
          <w:b/>
          <w:sz w:val="22"/>
          <w:szCs w:val="22"/>
        </w:rPr>
        <w:t>proposée pour la gestion du projet</w:t>
      </w:r>
      <w:r w:rsidR="00B5176A">
        <w:rPr>
          <w:rFonts w:ascii="Calibri" w:hAnsi="Calibri" w:cs="Calibri"/>
          <w:b/>
          <w:sz w:val="22"/>
          <w:szCs w:val="22"/>
        </w:rPr>
        <w:t> </w:t>
      </w:r>
      <w:r w:rsidR="00B5176A">
        <w:rPr>
          <w:rFonts w:ascii="Marianne" w:hAnsi="Marianne" w:cs="Arial"/>
          <w:b/>
          <w:sz w:val="22"/>
          <w:szCs w:val="22"/>
        </w:rPr>
        <w:t>:</w:t>
      </w:r>
    </w:p>
    <w:p w14:paraId="79F368D9" w14:textId="77777777" w:rsidR="0080433F" w:rsidRDefault="0080433F" w:rsidP="0080433F">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3FC551B8" w14:textId="7C7AF236" w:rsidR="002424C0" w:rsidRPr="0080433F" w:rsidRDefault="002424C0" w:rsidP="002424C0">
      <w:pPr>
        <w:pStyle w:val="Paragraphedeliste"/>
        <w:numPr>
          <w:ilvl w:val="0"/>
          <w:numId w:val="7"/>
        </w:numPr>
        <w:spacing w:before="360" w:after="120"/>
        <w:ind w:left="426" w:hanging="426"/>
        <w:jc w:val="both"/>
        <w:rPr>
          <w:rFonts w:ascii="Marianne" w:hAnsi="Marianne" w:cs="Arial"/>
          <w:b/>
        </w:rPr>
      </w:pPr>
      <w:r w:rsidRPr="0080433F">
        <w:rPr>
          <w:rFonts w:ascii="Marianne" w:hAnsi="Marianne" w:cs="Arial"/>
          <w:b/>
        </w:rPr>
        <w:t xml:space="preserve">Indiquer les mesures mises en œuvre pour </w:t>
      </w:r>
      <w:r>
        <w:rPr>
          <w:rFonts w:ascii="Marianne" w:hAnsi="Marianne" w:cs="Arial"/>
          <w:b/>
        </w:rPr>
        <w:t>assurer le respect d</w:t>
      </w:r>
      <w:r w:rsidRPr="0080433F">
        <w:rPr>
          <w:rFonts w:ascii="Marianne" w:hAnsi="Marianne" w:cs="Arial"/>
          <w:b/>
        </w:rPr>
        <w:t>es délais indiqué</w:t>
      </w:r>
      <w:r w:rsidR="00B5176A">
        <w:rPr>
          <w:rFonts w:ascii="Marianne" w:hAnsi="Marianne" w:cs="Arial"/>
          <w:b/>
        </w:rPr>
        <w:t>s dans le planning prévisionnel</w:t>
      </w:r>
      <w:r w:rsidR="00B5176A">
        <w:rPr>
          <w:rFonts w:cs="Calibri"/>
          <w:b/>
        </w:rPr>
        <w:t> </w:t>
      </w:r>
      <w:r w:rsidR="00B5176A">
        <w:rPr>
          <w:rFonts w:ascii="Marianne" w:hAnsi="Marianne" w:cs="Arial"/>
          <w:b/>
        </w:rPr>
        <w:t>:</w:t>
      </w:r>
    </w:p>
    <w:p w14:paraId="163C2EDD" w14:textId="77777777" w:rsidR="0080433F" w:rsidRDefault="0080433F" w:rsidP="0080433F">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3C9C4766" w14:textId="1CABBF2B" w:rsidR="0080433F" w:rsidRDefault="0080433F">
      <w:pPr>
        <w:spacing w:before="0" w:after="120"/>
        <w:jc w:val="both"/>
        <w:rPr>
          <w:rFonts w:ascii="Marianne" w:hAnsi="Marianne" w:cs="Arial"/>
          <w:b/>
          <w:sz w:val="22"/>
          <w:szCs w:val="22"/>
        </w:rPr>
      </w:pPr>
    </w:p>
    <w:p w14:paraId="2FDD2149" w14:textId="77777777" w:rsidR="00ED059B" w:rsidRDefault="00ED059B" w:rsidP="00ED059B">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n°1 : Valeur technique</w:t>
      </w:r>
    </w:p>
    <w:p w14:paraId="5152C4CF" w14:textId="6D27F213" w:rsidR="00ED059B" w:rsidRDefault="00ED059B" w:rsidP="00ED059B">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 xml:space="preserve">Sous-critère 3 – </w:t>
      </w:r>
      <w:r w:rsidR="002424C0">
        <w:rPr>
          <w:rFonts w:ascii="Marianne" w:hAnsi="Marianne" w:cs="Arial"/>
          <w:b/>
          <w:color w:val="2F5496" w:themeColor="accent5" w:themeShade="BF"/>
          <w:szCs w:val="24"/>
        </w:rPr>
        <w:t>Qualité des moyens humains mis à disposition (15</w:t>
      </w:r>
      <w:r>
        <w:rPr>
          <w:rFonts w:ascii="Marianne" w:hAnsi="Marianne" w:cs="Arial"/>
          <w:b/>
          <w:color w:val="2F5496" w:themeColor="accent5" w:themeShade="BF"/>
          <w:szCs w:val="24"/>
        </w:rPr>
        <w:t xml:space="preserve"> points)</w:t>
      </w:r>
    </w:p>
    <w:p w14:paraId="561A8479" w14:textId="0D564E85" w:rsidR="002424C0" w:rsidRPr="00B604E3" w:rsidRDefault="002424C0" w:rsidP="002424C0">
      <w:pPr>
        <w:numPr>
          <w:ilvl w:val="0"/>
          <w:numId w:val="3"/>
        </w:numPr>
        <w:tabs>
          <w:tab w:val="left" w:pos="426"/>
        </w:tabs>
        <w:spacing w:before="360" w:after="120"/>
        <w:ind w:left="0" w:firstLine="0"/>
        <w:jc w:val="both"/>
        <w:rPr>
          <w:rFonts w:ascii="Marianne" w:hAnsi="Marianne" w:cs="Arial"/>
          <w:b/>
          <w:sz w:val="22"/>
          <w:szCs w:val="22"/>
        </w:rPr>
      </w:pPr>
      <w:r w:rsidRPr="00B604E3">
        <w:rPr>
          <w:rFonts w:ascii="Marianne" w:hAnsi="Marianne" w:cs="Arial"/>
          <w:b/>
          <w:sz w:val="22"/>
          <w:szCs w:val="22"/>
        </w:rPr>
        <w:t>Décrivez l</w:t>
      </w:r>
      <w:r w:rsidR="00BF683B">
        <w:rPr>
          <w:rFonts w:ascii="Marianne" w:hAnsi="Marianne" w:cs="Arial"/>
          <w:b/>
          <w:sz w:val="22"/>
          <w:szCs w:val="22"/>
        </w:rPr>
        <w:t xml:space="preserve">a composition des équipes </w:t>
      </w:r>
      <w:r w:rsidRPr="00B604E3">
        <w:rPr>
          <w:rFonts w:ascii="Marianne" w:hAnsi="Marianne" w:cs="Arial"/>
          <w:b/>
          <w:sz w:val="22"/>
          <w:szCs w:val="22"/>
        </w:rPr>
        <w:t>mis</w:t>
      </w:r>
      <w:r w:rsidR="00BF683B">
        <w:rPr>
          <w:rFonts w:ascii="Marianne" w:hAnsi="Marianne" w:cs="Arial"/>
          <w:b/>
          <w:sz w:val="22"/>
          <w:szCs w:val="22"/>
        </w:rPr>
        <w:t>es</w:t>
      </w:r>
      <w:r w:rsidRPr="00B604E3">
        <w:rPr>
          <w:rFonts w:ascii="Marianne" w:hAnsi="Marianne" w:cs="Arial"/>
          <w:b/>
          <w:sz w:val="22"/>
          <w:szCs w:val="22"/>
        </w:rPr>
        <w:t xml:space="preserve"> à disposition pour la réalisation de la mission</w:t>
      </w:r>
      <w:r w:rsidR="00BF683B">
        <w:rPr>
          <w:rFonts w:ascii="Marianne" w:hAnsi="Marianne" w:cs="Arial"/>
          <w:b/>
          <w:sz w:val="22"/>
          <w:szCs w:val="22"/>
        </w:rPr>
        <w:t xml:space="preserve"> (nombre de personnes, profil, fonction…)</w:t>
      </w:r>
      <w:r w:rsidRPr="00B604E3">
        <w:rPr>
          <w:rFonts w:ascii="Calibri" w:hAnsi="Calibri" w:cs="Calibri"/>
          <w:b/>
          <w:sz w:val="22"/>
          <w:szCs w:val="22"/>
        </w:rPr>
        <w:t> </w:t>
      </w:r>
      <w:r w:rsidR="00B5176A" w:rsidRPr="00B604E3">
        <w:rPr>
          <w:rFonts w:ascii="Calibri" w:hAnsi="Calibri" w:cs="Calibri"/>
          <w:b/>
          <w:sz w:val="22"/>
          <w:szCs w:val="22"/>
        </w:rPr>
        <w:t>:</w:t>
      </w:r>
    </w:p>
    <w:p w14:paraId="47BACC8A" w14:textId="3C62EB90" w:rsidR="002424C0" w:rsidRDefault="002424C0" w:rsidP="002424C0">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r w:rsidR="00B40C62">
        <w:rPr>
          <w:rFonts w:ascii="Marianne" w:hAnsi="Marianne" w:cs="Arial"/>
        </w:rPr>
        <w:t>.............................................................................................................</w:t>
      </w:r>
    </w:p>
    <w:p w14:paraId="5A0C172D" w14:textId="7DD3EAF9" w:rsidR="007A1137" w:rsidRPr="00B604E3" w:rsidRDefault="007A1137" w:rsidP="007A1137">
      <w:pPr>
        <w:numPr>
          <w:ilvl w:val="0"/>
          <w:numId w:val="3"/>
        </w:numPr>
        <w:tabs>
          <w:tab w:val="left" w:pos="426"/>
        </w:tabs>
        <w:spacing w:before="360" w:after="120"/>
        <w:ind w:left="0" w:firstLine="0"/>
        <w:jc w:val="both"/>
        <w:rPr>
          <w:rFonts w:ascii="Marianne" w:hAnsi="Marianne" w:cs="Arial"/>
          <w:b/>
          <w:sz w:val="22"/>
          <w:szCs w:val="22"/>
        </w:rPr>
      </w:pPr>
      <w:r w:rsidRPr="00B604E3">
        <w:rPr>
          <w:rFonts w:ascii="Marianne" w:hAnsi="Marianne" w:cs="Arial"/>
          <w:b/>
          <w:sz w:val="22"/>
          <w:szCs w:val="22"/>
        </w:rPr>
        <w:t xml:space="preserve">Décrivez </w:t>
      </w:r>
      <w:r>
        <w:rPr>
          <w:rFonts w:ascii="Marianne" w:hAnsi="Marianne" w:cs="Arial"/>
          <w:b/>
          <w:sz w:val="22"/>
          <w:szCs w:val="22"/>
        </w:rPr>
        <w:t xml:space="preserve">les </w:t>
      </w:r>
      <w:r>
        <w:rPr>
          <w:rFonts w:ascii="Marianne" w:hAnsi="Marianne" w:cs="Arial"/>
          <w:b/>
          <w:sz w:val="22"/>
          <w:szCs w:val="22"/>
        </w:rPr>
        <w:t>mesures mises en œuvre pour pallier les absences</w:t>
      </w:r>
      <w:r>
        <w:rPr>
          <w:rFonts w:ascii="Marianne" w:hAnsi="Marianne" w:cs="Arial"/>
          <w:b/>
          <w:sz w:val="22"/>
          <w:szCs w:val="22"/>
        </w:rPr>
        <w:t xml:space="preserve"> et</w:t>
      </w:r>
      <w:r>
        <w:rPr>
          <w:rFonts w:ascii="Calibri" w:hAnsi="Calibri" w:cs="Calibri"/>
          <w:b/>
          <w:sz w:val="22"/>
          <w:szCs w:val="22"/>
        </w:rPr>
        <w:t> </w:t>
      </w:r>
      <w:r>
        <w:rPr>
          <w:rFonts w:ascii="Marianne" w:hAnsi="Marianne" w:cs="Arial"/>
          <w:b/>
          <w:sz w:val="22"/>
          <w:szCs w:val="22"/>
        </w:rPr>
        <w:t>/ou le remplacement</w:t>
      </w:r>
      <w:r>
        <w:rPr>
          <w:rFonts w:ascii="Marianne" w:hAnsi="Marianne" w:cs="Arial"/>
          <w:b/>
          <w:sz w:val="22"/>
          <w:szCs w:val="22"/>
        </w:rPr>
        <w:t xml:space="preserve"> de</w:t>
      </w:r>
      <w:r>
        <w:rPr>
          <w:rFonts w:ascii="Marianne" w:hAnsi="Marianne" w:cs="Arial"/>
          <w:b/>
          <w:sz w:val="22"/>
          <w:szCs w:val="22"/>
        </w:rPr>
        <w:t>s profils mis à disposition</w:t>
      </w:r>
      <w:r>
        <w:rPr>
          <w:rFonts w:ascii="Calibri" w:hAnsi="Calibri" w:cs="Calibri"/>
          <w:b/>
          <w:sz w:val="22"/>
          <w:szCs w:val="22"/>
        </w:rPr>
        <w:t> </w:t>
      </w:r>
      <w:r w:rsidRPr="00B604E3">
        <w:rPr>
          <w:rFonts w:ascii="Calibri" w:hAnsi="Calibri" w:cs="Calibri"/>
          <w:b/>
          <w:sz w:val="22"/>
          <w:szCs w:val="22"/>
        </w:rPr>
        <w:t>:</w:t>
      </w:r>
    </w:p>
    <w:p w14:paraId="238C3798" w14:textId="70B798BC" w:rsidR="007A1137" w:rsidRDefault="007A1137" w:rsidP="007A1137">
      <w:pPr>
        <w:pBdr>
          <w:top w:val="single" w:sz="4" w:space="1" w:color="auto"/>
          <w:left w:val="single" w:sz="4" w:space="4" w:color="auto"/>
          <w:bottom w:val="single" w:sz="4" w:space="1" w:color="auto"/>
          <w:right w:val="single" w:sz="4" w:space="4" w:color="auto"/>
        </w:pBdr>
        <w:tabs>
          <w:tab w:val="left" w:pos="426"/>
        </w:tabs>
        <w:spacing w:before="360" w:after="120"/>
        <w:jc w:val="both"/>
        <w:rPr>
          <w:rFonts w:ascii="Marianne" w:hAnsi="Marianne" w:cs="Arial"/>
          <w:b/>
          <w:sz w:val="22"/>
          <w:szCs w:val="22"/>
        </w:rPr>
      </w:pPr>
      <w:r>
        <w:rPr>
          <w:rFonts w:ascii="Marianne" w:hAnsi="Marianne" w:cs="Arial"/>
        </w:rPr>
        <w:t>…………………………………………………………………………………………………………………………………………………………………………………………………………………………………………………………………………………………………………………………………………………………………………………………………………………………………………………………………………………………………………………………………………......................................................................................................................................................................................................................................................</w:t>
      </w:r>
    </w:p>
    <w:p w14:paraId="3F131174" w14:textId="6E03D195" w:rsidR="0080433F" w:rsidRPr="00A50D7D" w:rsidRDefault="002424C0" w:rsidP="002424C0">
      <w:pPr>
        <w:numPr>
          <w:ilvl w:val="0"/>
          <w:numId w:val="3"/>
        </w:numPr>
        <w:tabs>
          <w:tab w:val="left" w:pos="426"/>
        </w:tabs>
        <w:spacing w:before="360" w:after="120"/>
        <w:ind w:left="0" w:firstLine="0"/>
        <w:jc w:val="both"/>
        <w:rPr>
          <w:rFonts w:ascii="Marianne" w:hAnsi="Marianne" w:cs="Arial"/>
          <w:b/>
          <w:sz w:val="22"/>
          <w:szCs w:val="22"/>
        </w:rPr>
      </w:pPr>
      <w:r w:rsidRPr="002424C0">
        <w:rPr>
          <w:rFonts w:ascii="Marianne" w:hAnsi="Marianne" w:cs="Arial"/>
          <w:b/>
          <w:sz w:val="22"/>
          <w:szCs w:val="22"/>
        </w:rPr>
        <w:t>Pour chaque membre de l’équipe dédiée</w:t>
      </w:r>
      <w:r>
        <w:rPr>
          <w:rFonts w:ascii="Marianne" w:hAnsi="Marianne" w:cs="Arial"/>
          <w:b/>
          <w:sz w:val="22"/>
          <w:szCs w:val="22"/>
        </w:rPr>
        <w:t xml:space="preserve"> à la réalisation de la mission, le soumissionnaire </w:t>
      </w:r>
      <w:proofErr w:type="gramStart"/>
      <w:r>
        <w:rPr>
          <w:rFonts w:ascii="Marianne" w:hAnsi="Marianne" w:cs="Arial"/>
          <w:b/>
          <w:sz w:val="22"/>
          <w:szCs w:val="22"/>
        </w:rPr>
        <w:t>complète</w:t>
      </w:r>
      <w:proofErr w:type="gramEnd"/>
      <w:r>
        <w:rPr>
          <w:rFonts w:ascii="Marianne" w:hAnsi="Marianne" w:cs="Arial"/>
          <w:b/>
          <w:sz w:val="22"/>
          <w:szCs w:val="22"/>
        </w:rPr>
        <w:t xml:space="preserve"> le tableau </w:t>
      </w:r>
      <w:r w:rsidRPr="00A50D7D">
        <w:rPr>
          <w:rFonts w:ascii="Marianne" w:hAnsi="Marianne" w:cs="Arial"/>
          <w:b/>
          <w:sz w:val="22"/>
          <w:szCs w:val="22"/>
        </w:rPr>
        <w:t>suivant</w:t>
      </w:r>
      <w:r w:rsidRPr="00A50D7D">
        <w:rPr>
          <w:rFonts w:ascii="Calibri" w:hAnsi="Calibri" w:cs="Calibri"/>
          <w:b/>
          <w:sz w:val="22"/>
          <w:szCs w:val="22"/>
        </w:rPr>
        <w:t> </w:t>
      </w:r>
      <w:r w:rsidR="00496D35" w:rsidRPr="00A50D7D">
        <w:rPr>
          <w:rFonts w:ascii="Marianne" w:hAnsi="Marianne" w:cs="Calibri"/>
          <w:b/>
          <w:sz w:val="22"/>
          <w:szCs w:val="22"/>
        </w:rPr>
        <w:t xml:space="preserve">(à dupliquer autant que nécessaire) </w:t>
      </w:r>
      <w:r w:rsidRPr="00A50D7D">
        <w:rPr>
          <w:rFonts w:ascii="Marianne" w:hAnsi="Marianne" w:cs="Arial"/>
          <w:b/>
          <w:sz w:val="22"/>
          <w:szCs w:val="22"/>
        </w:rPr>
        <w:t>:</w:t>
      </w:r>
    </w:p>
    <w:tbl>
      <w:tblPr>
        <w:tblStyle w:val="Grilledutableau"/>
        <w:tblW w:w="10910" w:type="dxa"/>
        <w:tblLook w:val="04A0" w:firstRow="1" w:lastRow="0" w:firstColumn="1" w:lastColumn="0" w:noHBand="0" w:noVBand="1"/>
      </w:tblPr>
      <w:tblGrid>
        <w:gridCol w:w="2263"/>
        <w:gridCol w:w="2268"/>
        <w:gridCol w:w="2410"/>
        <w:gridCol w:w="3969"/>
      </w:tblGrid>
      <w:tr w:rsidR="00496D35" w14:paraId="504C69EF" w14:textId="77777777" w:rsidTr="00496D35">
        <w:trPr>
          <w:trHeight w:val="927"/>
        </w:trPr>
        <w:tc>
          <w:tcPr>
            <w:tcW w:w="2263" w:type="dxa"/>
          </w:tcPr>
          <w:p w14:paraId="66213F2C" w14:textId="4B38C558" w:rsidR="00496D35" w:rsidRDefault="00496D35" w:rsidP="00496D35">
            <w:pPr>
              <w:tabs>
                <w:tab w:val="left" w:pos="426"/>
              </w:tabs>
              <w:spacing w:after="120"/>
              <w:jc w:val="center"/>
              <w:rPr>
                <w:rFonts w:ascii="Marianne" w:hAnsi="Marianne" w:cs="Arial"/>
                <w:b/>
                <w:sz w:val="22"/>
                <w:szCs w:val="22"/>
              </w:rPr>
            </w:pPr>
            <w:r>
              <w:rPr>
                <w:rFonts w:ascii="Marianne" w:hAnsi="Marianne" w:cs="Arial"/>
                <w:b/>
                <w:sz w:val="22"/>
                <w:szCs w:val="22"/>
              </w:rPr>
              <w:t>Nom/prénom</w:t>
            </w:r>
          </w:p>
        </w:tc>
        <w:tc>
          <w:tcPr>
            <w:tcW w:w="2268" w:type="dxa"/>
          </w:tcPr>
          <w:p w14:paraId="24815FFD" w14:textId="3E04A98E" w:rsidR="00496D35" w:rsidRDefault="00496D35" w:rsidP="00496D35">
            <w:pPr>
              <w:tabs>
                <w:tab w:val="left" w:pos="426"/>
              </w:tabs>
              <w:spacing w:after="120"/>
              <w:jc w:val="center"/>
              <w:rPr>
                <w:rFonts w:ascii="Marianne" w:hAnsi="Marianne" w:cs="Arial"/>
                <w:b/>
                <w:sz w:val="22"/>
                <w:szCs w:val="22"/>
              </w:rPr>
            </w:pPr>
            <w:r>
              <w:rPr>
                <w:rFonts w:ascii="Marianne" w:hAnsi="Marianne" w:cs="Arial"/>
                <w:b/>
                <w:sz w:val="22"/>
                <w:szCs w:val="22"/>
              </w:rPr>
              <w:t>Fonction</w:t>
            </w:r>
          </w:p>
        </w:tc>
        <w:tc>
          <w:tcPr>
            <w:tcW w:w="2410" w:type="dxa"/>
          </w:tcPr>
          <w:p w14:paraId="124C410F" w14:textId="77259A89" w:rsidR="00496D35" w:rsidRDefault="00496D35" w:rsidP="00496D35">
            <w:pPr>
              <w:tabs>
                <w:tab w:val="left" w:pos="426"/>
              </w:tabs>
              <w:spacing w:after="120"/>
              <w:jc w:val="center"/>
              <w:rPr>
                <w:rFonts w:ascii="Marianne" w:hAnsi="Marianne" w:cs="Arial"/>
                <w:b/>
                <w:sz w:val="22"/>
                <w:szCs w:val="22"/>
              </w:rPr>
            </w:pPr>
            <w:r>
              <w:rPr>
                <w:rFonts w:ascii="Marianne" w:hAnsi="Marianne" w:cs="Arial"/>
                <w:b/>
                <w:sz w:val="22"/>
                <w:szCs w:val="22"/>
              </w:rPr>
              <w:t>Nombre d’année d’expérience sur un poste similaire (1)</w:t>
            </w:r>
          </w:p>
        </w:tc>
        <w:tc>
          <w:tcPr>
            <w:tcW w:w="3969" w:type="dxa"/>
          </w:tcPr>
          <w:p w14:paraId="12688F41" w14:textId="488D178C" w:rsidR="00496D35" w:rsidRDefault="00496D35" w:rsidP="00496D35">
            <w:pPr>
              <w:tabs>
                <w:tab w:val="left" w:pos="426"/>
              </w:tabs>
              <w:spacing w:after="120"/>
              <w:jc w:val="center"/>
              <w:rPr>
                <w:rFonts w:ascii="Marianne" w:hAnsi="Marianne" w:cs="Arial"/>
                <w:b/>
                <w:sz w:val="22"/>
                <w:szCs w:val="22"/>
              </w:rPr>
            </w:pPr>
            <w:r>
              <w:rPr>
                <w:rFonts w:ascii="Marianne" w:hAnsi="Marianne" w:cs="Arial"/>
                <w:b/>
                <w:sz w:val="22"/>
                <w:szCs w:val="22"/>
              </w:rPr>
              <w:t>Expérience similaire (2)</w:t>
            </w:r>
          </w:p>
        </w:tc>
      </w:tr>
      <w:tr w:rsidR="00496D35" w14:paraId="3B5FF081" w14:textId="77777777" w:rsidTr="00496D35">
        <w:tc>
          <w:tcPr>
            <w:tcW w:w="2263" w:type="dxa"/>
          </w:tcPr>
          <w:p w14:paraId="1E88CDF1" w14:textId="77777777" w:rsidR="00496D35" w:rsidRDefault="00496D35" w:rsidP="002424C0">
            <w:pPr>
              <w:tabs>
                <w:tab w:val="left" w:pos="426"/>
              </w:tabs>
              <w:spacing w:before="360" w:after="120"/>
              <w:jc w:val="both"/>
              <w:rPr>
                <w:rFonts w:ascii="Marianne" w:hAnsi="Marianne" w:cs="Arial"/>
                <w:b/>
                <w:sz w:val="22"/>
                <w:szCs w:val="22"/>
              </w:rPr>
            </w:pPr>
          </w:p>
        </w:tc>
        <w:tc>
          <w:tcPr>
            <w:tcW w:w="2268" w:type="dxa"/>
          </w:tcPr>
          <w:p w14:paraId="01516169" w14:textId="77777777" w:rsidR="00496D35" w:rsidRDefault="00496D35" w:rsidP="002424C0">
            <w:pPr>
              <w:tabs>
                <w:tab w:val="left" w:pos="426"/>
              </w:tabs>
              <w:spacing w:before="360" w:after="120"/>
              <w:jc w:val="both"/>
              <w:rPr>
                <w:rFonts w:ascii="Marianne" w:hAnsi="Marianne" w:cs="Arial"/>
                <w:b/>
                <w:sz w:val="22"/>
                <w:szCs w:val="22"/>
              </w:rPr>
            </w:pPr>
          </w:p>
        </w:tc>
        <w:tc>
          <w:tcPr>
            <w:tcW w:w="2410" w:type="dxa"/>
          </w:tcPr>
          <w:p w14:paraId="2A1297DE" w14:textId="77777777" w:rsidR="00496D35" w:rsidRDefault="00496D35" w:rsidP="002424C0">
            <w:pPr>
              <w:tabs>
                <w:tab w:val="left" w:pos="426"/>
              </w:tabs>
              <w:spacing w:before="360" w:after="120"/>
              <w:jc w:val="both"/>
              <w:rPr>
                <w:rFonts w:ascii="Marianne" w:hAnsi="Marianne" w:cs="Arial"/>
                <w:b/>
                <w:sz w:val="22"/>
                <w:szCs w:val="22"/>
              </w:rPr>
            </w:pPr>
          </w:p>
        </w:tc>
        <w:tc>
          <w:tcPr>
            <w:tcW w:w="3969" w:type="dxa"/>
          </w:tcPr>
          <w:p w14:paraId="2658E543" w14:textId="77777777" w:rsidR="00496D35" w:rsidRDefault="00496D35" w:rsidP="002424C0">
            <w:pPr>
              <w:tabs>
                <w:tab w:val="left" w:pos="426"/>
              </w:tabs>
              <w:spacing w:before="360" w:after="120"/>
              <w:jc w:val="both"/>
              <w:rPr>
                <w:rFonts w:ascii="Marianne" w:hAnsi="Marianne" w:cs="Arial"/>
                <w:b/>
                <w:sz w:val="22"/>
                <w:szCs w:val="22"/>
              </w:rPr>
            </w:pPr>
          </w:p>
        </w:tc>
      </w:tr>
    </w:tbl>
    <w:p w14:paraId="724E450F" w14:textId="0B21B162" w:rsidR="002424C0" w:rsidRDefault="00496D35" w:rsidP="00496D35">
      <w:pPr>
        <w:pStyle w:val="Paragraphedeliste"/>
        <w:numPr>
          <w:ilvl w:val="0"/>
          <w:numId w:val="10"/>
        </w:numPr>
        <w:tabs>
          <w:tab w:val="left" w:pos="426"/>
        </w:tabs>
        <w:spacing w:before="360" w:after="120"/>
        <w:jc w:val="both"/>
        <w:rPr>
          <w:rFonts w:ascii="Marianne" w:hAnsi="Marianne" w:cs="Arial"/>
        </w:rPr>
      </w:pPr>
      <w:r w:rsidRPr="00496D35">
        <w:rPr>
          <w:rFonts w:ascii="Marianne" w:hAnsi="Marianne" w:cs="Arial"/>
        </w:rPr>
        <w:t>On entend par poste similaire, un poste dans lequel la personne occupait les mêmes fonctions que celles qui lui seront assignées dans le cadre de la mission</w:t>
      </w:r>
      <w:r>
        <w:rPr>
          <w:rFonts w:ascii="Marianne" w:hAnsi="Marianne" w:cs="Arial"/>
        </w:rPr>
        <w:t>.</w:t>
      </w:r>
    </w:p>
    <w:p w14:paraId="0606B628" w14:textId="6018A58B" w:rsidR="00496D35" w:rsidRDefault="00496D35" w:rsidP="00496D35">
      <w:pPr>
        <w:pStyle w:val="Paragraphedeliste"/>
        <w:numPr>
          <w:ilvl w:val="0"/>
          <w:numId w:val="10"/>
        </w:numPr>
        <w:tabs>
          <w:tab w:val="left" w:pos="426"/>
        </w:tabs>
        <w:spacing w:before="360" w:after="120"/>
        <w:jc w:val="both"/>
        <w:rPr>
          <w:rFonts w:ascii="Marianne" w:hAnsi="Marianne" w:cs="Arial"/>
        </w:rPr>
      </w:pPr>
      <w:r>
        <w:rPr>
          <w:rFonts w:ascii="Marianne" w:hAnsi="Marianne" w:cs="Arial"/>
        </w:rPr>
        <w:t xml:space="preserve">On entend par expérience similaire, la réalisation d’une mission d’AMO dans un cadre institutionnel, soit sur le territoire de la Polynésie française, soit dans le domaine de l’incendie et du secours et comportant le même type d’éléments de mission que ceux demandés dans le présent marché. </w:t>
      </w:r>
    </w:p>
    <w:sectPr w:rsidR="00496D35">
      <w:footerReference w:type="default" r:id="rId9"/>
      <w:pgSz w:w="11906" w:h="16838"/>
      <w:pgMar w:top="680" w:right="680" w:bottom="794" w:left="680" w:header="0" w:footer="737"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97DEF" w14:textId="77777777" w:rsidR="00136CCC" w:rsidRDefault="002B25B3">
      <w:pPr>
        <w:spacing w:before="0"/>
      </w:pPr>
      <w:r>
        <w:separator/>
      </w:r>
    </w:p>
  </w:endnote>
  <w:endnote w:type="continuationSeparator" w:id="0">
    <w:p w14:paraId="02CBEAF8" w14:textId="77777777" w:rsidR="00136CCC" w:rsidRDefault="002B25B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Marianne">
    <w:panose1 w:val="02000000000000000000"/>
    <w:charset w:val="00"/>
    <w:family w:val="modern"/>
    <w:notTrueType/>
    <w:pitch w:val="variable"/>
    <w:sig w:usb0="0000000F" w:usb1="00000000" w:usb2="00000000" w:usb3="00000000" w:csb0="00000003"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43321" w14:textId="7787CD16" w:rsidR="00770367" w:rsidRDefault="00962B48">
    <w:pPr>
      <w:pStyle w:val="Pieddepage"/>
      <w:tabs>
        <w:tab w:val="clear" w:pos="4536"/>
        <w:tab w:val="clear" w:pos="9072"/>
        <w:tab w:val="left" w:pos="1276"/>
        <w:tab w:val="right" w:pos="9498"/>
      </w:tabs>
      <w:rPr>
        <w:rStyle w:val="Numrodepage"/>
        <w:rFonts w:ascii="Marianne" w:hAnsi="Marianne" w:cs="Arial"/>
        <w:color w:val="C0C0C0"/>
        <w:sz w:val="16"/>
        <w:szCs w:val="16"/>
      </w:rPr>
    </w:pPr>
    <w:r>
      <w:rPr>
        <w:rStyle w:val="Numrodepage"/>
        <w:rFonts w:ascii="Marianne" w:hAnsi="Marianne" w:cs="Arial"/>
        <w:color w:val="C0C0C0"/>
        <w:sz w:val="16"/>
        <w:szCs w:val="16"/>
      </w:rPr>
      <w:t>2025_AMO_CTA_HCRPF</w:t>
    </w:r>
    <w:r w:rsidR="002B25B3">
      <w:rPr>
        <w:rStyle w:val="Numrodepage"/>
        <w:rFonts w:ascii="Marianne" w:hAnsi="Marianne" w:cs="Arial"/>
        <w:color w:val="C0C0C0"/>
        <w:sz w:val="16"/>
        <w:szCs w:val="16"/>
      </w:rPr>
      <w:tab/>
      <w:t xml:space="preserve">Page </w:t>
    </w:r>
    <w:r w:rsidR="002B25B3">
      <w:rPr>
        <w:rStyle w:val="Numrodepage"/>
        <w:rFonts w:ascii="Marianne" w:hAnsi="Marianne" w:cs="Arial"/>
        <w:color w:val="C0C0C0"/>
        <w:sz w:val="16"/>
        <w:szCs w:val="16"/>
      </w:rPr>
      <w:fldChar w:fldCharType="begin"/>
    </w:r>
    <w:r w:rsidR="002B25B3">
      <w:rPr>
        <w:rStyle w:val="Numrodepage"/>
        <w:rFonts w:ascii="Marianne" w:hAnsi="Marianne" w:cs="Arial"/>
        <w:color w:val="C0C0C0"/>
        <w:sz w:val="16"/>
        <w:szCs w:val="16"/>
      </w:rPr>
      <w:instrText xml:space="preserve"> PAGE </w:instrText>
    </w:r>
    <w:r w:rsidR="002B25B3">
      <w:rPr>
        <w:rStyle w:val="Numrodepage"/>
        <w:rFonts w:ascii="Marianne" w:hAnsi="Marianne" w:cs="Arial"/>
        <w:color w:val="C0C0C0"/>
        <w:sz w:val="16"/>
        <w:szCs w:val="16"/>
      </w:rPr>
      <w:fldChar w:fldCharType="separate"/>
    </w:r>
    <w:r w:rsidR="007A1137">
      <w:rPr>
        <w:rStyle w:val="Numrodepage"/>
        <w:rFonts w:ascii="Marianne" w:hAnsi="Marianne" w:cs="Arial"/>
        <w:noProof/>
        <w:color w:val="C0C0C0"/>
        <w:sz w:val="16"/>
        <w:szCs w:val="16"/>
      </w:rPr>
      <w:t>3</w:t>
    </w:r>
    <w:r w:rsidR="002B25B3">
      <w:rPr>
        <w:rStyle w:val="Numrodepage"/>
        <w:rFonts w:ascii="Marianne" w:hAnsi="Marianne" w:cs="Arial"/>
        <w:color w:val="C0C0C0"/>
        <w:sz w:val="16"/>
        <w:szCs w:val="16"/>
      </w:rPr>
      <w:fldChar w:fldCharType="end"/>
    </w:r>
    <w:r w:rsidR="002B25B3">
      <w:rPr>
        <w:rStyle w:val="Numrodepage"/>
        <w:rFonts w:ascii="Marianne" w:hAnsi="Marianne" w:cs="Arial"/>
        <w:color w:val="C0C0C0"/>
        <w:sz w:val="16"/>
        <w:szCs w:val="16"/>
      </w:rPr>
      <w:t xml:space="preserve"> sur </w:t>
    </w:r>
    <w:r w:rsidR="002B25B3">
      <w:rPr>
        <w:rStyle w:val="Numrodepage"/>
        <w:rFonts w:ascii="Marianne" w:hAnsi="Marianne" w:cs="Arial"/>
        <w:color w:val="C0C0C0"/>
        <w:sz w:val="16"/>
        <w:szCs w:val="16"/>
      </w:rPr>
      <w:fldChar w:fldCharType="begin"/>
    </w:r>
    <w:r w:rsidR="002B25B3">
      <w:rPr>
        <w:rStyle w:val="Numrodepage"/>
        <w:rFonts w:ascii="Marianne" w:hAnsi="Marianne" w:cs="Arial"/>
        <w:color w:val="C0C0C0"/>
        <w:sz w:val="16"/>
        <w:szCs w:val="16"/>
      </w:rPr>
      <w:instrText xml:space="preserve"> NUMPAGES </w:instrText>
    </w:r>
    <w:r w:rsidR="002B25B3">
      <w:rPr>
        <w:rStyle w:val="Numrodepage"/>
        <w:rFonts w:ascii="Marianne" w:hAnsi="Marianne" w:cs="Arial"/>
        <w:color w:val="C0C0C0"/>
        <w:sz w:val="16"/>
        <w:szCs w:val="16"/>
      </w:rPr>
      <w:fldChar w:fldCharType="separate"/>
    </w:r>
    <w:r w:rsidR="007A1137">
      <w:rPr>
        <w:rStyle w:val="Numrodepage"/>
        <w:rFonts w:ascii="Marianne" w:hAnsi="Marianne" w:cs="Arial"/>
        <w:noProof/>
        <w:color w:val="C0C0C0"/>
        <w:sz w:val="16"/>
        <w:szCs w:val="16"/>
      </w:rPr>
      <w:t>3</w:t>
    </w:r>
    <w:r w:rsidR="002B25B3">
      <w:rPr>
        <w:rStyle w:val="Numrodepage"/>
        <w:rFonts w:ascii="Marianne" w:hAnsi="Marianne" w:cs="Arial"/>
        <w:color w:val="C0C0C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C7901" w14:textId="77777777" w:rsidR="00136CCC" w:rsidRDefault="002B25B3">
      <w:pPr>
        <w:spacing w:before="0"/>
      </w:pPr>
      <w:r>
        <w:separator/>
      </w:r>
    </w:p>
  </w:footnote>
  <w:footnote w:type="continuationSeparator" w:id="0">
    <w:p w14:paraId="21637843" w14:textId="77777777" w:rsidR="00136CCC" w:rsidRDefault="002B25B3">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10019"/>
    <w:multiLevelType w:val="hybridMultilevel"/>
    <w:tmpl w:val="DD244B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3D0B20"/>
    <w:multiLevelType w:val="hybridMultilevel"/>
    <w:tmpl w:val="EADEDE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EC090E"/>
    <w:multiLevelType w:val="hybridMultilevel"/>
    <w:tmpl w:val="42EE10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0166E3"/>
    <w:multiLevelType w:val="multilevel"/>
    <w:tmpl w:val="C0423146"/>
    <w:lvl w:ilvl="0">
      <w:start w:val="1"/>
      <w:numFmt w:val="bullet"/>
      <w:lvlText w:val=""/>
      <w:lvlJc w:val="left"/>
      <w:pPr>
        <w:tabs>
          <w:tab w:val="num" w:pos="7092"/>
        </w:tabs>
        <w:ind w:left="7092" w:hanging="360"/>
      </w:pPr>
      <w:rPr>
        <w:rFonts w:ascii="Wingdings" w:hAnsi="Wingdings" w:cs="Wingdings" w:hint="default"/>
      </w:rPr>
    </w:lvl>
    <w:lvl w:ilvl="1">
      <w:start w:val="1"/>
      <w:numFmt w:val="bullet"/>
      <w:lvlText w:val="o"/>
      <w:lvlJc w:val="left"/>
      <w:pPr>
        <w:tabs>
          <w:tab w:val="num" w:pos="7812"/>
        </w:tabs>
        <w:ind w:left="7812" w:hanging="360"/>
      </w:pPr>
      <w:rPr>
        <w:rFonts w:ascii="Courier New" w:hAnsi="Courier New" w:cs="Courier New" w:hint="default"/>
      </w:rPr>
    </w:lvl>
    <w:lvl w:ilvl="2">
      <w:start w:val="1"/>
      <w:numFmt w:val="bullet"/>
      <w:lvlText w:val=""/>
      <w:lvlJc w:val="left"/>
      <w:pPr>
        <w:tabs>
          <w:tab w:val="num" w:pos="8532"/>
        </w:tabs>
        <w:ind w:left="8532" w:hanging="360"/>
      </w:pPr>
      <w:rPr>
        <w:rFonts w:ascii="Wingdings" w:hAnsi="Wingdings" w:cs="Wingdings" w:hint="default"/>
      </w:rPr>
    </w:lvl>
    <w:lvl w:ilvl="3">
      <w:start w:val="1"/>
      <w:numFmt w:val="bullet"/>
      <w:lvlText w:val=""/>
      <w:lvlJc w:val="left"/>
      <w:pPr>
        <w:tabs>
          <w:tab w:val="num" w:pos="9252"/>
        </w:tabs>
        <w:ind w:left="9252" w:hanging="360"/>
      </w:pPr>
      <w:rPr>
        <w:rFonts w:ascii="Symbol" w:hAnsi="Symbol" w:cs="Symbol" w:hint="default"/>
      </w:rPr>
    </w:lvl>
    <w:lvl w:ilvl="4">
      <w:start w:val="1"/>
      <w:numFmt w:val="bullet"/>
      <w:lvlText w:val="o"/>
      <w:lvlJc w:val="left"/>
      <w:pPr>
        <w:tabs>
          <w:tab w:val="num" w:pos="9972"/>
        </w:tabs>
        <w:ind w:left="9972" w:hanging="360"/>
      </w:pPr>
      <w:rPr>
        <w:rFonts w:ascii="Courier New" w:hAnsi="Courier New" w:cs="Courier New" w:hint="default"/>
      </w:rPr>
    </w:lvl>
    <w:lvl w:ilvl="5">
      <w:start w:val="1"/>
      <w:numFmt w:val="bullet"/>
      <w:lvlText w:val=""/>
      <w:lvlJc w:val="left"/>
      <w:pPr>
        <w:tabs>
          <w:tab w:val="num" w:pos="10692"/>
        </w:tabs>
        <w:ind w:left="10692" w:hanging="360"/>
      </w:pPr>
      <w:rPr>
        <w:rFonts w:ascii="Wingdings" w:hAnsi="Wingdings" w:cs="Wingdings" w:hint="default"/>
      </w:rPr>
    </w:lvl>
    <w:lvl w:ilvl="6">
      <w:start w:val="1"/>
      <w:numFmt w:val="bullet"/>
      <w:lvlText w:val=""/>
      <w:lvlJc w:val="left"/>
      <w:pPr>
        <w:tabs>
          <w:tab w:val="num" w:pos="11412"/>
        </w:tabs>
        <w:ind w:left="11412" w:hanging="360"/>
      </w:pPr>
      <w:rPr>
        <w:rFonts w:ascii="Symbol" w:hAnsi="Symbol" w:cs="Symbol" w:hint="default"/>
      </w:rPr>
    </w:lvl>
    <w:lvl w:ilvl="7">
      <w:start w:val="1"/>
      <w:numFmt w:val="bullet"/>
      <w:lvlText w:val="o"/>
      <w:lvlJc w:val="left"/>
      <w:pPr>
        <w:tabs>
          <w:tab w:val="num" w:pos="12132"/>
        </w:tabs>
        <w:ind w:left="12132" w:hanging="360"/>
      </w:pPr>
      <w:rPr>
        <w:rFonts w:ascii="Courier New" w:hAnsi="Courier New" w:cs="Courier New" w:hint="default"/>
      </w:rPr>
    </w:lvl>
    <w:lvl w:ilvl="8">
      <w:start w:val="1"/>
      <w:numFmt w:val="bullet"/>
      <w:lvlText w:val=""/>
      <w:lvlJc w:val="left"/>
      <w:pPr>
        <w:tabs>
          <w:tab w:val="num" w:pos="12852"/>
        </w:tabs>
        <w:ind w:left="12852" w:hanging="360"/>
      </w:pPr>
      <w:rPr>
        <w:rFonts w:ascii="Wingdings" w:hAnsi="Wingdings" w:cs="Wingdings" w:hint="default"/>
      </w:rPr>
    </w:lvl>
  </w:abstractNum>
  <w:abstractNum w:abstractNumId="4" w15:restartNumberingAfterBreak="0">
    <w:nsid w:val="5197563D"/>
    <w:multiLevelType w:val="hybridMultilevel"/>
    <w:tmpl w:val="311666AE"/>
    <w:lvl w:ilvl="0" w:tplc="D9F0525E">
      <w:start w:val="1"/>
      <w:numFmt w:val="decimal"/>
      <w:lvlText w:val="(%1)"/>
      <w:lvlJc w:val="left"/>
      <w:pPr>
        <w:ind w:left="730" w:hanging="3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58D598C"/>
    <w:multiLevelType w:val="multilevel"/>
    <w:tmpl w:val="3BAA55A4"/>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724"/>
        </w:tabs>
        <w:ind w:left="1724" w:hanging="360"/>
      </w:pPr>
      <w:rPr>
        <w:rFonts w:ascii="Times New Roman" w:hAnsi="Times New Roman" w:cs="Times New Roman"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6" w15:restartNumberingAfterBreak="0">
    <w:nsid w:val="65DA2E82"/>
    <w:multiLevelType w:val="multilevel"/>
    <w:tmpl w:val="F6166E3E"/>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15:restartNumberingAfterBreak="0">
    <w:nsid w:val="6F780DCB"/>
    <w:multiLevelType w:val="hybridMultilevel"/>
    <w:tmpl w:val="A30C8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1F055BB"/>
    <w:multiLevelType w:val="multilevel"/>
    <w:tmpl w:val="57CA60B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7E4D186B"/>
    <w:multiLevelType w:val="hybridMultilevel"/>
    <w:tmpl w:val="E58848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8"/>
  </w:num>
  <w:num w:numId="5">
    <w:abstractNumId w:val="7"/>
  </w:num>
  <w:num w:numId="6">
    <w:abstractNumId w:val="9"/>
  </w:num>
  <w:num w:numId="7">
    <w:abstractNumId w:val="2"/>
  </w:num>
  <w:num w:numId="8">
    <w:abstractNumId w:val="0"/>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367"/>
    <w:rsid w:val="00136CCC"/>
    <w:rsid w:val="001663F0"/>
    <w:rsid w:val="00241BB1"/>
    <w:rsid w:val="002424C0"/>
    <w:rsid w:val="002B25B3"/>
    <w:rsid w:val="00411C8E"/>
    <w:rsid w:val="00496D35"/>
    <w:rsid w:val="004B286F"/>
    <w:rsid w:val="006D5CB2"/>
    <w:rsid w:val="00770367"/>
    <w:rsid w:val="007A1137"/>
    <w:rsid w:val="007A7E5E"/>
    <w:rsid w:val="0080433F"/>
    <w:rsid w:val="00886885"/>
    <w:rsid w:val="008A2CA3"/>
    <w:rsid w:val="00962B48"/>
    <w:rsid w:val="00A50D7D"/>
    <w:rsid w:val="00B40C62"/>
    <w:rsid w:val="00B5176A"/>
    <w:rsid w:val="00B604E3"/>
    <w:rsid w:val="00BF683B"/>
    <w:rsid w:val="00C53B34"/>
    <w:rsid w:val="00ED059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E380A"/>
  <w15:docId w15:val="{B10B8D20-0309-4614-8483-D31AD09B0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331"/>
    <w:pPr>
      <w:spacing w:before="120"/>
    </w:pPr>
    <w:rPr>
      <w:sz w:val="24"/>
    </w:rPr>
  </w:style>
  <w:style w:type="paragraph" w:styleId="Titre1">
    <w:name w:val="heading 1"/>
    <w:basedOn w:val="Normal"/>
    <w:next w:val="Normal"/>
    <w:qFormat/>
    <w:pPr>
      <w:keepNext/>
      <w:spacing w:before="0"/>
      <w:ind w:left="284"/>
      <w:outlineLvl w:val="0"/>
    </w:pPr>
    <w:rPr>
      <w:rFonts w:ascii="Arial" w:hAnsi="Arial" w:cs="Arial"/>
      <w:b/>
      <w:bCs/>
      <w:u w:val="single"/>
    </w:rPr>
  </w:style>
  <w:style w:type="paragraph" w:styleId="Titre3">
    <w:name w:val="heading 3"/>
    <w:basedOn w:val="Normal"/>
    <w:next w:val="Normal"/>
    <w:qFormat/>
    <w:pPr>
      <w:keepNext/>
      <w:tabs>
        <w:tab w:val="left" w:pos="567"/>
        <w:tab w:val="left" w:pos="1985"/>
      </w:tabs>
      <w:spacing w:before="0"/>
      <w:jc w:val="center"/>
      <w:outlineLvl w:val="2"/>
    </w:pPr>
    <w:rPr>
      <w:b/>
    </w:rPr>
  </w:style>
  <w:style w:type="paragraph" w:styleId="Titre4">
    <w:name w:val="heading 4"/>
    <w:basedOn w:val="Normal"/>
    <w:next w:val="Normal"/>
    <w:qFormat/>
    <w:pPr>
      <w:keepNext/>
      <w:spacing w:before="0"/>
      <w:jc w:val="center"/>
      <w:outlineLvl w:val="3"/>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qFormat/>
  </w:style>
  <w:style w:type="character" w:styleId="Marquedecommentaire">
    <w:name w:val="annotation reference"/>
    <w:unhideWhenUsed/>
    <w:qFormat/>
    <w:rPr>
      <w:sz w:val="16"/>
      <w:szCs w:val="16"/>
    </w:rPr>
  </w:style>
  <w:style w:type="character" w:customStyle="1" w:styleId="CommentaireCar">
    <w:name w:val="Commentaire Car"/>
    <w:basedOn w:val="Policepardfaut"/>
    <w:semiHidden/>
    <w:qFormat/>
  </w:style>
  <w:style w:type="character" w:customStyle="1" w:styleId="ObjetducommentaireCar">
    <w:name w:val="Objet du commentaire Car"/>
    <w:semiHidden/>
    <w:qFormat/>
    <w:rPr>
      <w:b/>
      <w:bCs/>
    </w:rPr>
  </w:style>
  <w:style w:type="character" w:styleId="Lienhypertexte">
    <w:name w:val="Hyperlink"/>
    <w:basedOn w:val="Policepardfaut"/>
    <w:rsid w:val="00D70372"/>
    <w:rPr>
      <w:color w:val="0000FF"/>
      <w:u w:val="single"/>
    </w:rPr>
  </w:style>
  <w:style w:type="character" w:customStyle="1" w:styleId="Normal2Car">
    <w:name w:val="Normal2 Car"/>
    <w:basedOn w:val="Policepardfaut"/>
    <w:link w:val="Normal2"/>
    <w:qFormat/>
    <w:rsid w:val="0090398F"/>
    <w:rPr>
      <w:sz w:val="22"/>
      <w:lang w:val="fr-FR" w:eastAsia="ja-JP" w:bidi="ar-SA"/>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semiHidden/>
    <w:pPr>
      <w:spacing w:before="0"/>
      <w:jc w:val="both"/>
    </w:pPr>
  </w:style>
  <w:style w:type="paragraph" w:styleId="Liste">
    <w:name w:val="List"/>
    <w:basedOn w:val="Corpsdetexte"/>
    <w:rPr>
      <w:rFonts w:cs="Arial"/>
    </w:rPr>
  </w:style>
  <w:style w:type="paragraph" w:styleId="Lgende">
    <w:name w:val="caption"/>
    <w:basedOn w:val="Normal"/>
    <w:qFormat/>
    <w:pPr>
      <w:suppressLineNumbers/>
      <w:spacing w:after="120"/>
    </w:pPr>
    <w:rPr>
      <w:rFonts w:cs="Arial"/>
      <w:i/>
      <w:iCs/>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Retraitcorpsdetexte">
    <w:name w:val="Body Text Indent"/>
    <w:basedOn w:val="Normal"/>
    <w:semiHidden/>
    <w:pPr>
      <w:ind w:left="567"/>
    </w:pPr>
  </w:style>
  <w:style w:type="paragraph" w:styleId="Retraitcorpsdetexte2">
    <w:name w:val="Body Text Indent 2"/>
    <w:basedOn w:val="Normal"/>
    <w:semiHidden/>
    <w:qFormat/>
    <w:pPr>
      <w:ind w:left="567"/>
      <w:jc w:val="both"/>
    </w:pPr>
  </w:style>
  <w:style w:type="paragraph" w:styleId="Textedebulles">
    <w:name w:val="Balloon Text"/>
    <w:basedOn w:val="Normal"/>
    <w:semiHidden/>
    <w:qFormat/>
    <w:rPr>
      <w:rFonts w:ascii="Tahoma" w:hAnsi="Tahoma" w:cs="Tahoma"/>
      <w:sz w:val="16"/>
      <w:szCs w:val="16"/>
    </w:rPr>
  </w:style>
  <w:style w:type="paragraph" w:styleId="Corpsdetexte2">
    <w:name w:val="Body Text 2"/>
    <w:basedOn w:val="Normal"/>
    <w:semiHidden/>
    <w:qFormat/>
    <w:pPr>
      <w:pBdr>
        <w:top w:val="single" w:sz="4" w:space="1" w:color="000000"/>
        <w:left w:val="single" w:sz="4" w:space="4" w:color="000000"/>
        <w:bottom w:val="single" w:sz="4" w:space="1" w:color="000000"/>
        <w:right w:val="single" w:sz="4" w:space="4" w:color="000000"/>
      </w:pBdr>
      <w:spacing w:before="0"/>
      <w:jc w:val="both"/>
    </w:pPr>
    <w:rPr>
      <w:b/>
      <w:szCs w:val="24"/>
    </w:rPr>
  </w:style>
  <w:style w:type="paragraph" w:customStyle="1" w:styleId="Normal1">
    <w:name w:val="Normal1"/>
    <w:basedOn w:val="Normal"/>
    <w:qFormat/>
    <w:pPr>
      <w:keepLines/>
      <w:tabs>
        <w:tab w:val="left" w:pos="284"/>
        <w:tab w:val="left" w:pos="567"/>
        <w:tab w:val="left" w:pos="851"/>
      </w:tabs>
      <w:spacing w:before="0"/>
      <w:ind w:firstLine="284"/>
      <w:jc w:val="both"/>
    </w:pPr>
    <w:rPr>
      <w:sz w:val="22"/>
    </w:rPr>
  </w:style>
  <w:style w:type="paragraph" w:styleId="Retraitcorpsdetexte3">
    <w:name w:val="Body Text Indent 3"/>
    <w:basedOn w:val="Normal"/>
    <w:semiHidden/>
    <w:qFormat/>
    <w:pPr>
      <w:pBdr>
        <w:top w:val="single" w:sz="4" w:space="1" w:color="000000"/>
        <w:left w:val="single" w:sz="4" w:space="4" w:color="000000"/>
        <w:bottom w:val="single" w:sz="4" w:space="1" w:color="000000"/>
        <w:right w:val="single" w:sz="4" w:space="4" w:color="000000"/>
      </w:pBdr>
      <w:ind w:firstLine="708"/>
      <w:jc w:val="both"/>
    </w:pPr>
    <w:rPr>
      <w:b/>
      <w:bCs/>
      <w:sz w:val="22"/>
    </w:rPr>
  </w:style>
  <w:style w:type="paragraph" w:styleId="Commentaire">
    <w:name w:val="annotation text"/>
    <w:basedOn w:val="Normal"/>
    <w:semiHidden/>
    <w:unhideWhenUsed/>
    <w:qFormat/>
    <w:rPr>
      <w:sz w:val="20"/>
    </w:rPr>
  </w:style>
  <w:style w:type="paragraph" w:styleId="Objetducommentaire">
    <w:name w:val="annotation subject"/>
    <w:basedOn w:val="Commentaire"/>
    <w:next w:val="Commentaire"/>
    <w:semiHidden/>
    <w:unhideWhenUsed/>
    <w:qFormat/>
    <w:rPr>
      <w:b/>
      <w:bCs/>
    </w:rPr>
  </w:style>
  <w:style w:type="paragraph" w:styleId="Paragraphedeliste">
    <w:name w:val="List Paragraph"/>
    <w:basedOn w:val="Normal"/>
    <w:uiPriority w:val="34"/>
    <w:qFormat/>
    <w:rsid w:val="00E94F02"/>
    <w:pPr>
      <w:spacing w:before="0"/>
      <w:ind w:left="720"/>
    </w:pPr>
    <w:rPr>
      <w:rFonts w:ascii="Calibri" w:hAnsi="Calibri"/>
      <w:sz w:val="22"/>
      <w:szCs w:val="22"/>
    </w:rPr>
  </w:style>
  <w:style w:type="paragraph" w:customStyle="1" w:styleId="Paragraphedeliste1">
    <w:name w:val="Paragraphe de liste1"/>
    <w:basedOn w:val="Normal"/>
    <w:qFormat/>
    <w:rsid w:val="00682983"/>
    <w:pPr>
      <w:spacing w:before="0"/>
      <w:ind w:left="708"/>
    </w:pPr>
    <w:rPr>
      <w:rFonts w:eastAsia="MS Mincho"/>
      <w:szCs w:val="24"/>
    </w:rPr>
  </w:style>
  <w:style w:type="paragraph" w:customStyle="1" w:styleId="Normal2">
    <w:name w:val="Normal2"/>
    <w:basedOn w:val="Normal"/>
    <w:link w:val="Normal2Car"/>
    <w:qFormat/>
    <w:rsid w:val="0090398F"/>
    <w:pPr>
      <w:keepLines/>
      <w:tabs>
        <w:tab w:val="left" w:pos="567"/>
        <w:tab w:val="left" w:pos="851"/>
        <w:tab w:val="left" w:pos="1134"/>
      </w:tabs>
      <w:spacing w:before="0"/>
      <w:ind w:left="284" w:firstLine="284"/>
      <w:jc w:val="both"/>
    </w:pPr>
    <w:rPr>
      <w:sz w:val="22"/>
      <w:lang w:eastAsia="ja-JP"/>
    </w:rPr>
  </w:style>
  <w:style w:type="paragraph" w:customStyle="1" w:styleId="Contenudecadre">
    <w:name w:val="Contenu de cadre"/>
    <w:basedOn w:val="Normal"/>
    <w:qFormat/>
  </w:style>
  <w:style w:type="table" w:styleId="Grilledutableau">
    <w:name w:val="Table Grid"/>
    <w:basedOn w:val="TableauNormal"/>
    <w:uiPriority w:val="59"/>
    <w:rsid w:val="00F37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5163D-EE0B-4ABB-B155-00EC2FA7E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846</Words>
  <Characters>4654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lpstr>
    </vt:vector>
  </TitlesOfParts>
  <Company>Ville de Lyon</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MARCHENAY Stephanie</dc:creator>
  <dc:description/>
  <cp:lastModifiedBy>SOULIE Aurelie</cp:lastModifiedBy>
  <cp:revision>4</cp:revision>
  <cp:lastPrinted>2014-10-27T20:01:00Z</cp:lastPrinted>
  <dcterms:created xsi:type="dcterms:W3CDTF">2025-04-23T19:56:00Z</dcterms:created>
  <dcterms:modified xsi:type="dcterms:W3CDTF">2025-04-24T18:51:00Z</dcterms:modified>
  <dc:language>fr-FR</dc:language>
</cp:coreProperties>
</file>