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5D94F8" w14:textId="6A872AA9"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6BA96A15">
            <wp:simplePos x="0" y="0"/>
            <wp:positionH relativeFrom="page">
              <wp:align>left</wp:align>
            </wp:positionH>
            <wp:positionV relativeFrom="paragraph">
              <wp:posOffset>-809431</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714CA">
        <w:rPr>
          <w:rFonts w:asciiTheme="majorHAnsi" w:hAnsiTheme="majorHAnsi" w:cstheme="majorHAnsi"/>
          <w:b/>
          <w:bCs/>
          <w:color w:val="FFFFFF" w:themeColor="background2"/>
          <w:sz w:val="72"/>
          <w:szCs w:val="72"/>
        </w:rPr>
        <w:t>23</w:t>
      </w:r>
    </w:p>
    <w:p w14:paraId="7BC8F32D" w14:textId="35E65A0C" w:rsidR="005B5257" w:rsidRPr="00D0048D" w:rsidRDefault="000B2F5A" w:rsidP="000B2F5A">
      <w:pPr>
        <w:spacing w:after="0" w:line="168" w:lineRule="auto"/>
        <w:jc w:val="center"/>
        <w:rPr>
          <w:rFonts w:asciiTheme="majorHAnsi" w:hAnsiTheme="majorHAnsi" w:cstheme="majorHAnsi"/>
          <w:b/>
          <w:bCs/>
          <w:color w:val="0058A5" w:themeColor="background1"/>
          <w:sz w:val="96"/>
          <w:szCs w:val="100"/>
        </w:rPr>
      </w:pPr>
      <w:r>
        <w:rPr>
          <w:rFonts w:asciiTheme="majorHAnsi" w:hAnsiTheme="majorHAnsi" w:cstheme="majorHAnsi"/>
          <w:b/>
          <w:bCs/>
          <w:color w:val="0058A5" w:themeColor="background1"/>
          <w:sz w:val="96"/>
          <w:szCs w:val="100"/>
        </w:rPr>
        <w:t>ACTE D’ENGAGEMENT</w:t>
      </w:r>
    </w:p>
    <w:p w14:paraId="14706469" w14:textId="77777777" w:rsidR="000B2F5A" w:rsidRDefault="000B2F5A" w:rsidP="000B2F5A">
      <w:pPr>
        <w:autoSpaceDE w:val="0"/>
        <w:autoSpaceDN w:val="0"/>
        <w:adjustRightInd w:val="0"/>
        <w:spacing w:before="510" w:after="0" w:line="288" w:lineRule="auto"/>
        <w:jc w:val="center"/>
        <w:textAlignment w:val="center"/>
        <w:rPr>
          <w:rFonts w:asciiTheme="majorHAnsi" w:eastAsiaTheme="minorEastAsia" w:hAnsiTheme="majorHAnsi" w:cstheme="majorHAnsi"/>
          <w:b/>
          <w:bCs/>
          <w:color w:val="4D4D4D" w:themeColor="text1"/>
          <w:sz w:val="44"/>
          <w:szCs w:val="48"/>
          <w:lang w:eastAsia="fr-FR"/>
        </w:rPr>
      </w:pPr>
    </w:p>
    <w:p w14:paraId="1C57152C" w14:textId="77777777" w:rsidR="009079DD" w:rsidRPr="000B2F5A" w:rsidRDefault="009079DD" w:rsidP="009079DD">
      <w:pPr>
        <w:autoSpaceDE w:val="0"/>
        <w:autoSpaceDN w:val="0"/>
        <w:adjustRightInd w:val="0"/>
        <w:spacing w:before="510" w:after="0" w:line="288" w:lineRule="auto"/>
        <w:jc w:val="center"/>
        <w:textAlignment w:val="center"/>
        <w:rPr>
          <w:rFonts w:ascii="Calibri" w:eastAsiaTheme="minorEastAsia" w:hAnsi="Calibri" w:cs="Calibri"/>
          <w:b/>
          <w:bCs/>
          <w:color w:val="4D4D4D" w:themeColor="text1"/>
          <w:sz w:val="56"/>
          <w:szCs w:val="48"/>
          <w:lang w:eastAsia="fr-FR"/>
        </w:rPr>
      </w:pPr>
      <w:bookmarkStart w:id="0" w:name="_Hlk195715871"/>
      <w:r>
        <w:rPr>
          <w:rFonts w:asciiTheme="majorHAnsi" w:eastAsiaTheme="minorEastAsia" w:hAnsiTheme="majorHAnsi" w:cstheme="majorHAnsi"/>
          <w:b/>
          <w:bCs/>
          <w:color w:val="4D4D4D" w:themeColor="text1"/>
          <w:sz w:val="52"/>
          <w:szCs w:val="48"/>
          <w:lang w:eastAsia="fr-FR"/>
        </w:rPr>
        <w:t>ACCORD-CADRE A BONS DE COMMANDE POUR L’</w:t>
      </w:r>
      <w:r w:rsidRPr="009F06A5">
        <w:rPr>
          <w:rFonts w:asciiTheme="majorHAnsi" w:eastAsiaTheme="minorEastAsia" w:hAnsiTheme="majorHAnsi" w:cstheme="majorHAnsi"/>
          <w:b/>
          <w:bCs/>
          <w:color w:val="4D4D4D" w:themeColor="text1"/>
          <w:sz w:val="52"/>
          <w:szCs w:val="48"/>
          <w:lang w:eastAsia="fr-FR"/>
        </w:rPr>
        <w:t xml:space="preserve">EVACUATION ET </w:t>
      </w:r>
      <w:r>
        <w:rPr>
          <w:rFonts w:asciiTheme="majorHAnsi" w:eastAsiaTheme="minorEastAsia" w:hAnsiTheme="majorHAnsi" w:cstheme="majorHAnsi"/>
          <w:b/>
          <w:bCs/>
          <w:color w:val="4D4D4D" w:themeColor="text1"/>
          <w:sz w:val="52"/>
          <w:szCs w:val="48"/>
          <w:lang w:eastAsia="fr-FR"/>
        </w:rPr>
        <w:t xml:space="preserve">LE </w:t>
      </w:r>
      <w:r w:rsidRPr="009F06A5">
        <w:rPr>
          <w:rFonts w:asciiTheme="majorHAnsi" w:eastAsiaTheme="minorEastAsia" w:hAnsiTheme="majorHAnsi" w:cstheme="majorHAnsi"/>
          <w:b/>
          <w:bCs/>
          <w:color w:val="4D4D4D" w:themeColor="text1"/>
          <w:sz w:val="52"/>
          <w:szCs w:val="48"/>
          <w:lang w:eastAsia="fr-FR"/>
        </w:rPr>
        <w:t>TRAITEMENT DES BOUES DE LA STATION D’EPURATION DE LA CCI AMIENS-PICARDIE</w:t>
      </w:r>
      <w:r>
        <w:rPr>
          <w:rFonts w:asciiTheme="majorHAnsi" w:eastAsiaTheme="minorEastAsia" w:hAnsiTheme="majorHAnsi" w:cstheme="majorHAnsi"/>
          <w:b/>
          <w:bCs/>
          <w:color w:val="4D4D4D" w:themeColor="text1"/>
          <w:sz w:val="52"/>
          <w:szCs w:val="48"/>
          <w:lang w:eastAsia="fr-FR"/>
        </w:rPr>
        <w:t xml:space="preserve"> HAUTS-DE-FRANCE</w:t>
      </w:r>
      <w:r w:rsidRPr="00A42DB8">
        <w:t xml:space="preserve"> </w:t>
      </w:r>
    </w:p>
    <w:bookmarkEnd w:id="0"/>
    <w:p w14:paraId="1EB0C715" w14:textId="506EC06A" w:rsidR="00EB3C8E" w:rsidRDefault="00EB3C8E" w:rsidP="00EB3C8E">
      <w:pPr>
        <w:autoSpaceDE w:val="0"/>
        <w:autoSpaceDN w:val="0"/>
        <w:adjustRightInd w:val="0"/>
        <w:spacing w:before="510" w:after="0" w:line="288" w:lineRule="auto"/>
        <w:jc w:val="center"/>
        <w:textAlignment w:val="center"/>
      </w:pPr>
    </w:p>
    <w:p w14:paraId="45958035" w14:textId="4433B765" w:rsidR="005836C5" w:rsidRDefault="005836C5" w:rsidP="005836C5">
      <w:pPr>
        <w:autoSpaceDE w:val="0"/>
        <w:autoSpaceDN w:val="0"/>
        <w:adjustRightInd w:val="0"/>
        <w:spacing w:before="170" w:after="0" w:line="288" w:lineRule="auto"/>
        <w:textAlignment w:val="center"/>
      </w:pPr>
    </w:p>
    <w:p w14:paraId="43D88DE1" w14:textId="77777777" w:rsidR="00EB3C8E" w:rsidRPr="001342D1" w:rsidRDefault="00EB3C8E" w:rsidP="005836C5">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13644540" w14:textId="58EE464B" w:rsidR="005836C5" w:rsidRDefault="005836C5" w:rsidP="005836C5">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296C0F3" w14:textId="3A229824" w:rsidR="000B2F5A" w:rsidRDefault="000B2F5A" w:rsidP="005836C5">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2EE6A4C8" w14:textId="39E20451" w:rsidR="000B2F5A" w:rsidRDefault="000B2F5A" w:rsidP="000B2F5A">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r>
        <w:rPr>
          <w:rFonts w:ascii="Calibri" w:eastAsiaTheme="minorEastAsia" w:hAnsi="Calibri" w:cs="Calibri"/>
          <w:i/>
          <w:iCs/>
          <w:sz w:val="28"/>
          <w:szCs w:val="28"/>
          <w:lang w:eastAsia="fr-FR"/>
        </w:rPr>
        <w:t>Référ</w:t>
      </w:r>
      <w:r w:rsidR="00EB3C8E">
        <w:rPr>
          <w:rFonts w:ascii="Calibri" w:eastAsiaTheme="minorEastAsia" w:hAnsi="Calibri" w:cs="Calibri"/>
          <w:i/>
          <w:iCs/>
          <w:sz w:val="28"/>
          <w:szCs w:val="28"/>
          <w:lang w:eastAsia="fr-FR"/>
        </w:rPr>
        <w:t>ence du marché : CCIR-AP-202</w:t>
      </w:r>
      <w:r w:rsidR="00717FDD">
        <w:rPr>
          <w:rFonts w:ascii="Calibri" w:eastAsiaTheme="minorEastAsia" w:hAnsi="Calibri" w:cs="Calibri"/>
          <w:i/>
          <w:iCs/>
          <w:sz w:val="28"/>
          <w:szCs w:val="28"/>
          <w:lang w:eastAsia="fr-FR"/>
        </w:rPr>
        <w:t>5-2</w:t>
      </w:r>
      <w:r w:rsidR="004B4787">
        <w:rPr>
          <w:rFonts w:ascii="Calibri" w:eastAsiaTheme="minorEastAsia" w:hAnsi="Calibri" w:cs="Calibri"/>
          <w:i/>
          <w:iCs/>
          <w:sz w:val="28"/>
          <w:szCs w:val="28"/>
          <w:lang w:eastAsia="fr-FR"/>
        </w:rPr>
        <w:t>6</w:t>
      </w:r>
    </w:p>
    <w:p w14:paraId="435ACF63" w14:textId="55235D6E" w:rsidR="00EC2B1E" w:rsidRPr="00372B9E" w:rsidRDefault="00FE59E1" w:rsidP="00372B9E">
      <w:pPr>
        <w:spacing w:after="0" w:line="240" w:lineRule="auto"/>
        <w:rPr>
          <w:color w:val="0058A5" w:themeColor="background1"/>
        </w:rPr>
      </w:pPr>
      <w:r w:rsidRPr="001342D1">
        <w:rPr>
          <w:rFonts w:cs="Arial"/>
          <w:noProof/>
          <w:szCs w:val="18"/>
          <w:lang w:eastAsia="fr-FR"/>
        </w:rPr>
        <mc:AlternateContent>
          <mc:Choice Requires="wps">
            <w:drawing>
              <wp:anchor distT="0" distB="0" distL="114300" distR="114300" simplePos="0" relativeHeight="251665408" behindDoc="0" locked="0" layoutInCell="1" allowOverlap="1" wp14:anchorId="1F809BD7" wp14:editId="28768518">
                <wp:simplePos x="0" y="0"/>
                <wp:positionH relativeFrom="margin">
                  <wp:posOffset>-384810</wp:posOffset>
                </wp:positionH>
                <wp:positionV relativeFrom="page">
                  <wp:posOffset>9601200</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2891153" w14:textId="77777777" w:rsidR="00FE59E1" w:rsidRDefault="00FE59E1" w:rsidP="00FE59E1">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51831C3D" wp14:editId="2DDF23DB">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7F6A6A66" w14:textId="77777777" w:rsidR="00FE59E1" w:rsidRPr="009B1597" w:rsidRDefault="00FE59E1" w:rsidP="00FE59E1">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3080D5AC" w14:textId="77777777" w:rsidR="00FE59E1" w:rsidRPr="00C17FEA" w:rsidRDefault="00FE59E1" w:rsidP="00FE59E1">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809BD7" id="_x0000_t202" coordsize="21600,21600" o:spt="202" path="m,l,21600r21600,l21600,xe">
                <v:stroke joinstyle="miter"/>
                <v:path gradientshapeok="t" o:connecttype="rect"/>
              </v:shapetype>
              <v:shape id="Zone de texte 693" o:spid="_x0000_s1026" type="#_x0000_t202" style="position:absolute;margin-left:-30.3pt;margin-top:756pt;width:221.35pt;height:75.2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" filled="f" stroked="f" strokeweight=".5pt">
                <v:textbox>
                  <w:txbxContent>
                    <w:p w14:paraId="22891153" w14:textId="77777777" w:rsidR="00FE59E1" w:rsidRDefault="00FE59E1" w:rsidP="00FE59E1">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51831C3D" wp14:editId="2DDF23DB">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7F6A6A66" w14:textId="77777777" w:rsidR="00FE59E1" w:rsidRPr="009B1597" w:rsidRDefault="00FE59E1" w:rsidP="00FE59E1">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3080D5AC" w14:textId="77777777" w:rsidR="00FE59E1" w:rsidRPr="00C17FEA" w:rsidRDefault="00FE59E1" w:rsidP="00FE59E1">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7DE4FF4E" w:rsidR="00006640" w:rsidRPr="00A64AEF" w:rsidRDefault="00F17BD4" w:rsidP="00D0048D">
      <w:pPr>
        <w:pStyle w:val="ARTICLE"/>
        <w:ind w:hanging="720"/>
        <w:outlineLvl w:val="0"/>
      </w:pPr>
      <w:r>
        <w:lastRenderedPageBreak/>
        <w:t>CONT</w:t>
      </w:r>
      <w:r w:rsidR="00D0048D">
        <w:t>ractant</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77777777" w:rsid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990583">
      <w:pPr>
        <w:numPr>
          <w:ilvl w:val="0"/>
          <w:numId w:val="4"/>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1"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1"/>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4300CCC8" w:rsidR="00AF76E7" w:rsidRPr="00D0048D" w:rsidRDefault="00AF76E7" w:rsidP="00D0048D">
      <w:pPr>
        <w:spacing w:before="120" w:after="120" w:line="240" w:lineRule="auto"/>
        <w:rPr>
          <w:rFonts w:eastAsia="Times New Roman" w:cstheme="minorHAnsi"/>
          <w:color w:val="auto"/>
          <w:szCs w:val="20"/>
          <w:lang w:eastAsia="fr-FR"/>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470F6A86" w14:textId="74C88A4A" w:rsidR="00D0048D" w:rsidRDefault="00D0048D" w:rsidP="00D0048D">
      <w:pPr>
        <w:tabs>
          <w:tab w:val="left" w:leader="dot" w:pos="4536"/>
        </w:tabs>
        <w:spacing w:before="120" w:after="120"/>
        <w:jc w:val="both"/>
        <w:rPr>
          <w:rStyle w:val="lev"/>
          <w:color w:val="004379"/>
        </w:rPr>
      </w:pPr>
      <w:r w:rsidRPr="00D0048D">
        <w:rPr>
          <w:rFonts w:cstheme="minorHAnsi"/>
          <w:color w:val="auto"/>
          <w:szCs w:val="20"/>
          <w:lang w:eastAsia="fr-FR"/>
        </w:rPr>
        <w:t>Numéro d’identité d’Etablissement (SIRET)</w:t>
      </w:r>
      <w:r w:rsidR="00AF76E7" w:rsidRPr="00AF76E7">
        <w:rPr>
          <w:rStyle w:val="lev"/>
          <w:color w:val="004379"/>
        </w:rPr>
        <w:t xml:space="preserve">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674E3F8" w14:textId="11056CEE" w:rsidR="002A15CF" w:rsidRPr="005665C4" w:rsidRDefault="002A15CF" w:rsidP="002A15CF">
      <w:pPr>
        <w:tabs>
          <w:tab w:val="left" w:leader="dot" w:pos="4536"/>
        </w:tabs>
        <w:spacing w:before="120" w:after="120"/>
        <w:jc w:val="both"/>
        <w:rPr>
          <w:rFonts w:cstheme="minorHAnsi"/>
          <w:color w:val="auto"/>
          <w:szCs w:val="20"/>
        </w:rPr>
      </w:pPr>
      <w:r w:rsidRPr="005665C4">
        <w:rPr>
          <w:rFonts w:cstheme="minorHAnsi"/>
          <w:color w:val="auto"/>
          <w:szCs w:val="20"/>
        </w:rPr>
        <w:t xml:space="preserve">Numéro SIRET de l’Etablissement qui exécute les prestations (si différent) : </w:t>
      </w: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72120ED4" w14:textId="4114FA19" w:rsidR="002A15CF" w:rsidRPr="00D0048D" w:rsidRDefault="002A15CF" w:rsidP="00D0048D">
      <w:pPr>
        <w:tabs>
          <w:tab w:val="left" w:leader="dot" w:pos="4536"/>
        </w:tabs>
        <w:spacing w:before="120" w:after="120"/>
        <w:jc w:val="both"/>
        <w:rPr>
          <w:rFonts w:cstheme="minorHAnsi"/>
          <w:color w:val="auto"/>
          <w:szCs w:val="20"/>
        </w:rPr>
      </w:pPr>
      <w:r w:rsidRPr="005665C4">
        <w:rPr>
          <w:rFonts w:cstheme="minorHAnsi"/>
          <w:color w:val="auto"/>
          <w:szCs w:val="20"/>
        </w:rPr>
        <w:t xml:space="preserve">Numéro SIRET de l’Etablissement chargé de la facturation (si différent) : </w:t>
      </w: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35767BC2" w14:textId="332BC4F6"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mail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2" w:name="__Fieldmark__516_1885132582"/>
      <w:bookmarkStart w:id="3" w:name="__Fieldmark__26_2046630801"/>
      <w:bookmarkEnd w:id="2"/>
      <w:bookmarkEnd w:id="3"/>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bookmarkStart w:id="4" w:name="__Fieldmark__530_1885132582"/>
      <w:bookmarkStart w:id="5" w:name="__Fieldmark__27_2046630801"/>
      <w:bookmarkEnd w:id="4"/>
      <w:bookmarkEnd w:id="5"/>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6" w:name="__Fieldmark__545_1885132582"/>
      <w:bookmarkStart w:id="7" w:name="__Fieldmark__28_2046630801"/>
      <w:bookmarkEnd w:id="6"/>
      <w:bookmarkEnd w:id="7"/>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ont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8" w:name="__Fieldmark__562_1885132582"/>
      <w:bookmarkStart w:id="9" w:name="__Fieldmark__30_2046630801"/>
      <w:bookmarkEnd w:id="8"/>
      <w:bookmarkEnd w:id="9"/>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0" w:name="__Fieldmark__570_1885132582"/>
      <w:bookmarkStart w:id="11" w:name="__Fieldmark__31_2046630801"/>
      <w:bookmarkEnd w:id="10"/>
      <w:bookmarkEnd w:id="11"/>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2" w:name="__Fieldmark__579_1885132582"/>
      <w:bookmarkStart w:id="13" w:name="__Fieldmark__32_2046630801"/>
      <w:bookmarkEnd w:id="12"/>
      <w:bookmarkEnd w:id="13"/>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1AF9BEAA" w14:textId="77777777" w:rsidR="00AF76E7" w:rsidRPr="000A59AD" w:rsidRDefault="00AF76E7" w:rsidP="00AF76E7">
      <w:pPr>
        <w:pStyle w:val="EM2007-Normaljustifi"/>
        <w:rPr>
          <w:rFonts w:asciiTheme="minorHAnsi" w:hAnsiTheme="minorHAnsi" w:cstheme="minorHAnsi"/>
          <w:color w:val="auto"/>
        </w:rPr>
      </w:pPr>
      <w:r w:rsidRPr="000A59AD">
        <w:rPr>
          <w:rFonts w:asciiTheme="minorHAnsi" w:hAnsiTheme="minorHAnsi" w:cstheme="minorHAnsi"/>
          <w:color w:val="auto"/>
        </w:rPr>
        <w:t>Après avoir pris connaissance du CCAP et du CCTP et des pièces qui y sont mentionnées et conformément à leurs clauses et stipulations,</w:t>
      </w:r>
    </w:p>
    <w:p w14:paraId="7A14370D" w14:textId="77777777" w:rsidR="00AF76E7" w:rsidRPr="000A59AD" w:rsidRDefault="00AF76E7" w:rsidP="00AF76E7">
      <w:pPr>
        <w:pStyle w:val="EM2007-Normaljustifi"/>
        <w:rPr>
          <w:rFonts w:asciiTheme="minorHAnsi" w:hAnsiTheme="minorHAnsi" w:cstheme="minorHAnsi"/>
          <w:color w:val="auto"/>
        </w:rPr>
      </w:pPr>
    </w:p>
    <w:p w14:paraId="7490EFDF" w14:textId="77777777" w:rsidR="00AF76E7" w:rsidRPr="000A59AD" w:rsidRDefault="00AF76E7" w:rsidP="00AF76E7">
      <w:pPr>
        <w:pStyle w:val="EM2007-Normaljustifi"/>
        <w:rPr>
          <w:rFonts w:asciiTheme="minorHAnsi" w:hAnsiTheme="minorHAnsi" w:cstheme="minorHAnsi"/>
          <w:color w:val="auto"/>
        </w:rPr>
      </w:pPr>
      <w:r w:rsidRPr="000A59AD">
        <w:rPr>
          <w:rFonts w:asciiTheme="minorHAnsi" w:hAnsiTheme="minorHAnsi" w:cstheme="minorHAnsi"/>
          <w:color w:val="auto"/>
        </w:rPr>
        <w:t>Je m'engage (nous nous engageons) sans réserve, conformément aux clauses et conditions des documents visés ci-dessus, à exécuter les prestations demandées dans les conditions définies ci-après,</w:t>
      </w:r>
    </w:p>
    <w:p w14:paraId="774F2B7B" w14:textId="77777777" w:rsidR="00AF76E7" w:rsidRPr="000A59AD" w:rsidRDefault="00AF76E7" w:rsidP="00AF76E7">
      <w:pPr>
        <w:pStyle w:val="EM2007-Normaljustifi"/>
        <w:rPr>
          <w:rFonts w:asciiTheme="minorHAnsi" w:hAnsiTheme="minorHAnsi" w:cstheme="minorHAnsi"/>
          <w:color w:val="auto"/>
        </w:rPr>
      </w:pPr>
    </w:p>
    <w:p w14:paraId="3343F60F" w14:textId="32017563" w:rsidR="00AF76E7" w:rsidRPr="000A59AD" w:rsidRDefault="00AF76E7" w:rsidP="00AF76E7">
      <w:pPr>
        <w:pStyle w:val="EM2007-Normaljustifi"/>
        <w:rPr>
          <w:rFonts w:asciiTheme="minorHAnsi" w:hAnsiTheme="minorHAnsi" w:cstheme="minorHAnsi"/>
          <w:color w:val="auto"/>
        </w:rPr>
      </w:pPr>
      <w:r w:rsidRPr="000A59AD">
        <w:rPr>
          <w:rFonts w:asciiTheme="minorHAnsi" w:hAnsiTheme="minorHAnsi" w:cstheme="minorHAnsi"/>
          <w:color w:val="auto"/>
        </w:rPr>
        <w:t xml:space="preserve">Je m'engage (ou j'engage le groupement dont je suis mandataire), sur la base de mon offre (ou de l'offre du groupement), exprimée </w:t>
      </w:r>
      <w:r w:rsidRPr="000A59AD">
        <w:rPr>
          <w:rFonts w:asciiTheme="minorHAnsi" w:hAnsiTheme="minorHAnsi" w:cstheme="minorHAnsi"/>
          <w:b/>
          <w:color w:val="auto"/>
        </w:rPr>
        <w:t>en euros</w:t>
      </w:r>
      <w:r w:rsidRPr="000A59AD">
        <w:rPr>
          <w:rFonts w:asciiTheme="minorHAnsi" w:hAnsiTheme="minorHAnsi" w:cstheme="minorHAnsi"/>
          <w:color w:val="auto"/>
        </w:rPr>
        <w:t xml:space="preserve">, établie sur la base des conditions économiques fixées au mois M0, mois de la date de </w:t>
      </w:r>
      <w:r w:rsidRPr="000A59AD">
        <w:rPr>
          <w:rFonts w:asciiTheme="minorHAnsi" w:hAnsiTheme="minorHAnsi" w:cstheme="minorHAnsi"/>
          <w:color w:val="auto"/>
        </w:rPr>
        <w:lastRenderedPageBreak/>
        <w:t>fixation du prix</w:t>
      </w:r>
      <w:r w:rsidR="00A037A5" w:rsidRPr="000A59AD">
        <w:rPr>
          <w:rFonts w:asciiTheme="minorHAnsi" w:hAnsiTheme="minorHAnsi" w:cstheme="minorHAnsi"/>
          <w:color w:val="auto"/>
        </w:rPr>
        <w:t xml:space="preserve"> (date de remise de l’offre)</w:t>
      </w:r>
    </w:p>
    <w:p w14:paraId="51437856" w14:textId="77777777" w:rsidR="00AF76E7" w:rsidRPr="000A59AD" w:rsidRDefault="00AF76E7" w:rsidP="00AF76E7">
      <w:pPr>
        <w:pStyle w:val="EM2007-Normaljustifi"/>
        <w:rPr>
          <w:rFonts w:asciiTheme="minorHAnsi" w:hAnsiTheme="minorHAnsi" w:cstheme="minorHAnsi"/>
          <w:color w:val="auto"/>
        </w:rPr>
      </w:pPr>
    </w:p>
    <w:p w14:paraId="44B635D7" w14:textId="040ED1FA" w:rsidR="00B70784" w:rsidRPr="000A59AD" w:rsidRDefault="00AF76E7" w:rsidP="006D3153">
      <w:pPr>
        <w:spacing w:after="0" w:line="240" w:lineRule="auto"/>
        <w:jc w:val="both"/>
        <w:rPr>
          <w:rFonts w:cstheme="minorHAnsi"/>
          <w:color w:val="auto"/>
          <w:szCs w:val="20"/>
        </w:rPr>
      </w:pPr>
      <w:r w:rsidRPr="000A59AD">
        <w:rPr>
          <w:rFonts w:cstheme="minorHAnsi"/>
          <w:color w:val="auto"/>
          <w:szCs w:val="20"/>
        </w:rPr>
        <w:t>Le présent engagement me lie pour le délai de validité des offres indiqué dans le règlement de la consultation.</w:t>
      </w:r>
    </w:p>
    <w:p w14:paraId="1D0FA031" w14:textId="77777777" w:rsidR="000A59AD" w:rsidRPr="00441CDB" w:rsidRDefault="000A59AD" w:rsidP="006D3153">
      <w:pPr>
        <w:spacing w:after="0" w:line="240" w:lineRule="auto"/>
        <w:jc w:val="both"/>
        <w:rPr>
          <w:rFonts w:cstheme="minorHAnsi"/>
          <w:color w:val="00417B"/>
          <w:szCs w:val="20"/>
        </w:rPr>
      </w:pPr>
    </w:p>
    <w:p w14:paraId="230864C3" w14:textId="2ABD9534" w:rsidR="006D3153" w:rsidRDefault="006D3153" w:rsidP="00FC33E4">
      <w:pPr>
        <w:pStyle w:val="ARTICLE"/>
        <w:spacing w:after="120"/>
        <w:ind w:hanging="720"/>
        <w:outlineLvl w:val="0"/>
      </w:pPr>
      <w:r w:rsidRPr="006D3153">
        <w:t>OBJET DE LA CONSULTATION</w:t>
      </w:r>
    </w:p>
    <w:p w14:paraId="454BFC4E" w14:textId="77777777" w:rsidR="003C7B9A" w:rsidRDefault="003C7B9A" w:rsidP="00FC33E4">
      <w:pPr>
        <w:pStyle w:val="Sous-titrecyan"/>
        <w:spacing w:before="120" w:after="120"/>
        <w:rPr>
          <w:rFonts w:asciiTheme="minorHAnsi" w:eastAsiaTheme="minorHAnsi" w:hAnsiTheme="minorHAnsi"/>
          <w:color w:val="262626" w:themeColor="text1" w:themeShade="80"/>
          <w:sz w:val="20"/>
          <w:szCs w:val="20"/>
        </w:rPr>
      </w:pPr>
    </w:p>
    <w:p w14:paraId="1D33B61B" w14:textId="51CCA7B3" w:rsidR="00441CDB" w:rsidRPr="00A74A70" w:rsidRDefault="00441CDB" w:rsidP="003C7B9A">
      <w:pPr>
        <w:autoSpaceDE w:val="0"/>
        <w:autoSpaceDN w:val="0"/>
        <w:adjustRightInd w:val="0"/>
        <w:spacing w:after="0"/>
        <w:jc w:val="both"/>
        <w:rPr>
          <w:rFonts w:ascii="Calibri" w:eastAsia="Calibri" w:hAnsi="Calibri" w:cs="Arial"/>
          <w:b/>
          <w:bCs/>
          <w:color w:val="00B0F0"/>
          <w:szCs w:val="20"/>
          <w:u w:val="single"/>
        </w:rPr>
      </w:pPr>
      <w:bookmarkStart w:id="14" w:name="_Toc72652885"/>
      <w:r w:rsidRPr="00A74A70">
        <w:rPr>
          <w:rFonts w:ascii="Calibri" w:eastAsia="Calibri" w:hAnsi="Calibri" w:cs="Arial"/>
          <w:b/>
          <w:bCs/>
          <w:color w:val="00B0F0"/>
          <w:szCs w:val="20"/>
          <w:u w:val="single"/>
        </w:rPr>
        <w:t>3.1 Objet</w:t>
      </w:r>
    </w:p>
    <w:p w14:paraId="1EF4DE17" w14:textId="77777777" w:rsidR="00A42DB8" w:rsidRPr="000A59AD" w:rsidRDefault="00A42DB8" w:rsidP="003C7B9A">
      <w:pPr>
        <w:autoSpaceDE w:val="0"/>
        <w:autoSpaceDN w:val="0"/>
        <w:adjustRightInd w:val="0"/>
        <w:spacing w:after="0"/>
        <w:jc w:val="both"/>
        <w:rPr>
          <w:b/>
          <w:color w:val="auto"/>
          <w:szCs w:val="20"/>
        </w:rPr>
      </w:pPr>
    </w:p>
    <w:bookmarkEnd w:id="14"/>
    <w:p w14:paraId="29D103DA" w14:textId="28905D80" w:rsidR="00735D64" w:rsidRPr="00735D64" w:rsidRDefault="00735D64" w:rsidP="002A15CF">
      <w:pPr>
        <w:jc w:val="both"/>
        <w:rPr>
          <w:rFonts w:cstheme="minorHAnsi"/>
          <w:color w:val="auto"/>
          <w:szCs w:val="20"/>
        </w:rPr>
      </w:pPr>
      <w:r w:rsidRPr="00735D64">
        <w:rPr>
          <w:rFonts w:cstheme="minorHAnsi"/>
          <w:color w:val="auto"/>
          <w:szCs w:val="20"/>
        </w:rPr>
        <w:t>Le présent accord-cadre a pour objet la mise à disposition de bennes, la prise en charge, l’évacuation et le traitement des boues produites par la station d’épuration de l’espace industriel nord d’AMI</w:t>
      </w:r>
      <w:r>
        <w:rPr>
          <w:rFonts w:cstheme="minorHAnsi"/>
          <w:color w:val="auto"/>
          <w:szCs w:val="20"/>
        </w:rPr>
        <w:t xml:space="preserve">ENS, pour les besoins de la CCI </w:t>
      </w:r>
      <w:r w:rsidRPr="00735D64">
        <w:rPr>
          <w:rFonts w:cstheme="minorHAnsi"/>
          <w:color w:val="auto"/>
          <w:szCs w:val="20"/>
        </w:rPr>
        <w:t>Amiens-Picardie</w:t>
      </w:r>
      <w:r w:rsidR="00717FDD">
        <w:rPr>
          <w:rFonts w:cstheme="minorHAnsi"/>
          <w:color w:val="auto"/>
          <w:szCs w:val="20"/>
        </w:rPr>
        <w:t xml:space="preserve"> Hauts-de-France</w:t>
      </w:r>
      <w:r w:rsidRPr="00735D64">
        <w:rPr>
          <w:rFonts w:cstheme="minorHAnsi"/>
          <w:color w:val="auto"/>
          <w:szCs w:val="20"/>
        </w:rPr>
        <w:t>.</w:t>
      </w:r>
    </w:p>
    <w:p w14:paraId="01D1A964" w14:textId="528D96F1" w:rsidR="000A59AD" w:rsidRPr="000B2F5A" w:rsidRDefault="00735D64" w:rsidP="00735D64">
      <w:pPr>
        <w:rPr>
          <w:rFonts w:cstheme="minorHAnsi"/>
          <w:color w:val="auto"/>
          <w:szCs w:val="20"/>
        </w:rPr>
      </w:pPr>
      <w:r w:rsidRPr="00735D64">
        <w:rPr>
          <w:rFonts w:cstheme="minorHAnsi"/>
          <w:color w:val="auto"/>
          <w:szCs w:val="20"/>
        </w:rPr>
        <w:t>Les caractéristiques techniques des prestations sont définies dans le cahier des clauses techniques particulières.</w:t>
      </w:r>
    </w:p>
    <w:p w14:paraId="6F198432" w14:textId="635C20F1" w:rsidR="00684D31" w:rsidRPr="00A74A70" w:rsidRDefault="00684D31" w:rsidP="00A74A70">
      <w:pPr>
        <w:spacing w:after="120"/>
        <w:jc w:val="both"/>
        <w:rPr>
          <w:rFonts w:ascii="Calibri" w:eastAsia="Calibri" w:hAnsi="Calibri" w:cs="Arial"/>
          <w:b/>
          <w:bCs/>
          <w:color w:val="00B0F0"/>
          <w:szCs w:val="20"/>
          <w:u w:val="single"/>
        </w:rPr>
      </w:pPr>
      <w:r w:rsidRPr="00A74A70">
        <w:rPr>
          <w:rFonts w:ascii="Calibri" w:eastAsia="Calibri" w:hAnsi="Calibri" w:cs="Arial"/>
          <w:b/>
          <w:bCs/>
          <w:color w:val="00B0F0"/>
          <w:szCs w:val="20"/>
          <w:u w:val="single"/>
        </w:rPr>
        <w:t>3.2 VARIANTES</w:t>
      </w:r>
      <w:r w:rsidR="00174CC0" w:rsidRPr="00A74A70">
        <w:rPr>
          <w:rFonts w:ascii="Calibri" w:eastAsia="Calibri" w:hAnsi="Calibri" w:cs="Arial"/>
          <w:b/>
          <w:bCs/>
          <w:color w:val="00B0F0"/>
          <w:szCs w:val="20"/>
          <w:u w:val="single"/>
        </w:rPr>
        <w:t xml:space="preserve"> OBLIGATOIRES / FACULTATIVES</w:t>
      </w:r>
    </w:p>
    <w:p w14:paraId="5D8EDE0A" w14:textId="2E913E25" w:rsidR="00146C94" w:rsidRPr="00146C94" w:rsidRDefault="00AB2938" w:rsidP="00146C94">
      <w:pPr>
        <w:pStyle w:val="Default"/>
        <w:spacing w:after="120"/>
        <w:jc w:val="both"/>
        <w:rPr>
          <w:rFonts w:asciiTheme="minorHAnsi" w:eastAsiaTheme="minorHAnsi" w:hAnsiTheme="minorHAnsi"/>
          <w:color w:val="262626" w:themeColor="text1" w:themeShade="80"/>
          <w:sz w:val="20"/>
          <w:szCs w:val="20"/>
          <w:lang w:eastAsia="en-US"/>
        </w:rPr>
      </w:pPr>
      <w:r>
        <w:rPr>
          <w:rFonts w:asciiTheme="minorHAnsi" w:eastAsiaTheme="minorHAnsi" w:hAnsiTheme="minorHAnsi"/>
          <w:color w:val="262626" w:themeColor="text1" w:themeShade="80"/>
          <w:sz w:val="20"/>
          <w:szCs w:val="20"/>
          <w:lang w:eastAsia="en-US"/>
        </w:rPr>
        <w:t>Les variantes obligatoires et facultatives ne sont pas autorisées.</w:t>
      </w:r>
    </w:p>
    <w:p w14:paraId="55E65F43" w14:textId="77777777" w:rsidR="00370BEC" w:rsidRPr="000A59AD" w:rsidRDefault="00370BEC" w:rsidP="00370BEC">
      <w:pPr>
        <w:spacing w:after="0"/>
        <w:jc w:val="both"/>
        <w:rPr>
          <w:rFonts w:cstheme="minorHAnsi"/>
          <w:color w:val="auto"/>
          <w:szCs w:val="20"/>
        </w:rPr>
      </w:pPr>
    </w:p>
    <w:p w14:paraId="0ABEE9DB" w14:textId="74005B4B" w:rsidR="00684D31" w:rsidRPr="00A74A70" w:rsidRDefault="00684D31" w:rsidP="00A74A70">
      <w:pPr>
        <w:spacing w:after="120"/>
        <w:jc w:val="both"/>
        <w:rPr>
          <w:rFonts w:ascii="Calibri" w:eastAsia="Calibri" w:hAnsi="Calibri" w:cs="Arial"/>
          <w:b/>
          <w:bCs/>
          <w:color w:val="00B0F0"/>
          <w:szCs w:val="20"/>
          <w:u w:val="single"/>
        </w:rPr>
      </w:pPr>
      <w:r w:rsidRPr="00A74A70">
        <w:rPr>
          <w:rFonts w:ascii="Calibri" w:eastAsia="Calibri" w:hAnsi="Calibri" w:cs="Arial"/>
          <w:b/>
          <w:bCs/>
          <w:color w:val="00B0F0"/>
          <w:szCs w:val="20"/>
          <w:u w:val="single"/>
        </w:rPr>
        <w:t>3.3 TRANCHES OPTIONNELLES</w:t>
      </w:r>
    </w:p>
    <w:p w14:paraId="6F581B6A" w14:textId="44376055" w:rsidR="00684D31" w:rsidRPr="000A59AD" w:rsidRDefault="000A59AD" w:rsidP="003C7B9A">
      <w:pPr>
        <w:autoSpaceDE w:val="0"/>
        <w:autoSpaceDN w:val="0"/>
        <w:adjustRightInd w:val="0"/>
        <w:spacing w:after="240"/>
        <w:jc w:val="both"/>
        <w:rPr>
          <w:rFonts w:cstheme="minorHAnsi"/>
          <w:color w:val="auto"/>
          <w:szCs w:val="20"/>
        </w:rPr>
      </w:pPr>
      <w:r w:rsidRPr="008E2993">
        <w:rPr>
          <w:rFonts w:cstheme="minorHAnsi"/>
          <w:color w:val="auto"/>
          <w:szCs w:val="20"/>
        </w:rPr>
        <w:t>Il n’est pas prévu de tranche optionnelle.</w:t>
      </w:r>
    </w:p>
    <w:p w14:paraId="2220AE57" w14:textId="4E941F3A" w:rsidR="00684D31" w:rsidRPr="00A74A70" w:rsidRDefault="00684D31" w:rsidP="00A74A70">
      <w:pPr>
        <w:spacing w:after="120"/>
        <w:jc w:val="both"/>
        <w:rPr>
          <w:rFonts w:ascii="Calibri" w:eastAsia="Calibri" w:hAnsi="Calibri" w:cs="Arial"/>
          <w:b/>
          <w:bCs/>
          <w:color w:val="00B0F0"/>
          <w:szCs w:val="20"/>
          <w:u w:val="single"/>
        </w:rPr>
      </w:pPr>
      <w:r w:rsidRPr="00A74A70">
        <w:rPr>
          <w:rFonts w:ascii="Calibri" w:eastAsia="Calibri" w:hAnsi="Calibri" w:cs="Arial"/>
          <w:b/>
          <w:bCs/>
          <w:color w:val="00B0F0"/>
          <w:szCs w:val="20"/>
          <w:u w:val="single"/>
        </w:rPr>
        <w:t>3.</w:t>
      </w:r>
      <w:r w:rsidR="002A15CF" w:rsidRPr="00A74A70">
        <w:rPr>
          <w:rFonts w:ascii="Calibri" w:eastAsia="Calibri" w:hAnsi="Calibri" w:cs="Arial"/>
          <w:b/>
          <w:bCs/>
          <w:color w:val="00B0F0"/>
          <w:szCs w:val="20"/>
          <w:u w:val="single"/>
        </w:rPr>
        <w:t>4</w:t>
      </w:r>
      <w:r w:rsidR="000A59AD" w:rsidRPr="00A74A70">
        <w:rPr>
          <w:rFonts w:ascii="Calibri" w:eastAsia="Calibri" w:hAnsi="Calibri" w:cs="Arial"/>
          <w:b/>
          <w:bCs/>
          <w:color w:val="00B0F0"/>
          <w:szCs w:val="20"/>
          <w:u w:val="single"/>
        </w:rPr>
        <w:t xml:space="preserve"> PROCEDURE ET</w:t>
      </w:r>
      <w:r w:rsidRPr="00A74A70">
        <w:rPr>
          <w:rFonts w:ascii="Calibri" w:eastAsia="Calibri" w:hAnsi="Calibri" w:cs="Arial"/>
          <w:b/>
          <w:bCs/>
          <w:color w:val="00B0F0"/>
          <w:szCs w:val="20"/>
          <w:u w:val="single"/>
        </w:rPr>
        <w:t xml:space="preserve"> FORME DU MARCHE</w:t>
      </w:r>
    </w:p>
    <w:p w14:paraId="76BE4DC4" w14:textId="77777777" w:rsidR="00717FDD" w:rsidRDefault="00717FDD" w:rsidP="00717FDD">
      <w:pPr>
        <w:spacing w:after="0" w:line="240" w:lineRule="auto"/>
        <w:ind w:right="-323"/>
        <w:jc w:val="both"/>
        <w:rPr>
          <w:rFonts w:eastAsia="Arial Unicode MS" w:cs="Arial"/>
          <w:kern w:val="22"/>
          <w:szCs w:val="20"/>
          <w:lang w:eastAsia="fr-FR"/>
        </w:rPr>
      </w:pPr>
      <w:r w:rsidRPr="005836C5">
        <w:rPr>
          <w:rFonts w:eastAsia="Arial Unicode MS" w:cs="Arial"/>
          <w:kern w:val="22"/>
          <w:szCs w:val="20"/>
          <w:lang w:eastAsia="fr-FR"/>
        </w:rPr>
        <w:t xml:space="preserve">La présente consultation est passée selon une procédure </w:t>
      </w:r>
      <w:r>
        <w:rPr>
          <w:rFonts w:eastAsia="Arial Unicode MS" w:cs="Arial"/>
          <w:kern w:val="22"/>
          <w:szCs w:val="20"/>
          <w:lang w:eastAsia="fr-FR"/>
        </w:rPr>
        <w:t>d’appel d’offres ouvert conformément aux dispositions de l’article R2124-2 du Code de la commande publique</w:t>
      </w:r>
      <w:r w:rsidRPr="005836C5">
        <w:rPr>
          <w:rFonts w:eastAsia="Arial Unicode MS" w:cs="Arial"/>
          <w:kern w:val="22"/>
          <w:szCs w:val="20"/>
          <w:lang w:eastAsia="fr-FR"/>
        </w:rPr>
        <w:t xml:space="preserve">. </w:t>
      </w:r>
    </w:p>
    <w:p w14:paraId="7DBA5E52" w14:textId="77777777" w:rsidR="00717FDD" w:rsidRPr="005836C5" w:rsidRDefault="00717FDD" w:rsidP="00717FDD">
      <w:pPr>
        <w:spacing w:after="0" w:line="240" w:lineRule="auto"/>
        <w:ind w:right="-323"/>
        <w:jc w:val="both"/>
        <w:rPr>
          <w:rFonts w:eastAsia="Arial Unicode MS" w:cs="Arial"/>
          <w:kern w:val="22"/>
          <w:szCs w:val="20"/>
          <w:lang w:eastAsia="fr-FR"/>
        </w:rPr>
      </w:pPr>
    </w:p>
    <w:p w14:paraId="37FD4570" w14:textId="0D41156D" w:rsidR="00BA28C5" w:rsidRDefault="00BA28C5" w:rsidP="00717FDD">
      <w:pPr>
        <w:spacing w:after="0" w:line="240" w:lineRule="auto"/>
        <w:ind w:right="-323"/>
        <w:jc w:val="both"/>
        <w:rPr>
          <w:rFonts w:eastAsia="Arial Unicode MS" w:cs="Arial"/>
          <w:kern w:val="22"/>
          <w:szCs w:val="20"/>
          <w:lang w:eastAsia="fr-FR"/>
        </w:rPr>
      </w:pPr>
      <w:r>
        <w:rPr>
          <w:rFonts w:eastAsia="Arial Unicode MS" w:cs="Arial"/>
          <w:kern w:val="22"/>
          <w:szCs w:val="20"/>
          <w:lang w:eastAsia="fr-FR"/>
        </w:rPr>
        <w:t xml:space="preserve">La forme retenue pour l’exécution contractuelle est un accord-cadre mono-attributaire à bons de commande sans montant minimum annuel et avec un montant maximum annuel, en application des articles R2162-2, R2162-4 2° et R2162-13 à R2162-14 du Code de la commande publique. </w:t>
      </w:r>
    </w:p>
    <w:p w14:paraId="65751696" w14:textId="77777777" w:rsidR="00BA28C5" w:rsidRDefault="00BA28C5" w:rsidP="00717FDD">
      <w:pPr>
        <w:spacing w:after="0" w:line="240" w:lineRule="auto"/>
        <w:ind w:right="-323"/>
        <w:jc w:val="both"/>
        <w:rPr>
          <w:rFonts w:eastAsia="Arial Unicode MS" w:cs="Arial"/>
          <w:kern w:val="22"/>
          <w:szCs w:val="20"/>
          <w:lang w:eastAsia="fr-FR"/>
        </w:rPr>
      </w:pPr>
    </w:p>
    <w:p w14:paraId="3DC0A871" w14:textId="0AAB055F" w:rsidR="00BA28C5" w:rsidRDefault="00BA28C5" w:rsidP="00717FDD">
      <w:pPr>
        <w:spacing w:after="0" w:line="240" w:lineRule="auto"/>
        <w:ind w:right="-323"/>
        <w:jc w:val="both"/>
        <w:rPr>
          <w:rFonts w:eastAsia="Arial Unicode MS" w:cs="Arial"/>
          <w:kern w:val="22"/>
          <w:szCs w:val="20"/>
          <w:lang w:eastAsia="fr-FR"/>
        </w:rPr>
      </w:pPr>
      <w:r>
        <w:rPr>
          <w:rFonts w:eastAsia="Arial Unicode MS" w:cs="Arial"/>
          <w:kern w:val="22"/>
          <w:szCs w:val="20"/>
          <w:lang w:eastAsia="fr-FR"/>
        </w:rPr>
        <w:t xml:space="preserve">Les montants de l’accord-cadre sont fixés selon les limites de commande annuelle suivantes : </w:t>
      </w:r>
    </w:p>
    <w:p w14:paraId="4FF7E363" w14:textId="77777777" w:rsidR="00BA28C5" w:rsidRDefault="00BA28C5" w:rsidP="00717FDD">
      <w:pPr>
        <w:spacing w:after="0" w:line="240" w:lineRule="auto"/>
        <w:ind w:right="-323"/>
        <w:jc w:val="both"/>
        <w:rPr>
          <w:rFonts w:eastAsia="Arial Unicode MS" w:cs="Arial"/>
          <w:kern w:val="22"/>
          <w:szCs w:val="20"/>
          <w:lang w:eastAsia="fr-FR"/>
        </w:rPr>
      </w:pPr>
    </w:p>
    <w:p w14:paraId="3B41096E" w14:textId="08E85BFA" w:rsidR="00BA28C5" w:rsidRPr="00BA28C5" w:rsidRDefault="00BA28C5" w:rsidP="00BA28C5">
      <w:pPr>
        <w:pStyle w:val="Paragraphedeliste"/>
        <w:numPr>
          <w:ilvl w:val="0"/>
          <w:numId w:val="17"/>
        </w:numPr>
        <w:spacing w:after="0" w:line="240" w:lineRule="auto"/>
        <w:ind w:right="-323"/>
        <w:jc w:val="both"/>
        <w:rPr>
          <w:rFonts w:asciiTheme="minorHAnsi" w:eastAsia="Arial Unicode MS" w:hAnsiTheme="minorHAnsi" w:cs="Arial"/>
          <w:color w:val="262626" w:themeColor="text1" w:themeShade="80"/>
          <w:kern w:val="22"/>
          <w:sz w:val="20"/>
          <w:szCs w:val="20"/>
          <w:lang w:eastAsia="fr-FR"/>
        </w:rPr>
      </w:pPr>
      <w:r w:rsidRPr="00BA28C5">
        <w:rPr>
          <w:rFonts w:asciiTheme="minorHAnsi" w:eastAsia="Arial Unicode MS" w:hAnsiTheme="minorHAnsi" w:cs="Arial"/>
          <w:color w:val="262626" w:themeColor="text1" w:themeShade="80"/>
          <w:kern w:val="22"/>
          <w:sz w:val="20"/>
          <w:szCs w:val="20"/>
          <w:lang w:eastAsia="fr-FR"/>
        </w:rPr>
        <w:t xml:space="preserve">Sans montant minimum ; </w:t>
      </w:r>
    </w:p>
    <w:p w14:paraId="5F14944B" w14:textId="7BE0108E" w:rsidR="00BA28C5" w:rsidRDefault="00BA28C5" w:rsidP="00BA28C5">
      <w:pPr>
        <w:pStyle w:val="Paragraphedeliste"/>
        <w:numPr>
          <w:ilvl w:val="0"/>
          <w:numId w:val="17"/>
        </w:numPr>
        <w:spacing w:after="0" w:line="240" w:lineRule="auto"/>
        <w:ind w:right="-323"/>
        <w:jc w:val="both"/>
        <w:rPr>
          <w:rFonts w:eastAsia="Arial Unicode MS" w:cs="Arial"/>
          <w:kern w:val="22"/>
          <w:szCs w:val="20"/>
          <w:lang w:eastAsia="fr-FR"/>
        </w:rPr>
      </w:pPr>
      <w:r w:rsidRPr="00BA28C5">
        <w:rPr>
          <w:rFonts w:asciiTheme="minorHAnsi" w:eastAsia="Arial Unicode MS" w:hAnsiTheme="minorHAnsi" w:cs="Arial"/>
          <w:color w:val="262626" w:themeColor="text1" w:themeShade="80"/>
          <w:kern w:val="22"/>
          <w:sz w:val="20"/>
          <w:szCs w:val="20"/>
          <w:lang w:eastAsia="fr-FR"/>
        </w:rPr>
        <w:t>Et avec un montant maximum annuel de 120 000 € HT, soit 144 000 € TTC</w:t>
      </w:r>
      <w:r>
        <w:rPr>
          <w:rFonts w:eastAsia="Arial Unicode MS" w:cs="Arial"/>
          <w:kern w:val="22"/>
          <w:szCs w:val="20"/>
          <w:lang w:eastAsia="fr-FR"/>
        </w:rPr>
        <w:t>.</w:t>
      </w:r>
    </w:p>
    <w:p w14:paraId="2975AE45" w14:textId="77777777" w:rsidR="00BA28C5" w:rsidRDefault="00BA28C5" w:rsidP="00BA28C5">
      <w:pPr>
        <w:spacing w:after="0" w:line="240" w:lineRule="auto"/>
        <w:ind w:right="-323"/>
        <w:jc w:val="both"/>
        <w:rPr>
          <w:rFonts w:eastAsia="Arial Unicode MS" w:cs="Arial"/>
          <w:kern w:val="22"/>
          <w:szCs w:val="20"/>
          <w:lang w:eastAsia="fr-FR"/>
        </w:rPr>
      </w:pPr>
    </w:p>
    <w:p w14:paraId="792C3A9C" w14:textId="069A8982" w:rsidR="00BA28C5" w:rsidRPr="00BA28C5" w:rsidRDefault="00BA28C5" w:rsidP="00BA28C5">
      <w:pPr>
        <w:spacing w:after="0" w:line="240" w:lineRule="auto"/>
        <w:ind w:right="-323"/>
        <w:jc w:val="both"/>
        <w:rPr>
          <w:rFonts w:eastAsia="Arial Unicode MS" w:cs="Arial"/>
          <w:kern w:val="22"/>
          <w:szCs w:val="20"/>
          <w:lang w:eastAsia="fr-FR"/>
        </w:rPr>
      </w:pPr>
      <w:r>
        <w:rPr>
          <w:rFonts w:eastAsia="Arial Unicode MS" w:cs="Arial"/>
          <w:kern w:val="22"/>
          <w:szCs w:val="20"/>
          <w:lang w:eastAsia="fr-FR"/>
        </w:rPr>
        <w:t xml:space="preserve">Aucune valeur minimale de commande ne pourra être exigée par le titulaire. </w:t>
      </w:r>
    </w:p>
    <w:p w14:paraId="408CB3EC" w14:textId="77777777" w:rsidR="00717FDD" w:rsidRPr="005836C5" w:rsidRDefault="00717FDD" w:rsidP="00717FDD">
      <w:pPr>
        <w:spacing w:after="0" w:line="240" w:lineRule="auto"/>
        <w:ind w:right="-323"/>
        <w:jc w:val="both"/>
        <w:rPr>
          <w:rFonts w:eastAsia="Arial Unicode MS" w:cs="Arial"/>
          <w:kern w:val="22"/>
          <w:szCs w:val="20"/>
          <w:lang w:eastAsia="fr-FR"/>
        </w:rPr>
      </w:pPr>
    </w:p>
    <w:p w14:paraId="1EE16670" w14:textId="77777777" w:rsidR="005836C5" w:rsidRPr="005836C5" w:rsidRDefault="005836C5" w:rsidP="005836C5">
      <w:pPr>
        <w:autoSpaceDE w:val="0"/>
        <w:autoSpaceDN w:val="0"/>
        <w:adjustRightInd w:val="0"/>
        <w:spacing w:after="0" w:line="240" w:lineRule="auto"/>
        <w:jc w:val="both"/>
        <w:rPr>
          <w:rFonts w:eastAsia="Arial Unicode MS" w:cs="Arial"/>
          <w:kern w:val="22"/>
          <w:szCs w:val="20"/>
          <w:lang w:eastAsia="fr-FR"/>
        </w:rPr>
      </w:pPr>
    </w:p>
    <w:p w14:paraId="0B7ECF18" w14:textId="51BCC02E" w:rsidR="005836C5" w:rsidRPr="00A74A70" w:rsidRDefault="005836C5" w:rsidP="00A74A70">
      <w:pPr>
        <w:spacing w:after="120"/>
        <w:jc w:val="both"/>
        <w:rPr>
          <w:rFonts w:ascii="Calibri" w:eastAsia="Calibri" w:hAnsi="Calibri" w:cs="Arial"/>
          <w:b/>
          <w:bCs/>
          <w:color w:val="00B0F0"/>
          <w:szCs w:val="20"/>
          <w:u w:val="single"/>
        </w:rPr>
      </w:pPr>
      <w:r w:rsidRPr="00A74A70">
        <w:rPr>
          <w:rFonts w:ascii="Calibri" w:eastAsia="Calibri" w:hAnsi="Calibri" w:cs="Arial"/>
          <w:b/>
          <w:bCs/>
          <w:color w:val="00B0F0"/>
          <w:szCs w:val="20"/>
          <w:u w:val="single"/>
        </w:rPr>
        <w:t>3.</w:t>
      </w:r>
      <w:r w:rsidR="002A15CF" w:rsidRPr="00A74A70">
        <w:rPr>
          <w:rFonts w:ascii="Calibri" w:eastAsia="Calibri" w:hAnsi="Calibri" w:cs="Arial"/>
          <w:b/>
          <w:bCs/>
          <w:color w:val="00B0F0"/>
          <w:szCs w:val="20"/>
          <w:u w:val="single"/>
        </w:rPr>
        <w:t>5</w:t>
      </w:r>
      <w:r w:rsidRPr="00A74A70">
        <w:rPr>
          <w:rFonts w:ascii="Calibri" w:eastAsia="Calibri" w:hAnsi="Calibri" w:cs="Arial"/>
          <w:b/>
          <w:bCs/>
          <w:color w:val="00B0F0"/>
          <w:szCs w:val="20"/>
          <w:u w:val="single"/>
        </w:rPr>
        <w:t>- PRESTATIONS SIMILAIRES</w:t>
      </w:r>
    </w:p>
    <w:p w14:paraId="4271B6FA" w14:textId="77777777" w:rsidR="0056432D" w:rsidRPr="00774019" w:rsidRDefault="0056432D" w:rsidP="0056432D">
      <w:pPr>
        <w:rPr>
          <w:szCs w:val="23"/>
        </w:rPr>
      </w:pPr>
      <w:r w:rsidRPr="00A974E7">
        <w:rPr>
          <w:szCs w:val="23"/>
        </w:rPr>
        <w:t>Le pouvoir adjudicateur se réserve la possibilité, conformément à l’article R2122-7 du code de la commande publique, de passer sous forme de marchés négociés sans publicité préalable et sans mise en concurrence des marchés de services ou travaux ayant pour objet la réalisation de prestations similaires à celles confiées au titulaire du marché.</w:t>
      </w:r>
    </w:p>
    <w:p w14:paraId="6724F700" w14:textId="0684BEB9" w:rsidR="00441CDB" w:rsidRPr="000A59AD" w:rsidRDefault="00FC33E4" w:rsidP="000A59AD">
      <w:pPr>
        <w:pStyle w:val="ARTICLE"/>
        <w:spacing w:after="120"/>
        <w:ind w:hanging="720"/>
        <w:outlineLvl w:val="0"/>
        <w:rPr>
          <w:szCs w:val="20"/>
        </w:rPr>
      </w:pPr>
      <w:r>
        <w:rPr>
          <w:szCs w:val="20"/>
        </w:rPr>
        <w:t xml:space="preserve">DUREE </w:t>
      </w:r>
      <w:r w:rsidR="00A74A70">
        <w:rPr>
          <w:szCs w:val="20"/>
        </w:rPr>
        <w:t>CONTRACTUELLE</w:t>
      </w:r>
    </w:p>
    <w:p w14:paraId="062977CB" w14:textId="75233512" w:rsidR="00A42DB8" w:rsidRPr="00A74A70" w:rsidRDefault="00A74A70" w:rsidP="00A74A70">
      <w:pPr>
        <w:spacing w:after="120"/>
        <w:jc w:val="both"/>
        <w:rPr>
          <w:rFonts w:ascii="Calibri" w:eastAsia="Calibri" w:hAnsi="Calibri" w:cs="Arial"/>
          <w:b/>
          <w:bCs/>
          <w:color w:val="00B0F0"/>
          <w:szCs w:val="20"/>
          <w:u w:val="single"/>
        </w:rPr>
      </w:pPr>
      <w:r w:rsidRPr="00A74A70">
        <w:rPr>
          <w:rFonts w:ascii="Calibri" w:eastAsia="Calibri" w:hAnsi="Calibri" w:cs="Arial"/>
          <w:b/>
          <w:bCs/>
          <w:color w:val="00B0F0"/>
          <w:szCs w:val="20"/>
          <w:u w:val="single"/>
        </w:rPr>
        <w:t>4.1. Durée du contrat</w:t>
      </w:r>
    </w:p>
    <w:p w14:paraId="5869D400" w14:textId="77777777" w:rsidR="00A74A70" w:rsidRPr="002D2762" w:rsidRDefault="00A74A70" w:rsidP="00A74A70">
      <w:pPr>
        <w:autoSpaceDE w:val="0"/>
        <w:autoSpaceDN w:val="0"/>
        <w:adjustRightInd w:val="0"/>
        <w:spacing w:after="0" w:line="240" w:lineRule="auto"/>
        <w:jc w:val="both"/>
        <w:rPr>
          <w:rFonts w:eastAsia="Arial Unicode MS" w:cs="Arial"/>
          <w:kern w:val="22"/>
          <w:szCs w:val="20"/>
          <w:lang w:eastAsia="fr-FR"/>
        </w:rPr>
      </w:pPr>
      <w:r w:rsidRPr="002D2762">
        <w:rPr>
          <w:rFonts w:eastAsia="Arial Unicode MS" w:cs="Arial"/>
          <w:kern w:val="22"/>
          <w:szCs w:val="20"/>
          <w:lang w:eastAsia="fr-FR"/>
        </w:rPr>
        <w:t xml:space="preserve">Le marché est conclu pour une durée de douze (12) mois à compter de sa date de notification. </w:t>
      </w:r>
    </w:p>
    <w:p w14:paraId="6EF6E208" w14:textId="77777777" w:rsidR="00A74A70" w:rsidRPr="002D2762" w:rsidRDefault="00A74A70" w:rsidP="00A74A70">
      <w:pPr>
        <w:pStyle w:val="Paragraphedeliste"/>
        <w:autoSpaceDE w:val="0"/>
        <w:autoSpaceDN w:val="0"/>
        <w:adjustRightInd w:val="0"/>
        <w:spacing w:after="0" w:line="240" w:lineRule="auto"/>
        <w:ind w:left="360"/>
        <w:jc w:val="both"/>
        <w:rPr>
          <w:rFonts w:eastAsia="Arial Unicode MS" w:cs="Arial"/>
          <w:kern w:val="22"/>
          <w:szCs w:val="20"/>
          <w:lang w:eastAsia="fr-FR"/>
        </w:rPr>
      </w:pPr>
    </w:p>
    <w:p w14:paraId="104A4B8A" w14:textId="77777777" w:rsidR="00A74A70" w:rsidRDefault="00A74A70" w:rsidP="00A74A70">
      <w:pPr>
        <w:autoSpaceDE w:val="0"/>
        <w:autoSpaceDN w:val="0"/>
        <w:adjustRightInd w:val="0"/>
        <w:spacing w:after="0" w:line="240" w:lineRule="auto"/>
        <w:jc w:val="both"/>
        <w:rPr>
          <w:rFonts w:eastAsia="Arial Unicode MS" w:cs="Arial"/>
          <w:kern w:val="22"/>
          <w:szCs w:val="20"/>
          <w:lang w:eastAsia="fr-FR"/>
        </w:rPr>
      </w:pPr>
      <w:r w:rsidRPr="002D2762">
        <w:rPr>
          <w:rFonts w:eastAsia="Arial Unicode MS" w:cs="Arial"/>
          <w:kern w:val="22"/>
          <w:szCs w:val="20"/>
          <w:lang w:eastAsia="fr-FR"/>
        </w:rPr>
        <w:t xml:space="preserve">Le marché sera reconductible trois (3) fois par tacite reconduction pour une période de douze (12) mois, soit une durée globale de quarante-huit (48) mois maximum. </w:t>
      </w:r>
    </w:p>
    <w:p w14:paraId="0D409FB6" w14:textId="77777777" w:rsidR="00A74A70" w:rsidRDefault="00A74A70" w:rsidP="00A74A70">
      <w:pPr>
        <w:autoSpaceDE w:val="0"/>
        <w:autoSpaceDN w:val="0"/>
        <w:adjustRightInd w:val="0"/>
        <w:spacing w:after="0" w:line="240" w:lineRule="auto"/>
        <w:jc w:val="both"/>
        <w:rPr>
          <w:rFonts w:eastAsia="Arial Unicode MS" w:cs="Arial"/>
          <w:kern w:val="22"/>
          <w:szCs w:val="20"/>
          <w:lang w:eastAsia="fr-FR"/>
        </w:rPr>
      </w:pPr>
    </w:p>
    <w:p w14:paraId="033BD3E6" w14:textId="77777777" w:rsidR="00A74A70" w:rsidRPr="002D2762" w:rsidRDefault="00A74A70" w:rsidP="00A74A70">
      <w:pPr>
        <w:autoSpaceDE w:val="0"/>
        <w:autoSpaceDN w:val="0"/>
        <w:adjustRightInd w:val="0"/>
        <w:spacing w:after="0" w:line="240" w:lineRule="auto"/>
        <w:jc w:val="both"/>
        <w:rPr>
          <w:rFonts w:eastAsia="Arial Unicode MS" w:cs="Arial"/>
          <w:kern w:val="22"/>
          <w:szCs w:val="20"/>
          <w:lang w:eastAsia="fr-FR"/>
        </w:rPr>
      </w:pPr>
      <w:r>
        <w:rPr>
          <w:rFonts w:eastAsia="Arial Unicode MS" w:cs="Arial"/>
          <w:kern w:val="22"/>
          <w:szCs w:val="20"/>
          <w:lang w:eastAsia="fr-FR"/>
        </w:rPr>
        <w:t xml:space="preserve">En cas de non-reconduction, le titulaire se verra notifier une décision par voie expresse au minimum deux (2) mois avant la date anniversaire du marché. </w:t>
      </w:r>
    </w:p>
    <w:p w14:paraId="293CDCAC" w14:textId="77777777" w:rsidR="00A74A70" w:rsidRPr="009F117A" w:rsidRDefault="00A74A70" w:rsidP="00A74A70">
      <w:pPr>
        <w:jc w:val="both"/>
        <w:rPr>
          <w:szCs w:val="20"/>
        </w:rPr>
      </w:pPr>
      <w:r>
        <w:rPr>
          <w:szCs w:val="20"/>
        </w:rPr>
        <w:br/>
      </w:r>
      <w:r w:rsidRPr="009F117A">
        <w:rPr>
          <w:szCs w:val="20"/>
        </w:rPr>
        <w:t xml:space="preserve">La reconduction intervient : </w:t>
      </w:r>
    </w:p>
    <w:p w14:paraId="1EEA7C38" w14:textId="1BC90C01" w:rsidR="00A74A70" w:rsidRPr="00A74A70" w:rsidRDefault="00A74A70" w:rsidP="00A74A70">
      <w:pPr>
        <w:pStyle w:val="Paragraphedeliste"/>
        <w:numPr>
          <w:ilvl w:val="0"/>
          <w:numId w:val="18"/>
        </w:numPr>
        <w:jc w:val="both"/>
        <w:rPr>
          <w:rFonts w:asciiTheme="minorHAnsi" w:hAnsiTheme="minorHAnsi"/>
          <w:color w:val="262626" w:themeColor="text1" w:themeShade="80"/>
          <w:sz w:val="20"/>
          <w:szCs w:val="20"/>
        </w:rPr>
      </w:pPr>
      <w:r w:rsidRPr="00A74A70">
        <w:rPr>
          <w:rFonts w:asciiTheme="minorHAnsi" w:hAnsiTheme="minorHAnsi"/>
          <w:color w:val="262626" w:themeColor="text1" w:themeShade="80"/>
          <w:sz w:val="20"/>
          <w:szCs w:val="20"/>
        </w:rPr>
        <w:t>Au plus tôt à compter de la date de notification du bon de commande qui provoque le dépassement du montant maximum périodique</w:t>
      </w:r>
      <w:r>
        <w:rPr>
          <w:rFonts w:asciiTheme="minorHAnsi" w:hAnsiTheme="minorHAnsi"/>
          <w:color w:val="262626" w:themeColor="text1" w:themeShade="80"/>
          <w:sz w:val="20"/>
          <w:szCs w:val="20"/>
        </w:rPr>
        <w:t>,</w:t>
      </w:r>
    </w:p>
    <w:p w14:paraId="24AC30A2" w14:textId="0ADE4AE6" w:rsidR="00A74A70" w:rsidRPr="00A74A70" w:rsidRDefault="00A74A70" w:rsidP="00A74A70">
      <w:pPr>
        <w:pStyle w:val="Paragraphedeliste"/>
        <w:numPr>
          <w:ilvl w:val="0"/>
          <w:numId w:val="18"/>
        </w:numPr>
        <w:jc w:val="both"/>
        <w:rPr>
          <w:rFonts w:asciiTheme="minorHAnsi" w:hAnsiTheme="minorHAnsi"/>
          <w:color w:val="262626" w:themeColor="text1" w:themeShade="80"/>
          <w:sz w:val="20"/>
          <w:szCs w:val="20"/>
        </w:rPr>
      </w:pPr>
      <w:r w:rsidRPr="00A74A70">
        <w:rPr>
          <w:rFonts w:asciiTheme="minorHAnsi" w:hAnsiTheme="minorHAnsi"/>
          <w:color w:val="262626" w:themeColor="text1" w:themeShade="80"/>
          <w:sz w:val="20"/>
          <w:szCs w:val="20"/>
        </w:rPr>
        <w:t>Au plus tard au terme d’un délai d’un an à compter de la date de notification du marché</w:t>
      </w:r>
      <w:r>
        <w:rPr>
          <w:rFonts w:asciiTheme="minorHAnsi" w:hAnsiTheme="minorHAnsi"/>
          <w:color w:val="262626" w:themeColor="text1" w:themeShade="80"/>
          <w:sz w:val="20"/>
          <w:szCs w:val="20"/>
        </w:rPr>
        <w:t>.</w:t>
      </w:r>
    </w:p>
    <w:p w14:paraId="7CD28AD8" w14:textId="77777777" w:rsidR="00A74A70" w:rsidRPr="009F117A" w:rsidRDefault="00A74A70" w:rsidP="00A74A70">
      <w:pPr>
        <w:spacing w:after="0" w:line="240" w:lineRule="auto"/>
        <w:jc w:val="both"/>
        <w:rPr>
          <w:szCs w:val="20"/>
        </w:rPr>
      </w:pPr>
      <w:r w:rsidRPr="009F117A">
        <w:rPr>
          <w:szCs w:val="20"/>
        </w:rPr>
        <w:t>Si le montant maximum est atteint avant la date anniversaire du renouvellement de l'accord-cadre, la périodicité suivante pourra débuter par anticipation à une date convenue entre les 2 parties par le biais d'une modification.</w:t>
      </w:r>
      <w:r w:rsidRPr="009F117A">
        <w:rPr>
          <w:szCs w:val="20"/>
        </w:rPr>
        <w:br/>
        <w:t xml:space="preserve">Si le montant maximum de la dernière périodicité est atteint avant le terme du marché, le marché prend fin de plein droit. </w:t>
      </w:r>
    </w:p>
    <w:p w14:paraId="34257210" w14:textId="77777777" w:rsidR="00A74A70" w:rsidRPr="009F117A" w:rsidRDefault="00A74A70" w:rsidP="00A74A70">
      <w:pPr>
        <w:spacing w:after="0" w:line="240" w:lineRule="auto"/>
        <w:jc w:val="both"/>
        <w:rPr>
          <w:szCs w:val="20"/>
        </w:rPr>
      </w:pPr>
    </w:p>
    <w:p w14:paraId="22002823" w14:textId="42723B88" w:rsidR="000838CB" w:rsidRDefault="00A74A70" w:rsidP="00A74A70">
      <w:pPr>
        <w:spacing w:after="120"/>
        <w:jc w:val="both"/>
        <w:rPr>
          <w:szCs w:val="20"/>
        </w:rPr>
      </w:pPr>
      <w:bookmarkStart w:id="15" w:name="_Hlk164351396"/>
      <w:r w:rsidRPr="009F117A">
        <w:rPr>
          <w:szCs w:val="20"/>
        </w:rPr>
        <w:t>Les bons de commande ne peuvent être émis que pendant la durée du marché public.</w:t>
      </w:r>
      <w:bookmarkEnd w:id="15"/>
    </w:p>
    <w:p w14:paraId="7C542AE9" w14:textId="403DDF29" w:rsidR="00A74A70" w:rsidRPr="00A74A70" w:rsidRDefault="00A74A70" w:rsidP="00A74A70">
      <w:pPr>
        <w:spacing w:after="120"/>
        <w:jc w:val="both"/>
        <w:rPr>
          <w:rFonts w:ascii="Calibri" w:eastAsia="Calibri" w:hAnsi="Calibri" w:cs="Arial"/>
          <w:b/>
          <w:bCs/>
          <w:color w:val="00B0F0"/>
          <w:szCs w:val="20"/>
          <w:u w:val="single"/>
        </w:rPr>
      </w:pPr>
      <w:r w:rsidRPr="00A74A70">
        <w:rPr>
          <w:rFonts w:ascii="Calibri" w:eastAsia="Calibri" w:hAnsi="Calibri" w:cs="Arial"/>
          <w:b/>
          <w:bCs/>
          <w:color w:val="00B0F0"/>
          <w:szCs w:val="20"/>
          <w:u w:val="single"/>
        </w:rPr>
        <w:t>4.2. Délais</w:t>
      </w:r>
    </w:p>
    <w:p w14:paraId="4E87DC47" w14:textId="77777777" w:rsidR="00A74A70" w:rsidRPr="009F117A" w:rsidRDefault="00A74A70" w:rsidP="00A74A70">
      <w:pPr>
        <w:pStyle w:val="Sous-titrecyan"/>
        <w:jc w:val="both"/>
        <w:rPr>
          <w:rFonts w:asciiTheme="minorHAnsi" w:eastAsiaTheme="minorHAnsi" w:hAnsiTheme="minorHAnsi" w:cstheme="minorBidi"/>
          <w:color w:val="262626" w:themeColor="text1" w:themeShade="80"/>
          <w:sz w:val="20"/>
          <w:szCs w:val="20"/>
        </w:rPr>
      </w:pPr>
      <w:bookmarkStart w:id="16" w:name="_Hlk164351423"/>
      <w:r w:rsidRPr="009F117A">
        <w:rPr>
          <w:rFonts w:asciiTheme="minorHAnsi" w:eastAsiaTheme="minorHAnsi" w:hAnsiTheme="minorHAnsi" w:cstheme="minorBidi"/>
          <w:color w:val="262626" w:themeColor="text1" w:themeShade="80"/>
          <w:sz w:val="20"/>
          <w:szCs w:val="20"/>
        </w:rPr>
        <w:t xml:space="preserve">La durée maximale d’exécution des bons de commande est fixée à </w:t>
      </w:r>
      <w:r>
        <w:rPr>
          <w:rFonts w:asciiTheme="minorHAnsi" w:eastAsiaTheme="minorHAnsi" w:hAnsiTheme="minorHAnsi" w:cstheme="minorBidi"/>
          <w:color w:val="262626" w:themeColor="text1" w:themeShade="80"/>
          <w:sz w:val="20"/>
          <w:szCs w:val="20"/>
        </w:rPr>
        <w:t>un (1)</w:t>
      </w:r>
      <w:r w:rsidRPr="009F117A">
        <w:rPr>
          <w:rFonts w:asciiTheme="minorHAnsi" w:eastAsiaTheme="minorHAnsi" w:hAnsiTheme="minorHAnsi" w:cstheme="minorBidi"/>
          <w:color w:val="262626" w:themeColor="text1" w:themeShade="80"/>
          <w:sz w:val="20"/>
          <w:szCs w:val="20"/>
        </w:rPr>
        <w:t xml:space="preserve"> mois. Les délais d’exécution des bons de commande sont fixés </w:t>
      </w:r>
      <w:bookmarkEnd w:id="16"/>
      <w:r w:rsidRPr="002D2762">
        <w:rPr>
          <w:rFonts w:asciiTheme="minorHAnsi" w:eastAsiaTheme="minorHAnsi" w:hAnsiTheme="minorHAnsi" w:cstheme="minorBidi"/>
          <w:color w:val="262626" w:themeColor="text1" w:themeShade="80"/>
          <w:sz w:val="20"/>
          <w:szCs w:val="20"/>
        </w:rPr>
        <w:t>dans chaque bon de commande</w:t>
      </w:r>
      <w:r w:rsidRPr="009F117A">
        <w:rPr>
          <w:rFonts w:asciiTheme="minorHAnsi" w:eastAsiaTheme="minorHAnsi" w:hAnsiTheme="minorHAnsi" w:cstheme="minorBidi"/>
          <w:color w:val="262626" w:themeColor="text1" w:themeShade="80"/>
          <w:sz w:val="20"/>
          <w:szCs w:val="20"/>
        </w:rPr>
        <w:t>.</w:t>
      </w:r>
    </w:p>
    <w:p w14:paraId="4D1A6A4E" w14:textId="77777777" w:rsidR="00A74A70" w:rsidRPr="009F117A" w:rsidRDefault="00A74A70" w:rsidP="00A74A70">
      <w:pPr>
        <w:pStyle w:val="Sous-titrecyan"/>
        <w:jc w:val="both"/>
        <w:rPr>
          <w:rFonts w:asciiTheme="minorHAnsi" w:eastAsiaTheme="minorHAnsi" w:hAnsiTheme="minorHAnsi" w:cstheme="minorBidi"/>
          <w:color w:val="262626" w:themeColor="text1" w:themeShade="80"/>
          <w:sz w:val="20"/>
          <w:szCs w:val="20"/>
        </w:rPr>
      </w:pPr>
    </w:p>
    <w:p w14:paraId="096D1C5D" w14:textId="77777777" w:rsidR="00A74A70" w:rsidRPr="009F117A" w:rsidRDefault="00A74A70" w:rsidP="00A74A70">
      <w:pPr>
        <w:pStyle w:val="Sous-titrecyan"/>
        <w:jc w:val="both"/>
        <w:rPr>
          <w:rFonts w:asciiTheme="minorHAnsi" w:eastAsiaTheme="minorHAnsi" w:hAnsiTheme="minorHAnsi" w:cstheme="minorBidi"/>
          <w:color w:val="262626" w:themeColor="text1" w:themeShade="80"/>
          <w:sz w:val="20"/>
          <w:szCs w:val="20"/>
        </w:rPr>
      </w:pPr>
      <w:bookmarkStart w:id="17" w:name="_Hlk164351876"/>
      <w:r w:rsidRPr="009F117A">
        <w:rPr>
          <w:rFonts w:asciiTheme="minorHAnsi" w:eastAsiaTheme="minorHAnsi" w:hAnsiTheme="minorHAnsi" w:cstheme="minorBidi"/>
          <w:color w:val="262626" w:themeColor="text1" w:themeShade="80"/>
          <w:sz w:val="20"/>
          <w:szCs w:val="20"/>
        </w:rPr>
        <w:t>Les bons de commande courent à compter de la date prescrite par le bon de commande ou, à défaut, à compter de la date de leur réception par le titulaire.</w:t>
      </w:r>
      <w:r w:rsidRPr="009F117A">
        <w:rPr>
          <w:rFonts w:asciiTheme="minorHAnsi" w:eastAsiaTheme="minorHAnsi" w:hAnsiTheme="minorHAnsi" w:cstheme="minorBidi"/>
          <w:color w:val="262626" w:themeColor="text1" w:themeShade="80"/>
          <w:sz w:val="20"/>
          <w:szCs w:val="20"/>
        </w:rPr>
        <w:cr/>
      </w:r>
    </w:p>
    <w:p w14:paraId="39E5D016" w14:textId="77777777" w:rsidR="00A74A70" w:rsidRPr="009F117A" w:rsidRDefault="00A74A70" w:rsidP="00A74A70">
      <w:pPr>
        <w:pStyle w:val="Sous-titrecyan"/>
        <w:jc w:val="both"/>
        <w:rPr>
          <w:rFonts w:asciiTheme="minorHAnsi" w:eastAsiaTheme="minorHAnsi" w:hAnsiTheme="minorHAnsi" w:cstheme="minorBidi"/>
          <w:color w:val="262626" w:themeColor="text1" w:themeShade="80"/>
          <w:sz w:val="20"/>
          <w:szCs w:val="20"/>
        </w:rPr>
      </w:pPr>
      <w:r w:rsidRPr="009F117A">
        <w:rPr>
          <w:rFonts w:asciiTheme="minorHAnsi" w:eastAsiaTheme="minorHAnsi" w:hAnsiTheme="minorHAnsi" w:cstheme="minorBidi"/>
          <w:color w:val="262626" w:themeColor="text1" w:themeShade="80"/>
          <w:sz w:val="20"/>
          <w:szCs w:val="20"/>
        </w:rPr>
        <w:t xml:space="preserve">L’exécution des bons de commande ne peut se prolonger au-delà de la date limite de validité du </w:t>
      </w:r>
      <w:r>
        <w:rPr>
          <w:rFonts w:asciiTheme="minorHAnsi" w:eastAsiaTheme="minorHAnsi" w:hAnsiTheme="minorHAnsi" w:cstheme="minorBidi"/>
          <w:color w:val="262626" w:themeColor="text1" w:themeShade="80"/>
          <w:sz w:val="20"/>
          <w:szCs w:val="20"/>
        </w:rPr>
        <w:t>contrat</w:t>
      </w:r>
      <w:r w:rsidRPr="009F117A">
        <w:rPr>
          <w:rFonts w:asciiTheme="minorHAnsi" w:eastAsiaTheme="minorHAnsi" w:hAnsiTheme="minorHAnsi" w:cstheme="minorBidi"/>
          <w:color w:val="262626" w:themeColor="text1" w:themeShade="80"/>
          <w:sz w:val="20"/>
          <w:szCs w:val="20"/>
        </w:rPr>
        <w:t xml:space="preserve"> public, à l’exception des bons de commande émis pendant la validité du marché public en cas d’inachèvement des prestations à la fin du marché public</w:t>
      </w:r>
      <w:r>
        <w:rPr>
          <w:rFonts w:asciiTheme="minorHAnsi" w:eastAsiaTheme="minorHAnsi" w:hAnsiTheme="minorHAnsi" w:cstheme="minorBidi"/>
          <w:color w:val="262626" w:themeColor="text1" w:themeShade="80"/>
          <w:sz w:val="20"/>
          <w:szCs w:val="20"/>
        </w:rPr>
        <w:t xml:space="preserve">, étant précisé que le délai d’exécution ne peut excéder trois </w:t>
      </w:r>
      <w:r w:rsidRPr="000064BD">
        <w:rPr>
          <w:rFonts w:asciiTheme="minorHAnsi" w:eastAsiaTheme="minorHAnsi" w:hAnsiTheme="minorHAnsi" w:cstheme="minorBidi"/>
          <w:color w:val="262626" w:themeColor="text1" w:themeShade="80"/>
          <w:sz w:val="20"/>
          <w:szCs w:val="20"/>
        </w:rPr>
        <w:t>(3) mois</w:t>
      </w:r>
      <w:r>
        <w:rPr>
          <w:rFonts w:asciiTheme="minorHAnsi" w:eastAsiaTheme="minorHAnsi" w:hAnsiTheme="minorHAnsi" w:cstheme="minorBidi"/>
          <w:color w:val="262626" w:themeColor="text1" w:themeShade="80"/>
          <w:sz w:val="20"/>
          <w:szCs w:val="20"/>
        </w:rPr>
        <w:t xml:space="preserve"> après la </w:t>
      </w:r>
      <w:r w:rsidRPr="009F117A">
        <w:rPr>
          <w:rFonts w:asciiTheme="minorHAnsi" w:eastAsiaTheme="minorHAnsi" w:hAnsiTheme="minorHAnsi" w:cstheme="minorBidi"/>
          <w:color w:val="262626" w:themeColor="text1" w:themeShade="80"/>
          <w:sz w:val="20"/>
          <w:szCs w:val="20"/>
        </w:rPr>
        <w:t xml:space="preserve">date limite de validité </w:t>
      </w:r>
      <w:r>
        <w:rPr>
          <w:rFonts w:asciiTheme="minorHAnsi" w:eastAsiaTheme="minorHAnsi" w:hAnsiTheme="minorHAnsi" w:cstheme="minorBidi"/>
          <w:color w:val="262626" w:themeColor="text1" w:themeShade="80"/>
          <w:sz w:val="20"/>
          <w:szCs w:val="20"/>
        </w:rPr>
        <w:t>de validité de l’accord-cadre</w:t>
      </w:r>
      <w:r w:rsidRPr="009F117A">
        <w:rPr>
          <w:rFonts w:asciiTheme="minorHAnsi" w:eastAsiaTheme="minorHAnsi" w:hAnsiTheme="minorHAnsi" w:cstheme="minorBidi"/>
          <w:color w:val="262626" w:themeColor="text1" w:themeShade="80"/>
          <w:sz w:val="20"/>
          <w:szCs w:val="20"/>
        </w:rPr>
        <w:t>.</w:t>
      </w:r>
    </w:p>
    <w:bookmarkEnd w:id="17"/>
    <w:p w14:paraId="3FB894F7" w14:textId="77777777" w:rsidR="00A74A70" w:rsidRPr="00A74A70" w:rsidRDefault="00A74A70" w:rsidP="00A74A70">
      <w:pPr>
        <w:spacing w:after="120"/>
        <w:jc w:val="both"/>
        <w:rPr>
          <w:szCs w:val="20"/>
        </w:rPr>
      </w:pPr>
    </w:p>
    <w:p w14:paraId="6D4A8067" w14:textId="77777777" w:rsidR="005C10B3" w:rsidRPr="005836C5" w:rsidRDefault="005C10B3" w:rsidP="005836C5">
      <w:pPr>
        <w:autoSpaceDE w:val="0"/>
        <w:autoSpaceDN w:val="0"/>
        <w:adjustRightInd w:val="0"/>
        <w:spacing w:after="0" w:line="240" w:lineRule="auto"/>
        <w:jc w:val="both"/>
        <w:rPr>
          <w:rFonts w:eastAsia="Arial Unicode MS" w:cs="Arial"/>
          <w:kern w:val="22"/>
          <w:szCs w:val="20"/>
          <w:lang w:eastAsia="fr-FR"/>
        </w:rPr>
      </w:pPr>
    </w:p>
    <w:p w14:paraId="7FB3ED1D" w14:textId="11373452" w:rsidR="00391410" w:rsidRPr="00971ECA" w:rsidRDefault="00391410" w:rsidP="00971ECA">
      <w:pPr>
        <w:pStyle w:val="ARTICLE"/>
        <w:spacing w:after="120"/>
        <w:ind w:hanging="720"/>
        <w:outlineLvl w:val="0"/>
        <w:rPr>
          <w:szCs w:val="20"/>
        </w:rPr>
      </w:pPr>
      <w:r>
        <w:rPr>
          <w:szCs w:val="20"/>
        </w:rPr>
        <w:t>PRIX</w:t>
      </w:r>
      <w:r w:rsidR="00D669A3">
        <w:rPr>
          <w:szCs w:val="20"/>
        </w:rPr>
        <w:t xml:space="preserve"> – CONTENU – VARIATION DU PRIX</w:t>
      </w:r>
    </w:p>
    <w:p w14:paraId="2ED27630" w14:textId="5C8230C2" w:rsidR="0055508B" w:rsidRPr="0095770B" w:rsidRDefault="004E20E9" w:rsidP="009E7CFE">
      <w:pPr>
        <w:autoSpaceDE w:val="0"/>
        <w:autoSpaceDN w:val="0"/>
        <w:adjustRightInd w:val="0"/>
        <w:spacing w:after="0" w:line="240" w:lineRule="auto"/>
        <w:jc w:val="both"/>
        <w:rPr>
          <w:rFonts w:cstheme="minorHAnsi"/>
          <w:color w:val="auto"/>
          <w:szCs w:val="20"/>
        </w:rPr>
      </w:pPr>
      <w:r w:rsidRPr="0095770B">
        <w:rPr>
          <w:rFonts w:cstheme="minorHAnsi"/>
          <w:color w:val="auto"/>
          <w:szCs w:val="20"/>
        </w:rPr>
        <w:t>L</w:t>
      </w:r>
      <w:r w:rsidR="009B22BB">
        <w:rPr>
          <w:rFonts w:cstheme="minorHAnsi"/>
          <w:color w:val="auto"/>
          <w:szCs w:val="20"/>
        </w:rPr>
        <w:t>es modalités de détermination de</w:t>
      </w:r>
      <w:r w:rsidRPr="0095770B">
        <w:rPr>
          <w:rFonts w:cstheme="minorHAnsi"/>
          <w:color w:val="auto"/>
          <w:szCs w:val="20"/>
        </w:rPr>
        <w:t xml:space="preserve"> prix, de révision et d’actualisation sont fixées </w:t>
      </w:r>
      <w:r w:rsidR="007B027E">
        <w:rPr>
          <w:rFonts w:cstheme="minorHAnsi"/>
          <w:color w:val="auto"/>
          <w:szCs w:val="20"/>
        </w:rPr>
        <w:t>au</w:t>
      </w:r>
      <w:r w:rsidRPr="0095770B">
        <w:rPr>
          <w:rFonts w:cstheme="minorHAnsi"/>
          <w:color w:val="auto"/>
          <w:szCs w:val="20"/>
        </w:rPr>
        <w:t xml:space="preserve"> CCAP. </w:t>
      </w:r>
    </w:p>
    <w:p w14:paraId="53DA5115" w14:textId="77777777" w:rsidR="005836C5" w:rsidRPr="005836C5" w:rsidRDefault="00971ECA" w:rsidP="005836C5">
      <w:pPr>
        <w:autoSpaceDE w:val="0"/>
        <w:autoSpaceDN w:val="0"/>
        <w:adjustRightInd w:val="0"/>
        <w:spacing w:before="240" w:line="240" w:lineRule="auto"/>
        <w:rPr>
          <w:rFonts w:cstheme="minorHAnsi"/>
          <w:color w:val="auto"/>
          <w:szCs w:val="20"/>
        </w:rPr>
      </w:pPr>
      <w:r w:rsidRPr="0095770B">
        <w:rPr>
          <w:rFonts w:cstheme="minorHAnsi"/>
          <w:color w:val="auto"/>
          <w:szCs w:val="20"/>
        </w:rPr>
        <w:t xml:space="preserve">Le marché est conclu </w:t>
      </w:r>
      <w:r w:rsidR="009B22BB">
        <w:rPr>
          <w:rFonts w:cstheme="minorHAnsi"/>
          <w:color w:val="auto"/>
          <w:szCs w:val="20"/>
        </w:rPr>
        <w:t>selon les prix mentionnés au bordereau des prix</w:t>
      </w:r>
      <w:r w:rsidR="005836C5">
        <w:rPr>
          <w:rFonts w:cstheme="minorHAnsi"/>
          <w:color w:val="auto"/>
          <w:szCs w:val="20"/>
        </w:rPr>
        <w:t xml:space="preserve"> unitaires. </w:t>
      </w:r>
      <w:r w:rsidR="005836C5" w:rsidRPr="005836C5">
        <w:rPr>
          <w:rFonts w:cstheme="minorHAnsi"/>
          <w:color w:val="auto"/>
          <w:szCs w:val="20"/>
        </w:rPr>
        <w:t>Les prix unitaires seront appliqués aux quantités réellement exécutées.</w:t>
      </w:r>
    </w:p>
    <w:p w14:paraId="025A8B8A" w14:textId="77777777" w:rsidR="009E7CFE" w:rsidRPr="009E7CFE" w:rsidRDefault="009E7CFE" w:rsidP="009E7CFE">
      <w:pPr>
        <w:autoSpaceDE w:val="0"/>
        <w:autoSpaceDN w:val="0"/>
        <w:adjustRightInd w:val="0"/>
        <w:spacing w:after="0" w:line="240" w:lineRule="auto"/>
        <w:jc w:val="both"/>
        <w:rPr>
          <w:rFonts w:cs="Arial"/>
          <w:color w:val="00417B" w:themeColor="background1" w:themeShade="BF"/>
          <w:sz w:val="22"/>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327C4BC6" w:rsidR="006D0285" w:rsidRPr="009A6BAB" w:rsidRDefault="00D669A3" w:rsidP="00391410">
      <w:pPr>
        <w:tabs>
          <w:tab w:val="left" w:pos="426"/>
        </w:tabs>
        <w:suppressAutoHyphens/>
        <w:spacing w:before="240" w:after="120" w:line="240" w:lineRule="auto"/>
        <w:jc w:val="both"/>
        <w:rPr>
          <w:rFonts w:ascii="Calibri" w:eastAsia="Calibri" w:hAnsi="Calibri" w:cs="Arial"/>
          <w:b/>
          <w:bCs/>
          <w:color w:val="00B0F0"/>
          <w:szCs w:val="20"/>
          <w:u w:val="single"/>
        </w:rPr>
      </w:pPr>
      <w:r w:rsidRPr="009A6BAB">
        <w:rPr>
          <w:rFonts w:ascii="Calibri" w:eastAsia="Calibri" w:hAnsi="Calibri" w:cs="Arial"/>
          <w:b/>
          <w:bCs/>
          <w:color w:val="00B0F0"/>
          <w:szCs w:val="20"/>
          <w:u w:val="single"/>
        </w:rPr>
        <w:t>6</w:t>
      </w:r>
      <w:r w:rsidR="006D0285" w:rsidRPr="009A6BAB">
        <w:rPr>
          <w:rFonts w:ascii="Calibri" w:eastAsia="Calibri" w:hAnsi="Calibri" w:cs="Arial"/>
          <w:b/>
          <w:bCs/>
          <w:color w:val="00B0F0"/>
          <w:szCs w:val="20"/>
          <w:u w:val="single"/>
        </w:rPr>
        <w:t xml:space="preserve">.1 -Répartition des paiements en cas de groupement conjoint </w:t>
      </w:r>
    </w:p>
    <w:p w14:paraId="5ACF26E6" w14:textId="77777777" w:rsidR="006D0285" w:rsidRPr="007B027E" w:rsidRDefault="006D0285" w:rsidP="006D0285">
      <w:pPr>
        <w:spacing w:before="120"/>
        <w:jc w:val="both"/>
        <w:rPr>
          <w:rFonts w:cs="Arial"/>
          <w:szCs w:val="20"/>
        </w:rPr>
      </w:pPr>
      <w:r w:rsidRPr="007B027E">
        <w:rPr>
          <w:rFonts w:cs="Arial"/>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9402CB" w:rsidRPr="009402CB" w14:paraId="64CF26FC" w14:textId="77777777" w:rsidTr="00101A96">
        <w:trPr>
          <w:trHeight w:val="693"/>
        </w:trPr>
        <w:tc>
          <w:tcPr>
            <w:tcW w:w="4361" w:type="dxa"/>
            <w:vAlign w:val="center"/>
          </w:tcPr>
          <w:p w14:paraId="58143CFD"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Désignation des membres du groupement conjoint</w:t>
            </w:r>
          </w:p>
        </w:tc>
        <w:tc>
          <w:tcPr>
            <w:tcW w:w="5812" w:type="dxa"/>
            <w:gridSpan w:val="2"/>
            <w:vAlign w:val="center"/>
          </w:tcPr>
          <w:p w14:paraId="1B74A448" w14:textId="77777777" w:rsidR="006D0285" w:rsidRPr="009402CB" w:rsidRDefault="006D0285" w:rsidP="00101A96">
            <w:pPr>
              <w:spacing w:after="0"/>
              <w:jc w:val="center"/>
              <w:rPr>
                <w:rFonts w:cstheme="minorHAnsi"/>
                <w:b/>
                <w:color w:val="00417B"/>
                <w:szCs w:val="20"/>
                <w:lang w:eastAsia="zh-CN"/>
              </w:rPr>
            </w:pPr>
            <w:r w:rsidRPr="009402CB">
              <w:rPr>
                <w:rFonts w:cstheme="minorHAnsi"/>
                <w:b/>
                <w:color w:val="00417B"/>
                <w:szCs w:val="20"/>
              </w:rPr>
              <w:t>Prestations exécutées par les membres du groupement conjoint</w:t>
            </w:r>
          </w:p>
        </w:tc>
      </w:tr>
      <w:tr w:rsidR="009402CB" w:rsidRPr="009402CB" w14:paraId="53CF65EF" w14:textId="77777777" w:rsidTr="00101A96">
        <w:trPr>
          <w:trHeight w:val="693"/>
        </w:trPr>
        <w:tc>
          <w:tcPr>
            <w:tcW w:w="4361" w:type="dxa"/>
          </w:tcPr>
          <w:p w14:paraId="7A1780AA" w14:textId="77777777" w:rsidR="006D0285" w:rsidRPr="009402CB" w:rsidRDefault="006D0285" w:rsidP="00101A96">
            <w:pPr>
              <w:spacing w:after="0"/>
              <w:jc w:val="center"/>
              <w:rPr>
                <w:rFonts w:cstheme="minorHAnsi"/>
                <w:b/>
                <w:color w:val="00417B"/>
                <w:szCs w:val="20"/>
              </w:rPr>
            </w:pPr>
          </w:p>
        </w:tc>
        <w:tc>
          <w:tcPr>
            <w:tcW w:w="3544" w:type="dxa"/>
            <w:vAlign w:val="center"/>
          </w:tcPr>
          <w:p w14:paraId="72AFE1E8"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Nature de la prestation</w:t>
            </w:r>
          </w:p>
        </w:tc>
        <w:tc>
          <w:tcPr>
            <w:tcW w:w="2268" w:type="dxa"/>
            <w:vAlign w:val="center"/>
          </w:tcPr>
          <w:p w14:paraId="607A6DB3"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Montant HT de la prestation</w:t>
            </w:r>
          </w:p>
        </w:tc>
      </w:tr>
      <w:tr w:rsidR="009402CB" w:rsidRPr="009402CB" w14:paraId="0150BCE0" w14:textId="77777777" w:rsidTr="00101A96">
        <w:trPr>
          <w:trHeight w:val="693"/>
        </w:trPr>
        <w:tc>
          <w:tcPr>
            <w:tcW w:w="4361" w:type="dxa"/>
            <w:shd w:val="clear" w:color="auto" w:fill="D3F2F3" w:themeFill="accent1" w:themeFillTint="33"/>
          </w:tcPr>
          <w:p w14:paraId="56866FF8" w14:textId="77777777" w:rsidR="006D0285" w:rsidRPr="009402CB" w:rsidRDefault="006D0285" w:rsidP="00101A96">
            <w:pPr>
              <w:spacing w:after="0"/>
              <w:jc w:val="center"/>
              <w:rPr>
                <w:rFonts w:cstheme="minorHAnsi"/>
                <w:b/>
                <w:color w:val="00417B"/>
                <w:szCs w:val="20"/>
              </w:rPr>
            </w:pPr>
          </w:p>
        </w:tc>
        <w:tc>
          <w:tcPr>
            <w:tcW w:w="3544" w:type="dxa"/>
            <w:shd w:val="clear" w:color="auto" w:fill="D3F2F3" w:themeFill="accent1" w:themeFillTint="33"/>
          </w:tcPr>
          <w:p w14:paraId="7E825761" w14:textId="77777777" w:rsidR="006D0285" w:rsidRPr="009402CB" w:rsidRDefault="006D0285" w:rsidP="00101A96">
            <w:pPr>
              <w:spacing w:after="0"/>
              <w:rPr>
                <w:rFonts w:cstheme="minorHAnsi"/>
                <w:b/>
                <w:color w:val="00417B"/>
                <w:szCs w:val="20"/>
              </w:rPr>
            </w:pPr>
          </w:p>
        </w:tc>
        <w:tc>
          <w:tcPr>
            <w:tcW w:w="2268" w:type="dxa"/>
            <w:shd w:val="clear" w:color="auto" w:fill="D3F2F3" w:themeFill="accent1" w:themeFillTint="33"/>
          </w:tcPr>
          <w:p w14:paraId="695F1FB8" w14:textId="77777777" w:rsidR="006D0285" w:rsidRPr="009402CB" w:rsidRDefault="006D0285" w:rsidP="00101A96">
            <w:pPr>
              <w:spacing w:after="0"/>
              <w:rPr>
                <w:rFonts w:cstheme="minorHAnsi"/>
                <w:b/>
                <w:color w:val="00417B"/>
                <w:szCs w:val="20"/>
              </w:rPr>
            </w:pPr>
          </w:p>
        </w:tc>
      </w:tr>
      <w:tr w:rsidR="009402CB" w:rsidRPr="009402CB" w14:paraId="6F90729F" w14:textId="77777777" w:rsidTr="00101A96">
        <w:trPr>
          <w:trHeight w:val="693"/>
        </w:trPr>
        <w:tc>
          <w:tcPr>
            <w:tcW w:w="4361" w:type="dxa"/>
          </w:tcPr>
          <w:p w14:paraId="116A877D" w14:textId="77777777" w:rsidR="006D0285" w:rsidRPr="009402CB" w:rsidRDefault="006D0285" w:rsidP="00101A96">
            <w:pPr>
              <w:spacing w:after="0"/>
              <w:jc w:val="center"/>
              <w:rPr>
                <w:rFonts w:cstheme="minorHAnsi"/>
                <w:b/>
                <w:color w:val="00417B"/>
                <w:szCs w:val="20"/>
              </w:rPr>
            </w:pPr>
          </w:p>
        </w:tc>
        <w:tc>
          <w:tcPr>
            <w:tcW w:w="3544" w:type="dxa"/>
          </w:tcPr>
          <w:p w14:paraId="3EDC7D09" w14:textId="77777777" w:rsidR="006D0285" w:rsidRPr="009402CB" w:rsidRDefault="006D0285" w:rsidP="00101A96">
            <w:pPr>
              <w:spacing w:after="0"/>
              <w:rPr>
                <w:rFonts w:cstheme="minorHAnsi"/>
                <w:b/>
                <w:color w:val="00417B"/>
                <w:szCs w:val="20"/>
              </w:rPr>
            </w:pPr>
          </w:p>
        </w:tc>
        <w:tc>
          <w:tcPr>
            <w:tcW w:w="2268" w:type="dxa"/>
          </w:tcPr>
          <w:p w14:paraId="2BB59135" w14:textId="77777777" w:rsidR="006D0285" w:rsidRPr="009402CB" w:rsidRDefault="006D0285" w:rsidP="00101A96">
            <w:pPr>
              <w:spacing w:after="0"/>
              <w:rPr>
                <w:rFonts w:cstheme="minorHAnsi"/>
                <w:b/>
                <w:color w:val="00417B"/>
                <w:szCs w:val="20"/>
              </w:rPr>
            </w:pPr>
          </w:p>
        </w:tc>
      </w:tr>
      <w:tr w:rsidR="009402CB" w:rsidRPr="009402CB" w14:paraId="2F01023F" w14:textId="77777777" w:rsidTr="00101A96">
        <w:trPr>
          <w:trHeight w:val="693"/>
        </w:trPr>
        <w:tc>
          <w:tcPr>
            <w:tcW w:w="4361" w:type="dxa"/>
            <w:shd w:val="clear" w:color="auto" w:fill="EDB8D5" w:themeFill="accent5" w:themeFillTint="66"/>
          </w:tcPr>
          <w:p w14:paraId="138A2BD6" w14:textId="77777777" w:rsidR="006D0285" w:rsidRPr="009402CB" w:rsidRDefault="006D0285" w:rsidP="00101A96">
            <w:pPr>
              <w:spacing w:after="0"/>
              <w:jc w:val="center"/>
              <w:rPr>
                <w:rFonts w:cstheme="minorHAnsi"/>
                <w:b/>
                <w:color w:val="00417B"/>
                <w:szCs w:val="20"/>
              </w:rPr>
            </w:pPr>
          </w:p>
        </w:tc>
        <w:tc>
          <w:tcPr>
            <w:tcW w:w="3544" w:type="dxa"/>
            <w:shd w:val="clear" w:color="auto" w:fill="EDB8D5" w:themeFill="accent5" w:themeFillTint="66"/>
          </w:tcPr>
          <w:p w14:paraId="36C05DC6" w14:textId="77777777" w:rsidR="006D0285" w:rsidRPr="009402CB" w:rsidRDefault="006D0285" w:rsidP="00101A96">
            <w:pPr>
              <w:spacing w:after="0"/>
              <w:rPr>
                <w:rFonts w:cstheme="minorHAnsi"/>
                <w:b/>
                <w:color w:val="00417B"/>
                <w:szCs w:val="20"/>
              </w:rPr>
            </w:pPr>
          </w:p>
        </w:tc>
        <w:tc>
          <w:tcPr>
            <w:tcW w:w="2268" w:type="dxa"/>
            <w:shd w:val="clear" w:color="auto" w:fill="EDB8D5" w:themeFill="accent5" w:themeFillTint="66"/>
          </w:tcPr>
          <w:p w14:paraId="0CDA5524" w14:textId="77777777" w:rsidR="006D0285" w:rsidRPr="009402CB" w:rsidRDefault="006D0285" w:rsidP="00101A96">
            <w:pPr>
              <w:spacing w:after="0"/>
              <w:rPr>
                <w:rFonts w:cstheme="minorHAnsi"/>
                <w:b/>
                <w:color w:val="00417B"/>
                <w:szCs w:val="20"/>
              </w:rPr>
            </w:pPr>
          </w:p>
        </w:tc>
      </w:tr>
    </w:tbl>
    <w:p w14:paraId="54BFFF41" w14:textId="77777777" w:rsidR="006D0285" w:rsidRPr="00CA5E73"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2395DF28" w:rsidR="006D0285" w:rsidRPr="009A6BAB" w:rsidRDefault="00D669A3" w:rsidP="00391410">
      <w:pPr>
        <w:tabs>
          <w:tab w:val="left" w:pos="426"/>
        </w:tabs>
        <w:suppressAutoHyphens/>
        <w:spacing w:before="240" w:after="120" w:line="240" w:lineRule="auto"/>
        <w:jc w:val="both"/>
        <w:rPr>
          <w:rFonts w:ascii="Calibri" w:eastAsia="Calibri" w:hAnsi="Calibri" w:cs="Arial"/>
          <w:b/>
          <w:bCs/>
          <w:color w:val="00B0F0"/>
          <w:szCs w:val="20"/>
          <w:u w:val="single"/>
        </w:rPr>
      </w:pPr>
      <w:r w:rsidRPr="009A6BAB">
        <w:rPr>
          <w:rFonts w:ascii="Calibri" w:eastAsia="Calibri" w:hAnsi="Calibri" w:cs="Arial"/>
          <w:b/>
          <w:bCs/>
          <w:color w:val="00B0F0"/>
          <w:szCs w:val="20"/>
          <w:u w:val="single"/>
        </w:rPr>
        <w:t>6</w:t>
      </w:r>
      <w:r w:rsidR="006D0285" w:rsidRPr="009A6BAB">
        <w:rPr>
          <w:rFonts w:ascii="Calibri" w:eastAsia="Calibri" w:hAnsi="Calibri" w:cs="Arial"/>
          <w:b/>
          <w:bCs/>
          <w:color w:val="00B0F0"/>
          <w:szCs w:val="20"/>
          <w:u w:val="single"/>
        </w:rPr>
        <w:t>.2–Sous-traitance</w:t>
      </w:r>
    </w:p>
    <w:p w14:paraId="5AC762E5" w14:textId="77777777" w:rsidR="006D0285" w:rsidRPr="007B027E" w:rsidRDefault="006D0285" w:rsidP="007B027E">
      <w:pPr>
        <w:spacing w:before="120"/>
        <w:jc w:val="both"/>
        <w:rPr>
          <w:rFonts w:cs="Arial"/>
          <w:szCs w:val="20"/>
        </w:rPr>
      </w:pPr>
      <w:r w:rsidRPr="007B027E">
        <w:rPr>
          <w:rFonts w:cs="Arial"/>
          <w:szCs w:val="20"/>
        </w:rPr>
        <w:sym w:font="Wingdings" w:char="F06F"/>
      </w:r>
      <w:r w:rsidRPr="007B027E">
        <w:rPr>
          <w:rFonts w:cs="Arial"/>
          <w:szCs w:val="20"/>
        </w:rPr>
        <w:t xml:space="preserve"> Je/nous n’envisage/n’envisageons pas de sous traiter une partie des prestations prévues au marché</w:t>
      </w:r>
    </w:p>
    <w:p w14:paraId="2E29C46F" w14:textId="77777777" w:rsidR="006D0285" w:rsidRPr="007B027E" w:rsidRDefault="006D0285" w:rsidP="007B027E">
      <w:pPr>
        <w:spacing w:before="120"/>
        <w:jc w:val="both"/>
        <w:rPr>
          <w:rFonts w:cs="Arial"/>
        </w:rPr>
      </w:pPr>
      <w:r w:rsidRPr="007B027E">
        <w:rPr>
          <w:rFonts w:cs="Arial"/>
          <w:szCs w:val="20"/>
        </w:rPr>
        <w:sym w:font="Wingdings" w:char="F06F"/>
      </w:r>
      <w:r w:rsidRPr="007B027E">
        <w:rPr>
          <w:rFonts w:cs="Arial"/>
          <w:szCs w:val="20"/>
        </w:rPr>
        <w:t xml:space="preserve"> Je/nous envisage/envisageons de sous traiter une partie des prestations prévues au marché</w:t>
      </w:r>
    </w:p>
    <w:p w14:paraId="1361969E" w14:textId="77777777" w:rsidR="006D0285" w:rsidRDefault="006D0285" w:rsidP="007B027E">
      <w:pPr>
        <w:spacing w:before="120"/>
        <w:jc w:val="both"/>
        <w:rPr>
          <w:rFonts w:cs="Arial"/>
          <w:szCs w:val="20"/>
        </w:rPr>
      </w:pPr>
      <w:r w:rsidRPr="007B027E">
        <w:rPr>
          <w:rFonts w:cs="Arial"/>
          <w:szCs w:val="20"/>
        </w:rPr>
        <w:t>Le montant total, TVA incluse, des prestations que j'envisage / nous envisageons de sous-traiter conformément au montant :</w:t>
      </w:r>
    </w:p>
    <w:p w14:paraId="2421A5D5" w14:textId="77777777" w:rsidR="000B2F5A" w:rsidRPr="007B027E" w:rsidRDefault="000B2F5A" w:rsidP="007B027E">
      <w:pPr>
        <w:spacing w:before="120"/>
        <w:jc w:val="both"/>
        <w:rPr>
          <w:rFonts w:cs="Arial"/>
          <w:szCs w:val="20"/>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9402CB" w:rsidRPr="009402CB"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9402CB" w:rsidRDefault="006D0285" w:rsidP="00101A96">
            <w:pPr>
              <w:pStyle w:val="RedTxt"/>
              <w:spacing w:before="60" w:after="60"/>
              <w:jc w:val="center"/>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Texte2"/>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euros</w:t>
            </w:r>
          </w:p>
        </w:tc>
      </w:tr>
      <w:tr w:rsidR="009402CB" w:rsidRPr="009402CB"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9402CB" w:rsidRDefault="006D0285" w:rsidP="00101A96">
            <w:pPr>
              <w:pStyle w:val="RedTxt"/>
              <w:spacing w:before="60" w:after="60"/>
              <w:ind w:right="606"/>
              <w:jc w:val="right"/>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w:t>
            </w:r>
          </w:p>
        </w:tc>
      </w:tr>
      <w:tr w:rsidR="00CA5E73" w:rsidRPr="009402CB"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9402CB" w:rsidRDefault="006D0285" w:rsidP="00101A96">
            <w:pPr>
              <w:pStyle w:val="RedTxt"/>
              <w:spacing w:before="60" w:after="60"/>
              <w:jc w:val="center"/>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Texte2"/>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euros</w:t>
            </w:r>
          </w:p>
        </w:tc>
      </w:tr>
    </w:tbl>
    <w:p w14:paraId="24CF18AA" w14:textId="77777777" w:rsidR="006D0285" w:rsidRPr="009402CB" w:rsidRDefault="006D0285" w:rsidP="006D0285">
      <w:pPr>
        <w:pStyle w:val="RedTxt"/>
        <w:spacing w:before="60"/>
        <w:rPr>
          <w:rStyle w:val="TEXTEBLEU"/>
          <w:rFonts w:asciiTheme="minorHAnsi" w:eastAsia="Calibri" w:hAnsiTheme="minorHAnsi" w:cstheme="minorHAnsi"/>
          <w:color w:val="00417B"/>
          <w:szCs w:val="20"/>
          <w:lang w:eastAsia="en-US"/>
        </w:rPr>
      </w:pPr>
    </w:p>
    <w:p w14:paraId="37F1F7AB" w14:textId="77777777" w:rsidR="006D0285" w:rsidRPr="007B027E" w:rsidRDefault="006D0285" w:rsidP="007B027E">
      <w:pPr>
        <w:spacing w:before="120"/>
        <w:jc w:val="both"/>
        <w:rPr>
          <w:rFonts w:cs="Arial"/>
          <w:bCs/>
          <w:szCs w:val="20"/>
        </w:rPr>
      </w:pPr>
      <w:r w:rsidRPr="007B027E">
        <w:rPr>
          <w:rFonts w:cs="Arial"/>
          <w:b/>
          <w:bCs/>
          <w:szCs w:val="20"/>
        </w:rPr>
        <w:t>Montant global TTC (en lettres) : ………………………………………………………………………………</w:t>
      </w:r>
    </w:p>
    <w:p w14:paraId="6A0DA633" w14:textId="7CC5DC3A" w:rsidR="006D0285" w:rsidRDefault="006D0285" w:rsidP="006D0285">
      <w:pPr>
        <w:tabs>
          <w:tab w:val="left" w:pos="3005"/>
        </w:tabs>
      </w:pPr>
    </w:p>
    <w:p w14:paraId="1819E8D3" w14:textId="77337C4A" w:rsidR="00CA5E73" w:rsidRPr="00CA5E73" w:rsidRDefault="00CA5E73" w:rsidP="00CA5E73">
      <w:pPr>
        <w:pStyle w:val="ARTICLE"/>
        <w:spacing w:after="120"/>
        <w:ind w:hanging="720"/>
        <w:outlineLvl w:val="0"/>
      </w:pPr>
      <w:r w:rsidRPr="00CA5E73">
        <w:t>PAIEMENT - AVANCE</w:t>
      </w:r>
    </w:p>
    <w:p w14:paraId="3463C53D" w14:textId="036B8BCC" w:rsidR="00CA5E73" w:rsidRPr="009A6BAB" w:rsidRDefault="00D669A3" w:rsidP="00CA5E73">
      <w:pPr>
        <w:tabs>
          <w:tab w:val="left" w:pos="426"/>
        </w:tabs>
        <w:suppressAutoHyphens/>
        <w:spacing w:before="240" w:after="120" w:line="240" w:lineRule="auto"/>
        <w:jc w:val="both"/>
        <w:rPr>
          <w:rFonts w:ascii="Calibri" w:eastAsia="Calibri" w:hAnsi="Calibri" w:cs="Arial"/>
          <w:b/>
          <w:bCs/>
          <w:color w:val="00B0F0"/>
          <w:szCs w:val="20"/>
          <w:u w:val="single"/>
        </w:rPr>
      </w:pPr>
      <w:r w:rsidRPr="009A6BAB">
        <w:rPr>
          <w:rFonts w:ascii="Calibri" w:eastAsia="Calibri" w:hAnsi="Calibri" w:cs="Arial"/>
          <w:b/>
          <w:bCs/>
          <w:color w:val="00B0F0"/>
          <w:szCs w:val="20"/>
          <w:u w:val="single"/>
        </w:rPr>
        <w:t>7</w:t>
      </w:r>
      <w:r w:rsidR="00CA5E73" w:rsidRPr="009A6BAB">
        <w:rPr>
          <w:rFonts w:ascii="Calibri" w:eastAsia="Calibri" w:hAnsi="Calibri" w:cs="Arial"/>
          <w:b/>
          <w:bCs/>
          <w:color w:val="00B0F0"/>
          <w:szCs w:val="20"/>
          <w:u w:val="single"/>
        </w:rPr>
        <w:t>.1 - Compte (s) à créditer (candidat seul / mandataire du groupement / compte unique) :</w:t>
      </w:r>
    </w:p>
    <w:p w14:paraId="729275E5" w14:textId="77777777" w:rsidR="00CA5E73" w:rsidRPr="002A15CF" w:rsidRDefault="00CA5E73" w:rsidP="00990583">
      <w:pPr>
        <w:pStyle w:val="Paragraphedeliste"/>
        <w:numPr>
          <w:ilvl w:val="0"/>
          <w:numId w:val="5"/>
        </w:numPr>
        <w:tabs>
          <w:tab w:val="left" w:pos="426"/>
        </w:tabs>
        <w:suppressAutoHyphens/>
        <w:spacing w:after="240" w:line="240" w:lineRule="auto"/>
        <w:contextualSpacing w:val="0"/>
        <w:jc w:val="both"/>
        <w:rPr>
          <w:rFonts w:asciiTheme="minorHAnsi" w:hAnsiTheme="minorHAnsi" w:cstheme="minorHAnsi"/>
          <w:b/>
          <w:color w:val="FF0000"/>
          <w:sz w:val="20"/>
          <w:szCs w:val="20"/>
          <w:lang w:eastAsia="zh-CN"/>
        </w:rPr>
      </w:pPr>
      <w:r w:rsidRPr="002A15CF">
        <w:rPr>
          <w:rFonts w:asciiTheme="minorHAnsi" w:hAnsiTheme="minorHAnsi" w:cstheme="minorHAnsi"/>
          <w:b/>
          <w:i/>
          <w:color w:val="FF0000"/>
          <w:sz w:val="20"/>
          <w:szCs w:val="20"/>
          <w:lang w:eastAsia="zh-CN"/>
        </w:rPr>
        <w:t>Joindre un ou des relevé(s) d’identité bancaire ou postal.</w:t>
      </w:r>
    </w:p>
    <w:p w14:paraId="77C1CFFE" w14:textId="77777777" w:rsidR="00CA5E73" w:rsidRPr="007B027E" w:rsidRDefault="00CA5E73" w:rsidP="007B027E">
      <w:pPr>
        <w:spacing w:before="120"/>
        <w:jc w:val="both"/>
        <w:rPr>
          <w:rFonts w:cs="Arial"/>
          <w:bCs/>
          <w:szCs w:val="20"/>
        </w:rPr>
      </w:pPr>
      <w:r w:rsidRPr="007B027E">
        <w:rPr>
          <w:rFonts w:cs="Arial"/>
          <w:bCs/>
          <w:szCs w:val="20"/>
        </w:rPr>
        <w:sym w:font="Wingdings" w:char="F06F"/>
      </w:r>
      <w:r w:rsidRPr="007B027E">
        <w:rPr>
          <w:rFonts w:cs="Arial"/>
          <w:bCs/>
          <w:szCs w:val="20"/>
        </w:rPr>
        <w:t>Nom de l’établissement bancaire :</w:t>
      </w:r>
    </w:p>
    <w:p w14:paraId="200896DB" w14:textId="616E9A4E" w:rsidR="00CA5E73" w:rsidRPr="007B027E" w:rsidRDefault="00CA5E73" w:rsidP="007B027E">
      <w:pPr>
        <w:spacing w:before="120"/>
        <w:jc w:val="both"/>
        <w:rPr>
          <w:rFonts w:cs="Arial"/>
          <w:bCs/>
          <w:szCs w:val="20"/>
        </w:rPr>
      </w:pPr>
      <w:r w:rsidRPr="007B027E">
        <w:rPr>
          <w:rFonts w:cs="Arial"/>
          <w:bCs/>
          <w:szCs w:val="20"/>
        </w:rPr>
        <w:sym w:font="Wingdings" w:char="F06F"/>
      </w:r>
      <w:r w:rsidRPr="007B027E">
        <w:rPr>
          <w:rFonts w:cs="Arial"/>
          <w:bCs/>
          <w:szCs w:val="20"/>
        </w:rPr>
        <w:t>Numéro de compte :</w:t>
      </w:r>
    </w:p>
    <w:p w14:paraId="666DB089" w14:textId="191A61A5" w:rsidR="00391410" w:rsidRPr="00391410" w:rsidRDefault="00CA5E7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7.2 - Compte (s) à créditer en cas de groupement conjoint :</w:t>
      </w:r>
    </w:p>
    <w:p w14:paraId="75CF8470"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r w:rsidRPr="009402CB">
        <w:rPr>
          <w:rFonts w:eastAsia="Wingdings" w:cstheme="minorHAnsi"/>
          <w:b/>
          <w:color w:val="00417B"/>
          <w:spacing w:val="-10"/>
          <w:szCs w:val="20"/>
          <w:lang w:eastAsia="zh-CN"/>
        </w:rPr>
        <w:t xml:space="preserve">En cas de groupement conjoint, </w:t>
      </w:r>
      <w:r w:rsidRPr="009402CB">
        <w:rPr>
          <w:rFonts w:eastAsia="Times New Roman" w:cstheme="minorHAnsi"/>
          <w:color w:val="00417B"/>
          <w:szCs w:val="20"/>
          <w:lang w:eastAsia="zh-CN"/>
        </w:rPr>
        <w:t xml:space="preserve">les paiements sont à effectuer sur : </w:t>
      </w:r>
    </w:p>
    <w:p w14:paraId="3518B313"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r w:rsidRPr="009402CB">
        <w:rPr>
          <w:rFonts w:eastAsia="Times New Roman" w:cstheme="minorHAnsi"/>
          <w:color w:val="00417B"/>
          <w:szCs w:val="20"/>
          <w:lang w:eastAsia="zh-CN"/>
        </w:rPr>
        <w:t xml:space="preserve">(cocher la case correspondante) </w:t>
      </w:r>
    </w:p>
    <w:p w14:paraId="0F9AB972"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p>
    <w:p w14:paraId="3DC90037" w14:textId="2E3A1669" w:rsidR="00CA5E73" w:rsidRPr="007B027E" w:rsidRDefault="00CA5E73" w:rsidP="007B027E">
      <w:pPr>
        <w:spacing w:before="120"/>
        <w:jc w:val="both"/>
        <w:rPr>
          <w:rFonts w:cs="Arial"/>
          <w:bCs/>
          <w:szCs w:val="20"/>
        </w:rPr>
      </w:pPr>
      <w:r w:rsidRPr="007B027E">
        <w:rPr>
          <w:rFonts w:cs="Arial"/>
          <w:bCs/>
          <w:szCs w:val="20"/>
        </w:rPr>
        <w:sym w:font="Wingdings" w:char="F06F"/>
      </w:r>
      <w:r w:rsidRPr="007B027E">
        <w:rPr>
          <w:rFonts w:cs="Arial"/>
          <w:bCs/>
          <w:szCs w:val="20"/>
        </w:rPr>
        <w:t xml:space="preserve"> Le compte du m</w:t>
      </w:r>
      <w:r w:rsidR="00D669A3" w:rsidRPr="007B027E">
        <w:rPr>
          <w:rFonts w:cs="Arial"/>
          <w:bCs/>
          <w:szCs w:val="20"/>
        </w:rPr>
        <w:t>andataire (compte référence au 7</w:t>
      </w:r>
      <w:r w:rsidRPr="007B027E">
        <w:rPr>
          <w:rFonts w:cs="Arial"/>
          <w:bCs/>
          <w:szCs w:val="20"/>
        </w:rPr>
        <w:t>.1)</w:t>
      </w:r>
    </w:p>
    <w:p w14:paraId="631A017D" w14:textId="47785FA7" w:rsidR="00CA5E73" w:rsidRPr="007B027E" w:rsidRDefault="00CA5E73" w:rsidP="007B027E">
      <w:pPr>
        <w:spacing w:before="120"/>
        <w:jc w:val="both"/>
        <w:rPr>
          <w:rFonts w:cs="Arial"/>
          <w:bCs/>
          <w:szCs w:val="20"/>
        </w:rPr>
      </w:pPr>
      <w:r w:rsidRPr="007B027E">
        <w:rPr>
          <w:rFonts w:cs="Arial"/>
          <w:bCs/>
          <w:szCs w:val="20"/>
        </w:rPr>
        <w:sym w:font="Wingdings" w:char="F06F"/>
      </w:r>
      <w:r w:rsidRPr="007B027E">
        <w:rPr>
          <w:rFonts w:cs="Arial"/>
          <w:bCs/>
          <w:szCs w:val="20"/>
        </w:rPr>
        <w:t xml:space="preserve"> Un compte unique ouvert au nom du groupement (compte référencé au </w:t>
      </w:r>
      <w:r w:rsidR="00D669A3" w:rsidRPr="007B027E">
        <w:rPr>
          <w:rFonts w:cs="Arial"/>
          <w:bCs/>
          <w:szCs w:val="20"/>
        </w:rPr>
        <w:t>7</w:t>
      </w:r>
      <w:r w:rsidRPr="007B027E">
        <w:rPr>
          <w:rFonts w:cs="Arial"/>
          <w:bCs/>
          <w:szCs w:val="20"/>
        </w:rPr>
        <w:t>.1)</w:t>
      </w:r>
    </w:p>
    <w:p w14:paraId="6A9E0756" w14:textId="763527F6" w:rsidR="00CA5E73" w:rsidRPr="007B027E" w:rsidRDefault="00CA5E73" w:rsidP="007B027E">
      <w:pPr>
        <w:spacing w:before="120"/>
        <w:jc w:val="both"/>
        <w:rPr>
          <w:rFonts w:cs="Arial"/>
          <w:bCs/>
          <w:szCs w:val="20"/>
        </w:rPr>
      </w:pPr>
      <w:r w:rsidRPr="007B027E">
        <w:rPr>
          <w:rFonts w:cs="Arial"/>
          <w:bCs/>
          <w:szCs w:val="20"/>
        </w:rPr>
        <w:sym w:font="Wingdings" w:char="F06F"/>
      </w:r>
      <w:r w:rsidRPr="007B027E">
        <w:rPr>
          <w:rFonts w:cs="Arial"/>
          <w:bCs/>
          <w:szCs w:val="20"/>
        </w:rPr>
        <w:t xml:space="preserve"> Les comptes de chaque cotraitant définies ci-dessous et selon la r</w:t>
      </w:r>
      <w:r w:rsidR="00D669A3" w:rsidRPr="007B027E">
        <w:rPr>
          <w:rFonts w:cs="Arial"/>
          <w:bCs/>
          <w:szCs w:val="20"/>
        </w:rPr>
        <w:t>épartition définie à l’article 6</w:t>
      </w:r>
      <w:r w:rsidRPr="007B027E">
        <w:rPr>
          <w:rFonts w:cs="Arial"/>
          <w:bCs/>
          <w:szCs w:val="20"/>
        </w:rPr>
        <w:t xml:space="preserve">.1 et/ou annexé : </w:t>
      </w:r>
    </w:p>
    <w:p w14:paraId="4B8C665A" w14:textId="77777777" w:rsidR="00CA5E73" w:rsidRPr="007B027E" w:rsidRDefault="00CA5E73" w:rsidP="007B027E">
      <w:pPr>
        <w:spacing w:before="120"/>
        <w:jc w:val="both"/>
        <w:rPr>
          <w:rFonts w:cs="Arial"/>
          <w:bCs/>
          <w:szCs w:val="20"/>
        </w:rPr>
      </w:pPr>
      <w:r w:rsidRPr="007B027E">
        <w:rPr>
          <w:rFonts w:cs="Arial"/>
          <w:bCs/>
          <w:szCs w:val="20"/>
        </w:rPr>
        <w:tab/>
      </w:r>
      <w:r w:rsidRPr="007B027E">
        <w:rPr>
          <w:rFonts w:cs="Arial"/>
          <w:bCs/>
          <w:szCs w:val="20"/>
        </w:rPr>
        <w:sym w:font="Wingdings" w:char="F06F"/>
      </w:r>
      <w:r w:rsidRPr="007B027E">
        <w:rPr>
          <w:rFonts w:cs="Arial"/>
          <w:bCs/>
          <w:szCs w:val="20"/>
        </w:rPr>
        <w:t>Nom de l’établissement bancaire :</w:t>
      </w:r>
    </w:p>
    <w:p w14:paraId="643F6B0D" w14:textId="77777777" w:rsidR="00CA5E73" w:rsidRPr="007B027E" w:rsidRDefault="00CA5E73" w:rsidP="007B027E">
      <w:pPr>
        <w:spacing w:before="120"/>
        <w:jc w:val="both"/>
        <w:rPr>
          <w:rFonts w:cs="Arial"/>
          <w:bCs/>
          <w:szCs w:val="20"/>
        </w:rPr>
      </w:pPr>
      <w:r w:rsidRPr="007B027E">
        <w:rPr>
          <w:rFonts w:cs="Arial"/>
          <w:bCs/>
          <w:szCs w:val="20"/>
        </w:rPr>
        <w:lastRenderedPageBreak/>
        <w:tab/>
      </w:r>
      <w:r w:rsidRPr="007B027E">
        <w:rPr>
          <w:rFonts w:cs="Arial"/>
          <w:bCs/>
          <w:szCs w:val="20"/>
        </w:rPr>
        <w:sym w:font="Wingdings" w:char="F06F"/>
      </w:r>
      <w:r w:rsidRPr="007B027E">
        <w:rPr>
          <w:rFonts w:cs="Arial"/>
          <w:bCs/>
          <w:szCs w:val="20"/>
        </w:rPr>
        <w:t>Numéro de compte :</w:t>
      </w:r>
    </w:p>
    <w:p w14:paraId="6FFAC230"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6B6F6109" w:rsidR="00CA5E73" w:rsidRPr="009A6BAB" w:rsidRDefault="00751DFC" w:rsidP="00391410">
      <w:pPr>
        <w:tabs>
          <w:tab w:val="left" w:pos="426"/>
        </w:tabs>
        <w:suppressAutoHyphens/>
        <w:spacing w:before="240" w:after="120" w:line="240" w:lineRule="auto"/>
        <w:jc w:val="both"/>
        <w:rPr>
          <w:rFonts w:ascii="Calibri" w:eastAsia="Calibri" w:hAnsi="Calibri" w:cs="Arial"/>
          <w:b/>
          <w:bCs/>
          <w:color w:val="00B0F0"/>
          <w:szCs w:val="20"/>
          <w:u w:val="single"/>
        </w:rPr>
      </w:pPr>
      <w:r w:rsidRPr="009A6BAB">
        <w:rPr>
          <w:rFonts w:ascii="Calibri" w:eastAsia="Calibri" w:hAnsi="Calibri" w:cs="Arial"/>
          <w:b/>
          <w:bCs/>
          <w:color w:val="00B0F0"/>
          <w:szCs w:val="20"/>
          <w:u w:val="single"/>
        </w:rPr>
        <w:t>7</w:t>
      </w:r>
      <w:r w:rsidR="00CA5E73" w:rsidRPr="009A6BAB">
        <w:rPr>
          <w:rFonts w:ascii="Calibri" w:eastAsia="Calibri" w:hAnsi="Calibri" w:cs="Arial"/>
          <w:b/>
          <w:bCs/>
          <w:color w:val="00B0F0"/>
          <w:szCs w:val="20"/>
          <w:u w:val="single"/>
        </w:rPr>
        <w:t xml:space="preserve">.3– Avance </w:t>
      </w:r>
      <w:r w:rsidR="00391410" w:rsidRPr="009A6BAB">
        <w:rPr>
          <w:rFonts w:ascii="Calibri" w:eastAsia="Calibri" w:hAnsi="Calibri" w:cs="Arial"/>
          <w:b/>
          <w:bCs/>
          <w:color w:val="00B0F0"/>
          <w:szCs w:val="20"/>
          <w:u w:val="single"/>
        </w:rPr>
        <w:t>(</w:t>
      </w:r>
      <w:r w:rsidR="00D669A3" w:rsidRPr="009A6BAB">
        <w:rPr>
          <w:rFonts w:ascii="Calibri" w:eastAsia="Calibri" w:hAnsi="Calibri" w:cs="Arial"/>
          <w:b/>
          <w:bCs/>
          <w:color w:val="00B0F0"/>
          <w:szCs w:val="20"/>
          <w:u w:val="single"/>
        </w:rPr>
        <w:t>articles R2191-7 et R2191-16 du Code de la Commande Publique)</w:t>
      </w:r>
    </w:p>
    <w:p w14:paraId="39CF7BEB" w14:textId="77777777" w:rsidR="00CA5E73" w:rsidRPr="007B027E" w:rsidRDefault="00CA5E73" w:rsidP="007B027E">
      <w:pPr>
        <w:spacing w:before="120"/>
        <w:jc w:val="both"/>
        <w:rPr>
          <w:rFonts w:cs="Arial"/>
          <w:bCs/>
          <w:szCs w:val="20"/>
        </w:rPr>
      </w:pPr>
      <w:r w:rsidRPr="007B027E">
        <w:rPr>
          <w:rFonts w:cs="Arial"/>
          <w:bCs/>
          <w:szCs w:val="20"/>
        </w:rPr>
        <w:t>Je renonce au bénéfice de l'avance :</w:t>
      </w:r>
      <w:r w:rsidRPr="007B027E">
        <w:rPr>
          <w:rFonts w:cs="Arial"/>
          <w:bCs/>
          <w:szCs w:val="20"/>
        </w:rPr>
        <w:tab/>
      </w:r>
      <w:r w:rsidRPr="007B027E">
        <w:rPr>
          <w:rFonts w:cs="Arial"/>
          <w:bCs/>
          <w:szCs w:val="20"/>
        </w:rPr>
        <w:tab/>
      </w:r>
      <w:r w:rsidRPr="007B027E">
        <w:rPr>
          <w:rFonts w:cs="Arial"/>
          <w:bCs/>
          <w:szCs w:val="20"/>
        </w:rPr>
        <w:tab/>
      </w:r>
      <w:r w:rsidRPr="007B027E">
        <w:rPr>
          <w:rFonts w:cs="Arial"/>
          <w:bCs/>
          <w:szCs w:val="20"/>
        </w:rPr>
        <w:tab/>
      </w:r>
      <w:r w:rsidRPr="007B027E">
        <w:rPr>
          <w:rFonts w:cs="Arial"/>
          <w:bCs/>
          <w:szCs w:val="20"/>
        </w:rPr>
        <w:sym w:font="Wingdings" w:char="F06F"/>
      </w:r>
      <w:r w:rsidRPr="007B027E">
        <w:rPr>
          <w:rFonts w:cs="Arial"/>
          <w:bCs/>
          <w:szCs w:val="20"/>
        </w:rPr>
        <w:tab/>
        <w:t>NON</w:t>
      </w:r>
      <w:r w:rsidRPr="007B027E">
        <w:rPr>
          <w:rFonts w:cs="Arial"/>
          <w:bCs/>
          <w:szCs w:val="20"/>
        </w:rPr>
        <w:tab/>
      </w:r>
      <w:r w:rsidRPr="007B027E">
        <w:rPr>
          <w:rFonts w:cs="Arial"/>
          <w:bCs/>
          <w:szCs w:val="20"/>
        </w:rPr>
        <w:tab/>
      </w:r>
      <w:r w:rsidRPr="007B027E">
        <w:rPr>
          <w:rFonts w:cs="Arial"/>
          <w:bCs/>
          <w:szCs w:val="20"/>
        </w:rPr>
        <w:sym w:font="Wingdings" w:char="F06F"/>
      </w:r>
      <w:r w:rsidRPr="007B027E">
        <w:rPr>
          <w:rFonts w:cs="Arial"/>
          <w:bCs/>
          <w:szCs w:val="20"/>
        </w:rPr>
        <w:tab/>
        <w:t>OUI</w:t>
      </w:r>
    </w:p>
    <w:p w14:paraId="3FE8FC34" w14:textId="27CD72A1" w:rsidR="004E20E9" w:rsidRPr="007B027E" w:rsidRDefault="00CA5E73" w:rsidP="007B027E">
      <w:pPr>
        <w:spacing w:before="120"/>
        <w:jc w:val="both"/>
        <w:rPr>
          <w:rFonts w:cs="Arial"/>
          <w:bCs/>
          <w:szCs w:val="20"/>
        </w:rPr>
      </w:pPr>
      <w:r w:rsidRPr="007B027E">
        <w:rPr>
          <w:rFonts w:cs="Arial"/>
          <w:bCs/>
          <w:szCs w:val="20"/>
        </w:rPr>
        <w:t>(Cocher la case correspondante.)</w:t>
      </w:r>
    </w:p>
    <w:p w14:paraId="68201DB2" w14:textId="77777777" w:rsidR="004E20E9" w:rsidRDefault="004E20E9" w:rsidP="00CA5E73">
      <w:pPr>
        <w:tabs>
          <w:tab w:val="left" w:pos="3005"/>
        </w:tabs>
        <w:rPr>
          <w:rFonts w:eastAsia="Times New Roman" w:cstheme="minorHAnsi"/>
          <w:i/>
          <w:color w:val="auto"/>
          <w:szCs w:val="20"/>
          <w:lang w:eastAsia="zh-CN"/>
        </w:rPr>
      </w:pPr>
    </w:p>
    <w:p w14:paraId="33202875" w14:textId="77777777" w:rsidR="004E20E9" w:rsidRDefault="004E20E9" w:rsidP="00CA5E73">
      <w:pPr>
        <w:tabs>
          <w:tab w:val="left" w:pos="3005"/>
        </w:tabs>
        <w:rPr>
          <w:rFonts w:eastAsia="Times New Roman" w:cstheme="minorHAnsi"/>
          <w:i/>
          <w:color w:val="auto"/>
          <w:szCs w:val="20"/>
          <w:lang w:eastAsia="zh-CN"/>
        </w:rPr>
      </w:pPr>
    </w:p>
    <w:p w14:paraId="6C315AFC" w14:textId="77777777" w:rsidR="008E2993" w:rsidRDefault="008E2993" w:rsidP="00CA5E73">
      <w:pPr>
        <w:tabs>
          <w:tab w:val="left" w:pos="3005"/>
        </w:tabs>
        <w:rPr>
          <w:rFonts w:eastAsia="Times New Roman" w:cstheme="minorHAnsi"/>
          <w:i/>
          <w:color w:val="auto"/>
          <w:szCs w:val="20"/>
          <w:lang w:eastAsia="zh-CN"/>
        </w:rPr>
      </w:pPr>
    </w:p>
    <w:p w14:paraId="39E39AA5" w14:textId="77777777" w:rsidR="000B2F5A" w:rsidRDefault="000B2F5A" w:rsidP="00CA5E73">
      <w:pPr>
        <w:tabs>
          <w:tab w:val="left" w:pos="3005"/>
        </w:tabs>
        <w:rPr>
          <w:rFonts w:eastAsia="Times New Roman" w:cstheme="minorHAnsi"/>
          <w:i/>
          <w:color w:val="auto"/>
          <w:szCs w:val="20"/>
          <w:lang w:eastAsia="zh-CN"/>
        </w:rPr>
      </w:pPr>
    </w:p>
    <w:p w14:paraId="6BB0839B" w14:textId="1E872DE1" w:rsidR="009A6BAB" w:rsidRDefault="009A6BAB">
      <w:pPr>
        <w:spacing w:after="0" w:line="240" w:lineRule="auto"/>
        <w:rPr>
          <w:rFonts w:eastAsia="Times New Roman" w:cstheme="minorHAnsi"/>
          <w:i/>
          <w:color w:val="auto"/>
          <w:szCs w:val="20"/>
          <w:lang w:eastAsia="zh-CN"/>
        </w:rPr>
      </w:pPr>
      <w:r>
        <w:rPr>
          <w:rFonts w:eastAsia="Times New Roman" w:cstheme="minorHAnsi"/>
          <w:i/>
          <w:color w:val="auto"/>
          <w:szCs w:val="20"/>
          <w:lang w:eastAsia="zh-CN"/>
        </w:rPr>
        <w:br w:type="page"/>
      </w:r>
    </w:p>
    <w:p w14:paraId="327DB3BD" w14:textId="7890891C" w:rsidR="00751DFC" w:rsidRDefault="00751DFC" w:rsidP="00751DFC">
      <w:pPr>
        <w:pStyle w:val="ARTICLE"/>
        <w:spacing w:after="120"/>
        <w:ind w:hanging="720"/>
        <w:outlineLvl w:val="0"/>
      </w:pPr>
      <w:r w:rsidRPr="00751DFC">
        <w:lastRenderedPageBreak/>
        <w:t>SIGNATURE DES PARTIES</w:t>
      </w:r>
    </w:p>
    <w:p w14:paraId="3DFA925A" w14:textId="143293BD" w:rsidR="00751DFC"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8.1 – Signature du contractant</w:t>
      </w:r>
    </w:p>
    <w:p w14:paraId="3943F0A9" w14:textId="25F6B4D7" w:rsidR="005B0723"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95770B">
        <w:rPr>
          <w:rFonts w:eastAsia="Times New Roman" w:cstheme="minorHAnsi"/>
          <w:b/>
          <w:color w:val="auto"/>
          <w:szCs w:val="20"/>
        </w:rPr>
        <w:t>Fait en un seul original</w:t>
      </w:r>
    </w:p>
    <w:p w14:paraId="73A0E68F" w14:textId="77777777" w:rsidR="00751DFC" w:rsidRDefault="00751DFC" w:rsidP="000B2F5A">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8465C4" w14:textId="77777777" w:rsidR="000B2F5A" w:rsidRDefault="000B2F5A" w:rsidP="000B2F5A">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640B285" w14:textId="77777777" w:rsidR="000B2F5A" w:rsidRPr="0095770B" w:rsidRDefault="000B2F5A" w:rsidP="000B2F5A">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EB9E179"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A ……………………………………………....                                                     Le ………………………………………….</w:t>
      </w:r>
    </w:p>
    <w:p w14:paraId="2F34F15E"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1C61F1"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 xml:space="preserve">NOM et prénom du signataire : </w:t>
      </w:r>
    </w:p>
    <w:p w14:paraId="69F125FD"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C3F663" w14:textId="77777777" w:rsidR="007B027E" w:rsidRPr="0095770B" w:rsidRDefault="007B027E"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Signature électronique</w:t>
      </w:r>
    </w:p>
    <w:p w14:paraId="5830700A"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5471E00"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456D532"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10D03418" w14:textId="77777777" w:rsidR="007B027E" w:rsidRDefault="007B027E"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1E6B4793" w14:textId="77777777" w:rsidR="007B027E" w:rsidRDefault="007B027E"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14A5977D" w14:textId="77777777" w:rsidR="007B027E" w:rsidRDefault="007B027E"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025FCA8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35D21144"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95770B">
        <w:rPr>
          <w:rFonts w:eastAsia="Times New Roman" w:cstheme="minorHAnsi"/>
          <w:i/>
          <w:color w:val="auto"/>
          <w:sz w:val="16"/>
          <w:szCs w:val="20"/>
        </w:rPr>
        <w:t>*le signataire doit avoir le pouvoir d’engager la personne qu’il représente</w:t>
      </w:r>
    </w:p>
    <w:p w14:paraId="1EB78FDB" w14:textId="70089D17" w:rsidR="004E20E9" w:rsidRPr="00CE5271" w:rsidRDefault="00751DFC" w:rsidP="00CE5271">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95770B">
        <w:rPr>
          <w:rFonts w:eastAsia="Times New Roman" w:cstheme="minorHAnsi"/>
          <w:i/>
          <w:color w:val="auto"/>
          <w:sz w:val="16"/>
          <w:szCs w:val="20"/>
        </w:rPr>
        <w:t>**si le mandataire du groupement n’a pas été habilité à signer l’acte d’engagement, l’ensemble des membres se devront d’apposer leur signature</w:t>
      </w:r>
    </w:p>
    <w:p w14:paraId="031686A6" w14:textId="77777777" w:rsidR="004E20E9" w:rsidRDefault="004E20E9" w:rsidP="00751DFC">
      <w:pPr>
        <w:tabs>
          <w:tab w:val="left" w:pos="1753"/>
        </w:tabs>
        <w:rPr>
          <w:rFonts w:cstheme="minorHAnsi"/>
          <w:color w:val="auto"/>
          <w:szCs w:val="20"/>
        </w:rPr>
      </w:pPr>
    </w:p>
    <w:p w14:paraId="1F25CB82" w14:textId="77777777" w:rsidR="004E20E9" w:rsidRDefault="004E20E9" w:rsidP="00751DFC">
      <w:pPr>
        <w:tabs>
          <w:tab w:val="left" w:pos="1753"/>
        </w:tabs>
        <w:rPr>
          <w:rFonts w:cstheme="minorHAnsi"/>
          <w:color w:val="auto"/>
          <w:szCs w:val="20"/>
        </w:rPr>
      </w:pPr>
    </w:p>
    <w:p w14:paraId="3360D18F" w14:textId="77777777" w:rsidR="005836C5" w:rsidRDefault="005836C5" w:rsidP="00751DFC">
      <w:pPr>
        <w:tabs>
          <w:tab w:val="left" w:pos="1753"/>
        </w:tabs>
        <w:rPr>
          <w:rFonts w:cstheme="minorHAnsi"/>
          <w:color w:val="auto"/>
          <w:szCs w:val="20"/>
        </w:rPr>
      </w:pPr>
    </w:p>
    <w:p w14:paraId="2454243B" w14:textId="77777777" w:rsidR="005836C5" w:rsidRDefault="005836C5" w:rsidP="00751DFC">
      <w:pPr>
        <w:tabs>
          <w:tab w:val="left" w:pos="1753"/>
        </w:tabs>
        <w:rPr>
          <w:rFonts w:cstheme="minorHAnsi"/>
          <w:color w:val="auto"/>
          <w:szCs w:val="20"/>
        </w:rPr>
      </w:pPr>
    </w:p>
    <w:p w14:paraId="70704026" w14:textId="77777777" w:rsidR="000B2F5A" w:rsidRDefault="000B2F5A" w:rsidP="00751DFC">
      <w:pPr>
        <w:tabs>
          <w:tab w:val="left" w:pos="1753"/>
        </w:tabs>
        <w:rPr>
          <w:rFonts w:cstheme="minorHAnsi"/>
          <w:color w:val="auto"/>
          <w:szCs w:val="20"/>
        </w:rPr>
      </w:pPr>
    </w:p>
    <w:p w14:paraId="1D59E293" w14:textId="77777777" w:rsidR="000B2F5A" w:rsidRDefault="000B2F5A" w:rsidP="00751DFC">
      <w:pPr>
        <w:tabs>
          <w:tab w:val="left" w:pos="1753"/>
        </w:tabs>
        <w:rPr>
          <w:rFonts w:cstheme="minorHAnsi"/>
          <w:color w:val="auto"/>
          <w:szCs w:val="20"/>
        </w:rPr>
      </w:pPr>
    </w:p>
    <w:p w14:paraId="1C55E31E" w14:textId="77777777" w:rsidR="000B2F5A" w:rsidRDefault="000B2F5A" w:rsidP="00751DFC">
      <w:pPr>
        <w:tabs>
          <w:tab w:val="left" w:pos="1753"/>
        </w:tabs>
        <w:rPr>
          <w:rFonts w:cstheme="minorHAnsi"/>
          <w:color w:val="auto"/>
          <w:szCs w:val="20"/>
        </w:rPr>
      </w:pPr>
    </w:p>
    <w:p w14:paraId="4AFEB7A3" w14:textId="77777777" w:rsidR="005836C5" w:rsidRDefault="005836C5" w:rsidP="00751DFC">
      <w:pPr>
        <w:tabs>
          <w:tab w:val="left" w:pos="1753"/>
        </w:tabs>
        <w:rPr>
          <w:rFonts w:cstheme="minorHAnsi"/>
          <w:color w:val="auto"/>
          <w:szCs w:val="20"/>
        </w:rPr>
      </w:pPr>
    </w:p>
    <w:p w14:paraId="5B0D797F" w14:textId="77777777" w:rsidR="000B2F5A" w:rsidRDefault="000B2F5A" w:rsidP="00751DFC">
      <w:pPr>
        <w:tabs>
          <w:tab w:val="left" w:pos="1753"/>
        </w:tabs>
        <w:rPr>
          <w:rFonts w:cstheme="minorHAnsi"/>
          <w:color w:val="auto"/>
          <w:szCs w:val="20"/>
        </w:rPr>
      </w:pPr>
    </w:p>
    <w:p w14:paraId="2EFAED88" w14:textId="77777777" w:rsidR="000B2F5A" w:rsidRDefault="000B2F5A" w:rsidP="00751DFC">
      <w:pPr>
        <w:tabs>
          <w:tab w:val="left" w:pos="1753"/>
        </w:tabs>
        <w:rPr>
          <w:rFonts w:cstheme="minorHAnsi"/>
          <w:color w:val="auto"/>
          <w:szCs w:val="20"/>
        </w:rPr>
      </w:pPr>
    </w:p>
    <w:p w14:paraId="6B773F90" w14:textId="77777777" w:rsidR="000B2F5A" w:rsidRDefault="000B2F5A" w:rsidP="00751DFC">
      <w:pPr>
        <w:tabs>
          <w:tab w:val="left" w:pos="1753"/>
        </w:tabs>
        <w:rPr>
          <w:rFonts w:cstheme="minorHAnsi"/>
          <w:color w:val="auto"/>
          <w:szCs w:val="20"/>
        </w:rPr>
      </w:pPr>
    </w:p>
    <w:p w14:paraId="58CE6A40" w14:textId="77777777" w:rsidR="000B2F5A" w:rsidRDefault="000B2F5A" w:rsidP="00751DFC">
      <w:pPr>
        <w:tabs>
          <w:tab w:val="left" w:pos="1753"/>
        </w:tabs>
        <w:rPr>
          <w:rFonts w:cstheme="minorHAnsi"/>
          <w:color w:val="auto"/>
          <w:szCs w:val="20"/>
        </w:rPr>
      </w:pPr>
    </w:p>
    <w:p w14:paraId="0C12D22E" w14:textId="520811BB" w:rsidR="00751DFC" w:rsidRPr="00391410" w:rsidRDefault="00DF2744" w:rsidP="00391410">
      <w:pPr>
        <w:tabs>
          <w:tab w:val="left" w:pos="426"/>
        </w:tabs>
        <w:suppressAutoHyphens/>
        <w:spacing w:before="240" w:after="120" w:line="240" w:lineRule="auto"/>
        <w:jc w:val="both"/>
        <w:rPr>
          <w:rFonts w:ascii="Calibri" w:eastAsia="Calibri" w:hAnsi="Calibri" w:cs="Arial"/>
          <w:color w:val="00B0F0"/>
          <w:szCs w:val="20"/>
          <w:u w:val="single"/>
        </w:rPr>
      </w:pPr>
      <w:r>
        <w:rPr>
          <w:rFonts w:ascii="Calibri" w:eastAsia="Calibri" w:hAnsi="Calibri" w:cs="Arial"/>
          <w:color w:val="00B0F0"/>
          <w:szCs w:val="20"/>
          <w:u w:val="single"/>
        </w:rPr>
        <w:lastRenderedPageBreak/>
        <w:t>8.2 – Décision et signature de la CCI HAUTS-DE-FRANCE.</w:t>
      </w:r>
    </w:p>
    <w:p w14:paraId="21D40F24" w14:textId="6F1E481A" w:rsidR="00751DFC" w:rsidRDefault="00A42DB8"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La présente offre est acceptée.</w:t>
      </w:r>
    </w:p>
    <w:p w14:paraId="5B7FAA4E" w14:textId="77777777" w:rsidR="007B027E" w:rsidRDefault="007B027E" w:rsidP="00751DFC">
      <w:pPr>
        <w:keepLines/>
        <w:widowControl w:val="0"/>
        <w:spacing w:before="120" w:after="240" w:line="240" w:lineRule="auto"/>
        <w:rPr>
          <w:rFonts w:eastAsia="Times New Roman" w:cstheme="minorHAnsi"/>
          <w:b/>
          <w:color w:val="auto"/>
          <w:szCs w:val="20"/>
          <w:lang w:eastAsia="fr-FR"/>
        </w:rPr>
      </w:pPr>
    </w:p>
    <w:p w14:paraId="4915EA0E" w14:textId="3BCB0E6F"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4C9C34B7" w14:textId="77777777" w:rsidR="005B0723" w:rsidRPr="00751DFC" w:rsidRDefault="005B0723" w:rsidP="000B2F5A">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3"/>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978792" w14:textId="77777777" w:rsidR="00B42165" w:rsidRDefault="00B42165" w:rsidP="00C93BCB">
      <w:pPr>
        <w:spacing w:after="0" w:line="240" w:lineRule="auto"/>
      </w:pPr>
      <w:r>
        <w:separator/>
      </w:r>
    </w:p>
  </w:endnote>
  <w:endnote w:type="continuationSeparator" w:id="0">
    <w:p w14:paraId="02B04A10" w14:textId="77777777" w:rsidR="00B42165" w:rsidRDefault="00B42165"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eiryo">
    <w:altName w:val="メイリオ"/>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D9539" w14:textId="318B1B7F" w:rsidR="0095034D" w:rsidRPr="00064C81" w:rsidRDefault="00751DFC" w:rsidP="00F92813">
    <w:pPr>
      <w:pStyle w:val="Pieddepage"/>
      <w:rPr>
        <w:color w:val="4D4D4D" w:themeColor="text1"/>
      </w:rPr>
    </w:pPr>
    <w:r w:rsidRPr="009738C7">
      <w:rPr>
        <w:rStyle w:val="Numrodepage"/>
        <w:rFonts w:ascii="Arial" w:hAnsi="Arial" w:cs="Arial"/>
        <w:color w:val="4D4D4D" w:themeColor="text1"/>
        <w:sz w:val="18"/>
        <w:szCs w:val="18"/>
      </w:rPr>
      <w:t>A</w:t>
    </w:r>
    <w:r w:rsidR="00D669A3" w:rsidRPr="009738C7">
      <w:rPr>
        <w:rStyle w:val="Numrodepage"/>
        <w:rFonts w:ascii="Arial" w:hAnsi="Arial" w:cs="Arial"/>
        <w:color w:val="4D4D4D" w:themeColor="text1"/>
        <w:sz w:val="18"/>
        <w:szCs w:val="18"/>
      </w:rPr>
      <w:t>E CCIR-</w:t>
    </w:r>
    <w:r w:rsidR="005836C5">
      <w:rPr>
        <w:rStyle w:val="Numrodepage"/>
        <w:rFonts w:ascii="Arial" w:hAnsi="Arial" w:cs="Arial"/>
        <w:color w:val="4D4D4D" w:themeColor="text1"/>
        <w:sz w:val="18"/>
        <w:szCs w:val="18"/>
      </w:rPr>
      <w:t>AP</w:t>
    </w:r>
    <w:r w:rsidR="00EB3C8E">
      <w:rPr>
        <w:rStyle w:val="Numrodepage"/>
        <w:rFonts w:ascii="Arial" w:hAnsi="Arial" w:cs="Arial"/>
        <w:color w:val="4D4D4D" w:themeColor="text1"/>
        <w:sz w:val="18"/>
        <w:szCs w:val="18"/>
      </w:rPr>
      <w:t>-202</w:t>
    </w:r>
    <w:r w:rsidR="00717FDD">
      <w:rPr>
        <w:rStyle w:val="Numrodepage"/>
        <w:rFonts w:ascii="Arial" w:hAnsi="Arial" w:cs="Arial"/>
        <w:color w:val="4D4D4D" w:themeColor="text1"/>
        <w:sz w:val="18"/>
        <w:szCs w:val="18"/>
      </w:rPr>
      <w:t>5</w:t>
    </w:r>
    <w:r w:rsidR="00EB3C8E">
      <w:rPr>
        <w:rStyle w:val="Numrodepage"/>
        <w:rFonts w:ascii="Arial" w:hAnsi="Arial" w:cs="Arial"/>
        <w:color w:val="4D4D4D" w:themeColor="text1"/>
        <w:sz w:val="18"/>
        <w:szCs w:val="18"/>
      </w:rPr>
      <w:t>-</w:t>
    </w:r>
    <w:r w:rsidR="00717FDD">
      <w:rPr>
        <w:rStyle w:val="Numrodepage"/>
        <w:rFonts w:ascii="Arial" w:hAnsi="Arial" w:cs="Arial"/>
        <w:color w:val="4D4D4D" w:themeColor="text1"/>
        <w:sz w:val="18"/>
        <w:szCs w:val="18"/>
      </w:rPr>
      <w:t>2</w:t>
    </w:r>
    <w:r w:rsidR="004B4787">
      <w:rPr>
        <w:rStyle w:val="Numrodepage"/>
        <w:rFonts w:ascii="Arial" w:hAnsi="Arial" w:cs="Arial"/>
        <w:color w:val="4D4D4D" w:themeColor="text1"/>
        <w:sz w:val="18"/>
        <w:szCs w:val="18"/>
      </w:rPr>
      <w:t>6</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AD407A">
      <w:rPr>
        <w:rStyle w:val="Numrodepage"/>
        <w:rFonts w:ascii="Arial" w:hAnsi="Arial" w:cs="Arial"/>
        <w:noProof/>
        <w:color w:val="4D4D4D" w:themeColor="text1"/>
        <w:sz w:val="18"/>
        <w:szCs w:val="18"/>
      </w:rPr>
      <w:t>5</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99DBD5" w14:textId="77777777" w:rsidR="00B42165" w:rsidRDefault="00B42165" w:rsidP="00C93BCB">
      <w:pPr>
        <w:spacing w:after="0" w:line="240" w:lineRule="auto"/>
      </w:pPr>
      <w:r>
        <w:separator/>
      </w:r>
    </w:p>
  </w:footnote>
  <w:footnote w:type="continuationSeparator" w:id="0">
    <w:p w14:paraId="2D915FD6" w14:textId="77777777" w:rsidR="00B42165" w:rsidRDefault="00B42165"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10F50"/>
    <w:multiLevelType w:val="hybridMultilevel"/>
    <w:tmpl w:val="2D7429E4"/>
    <w:lvl w:ilvl="0" w:tplc="C8F2AA9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2B45A86"/>
    <w:multiLevelType w:val="hybridMultilevel"/>
    <w:tmpl w:val="A8D458F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F404E9C"/>
    <w:multiLevelType w:val="multilevel"/>
    <w:tmpl w:val="DB1A375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9F7440B"/>
    <w:multiLevelType w:val="hybridMultilevel"/>
    <w:tmpl w:val="B17EE69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B215562"/>
    <w:multiLevelType w:val="hybridMultilevel"/>
    <w:tmpl w:val="842E4032"/>
    <w:lvl w:ilvl="0" w:tplc="040C000B">
      <w:start w:val="1"/>
      <w:numFmt w:val="bullet"/>
      <w:lvlText w:val=""/>
      <w:lvlJc w:val="left"/>
      <w:pPr>
        <w:ind w:left="502" w:hanging="360"/>
      </w:pPr>
      <w:rPr>
        <w:rFonts w:ascii="Wingdings" w:hAnsi="Wingdings" w:hint="default"/>
      </w:rPr>
    </w:lvl>
    <w:lvl w:ilvl="1" w:tplc="040C0003">
      <w:start w:val="1"/>
      <w:numFmt w:val="bullet"/>
      <w:lvlText w:val="o"/>
      <w:lvlJc w:val="left"/>
      <w:pPr>
        <w:ind w:left="1222" w:hanging="360"/>
      </w:pPr>
      <w:rPr>
        <w:rFonts w:ascii="Courier New" w:hAnsi="Courier New" w:cs="Courier New" w:hint="default"/>
      </w:rPr>
    </w:lvl>
    <w:lvl w:ilvl="2" w:tplc="040C0005">
      <w:start w:val="1"/>
      <w:numFmt w:val="bullet"/>
      <w:lvlText w:val=""/>
      <w:lvlJc w:val="left"/>
      <w:pPr>
        <w:ind w:left="1942" w:hanging="360"/>
      </w:pPr>
      <w:rPr>
        <w:rFonts w:ascii="Wingdings" w:hAnsi="Wingdings" w:hint="default"/>
      </w:rPr>
    </w:lvl>
    <w:lvl w:ilvl="3" w:tplc="040C0001">
      <w:start w:val="1"/>
      <w:numFmt w:val="bullet"/>
      <w:lvlText w:val=""/>
      <w:lvlJc w:val="left"/>
      <w:pPr>
        <w:ind w:left="2662" w:hanging="360"/>
      </w:pPr>
      <w:rPr>
        <w:rFonts w:ascii="Symbol" w:hAnsi="Symbol" w:hint="default"/>
      </w:rPr>
    </w:lvl>
    <w:lvl w:ilvl="4" w:tplc="040C0003">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7" w15:restartNumberingAfterBreak="0">
    <w:nsid w:val="31D74116"/>
    <w:multiLevelType w:val="hybridMultilevel"/>
    <w:tmpl w:val="74847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BB722B2"/>
    <w:multiLevelType w:val="hybridMultilevel"/>
    <w:tmpl w:val="ADC27298"/>
    <w:lvl w:ilvl="0" w:tplc="5AA250CA">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0E02125"/>
    <w:multiLevelType w:val="hybridMultilevel"/>
    <w:tmpl w:val="9F483D86"/>
    <w:lvl w:ilvl="0" w:tplc="094C01CA">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3956767"/>
    <w:multiLevelType w:val="hybridMultilevel"/>
    <w:tmpl w:val="D3146638"/>
    <w:lvl w:ilvl="0" w:tplc="0C8E1338">
      <w:start w:val="1"/>
      <w:numFmt w:val="bullet"/>
      <w:lvlText w:val="-"/>
      <w:lvlJc w:val="left"/>
      <w:pPr>
        <w:ind w:left="720" w:hanging="360"/>
      </w:pPr>
      <w:rPr>
        <w:rFonts w:ascii="Arial" w:eastAsia="Arial Unicode MS"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1"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4F1753B"/>
    <w:multiLevelType w:val="hybridMultilevel"/>
    <w:tmpl w:val="25101F44"/>
    <w:lvl w:ilvl="0" w:tplc="A3CC3B9C">
      <w:numFmt w:val="bullet"/>
      <w:lvlText w:val="-"/>
      <w:lvlJc w:val="left"/>
      <w:pPr>
        <w:ind w:left="720" w:hanging="360"/>
      </w:pPr>
      <w:rPr>
        <w:rFonts w:ascii="Calibri" w:eastAsia="Arial Unicode M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55E39ED"/>
    <w:multiLevelType w:val="hybridMultilevel"/>
    <w:tmpl w:val="9356F3B4"/>
    <w:lvl w:ilvl="0" w:tplc="EFE25118">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7954402"/>
    <w:multiLevelType w:val="hybridMultilevel"/>
    <w:tmpl w:val="7424F7F6"/>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ED6100C"/>
    <w:multiLevelType w:val="hybridMultilevel"/>
    <w:tmpl w:val="A3824F82"/>
    <w:lvl w:ilvl="0" w:tplc="C8F2AA94">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15:restartNumberingAfterBreak="0">
    <w:nsid w:val="66081447"/>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1611281690">
    <w:abstractNumId w:val="3"/>
  </w:num>
  <w:num w:numId="2" w16cid:durableId="1760715082">
    <w:abstractNumId w:val="13"/>
  </w:num>
  <w:num w:numId="3" w16cid:durableId="412162937">
    <w:abstractNumId w:val="11"/>
  </w:num>
  <w:num w:numId="4" w16cid:durableId="943003768">
    <w:abstractNumId w:val="2"/>
  </w:num>
  <w:num w:numId="5" w16cid:durableId="986470469">
    <w:abstractNumId w:val="14"/>
  </w:num>
  <w:num w:numId="6" w16cid:durableId="673261017">
    <w:abstractNumId w:val="5"/>
  </w:num>
  <w:num w:numId="7" w16cid:durableId="1427263314">
    <w:abstractNumId w:val="10"/>
  </w:num>
  <w:num w:numId="8" w16cid:durableId="1995601520">
    <w:abstractNumId w:val="1"/>
  </w:num>
  <w:num w:numId="9" w16cid:durableId="794715322">
    <w:abstractNumId w:val="9"/>
  </w:num>
  <w:num w:numId="10" w16cid:durableId="25836688">
    <w:abstractNumId w:val="17"/>
  </w:num>
  <w:num w:numId="11" w16cid:durableId="1850949069">
    <w:abstractNumId w:val="6"/>
  </w:num>
  <w:num w:numId="12" w16cid:durableId="897712518">
    <w:abstractNumId w:val="7"/>
  </w:num>
  <w:num w:numId="13" w16cid:durableId="430317101">
    <w:abstractNumId w:val="0"/>
  </w:num>
  <w:num w:numId="14" w16cid:durableId="265891660">
    <w:abstractNumId w:val="8"/>
  </w:num>
  <w:num w:numId="15" w16cid:durableId="154617561">
    <w:abstractNumId w:val="16"/>
  </w:num>
  <w:num w:numId="16" w16cid:durableId="772360664">
    <w:abstractNumId w:val="4"/>
  </w:num>
  <w:num w:numId="17" w16cid:durableId="173033658">
    <w:abstractNumId w:val="12"/>
  </w:num>
  <w:num w:numId="18" w16cid:durableId="1443575824">
    <w:abstractNumId w:val="1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593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0241"/>
    <w:rsid w:val="00006640"/>
    <w:rsid w:val="00034AAC"/>
    <w:rsid w:val="00060E18"/>
    <w:rsid w:val="00064C81"/>
    <w:rsid w:val="00064F50"/>
    <w:rsid w:val="000830FD"/>
    <w:rsid w:val="000838CB"/>
    <w:rsid w:val="0009196F"/>
    <w:rsid w:val="000A0DBC"/>
    <w:rsid w:val="000A3208"/>
    <w:rsid w:val="000A59AD"/>
    <w:rsid w:val="000B0C48"/>
    <w:rsid w:val="000B1288"/>
    <w:rsid w:val="000B2F5A"/>
    <w:rsid w:val="000C0D01"/>
    <w:rsid w:val="000C12C8"/>
    <w:rsid w:val="000E2BA6"/>
    <w:rsid w:val="000E6497"/>
    <w:rsid w:val="000F2D2C"/>
    <w:rsid w:val="00104AD8"/>
    <w:rsid w:val="00111F32"/>
    <w:rsid w:val="001207B0"/>
    <w:rsid w:val="001342D1"/>
    <w:rsid w:val="00136D09"/>
    <w:rsid w:val="001467F2"/>
    <w:rsid w:val="00146C94"/>
    <w:rsid w:val="00174CC0"/>
    <w:rsid w:val="001E6F14"/>
    <w:rsid w:val="001F243D"/>
    <w:rsid w:val="0021335B"/>
    <w:rsid w:val="00216D5E"/>
    <w:rsid w:val="00252610"/>
    <w:rsid w:val="002714CA"/>
    <w:rsid w:val="002A15CF"/>
    <w:rsid w:val="002B1438"/>
    <w:rsid w:val="002B185D"/>
    <w:rsid w:val="002B6028"/>
    <w:rsid w:val="002C4E85"/>
    <w:rsid w:val="002C6146"/>
    <w:rsid w:val="002E3D31"/>
    <w:rsid w:val="002E7FC2"/>
    <w:rsid w:val="003252A8"/>
    <w:rsid w:val="00370BEC"/>
    <w:rsid w:val="00372B9E"/>
    <w:rsid w:val="00391410"/>
    <w:rsid w:val="00395701"/>
    <w:rsid w:val="003A3E35"/>
    <w:rsid w:val="003C7B9A"/>
    <w:rsid w:val="003D366C"/>
    <w:rsid w:val="003E2BBC"/>
    <w:rsid w:val="003F4CD7"/>
    <w:rsid w:val="003F75A7"/>
    <w:rsid w:val="0040359C"/>
    <w:rsid w:val="004044B6"/>
    <w:rsid w:val="00414274"/>
    <w:rsid w:val="004312A8"/>
    <w:rsid w:val="00433049"/>
    <w:rsid w:val="00441CDB"/>
    <w:rsid w:val="00443274"/>
    <w:rsid w:val="00444320"/>
    <w:rsid w:val="004821A1"/>
    <w:rsid w:val="00486888"/>
    <w:rsid w:val="004A04FC"/>
    <w:rsid w:val="004A21CF"/>
    <w:rsid w:val="004A4CD9"/>
    <w:rsid w:val="004B4787"/>
    <w:rsid w:val="004C4B42"/>
    <w:rsid w:val="004C58C0"/>
    <w:rsid w:val="004D7DA1"/>
    <w:rsid w:val="004E20E9"/>
    <w:rsid w:val="005110ED"/>
    <w:rsid w:val="005118C3"/>
    <w:rsid w:val="00524973"/>
    <w:rsid w:val="0052684A"/>
    <w:rsid w:val="005326A5"/>
    <w:rsid w:val="00534325"/>
    <w:rsid w:val="005407ED"/>
    <w:rsid w:val="0055508B"/>
    <w:rsid w:val="0056432D"/>
    <w:rsid w:val="00566DDE"/>
    <w:rsid w:val="00580D9A"/>
    <w:rsid w:val="005836C5"/>
    <w:rsid w:val="00586490"/>
    <w:rsid w:val="005919F4"/>
    <w:rsid w:val="005A6FE3"/>
    <w:rsid w:val="005B0723"/>
    <w:rsid w:val="005B07F4"/>
    <w:rsid w:val="005B5257"/>
    <w:rsid w:val="005B6B75"/>
    <w:rsid w:val="005C10B3"/>
    <w:rsid w:val="005D7E42"/>
    <w:rsid w:val="005E6C72"/>
    <w:rsid w:val="00627BD7"/>
    <w:rsid w:val="00644F16"/>
    <w:rsid w:val="00656437"/>
    <w:rsid w:val="00677ABC"/>
    <w:rsid w:val="00684AF1"/>
    <w:rsid w:val="00684D31"/>
    <w:rsid w:val="006C2006"/>
    <w:rsid w:val="006C3C9C"/>
    <w:rsid w:val="006D0285"/>
    <w:rsid w:val="006D3153"/>
    <w:rsid w:val="006D7790"/>
    <w:rsid w:val="006E0ED9"/>
    <w:rsid w:val="006E20DD"/>
    <w:rsid w:val="006F18AD"/>
    <w:rsid w:val="00704C9F"/>
    <w:rsid w:val="00717FDD"/>
    <w:rsid w:val="00720AE7"/>
    <w:rsid w:val="00720CFF"/>
    <w:rsid w:val="007244ED"/>
    <w:rsid w:val="00735D64"/>
    <w:rsid w:val="0075196D"/>
    <w:rsid w:val="00751DFC"/>
    <w:rsid w:val="0075296A"/>
    <w:rsid w:val="00752F76"/>
    <w:rsid w:val="007546D9"/>
    <w:rsid w:val="007565BE"/>
    <w:rsid w:val="00763690"/>
    <w:rsid w:val="00772044"/>
    <w:rsid w:val="00775B05"/>
    <w:rsid w:val="00791577"/>
    <w:rsid w:val="007B027E"/>
    <w:rsid w:val="007B3ACB"/>
    <w:rsid w:val="007C4994"/>
    <w:rsid w:val="00807159"/>
    <w:rsid w:val="00810AE8"/>
    <w:rsid w:val="00812F12"/>
    <w:rsid w:val="00821D4E"/>
    <w:rsid w:val="008257D4"/>
    <w:rsid w:val="00831DE8"/>
    <w:rsid w:val="00837163"/>
    <w:rsid w:val="00847AE0"/>
    <w:rsid w:val="0085061F"/>
    <w:rsid w:val="00852580"/>
    <w:rsid w:val="00861890"/>
    <w:rsid w:val="00872D2C"/>
    <w:rsid w:val="008762F8"/>
    <w:rsid w:val="008769E8"/>
    <w:rsid w:val="00882674"/>
    <w:rsid w:val="00895818"/>
    <w:rsid w:val="008E2993"/>
    <w:rsid w:val="009079DD"/>
    <w:rsid w:val="00911223"/>
    <w:rsid w:val="00933810"/>
    <w:rsid w:val="009402CB"/>
    <w:rsid w:val="0095034D"/>
    <w:rsid w:val="00952698"/>
    <w:rsid w:val="0095770B"/>
    <w:rsid w:val="00970CF1"/>
    <w:rsid w:val="00971ECA"/>
    <w:rsid w:val="009738C7"/>
    <w:rsid w:val="00985116"/>
    <w:rsid w:val="00990583"/>
    <w:rsid w:val="00994155"/>
    <w:rsid w:val="0099602D"/>
    <w:rsid w:val="009A65C3"/>
    <w:rsid w:val="009A6BAB"/>
    <w:rsid w:val="009B22BB"/>
    <w:rsid w:val="009D722C"/>
    <w:rsid w:val="009E6088"/>
    <w:rsid w:val="009E6430"/>
    <w:rsid w:val="009E7CFE"/>
    <w:rsid w:val="009F20D6"/>
    <w:rsid w:val="009F3D40"/>
    <w:rsid w:val="00A037A5"/>
    <w:rsid w:val="00A23A05"/>
    <w:rsid w:val="00A31B7A"/>
    <w:rsid w:val="00A377A9"/>
    <w:rsid w:val="00A40990"/>
    <w:rsid w:val="00A42DB8"/>
    <w:rsid w:val="00A45325"/>
    <w:rsid w:val="00A47355"/>
    <w:rsid w:val="00A57ACB"/>
    <w:rsid w:val="00A633AA"/>
    <w:rsid w:val="00A64AEF"/>
    <w:rsid w:val="00A74A70"/>
    <w:rsid w:val="00A869EA"/>
    <w:rsid w:val="00A86C5D"/>
    <w:rsid w:val="00A906DA"/>
    <w:rsid w:val="00AA4DCA"/>
    <w:rsid w:val="00AB2938"/>
    <w:rsid w:val="00AC694E"/>
    <w:rsid w:val="00AD03E2"/>
    <w:rsid w:val="00AD407A"/>
    <w:rsid w:val="00AD794F"/>
    <w:rsid w:val="00AD7B64"/>
    <w:rsid w:val="00AF5FBA"/>
    <w:rsid w:val="00AF76E7"/>
    <w:rsid w:val="00B01BF4"/>
    <w:rsid w:val="00B24790"/>
    <w:rsid w:val="00B25604"/>
    <w:rsid w:val="00B25A8D"/>
    <w:rsid w:val="00B37373"/>
    <w:rsid w:val="00B37FF9"/>
    <w:rsid w:val="00B42165"/>
    <w:rsid w:val="00B540C3"/>
    <w:rsid w:val="00B62812"/>
    <w:rsid w:val="00B6416E"/>
    <w:rsid w:val="00B70784"/>
    <w:rsid w:val="00B833C1"/>
    <w:rsid w:val="00B87D1E"/>
    <w:rsid w:val="00B91790"/>
    <w:rsid w:val="00BA28C5"/>
    <w:rsid w:val="00BB06F1"/>
    <w:rsid w:val="00BB6D73"/>
    <w:rsid w:val="00BF20DC"/>
    <w:rsid w:val="00BF42C9"/>
    <w:rsid w:val="00C17FEA"/>
    <w:rsid w:val="00C314B7"/>
    <w:rsid w:val="00C66802"/>
    <w:rsid w:val="00C92B47"/>
    <w:rsid w:val="00C92FD6"/>
    <w:rsid w:val="00C93BCB"/>
    <w:rsid w:val="00C9427F"/>
    <w:rsid w:val="00CA3BF8"/>
    <w:rsid w:val="00CA5E73"/>
    <w:rsid w:val="00CB36D4"/>
    <w:rsid w:val="00CB6BD1"/>
    <w:rsid w:val="00CD291F"/>
    <w:rsid w:val="00CE5271"/>
    <w:rsid w:val="00CE6B22"/>
    <w:rsid w:val="00CF018D"/>
    <w:rsid w:val="00CF4C17"/>
    <w:rsid w:val="00D0048D"/>
    <w:rsid w:val="00D03C30"/>
    <w:rsid w:val="00D163B6"/>
    <w:rsid w:val="00D24910"/>
    <w:rsid w:val="00D61686"/>
    <w:rsid w:val="00D669A3"/>
    <w:rsid w:val="00D70C7E"/>
    <w:rsid w:val="00D7640B"/>
    <w:rsid w:val="00DA0873"/>
    <w:rsid w:val="00DB3083"/>
    <w:rsid w:val="00DB3C1A"/>
    <w:rsid w:val="00DD40A5"/>
    <w:rsid w:val="00DD7E7F"/>
    <w:rsid w:val="00DF1C05"/>
    <w:rsid w:val="00DF1F86"/>
    <w:rsid w:val="00DF2744"/>
    <w:rsid w:val="00E03D19"/>
    <w:rsid w:val="00E10864"/>
    <w:rsid w:val="00E27637"/>
    <w:rsid w:val="00E35D2F"/>
    <w:rsid w:val="00E5440A"/>
    <w:rsid w:val="00E71CC4"/>
    <w:rsid w:val="00EB3C8E"/>
    <w:rsid w:val="00EC2B1E"/>
    <w:rsid w:val="00ED2DA9"/>
    <w:rsid w:val="00EE423F"/>
    <w:rsid w:val="00EF681F"/>
    <w:rsid w:val="00EF7C85"/>
    <w:rsid w:val="00F0048D"/>
    <w:rsid w:val="00F06A4A"/>
    <w:rsid w:val="00F1193C"/>
    <w:rsid w:val="00F13CA7"/>
    <w:rsid w:val="00F16D5C"/>
    <w:rsid w:val="00F17BD4"/>
    <w:rsid w:val="00F21B7C"/>
    <w:rsid w:val="00F22DCE"/>
    <w:rsid w:val="00F65326"/>
    <w:rsid w:val="00F7425E"/>
    <w:rsid w:val="00F828AE"/>
    <w:rsid w:val="00F8488B"/>
    <w:rsid w:val="00F92813"/>
    <w:rsid w:val="00F96DBE"/>
    <w:rsid w:val="00FC33E4"/>
    <w:rsid w:val="00FD7AA6"/>
    <w:rsid w:val="00FE59E1"/>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9393"/>
    <o:shapelayout v:ext="edit">
      <o:idmap v:ext="edit" data="1"/>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qFormat/>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character" w:styleId="Marquedecommentaire">
    <w:name w:val="annotation reference"/>
    <w:basedOn w:val="Policepardfaut"/>
    <w:uiPriority w:val="99"/>
    <w:semiHidden/>
    <w:unhideWhenUsed/>
    <w:rsid w:val="00370BEC"/>
    <w:rPr>
      <w:sz w:val="16"/>
      <w:szCs w:val="16"/>
    </w:rPr>
  </w:style>
  <w:style w:type="paragraph" w:styleId="Commentaire">
    <w:name w:val="annotation text"/>
    <w:basedOn w:val="Normal"/>
    <w:link w:val="CommentaireCar"/>
    <w:uiPriority w:val="99"/>
    <w:semiHidden/>
    <w:unhideWhenUsed/>
    <w:rsid w:val="00370BEC"/>
    <w:pPr>
      <w:spacing w:line="240" w:lineRule="auto"/>
    </w:pPr>
    <w:rPr>
      <w:szCs w:val="20"/>
    </w:rPr>
  </w:style>
  <w:style w:type="character" w:customStyle="1" w:styleId="CommentaireCar">
    <w:name w:val="Commentaire Car"/>
    <w:basedOn w:val="Policepardfaut"/>
    <w:link w:val="Commentaire"/>
    <w:uiPriority w:val="99"/>
    <w:semiHidden/>
    <w:rsid w:val="00370BEC"/>
    <w:rPr>
      <w:rFonts w:asciiTheme="minorHAnsi" w:eastAsiaTheme="minorHAnsi" w:hAnsiTheme="minorHAnsi"/>
      <w:color w:val="262626" w:themeColor="text1" w:themeShade="80"/>
      <w:lang w:val="fr-FR" w:eastAsia="en-US"/>
    </w:rPr>
  </w:style>
  <w:style w:type="paragraph" w:styleId="Objetducommentaire">
    <w:name w:val="annotation subject"/>
    <w:basedOn w:val="Commentaire"/>
    <w:next w:val="Commentaire"/>
    <w:link w:val="ObjetducommentaireCar"/>
    <w:uiPriority w:val="99"/>
    <w:semiHidden/>
    <w:unhideWhenUsed/>
    <w:rsid w:val="00AB2938"/>
    <w:rPr>
      <w:b/>
      <w:bCs/>
    </w:rPr>
  </w:style>
  <w:style w:type="character" w:customStyle="1" w:styleId="ObjetducommentaireCar">
    <w:name w:val="Objet du commentaire Car"/>
    <w:basedOn w:val="CommentaireCar"/>
    <w:link w:val="Objetducommentaire"/>
    <w:uiPriority w:val="99"/>
    <w:semiHidden/>
    <w:rsid w:val="00AB2938"/>
    <w:rPr>
      <w:rFonts w:asciiTheme="minorHAnsi" w:eastAsiaTheme="minorHAnsi" w:hAnsiTheme="minorHAnsi"/>
      <w:b/>
      <w:bCs/>
      <w:color w:val="262626" w:themeColor="text1" w:themeShade="80"/>
      <w:lang w:val="fr-FR" w:eastAsia="en-US"/>
    </w:rPr>
  </w:style>
  <w:style w:type="paragraph" w:customStyle="1" w:styleId="CharChar1">
    <w:name w:val="Char Char1"/>
    <w:basedOn w:val="Normal"/>
    <w:rsid w:val="000B2F5A"/>
    <w:pPr>
      <w:keepNext/>
      <w:spacing w:after="160" w:line="240" w:lineRule="exact"/>
    </w:pPr>
    <w:rPr>
      <w:rFonts w:ascii="Tahoma" w:eastAsia="Times New Roman" w:hAnsi="Tahoma" w:cs="Times New Roman"/>
      <w:color w:val="auto"/>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BCE5A27-23D6-4DBE-970A-B4FD3AA9C887}">
  <ds:schemaRefs>
    <ds:schemaRef ds:uri="http://schemas.openxmlformats.org/officeDocument/2006/bibliography"/>
  </ds:schemaRefs>
</ds:datastoreItem>
</file>

<file path=customXml/itemProps3.xml><?xml version="1.0" encoding="utf-8"?>
<ds:datastoreItem xmlns:ds="http://schemas.openxmlformats.org/officeDocument/2006/customXml" ds:itemID="{C350B62B-E609-41DF-A1E6-F2C6AEC47A8B}">
  <ds:schemaRefs>
    <ds:schemaRef ds:uri="http://www.w3.org/XML/1998/namespace"/>
    <ds:schemaRef ds:uri="b5b49004-625b-4be3-ac26-dea83e2eecf2"/>
    <ds:schemaRef ds:uri="http://schemas.microsoft.com/office/2006/documentManagement/types"/>
    <ds:schemaRef ds:uri="http://purl.org/dc/elements/1.1/"/>
    <ds:schemaRef ds:uri="http://schemas.openxmlformats.org/package/2006/metadata/core-properties"/>
    <ds:schemaRef ds:uri="http://purl.org/dc/dcmitype/"/>
    <ds:schemaRef ds:uri="61fa6e62-f592-400c-9782-03e930de6fb7"/>
    <ds:schemaRef ds:uri="http://purl.org/dc/term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8CE2C13-F3F1-47E9-ADB9-7BEAB2131E7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9</Pages>
  <Words>1858</Words>
  <Characters>10224</Characters>
  <Application>Microsoft Office Word</Application>
  <DocSecurity>0</DocSecurity>
  <Lines>85</Lines>
  <Paragraphs>24</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12058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Pierre CORMERAIS</cp:lastModifiedBy>
  <cp:revision>12</cp:revision>
  <cp:lastPrinted>2020-07-24T13:18:00Z</cp:lastPrinted>
  <dcterms:created xsi:type="dcterms:W3CDTF">2023-01-26T09:36:00Z</dcterms:created>
  <dcterms:modified xsi:type="dcterms:W3CDTF">2025-04-25T13:19:00Z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