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99EB7" w14:textId="77777777" w:rsidR="000D52C2" w:rsidRDefault="000D52C2">
      <w:pPr>
        <w:pStyle w:val="Corpsdetexte"/>
        <w:rPr>
          <w:rFonts w:ascii="Times New Roman"/>
          <w:sz w:val="20"/>
        </w:rPr>
      </w:pPr>
    </w:p>
    <w:p w14:paraId="096AD648" w14:textId="77777777" w:rsidR="000D52C2" w:rsidRDefault="000D52C2">
      <w:pPr>
        <w:pStyle w:val="Corpsdetexte"/>
        <w:rPr>
          <w:rFonts w:ascii="Times New Roman"/>
          <w:sz w:val="20"/>
        </w:rPr>
      </w:pPr>
    </w:p>
    <w:p w14:paraId="62AB4F1D" w14:textId="77777777" w:rsidR="000D52C2" w:rsidRDefault="000D52C2">
      <w:pPr>
        <w:pStyle w:val="Corpsdetexte"/>
        <w:rPr>
          <w:rFonts w:ascii="Times New Roman"/>
          <w:sz w:val="20"/>
        </w:rPr>
      </w:pPr>
    </w:p>
    <w:p w14:paraId="6106E5E6" w14:textId="77777777" w:rsidR="000D52C2" w:rsidRDefault="000D52C2">
      <w:pPr>
        <w:pStyle w:val="Corpsdetexte"/>
        <w:spacing w:before="11"/>
        <w:rPr>
          <w:rFonts w:ascii="Times New Roman"/>
          <w:sz w:val="27"/>
        </w:rPr>
      </w:pPr>
    </w:p>
    <w:p w14:paraId="18DF334F" w14:textId="77777777" w:rsidR="00803827" w:rsidRDefault="000A39DF" w:rsidP="00803827">
      <w:pPr>
        <w:spacing w:before="100" w:line="230" w:lineRule="auto"/>
        <w:ind w:right="53"/>
        <w:jc w:val="center"/>
        <w:rPr>
          <w:rFonts w:ascii="Arial" w:hAnsi="Arial"/>
          <w:b/>
          <w:spacing w:val="-78"/>
          <w:sz w:val="29"/>
        </w:rPr>
      </w:pPr>
      <w:r>
        <w:rPr>
          <w:rFonts w:ascii="Arial" w:hAnsi="Arial"/>
          <w:b/>
          <w:spacing w:val="-5"/>
          <w:sz w:val="29"/>
        </w:rPr>
        <w:t>Centre</w:t>
      </w:r>
      <w:r>
        <w:rPr>
          <w:rFonts w:ascii="Arial" w:hAnsi="Arial"/>
          <w:b/>
          <w:spacing w:val="-16"/>
          <w:sz w:val="29"/>
        </w:rPr>
        <w:t xml:space="preserve"> </w:t>
      </w:r>
      <w:r>
        <w:rPr>
          <w:rFonts w:ascii="Arial" w:hAnsi="Arial"/>
          <w:b/>
          <w:spacing w:val="-5"/>
          <w:sz w:val="29"/>
        </w:rPr>
        <w:t>Hospitalier</w:t>
      </w:r>
      <w:r>
        <w:rPr>
          <w:rFonts w:ascii="Arial" w:hAnsi="Arial"/>
          <w:b/>
          <w:spacing w:val="-13"/>
          <w:sz w:val="29"/>
        </w:rPr>
        <w:t xml:space="preserve"> </w:t>
      </w:r>
      <w:r>
        <w:rPr>
          <w:rFonts w:ascii="Arial" w:hAnsi="Arial"/>
          <w:b/>
          <w:spacing w:val="-4"/>
          <w:sz w:val="29"/>
        </w:rPr>
        <w:t>des</w:t>
      </w:r>
      <w:r>
        <w:rPr>
          <w:rFonts w:ascii="Arial" w:hAnsi="Arial"/>
          <w:b/>
          <w:spacing w:val="-12"/>
          <w:sz w:val="29"/>
        </w:rPr>
        <w:t xml:space="preserve"> </w:t>
      </w:r>
      <w:r>
        <w:rPr>
          <w:rFonts w:ascii="Arial" w:hAnsi="Arial"/>
          <w:b/>
          <w:spacing w:val="-4"/>
          <w:sz w:val="29"/>
        </w:rPr>
        <w:t>Pays</w:t>
      </w:r>
      <w:r>
        <w:rPr>
          <w:rFonts w:ascii="Arial" w:hAnsi="Arial"/>
          <w:b/>
          <w:spacing w:val="-12"/>
          <w:sz w:val="29"/>
        </w:rPr>
        <w:t xml:space="preserve"> </w:t>
      </w:r>
      <w:r>
        <w:rPr>
          <w:rFonts w:ascii="Arial" w:hAnsi="Arial"/>
          <w:b/>
          <w:spacing w:val="-4"/>
          <w:sz w:val="29"/>
        </w:rPr>
        <w:t>de</w:t>
      </w:r>
      <w:r>
        <w:rPr>
          <w:rFonts w:ascii="Arial" w:hAnsi="Arial"/>
          <w:b/>
          <w:spacing w:val="-12"/>
          <w:sz w:val="29"/>
        </w:rPr>
        <w:t xml:space="preserve"> </w:t>
      </w:r>
      <w:r>
        <w:rPr>
          <w:rFonts w:ascii="Arial" w:hAnsi="Arial"/>
          <w:b/>
          <w:spacing w:val="-4"/>
          <w:sz w:val="29"/>
        </w:rPr>
        <w:t>Morlaix</w:t>
      </w:r>
      <w:r>
        <w:rPr>
          <w:rFonts w:ascii="Arial" w:hAnsi="Arial"/>
          <w:b/>
          <w:spacing w:val="-78"/>
          <w:sz w:val="29"/>
        </w:rPr>
        <w:t xml:space="preserve"> </w:t>
      </w:r>
      <w:r w:rsidR="006578F8">
        <w:rPr>
          <w:rFonts w:ascii="Arial" w:hAnsi="Arial"/>
          <w:b/>
          <w:spacing w:val="-78"/>
          <w:sz w:val="29"/>
        </w:rPr>
        <w:t xml:space="preserve">-               </w:t>
      </w:r>
    </w:p>
    <w:p w14:paraId="60AE84A4" w14:textId="45C00FE7" w:rsidR="000D52C2" w:rsidRPr="00803827" w:rsidRDefault="00803827" w:rsidP="00803827">
      <w:pPr>
        <w:spacing w:before="100" w:line="230" w:lineRule="auto"/>
        <w:ind w:right="53"/>
        <w:jc w:val="center"/>
        <w:rPr>
          <w:rFonts w:ascii="Arial" w:hAnsi="Arial"/>
          <w:b/>
          <w:spacing w:val="-78"/>
          <w:sz w:val="29"/>
        </w:rPr>
      </w:pPr>
      <w:r>
        <w:rPr>
          <w:rFonts w:ascii="Arial" w:hAnsi="Arial"/>
          <w:b/>
          <w:spacing w:val="-78"/>
          <w:sz w:val="29"/>
        </w:rPr>
        <w:t>T</w:t>
      </w:r>
      <w:r>
        <w:rPr>
          <w:rFonts w:ascii="Arial" w:hAnsi="Arial"/>
          <w:b/>
          <w:sz w:val="29"/>
        </w:rPr>
        <w:t>ravaux d’i</w:t>
      </w:r>
      <w:r w:rsidR="006578F8">
        <w:rPr>
          <w:rFonts w:ascii="Arial" w:hAnsi="Arial"/>
          <w:b/>
          <w:sz w:val="29"/>
        </w:rPr>
        <w:t>nstallation de garde-corps sur le toit de l’hôpital général</w:t>
      </w:r>
      <w:r w:rsidR="00A15E83">
        <w:rPr>
          <w:rFonts w:ascii="Arial" w:hAnsi="Arial"/>
          <w:b/>
          <w:sz w:val="29"/>
        </w:rPr>
        <w:t xml:space="preserve"> / </w:t>
      </w:r>
      <w:r>
        <w:rPr>
          <w:rFonts w:ascii="Arial" w:hAnsi="Arial"/>
          <w:b/>
          <w:sz w:val="29"/>
        </w:rPr>
        <w:t xml:space="preserve">bâtiment </w:t>
      </w:r>
      <w:r w:rsidR="00A15E83">
        <w:rPr>
          <w:rFonts w:ascii="Arial" w:hAnsi="Arial"/>
          <w:b/>
          <w:sz w:val="29"/>
        </w:rPr>
        <w:t>tripode</w:t>
      </w:r>
      <w:r w:rsidR="000A39DF">
        <w:rPr>
          <w:rFonts w:ascii="Arial" w:hAnsi="Arial"/>
          <w:b/>
          <w:spacing w:val="-16"/>
          <w:sz w:val="29"/>
        </w:rPr>
        <w:t xml:space="preserve"> </w:t>
      </w:r>
    </w:p>
    <w:p w14:paraId="22236A7C" w14:textId="77777777" w:rsidR="000D52C2" w:rsidRDefault="000D52C2" w:rsidP="000A39DF">
      <w:pPr>
        <w:pStyle w:val="Corpsdetexte"/>
        <w:jc w:val="center"/>
        <w:rPr>
          <w:rFonts w:ascii="Arial"/>
          <w:b/>
          <w:sz w:val="20"/>
        </w:rPr>
      </w:pPr>
    </w:p>
    <w:p w14:paraId="077F83AD" w14:textId="77777777" w:rsidR="00A15E83" w:rsidRDefault="000A39DF" w:rsidP="006578F8">
      <w:pPr>
        <w:spacing w:before="240" w:line="468" w:lineRule="auto"/>
        <w:ind w:right="53"/>
        <w:jc w:val="center"/>
        <w:rPr>
          <w:spacing w:val="-75"/>
          <w:sz w:val="28"/>
        </w:rPr>
      </w:pPr>
      <w:r>
        <w:rPr>
          <w:sz w:val="28"/>
        </w:rPr>
        <w:t>15 rue Kersaint Gilly</w:t>
      </w:r>
      <w:r>
        <w:rPr>
          <w:spacing w:val="-75"/>
          <w:sz w:val="28"/>
        </w:rPr>
        <w:t xml:space="preserve"> </w:t>
      </w:r>
      <w:r w:rsidR="00A15E83">
        <w:rPr>
          <w:spacing w:val="-75"/>
          <w:sz w:val="28"/>
        </w:rPr>
        <w:t xml:space="preserve">  </w:t>
      </w:r>
    </w:p>
    <w:p w14:paraId="43B8E7E5" w14:textId="7D71881C" w:rsidR="000D52C2" w:rsidRDefault="000A39DF" w:rsidP="006578F8">
      <w:pPr>
        <w:spacing w:before="240" w:line="468" w:lineRule="auto"/>
        <w:ind w:right="53"/>
        <w:jc w:val="center"/>
        <w:rPr>
          <w:sz w:val="28"/>
        </w:rPr>
      </w:pPr>
      <w:r>
        <w:rPr>
          <w:sz w:val="28"/>
        </w:rPr>
        <w:t>29 600 Morlaix</w:t>
      </w:r>
    </w:p>
    <w:p w14:paraId="27A515A8" w14:textId="77777777" w:rsidR="000D52C2" w:rsidRDefault="000D52C2">
      <w:pPr>
        <w:pStyle w:val="Corpsdetexte"/>
        <w:rPr>
          <w:sz w:val="20"/>
        </w:rPr>
      </w:pPr>
    </w:p>
    <w:p w14:paraId="033CA33B" w14:textId="77777777" w:rsidR="000D52C2" w:rsidRDefault="000A39DF" w:rsidP="000A39DF">
      <w:pPr>
        <w:pStyle w:val="Corpsdetexte"/>
        <w:jc w:val="center"/>
        <w:rPr>
          <w:sz w:val="20"/>
        </w:rPr>
      </w:pPr>
      <w:r>
        <w:rPr>
          <w:noProof/>
          <w:lang w:eastAsia="fr-FR"/>
        </w:rPr>
        <w:drawing>
          <wp:inline distT="0" distB="0" distL="0" distR="0" wp14:anchorId="0A141EC7" wp14:editId="40ED5E6F">
            <wp:extent cx="3609975" cy="24669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09975" cy="2466975"/>
                    </a:xfrm>
                    <a:prstGeom prst="rect">
                      <a:avLst/>
                    </a:prstGeom>
                  </pic:spPr>
                </pic:pic>
              </a:graphicData>
            </a:graphic>
          </wp:inline>
        </w:drawing>
      </w:r>
    </w:p>
    <w:p w14:paraId="484EAFB4" w14:textId="77777777" w:rsidR="000D52C2" w:rsidRDefault="000D52C2">
      <w:pPr>
        <w:pStyle w:val="Corpsdetexte"/>
        <w:rPr>
          <w:sz w:val="20"/>
        </w:rPr>
      </w:pPr>
    </w:p>
    <w:p w14:paraId="0DB758C0" w14:textId="77777777" w:rsidR="000D52C2" w:rsidRDefault="000D52C2">
      <w:pPr>
        <w:pStyle w:val="Corpsdetexte"/>
        <w:rPr>
          <w:sz w:val="20"/>
        </w:rPr>
      </w:pPr>
    </w:p>
    <w:p w14:paraId="4DD46563" w14:textId="77777777" w:rsidR="000D52C2" w:rsidRDefault="000D52C2">
      <w:pPr>
        <w:pStyle w:val="Corpsdetexte"/>
        <w:spacing w:before="6"/>
        <w:rPr>
          <w:sz w:val="26"/>
        </w:rPr>
      </w:pPr>
    </w:p>
    <w:p w14:paraId="6842642C" w14:textId="77777777" w:rsidR="000D52C2" w:rsidRDefault="000A39DF" w:rsidP="000A39DF">
      <w:pPr>
        <w:spacing w:before="93"/>
        <w:jc w:val="center"/>
      </w:pPr>
      <w:r>
        <w:rPr>
          <w:u w:val="single"/>
        </w:rPr>
        <w:t>Lot</w:t>
      </w:r>
      <w:r>
        <w:rPr>
          <w:spacing w:val="1"/>
          <w:u w:val="single"/>
        </w:rPr>
        <w:t xml:space="preserve"> </w:t>
      </w:r>
      <w:r w:rsidR="003C78DC">
        <w:rPr>
          <w:u w:val="single"/>
        </w:rPr>
        <w:t>unique</w:t>
      </w:r>
    </w:p>
    <w:p w14:paraId="5609EAB0" w14:textId="77777777" w:rsidR="000D52C2" w:rsidRDefault="000D52C2" w:rsidP="000A39DF">
      <w:pPr>
        <w:pStyle w:val="Corpsdetexte"/>
        <w:spacing w:before="11"/>
        <w:jc w:val="center"/>
        <w:rPr>
          <w:sz w:val="21"/>
        </w:rPr>
      </w:pPr>
    </w:p>
    <w:p w14:paraId="557D41B2" w14:textId="4383D107" w:rsidR="000D52C2" w:rsidRDefault="00A15E83" w:rsidP="000A39DF">
      <w:pPr>
        <w:spacing w:before="92"/>
        <w:jc w:val="center"/>
        <w:rPr>
          <w:sz w:val="28"/>
        </w:rPr>
      </w:pPr>
      <w:r>
        <w:rPr>
          <w:sz w:val="28"/>
        </w:rPr>
        <w:t>Consultation 2025DAL0038</w:t>
      </w:r>
    </w:p>
    <w:p w14:paraId="414E28C0" w14:textId="77777777" w:rsidR="000D52C2" w:rsidRDefault="000D52C2" w:rsidP="000A39DF">
      <w:pPr>
        <w:pStyle w:val="Corpsdetexte"/>
        <w:jc w:val="center"/>
        <w:rPr>
          <w:sz w:val="20"/>
        </w:rPr>
      </w:pPr>
    </w:p>
    <w:p w14:paraId="6E7E147B" w14:textId="77777777" w:rsidR="000D52C2" w:rsidRDefault="000D52C2" w:rsidP="000A39DF">
      <w:pPr>
        <w:pStyle w:val="Corpsdetexte"/>
        <w:jc w:val="center"/>
        <w:rPr>
          <w:sz w:val="20"/>
        </w:rPr>
      </w:pPr>
    </w:p>
    <w:p w14:paraId="75E49E81" w14:textId="77777777" w:rsidR="000D52C2" w:rsidRDefault="000D52C2" w:rsidP="000A39DF">
      <w:pPr>
        <w:pStyle w:val="Corpsdetexte"/>
        <w:jc w:val="center"/>
        <w:rPr>
          <w:sz w:val="20"/>
        </w:rPr>
      </w:pPr>
    </w:p>
    <w:p w14:paraId="5EA1A363" w14:textId="77777777" w:rsidR="000D52C2" w:rsidRDefault="000D52C2" w:rsidP="000A39DF">
      <w:pPr>
        <w:pStyle w:val="Corpsdetexte"/>
        <w:jc w:val="center"/>
        <w:rPr>
          <w:sz w:val="20"/>
        </w:rPr>
      </w:pPr>
    </w:p>
    <w:p w14:paraId="7A05F5C9" w14:textId="77777777" w:rsidR="000D52C2" w:rsidRDefault="000D52C2" w:rsidP="000A39DF">
      <w:pPr>
        <w:pStyle w:val="Corpsdetexte"/>
        <w:spacing w:before="11"/>
        <w:jc w:val="center"/>
        <w:rPr>
          <w:sz w:val="29"/>
        </w:rPr>
      </w:pPr>
    </w:p>
    <w:p w14:paraId="51B324A4" w14:textId="77777777" w:rsidR="000D52C2" w:rsidRDefault="000A39DF" w:rsidP="000A39DF">
      <w:pPr>
        <w:spacing w:before="89"/>
        <w:ind w:left="2160" w:right="2919" w:firstLine="720"/>
        <w:jc w:val="center"/>
        <w:rPr>
          <w:rFonts w:ascii="Arial"/>
          <w:b/>
          <w:sz w:val="29"/>
        </w:rPr>
      </w:pPr>
      <w:r>
        <w:rPr>
          <w:rFonts w:ascii="Arial"/>
          <w:b/>
          <w:sz w:val="29"/>
        </w:rPr>
        <w:t>CCTP</w:t>
      </w:r>
    </w:p>
    <w:p w14:paraId="609194E6" w14:textId="77777777" w:rsidR="000D52C2" w:rsidRDefault="000D52C2">
      <w:pPr>
        <w:pStyle w:val="Corpsdetexte"/>
        <w:spacing w:before="4"/>
        <w:rPr>
          <w:rFonts w:ascii="Arial"/>
          <w:b/>
          <w:sz w:val="22"/>
        </w:rPr>
      </w:pPr>
    </w:p>
    <w:p w14:paraId="4C0A15EB" w14:textId="77777777" w:rsidR="000A39DF" w:rsidRDefault="000A39DF">
      <w:pPr>
        <w:pStyle w:val="Corpsdetexte"/>
        <w:spacing w:before="4"/>
        <w:rPr>
          <w:rFonts w:ascii="Arial"/>
          <w:b/>
          <w:sz w:val="22"/>
        </w:rPr>
      </w:pPr>
    </w:p>
    <w:p w14:paraId="39F7B475" w14:textId="77777777" w:rsidR="000A39DF" w:rsidRDefault="000A39DF">
      <w:pPr>
        <w:pStyle w:val="Corpsdetexte"/>
        <w:spacing w:before="4"/>
        <w:rPr>
          <w:rFonts w:ascii="Arial"/>
          <w:b/>
          <w:sz w:val="22"/>
        </w:rPr>
      </w:pPr>
    </w:p>
    <w:p w14:paraId="6ED2CF68" w14:textId="77777777" w:rsidR="000A39DF" w:rsidRDefault="000A39DF">
      <w:pPr>
        <w:pStyle w:val="Corpsdetexte"/>
        <w:spacing w:before="4"/>
        <w:rPr>
          <w:rFonts w:ascii="Arial"/>
          <w:b/>
          <w:sz w:val="22"/>
        </w:rPr>
      </w:pPr>
    </w:p>
    <w:p w14:paraId="286BBFFE" w14:textId="77777777" w:rsidR="000D52C2" w:rsidRDefault="000A39DF">
      <w:pPr>
        <w:spacing w:before="97" w:line="160" w:lineRule="exact"/>
        <w:ind w:left="185"/>
        <w:rPr>
          <w:rFonts w:ascii="Arial"/>
          <w:b/>
          <w:sz w:val="14"/>
        </w:rPr>
      </w:pPr>
      <w:r>
        <w:rPr>
          <w:rFonts w:ascii="Arial"/>
          <w:b/>
          <w:spacing w:val="-3"/>
          <w:sz w:val="14"/>
        </w:rPr>
        <w:t>MAITRE</w:t>
      </w:r>
      <w:r>
        <w:rPr>
          <w:rFonts w:ascii="Arial"/>
          <w:b/>
          <w:spacing w:val="-5"/>
          <w:sz w:val="14"/>
        </w:rPr>
        <w:t xml:space="preserve"> </w:t>
      </w:r>
      <w:r>
        <w:rPr>
          <w:rFonts w:ascii="Arial"/>
          <w:b/>
          <w:spacing w:val="-2"/>
          <w:sz w:val="14"/>
        </w:rPr>
        <w:t>D'OUVRAGE</w:t>
      </w:r>
      <w:r>
        <w:rPr>
          <w:rFonts w:ascii="Arial"/>
          <w:b/>
          <w:spacing w:val="-6"/>
          <w:sz w:val="14"/>
        </w:rPr>
        <w:t xml:space="preserve"> </w:t>
      </w:r>
      <w:r>
        <w:rPr>
          <w:rFonts w:ascii="Arial"/>
          <w:b/>
          <w:spacing w:val="-2"/>
          <w:sz w:val="14"/>
        </w:rPr>
        <w:t>:</w:t>
      </w:r>
    </w:p>
    <w:p w14:paraId="48B14CD0" w14:textId="77777777" w:rsidR="000D52C2" w:rsidRDefault="000A39DF">
      <w:pPr>
        <w:pStyle w:val="Corpsdetexte"/>
        <w:spacing w:before="1" w:line="235" w:lineRule="auto"/>
        <w:ind w:left="488" w:right="6705" w:hanging="1"/>
      </w:pPr>
      <w:r>
        <w:rPr>
          <w:spacing w:val="-1"/>
        </w:rPr>
        <w:t>Centre</w:t>
      </w:r>
      <w:r>
        <w:rPr>
          <w:spacing w:val="-6"/>
        </w:rPr>
        <w:t xml:space="preserve"> </w:t>
      </w:r>
      <w:r>
        <w:t>Hospitalier</w:t>
      </w:r>
      <w:r>
        <w:rPr>
          <w:spacing w:val="-6"/>
        </w:rPr>
        <w:t xml:space="preserve"> </w:t>
      </w:r>
      <w:r>
        <w:t>des</w:t>
      </w:r>
      <w:r>
        <w:rPr>
          <w:spacing w:val="-6"/>
        </w:rPr>
        <w:t xml:space="preserve"> </w:t>
      </w:r>
      <w:r>
        <w:t>Pays</w:t>
      </w:r>
      <w:r>
        <w:rPr>
          <w:spacing w:val="-4"/>
        </w:rPr>
        <w:t xml:space="preserve"> </w:t>
      </w:r>
      <w:r>
        <w:t>de</w:t>
      </w:r>
      <w:r>
        <w:rPr>
          <w:spacing w:val="-5"/>
        </w:rPr>
        <w:t xml:space="preserve"> </w:t>
      </w:r>
      <w:r>
        <w:t>Morlaix</w:t>
      </w:r>
      <w:r>
        <w:rPr>
          <w:spacing w:val="-10"/>
        </w:rPr>
        <w:t xml:space="preserve"> </w:t>
      </w:r>
      <w:r>
        <w:t>-</w:t>
      </w:r>
      <w:r>
        <w:rPr>
          <w:spacing w:val="-6"/>
        </w:rPr>
        <w:t xml:space="preserve"> </w:t>
      </w:r>
      <w:r>
        <w:t>Mr</w:t>
      </w:r>
      <w:r>
        <w:rPr>
          <w:spacing w:val="-6"/>
        </w:rPr>
        <w:t xml:space="preserve"> </w:t>
      </w:r>
      <w:r>
        <w:t>Guillaume</w:t>
      </w:r>
      <w:r>
        <w:rPr>
          <w:spacing w:val="-7"/>
        </w:rPr>
        <w:t xml:space="preserve"> </w:t>
      </w:r>
      <w:r>
        <w:t>Boulch</w:t>
      </w:r>
      <w:r>
        <w:rPr>
          <w:spacing w:val="-36"/>
        </w:rPr>
        <w:t xml:space="preserve"> </w:t>
      </w:r>
      <w:r>
        <w:t>15</w:t>
      </w:r>
      <w:r>
        <w:rPr>
          <w:spacing w:val="-6"/>
        </w:rPr>
        <w:t xml:space="preserve"> </w:t>
      </w:r>
      <w:r>
        <w:t>rue</w:t>
      </w:r>
      <w:r>
        <w:rPr>
          <w:spacing w:val="-2"/>
        </w:rPr>
        <w:t xml:space="preserve"> </w:t>
      </w:r>
      <w:r>
        <w:t>Kersaint</w:t>
      </w:r>
      <w:r>
        <w:rPr>
          <w:spacing w:val="-2"/>
        </w:rPr>
        <w:t xml:space="preserve"> </w:t>
      </w:r>
      <w:r>
        <w:t>Gilly</w:t>
      </w:r>
    </w:p>
    <w:p w14:paraId="54DCA3B9" w14:textId="77777777" w:rsidR="000D52C2" w:rsidRDefault="000A39DF">
      <w:pPr>
        <w:pStyle w:val="Corpsdetexte"/>
        <w:spacing w:line="158" w:lineRule="exact"/>
        <w:ind w:left="488"/>
      </w:pPr>
      <w:r>
        <w:t>29600</w:t>
      </w:r>
      <w:r>
        <w:rPr>
          <w:spacing w:val="-8"/>
        </w:rPr>
        <w:t xml:space="preserve"> </w:t>
      </w:r>
      <w:r>
        <w:t>Morlaix</w:t>
      </w:r>
    </w:p>
    <w:p w14:paraId="2F81DA15" w14:textId="77777777" w:rsidR="000D52C2" w:rsidRDefault="000A39DF">
      <w:pPr>
        <w:pStyle w:val="Corpsdetexte"/>
        <w:spacing w:line="157" w:lineRule="exact"/>
        <w:ind w:left="488"/>
      </w:pPr>
      <w:r>
        <w:t>Tél</w:t>
      </w:r>
      <w:r>
        <w:rPr>
          <w:spacing w:val="-2"/>
        </w:rPr>
        <w:t xml:space="preserve"> </w:t>
      </w:r>
      <w:r>
        <w:t>:</w:t>
      </w:r>
      <w:r>
        <w:rPr>
          <w:spacing w:val="-3"/>
        </w:rPr>
        <w:t xml:space="preserve"> </w:t>
      </w:r>
      <w:r>
        <w:t>02</w:t>
      </w:r>
      <w:r>
        <w:rPr>
          <w:spacing w:val="-3"/>
        </w:rPr>
        <w:t xml:space="preserve"> </w:t>
      </w:r>
      <w:r>
        <w:t>98</w:t>
      </w:r>
      <w:r>
        <w:rPr>
          <w:spacing w:val="-3"/>
        </w:rPr>
        <w:t xml:space="preserve"> </w:t>
      </w:r>
      <w:r>
        <w:t>62</w:t>
      </w:r>
      <w:r>
        <w:rPr>
          <w:spacing w:val="-2"/>
        </w:rPr>
        <w:t xml:space="preserve"> </w:t>
      </w:r>
      <w:r>
        <w:t>60</w:t>
      </w:r>
      <w:r>
        <w:rPr>
          <w:spacing w:val="-3"/>
        </w:rPr>
        <w:t xml:space="preserve"> </w:t>
      </w:r>
      <w:r>
        <w:t>06</w:t>
      </w:r>
    </w:p>
    <w:p w14:paraId="2398245C" w14:textId="77777777" w:rsidR="000D52C2" w:rsidRDefault="000A39DF">
      <w:pPr>
        <w:pStyle w:val="Corpsdetexte"/>
        <w:spacing w:line="158" w:lineRule="exact"/>
        <w:ind w:left="488"/>
      </w:pPr>
      <w:r>
        <w:rPr>
          <w:spacing w:val="-1"/>
        </w:rPr>
        <w:t>Mél</w:t>
      </w:r>
      <w:r>
        <w:rPr>
          <w:spacing w:val="-4"/>
        </w:rPr>
        <w:t xml:space="preserve"> </w:t>
      </w:r>
      <w:r>
        <w:rPr>
          <w:spacing w:val="-1"/>
        </w:rPr>
        <w:t xml:space="preserve">: </w:t>
      </w:r>
      <w:hyperlink r:id="rId6">
        <w:r>
          <w:rPr>
            <w:spacing w:val="-1"/>
          </w:rPr>
          <w:t>gboulch@ch-morlaix.fr</w:t>
        </w:r>
      </w:hyperlink>
    </w:p>
    <w:p w14:paraId="1EB790E6" w14:textId="77777777" w:rsidR="000D52C2" w:rsidRDefault="000D52C2">
      <w:pPr>
        <w:pStyle w:val="Corpsdetexte"/>
        <w:rPr>
          <w:sz w:val="16"/>
        </w:rPr>
      </w:pPr>
    </w:p>
    <w:p w14:paraId="033E993B" w14:textId="77777777" w:rsidR="000D52C2" w:rsidRDefault="000A39DF">
      <w:pPr>
        <w:spacing w:before="126" w:line="160" w:lineRule="exact"/>
        <w:ind w:left="185"/>
        <w:rPr>
          <w:rFonts w:ascii="Arial"/>
          <w:b/>
          <w:spacing w:val="-1"/>
          <w:sz w:val="14"/>
        </w:rPr>
      </w:pPr>
      <w:r>
        <w:rPr>
          <w:rFonts w:ascii="Arial"/>
          <w:b/>
          <w:spacing w:val="-2"/>
          <w:sz w:val="14"/>
        </w:rPr>
        <w:t>MAITRE</w:t>
      </w:r>
      <w:r>
        <w:rPr>
          <w:rFonts w:ascii="Arial"/>
          <w:b/>
          <w:spacing w:val="-8"/>
          <w:sz w:val="14"/>
        </w:rPr>
        <w:t xml:space="preserve"> </w:t>
      </w:r>
      <w:r>
        <w:rPr>
          <w:rFonts w:ascii="Arial"/>
          <w:b/>
          <w:spacing w:val="-1"/>
          <w:sz w:val="14"/>
        </w:rPr>
        <w:t>D'OEUVRE</w:t>
      </w:r>
      <w:r>
        <w:rPr>
          <w:rFonts w:ascii="Arial"/>
          <w:b/>
          <w:spacing w:val="-7"/>
          <w:sz w:val="14"/>
        </w:rPr>
        <w:t xml:space="preserve"> </w:t>
      </w:r>
      <w:r>
        <w:rPr>
          <w:rFonts w:ascii="Arial"/>
          <w:b/>
          <w:spacing w:val="-1"/>
          <w:sz w:val="14"/>
        </w:rPr>
        <w:t>:</w:t>
      </w:r>
    </w:p>
    <w:p w14:paraId="13891F76" w14:textId="77777777" w:rsidR="000A39DF" w:rsidRDefault="000A39DF" w:rsidP="000A39DF">
      <w:pPr>
        <w:pStyle w:val="Corpsdetexte"/>
        <w:spacing w:before="1" w:line="235" w:lineRule="auto"/>
        <w:ind w:left="488" w:right="6705" w:hanging="1"/>
      </w:pPr>
      <w:r>
        <w:rPr>
          <w:spacing w:val="-1"/>
        </w:rPr>
        <w:t>Centre</w:t>
      </w:r>
      <w:r>
        <w:rPr>
          <w:spacing w:val="-6"/>
        </w:rPr>
        <w:t xml:space="preserve"> </w:t>
      </w:r>
      <w:r>
        <w:t>Hospitalier</w:t>
      </w:r>
      <w:r>
        <w:rPr>
          <w:spacing w:val="-6"/>
        </w:rPr>
        <w:t xml:space="preserve"> </w:t>
      </w:r>
      <w:r>
        <w:t>des</w:t>
      </w:r>
      <w:r>
        <w:rPr>
          <w:spacing w:val="-6"/>
        </w:rPr>
        <w:t xml:space="preserve"> </w:t>
      </w:r>
      <w:r>
        <w:t>Pays</w:t>
      </w:r>
      <w:r>
        <w:rPr>
          <w:spacing w:val="-4"/>
        </w:rPr>
        <w:t xml:space="preserve"> </w:t>
      </w:r>
      <w:r>
        <w:t>de</w:t>
      </w:r>
      <w:r>
        <w:rPr>
          <w:spacing w:val="-5"/>
        </w:rPr>
        <w:t xml:space="preserve"> </w:t>
      </w:r>
      <w:r>
        <w:t>Morlaix</w:t>
      </w:r>
      <w:r>
        <w:rPr>
          <w:spacing w:val="-10"/>
        </w:rPr>
        <w:t xml:space="preserve"> </w:t>
      </w:r>
      <w:r>
        <w:t>-</w:t>
      </w:r>
      <w:r>
        <w:rPr>
          <w:spacing w:val="-6"/>
        </w:rPr>
        <w:t xml:space="preserve"> </w:t>
      </w:r>
      <w:r>
        <w:t>Mr</w:t>
      </w:r>
      <w:r>
        <w:rPr>
          <w:spacing w:val="-6"/>
        </w:rPr>
        <w:t xml:space="preserve"> </w:t>
      </w:r>
      <w:r>
        <w:t>Guillaume</w:t>
      </w:r>
      <w:r>
        <w:rPr>
          <w:spacing w:val="-7"/>
        </w:rPr>
        <w:t xml:space="preserve"> </w:t>
      </w:r>
      <w:r>
        <w:t>Boulch</w:t>
      </w:r>
      <w:r>
        <w:rPr>
          <w:spacing w:val="-36"/>
        </w:rPr>
        <w:t xml:space="preserve"> </w:t>
      </w:r>
      <w:r>
        <w:t>15</w:t>
      </w:r>
      <w:r>
        <w:rPr>
          <w:spacing w:val="-6"/>
        </w:rPr>
        <w:t xml:space="preserve"> </w:t>
      </w:r>
      <w:r>
        <w:t>rue</w:t>
      </w:r>
      <w:r>
        <w:rPr>
          <w:spacing w:val="-2"/>
        </w:rPr>
        <w:t xml:space="preserve"> </w:t>
      </w:r>
      <w:r>
        <w:t>Kersaint</w:t>
      </w:r>
      <w:r>
        <w:rPr>
          <w:spacing w:val="-2"/>
        </w:rPr>
        <w:t xml:space="preserve"> </w:t>
      </w:r>
      <w:r>
        <w:t>Gilly</w:t>
      </w:r>
    </w:p>
    <w:p w14:paraId="0E88C019" w14:textId="77777777" w:rsidR="000A39DF" w:rsidRDefault="000A39DF" w:rsidP="000A39DF">
      <w:pPr>
        <w:pStyle w:val="Corpsdetexte"/>
        <w:spacing w:line="158" w:lineRule="exact"/>
        <w:ind w:left="488"/>
      </w:pPr>
      <w:r>
        <w:t>29600</w:t>
      </w:r>
      <w:r>
        <w:rPr>
          <w:spacing w:val="-8"/>
        </w:rPr>
        <w:t xml:space="preserve"> </w:t>
      </w:r>
      <w:r>
        <w:t>Morlaix</w:t>
      </w:r>
    </w:p>
    <w:p w14:paraId="2F3E3B7A" w14:textId="77777777" w:rsidR="000A39DF" w:rsidRDefault="000A39DF" w:rsidP="000A39DF">
      <w:pPr>
        <w:pStyle w:val="Corpsdetexte"/>
        <w:spacing w:line="157" w:lineRule="exact"/>
        <w:ind w:left="488"/>
      </w:pPr>
      <w:r>
        <w:t>Tél</w:t>
      </w:r>
      <w:r>
        <w:rPr>
          <w:spacing w:val="-2"/>
        </w:rPr>
        <w:t xml:space="preserve"> </w:t>
      </w:r>
      <w:r>
        <w:t>:</w:t>
      </w:r>
      <w:r>
        <w:rPr>
          <w:spacing w:val="-3"/>
        </w:rPr>
        <w:t xml:space="preserve"> </w:t>
      </w:r>
      <w:r>
        <w:t>02</w:t>
      </w:r>
      <w:r>
        <w:rPr>
          <w:spacing w:val="-3"/>
        </w:rPr>
        <w:t xml:space="preserve"> </w:t>
      </w:r>
      <w:r>
        <w:t>98</w:t>
      </w:r>
      <w:r>
        <w:rPr>
          <w:spacing w:val="-3"/>
        </w:rPr>
        <w:t xml:space="preserve"> </w:t>
      </w:r>
      <w:r>
        <w:t>62</w:t>
      </w:r>
      <w:r>
        <w:rPr>
          <w:spacing w:val="-2"/>
        </w:rPr>
        <w:t xml:space="preserve"> </w:t>
      </w:r>
      <w:r>
        <w:t>60</w:t>
      </w:r>
      <w:r>
        <w:rPr>
          <w:spacing w:val="-3"/>
        </w:rPr>
        <w:t xml:space="preserve"> </w:t>
      </w:r>
      <w:r>
        <w:t>06</w:t>
      </w:r>
    </w:p>
    <w:p w14:paraId="017C7A3C" w14:textId="77777777" w:rsidR="000A39DF" w:rsidRDefault="000A39DF" w:rsidP="000A39DF">
      <w:pPr>
        <w:pStyle w:val="Corpsdetexte"/>
        <w:spacing w:line="158" w:lineRule="exact"/>
        <w:ind w:left="488"/>
      </w:pPr>
      <w:r>
        <w:rPr>
          <w:spacing w:val="-1"/>
        </w:rPr>
        <w:t>Mél</w:t>
      </w:r>
      <w:r>
        <w:rPr>
          <w:spacing w:val="-4"/>
        </w:rPr>
        <w:t xml:space="preserve"> </w:t>
      </w:r>
      <w:r>
        <w:rPr>
          <w:spacing w:val="-1"/>
        </w:rPr>
        <w:t xml:space="preserve">: </w:t>
      </w:r>
      <w:hyperlink r:id="rId7">
        <w:r>
          <w:rPr>
            <w:spacing w:val="-1"/>
          </w:rPr>
          <w:t>gboulch@ch-morlaix.fr</w:t>
        </w:r>
      </w:hyperlink>
    </w:p>
    <w:p w14:paraId="1F6A0B24" w14:textId="77777777" w:rsidR="000A39DF" w:rsidRDefault="000A39DF">
      <w:pPr>
        <w:spacing w:before="126" w:line="160" w:lineRule="exact"/>
        <w:ind w:left="185"/>
        <w:rPr>
          <w:rFonts w:ascii="Arial"/>
          <w:b/>
          <w:sz w:val="14"/>
        </w:rPr>
      </w:pPr>
    </w:p>
    <w:p w14:paraId="423A3886" w14:textId="77777777" w:rsidR="000D52C2" w:rsidRDefault="000A39DF">
      <w:pPr>
        <w:spacing w:line="158" w:lineRule="exact"/>
      </w:pPr>
      <w:r>
        <w:tab/>
      </w:r>
    </w:p>
    <w:p w14:paraId="4E9746DB" w14:textId="77777777" w:rsidR="005848C5" w:rsidRDefault="005848C5">
      <w:pPr>
        <w:spacing w:line="158" w:lineRule="exact"/>
      </w:pPr>
    </w:p>
    <w:p w14:paraId="2D13AB88" w14:textId="77777777" w:rsidR="005848C5" w:rsidRDefault="005848C5">
      <w:pPr>
        <w:spacing w:line="158" w:lineRule="exact"/>
      </w:pPr>
    </w:p>
    <w:tbl>
      <w:tblPr>
        <w:tblStyle w:val="TableNormal"/>
        <w:tblW w:w="0" w:type="auto"/>
        <w:tblInd w:w="142" w:type="dxa"/>
        <w:tblLayout w:type="fixed"/>
        <w:tblLook w:val="04A0" w:firstRow="1" w:lastRow="0" w:firstColumn="1" w:lastColumn="0" w:noHBand="0" w:noVBand="1"/>
      </w:tblPr>
      <w:tblGrid>
        <w:gridCol w:w="10857"/>
      </w:tblGrid>
      <w:tr w:rsidR="005848C5" w14:paraId="3BD5AC6C" w14:textId="77777777" w:rsidTr="005645FB">
        <w:trPr>
          <w:trHeight w:val="387"/>
        </w:trPr>
        <w:tc>
          <w:tcPr>
            <w:tcW w:w="10857" w:type="dxa"/>
          </w:tcPr>
          <w:p w14:paraId="019492F0" w14:textId="77777777" w:rsidR="005848C5" w:rsidRDefault="005848C5" w:rsidP="00827AB7">
            <w:pPr>
              <w:pStyle w:val="TableParagraph"/>
              <w:spacing w:before="81"/>
              <w:ind w:left="1"/>
              <w:rPr>
                <w:rFonts w:ascii="Arial" w:hAnsi="Arial"/>
                <w:b/>
                <w:sz w:val="24"/>
              </w:rPr>
            </w:pPr>
            <w:r>
              <w:rPr>
                <w:rFonts w:ascii="Arial" w:hAnsi="Arial"/>
                <w:b/>
                <w:w w:val="105"/>
                <w:sz w:val="24"/>
                <w:u w:val="thick"/>
              </w:rPr>
              <w:lastRenderedPageBreak/>
              <w:t>Généralités</w:t>
            </w:r>
          </w:p>
        </w:tc>
      </w:tr>
      <w:tr w:rsidR="00494CA5" w14:paraId="519573D7" w14:textId="77777777" w:rsidTr="005645FB">
        <w:trPr>
          <w:trHeight w:val="265"/>
        </w:trPr>
        <w:tc>
          <w:tcPr>
            <w:tcW w:w="10857" w:type="dxa"/>
          </w:tcPr>
          <w:p w14:paraId="0F447DA9" w14:textId="77777777" w:rsidR="00494CA5" w:rsidRDefault="00494CA5" w:rsidP="00827AB7">
            <w:pPr>
              <w:pStyle w:val="TableParagraph"/>
              <w:spacing w:before="140"/>
              <w:ind w:left="1"/>
            </w:pPr>
            <w:r>
              <w:rPr>
                <w:u w:val="single"/>
              </w:rPr>
              <w:t>Objet des travaux</w:t>
            </w:r>
          </w:p>
        </w:tc>
      </w:tr>
      <w:tr w:rsidR="00494CA5" w14:paraId="7E023211" w14:textId="77777777" w:rsidTr="005645FB">
        <w:trPr>
          <w:trHeight w:val="237"/>
        </w:trPr>
        <w:tc>
          <w:tcPr>
            <w:tcW w:w="10857" w:type="dxa"/>
          </w:tcPr>
          <w:p w14:paraId="6D89E8D4" w14:textId="77777777" w:rsidR="00494CA5" w:rsidRDefault="00494CA5" w:rsidP="00827AB7">
            <w:pPr>
              <w:pStyle w:val="TableParagraph"/>
              <w:spacing w:before="36"/>
              <w:ind w:left="15"/>
              <w:rPr>
                <w:w w:val="105"/>
                <w:sz w:val="19"/>
              </w:rPr>
            </w:pPr>
            <w:r>
              <w:rPr>
                <w:w w:val="105"/>
                <w:sz w:val="19"/>
              </w:rPr>
              <w:t xml:space="preserve">Le présent CCTP concerne </w:t>
            </w:r>
            <w:r w:rsidR="00F9047D">
              <w:rPr>
                <w:w w:val="105"/>
                <w:sz w:val="19"/>
              </w:rPr>
              <w:t xml:space="preserve">l’installation de garde-corps sur </w:t>
            </w:r>
            <w:r>
              <w:rPr>
                <w:w w:val="105"/>
                <w:sz w:val="19"/>
              </w:rPr>
              <w:t>l’aile sud M37, l’aile Ouest M38 et du noyau central M37</w:t>
            </w:r>
            <w:r w:rsidR="00827AB7">
              <w:rPr>
                <w:w w:val="105"/>
                <w:sz w:val="19"/>
              </w:rPr>
              <w:t>,</w:t>
            </w:r>
            <w:r>
              <w:rPr>
                <w:w w:val="105"/>
                <w:sz w:val="19"/>
              </w:rPr>
              <w:t xml:space="preserve"> au-dessus de l’hôpital général.</w:t>
            </w:r>
          </w:p>
          <w:p w14:paraId="5EB5F22B" w14:textId="77777777" w:rsidR="00494CA5" w:rsidRDefault="00494CA5" w:rsidP="00827AB7">
            <w:pPr>
              <w:pStyle w:val="TableParagraph"/>
              <w:spacing w:before="36"/>
              <w:ind w:left="15"/>
              <w:rPr>
                <w:w w:val="105"/>
                <w:sz w:val="19"/>
              </w:rPr>
            </w:pPr>
          </w:p>
          <w:p w14:paraId="05183DDB" w14:textId="77777777" w:rsidR="00494CA5" w:rsidRDefault="00494CA5" w:rsidP="00827AB7">
            <w:pPr>
              <w:pStyle w:val="TableParagraph"/>
              <w:spacing w:before="36"/>
              <w:ind w:left="15"/>
              <w:rPr>
                <w:w w:val="105"/>
                <w:sz w:val="19"/>
              </w:rPr>
            </w:pPr>
            <w:r>
              <w:rPr>
                <w:w w:val="105"/>
                <w:sz w:val="19"/>
              </w:rPr>
              <w:t>L’offre financière du candidat devra se présenter de manière à retrouver cette décomposition.</w:t>
            </w:r>
          </w:p>
          <w:p w14:paraId="0E09B30F" w14:textId="77777777" w:rsidR="00494CA5" w:rsidRDefault="00494CA5" w:rsidP="00827AB7">
            <w:pPr>
              <w:pStyle w:val="TableParagraph"/>
              <w:spacing w:before="36"/>
              <w:ind w:left="15"/>
              <w:rPr>
                <w:w w:val="105"/>
                <w:sz w:val="19"/>
              </w:rPr>
            </w:pPr>
          </w:p>
          <w:p w14:paraId="2526F847" w14:textId="77777777" w:rsidR="00494CA5" w:rsidRPr="00982272" w:rsidRDefault="00982272" w:rsidP="00982272">
            <w:pPr>
              <w:pStyle w:val="TableParagraph"/>
              <w:spacing w:before="36"/>
              <w:rPr>
                <w:w w:val="105"/>
                <w:sz w:val="19"/>
              </w:rPr>
            </w:pPr>
            <w:r w:rsidRPr="00982272">
              <w:rPr>
                <w:w w:val="105"/>
                <w:sz w:val="19"/>
              </w:rPr>
              <w:t>Il est précisé que l'ensemble des travaux se feront sur des bâtiments en exploitation, que des protocoles sanitaires et de sécurité pourront être exigés par le service de sécurité interne au Centre Hospitalier.</w:t>
            </w:r>
          </w:p>
          <w:p w14:paraId="630F8D9D" w14:textId="77777777" w:rsidR="00494CA5" w:rsidRDefault="00494CA5" w:rsidP="00827AB7">
            <w:pPr>
              <w:pStyle w:val="TableParagraph"/>
              <w:spacing w:before="36"/>
              <w:ind w:left="15"/>
              <w:rPr>
                <w:w w:val="105"/>
                <w:sz w:val="19"/>
              </w:rPr>
            </w:pPr>
          </w:p>
          <w:p w14:paraId="66B8A75C" w14:textId="77777777" w:rsidR="00EF680C" w:rsidRDefault="00494CA5" w:rsidP="00EF680C">
            <w:pPr>
              <w:pStyle w:val="TableParagraph"/>
              <w:spacing w:before="36"/>
              <w:ind w:left="15"/>
              <w:rPr>
                <w:sz w:val="19"/>
              </w:rPr>
            </w:pPr>
            <w:r>
              <w:rPr>
                <w:sz w:val="19"/>
              </w:rPr>
              <w:t>Il est rappelé qu’il est fait régulièrement accès au Centre Hospitalier par voies aériennes en hélicoptère, il faudra en tenir compte tant pour le personnel (bruit)</w:t>
            </w:r>
            <w:r w:rsidR="00EF680C">
              <w:rPr>
                <w:sz w:val="19"/>
              </w:rPr>
              <w:t xml:space="preserve"> que matériaux (vent).</w:t>
            </w:r>
          </w:p>
          <w:p w14:paraId="54F960C4" w14:textId="77777777" w:rsidR="00EF680C" w:rsidRDefault="00EF680C" w:rsidP="00EF680C">
            <w:pPr>
              <w:pStyle w:val="TableParagraph"/>
              <w:spacing w:before="36"/>
              <w:ind w:left="15"/>
              <w:rPr>
                <w:sz w:val="19"/>
              </w:rPr>
            </w:pPr>
          </w:p>
        </w:tc>
      </w:tr>
      <w:tr w:rsidR="00494CA5" w14:paraId="180A7CFF" w14:textId="77777777" w:rsidTr="005645FB">
        <w:trPr>
          <w:trHeight w:val="429"/>
        </w:trPr>
        <w:tc>
          <w:tcPr>
            <w:tcW w:w="10857" w:type="dxa"/>
          </w:tcPr>
          <w:p w14:paraId="3547A179" w14:textId="77777777" w:rsidR="00494CA5" w:rsidRDefault="00EF680C" w:rsidP="00EF680C">
            <w:pPr>
              <w:pStyle w:val="TableParagraph"/>
              <w:spacing w:before="140"/>
            </w:pPr>
            <w:r>
              <w:rPr>
                <w:u w:val="single"/>
              </w:rPr>
              <w:t>Visite et c</w:t>
            </w:r>
            <w:r w:rsidR="00494CA5">
              <w:rPr>
                <w:u w:val="single"/>
              </w:rPr>
              <w:t>onnaissance</w:t>
            </w:r>
            <w:r w:rsidR="00494CA5">
              <w:rPr>
                <w:spacing w:val="-3"/>
                <w:u w:val="single"/>
              </w:rPr>
              <w:t xml:space="preserve"> </w:t>
            </w:r>
            <w:r w:rsidR="00494CA5">
              <w:rPr>
                <w:u w:val="single"/>
              </w:rPr>
              <w:t>des</w:t>
            </w:r>
            <w:r w:rsidR="00494CA5">
              <w:rPr>
                <w:spacing w:val="-3"/>
                <w:u w:val="single"/>
              </w:rPr>
              <w:t xml:space="preserve"> </w:t>
            </w:r>
            <w:r w:rsidR="00494CA5">
              <w:rPr>
                <w:u w:val="single"/>
              </w:rPr>
              <w:t>Lieux</w:t>
            </w:r>
          </w:p>
        </w:tc>
      </w:tr>
      <w:tr w:rsidR="00494CA5" w14:paraId="0CCA3CA1" w14:textId="77777777" w:rsidTr="005645FB">
        <w:trPr>
          <w:trHeight w:val="403"/>
        </w:trPr>
        <w:tc>
          <w:tcPr>
            <w:tcW w:w="10857" w:type="dxa"/>
          </w:tcPr>
          <w:p w14:paraId="6569F489" w14:textId="5559129F" w:rsidR="00494CA5" w:rsidRDefault="00EF680C" w:rsidP="00827AB7">
            <w:pPr>
              <w:pStyle w:val="TableParagraph"/>
              <w:spacing w:before="36"/>
              <w:ind w:left="15"/>
              <w:rPr>
                <w:w w:val="105"/>
                <w:sz w:val="19"/>
              </w:rPr>
            </w:pPr>
            <w:r>
              <w:rPr>
                <w:w w:val="105"/>
                <w:sz w:val="19"/>
              </w:rPr>
              <w:t>Une visite sur place s’impose avant la remise des offres. Une attestation de visite vous sera transmise à réception. Elle sera obl</w:t>
            </w:r>
            <w:r w:rsidR="00827AB7">
              <w:rPr>
                <w:w w:val="105"/>
                <w:sz w:val="19"/>
              </w:rPr>
              <w:t xml:space="preserve">igatoire pour les pièces </w:t>
            </w:r>
            <w:r w:rsidR="002D517C">
              <w:rPr>
                <w:w w:val="105"/>
                <w:sz w:val="19"/>
              </w:rPr>
              <w:t>marchées</w:t>
            </w:r>
            <w:r>
              <w:rPr>
                <w:w w:val="105"/>
                <w:sz w:val="19"/>
              </w:rPr>
              <w:t xml:space="preserve">. </w:t>
            </w:r>
            <w:r w:rsidR="002912DE">
              <w:rPr>
                <w:w w:val="105"/>
                <w:sz w:val="19"/>
              </w:rPr>
              <w:t>Voir détails au sein du règlement de consultation.</w:t>
            </w:r>
          </w:p>
          <w:p w14:paraId="559682F0" w14:textId="77777777" w:rsidR="00EF680C" w:rsidRDefault="00EF680C" w:rsidP="00827AB7">
            <w:pPr>
              <w:pStyle w:val="TableParagraph"/>
              <w:spacing w:before="36"/>
              <w:ind w:left="15"/>
              <w:rPr>
                <w:w w:val="105"/>
                <w:sz w:val="19"/>
              </w:rPr>
            </w:pPr>
            <w:r>
              <w:rPr>
                <w:w w:val="105"/>
                <w:sz w:val="19"/>
              </w:rPr>
              <w:t>Les entrepreneurs auront suite à cette visite la parfaite connaissance des lieux</w:t>
            </w:r>
            <w:r w:rsidR="002D517C">
              <w:rPr>
                <w:w w:val="105"/>
                <w:sz w:val="19"/>
              </w:rPr>
              <w:t xml:space="preserve"> et des quantités</w:t>
            </w:r>
            <w:r>
              <w:rPr>
                <w:w w:val="105"/>
                <w:sz w:val="19"/>
              </w:rPr>
              <w:t>.</w:t>
            </w:r>
          </w:p>
          <w:p w14:paraId="0A2A1DE9" w14:textId="77777777" w:rsidR="002D517C" w:rsidRDefault="002D517C" w:rsidP="00827AB7">
            <w:pPr>
              <w:pStyle w:val="TableParagraph"/>
              <w:spacing w:before="36"/>
              <w:ind w:left="15"/>
              <w:rPr>
                <w:sz w:val="19"/>
              </w:rPr>
            </w:pPr>
          </w:p>
        </w:tc>
      </w:tr>
      <w:tr w:rsidR="00494CA5" w14:paraId="0B80DDD6" w14:textId="77777777" w:rsidTr="005645FB">
        <w:trPr>
          <w:trHeight w:val="429"/>
        </w:trPr>
        <w:tc>
          <w:tcPr>
            <w:tcW w:w="10857" w:type="dxa"/>
          </w:tcPr>
          <w:p w14:paraId="45849CD1" w14:textId="77777777" w:rsidR="00494CA5" w:rsidRDefault="00494CA5" w:rsidP="00827AB7">
            <w:pPr>
              <w:pStyle w:val="TableParagraph"/>
              <w:spacing w:before="140"/>
              <w:ind w:left="1"/>
            </w:pPr>
            <w:r>
              <w:rPr>
                <w:u w:val="single"/>
              </w:rPr>
              <w:t>Durée</w:t>
            </w:r>
            <w:r>
              <w:rPr>
                <w:spacing w:val="-3"/>
                <w:u w:val="single"/>
              </w:rPr>
              <w:t xml:space="preserve"> </w:t>
            </w:r>
            <w:r>
              <w:rPr>
                <w:u w:val="single"/>
              </w:rPr>
              <w:t>Prévisionnelle</w:t>
            </w:r>
            <w:r>
              <w:rPr>
                <w:spacing w:val="-5"/>
                <w:u w:val="single"/>
              </w:rPr>
              <w:t xml:space="preserve"> </w:t>
            </w:r>
            <w:r>
              <w:rPr>
                <w:u w:val="single"/>
              </w:rPr>
              <w:t>des</w:t>
            </w:r>
            <w:r>
              <w:rPr>
                <w:spacing w:val="-5"/>
                <w:u w:val="single"/>
              </w:rPr>
              <w:t xml:space="preserve"> </w:t>
            </w:r>
            <w:r>
              <w:rPr>
                <w:u w:val="single"/>
              </w:rPr>
              <w:t>Travaux</w:t>
            </w:r>
          </w:p>
        </w:tc>
      </w:tr>
      <w:tr w:rsidR="00494CA5" w14:paraId="49F3F2DA" w14:textId="77777777" w:rsidTr="005645FB">
        <w:trPr>
          <w:trHeight w:val="256"/>
        </w:trPr>
        <w:tc>
          <w:tcPr>
            <w:tcW w:w="10857" w:type="dxa"/>
          </w:tcPr>
          <w:p w14:paraId="69CB2166" w14:textId="77777777" w:rsidR="002D517C" w:rsidRDefault="00494CA5" w:rsidP="002D517C">
            <w:pPr>
              <w:pStyle w:val="TableParagraph"/>
              <w:spacing w:before="36" w:line="200" w:lineRule="exact"/>
              <w:ind w:left="15"/>
              <w:rPr>
                <w:w w:val="105"/>
                <w:sz w:val="19"/>
              </w:rPr>
            </w:pPr>
            <w:r>
              <w:rPr>
                <w:w w:val="105"/>
                <w:sz w:val="19"/>
              </w:rPr>
              <w:t>La</w:t>
            </w:r>
            <w:r>
              <w:rPr>
                <w:spacing w:val="15"/>
                <w:w w:val="105"/>
                <w:sz w:val="19"/>
              </w:rPr>
              <w:t xml:space="preserve"> </w:t>
            </w:r>
            <w:r>
              <w:rPr>
                <w:w w:val="105"/>
                <w:sz w:val="19"/>
              </w:rPr>
              <w:t>durée</w:t>
            </w:r>
            <w:r>
              <w:rPr>
                <w:spacing w:val="15"/>
                <w:w w:val="105"/>
                <w:sz w:val="19"/>
              </w:rPr>
              <w:t xml:space="preserve"> </w:t>
            </w:r>
            <w:r>
              <w:rPr>
                <w:w w:val="105"/>
                <w:sz w:val="19"/>
              </w:rPr>
              <w:t>prévisionnelle</w:t>
            </w:r>
            <w:r w:rsidR="00EF680C">
              <w:rPr>
                <w:spacing w:val="17"/>
                <w:w w:val="105"/>
                <w:sz w:val="19"/>
              </w:rPr>
              <w:t xml:space="preserve"> </w:t>
            </w:r>
            <w:r>
              <w:rPr>
                <w:w w:val="105"/>
                <w:sz w:val="19"/>
              </w:rPr>
              <w:t>des</w:t>
            </w:r>
            <w:r>
              <w:rPr>
                <w:spacing w:val="17"/>
                <w:w w:val="105"/>
                <w:sz w:val="19"/>
              </w:rPr>
              <w:t xml:space="preserve"> </w:t>
            </w:r>
            <w:r w:rsidR="00EF680C">
              <w:rPr>
                <w:w w:val="105"/>
                <w:sz w:val="19"/>
              </w:rPr>
              <w:t xml:space="preserve">travaux </w:t>
            </w:r>
            <w:r w:rsidR="005C1B31">
              <w:rPr>
                <w:w w:val="105"/>
                <w:sz w:val="19"/>
              </w:rPr>
              <w:t>est estimée à 3</w:t>
            </w:r>
            <w:r w:rsidR="002D517C">
              <w:rPr>
                <w:w w:val="105"/>
                <w:sz w:val="19"/>
              </w:rPr>
              <w:t xml:space="preserve"> mois.</w:t>
            </w:r>
          </w:p>
          <w:p w14:paraId="30CD2AE9" w14:textId="77777777" w:rsidR="002D517C" w:rsidRDefault="002D517C" w:rsidP="002D517C">
            <w:pPr>
              <w:pStyle w:val="TableParagraph"/>
              <w:spacing w:before="36" w:line="200" w:lineRule="exact"/>
              <w:ind w:left="15"/>
              <w:rPr>
                <w:sz w:val="19"/>
              </w:rPr>
            </w:pPr>
          </w:p>
        </w:tc>
      </w:tr>
      <w:tr w:rsidR="00494CA5" w14:paraId="75AAD0E0" w14:textId="77777777" w:rsidTr="005645FB">
        <w:trPr>
          <w:trHeight w:val="428"/>
        </w:trPr>
        <w:tc>
          <w:tcPr>
            <w:tcW w:w="10857" w:type="dxa"/>
          </w:tcPr>
          <w:p w14:paraId="2EB8769A" w14:textId="77777777" w:rsidR="00494CA5" w:rsidRDefault="00494CA5" w:rsidP="00494826">
            <w:pPr>
              <w:pStyle w:val="TableParagraph"/>
              <w:spacing w:before="140"/>
              <w:ind w:left="1"/>
            </w:pPr>
            <w:r>
              <w:rPr>
                <w:u w:val="single"/>
              </w:rPr>
              <w:t>Contrôleur</w:t>
            </w:r>
            <w:r>
              <w:rPr>
                <w:spacing w:val="-4"/>
                <w:u w:val="single"/>
              </w:rPr>
              <w:t xml:space="preserve"> </w:t>
            </w:r>
            <w:r>
              <w:rPr>
                <w:u w:val="single"/>
              </w:rPr>
              <w:t>Technique</w:t>
            </w:r>
            <w:r>
              <w:rPr>
                <w:spacing w:val="-1"/>
                <w:u w:val="single"/>
              </w:rPr>
              <w:t xml:space="preserve"> </w:t>
            </w:r>
          </w:p>
        </w:tc>
      </w:tr>
      <w:tr w:rsidR="00494CA5" w14:paraId="54AE4C0E" w14:textId="77777777" w:rsidTr="005645FB">
        <w:trPr>
          <w:trHeight w:val="403"/>
        </w:trPr>
        <w:tc>
          <w:tcPr>
            <w:tcW w:w="10857" w:type="dxa"/>
          </w:tcPr>
          <w:p w14:paraId="351C26E6" w14:textId="77777777" w:rsidR="00494826" w:rsidRDefault="00494826" w:rsidP="00494826">
            <w:pPr>
              <w:rPr>
                <w:rFonts w:ascii="Arial" w:hAnsi="Arial" w:cs="Arial"/>
                <w:color w:val="000000"/>
                <w:sz w:val="20"/>
                <w:szCs w:val="20"/>
              </w:rPr>
            </w:pPr>
            <w:r>
              <w:rPr>
                <w:w w:val="105"/>
                <w:sz w:val="19"/>
              </w:rPr>
              <w:t>Une mission de contrôleur technique est confié</w:t>
            </w:r>
            <w:r w:rsidR="00827AB7">
              <w:rPr>
                <w:w w:val="105"/>
                <w:sz w:val="19"/>
              </w:rPr>
              <w:t>e</w:t>
            </w:r>
            <w:r>
              <w:rPr>
                <w:w w:val="105"/>
                <w:sz w:val="19"/>
              </w:rPr>
              <w:t xml:space="preserve"> à </w:t>
            </w:r>
            <w:r w:rsidRPr="00494826">
              <w:rPr>
                <w:rFonts w:ascii="Arial" w:hAnsi="Arial" w:cs="Arial"/>
                <w:b/>
                <w:bCs/>
                <w:color w:val="000000"/>
                <w:sz w:val="16"/>
                <w:szCs w:val="16"/>
              </w:rPr>
              <w:t>SOCOTEC</w:t>
            </w:r>
            <w:r>
              <w:rPr>
                <w:w w:val="105"/>
                <w:sz w:val="19"/>
              </w:rPr>
              <w:t xml:space="preserve"> </w:t>
            </w:r>
            <w:r>
              <w:rPr>
                <w:rFonts w:ascii="Arial" w:hAnsi="Arial" w:cs="Arial"/>
                <w:b/>
                <w:bCs/>
                <w:color w:val="000000"/>
                <w:sz w:val="16"/>
                <w:szCs w:val="16"/>
              </w:rPr>
              <w:t>AGE</w:t>
            </w:r>
            <w:r w:rsidRPr="00494826">
              <w:rPr>
                <w:rFonts w:ascii="Arial" w:hAnsi="Arial" w:cs="Arial"/>
                <w:bCs/>
                <w:color w:val="000000"/>
                <w:sz w:val="16"/>
                <w:szCs w:val="16"/>
              </w:rPr>
              <w:t>NC</w:t>
            </w:r>
            <w:r>
              <w:rPr>
                <w:rFonts w:ascii="Arial" w:hAnsi="Arial" w:cs="Arial"/>
                <w:b/>
                <w:bCs/>
                <w:color w:val="000000"/>
                <w:sz w:val="16"/>
                <w:szCs w:val="16"/>
              </w:rPr>
              <w:t>E CONSTRUCTION DE BREST                     </w:t>
            </w:r>
            <w:r>
              <w:rPr>
                <w:rFonts w:ascii="Arial" w:hAnsi="Arial" w:cs="Arial"/>
                <w:b/>
                <w:bCs/>
                <w:color w:val="000000"/>
                <w:sz w:val="16"/>
                <w:szCs w:val="16"/>
              </w:rPr>
              <w:br/>
            </w:r>
            <w:r>
              <w:rPr>
                <w:rFonts w:ascii="Arial" w:hAnsi="Arial" w:cs="Arial"/>
                <w:color w:val="000000"/>
                <w:sz w:val="20"/>
                <w:szCs w:val="20"/>
              </w:rPr>
              <w:t xml:space="preserve">ZAC de Kergaradec III                                 </w:t>
            </w:r>
          </w:p>
          <w:p w14:paraId="140D1368" w14:textId="77777777" w:rsidR="00494CA5" w:rsidRDefault="00494826" w:rsidP="00494826">
            <w:pPr>
              <w:pStyle w:val="TableParagraph"/>
              <w:spacing w:before="35"/>
              <w:ind w:left="15"/>
              <w:rPr>
                <w:sz w:val="19"/>
              </w:rPr>
            </w:pPr>
            <w:r>
              <w:rPr>
                <w:rFonts w:ascii="Arial" w:hAnsi="Arial" w:cs="Arial"/>
                <w:color w:val="000000"/>
                <w:sz w:val="20"/>
                <w:szCs w:val="20"/>
              </w:rPr>
              <w:t xml:space="preserve">180 rue de Kerervern                                   </w:t>
            </w:r>
            <w:r>
              <w:rPr>
                <w:rFonts w:ascii="Arial" w:hAnsi="Arial" w:cs="Arial"/>
                <w:color w:val="000000"/>
                <w:sz w:val="20"/>
                <w:szCs w:val="20"/>
              </w:rPr>
              <w:br/>
              <w:t xml:space="preserve">29806 Brest Cedex 9                                   </w:t>
            </w:r>
            <w:r>
              <w:rPr>
                <w:rFonts w:ascii="Arial" w:hAnsi="Arial" w:cs="Arial"/>
                <w:color w:val="000000"/>
                <w:sz w:val="20"/>
                <w:szCs w:val="20"/>
              </w:rPr>
              <w:br/>
            </w:r>
            <w:r>
              <w:rPr>
                <w:rFonts w:ascii="Arial" w:hAnsi="Arial" w:cs="Arial"/>
                <w:color w:val="1F497D"/>
                <w:sz w:val="20"/>
                <w:szCs w:val="20"/>
              </w:rPr>
              <w:br/>
            </w:r>
            <w:r>
              <w:rPr>
                <w:sz w:val="19"/>
              </w:rPr>
              <w:t>L’ensemble des documents sera à transmettre au contrôleur technique avant intervention.</w:t>
            </w:r>
          </w:p>
        </w:tc>
      </w:tr>
      <w:tr w:rsidR="00494CA5" w14:paraId="0782A022" w14:textId="77777777" w:rsidTr="005645FB">
        <w:trPr>
          <w:trHeight w:val="430"/>
        </w:trPr>
        <w:tc>
          <w:tcPr>
            <w:tcW w:w="10857" w:type="dxa"/>
          </w:tcPr>
          <w:p w14:paraId="3DA895AB" w14:textId="77777777" w:rsidR="00494CA5" w:rsidRDefault="00494CA5" w:rsidP="00827AB7">
            <w:pPr>
              <w:pStyle w:val="TableParagraph"/>
              <w:spacing w:before="141"/>
              <w:ind w:left="1"/>
            </w:pPr>
            <w:r>
              <w:rPr>
                <w:u w:val="single"/>
              </w:rPr>
              <w:t>Hygiène, Sécurité</w:t>
            </w:r>
            <w:r>
              <w:rPr>
                <w:spacing w:val="-4"/>
                <w:u w:val="single"/>
              </w:rPr>
              <w:t xml:space="preserve"> </w:t>
            </w:r>
            <w:r>
              <w:rPr>
                <w:u w:val="single"/>
              </w:rPr>
              <w:t>et</w:t>
            </w:r>
            <w:r>
              <w:rPr>
                <w:spacing w:val="-2"/>
                <w:u w:val="single"/>
              </w:rPr>
              <w:t xml:space="preserve"> </w:t>
            </w:r>
            <w:r>
              <w:rPr>
                <w:u w:val="single"/>
              </w:rPr>
              <w:t>Conditions</w:t>
            </w:r>
            <w:r>
              <w:rPr>
                <w:spacing w:val="-2"/>
                <w:u w:val="single"/>
              </w:rPr>
              <w:t xml:space="preserve"> </w:t>
            </w:r>
            <w:r>
              <w:rPr>
                <w:u w:val="single"/>
              </w:rPr>
              <w:t>de</w:t>
            </w:r>
            <w:r>
              <w:rPr>
                <w:spacing w:val="-4"/>
                <w:u w:val="single"/>
              </w:rPr>
              <w:t xml:space="preserve"> </w:t>
            </w:r>
            <w:r>
              <w:rPr>
                <w:u w:val="single"/>
              </w:rPr>
              <w:t>Travai</w:t>
            </w:r>
            <w:r>
              <w:t>l</w:t>
            </w:r>
          </w:p>
        </w:tc>
      </w:tr>
      <w:tr w:rsidR="00494CA5" w14:paraId="0167D800" w14:textId="77777777" w:rsidTr="005645FB">
        <w:trPr>
          <w:trHeight w:val="403"/>
        </w:trPr>
        <w:tc>
          <w:tcPr>
            <w:tcW w:w="10857" w:type="dxa"/>
          </w:tcPr>
          <w:p w14:paraId="3945F81E" w14:textId="77777777" w:rsidR="00494CA5" w:rsidRDefault="00494826" w:rsidP="00827AB7">
            <w:pPr>
              <w:pStyle w:val="TableParagraph"/>
              <w:spacing w:before="36"/>
              <w:ind w:left="15"/>
              <w:rPr>
                <w:w w:val="105"/>
                <w:sz w:val="19"/>
              </w:rPr>
            </w:pPr>
            <w:r>
              <w:rPr>
                <w:w w:val="105"/>
                <w:sz w:val="19"/>
              </w:rPr>
              <w:t xml:space="preserve">Une mission de SPS est </w:t>
            </w:r>
            <w:r w:rsidR="008842E7">
              <w:rPr>
                <w:w w:val="105"/>
                <w:sz w:val="19"/>
              </w:rPr>
              <w:t>confiée</w:t>
            </w:r>
            <w:r>
              <w:rPr>
                <w:w w:val="105"/>
                <w:sz w:val="19"/>
              </w:rPr>
              <w:t xml:space="preserve"> à </w:t>
            </w:r>
            <w:r w:rsidR="005645FB">
              <w:rPr>
                <w:rFonts w:ascii="Arial" w:hAnsi="Arial" w:cs="Arial"/>
                <w:b/>
                <w:bCs/>
                <w:color w:val="000000"/>
                <w:sz w:val="16"/>
                <w:szCs w:val="16"/>
              </w:rPr>
              <w:t>DEKRA</w:t>
            </w:r>
          </w:p>
          <w:p w14:paraId="4C4C607A" w14:textId="77777777" w:rsidR="005645FB" w:rsidRPr="005645FB" w:rsidRDefault="005645FB" w:rsidP="005645FB">
            <w:pPr>
              <w:rPr>
                <w:w w:val="105"/>
                <w:sz w:val="19"/>
              </w:rPr>
            </w:pPr>
            <w:r w:rsidRPr="005645FB">
              <w:rPr>
                <w:w w:val="105"/>
                <w:sz w:val="19"/>
              </w:rPr>
              <w:t>241 rue du Général Paulet</w:t>
            </w:r>
          </w:p>
          <w:p w14:paraId="291E1066" w14:textId="77777777" w:rsidR="008842E7" w:rsidRDefault="005645FB" w:rsidP="005645FB">
            <w:pPr>
              <w:pStyle w:val="TableParagraph"/>
              <w:spacing w:before="36"/>
              <w:ind w:left="15"/>
              <w:rPr>
                <w:sz w:val="19"/>
              </w:rPr>
            </w:pPr>
            <w:r w:rsidRPr="005645FB">
              <w:rPr>
                <w:w w:val="105"/>
                <w:sz w:val="19"/>
              </w:rPr>
              <w:t>CS 62845  - 29200 BREST</w:t>
            </w:r>
            <w:r>
              <w:rPr>
                <w:color w:val="1F497D"/>
                <w:lang w:eastAsia="fr-FR"/>
              </w:rPr>
              <w:br/>
            </w:r>
          </w:p>
        </w:tc>
      </w:tr>
      <w:tr w:rsidR="00494CA5" w14:paraId="3BE1D4EE" w14:textId="77777777" w:rsidTr="005645FB">
        <w:trPr>
          <w:trHeight w:val="429"/>
        </w:trPr>
        <w:tc>
          <w:tcPr>
            <w:tcW w:w="10857" w:type="dxa"/>
          </w:tcPr>
          <w:p w14:paraId="07D61B4C" w14:textId="77777777" w:rsidR="00494CA5" w:rsidRDefault="00494CA5" w:rsidP="00827AB7">
            <w:pPr>
              <w:pStyle w:val="TableParagraph"/>
              <w:spacing w:before="140"/>
              <w:ind w:left="1"/>
            </w:pPr>
            <w:r>
              <w:rPr>
                <w:u w:val="single"/>
              </w:rPr>
              <w:t>Installation</w:t>
            </w:r>
            <w:r>
              <w:rPr>
                <w:spacing w:val="-3"/>
                <w:u w:val="single"/>
              </w:rPr>
              <w:t xml:space="preserve"> </w:t>
            </w:r>
            <w:r>
              <w:rPr>
                <w:u w:val="single"/>
              </w:rPr>
              <w:t>de</w:t>
            </w:r>
            <w:r>
              <w:rPr>
                <w:spacing w:val="-2"/>
                <w:u w:val="single"/>
              </w:rPr>
              <w:t xml:space="preserve"> </w:t>
            </w:r>
            <w:r>
              <w:rPr>
                <w:u w:val="single"/>
              </w:rPr>
              <w:t>Chantier</w:t>
            </w:r>
          </w:p>
        </w:tc>
      </w:tr>
      <w:tr w:rsidR="00494CA5" w14:paraId="50706DC2" w14:textId="77777777" w:rsidTr="005645FB">
        <w:trPr>
          <w:trHeight w:val="403"/>
        </w:trPr>
        <w:tc>
          <w:tcPr>
            <w:tcW w:w="10857" w:type="dxa"/>
          </w:tcPr>
          <w:p w14:paraId="61B274C8" w14:textId="77777777" w:rsidR="008842E7" w:rsidRDefault="008842E7" w:rsidP="008842E7">
            <w:pPr>
              <w:pStyle w:val="TableParagraph"/>
              <w:spacing w:before="36"/>
              <w:ind w:left="15"/>
              <w:rPr>
                <w:w w:val="105"/>
                <w:sz w:val="19"/>
              </w:rPr>
            </w:pPr>
            <w:r>
              <w:rPr>
                <w:w w:val="105"/>
                <w:sz w:val="19"/>
              </w:rPr>
              <w:t>Un plan d’installation de chantier sera demandé à l’entreprise retenue. Il devra également être validé par le SPS.</w:t>
            </w:r>
          </w:p>
          <w:p w14:paraId="1636F560" w14:textId="77777777" w:rsidR="002D517C" w:rsidRDefault="002D517C" w:rsidP="008842E7">
            <w:pPr>
              <w:pStyle w:val="TableParagraph"/>
              <w:spacing w:before="36"/>
              <w:ind w:left="15"/>
              <w:rPr>
                <w:w w:val="105"/>
                <w:sz w:val="19"/>
              </w:rPr>
            </w:pPr>
          </w:p>
          <w:p w14:paraId="557019BF" w14:textId="77777777" w:rsidR="002D517C" w:rsidRPr="002D517C" w:rsidRDefault="002D517C" w:rsidP="008842E7">
            <w:pPr>
              <w:pStyle w:val="TableParagraph"/>
              <w:spacing w:before="36"/>
              <w:ind w:left="15"/>
              <w:rPr>
                <w:w w:val="105"/>
                <w:u w:val="single"/>
              </w:rPr>
            </w:pPr>
            <w:r w:rsidRPr="002D517C">
              <w:rPr>
                <w:w w:val="105"/>
                <w:u w:val="single"/>
              </w:rPr>
              <w:t>Documents spécifiques</w:t>
            </w:r>
          </w:p>
          <w:p w14:paraId="4898A53B" w14:textId="77777777" w:rsidR="002D517C" w:rsidRDefault="002D517C" w:rsidP="008842E7">
            <w:pPr>
              <w:pStyle w:val="TableParagraph"/>
              <w:spacing w:before="36"/>
              <w:ind w:left="15"/>
              <w:rPr>
                <w:w w:val="105"/>
                <w:sz w:val="19"/>
              </w:rPr>
            </w:pPr>
            <w:r>
              <w:rPr>
                <w:w w:val="105"/>
                <w:sz w:val="19"/>
              </w:rPr>
              <w:t>Les entreprises se conformeront aux règlements, normes homologuées, DTU en vigueur, en particulier aux documents décrits ci-après :</w:t>
            </w:r>
          </w:p>
          <w:p w14:paraId="2307910B" w14:textId="77777777" w:rsidR="00982272" w:rsidRDefault="00982272" w:rsidP="002D517C">
            <w:pPr>
              <w:pStyle w:val="TableParagraph"/>
              <w:numPr>
                <w:ilvl w:val="0"/>
                <w:numId w:val="2"/>
              </w:numPr>
              <w:spacing w:before="36"/>
              <w:rPr>
                <w:w w:val="105"/>
                <w:sz w:val="19"/>
              </w:rPr>
            </w:pPr>
            <w:r w:rsidRPr="00982272">
              <w:rPr>
                <w:w w:val="105"/>
                <w:sz w:val="19"/>
              </w:rPr>
              <w:t>DTU 43.11 § 10.3.3 « Joint de dilatation »</w:t>
            </w:r>
          </w:p>
          <w:p w14:paraId="745406D8" w14:textId="77777777" w:rsidR="00982272" w:rsidRPr="00982272" w:rsidRDefault="00982272" w:rsidP="002D517C">
            <w:pPr>
              <w:pStyle w:val="TableParagraph"/>
              <w:numPr>
                <w:ilvl w:val="0"/>
                <w:numId w:val="2"/>
              </w:numPr>
              <w:spacing w:before="36"/>
              <w:rPr>
                <w:w w:val="105"/>
                <w:sz w:val="19"/>
              </w:rPr>
            </w:pPr>
            <w:r w:rsidRPr="00982272">
              <w:rPr>
                <w:w w:val="105"/>
                <w:sz w:val="19"/>
              </w:rPr>
              <w:t>Aux règles NV65 y compris N84 (Règles définissant les effets de la neige et du vent sur les constructions et annexes et action de la neige sur les constructions)</w:t>
            </w:r>
          </w:p>
          <w:p w14:paraId="569780FB" w14:textId="77777777" w:rsidR="002D517C" w:rsidRDefault="002D517C" w:rsidP="002D517C">
            <w:pPr>
              <w:pStyle w:val="TableParagraph"/>
              <w:numPr>
                <w:ilvl w:val="0"/>
                <w:numId w:val="2"/>
              </w:numPr>
              <w:spacing w:before="36"/>
              <w:rPr>
                <w:w w:val="105"/>
                <w:sz w:val="19"/>
              </w:rPr>
            </w:pPr>
            <w:r>
              <w:rPr>
                <w:w w:val="105"/>
                <w:sz w:val="19"/>
              </w:rPr>
              <w:t>Avis techniques du CSTB propres à chacun des composants mis en œuvre.</w:t>
            </w:r>
          </w:p>
          <w:p w14:paraId="0D3C0869" w14:textId="77777777" w:rsidR="002D517C" w:rsidRDefault="002D517C" w:rsidP="002D517C">
            <w:pPr>
              <w:pStyle w:val="TableParagraph"/>
              <w:numPr>
                <w:ilvl w:val="0"/>
                <w:numId w:val="2"/>
              </w:numPr>
              <w:spacing w:before="36"/>
              <w:rPr>
                <w:w w:val="105"/>
                <w:sz w:val="19"/>
              </w:rPr>
            </w:pPr>
            <w:r>
              <w:rPr>
                <w:w w:val="105"/>
                <w:sz w:val="19"/>
              </w:rPr>
              <w:t>Documents et Prescriptions Techniques des fabricants.</w:t>
            </w:r>
          </w:p>
          <w:p w14:paraId="531B54D9" w14:textId="77777777" w:rsidR="002D517C" w:rsidRDefault="002D517C" w:rsidP="002D517C">
            <w:pPr>
              <w:pStyle w:val="TableParagraph"/>
              <w:numPr>
                <w:ilvl w:val="0"/>
                <w:numId w:val="2"/>
              </w:numPr>
              <w:spacing w:before="36"/>
              <w:rPr>
                <w:w w:val="105"/>
                <w:sz w:val="19"/>
              </w:rPr>
            </w:pPr>
            <w:r>
              <w:rPr>
                <w:w w:val="105"/>
                <w:sz w:val="19"/>
              </w:rPr>
              <w:t xml:space="preserve">Normes NFP en vigueur afférentes aux matériaux utilisés. </w:t>
            </w:r>
          </w:p>
          <w:p w14:paraId="5A92E538" w14:textId="77777777" w:rsidR="002D517C" w:rsidRDefault="002D517C" w:rsidP="008842E7">
            <w:pPr>
              <w:pStyle w:val="TableParagraph"/>
              <w:spacing w:before="36"/>
              <w:ind w:left="15"/>
              <w:rPr>
                <w:sz w:val="19"/>
              </w:rPr>
            </w:pPr>
          </w:p>
        </w:tc>
      </w:tr>
      <w:tr w:rsidR="00494CA5" w14:paraId="3008AFDB" w14:textId="77777777" w:rsidTr="005645FB">
        <w:trPr>
          <w:trHeight w:val="429"/>
        </w:trPr>
        <w:tc>
          <w:tcPr>
            <w:tcW w:w="10857" w:type="dxa"/>
          </w:tcPr>
          <w:p w14:paraId="042F9235" w14:textId="77777777" w:rsidR="00494CA5" w:rsidRDefault="008842E7" w:rsidP="00827AB7">
            <w:pPr>
              <w:pStyle w:val="TableParagraph"/>
              <w:spacing w:before="140"/>
              <w:ind w:left="1"/>
            </w:pPr>
            <w:r>
              <w:rPr>
                <w:u w:val="single"/>
              </w:rPr>
              <w:t>Choix et marques des équipements et matériaux</w:t>
            </w:r>
          </w:p>
        </w:tc>
      </w:tr>
      <w:tr w:rsidR="00494CA5" w14:paraId="0E6F1C86" w14:textId="77777777" w:rsidTr="005645FB">
        <w:trPr>
          <w:trHeight w:val="403"/>
        </w:trPr>
        <w:tc>
          <w:tcPr>
            <w:tcW w:w="10857" w:type="dxa"/>
          </w:tcPr>
          <w:p w14:paraId="584F2BAA" w14:textId="77777777" w:rsidR="00494CA5" w:rsidRDefault="008842E7" w:rsidP="00827AB7">
            <w:pPr>
              <w:pStyle w:val="TableParagraph"/>
              <w:spacing w:before="36"/>
              <w:ind w:left="15"/>
              <w:rPr>
                <w:w w:val="105"/>
                <w:sz w:val="19"/>
              </w:rPr>
            </w:pPr>
            <w:r>
              <w:rPr>
                <w:w w:val="105"/>
                <w:sz w:val="19"/>
              </w:rPr>
              <w:t>Le présent CCTP précise les caractéristiques qualitatives des ouvrages et du matériel, avec indication de marques, de types et de modèles.</w:t>
            </w:r>
          </w:p>
          <w:p w14:paraId="704B010E" w14:textId="77777777" w:rsidR="008842E7" w:rsidRDefault="008842E7" w:rsidP="00827AB7">
            <w:pPr>
              <w:pStyle w:val="TableParagraph"/>
              <w:spacing w:before="36"/>
              <w:ind w:left="15"/>
              <w:rPr>
                <w:w w:val="105"/>
                <w:sz w:val="19"/>
              </w:rPr>
            </w:pPr>
            <w:r>
              <w:rPr>
                <w:w w:val="105"/>
                <w:sz w:val="19"/>
              </w:rPr>
              <w:t>Ces indications sont données pour apporter une facilité et une clarté de description et ne sont en aucun cas obligatoire</w:t>
            </w:r>
            <w:r w:rsidR="00827AB7">
              <w:rPr>
                <w:w w:val="105"/>
                <w:sz w:val="19"/>
              </w:rPr>
              <w:t>s</w:t>
            </w:r>
            <w:r>
              <w:rPr>
                <w:w w:val="105"/>
                <w:sz w:val="19"/>
              </w:rPr>
              <w:t>.</w:t>
            </w:r>
          </w:p>
          <w:p w14:paraId="0874704C" w14:textId="77777777" w:rsidR="008842E7" w:rsidRDefault="008842E7" w:rsidP="00827AB7">
            <w:pPr>
              <w:pStyle w:val="TableParagraph"/>
              <w:spacing w:before="36"/>
              <w:ind w:left="15"/>
              <w:rPr>
                <w:w w:val="105"/>
                <w:sz w:val="19"/>
              </w:rPr>
            </w:pPr>
          </w:p>
          <w:p w14:paraId="7604D0F9" w14:textId="77777777" w:rsidR="008842E7" w:rsidRDefault="008842E7" w:rsidP="00827AB7">
            <w:pPr>
              <w:pStyle w:val="TableParagraph"/>
              <w:spacing w:before="36"/>
              <w:ind w:left="15"/>
              <w:rPr>
                <w:w w:val="105"/>
                <w:sz w:val="19"/>
              </w:rPr>
            </w:pPr>
            <w:r>
              <w:rPr>
                <w:w w:val="105"/>
                <w:sz w:val="19"/>
              </w:rPr>
              <w:t>Les entreprises pourront répondre avec des matériaux et</w:t>
            </w:r>
            <w:r w:rsidR="00827AB7">
              <w:rPr>
                <w:w w:val="105"/>
                <w:sz w:val="19"/>
              </w:rPr>
              <w:t xml:space="preserve"> /</w:t>
            </w:r>
            <w:r>
              <w:rPr>
                <w:w w:val="105"/>
                <w:sz w:val="19"/>
              </w:rPr>
              <w:t xml:space="preserve"> ou équipements techniquement et qualitativement équivalents dans d’autres marques, types et modèles.</w:t>
            </w:r>
          </w:p>
          <w:p w14:paraId="31D1D798" w14:textId="77777777" w:rsidR="008842E7" w:rsidRDefault="008842E7" w:rsidP="00827AB7">
            <w:pPr>
              <w:pStyle w:val="TableParagraph"/>
              <w:spacing w:before="36"/>
              <w:ind w:left="15"/>
              <w:rPr>
                <w:w w:val="105"/>
                <w:sz w:val="19"/>
              </w:rPr>
            </w:pPr>
          </w:p>
          <w:p w14:paraId="5A48B4DD" w14:textId="77777777" w:rsidR="008842E7" w:rsidRDefault="00827AB7" w:rsidP="00827AB7">
            <w:pPr>
              <w:pStyle w:val="TableParagraph"/>
              <w:spacing w:before="36"/>
              <w:ind w:left="15"/>
              <w:rPr>
                <w:w w:val="105"/>
                <w:sz w:val="19"/>
              </w:rPr>
            </w:pPr>
            <w:r>
              <w:rPr>
                <w:w w:val="105"/>
                <w:sz w:val="19"/>
              </w:rPr>
              <w:t>À</w:t>
            </w:r>
            <w:r w:rsidR="008842E7">
              <w:rPr>
                <w:w w:val="105"/>
                <w:sz w:val="19"/>
              </w:rPr>
              <w:t xml:space="preserve"> ce titre, chacune des marques, types et modèles mentionnés dans le CCTP se verront être suivi</w:t>
            </w:r>
            <w:r>
              <w:rPr>
                <w:w w:val="105"/>
                <w:sz w:val="19"/>
              </w:rPr>
              <w:t>s</w:t>
            </w:r>
            <w:r w:rsidR="008842E7">
              <w:rPr>
                <w:w w:val="105"/>
                <w:sz w:val="19"/>
              </w:rPr>
              <w:t xml:space="preserve"> des mentions « ou équivalent » ou « similaire ».</w:t>
            </w:r>
          </w:p>
          <w:p w14:paraId="324F698A" w14:textId="77777777" w:rsidR="008842E7" w:rsidRDefault="008842E7" w:rsidP="00827AB7">
            <w:pPr>
              <w:pStyle w:val="TableParagraph"/>
              <w:spacing w:before="36"/>
              <w:ind w:left="15"/>
              <w:rPr>
                <w:w w:val="105"/>
                <w:sz w:val="19"/>
              </w:rPr>
            </w:pPr>
          </w:p>
          <w:p w14:paraId="64438C6D" w14:textId="3A3F0E58" w:rsidR="00BC05D9" w:rsidRPr="00A15E83" w:rsidRDefault="008842E7" w:rsidP="00A15E83">
            <w:pPr>
              <w:pStyle w:val="TableParagraph"/>
              <w:spacing w:before="36"/>
              <w:ind w:left="15"/>
              <w:rPr>
                <w:w w:val="105"/>
                <w:sz w:val="19"/>
              </w:rPr>
            </w:pPr>
            <w:r>
              <w:rPr>
                <w:w w:val="105"/>
                <w:sz w:val="19"/>
              </w:rPr>
              <w:t xml:space="preserve">L’entreprise devra fournir </w:t>
            </w:r>
            <w:r w:rsidR="005645FB">
              <w:rPr>
                <w:w w:val="105"/>
                <w:sz w:val="19"/>
              </w:rPr>
              <w:t>à</w:t>
            </w:r>
            <w:r>
              <w:rPr>
                <w:w w:val="105"/>
                <w:sz w:val="19"/>
              </w:rPr>
              <w:t xml:space="preserve"> son offre </w:t>
            </w:r>
            <w:r w:rsidR="005645FB">
              <w:rPr>
                <w:w w:val="105"/>
                <w:sz w:val="19"/>
              </w:rPr>
              <w:t>la documentation détaillée</w:t>
            </w:r>
            <w:r w:rsidR="00BC05D9">
              <w:rPr>
                <w:w w:val="105"/>
                <w:sz w:val="19"/>
              </w:rPr>
              <w:t xml:space="preserve"> des systèmes utilisés,</w:t>
            </w:r>
            <w:r>
              <w:rPr>
                <w:w w:val="105"/>
                <w:sz w:val="19"/>
              </w:rPr>
              <w:t xml:space="preserve"> de sa technicité et de </w:t>
            </w:r>
            <w:r w:rsidR="00BC05D9">
              <w:rPr>
                <w:w w:val="105"/>
                <w:sz w:val="19"/>
              </w:rPr>
              <w:t>sa qualité.</w:t>
            </w:r>
          </w:p>
        </w:tc>
      </w:tr>
      <w:tr w:rsidR="00494CA5" w14:paraId="15BC86E3" w14:textId="77777777" w:rsidTr="005645FB">
        <w:trPr>
          <w:trHeight w:val="429"/>
        </w:trPr>
        <w:tc>
          <w:tcPr>
            <w:tcW w:w="10857" w:type="dxa"/>
          </w:tcPr>
          <w:p w14:paraId="57A5FBDF" w14:textId="77777777" w:rsidR="00494CA5" w:rsidRDefault="00494CA5" w:rsidP="00827AB7">
            <w:pPr>
              <w:pStyle w:val="TableParagraph"/>
              <w:spacing w:before="140"/>
              <w:ind w:left="1"/>
            </w:pPr>
            <w:r>
              <w:rPr>
                <w:u w:val="single"/>
              </w:rPr>
              <w:t>Avertissement sur</w:t>
            </w:r>
            <w:r>
              <w:rPr>
                <w:spacing w:val="-3"/>
                <w:u w:val="single"/>
              </w:rPr>
              <w:t xml:space="preserve"> </w:t>
            </w:r>
            <w:r>
              <w:rPr>
                <w:u w:val="single"/>
              </w:rPr>
              <w:t>la</w:t>
            </w:r>
            <w:r>
              <w:rPr>
                <w:spacing w:val="-4"/>
                <w:u w:val="single"/>
              </w:rPr>
              <w:t xml:space="preserve"> </w:t>
            </w:r>
            <w:r>
              <w:rPr>
                <w:u w:val="single"/>
              </w:rPr>
              <w:t>Réception</w:t>
            </w:r>
            <w:r>
              <w:rPr>
                <w:spacing w:val="-3"/>
                <w:u w:val="single"/>
              </w:rPr>
              <w:t xml:space="preserve"> </w:t>
            </w:r>
            <w:r>
              <w:rPr>
                <w:u w:val="single"/>
              </w:rPr>
              <w:t>des</w:t>
            </w:r>
            <w:r>
              <w:rPr>
                <w:spacing w:val="-2"/>
                <w:u w:val="single"/>
              </w:rPr>
              <w:t xml:space="preserve"> </w:t>
            </w:r>
            <w:r>
              <w:rPr>
                <w:u w:val="single"/>
              </w:rPr>
              <w:t>Ouvrages</w:t>
            </w:r>
            <w:r>
              <w:rPr>
                <w:spacing w:val="-3"/>
                <w:u w:val="single"/>
              </w:rPr>
              <w:t xml:space="preserve"> </w:t>
            </w:r>
            <w:r>
              <w:rPr>
                <w:u w:val="single"/>
              </w:rPr>
              <w:t>Existant</w:t>
            </w:r>
          </w:p>
        </w:tc>
      </w:tr>
      <w:tr w:rsidR="00494CA5" w14:paraId="23D68545" w14:textId="77777777" w:rsidTr="005645FB">
        <w:trPr>
          <w:trHeight w:val="367"/>
        </w:trPr>
        <w:tc>
          <w:tcPr>
            <w:tcW w:w="10857" w:type="dxa"/>
          </w:tcPr>
          <w:p w14:paraId="7C8F6304" w14:textId="77777777" w:rsidR="00494CA5" w:rsidRDefault="00494CA5" w:rsidP="00494826">
            <w:pPr>
              <w:pStyle w:val="TableParagraph"/>
              <w:spacing w:before="36"/>
              <w:ind w:left="15"/>
              <w:rPr>
                <w:sz w:val="19"/>
              </w:rPr>
            </w:pPr>
            <w:r>
              <w:rPr>
                <w:w w:val="105"/>
                <w:sz w:val="19"/>
              </w:rPr>
              <w:lastRenderedPageBreak/>
              <w:t>Avant</w:t>
            </w:r>
            <w:r>
              <w:rPr>
                <w:spacing w:val="-8"/>
                <w:w w:val="105"/>
                <w:sz w:val="19"/>
              </w:rPr>
              <w:t xml:space="preserve"> </w:t>
            </w:r>
            <w:r>
              <w:rPr>
                <w:w w:val="105"/>
                <w:sz w:val="19"/>
              </w:rPr>
              <w:t>exécution</w:t>
            </w:r>
            <w:r>
              <w:rPr>
                <w:spacing w:val="-7"/>
                <w:w w:val="105"/>
                <w:sz w:val="19"/>
              </w:rPr>
              <w:t xml:space="preserve"> </w:t>
            </w:r>
            <w:r>
              <w:rPr>
                <w:w w:val="105"/>
                <w:sz w:val="19"/>
              </w:rPr>
              <w:t>de</w:t>
            </w:r>
            <w:r>
              <w:rPr>
                <w:spacing w:val="-2"/>
                <w:w w:val="105"/>
                <w:sz w:val="19"/>
              </w:rPr>
              <w:t xml:space="preserve"> </w:t>
            </w:r>
            <w:r>
              <w:rPr>
                <w:w w:val="105"/>
                <w:sz w:val="19"/>
              </w:rPr>
              <w:t>ses</w:t>
            </w:r>
            <w:r>
              <w:rPr>
                <w:spacing w:val="-4"/>
                <w:w w:val="105"/>
                <w:sz w:val="19"/>
              </w:rPr>
              <w:t xml:space="preserve"> </w:t>
            </w:r>
            <w:r>
              <w:rPr>
                <w:w w:val="105"/>
                <w:sz w:val="19"/>
              </w:rPr>
              <w:t>propres</w:t>
            </w:r>
            <w:r>
              <w:rPr>
                <w:spacing w:val="-3"/>
                <w:w w:val="105"/>
                <w:sz w:val="19"/>
              </w:rPr>
              <w:t xml:space="preserve"> </w:t>
            </w:r>
            <w:r>
              <w:rPr>
                <w:w w:val="105"/>
                <w:sz w:val="19"/>
              </w:rPr>
              <w:t>travaux,</w:t>
            </w:r>
            <w:r>
              <w:rPr>
                <w:spacing w:val="-6"/>
                <w:w w:val="105"/>
                <w:sz w:val="19"/>
              </w:rPr>
              <w:t xml:space="preserve"> </w:t>
            </w:r>
            <w:r>
              <w:rPr>
                <w:w w:val="105"/>
                <w:sz w:val="19"/>
              </w:rPr>
              <w:t>l'entrepreneur</w:t>
            </w:r>
            <w:r>
              <w:rPr>
                <w:spacing w:val="-5"/>
                <w:w w:val="105"/>
                <w:sz w:val="19"/>
              </w:rPr>
              <w:t xml:space="preserve"> </w:t>
            </w:r>
            <w:r>
              <w:rPr>
                <w:w w:val="105"/>
                <w:sz w:val="19"/>
              </w:rPr>
              <w:t>devra</w:t>
            </w:r>
            <w:r>
              <w:rPr>
                <w:spacing w:val="-7"/>
                <w:w w:val="105"/>
                <w:sz w:val="19"/>
              </w:rPr>
              <w:t xml:space="preserve"> </w:t>
            </w:r>
            <w:r>
              <w:rPr>
                <w:w w:val="105"/>
                <w:sz w:val="19"/>
              </w:rPr>
              <w:t>vérifier</w:t>
            </w:r>
            <w:r>
              <w:rPr>
                <w:spacing w:val="-5"/>
                <w:w w:val="105"/>
                <w:sz w:val="19"/>
              </w:rPr>
              <w:t xml:space="preserve"> </w:t>
            </w:r>
            <w:r>
              <w:rPr>
                <w:w w:val="105"/>
                <w:sz w:val="19"/>
              </w:rPr>
              <w:t>les</w:t>
            </w:r>
            <w:r>
              <w:rPr>
                <w:spacing w:val="-5"/>
                <w:w w:val="105"/>
                <w:sz w:val="19"/>
              </w:rPr>
              <w:t xml:space="preserve"> </w:t>
            </w:r>
            <w:r>
              <w:rPr>
                <w:w w:val="105"/>
                <w:sz w:val="19"/>
              </w:rPr>
              <w:t>ouvrages</w:t>
            </w:r>
            <w:r>
              <w:rPr>
                <w:spacing w:val="-4"/>
                <w:w w:val="105"/>
                <w:sz w:val="19"/>
              </w:rPr>
              <w:t xml:space="preserve"> </w:t>
            </w:r>
            <w:r>
              <w:rPr>
                <w:w w:val="105"/>
                <w:sz w:val="19"/>
              </w:rPr>
              <w:t>existants.</w:t>
            </w:r>
          </w:p>
        </w:tc>
      </w:tr>
      <w:tr w:rsidR="00494CA5" w14:paraId="1DA42946" w14:textId="77777777" w:rsidTr="005645FB">
        <w:trPr>
          <w:trHeight w:val="332"/>
        </w:trPr>
        <w:tc>
          <w:tcPr>
            <w:tcW w:w="10857" w:type="dxa"/>
          </w:tcPr>
          <w:p w14:paraId="77C3626F" w14:textId="77777777" w:rsidR="00494CA5" w:rsidRDefault="00494CA5" w:rsidP="00827AB7">
            <w:pPr>
              <w:pStyle w:val="TableParagraph"/>
              <w:spacing w:before="111" w:line="201" w:lineRule="exact"/>
              <w:ind w:left="15"/>
              <w:rPr>
                <w:sz w:val="19"/>
              </w:rPr>
            </w:pPr>
            <w:r>
              <w:rPr>
                <w:w w:val="105"/>
                <w:sz w:val="19"/>
              </w:rPr>
              <w:t>Sans</w:t>
            </w:r>
            <w:r>
              <w:rPr>
                <w:spacing w:val="13"/>
                <w:w w:val="105"/>
                <w:sz w:val="19"/>
              </w:rPr>
              <w:t xml:space="preserve"> </w:t>
            </w:r>
            <w:r>
              <w:rPr>
                <w:w w:val="105"/>
                <w:sz w:val="19"/>
              </w:rPr>
              <w:t>remarques</w:t>
            </w:r>
            <w:r>
              <w:rPr>
                <w:spacing w:val="15"/>
                <w:w w:val="105"/>
                <w:sz w:val="19"/>
              </w:rPr>
              <w:t xml:space="preserve"> </w:t>
            </w:r>
            <w:r>
              <w:rPr>
                <w:w w:val="105"/>
                <w:sz w:val="19"/>
              </w:rPr>
              <w:t>de</w:t>
            </w:r>
            <w:r>
              <w:rPr>
                <w:spacing w:val="11"/>
                <w:w w:val="105"/>
                <w:sz w:val="19"/>
              </w:rPr>
              <w:t xml:space="preserve"> </w:t>
            </w:r>
            <w:r>
              <w:rPr>
                <w:w w:val="105"/>
                <w:sz w:val="19"/>
              </w:rPr>
              <w:t>sa</w:t>
            </w:r>
            <w:r>
              <w:rPr>
                <w:spacing w:val="10"/>
                <w:w w:val="105"/>
                <w:sz w:val="19"/>
              </w:rPr>
              <w:t xml:space="preserve"> </w:t>
            </w:r>
            <w:r>
              <w:rPr>
                <w:w w:val="105"/>
                <w:sz w:val="19"/>
              </w:rPr>
              <w:t>part,</w:t>
            </w:r>
            <w:r>
              <w:rPr>
                <w:spacing w:val="10"/>
                <w:w w:val="105"/>
                <w:sz w:val="19"/>
              </w:rPr>
              <w:t xml:space="preserve"> </w:t>
            </w:r>
            <w:r>
              <w:rPr>
                <w:w w:val="105"/>
                <w:sz w:val="19"/>
              </w:rPr>
              <w:t>il</w:t>
            </w:r>
            <w:r>
              <w:rPr>
                <w:spacing w:val="7"/>
                <w:w w:val="105"/>
                <w:sz w:val="19"/>
              </w:rPr>
              <w:t xml:space="preserve"> </w:t>
            </w:r>
            <w:r>
              <w:rPr>
                <w:w w:val="105"/>
                <w:sz w:val="19"/>
              </w:rPr>
              <w:t>prendra</w:t>
            </w:r>
            <w:r>
              <w:rPr>
                <w:spacing w:val="11"/>
                <w:w w:val="105"/>
                <w:sz w:val="19"/>
              </w:rPr>
              <w:t xml:space="preserve"> </w:t>
            </w:r>
            <w:r>
              <w:rPr>
                <w:w w:val="105"/>
                <w:sz w:val="19"/>
              </w:rPr>
              <w:t>à</w:t>
            </w:r>
            <w:r>
              <w:rPr>
                <w:spacing w:val="11"/>
                <w:w w:val="105"/>
                <w:sz w:val="19"/>
              </w:rPr>
              <w:t xml:space="preserve"> </w:t>
            </w:r>
            <w:r>
              <w:rPr>
                <w:w w:val="105"/>
                <w:sz w:val="19"/>
              </w:rPr>
              <w:t>sa</w:t>
            </w:r>
            <w:r>
              <w:rPr>
                <w:spacing w:val="10"/>
                <w:w w:val="105"/>
                <w:sz w:val="19"/>
              </w:rPr>
              <w:t xml:space="preserve"> </w:t>
            </w:r>
            <w:r>
              <w:rPr>
                <w:w w:val="105"/>
                <w:sz w:val="19"/>
              </w:rPr>
              <w:t>charge</w:t>
            </w:r>
            <w:r>
              <w:rPr>
                <w:spacing w:val="9"/>
                <w:w w:val="105"/>
                <w:sz w:val="19"/>
              </w:rPr>
              <w:t xml:space="preserve"> </w:t>
            </w:r>
            <w:r>
              <w:rPr>
                <w:w w:val="105"/>
                <w:sz w:val="19"/>
              </w:rPr>
              <w:t>toutes</w:t>
            </w:r>
            <w:r>
              <w:rPr>
                <w:spacing w:val="14"/>
                <w:w w:val="105"/>
                <w:sz w:val="19"/>
              </w:rPr>
              <w:t xml:space="preserve"> </w:t>
            </w:r>
            <w:r>
              <w:rPr>
                <w:w w:val="105"/>
                <w:sz w:val="19"/>
              </w:rPr>
              <w:t>les</w:t>
            </w:r>
            <w:r>
              <w:rPr>
                <w:spacing w:val="11"/>
                <w:w w:val="105"/>
                <w:sz w:val="19"/>
              </w:rPr>
              <w:t xml:space="preserve"> </w:t>
            </w:r>
            <w:r>
              <w:rPr>
                <w:w w:val="105"/>
                <w:sz w:val="19"/>
              </w:rPr>
              <w:t>sujétions</w:t>
            </w:r>
            <w:r>
              <w:rPr>
                <w:spacing w:val="13"/>
                <w:w w:val="105"/>
                <w:sz w:val="19"/>
              </w:rPr>
              <w:t xml:space="preserve"> </w:t>
            </w:r>
            <w:r>
              <w:rPr>
                <w:w w:val="105"/>
                <w:sz w:val="19"/>
              </w:rPr>
              <w:t>nécessaires</w:t>
            </w:r>
            <w:r>
              <w:rPr>
                <w:spacing w:val="13"/>
                <w:w w:val="105"/>
                <w:sz w:val="19"/>
              </w:rPr>
              <w:t xml:space="preserve"> </w:t>
            </w:r>
            <w:r>
              <w:rPr>
                <w:w w:val="105"/>
                <w:sz w:val="19"/>
              </w:rPr>
              <w:t>afin</w:t>
            </w:r>
            <w:r>
              <w:rPr>
                <w:spacing w:val="10"/>
                <w:w w:val="105"/>
                <w:sz w:val="19"/>
              </w:rPr>
              <w:t xml:space="preserve"> </w:t>
            </w:r>
            <w:r>
              <w:rPr>
                <w:w w:val="105"/>
                <w:sz w:val="19"/>
              </w:rPr>
              <w:t>que</w:t>
            </w:r>
            <w:r>
              <w:rPr>
                <w:spacing w:val="12"/>
                <w:w w:val="105"/>
                <w:sz w:val="19"/>
              </w:rPr>
              <w:t xml:space="preserve"> </w:t>
            </w:r>
            <w:r>
              <w:rPr>
                <w:w w:val="105"/>
                <w:sz w:val="19"/>
              </w:rPr>
              <w:t>ses</w:t>
            </w:r>
            <w:r>
              <w:rPr>
                <w:spacing w:val="13"/>
                <w:w w:val="105"/>
                <w:sz w:val="19"/>
              </w:rPr>
              <w:t xml:space="preserve"> </w:t>
            </w:r>
            <w:r>
              <w:rPr>
                <w:w w:val="105"/>
                <w:sz w:val="19"/>
              </w:rPr>
              <w:t>propres</w:t>
            </w:r>
            <w:r>
              <w:rPr>
                <w:spacing w:val="11"/>
                <w:w w:val="105"/>
                <w:sz w:val="19"/>
              </w:rPr>
              <w:t xml:space="preserve"> </w:t>
            </w:r>
            <w:r>
              <w:rPr>
                <w:w w:val="105"/>
                <w:sz w:val="19"/>
              </w:rPr>
              <w:t>travaux</w:t>
            </w:r>
            <w:r w:rsidR="00827AB7">
              <w:rPr>
                <w:w w:val="105"/>
                <w:sz w:val="19"/>
              </w:rPr>
              <w:t xml:space="preserve"> soient</w:t>
            </w:r>
            <w:r w:rsidR="00827AB7">
              <w:rPr>
                <w:spacing w:val="-7"/>
                <w:w w:val="105"/>
                <w:sz w:val="19"/>
              </w:rPr>
              <w:t xml:space="preserve"> </w:t>
            </w:r>
            <w:r w:rsidR="00827AB7">
              <w:rPr>
                <w:w w:val="105"/>
                <w:sz w:val="19"/>
              </w:rPr>
              <w:t>réalisés</w:t>
            </w:r>
            <w:r w:rsidR="00827AB7">
              <w:rPr>
                <w:spacing w:val="-3"/>
                <w:w w:val="105"/>
                <w:sz w:val="19"/>
              </w:rPr>
              <w:t xml:space="preserve"> </w:t>
            </w:r>
            <w:r w:rsidR="00827AB7">
              <w:rPr>
                <w:w w:val="105"/>
                <w:sz w:val="19"/>
              </w:rPr>
              <w:t>dans</w:t>
            </w:r>
            <w:r w:rsidR="00827AB7">
              <w:rPr>
                <w:spacing w:val="-4"/>
                <w:w w:val="105"/>
                <w:sz w:val="19"/>
              </w:rPr>
              <w:t xml:space="preserve"> </w:t>
            </w:r>
            <w:r w:rsidR="00827AB7">
              <w:rPr>
                <w:w w:val="105"/>
                <w:sz w:val="19"/>
              </w:rPr>
              <w:t>les</w:t>
            </w:r>
            <w:r w:rsidR="00827AB7">
              <w:rPr>
                <w:spacing w:val="-3"/>
                <w:w w:val="105"/>
                <w:sz w:val="19"/>
              </w:rPr>
              <w:t xml:space="preserve"> </w:t>
            </w:r>
            <w:r w:rsidR="00827AB7">
              <w:rPr>
                <w:w w:val="105"/>
                <w:sz w:val="19"/>
              </w:rPr>
              <w:t>règles</w:t>
            </w:r>
            <w:r w:rsidR="00827AB7">
              <w:rPr>
                <w:spacing w:val="-3"/>
                <w:w w:val="105"/>
                <w:sz w:val="19"/>
              </w:rPr>
              <w:t xml:space="preserve"> </w:t>
            </w:r>
            <w:r w:rsidR="00827AB7">
              <w:rPr>
                <w:w w:val="105"/>
                <w:sz w:val="19"/>
              </w:rPr>
              <w:t>de</w:t>
            </w:r>
            <w:r w:rsidR="00827AB7">
              <w:rPr>
                <w:spacing w:val="-3"/>
                <w:w w:val="105"/>
                <w:sz w:val="19"/>
              </w:rPr>
              <w:t xml:space="preserve"> </w:t>
            </w:r>
            <w:r w:rsidR="00827AB7">
              <w:rPr>
                <w:w w:val="105"/>
                <w:sz w:val="19"/>
              </w:rPr>
              <w:t>l'art.</w:t>
            </w:r>
          </w:p>
        </w:tc>
      </w:tr>
      <w:tr w:rsidR="00494CA5" w14:paraId="73862FB5" w14:textId="77777777" w:rsidTr="005645FB">
        <w:trPr>
          <w:trHeight w:val="332"/>
        </w:trPr>
        <w:tc>
          <w:tcPr>
            <w:tcW w:w="10857" w:type="dxa"/>
          </w:tcPr>
          <w:p w14:paraId="3DD01A1A" w14:textId="77777777" w:rsidR="00494CA5" w:rsidRDefault="00494CA5" w:rsidP="00827AB7">
            <w:pPr>
              <w:pStyle w:val="TableParagraph"/>
              <w:spacing w:before="2"/>
              <w:rPr>
                <w:sz w:val="19"/>
              </w:rPr>
            </w:pPr>
          </w:p>
        </w:tc>
      </w:tr>
      <w:tr w:rsidR="00494CA5" w14:paraId="43447490" w14:textId="77777777" w:rsidTr="005645FB">
        <w:trPr>
          <w:trHeight w:val="477"/>
        </w:trPr>
        <w:tc>
          <w:tcPr>
            <w:tcW w:w="10857" w:type="dxa"/>
          </w:tcPr>
          <w:p w14:paraId="7DE131E7" w14:textId="77777777" w:rsidR="00494CA5" w:rsidRDefault="00494CA5" w:rsidP="00827AB7">
            <w:pPr>
              <w:pStyle w:val="TableParagraph"/>
              <w:spacing w:before="111"/>
              <w:rPr>
                <w:sz w:val="19"/>
              </w:rPr>
            </w:pPr>
            <w:r>
              <w:rPr>
                <w:w w:val="105"/>
                <w:sz w:val="19"/>
              </w:rPr>
              <w:t>Toute</w:t>
            </w:r>
            <w:r>
              <w:rPr>
                <w:spacing w:val="-8"/>
                <w:w w:val="105"/>
                <w:sz w:val="19"/>
              </w:rPr>
              <w:t xml:space="preserve"> </w:t>
            </w:r>
            <w:r>
              <w:rPr>
                <w:w w:val="105"/>
                <w:sz w:val="19"/>
              </w:rPr>
              <w:t>intervention</w:t>
            </w:r>
            <w:r>
              <w:rPr>
                <w:spacing w:val="-5"/>
                <w:w w:val="105"/>
                <w:sz w:val="19"/>
              </w:rPr>
              <w:t xml:space="preserve"> </w:t>
            </w:r>
            <w:r>
              <w:rPr>
                <w:w w:val="105"/>
                <w:sz w:val="19"/>
              </w:rPr>
              <w:t>de</w:t>
            </w:r>
            <w:r>
              <w:rPr>
                <w:spacing w:val="-8"/>
                <w:w w:val="105"/>
                <w:sz w:val="19"/>
              </w:rPr>
              <w:t xml:space="preserve"> </w:t>
            </w:r>
            <w:r>
              <w:rPr>
                <w:w w:val="105"/>
                <w:sz w:val="19"/>
              </w:rPr>
              <w:t>l'entreprise</w:t>
            </w:r>
            <w:r>
              <w:rPr>
                <w:spacing w:val="-5"/>
                <w:w w:val="105"/>
                <w:sz w:val="19"/>
              </w:rPr>
              <w:t xml:space="preserve"> </w:t>
            </w:r>
            <w:r>
              <w:rPr>
                <w:w w:val="105"/>
                <w:sz w:val="19"/>
              </w:rPr>
              <w:t>vaudra</w:t>
            </w:r>
            <w:r>
              <w:rPr>
                <w:spacing w:val="-5"/>
                <w:w w:val="105"/>
                <w:sz w:val="19"/>
              </w:rPr>
              <w:t xml:space="preserve"> </w:t>
            </w:r>
            <w:r>
              <w:rPr>
                <w:w w:val="105"/>
                <w:sz w:val="19"/>
              </w:rPr>
              <w:t>réception</w:t>
            </w:r>
            <w:r>
              <w:rPr>
                <w:spacing w:val="-6"/>
                <w:w w:val="105"/>
                <w:sz w:val="19"/>
              </w:rPr>
              <w:t xml:space="preserve"> </w:t>
            </w:r>
            <w:r>
              <w:rPr>
                <w:w w:val="105"/>
                <w:sz w:val="19"/>
              </w:rPr>
              <w:t>du</w:t>
            </w:r>
            <w:r>
              <w:rPr>
                <w:spacing w:val="-5"/>
                <w:w w:val="105"/>
                <w:sz w:val="19"/>
              </w:rPr>
              <w:t xml:space="preserve"> </w:t>
            </w:r>
            <w:r>
              <w:rPr>
                <w:w w:val="105"/>
                <w:sz w:val="19"/>
              </w:rPr>
              <w:t>support</w:t>
            </w:r>
            <w:r>
              <w:rPr>
                <w:spacing w:val="-6"/>
                <w:w w:val="105"/>
                <w:sz w:val="19"/>
              </w:rPr>
              <w:t xml:space="preserve"> </w:t>
            </w:r>
            <w:r>
              <w:rPr>
                <w:w w:val="105"/>
                <w:sz w:val="19"/>
              </w:rPr>
              <w:t>et</w:t>
            </w:r>
            <w:r>
              <w:rPr>
                <w:spacing w:val="-7"/>
                <w:w w:val="105"/>
                <w:sz w:val="19"/>
              </w:rPr>
              <w:t xml:space="preserve"> </w:t>
            </w:r>
            <w:r>
              <w:rPr>
                <w:w w:val="105"/>
                <w:sz w:val="19"/>
              </w:rPr>
              <w:t>des</w:t>
            </w:r>
            <w:r>
              <w:rPr>
                <w:spacing w:val="-6"/>
                <w:w w:val="105"/>
                <w:sz w:val="19"/>
              </w:rPr>
              <w:t xml:space="preserve"> </w:t>
            </w:r>
            <w:r>
              <w:rPr>
                <w:w w:val="105"/>
                <w:sz w:val="19"/>
              </w:rPr>
              <w:t>avoisinants</w:t>
            </w:r>
            <w:r>
              <w:rPr>
                <w:spacing w:val="-3"/>
                <w:w w:val="105"/>
                <w:sz w:val="19"/>
              </w:rPr>
              <w:t xml:space="preserve"> </w:t>
            </w:r>
            <w:r>
              <w:rPr>
                <w:w w:val="105"/>
                <w:sz w:val="19"/>
              </w:rPr>
              <w:t>sans</w:t>
            </w:r>
            <w:r>
              <w:rPr>
                <w:spacing w:val="-2"/>
                <w:w w:val="105"/>
                <w:sz w:val="19"/>
              </w:rPr>
              <w:t xml:space="preserve"> </w:t>
            </w:r>
            <w:r>
              <w:rPr>
                <w:w w:val="105"/>
                <w:sz w:val="19"/>
              </w:rPr>
              <w:t>réserve.</w:t>
            </w:r>
          </w:p>
        </w:tc>
      </w:tr>
      <w:tr w:rsidR="00494CA5" w14:paraId="776E894E" w14:textId="77777777" w:rsidTr="005645FB">
        <w:trPr>
          <w:trHeight w:val="429"/>
        </w:trPr>
        <w:tc>
          <w:tcPr>
            <w:tcW w:w="10857" w:type="dxa"/>
          </w:tcPr>
          <w:p w14:paraId="343885B7" w14:textId="77777777" w:rsidR="00494CA5" w:rsidRDefault="00494CA5" w:rsidP="00827AB7">
            <w:pPr>
              <w:pStyle w:val="TableParagraph"/>
              <w:spacing w:before="140"/>
              <w:ind w:left="1"/>
            </w:pPr>
            <w:r>
              <w:rPr>
                <w:u w:val="single"/>
              </w:rPr>
              <w:t>Dimensions</w:t>
            </w:r>
            <w:r>
              <w:rPr>
                <w:spacing w:val="-3"/>
                <w:u w:val="single"/>
              </w:rPr>
              <w:t xml:space="preserve"> </w:t>
            </w:r>
            <w:r>
              <w:rPr>
                <w:u w:val="single"/>
              </w:rPr>
              <w:t>et</w:t>
            </w:r>
            <w:r>
              <w:rPr>
                <w:spacing w:val="-2"/>
                <w:u w:val="single"/>
              </w:rPr>
              <w:t xml:space="preserve"> </w:t>
            </w:r>
            <w:r>
              <w:rPr>
                <w:u w:val="single"/>
              </w:rPr>
              <w:t>Quantitatif</w:t>
            </w:r>
          </w:p>
        </w:tc>
      </w:tr>
      <w:tr w:rsidR="00494CA5" w14:paraId="341F8CC7" w14:textId="77777777" w:rsidTr="005645FB">
        <w:trPr>
          <w:trHeight w:val="256"/>
        </w:trPr>
        <w:tc>
          <w:tcPr>
            <w:tcW w:w="10857" w:type="dxa"/>
          </w:tcPr>
          <w:p w14:paraId="66966EA5" w14:textId="77777777" w:rsidR="00494CA5" w:rsidRDefault="00494CA5" w:rsidP="00827AB7">
            <w:pPr>
              <w:pStyle w:val="TableParagraph"/>
              <w:spacing w:before="36" w:line="200" w:lineRule="exact"/>
              <w:ind w:left="15"/>
              <w:rPr>
                <w:sz w:val="19"/>
              </w:rPr>
            </w:pPr>
            <w:r>
              <w:rPr>
                <w:w w:val="105"/>
                <w:sz w:val="19"/>
              </w:rPr>
              <w:t>Toutes</w:t>
            </w:r>
            <w:r>
              <w:rPr>
                <w:spacing w:val="21"/>
                <w:w w:val="105"/>
                <w:sz w:val="19"/>
              </w:rPr>
              <w:t xml:space="preserve"> </w:t>
            </w:r>
            <w:r>
              <w:rPr>
                <w:w w:val="105"/>
                <w:sz w:val="19"/>
              </w:rPr>
              <w:t>les</w:t>
            </w:r>
            <w:r>
              <w:rPr>
                <w:spacing w:val="20"/>
                <w:w w:val="105"/>
                <w:sz w:val="19"/>
              </w:rPr>
              <w:t xml:space="preserve"> </w:t>
            </w:r>
            <w:r>
              <w:rPr>
                <w:w w:val="105"/>
                <w:sz w:val="19"/>
              </w:rPr>
              <w:t>Dimensions</w:t>
            </w:r>
            <w:r>
              <w:rPr>
                <w:spacing w:val="23"/>
                <w:w w:val="105"/>
                <w:sz w:val="19"/>
              </w:rPr>
              <w:t xml:space="preserve"> </w:t>
            </w:r>
            <w:r>
              <w:rPr>
                <w:w w:val="105"/>
                <w:sz w:val="19"/>
              </w:rPr>
              <w:t>et</w:t>
            </w:r>
            <w:r>
              <w:rPr>
                <w:spacing w:val="22"/>
                <w:w w:val="105"/>
                <w:sz w:val="19"/>
              </w:rPr>
              <w:t xml:space="preserve"> </w:t>
            </w:r>
            <w:r>
              <w:rPr>
                <w:w w:val="105"/>
                <w:sz w:val="19"/>
              </w:rPr>
              <w:t>les</w:t>
            </w:r>
            <w:r>
              <w:rPr>
                <w:spacing w:val="22"/>
                <w:w w:val="105"/>
                <w:sz w:val="19"/>
              </w:rPr>
              <w:t xml:space="preserve"> </w:t>
            </w:r>
            <w:r>
              <w:rPr>
                <w:w w:val="105"/>
                <w:sz w:val="19"/>
              </w:rPr>
              <w:t>Quantités,</w:t>
            </w:r>
            <w:r>
              <w:rPr>
                <w:spacing w:val="21"/>
                <w:w w:val="105"/>
                <w:sz w:val="19"/>
              </w:rPr>
              <w:t xml:space="preserve"> </w:t>
            </w:r>
            <w:r>
              <w:rPr>
                <w:w w:val="105"/>
                <w:sz w:val="19"/>
              </w:rPr>
              <w:t>pouvant</w:t>
            </w:r>
            <w:r>
              <w:rPr>
                <w:spacing w:val="18"/>
                <w:w w:val="105"/>
                <w:sz w:val="19"/>
              </w:rPr>
              <w:t xml:space="preserve"> </w:t>
            </w:r>
            <w:r>
              <w:rPr>
                <w:w w:val="105"/>
                <w:sz w:val="19"/>
              </w:rPr>
              <w:t>apparaître</w:t>
            </w:r>
            <w:r>
              <w:rPr>
                <w:spacing w:val="18"/>
                <w:w w:val="105"/>
                <w:sz w:val="19"/>
              </w:rPr>
              <w:t xml:space="preserve"> </w:t>
            </w:r>
            <w:r>
              <w:rPr>
                <w:w w:val="105"/>
                <w:sz w:val="19"/>
              </w:rPr>
              <w:t>dans</w:t>
            </w:r>
            <w:r>
              <w:rPr>
                <w:spacing w:val="19"/>
                <w:w w:val="105"/>
                <w:sz w:val="19"/>
              </w:rPr>
              <w:t xml:space="preserve"> </w:t>
            </w:r>
            <w:r>
              <w:rPr>
                <w:w w:val="105"/>
                <w:sz w:val="19"/>
              </w:rPr>
              <w:t>le</w:t>
            </w:r>
            <w:r>
              <w:rPr>
                <w:spacing w:val="20"/>
                <w:w w:val="105"/>
                <w:sz w:val="19"/>
              </w:rPr>
              <w:t xml:space="preserve"> </w:t>
            </w:r>
            <w:r>
              <w:rPr>
                <w:w w:val="105"/>
                <w:sz w:val="19"/>
              </w:rPr>
              <w:t>CCTP,</w:t>
            </w:r>
            <w:r>
              <w:rPr>
                <w:spacing w:val="20"/>
                <w:w w:val="105"/>
                <w:sz w:val="19"/>
              </w:rPr>
              <w:t xml:space="preserve"> </w:t>
            </w:r>
            <w:r>
              <w:rPr>
                <w:w w:val="105"/>
                <w:sz w:val="19"/>
              </w:rPr>
              <w:t>sont</w:t>
            </w:r>
            <w:r>
              <w:rPr>
                <w:spacing w:val="21"/>
                <w:w w:val="105"/>
                <w:sz w:val="19"/>
              </w:rPr>
              <w:t xml:space="preserve"> </w:t>
            </w:r>
            <w:r>
              <w:rPr>
                <w:w w:val="105"/>
                <w:sz w:val="19"/>
              </w:rPr>
              <w:t>données</w:t>
            </w:r>
            <w:r>
              <w:rPr>
                <w:spacing w:val="24"/>
                <w:w w:val="105"/>
                <w:sz w:val="19"/>
              </w:rPr>
              <w:t xml:space="preserve"> </w:t>
            </w:r>
            <w:r>
              <w:rPr>
                <w:w w:val="105"/>
                <w:sz w:val="19"/>
              </w:rPr>
              <w:t>à</w:t>
            </w:r>
            <w:r>
              <w:rPr>
                <w:spacing w:val="19"/>
                <w:w w:val="105"/>
                <w:sz w:val="19"/>
              </w:rPr>
              <w:t xml:space="preserve"> </w:t>
            </w:r>
            <w:r>
              <w:rPr>
                <w:w w:val="105"/>
                <w:sz w:val="19"/>
              </w:rPr>
              <w:t>titre</w:t>
            </w:r>
            <w:r>
              <w:rPr>
                <w:spacing w:val="21"/>
                <w:w w:val="105"/>
                <w:sz w:val="19"/>
              </w:rPr>
              <w:t xml:space="preserve"> </w:t>
            </w:r>
            <w:r>
              <w:rPr>
                <w:w w:val="105"/>
                <w:sz w:val="19"/>
              </w:rPr>
              <w:t>indicati</w:t>
            </w:r>
            <w:r w:rsidR="00827AB7">
              <w:rPr>
                <w:w w:val="105"/>
                <w:sz w:val="19"/>
              </w:rPr>
              <w:t>f</w:t>
            </w:r>
            <w:r>
              <w:rPr>
                <w:spacing w:val="22"/>
                <w:w w:val="105"/>
                <w:sz w:val="19"/>
              </w:rPr>
              <w:t xml:space="preserve"> </w:t>
            </w:r>
            <w:r>
              <w:rPr>
                <w:w w:val="105"/>
                <w:sz w:val="19"/>
              </w:rPr>
              <w:t>afin</w:t>
            </w:r>
            <w:r w:rsidR="00827AB7">
              <w:rPr>
                <w:w w:val="105"/>
                <w:sz w:val="19"/>
              </w:rPr>
              <w:t xml:space="preserve"> d'étayer</w:t>
            </w:r>
            <w:r w:rsidR="00827AB7">
              <w:rPr>
                <w:spacing w:val="-6"/>
                <w:w w:val="105"/>
                <w:sz w:val="19"/>
              </w:rPr>
              <w:t xml:space="preserve"> </w:t>
            </w:r>
            <w:r w:rsidR="00827AB7">
              <w:rPr>
                <w:w w:val="105"/>
                <w:sz w:val="19"/>
              </w:rPr>
              <w:t>le</w:t>
            </w:r>
            <w:r w:rsidR="00827AB7">
              <w:rPr>
                <w:spacing w:val="-7"/>
                <w:w w:val="105"/>
                <w:sz w:val="19"/>
              </w:rPr>
              <w:t xml:space="preserve"> </w:t>
            </w:r>
            <w:r w:rsidR="00827AB7">
              <w:rPr>
                <w:w w:val="105"/>
                <w:sz w:val="19"/>
              </w:rPr>
              <w:t>descriptif</w:t>
            </w:r>
            <w:r w:rsidR="00827AB7">
              <w:rPr>
                <w:spacing w:val="-4"/>
                <w:w w:val="105"/>
                <w:sz w:val="19"/>
              </w:rPr>
              <w:t xml:space="preserve"> </w:t>
            </w:r>
            <w:r w:rsidR="00827AB7">
              <w:rPr>
                <w:w w:val="105"/>
                <w:sz w:val="19"/>
              </w:rPr>
              <w:t>dans</w:t>
            </w:r>
            <w:r w:rsidR="00827AB7">
              <w:rPr>
                <w:spacing w:val="-3"/>
                <w:w w:val="105"/>
                <w:sz w:val="19"/>
              </w:rPr>
              <w:t xml:space="preserve"> </w:t>
            </w:r>
            <w:r w:rsidR="00827AB7">
              <w:rPr>
                <w:w w:val="105"/>
                <w:sz w:val="19"/>
              </w:rPr>
              <w:t>sa</w:t>
            </w:r>
            <w:r w:rsidR="00827AB7">
              <w:rPr>
                <w:spacing w:val="-7"/>
                <w:w w:val="105"/>
                <w:sz w:val="19"/>
              </w:rPr>
              <w:t xml:space="preserve"> </w:t>
            </w:r>
            <w:r w:rsidR="00827AB7">
              <w:rPr>
                <w:w w:val="105"/>
                <w:sz w:val="19"/>
              </w:rPr>
              <w:t>compréhension</w:t>
            </w:r>
            <w:r w:rsidR="00827AB7">
              <w:rPr>
                <w:spacing w:val="-4"/>
                <w:w w:val="105"/>
                <w:sz w:val="19"/>
              </w:rPr>
              <w:t xml:space="preserve"> </w:t>
            </w:r>
            <w:r w:rsidR="00827AB7">
              <w:rPr>
                <w:w w:val="105"/>
                <w:sz w:val="19"/>
              </w:rPr>
              <w:t>et</w:t>
            </w:r>
            <w:r w:rsidR="00827AB7">
              <w:rPr>
                <w:spacing w:val="-7"/>
                <w:w w:val="105"/>
                <w:sz w:val="19"/>
              </w:rPr>
              <w:t xml:space="preserve"> </w:t>
            </w:r>
            <w:r w:rsidR="00827AB7">
              <w:rPr>
                <w:w w:val="105"/>
                <w:sz w:val="19"/>
              </w:rPr>
              <w:t>plus</w:t>
            </w:r>
            <w:r w:rsidR="00827AB7">
              <w:rPr>
                <w:spacing w:val="-5"/>
                <w:w w:val="105"/>
                <w:sz w:val="19"/>
              </w:rPr>
              <w:t xml:space="preserve"> </w:t>
            </w:r>
            <w:r w:rsidR="00827AB7">
              <w:rPr>
                <w:w w:val="105"/>
                <w:sz w:val="19"/>
              </w:rPr>
              <w:t>particulièrement</w:t>
            </w:r>
            <w:r w:rsidR="00827AB7">
              <w:rPr>
                <w:spacing w:val="-6"/>
                <w:w w:val="105"/>
                <w:sz w:val="19"/>
              </w:rPr>
              <w:t xml:space="preserve"> </w:t>
            </w:r>
            <w:r w:rsidR="00827AB7">
              <w:rPr>
                <w:w w:val="105"/>
                <w:sz w:val="19"/>
              </w:rPr>
              <w:t>pour</w:t>
            </w:r>
            <w:r w:rsidR="00827AB7">
              <w:rPr>
                <w:spacing w:val="-6"/>
                <w:w w:val="105"/>
                <w:sz w:val="19"/>
              </w:rPr>
              <w:t xml:space="preserve"> </w:t>
            </w:r>
            <w:r w:rsidR="00827AB7">
              <w:rPr>
                <w:w w:val="105"/>
                <w:sz w:val="19"/>
              </w:rPr>
              <w:t>les</w:t>
            </w:r>
            <w:r w:rsidR="00827AB7">
              <w:rPr>
                <w:spacing w:val="-7"/>
                <w:w w:val="105"/>
                <w:sz w:val="19"/>
              </w:rPr>
              <w:t xml:space="preserve"> </w:t>
            </w:r>
            <w:r w:rsidR="00827AB7">
              <w:rPr>
                <w:w w:val="105"/>
                <w:sz w:val="19"/>
              </w:rPr>
              <w:t>localisations.</w:t>
            </w:r>
          </w:p>
        </w:tc>
      </w:tr>
      <w:tr w:rsidR="00494CA5" w14:paraId="7A88EE87" w14:textId="77777777" w:rsidTr="005645FB">
        <w:trPr>
          <w:trHeight w:val="497"/>
        </w:trPr>
        <w:tc>
          <w:tcPr>
            <w:tcW w:w="10857" w:type="dxa"/>
          </w:tcPr>
          <w:p w14:paraId="39688A28" w14:textId="77777777" w:rsidR="00494CA5" w:rsidRDefault="00494CA5" w:rsidP="00827AB7">
            <w:pPr>
              <w:pStyle w:val="TableParagraph"/>
              <w:rPr>
                <w:sz w:val="19"/>
              </w:rPr>
            </w:pPr>
          </w:p>
        </w:tc>
      </w:tr>
    </w:tbl>
    <w:p w14:paraId="7233B49D" w14:textId="77777777" w:rsidR="00792B0C" w:rsidRDefault="00792B0C" w:rsidP="00792B0C">
      <w:pPr>
        <w:pStyle w:val="TableParagraph"/>
        <w:spacing w:before="25" w:line="244" w:lineRule="auto"/>
        <w:ind w:left="15" w:right="59"/>
        <w:jc w:val="both"/>
        <w:rPr>
          <w:sz w:val="19"/>
        </w:rPr>
      </w:pPr>
      <w:r>
        <w:rPr>
          <w:w w:val="105"/>
          <w:sz w:val="19"/>
        </w:rPr>
        <w:t>L'entrepreneur</w:t>
      </w:r>
      <w:r>
        <w:rPr>
          <w:spacing w:val="-10"/>
          <w:w w:val="105"/>
          <w:sz w:val="19"/>
        </w:rPr>
        <w:t xml:space="preserve"> </w:t>
      </w:r>
      <w:r>
        <w:rPr>
          <w:w w:val="105"/>
          <w:sz w:val="19"/>
        </w:rPr>
        <w:t>doit</w:t>
      </w:r>
      <w:r>
        <w:rPr>
          <w:spacing w:val="-11"/>
          <w:w w:val="105"/>
          <w:sz w:val="19"/>
        </w:rPr>
        <w:t xml:space="preserve"> </w:t>
      </w:r>
      <w:r>
        <w:rPr>
          <w:w w:val="105"/>
          <w:sz w:val="19"/>
        </w:rPr>
        <w:t>contrôler,</w:t>
      </w:r>
      <w:r>
        <w:rPr>
          <w:spacing w:val="-11"/>
          <w:w w:val="105"/>
          <w:sz w:val="19"/>
        </w:rPr>
        <w:t xml:space="preserve"> </w:t>
      </w:r>
      <w:r>
        <w:rPr>
          <w:w w:val="105"/>
          <w:sz w:val="19"/>
        </w:rPr>
        <w:t>vérifier</w:t>
      </w:r>
      <w:r>
        <w:rPr>
          <w:spacing w:val="-9"/>
          <w:w w:val="105"/>
          <w:sz w:val="19"/>
        </w:rPr>
        <w:t xml:space="preserve"> </w:t>
      </w:r>
      <w:r>
        <w:rPr>
          <w:w w:val="105"/>
          <w:sz w:val="19"/>
        </w:rPr>
        <w:t>les</w:t>
      </w:r>
      <w:r>
        <w:rPr>
          <w:spacing w:val="-10"/>
          <w:w w:val="105"/>
          <w:sz w:val="19"/>
        </w:rPr>
        <w:t xml:space="preserve"> </w:t>
      </w:r>
      <w:r>
        <w:rPr>
          <w:w w:val="105"/>
          <w:sz w:val="19"/>
        </w:rPr>
        <w:t>dimensions</w:t>
      </w:r>
      <w:r>
        <w:rPr>
          <w:spacing w:val="-9"/>
          <w:w w:val="105"/>
          <w:sz w:val="19"/>
        </w:rPr>
        <w:t xml:space="preserve"> </w:t>
      </w:r>
      <w:r>
        <w:rPr>
          <w:w w:val="105"/>
          <w:sz w:val="19"/>
        </w:rPr>
        <w:t>et</w:t>
      </w:r>
      <w:r>
        <w:rPr>
          <w:spacing w:val="-14"/>
          <w:w w:val="105"/>
          <w:sz w:val="19"/>
        </w:rPr>
        <w:t xml:space="preserve"> </w:t>
      </w:r>
      <w:r>
        <w:rPr>
          <w:w w:val="105"/>
          <w:sz w:val="19"/>
        </w:rPr>
        <w:t>quantités</w:t>
      </w:r>
      <w:r>
        <w:rPr>
          <w:spacing w:val="-9"/>
          <w:w w:val="105"/>
          <w:sz w:val="19"/>
        </w:rPr>
        <w:t xml:space="preserve"> </w:t>
      </w:r>
      <w:r>
        <w:rPr>
          <w:w w:val="105"/>
          <w:sz w:val="19"/>
        </w:rPr>
        <w:t>d'après</w:t>
      </w:r>
      <w:r>
        <w:rPr>
          <w:spacing w:val="-9"/>
          <w:w w:val="105"/>
          <w:sz w:val="19"/>
        </w:rPr>
        <w:t xml:space="preserve"> </w:t>
      </w:r>
      <w:r>
        <w:rPr>
          <w:w w:val="105"/>
          <w:sz w:val="19"/>
        </w:rPr>
        <w:t>les</w:t>
      </w:r>
      <w:r>
        <w:rPr>
          <w:spacing w:val="-9"/>
          <w:w w:val="105"/>
          <w:sz w:val="19"/>
        </w:rPr>
        <w:t xml:space="preserve"> </w:t>
      </w:r>
      <w:r>
        <w:rPr>
          <w:w w:val="105"/>
          <w:sz w:val="19"/>
        </w:rPr>
        <w:t>plans</w:t>
      </w:r>
      <w:r>
        <w:rPr>
          <w:spacing w:val="-10"/>
          <w:w w:val="105"/>
          <w:sz w:val="19"/>
        </w:rPr>
        <w:t xml:space="preserve"> </w:t>
      </w:r>
      <w:r>
        <w:rPr>
          <w:w w:val="105"/>
          <w:sz w:val="19"/>
        </w:rPr>
        <w:t>architecturaux</w:t>
      </w:r>
      <w:r>
        <w:rPr>
          <w:spacing w:val="-9"/>
          <w:w w:val="105"/>
          <w:sz w:val="19"/>
        </w:rPr>
        <w:t xml:space="preserve"> </w:t>
      </w:r>
      <w:r>
        <w:rPr>
          <w:w w:val="105"/>
          <w:sz w:val="19"/>
        </w:rPr>
        <w:t>du</w:t>
      </w:r>
      <w:r>
        <w:rPr>
          <w:spacing w:val="-14"/>
          <w:w w:val="105"/>
          <w:sz w:val="19"/>
        </w:rPr>
        <w:t xml:space="preserve"> </w:t>
      </w:r>
      <w:r>
        <w:rPr>
          <w:w w:val="105"/>
          <w:sz w:val="19"/>
        </w:rPr>
        <w:t>dossier</w:t>
      </w:r>
      <w:r>
        <w:rPr>
          <w:spacing w:val="-9"/>
          <w:w w:val="105"/>
          <w:sz w:val="19"/>
        </w:rPr>
        <w:t xml:space="preserve"> </w:t>
      </w:r>
      <w:r>
        <w:rPr>
          <w:w w:val="105"/>
          <w:sz w:val="19"/>
        </w:rPr>
        <w:t>d'appel</w:t>
      </w:r>
      <w:r>
        <w:rPr>
          <w:spacing w:val="1"/>
          <w:w w:val="105"/>
          <w:sz w:val="19"/>
        </w:rPr>
        <w:t xml:space="preserve"> </w:t>
      </w:r>
      <w:r>
        <w:rPr>
          <w:w w:val="105"/>
          <w:sz w:val="19"/>
        </w:rPr>
        <w:t>d'offre. En cas de besoin, il doit interroger la maîtrise d'</w:t>
      </w:r>
      <w:r w:rsidR="00827AB7">
        <w:rPr>
          <w:w w:val="105"/>
          <w:sz w:val="19"/>
        </w:rPr>
        <w:t>œuvre</w:t>
      </w:r>
      <w:r>
        <w:rPr>
          <w:w w:val="105"/>
          <w:sz w:val="19"/>
        </w:rPr>
        <w:t xml:space="preserve"> pour plus de précision et il</w:t>
      </w:r>
      <w:r>
        <w:rPr>
          <w:spacing w:val="1"/>
          <w:w w:val="105"/>
          <w:sz w:val="19"/>
        </w:rPr>
        <w:t xml:space="preserve"> </w:t>
      </w:r>
      <w:r>
        <w:rPr>
          <w:w w:val="105"/>
          <w:sz w:val="19"/>
        </w:rPr>
        <w:t>ne doit jamais prendre</w:t>
      </w:r>
      <w:r>
        <w:rPr>
          <w:spacing w:val="1"/>
          <w:w w:val="105"/>
          <w:sz w:val="19"/>
        </w:rPr>
        <w:t xml:space="preserve"> </w:t>
      </w:r>
      <w:r>
        <w:rPr>
          <w:w w:val="105"/>
          <w:sz w:val="19"/>
        </w:rPr>
        <w:t>pour</w:t>
      </w:r>
      <w:r>
        <w:rPr>
          <w:spacing w:val="-2"/>
          <w:w w:val="105"/>
          <w:sz w:val="19"/>
        </w:rPr>
        <w:t xml:space="preserve"> </w:t>
      </w:r>
      <w:r>
        <w:rPr>
          <w:w w:val="105"/>
          <w:sz w:val="19"/>
        </w:rPr>
        <w:t>juste</w:t>
      </w:r>
      <w:r>
        <w:rPr>
          <w:spacing w:val="-1"/>
          <w:w w:val="105"/>
          <w:sz w:val="19"/>
        </w:rPr>
        <w:t xml:space="preserve"> </w:t>
      </w:r>
      <w:r>
        <w:rPr>
          <w:w w:val="105"/>
          <w:sz w:val="19"/>
        </w:rPr>
        <w:t>les</w:t>
      </w:r>
      <w:r>
        <w:rPr>
          <w:spacing w:val="1"/>
          <w:w w:val="105"/>
          <w:sz w:val="19"/>
        </w:rPr>
        <w:t xml:space="preserve"> </w:t>
      </w:r>
      <w:r>
        <w:rPr>
          <w:w w:val="105"/>
          <w:sz w:val="19"/>
        </w:rPr>
        <w:t>dimensions et</w:t>
      </w:r>
      <w:r>
        <w:rPr>
          <w:spacing w:val="-2"/>
          <w:w w:val="105"/>
          <w:sz w:val="19"/>
        </w:rPr>
        <w:t xml:space="preserve"> </w:t>
      </w:r>
      <w:r>
        <w:rPr>
          <w:w w:val="105"/>
          <w:sz w:val="19"/>
        </w:rPr>
        <w:t>quantités</w:t>
      </w:r>
      <w:r>
        <w:rPr>
          <w:spacing w:val="1"/>
          <w:w w:val="105"/>
          <w:sz w:val="19"/>
        </w:rPr>
        <w:t xml:space="preserve"> </w:t>
      </w:r>
      <w:r>
        <w:rPr>
          <w:w w:val="105"/>
          <w:sz w:val="19"/>
        </w:rPr>
        <w:t>indiquées</w:t>
      </w:r>
      <w:r>
        <w:rPr>
          <w:spacing w:val="1"/>
          <w:w w:val="105"/>
          <w:sz w:val="19"/>
        </w:rPr>
        <w:t xml:space="preserve"> </w:t>
      </w:r>
      <w:r>
        <w:rPr>
          <w:w w:val="105"/>
          <w:sz w:val="19"/>
        </w:rPr>
        <w:t>sans</w:t>
      </w:r>
      <w:r>
        <w:rPr>
          <w:spacing w:val="2"/>
          <w:w w:val="105"/>
          <w:sz w:val="19"/>
        </w:rPr>
        <w:t xml:space="preserve"> </w:t>
      </w:r>
      <w:r>
        <w:rPr>
          <w:w w:val="105"/>
          <w:sz w:val="19"/>
        </w:rPr>
        <w:t>son</w:t>
      </w:r>
      <w:r>
        <w:rPr>
          <w:spacing w:val="-1"/>
          <w:w w:val="105"/>
          <w:sz w:val="19"/>
        </w:rPr>
        <w:t xml:space="preserve"> </w:t>
      </w:r>
      <w:r>
        <w:rPr>
          <w:w w:val="105"/>
          <w:sz w:val="19"/>
        </w:rPr>
        <w:t>propre</w:t>
      </w:r>
      <w:r>
        <w:rPr>
          <w:spacing w:val="-1"/>
          <w:w w:val="105"/>
          <w:sz w:val="19"/>
        </w:rPr>
        <w:t xml:space="preserve"> </w:t>
      </w:r>
      <w:r>
        <w:rPr>
          <w:w w:val="105"/>
          <w:sz w:val="19"/>
        </w:rPr>
        <w:t>contrôle.</w:t>
      </w:r>
    </w:p>
    <w:p w14:paraId="44A4E9BD" w14:textId="77777777" w:rsidR="00792B0C" w:rsidRDefault="00792B0C" w:rsidP="00792B0C">
      <w:pPr>
        <w:pStyle w:val="TableParagraph"/>
        <w:spacing w:before="10"/>
        <w:rPr>
          <w:sz w:val="18"/>
        </w:rPr>
      </w:pPr>
    </w:p>
    <w:p w14:paraId="05A7D77F" w14:textId="77777777" w:rsidR="00792B0C" w:rsidRDefault="00792B0C" w:rsidP="00792B0C">
      <w:pPr>
        <w:pStyle w:val="TableParagraph"/>
        <w:ind w:left="15"/>
        <w:rPr>
          <w:sz w:val="19"/>
        </w:rPr>
      </w:pPr>
      <w:r>
        <w:rPr>
          <w:w w:val="105"/>
          <w:sz w:val="19"/>
        </w:rPr>
        <w:t>Ces</w:t>
      </w:r>
      <w:r>
        <w:rPr>
          <w:spacing w:val="-4"/>
          <w:w w:val="105"/>
          <w:sz w:val="19"/>
        </w:rPr>
        <w:t xml:space="preserve"> </w:t>
      </w:r>
      <w:r>
        <w:rPr>
          <w:w w:val="105"/>
          <w:sz w:val="19"/>
        </w:rPr>
        <w:t>informations</w:t>
      </w:r>
      <w:r>
        <w:rPr>
          <w:spacing w:val="-3"/>
          <w:w w:val="105"/>
          <w:sz w:val="19"/>
        </w:rPr>
        <w:t xml:space="preserve"> </w:t>
      </w:r>
      <w:r>
        <w:rPr>
          <w:w w:val="105"/>
          <w:sz w:val="19"/>
        </w:rPr>
        <w:t>restent</w:t>
      </w:r>
      <w:r>
        <w:rPr>
          <w:spacing w:val="-5"/>
          <w:w w:val="105"/>
          <w:sz w:val="19"/>
        </w:rPr>
        <w:t xml:space="preserve"> </w:t>
      </w:r>
      <w:r>
        <w:rPr>
          <w:w w:val="105"/>
          <w:sz w:val="19"/>
        </w:rPr>
        <w:t>de</w:t>
      </w:r>
      <w:r>
        <w:rPr>
          <w:spacing w:val="-4"/>
          <w:w w:val="105"/>
          <w:sz w:val="19"/>
        </w:rPr>
        <w:t xml:space="preserve"> </w:t>
      </w:r>
      <w:r w:rsidR="00AB6467">
        <w:rPr>
          <w:w w:val="105"/>
          <w:sz w:val="19"/>
        </w:rPr>
        <w:t>sa</w:t>
      </w:r>
      <w:r w:rsidR="00AB6467">
        <w:rPr>
          <w:spacing w:val="-7"/>
          <w:w w:val="105"/>
          <w:sz w:val="19"/>
        </w:rPr>
        <w:t xml:space="preserve"> </w:t>
      </w:r>
      <w:r w:rsidR="00AB6467">
        <w:rPr>
          <w:w w:val="105"/>
          <w:sz w:val="19"/>
        </w:rPr>
        <w:t>seule</w:t>
      </w:r>
      <w:r w:rsidR="00AB6467">
        <w:rPr>
          <w:spacing w:val="-5"/>
          <w:w w:val="105"/>
          <w:sz w:val="19"/>
        </w:rPr>
        <w:t xml:space="preserve"> </w:t>
      </w:r>
      <w:r w:rsidR="00AB6467">
        <w:rPr>
          <w:w w:val="105"/>
          <w:sz w:val="19"/>
        </w:rPr>
        <w:t>responsabilité</w:t>
      </w:r>
      <w:r>
        <w:rPr>
          <w:w w:val="105"/>
          <w:sz w:val="19"/>
        </w:rPr>
        <w:t>.</w:t>
      </w:r>
    </w:p>
    <w:p w14:paraId="1302E2D4" w14:textId="77777777" w:rsidR="00792B0C" w:rsidRDefault="00792B0C" w:rsidP="00792B0C">
      <w:pPr>
        <w:pStyle w:val="TableParagraph"/>
        <w:spacing w:before="1"/>
        <w:rPr>
          <w:sz w:val="25"/>
        </w:rPr>
      </w:pPr>
    </w:p>
    <w:p w14:paraId="70C4A1A0" w14:textId="77777777" w:rsidR="00792B0C" w:rsidRDefault="00792B0C" w:rsidP="00792B0C">
      <w:pPr>
        <w:pStyle w:val="TableParagraph"/>
        <w:spacing w:before="1"/>
        <w:ind w:left="1"/>
        <w:rPr>
          <w:rFonts w:ascii="Arial" w:hAnsi="Arial"/>
          <w:b/>
          <w:sz w:val="24"/>
        </w:rPr>
      </w:pPr>
      <w:r>
        <w:rPr>
          <w:rFonts w:ascii="Arial" w:hAnsi="Arial"/>
          <w:b/>
          <w:sz w:val="24"/>
          <w:u w:val="thick"/>
        </w:rPr>
        <w:t>Sécurité</w:t>
      </w:r>
      <w:r>
        <w:rPr>
          <w:rFonts w:ascii="Arial" w:hAnsi="Arial"/>
          <w:b/>
          <w:spacing w:val="-2"/>
          <w:sz w:val="24"/>
          <w:u w:val="thick"/>
        </w:rPr>
        <w:t xml:space="preserve"> </w:t>
      </w:r>
      <w:r>
        <w:rPr>
          <w:rFonts w:ascii="Arial" w:hAnsi="Arial"/>
          <w:b/>
          <w:sz w:val="24"/>
          <w:u w:val="thick"/>
        </w:rPr>
        <w:t>Pendant</w:t>
      </w:r>
      <w:r>
        <w:rPr>
          <w:rFonts w:ascii="Arial" w:hAnsi="Arial"/>
          <w:b/>
          <w:spacing w:val="-3"/>
          <w:sz w:val="24"/>
          <w:u w:val="thick"/>
        </w:rPr>
        <w:t xml:space="preserve"> </w:t>
      </w:r>
      <w:r>
        <w:rPr>
          <w:rFonts w:ascii="Arial" w:hAnsi="Arial"/>
          <w:b/>
          <w:sz w:val="24"/>
          <w:u w:val="thick"/>
        </w:rPr>
        <w:t>les</w:t>
      </w:r>
      <w:r>
        <w:rPr>
          <w:rFonts w:ascii="Arial" w:hAnsi="Arial"/>
          <w:b/>
          <w:spacing w:val="-4"/>
          <w:sz w:val="24"/>
          <w:u w:val="thick"/>
        </w:rPr>
        <w:t xml:space="preserve"> </w:t>
      </w:r>
      <w:r>
        <w:rPr>
          <w:rFonts w:ascii="Arial" w:hAnsi="Arial"/>
          <w:b/>
          <w:sz w:val="24"/>
          <w:u w:val="thick"/>
        </w:rPr>
        <w:t>Travaux</w:t>
      </w:r>
    </w:p>
    <w:p w14:paraId="42796352" w14:textId="77777777" w:rsidR="00792B0C" w:rsidRDefault="00792B0C" w:rsidP="00792B0C">
      <w:pPr>
        <w:pStyle w:val="TableParagraph"/>
        <w:spacing w:before="58"/>
        <w:ind w:left="15"/>
        <w:rPr>
          <w:sz w:val="19"/>
        </w:rPr>
      </w:pPr>
      <w:r>
        <w:rPr>
          <w:w w:val="105"/>
          <w:sz w:val="19"/>
        </w:rPr>
        <w:t>Mise</w:t>
      </w:r>
      <w:r>
        <w:rPr>
          <w:spacing w:val="-5"/>
          <w:w w:val="105"/>
          <w:sz w:val="19"/>
        </w:rPr>
        <w:t xml:space="preserve"> </w:t>
      </w:r>
      <w:r>
        <w:rPr>
          <w:w w:val="105"/>
          <w:sz w:val="19"/>
        </w:rPr>
        <w:t>en</w:t>
      </w:r>
      <w:r>
        <w:rPr>
          <w:spacing w:val="-3"/>
          <w:w w:val="105"/>
          <w:sz w:val="19"/>
        </w:rPr>
        <w:t xml:space="preserve"> </w:t>
      </w:r>
      <w:r>
        <w:rPr>
          <w:w w:val="105"/>
          <w:sz w:val="19"/>
        </w:rPr>
        <w:t>place</w:t>
      </w:r>
      <w:r>
        <w:rPr>
          <w:spacing w:val="-5"/>
          <w:w w:val="105"/>
          <w:sz w:val="19"/>
        </w:rPr>
        <w:t xml:space="preserve"> </w:t>
      </w:r>
      <w:r>
        <w:rPr>
          <w:w w:val="105"/>
          <w:sz w:val="19"/>
        </w:rPr>
        <w:t>de</w:t>
      </w:r>
      <w:r>
        <w:rPr>
          <w:spacing w:val="-3"/>
          <w:w w:val="105"/>
          <w:sz w:val="19"/>
        </w:rPr>
        <w:t xml:space="preserve"> </w:t>
      </w:r>
      <w:r>
        <w:rPr>
          <w:w w:val="105"/>
          <w:sz w:val="19"/>
        </w:rPr>
        <w:t>sécurité</w:t>
      </w:r>
      <w:r>
        <w:rPr>
          <w:spacing w:val="-3"/>
          <w:w w:val="105"/>
          <w:sz w:val="19"/>
        </w:rPr>
        <w:t xml:space="preserve"> </w:t>
      </w:r>
      <w:r>
        <w:rPr>
          <w:w w:val="105"/>
          <w:sz w:val="19"/>
        </w:rPr>
        <w:t>comprenant</w:t>
      </w:r>
      <w:r w:rsidR="00827AB7">
        <w:rPr>
          <w:w w:val="105"/>
          <w:sz w:val="19"/>
        </w:rPr>
        <w:t xml:space="preserve"> </w:t>
      </w:r>
      <w:r>
        <w:rPr>
          <w:w w:val="105"/>
          <w:sz w:val="19"/>
        </w:rPr>
        <w:t>:</w:t>
      </w:r>
    </w:p>
    <w:p w14:paraId="45E425B8" w14:textId="77777777" w:rsidR="00792B0C" w:rsidRDefault="00792B0C" w:rsidP="00792B0C">
      <w:pPr>
        <w:pStyle w:val="TableParagraph"/>
        <w:spacing w:before="7"/>
        <w:rPr>
          <w:sz w:val="19"/>
        </w:rPr>
      </w:pPr>
    </w:p>
    <w:p w14:paraId="5C87D105" w14:textId="77777777" w:rsidR="00792B0C" w:rsidRDefault="00792B0C" w:rsidP="005645FB">
      <w:pPr>
        <w:pStyle w:val="TableParagraph"/>
        <w:rPr>
          <w:sz w:val="19"/>
        </w:rPr>
      </w:pPr>
      <w:r>
        <w:rPr>
          <w:w w:val="105"/>
          <w:sz w:val="19"/>
        </w:rPr>
        <w:t>Installation</w:t>
      </w:r>
      <w:r>
        <w:rPr>
          <w:spacing w:val="-5"/>
          <w:w w:val="105"/>
          <w:sz w:val="19"/>
        </w:rPr>
        <w:t xml:space="preserve"> </w:t>
      </w:r>
      <w:r>
        <w:rPr>
          <w:w w:val="105"/>
          <w:sz w:val="19"/>
        </w:rPr>
        <w:t>en</w:t>
      </w:r>
      <w:r>
        <w:rPr>
          <w:spacing w:val="-7"/>
          <w:w w:val="105"/>
          <w:sz w:val="19"/>
        </w:rPr>
        <w:t xml:space="preserve"> </w:t>
      </w:r>
      <w:r>
        <w:rPr>
          <w:w w:val="105"/>
          <w:sz w:val="19"/>
        </w:rPr>
        <w:t>début</w:t>
      </w:r>
      <w:r>
        <w:rPr>
          <w:spacing w:val="-8"/>
          <w:w w:val="105"/>
          <w:sz w:val="19"/>
        </w:rPr>
        <w:t xml:space="preserve"> </w:t>
      </w:r>
      <w:r>
        <w:rPr>
          <w:w w:val="105"/>
          <w:sz w:val="19"/>
        </w:rPr>
        <w:t>d’installation</w:t>
      </w:r>
      <w:r>
        <w:rPr>
          <w:spacing w:val="-5"/>
          <w:w w:val="105"/>
          <w:sz w:val="19"/>
        </w:rPr>
        <w:t xml:space="preserve"> </w:t>
      </w:r>
      <w:r>
        <w:rPr>
          <w:w w:val="105"/>
          <w:sz w:val="19"/>
        </w:rPr>
        <w:t>de</w:t>
      </w:r>
      <w:r>
        <w:rPr>
          <w:spacing w:val="-7"/>
          <w:w w:val="105"/>
          <w:sz w:val="19"/>
        </w:rPr>
        <w:t xml:space="preserve"> </w:t>
      </w:r>
      <w:r>
        <w:rPr>
          <w:w w:val="105"/>
          <w:sz w:val="19"/>
        </w:rPr>
        <w:t>Gardes</w:t>
      </w:r>
      <w:r>
        <w:rPr>
          <w:spacing w:val="-3"/>
          <w:w w:val="105"/>
          <w:sz w:val="19"/>
        </w:rPr>
        <w:t xml:space="preserve"> </w:t>
      </w:r>
      <w:r>
        <w:rPr>
          <w:w w:val="105"/>
          <w:sz w:val="19"/>
        </w:rPr>
        <w:t>Corps</w:t>
      </w:r>
      <w:r>
        <w:rPr>
          <w:spacing w:val="-3"/>
          <w:w w:val="105"/>
          <w:sz w:val="19"/>
        </w:rPr>
        <w:t xml:space="preserve"> </w:t>
      </w:r>
      <w:r>
        <w:rPr>
          <w:w w:val="105"/>
          <w:sz w:val="19"/>
        </w:rPr>
        <w:t>périphériques,</w:t>
      </w:r>
      <w:r>
        <w:rPr>
          <w:spacing w:val="-5"/>
          <w:w w:val="105"/>
          <w:sz w:val="19"/>
        </w:rPr>
        <w:t xml:space="preserve"> </w:t>
      </w:r>
      <w:r>
        <w:rPr>
          <w:w w:val="105"/>
          <w:sz w:val="19"/>
        </w:rPr>
        <w:t>de</w:t>
      </w:r>
      <w:r>
        <w:rPr>
          <w:spacing w:val="-6"/>
          <w:w w:val="105"/>
          <w:sz w:val="19"/>
        </w:rPr>
        <w:t xml:space="preserve"> </w:t>
      </w:r>
      <w:r>
        <w:rPr>
          <w:w w:val="105"/>
          <w:sz w:val="19"/>
        </w:rPr>
        <w:t>filets</w:t>
      </w:r>
      <w:r w:rsidR="00827AB7">
        <w:rPr>
          <w:w w:val="105"/>
          <w:sz w:val="19"/>
        </w:rPr>
        <w:t>,</w:t>
      </w:r>
      <w:r>
        <w:rPr>
          <w:spacing w:val="-5"/>
          <w:w w:val="105"/>
          <w:sz w:val="19"/>
        </w:rPr>
        <w:t xml:space="preserve"> </w:t>
      </w:r>
      <w:r>
        <w:rPr>
          <w:w w:val="105"/>
          <w:sz w:val="19"/>
        </w:rPr>
        <w:t>etc.</w:t>
      </w:r>
      <w:r>
        <w:rPr>
          <w:spacing w:val="-5"/>
          <w:w w:val="105"/>
          <w:sz w:val="19"/>
        </w:rPr>
        <w:t xml:space="preserve"> </w:t>
      </w:r>
      <w:r>
        <w:rPr>
          <w:w w:val="105"/>
          <w:sz w:val="19"/>
        </w:rPr>
        <w:t>...</w:t>
      </w:r>
    </w:p>
    <w:p w14:paraId="616A8A1A" w14:textId="77777777" w:rsidR="00792B0C" w:rsidRDefault="00792B0C" w:rsidP="005645FB">
      <w:pPr>
        <w:pStyle w:val="TableParagraph"/>
        <w:spacing w:before="3" w:line="242" w:lineRule="auto"/>
        <w:ind w:right="6597"/>
        <w:rPr>
          <w:sz w:val="19"/>
        </w:rPr>
      </w:pPr>
      <w:r>
        <w:rPr>
          <w:w w:val="105"/>
          <w:sz w:val="19"/>
        </w:rPr>
        <w:t>Dépose</w:t>
      </w:r>
      <w:r>
        <w:rPr>
          <w:spacing w:val="-8"/>
          <w:w w:val="105"/>
          <w:sz w:val="19"/>
        </w:rPr>
        <w:t xml:space="preserve"> </w:t>
      </w:r>
      <w:r>
        <w:rPr>
          <w:w w:val="105"/>
          <w:sz w:val="19"/>
        </w:rPr>
        <w:t>en</w:t>
      </w:r>
      <w:r>
        <w:rPr>
          <w:spacing w:val="-1"/>
          <w:w w:val="105"/>
          <w:sz w:val="19"/>
        </w:rPr>
        <w:t xml:space="preserve"> </w:t>
      </w:r>
      <w:r>
        <w:rPr>
          <w:w w:val="105"/>
          <w:sz w:val="19"/>
        </w:rPr>
        <w:t>fin</w:t>
      </w:r>
      <w:r>
        <w:rPr>
          <w:spacing w:val="-5"/>
          <w:w w:val="105"/>
          <w:sz w:val="19"/>
        </w:rPr>
        <w:t xml:space="preserve"> </w:t>
      </w:r>
      <w:r>
        <w:rPr>
          <w:w w:val="105"/>
          <w:sz w:val="19"/>
        </w:rPr>
        <w:t>de</w:t>
      </w:r>
      <w:r>
        <w:rPr>
          <w:spacing w:val="-6"/>
          <w:w w:val="105"/>
          <w:sz w:val="19"/>
        </w:rPr>
        <w:t xml:space="preserve"> </w:t>
      </w:r>
      <w:r>
        <w:rPr>
          <w:w w:val="105"/>
          <w:sz w:val="19"/>
        </w:rPr>
        <w:t>chantier</w:t>
      </w:r>
      <w:r w:rsidR="005645FB">
        <w:rPr>
          <w:w w:val="105"/>
          <w:sz w:val="19"/>
        </w:rPr>
        <w:t>.</w:t>
      </w:r>
      <w:r>
        <w:rPr>
          <w:spacing w:val="-52"/>
          <w:w w:val="105"/>
          <w:sz w:val="19"/>
        </w:rPr>
        <w:t xml:space="preserve"> </w:t>
      </w:r>
      <w:r>
        <w:rPr>
          <w:w w:val="105"/>
          <w:sz w:val="19"/>
        </w:rPr>
        <w:t>Liste</w:t>
      </w:r>
      <w:r>
        <w:rPr>
          <w:spacing w:val="-3"/>
          <w:w w:val="105"/>
          <w:sz w:val="19"/>
        </w:rPr>
        <w:t xml:space="preserve"> </w:t>
      </w:r>
      <w:r>
        <w:rPr>
          <w:w w:val="105"/>
          <w:sz w:val="19"/>
        </w:rPr>
        <w:t>non</w:t>
      </w:r>
      <w:r>
        <w:rPr>
          <w:spacing w:val="-2"/>
          <w:w w:val="105"/>
          <w:sz w:val="19"/>
        </w:rPr>
        <w:t xml:space="preserve"> </w:t>
      </w:r>
      <w:r>
        <w:rPr>
          <w:w w:val="105"/>
          <w:sz w:val="19"/>
        </w:rPr>
        <w:t>exhaustive</w:t>
      </w:r>
    </w:p>
    <w:p w14:paraId="4F40E6C1" w14:textId="77777777" w:rsidR="00792B0C" w:rsidRDefault="00792B0C" w:rsidP="00792B0C">
      <w:pPr>
        <w:pStyle w:val="TableParagraph"/>
        <w:spacing w:before="2"/>
        <w:rPr>
          <w:sz w:val="19"/>
        </w:rPr>
      </w:pPr>
    </w:p>
    <w:p w14:paraId="07E155C1" w14:textId="77777777" w:rsidR="00792B0C" w:rsidRDefault="00792B0C" w:rsidP="005645FB">
      <w:pPr>
        <w:pStyle w:val="TableParagraph"/>
        <w:spacing w:line="242" w:lineRule="auto"/>
        <w:ind w:right="1820"/>
        <w:rPr>
          <w:sz w:val="19"/>
        </w:rPr>
      </w:pPr>
      <w:r>
        <w:rPr>
          <w:w w:val="105"/>
          <w:sz w:val="19"/>
        </w:rPr>
        <w:t>Installation</w:t>
      </w:r>
      <w:r>
        <w:rPr>
          <w:spacing w:val="-9"/>
          <w:w w:val="105"/>
          <w:sz w:val="19"/>
        </w:rPr>
        <w:t xml:space="preserve"> </w:t>
      </w:r>
      <w:r>
        <w:rPr>
          <w:w w:val="105"/>
          <w:sz w:val="19"/>
        </w:rPr>
        <w:t>de</w:t>
      </w:r>
      <w:r>
        <w:rPr>
          <w:spacing w:val="-10"/>
          <w:w w:val="105"/>
          <w:sz w:val="19"/>
        </w:rPr>
        <w:t xml:space="preserve"> </w:t>
      </w:r>
      <w:r>
        <w:rPr>
          <w:w w:val="105"/>
          <w:sz w:val="19"/>
        </w:rPr>
        <w:t>toutes</w:t>
      </w:r>
      <w:r>
        <w:rPr>
          <w:spacing w:val="-7"/>
          <w:w w:val="105"/>
          <w:sz w:val="19"/>
        </w:rPr>
        <w:t xml:space="preserve"> </w:t>
      </w:r>
      <w:r>
        <w:rPr>
          <w:w w:val="105"/>
          <w:sz w:val="19"/>
        </w:rPr>
        <w:t>solutions</w:t>
      </w:r>
      <w:r>
        <w:rPr>
          <w:spacing w:val="-6"/>
          <w:w w:val="105"/>
          <w:sz w:val="19"/>
        </w:rPr>
        <w:t xml:space="preserve"> </w:t>
      </w:r>
      <w:r>
        <w:rPr>
          <w:w w:val="105"/>
          <w:sz w:val="19"/>
        </w:rPr>
        <w:t>garantissant</w:t>
      </w:r>
      <w:r>
        <w:rPr>
          <w:spacing w:val="-8"/>
          <w:w w:val="105"/>
          <w:sz w:val="19"/>
        </w:rPr>
        <w:t xml:space="preserve"> </w:t>
      </w:r>
      <w:r>
        <w:rPr>
          <w:w w:val="105"/>
          <w:sz w:val="19"/>
        </w:rPr>
        <w:t>l'étanchéité</w:t>
      </w:r>
      <w:r>
        <w:rPr>
          <w:spacing w:val="-8"/>
          <w:w w:val="105"/>
          <w:sz w:val="19"/>
        </w:rPr>
        <w:t xml:space="preserve"> </w:t>
      </w:r>
      <w:r>
        <w:rPr>
          <w:w w:val="105"/>
          <w:sz w:val="19"/>
        </w:rPr>
        <w:t>provisoire</w:t>
      </w:r>
      <w:r>
        <w:rPr>
          <w:spacing w:val="-8"/>
          <w:w w:val="105"/>
          <w:sz w:val="19"/>
        </w:rPr>
        <w:t xml:space="preserve"> </w:t>
      </w:r>
      <w:r>
        <w:rPr>
          <w:w w:val="105"/>
          <w:sz w:val="19"/>
        </w:rPr>
        <w:t>des</w:t>
      </w:r>
      <w:r>
        <w:rPr>
          <w:spacing w:val="-5"/>
          <w:w w:val="105"/>
          <w:sz w:val="19"/>
        </w:rPr>
        <w:t xml:space="preserve"> </w:t>
      </w:r>
      <w:r>
        <w:rPr>
          <w:w w:val="105"/>
          <w:sz w:val="19"/>
        </w:rPr>
        <w:t>bâtiments</w:t>
      </w:r>
      <w:r>
        <w:rPr>
          <w:spacing w:val="-53"/>
          <w:w w:val="105"/>
          <w:sz w:val="19"/>
        </w:rPr>
        <w:t xml:space="preserve"> </w:t>
      </w:r>
      <w:r>
        <w:rPr>
          <w:w w:val="105"/>
          <w:sz w:val="19"/>
        </w:rPr>
        <w:t>et</w:t>
      </w:r>
      <w:r>
        <w:rPr>
          <w:spacing w:val="-3"/>
          <w:w w:val="105"/>
          <w:sz w:val="19"/>
        </w:rPr>
        <w:t xml:space="preserve"> </w:t>
      </w:r>
      <w:r>
        <w:rPr>
          <w:w w:val="105"/>
          <w:sz w:val="19"/>
        </w:rPr>
        <w:t>de</w:t>
      </w:r>
      <w:r>
        <w:rPr>
          <w:spacing w:val="-5"/>
          <w:w w:val="105"/>
          <w:sz w:val="19"/>
        </w:rPr>
        <w:t xml:space="preserve"> </w:t>
      </w:r>
      <w:r>
        <w:rPr>
          <w:w w:val="105"/>
          <w:sz w:val="19"/>
        </w:rPr>
        <w:t>la</w:t>
      </w:r>
      <w:r>
        <w:rPr>
          <w:spacing w:val="-3"/>
          <w:w w:val="105"/>
          <w:sz w:val="19"/>
        </w:rPr>
        <w:t xml:space="preserve"> </w:t>
      </w:r>
      <w:r>
        <w:rPr>
          <w:w w:val="105"/>
          <w:sz w:val="19"/>
        </w:rPr>
        <w:t>bonne</w:t>
      </w:r>
      <w:r>
        <w:rPr>
          <w:spacing w:val="-2"/>
          <w:w w:val="105"/>
          <w:sz w:val="19"/>
        </w:rPr>
        <w:t xml:space="preserve"> </w:t>
      </w:r>
      <w:r>
        <w:rPr>
          <w:w w:val="105"/>
          <w:sz w:val="19"/>
        </w:rPr>
        <w:t>évacuation</w:t>
      </w:r>
      <w:r>
        <w:rPr>
          <w:spacing w:val="-3"/>
          <w:w w:val="105"/>
          <w:sz w:val="19"/>
        </w:rPr>
        <w:t xml:space="preserve"> </w:t>
      </w:r>
      <w:r>
        <w:rPr>
          <w:w w:val="105"/>
          <w:sz w:val="19"/>
        </w:rPr>
        <w:t>des</w:t>
      </w:r>
      <w:r>
        <w:rPr>
          <w:spacing w:val="-1"/>
          <w:w w:val="105"/>
          <w:sz w:val="19"/>
        </w:rPr>
        <w:t xml:space="preserve"> </w:t>
      </w:r>
      <w:r>
        <w:rPr>
          <w:w w:val="105"/>
          <w:sz w:val="19"/>
        </w:rPr>
        <w:t>Eaux</w:t>
      </w:r>
      <w:r>
        <w:rPr>
          <w:spacing w:val="1"/>
          <w:w w:val="105"/>
          <w:sz w:val="19"/>
        </w:rPr>
        <w:t xml:space="preserve"> </w:t>
      </w:r>
      <w:r>
        <w:rPr>
          <w:w w:val="105"/>
          <w:sz w:val="19"/>
        </w:rPr>
        <w:t>Pluviales</w:t>
      </w:r>
      <w:r>
        <w:rPr>
          <w:spacing w:val="-1"/>
          <w:w w:val="105"/>
          <w:sz w:val="19"/>
        </w:rPr>
        <w:t xml:space="preserve"> </w:t>
      </w:r>
      <w:r>
        <w:rPr>
          <w:w w:val="105"/>
          <w:sz w:val="19"/>
        </w:rPr>
        <w:t>(EP)</w:t>
      </w:r>
      <w:r>
        <w:rPr>
          <w:spacing w:val="-1"/>
          <w:w w:val="105"/>
          <w:sz w:val="19"/>
        </w:rPr>
        <w:t xml:space="preserve"> </w:t>
      </w:r>
      <w:r>
        <w:rPr>
          <w:w w:val="105"/>
          <w:sz w:val="19"/>
        </w:rPr>
        <w:t>durant</w:t>
      </w:r>
      <w:r>
        <w:rPr>
          <w:spacing w:val="-3"/>
          <w:w w:val="105"/>
          <w:sz w:val="19"/>
        </w:rPr>
        <w:t xml:space="preserve"> </w:t>
      </w:r>
      <w:r>
        <w:rPr>
          <w:w w:val="105"/>
          <w:sz w:val="19"/>
        </w:rPr>
        <w:t>les</w:t>
      </w:r>
      <w:r>
        <w:rPr>
          <w:spacing w:val="-1"/>
          <w:w w:val="105"/>
          <w:sz w:val="19"/>
        </w:rPr>
        <w:t xml:space="preserve"> </w:t>
      </w:r>
      <w:r>
        <w:rPr>
          <w:w w:val="105"/>
          <w:sz w:val="19"/>
        </w:rPr>
        <w:t>travaux.</w:t>
      </w:r>
    </w:p>
    <w:p w14:paraId="6AA38635" w14:textId="77777777" w:rsidR="00792B0C" w:rsidRDefault="00792B0C" w:rsidP="00792B0C">
      <w:pPr>
        <w:pStyle w:val="TableParagraph"/>
        <w:spacing w:before="3"/>
        <w:rPr>
          <w:sz w:val="19"/>
        </w:rPr>
      </w:pPr>
    </w:p>
    <w:p w14:paraId="1E6088D5" w14:textId="77777777" w:rsidR="00792B0C" w:rsidRDefault="00792B0C" w:rsidP="005645FB">
      <w:pPr>
        <w:pStyle w:val="TableParagraph"/>
        <w:tabs>
          <w:tab w:val="left" w:leader="dot" w:pos="6518"/>
        </w:tabs>
        <w:rPr>
          <w:sz w:val="19"/>
        </w:rPr>
      </w:pPr>
      <w:r>
        <w:rPr>
          <w:w w:val="105"/>
          <w:sz w:val="19"/>
        </w:rPr>
        <w:t>Toutes</w:t>
      </w:r>
      <w:r>
        <w:rPr>
          <w:spacing w:val="-3"/>
          <w:w w:val="105"/>
          <w:sz w:val="19"/>
        </w:rPr>
        <w:t xml:space="preserve"> </w:t>
      </w:r>
      <w:r>
        <w:rPr>
          <w:w w:val="105"/>
          <w:sz w:val="19"/>
        </w:rPr>
        <w:t>sujétions</w:t>
      </w:r>
      <w:r>
        <w:rPr>
          <w:spacing w:val="-1"/>
          <w:w w:val="105"/>
          <w:sz w:val="19"/>
        </w:rPr>
        <w:t xml:space="preserve"> </w:t>
      </w:r>
      <w:r>
        <w:rPr>
          <w:w w:val="105"/>
          <w:sz w:val="19"/>
        </w:rPr>
        <w:t>de</w:t>
      </w:r>
      <w:r>
        <w:rPr>
          <w:spacing w:val="-4"/>
          <w:w w:val="105"/>
          <w:sz w:val="19"/>
        </w:rPr>
        <w:t xml:space="preserve"> </w:t>
      </w:r>
      <w:r>
        <w:rPr>
          <w:w w:val="105"/>
          <w:sz w:val="19"/>
        </w:rPr>
        <w:t>gestion</w:t>
      </w:r>
      <w:r>
        <w:rPr>
          <w:spacing w:val="-5"/>
          <w:w w:val="105"/>
          <w:sz w:val="19"/>
        </w:rPr>
        <w:t xml:space="preserve"> </w:t>
      </w:r>
      <w:r>
        <w:rPr>
          <w:w w:val="105"/>
          <w:sz w:val="19"/>
        </w:rPr>
        <w:t>des</w:t>
      </w:r>
      <w:r>
        <w:rPr>
          <w:spacing w:val="-2"/>
          <w:w w:val="105"/>
          <w:sz w:val="19"/>
        </w:rPr>
        <w:t xml:space="preserve"> </w:t>
      </w:r>
      <w:r>
        <w:rPr>
          <w:w w:val="105"/>
          <w:sz w:val="19"/>
        </w:rPr>
        <w:t>déchets</w:t>
      </w:r>
      <w:r>
        <w:rPr>
          <w:spacing w:val="-3"/>
          <w:w w:val="105"/>
          <w:sz w:val="19"/>
        </w:rPr>
        <w:t xml:space="preserve"> </w:t>
      </w:r>
      <w:r>
        <w:rPr>
          <w:w w:val="105"/>
          <w:sz w:val="19"/>
        </w:rPr>
        <w:t>(emballage</w:t>
      </w:r>
      <w:r w:rsidR="00827AB7">
        <w:rPr>
          <w:w w:val="105"/>
          <w:sz w:val="19"/>
        </w:rPr>
        <w:t>,</w:t>
      </w:r>
      <w:r>
        <w:rPr>
          <w:spacing w:val="-6"/>
          <w:w w:val="105"/>
          <w:sz w:val="19"/>
        </w:rPr>
        <w:t xml:space="preserve"> </w:t>
      </w:r>
      <w:r>
        <w:rPr>
          <w:w w:val="105"/>
          <w:sz w:val="19"/>
        </w:rPr>
        <w:t>etc)</w:t>
      </w:r>
      <w:r>
        <w:rPr>
          <w:spacing w:val="-3"/>
          <w:w w:val="105"/>
          <w:sz w:val="19"/>
        </w:rPr>
        <w:t xml:space="preserve"> </w:t>
      </w:r>
      <w:r>
        <w:rPr>
          <w:w w:val="105"/>
          <w:sz w:val="19"/>
        </w:rPr>
        <w:t>et</w:t>
      </w:r>
      <w:r>
        <w:rPr>
          <w:spacing w:val="-3"/>
          <w:w w:val="105"/>
          <w:sz w:val="19"/>
        </w:rPr>
        <w:t xml:space="preserve"> </w:t>
      </w:r>
      <w:r>
        <w:rPr>
          <w:w w:val="105"/>
          <w:sz w:val="19"/>
        </w:rPr>
        <w:t>des</w:t>
      </w:r>
      <w:r>
        <w:rPr>
          <w:spacing w:val="-3"/>
          <w:w w:val="105"/>
          <w:sz w:val="19"/>
        </w:rPr>
        <w:t xml:space="preserve"> </w:t>
      </w:r>
      <w:r>
        <w:rPr>
          <w:w w:val="105"/>
          <w:sz w:val="19"/>
        </w:rPr>
        <w:t>matériaux</w:t>
      </w:r>
      <w:r>
        <w:rPr>
          <w:spacing w:val="-3"/>
          <w:w w:val="105"/>
          <w:sz w:val="19"/>
        </w:rPr>
        <w:t xml:space="preserve"> </w:t>
      </w:r>
      <w:r>
        <w:rPr>
          <w:w w:val="105"/>
          <w:sz w:val="19"/>
        </w:rPr>
        <w:t>avec</w:t>
      </w:r>
      <w:r>
        <w:rPr>
          <w:spacing w:val="-3"/>
          <w:w w:val="105"/>
          <w:sz w:val="19"/>
        </w:rPr>
        <w:t xml:space="preserve"> </w:t>
      </w:r>
      <w:r>
        <w:rPr>
          <w:w w:val="105"/>
          <w:sz w:val="19"/>
        </w:rPr>
        <w:t>les</w:t>
      </w:r>
      <w:r>
        <w:rPr>
          <w:spacing w:val="-4"/>
          <w:w w:val="105"/>
          <w:sz w:val="19"/>
        </w:rPr>
        <w:t xml:space="preserve"> </w:t>
      </w:r>
      <w:r>
        <w:rPr>
          <w:w w:val="105"/>
          <w:sz w:val="19"/>
        </w:rPr>
        <w:t>turbulences</w:t>
      </w:r>
      <w:r>
        <w:rPr>
          <w:spacing w:val="-4"/>
          <w:w w:val="105"/>
          <w:sz w:val="19"/>
        </w:rPr>
        <w:t xml:space="preserve"> </w:t>
      </w:r>
      <w:r>
        <w:rPr>
          <w:w w:val="105"/>
          <w:sz w:val="19"/>
        </w:rPr>
        <w:t>générées</w:t>
      </w:r>
      <w:r>
        <w:rPr>
          <w:spacing w:val="-5"/>
          <w:w w:val="105"/>
          <w:sz w:val="19"/>
        </w:rPr>
        <w:t xml:space="preserve"> </w:t>
      </w:r>
      <w:r>
        <w:rPr>
          <w:w w:val="105"/>
          <w:sz w:val="19"/>
        </w:rPr>
        <w:t>par</w:t>
      </w:r>
      <w:r>
        <w:rPr>
          <w:spacing w:val="-5"/>
          <w:w w:val="105"/>
          <w:sz w:val="19"/>
        </w:rPr>
        <w:t xml:space="preserve"> </w:t>
      </w:r>
      <w:r>
        <w:rPr>
          <w:w w:val="105"/>
          <w:sz w:val="19"/>
        </w:rPr>
        <w:t>les</w:t>
      </w:r>
      <w:r>
        <w:rPr>
          <w:spacing w:val="-4"/>
          <w:w w:val="105"/>
          <w:sz w:val="19"/>
        </w:rPr>
        <w:t xml:space="preserve"> </w:t>
      </w:r>
      <w:r>
        <w:rPr>
          <w:w w:val="105"/>
          <w:sz w:val="19"/>
        </w:rPr>
        <w:t>hélicoptères.</w:t>
      </w:r>
    </w:p>
    <w:p w14:paraId="786E043B" w14:textId="77777777" w:rsidR="00792B0C" w:rsidRDefault="00792B0C" w:rsidP="00792B0C">
      <w:pPr>
        <w:pStyle w:val="TableParagraph"/>
        <w:spacing w:before="5"/>
        <w:rPr>
          <w:sz w:val="19"/>
        </w:rPr>
      </w:pPr>
    </w:p>
    <w:p w14:paraId="2FA535C2" w14:textId="77777777" w:rsidR="00792B0C" w:rsidRDefault="00792B0C" w:rsidP="00792B0C">
      <w:pPr>
        <w:pStyle w:val="TableParagraph"/>
        <w:ind w:left="15"/>
        <w:rPr>
          <w:sz w:val="19"/>
        </w:rPr>
      </w:pPr>
      <w:r>
        <w:rPr>
          <w:w w:val="105"/>
          <w:sz w:val="19"/>
        </w:rPr>
        <w:t>Toutes</w:t>
      </w:r>
      <w:r>
        <w:rPr>
          <w:spacing w:val="-1"/>
          <w:w w:val="105"/>
          <w:sz w:val="19"/>
        </w:rPr>
        <w:t xml:space="preserve"> </w:t>
      </w:r>
      <w:r>
        <w:rPr>
          <w:w w:val="105"/>
          <w:sz w:val="19"/>
        </w:rPr>
        <w:t>sujétions</w:t>
      </w:r>
      <w:r>
        <w:rPr>
          <w:spacing w:val="-2"/>
          <w:w w:val="105"/>
          <w:sz w:val="19"/>
        </w:rPr>
        <w:t xml:space="preserve"> </w:t>
      </w:r>
      <w:r>
        <w:rPr>
          <w:w w:val="105"/>
          <w:sz w:val="19"/>
        </w:rPr>
        <w:t>de</w:t>
      </w:r>
      <w:r>
        <w:rPr>
          <w:spacing w:val="-2"/>
          <w:w w:val="105"/>
          <w:sz w:val="19"/>
        </w:rPr>
        <w:t xml:space="preserve"> </w:t>
      </w:r>
      <w:r>
        <w:rPr>
          <w:w w:val="105"/>
          <w:sz w:val="19"/>
        </w:rPr>
        <w:t>fourniture</w:t>
      </w:r>
      <w:r>
        <w:rPr>
          <w:spacing w:val="-6"/>
          <w:w w:val="105"/>
          <w:sz w:val="19"/>
        </w:rPr>
        <w:t xml:space="preserve"> </w:t>
      </w:r>
      <w:r>
        <w:rPr>
          <w:w w:val="105"/>
          <w:sz w:val="19"/>
        </w:rPr>
        <w:t>et</w:t>
      </w:r>
      <w:r>
        <w:rPr>
          <w:spacing w:val="-4"/>
          <w:w w:val="105"/>
          <w:sz w:val="19"/>
        </w:rPr>
        <w:t xml:space="preserve"> </w:t>
      </w:r>
      <w:r>
        <w:rPr>
          <w:w w:val="105"/>
          <w:sz w:val="19"/>
        </w:rPr>
        <w:t>de</w:t>
      </w:r>
      <w:r>
        <w:rPr>
          <w:spacing w:val="-2"/>
          <w:w w:val="105"/>
          <w:sz w:val="19"/>
        </w:rPr>
        <w:t xml:space="preserve"> </w:t>
      </w:r>
      <w:r>
        <w:rPr>
          <w:w w:val="105"/>
          <w:sz w:val="19"/>
        </w:rPr>
        <w:t>mise</w:t>
      </w:r>
      <w:r>
        <w:rPr>
          <w:spacing w:val="-8"/>
          <w:w w:val="105"/>
          <w:sz w:val="19"/>
        </w:rPr>
        <w:t xml:space="preserve"> </w:t>
      </w:r>
      <w:r>
        <w:rPr>
          <w:w w:val="105"/>
          <w:sz w:val="19"/>
        </w:rPr>
        <w:t>en</w:t>
      </w:r>
      <w:r>
        <w:rPr>
          <w:spacing w:val="-3"/>
          <w:w w:val="105"/>
          <w:sz w:val="19"/>
        </w:rPr>
        <w:t xml:space="preserve"> </w:t>
      </w:r>
      <w:r>
        <w:rPr>
          <w:w w:val="105"/>
          <w:sz w:val="19"/>
        </w:rPr>
        <w:t>œuvre.</w:t>
      </w:r>
    </w:p>
    <w:p w14:paraId="700C23B9" w14:textId="77777777" w:rsidR="00792B0C" w:rsidRDefault="00792B0C" w:rsidP="00792B0C">
      <w:pPr>
        <w:pStyle w:val="TableParagraph"/>
        <w:spacing w:before="3"/>
        <w:rPr>
          <w:sz w:val="24"/>
        </w:rPr>
      </w:pPr>
    </w:p>
    <w:p w14:paraId="1CC35EA7" w14:textId="77777777" w:rsidR="00792B0C" w:rsidRDefault="00792B0C" w:rsidP="00792B0C">
      <w:pPr>
        <w:pStyle w:val="TableParagraph"/>
        <w:ind w:left="1"/>
        <w:rPr>
          <w:rFonts w:ascii="Arial" w:hAnsi="Arial"/>
          <w:b/>
          <w:sz w:val="24"/>
        </w:rPr>
      </w:pPr>
      <w:r>
        <w:rPr>
          <w:rFonts w:ascii="Arial" w:hAnsi="Arial"/>
          <w:b/>
          <w:sz w:val="24"/>
          <w:u w:val="thick"/>
        </w:rPr>
        <w:t>Dépose</w:t>
      </w:r>
      <w:r>
        <w:rPr>
          <w:rFonts w:ascii="Arial" w:hAnsi="Arial"/>
          <w:b/>
          <w:spacing w:val="-1"/>
          <w:sz w:val="24"/>
          <w:u w:val="thick"/>
        </w:rPr>
        <w:t xml:space="preserve"> </w:t>
      </w:r>
      <w:r>
        <w:rPr>
          <w:rFonts w:ascii="Arial" w:hAnsi="Arial"/>
          <w:b/>
          <w:sz w:val="24"/>
          <w:u w:val="thick"/>
        </w:rPr>
        <w:t>de</w:t>
      </w:r>
      <w:r>
        <w:rPr>
          <w:rFonts w:ascii="Arial" w:hAnsi="Arial"/>
          <w:b/>
          <w:spacing w:val="-1"/>
          <w:sz w:val="24"/>
          <w:u w:val="thick"/>
        </w:rPr>
        <w:t xml:space="preserve"> </w:t>
      </w:r>
      <w:r>
        <w:rPr>
          <w:rFonts w:ascii="Arial" w:hAnsi="Arial"/>
          <w:b/>
          <w:sz w:val="24"/>
          <w:u w:val="thick"/>
        </w:rPr>
        <w:t>l'existant</w:t>
      </w:r>
    </w:p>
    <w:p w14:paraId="0E12FC9F" w14:textId="77777777" w:rsidR="00792B0C" w:rsidRDefault="00792B0C" w:rsidP="00792B0C">
      <w:pPr>
        <w:pStyle w:val="TableParagraph"/>
        <w:rPr>
          <w:sz w:val="18"/>
        </w:rPr>
      </w:pPr>
    </w:p>
    <w:p w14:paraId="09720BF9" w14:textId="77777777" w:rsidR="00792B0C" w:rsidRDefault="00792B0C" w:rsidP="00792B0C">
      <w:pPr>
        <w:pStyle w:val="TableParagraph"/>
        <w:spacing w:before="1"/>
        <w:ind w:left="1"/>
      </w:pPr>
      <w:r>
        <w:rPr>
          <w:u w:val="single"/>
        </w:rPr>
        <w:t>Dépose</w:t>
      </w:r>
      <w:r>
        <w:rPr>
          <w:spacing w:val="-3"/>
          <w:u w:val="single"/>
        </w:rPr>
        <w:t xml:space="preserve"> </w:t>
      </w:r>
      <w:r>
        <w:rPr>
          <w:u w:val="single"/>
        </w:rPr>
        <w:t>de</w:t>
      </w:r>
      <w:r>
        <w:rPr>
          <w:spacing w:val="-5"/>
          <w:u w:val="single"/>
        </w:rPr>
        <w:t xml:space="preserve"> </w:t>
      </w:r>
      <w:r>
        <w:rPr>
          <w:u w:val="single"/>
        </w:rPr>
        <w:t>Couvertines</w:t>
      </w:r>
    </w:p>
    <w:p w14:paraId="77420960" w14:textId="77777777" w:rsidR="00792B0C" w:rsidRDefault="00792B0C" w:rsidP="00792B0C">
      <w:pPr>
        <w:pStyle w:val="TableParagraph"/>
        <w:spacing w:before="72" w:line="242" w:lineRule="auto"/>
        <w:ind w:left="15" w:right="105"/>
        <w:jc w:val="both"/>
        <w:rPr>
          <w:sz w:val="19"/>
        </w:rPr>
      </w:pPr>
      <w:r>
        <w:rPr>
          <w:w w:val="105"/>
          <w:sz w:val="19"/>
        </w:rPr>
        <w:t>Dépose des couventines existantes</w:t>
      </w:r>
      <w:r>
        <w:rPr>
          <w:spacing w:val="-7"/>
          <w:w w:val="105"/>
          <w:sz w:val="19"/>
        </w:rPr>
        <w:t xml:space="preserve"> </w:t>
      </w:r>
      <w:r>
        <w:rPr>
          <w:w w:val="105"/>
          <w:sz w:val="19"/>
        </w:rPr>
        <w:t>et</w:t>
      </w:r>
      <w:r>
        <w:rPr>
          <w:spacing w:val="-9"/>
          <w:w w:val="105"/>
          <w:sz w:val="19"/>
        </w:rPr>
        <w:t xml:space="preserve"> </w:t>
      </w:r>
      <w:r>
        <w:rPr>
          <w:w w:val="105"/>
          <w:sz w:val="19"/>
        </w:rPr>
        <w:t>mise</w:t>
      </w:r>
      <w:r>
        <w:rPr>
          <w:spacing w:val="-6"/>
          <w:w w:val="105"/>
          <w:sz w:val="19"/>
        </w:rPr>
        <w:t xml:space="preserve"> </w:t>
      </w:r>
      <w:r>
        <w:rPr>
          <w:w w:val="105"/>
          <w:sz w:val="19"/>
        </w:rPr>
        <w:t>en</w:t>
      </w:r>
      <w:r>
        <w:rPr>
          <w:spacing w:val="-7"/>
          <w:w w:val="105"/>
          <w:sz w:val="19"/>
        </w:rPr>
        <w:t xml:space="preserve"> </w:t>
      </w:r>
      <w:r>
        <w:rPr>
          <w:w w:val="105"/>
          <w:sz w:val="19"/>
        </w:rPr>
        <w:t>sacs</w:t>
      </w:r>
      <w:r>
        <w:rPr>
          <w:spacing w:val="-5"/>
          <w:w w:val="105"/>
          <w:sz w:val="19"/>
        </w:rPr>
        <w:t xml:space="preserve"> </w:t>
      </w:r>
      <w:r>
        <w:rPr>
          <w:w w:val="105"/>
          <w:sz w:val="19"/>
        </w:rPr>
        <w:t>fermés</w:t>
      </w:r>
      <w:r>
        <w:rPr>
          <w:spacing w:val="-5"/>
          <w:w w:val="105"/>
          <w:sz w:val="19"/>
        </w:rPr>
        <w:t xml:space="preserve"> </w:t>
      </w:r>
      <w:r>
        <w:rPr>
          <w:w w:val="105"/>
          <w:sz w:val="19"/>
        </w:rPr>
        <w:t>directement,</w:t>
      </w:r>
      <w:r>
        <w:rPr>
          <w:spacing w:val="-8"/>
          <w:w w:val="105"/>
          <w:sz w:val="19"/>
        </w:rPr>
        <w:t xml:space="preserve"> </w:t>
      </w:r>
      <w:r>
        <w:rPr>
          <w:w w:val="105"/>
          <w:sz w:val="19"/>
        </w:rPr>
        <w:t>pour</w:t>
      </w:r>
      <w:r>
        <w:rPr>
          <w:spacing w:val="-6"/>
          <w:w w:val="105"/>
          <w:sz w:val="19"/>
        </w:rPr>
        <w:t xml:space="preserve"> </w:t>
      </w:r>
      <w:r>
        <w:rPr>
          <w:w w:val="105"/>
          <w:sz w:val="19"/>
        </w:rPr>
        <w:t>éviter</w:t>
      </w:r>
      <w:r>
        <w:rPr>
          <w:spacing w:val="-9"/>
          <w:w w:val="105"/>
          <w:sz w:val="19"/>
        </w:rPr>
        <w:t xml:space="preserve"> </w:t>
      </w:r>
      <w:r>
        <w:rPr>
          <w:w w:val="105"/>
          <w:sz w:val="19"/>
        </w:rPr>
        <w:t>que</w:t>
      </w:r>
      <w:r>
        <w:rPr>
          <w:spacing w:val="-8"/>
          <w:w w:val="105"/>
          <w:sz w:val="19"/>
        </w:rPr>
        <w:t xml:space="preserve"> </w:t>
      </w:r>
      <w:r>
        <w:rPr>
          <w:w w:val="105"/>
          <w:sz w:val="19"/>
        </w:rPr>
        <w:t>le</w:t>
      </w:r>
      <w:r>
        <w:rPr>
          <w:spacing w:val="-6"/>
          <w:w w:val="105"/>
          <w:sz w:val="19"/>
        </w:rPr>
        <w:t xml:space="preserve"> </w:t>
      </w:r>
      <w:r>
        <w:rPr>
          <w:w w:val="105"/>
          <w:sz w:val="19"/>
        </w:rPr>
        <w:t>vent</w:t>
      </w:r>
      <w:r>
        <w:rPr>
          <w:spacing w:val="-53"/>
          <w:w w:val="105"/>
          <w:sz w:val="19"/>
        </w:rPr>
        <w:t xml:space="preserve"> </w:t>
      </w:r>
      <w:r>
        <w:rPr>
          <w:w w:val="105"/>
          <w:sz w:val="19"/>
        </w:rPr>
        <w:t>et/ou</w:t>
      </w:r>
      <w:r>
        <w:rPr>
          <w:spacing w:val="-3"/>
          <w:w w:val="105"/>
          <w:sz w:val="19"/>
        </w:rPr>
        <w:t xml:space="preserve"> </w:t>
      </w:r>
      <w:r>
        <w:rPr>
          <w:w w:val="105"/>
          <w:sz w:val="19"/>
        </w:rPr>
        <w:t>le</w:t>
      </w:r>
      <w:r>
        <w:rPr>
          <w:spacing w:val="-1"/>
          <w:w w:val="105"/>
          <w:sz w:val="19"/>
        </w:rPr>
        <w:t xml:space="preserve"> </w:t>
      </w:r>
      <w:r>
        <w:rPr>
          <w:w w:val="105"/>
          <w:sz w:val="19"/>
        </w:rPr>
        <w:t>souffle</w:t>
      </w:r>
      <w:r>
        <w:rPr>
          <w:spacing w:val="-3"/>
          <w:w w:val="105"/>
          <w:sz w:val="19"/>
        </w:rPr>
        <w:t xml:space="preserve"> </w:t>
      </w:r>
      <w:r>
        <w:rPr>
          <w:w w:val="105"/>
          <w:sz w:val="19"/>
        </w:rPr>
        <w:t>de</w:t>
      </w:r>
      <w:r>
        <w:rPr>
          <w:spacing w:val="-3"/>
          <w:w w:val="105"/>
          <w:sz w:val="19"/>
        </w:rPr>
        <w:t xml:space="preserve"> </w:t>
      </w:r>
      <w:r>
        <w:rPr>
          <w:w w:val="105"/>
          <w:sz w:val="19"/>
        </w:rPr>
        <w:t>l'hélicoptère</w:t>
      </w:r>
      <w:r>
        <w:rPr>
          <w:spacing w:val="-1"/>
          <w:w w:val="105"/>
          <w:sz w:val="19"/>
        </w:rPr>
        <w:t xml:space="preserve"> </w:t>
      </w:r>
      <w:r>
        <w:rPr>
          <w:w w:val="105"/>
          <w:sz w:val="19"/>
        </w:rPr>
        <w:t>ne</w:t>
      </w:r>
      <w:r>
        <w:rPr>
          <w:spacing w:val="-3"/>
          <w:w w:val="105"/>
          <w:sz w:val="19"/>
        </w:rPr>
        <w:t xml:space="preserve"> </w:t>
      </w:r>
      <w:r>
        <w:rPr>
          <w:w w:val="105"/>
          <w:sz w:val="19"/>
        </w:rPr>
        <w:t>répande</w:t>
      </w:r>
      <w:r>
        <w:rPr>
          <w:spacing w:val="-1"/>
          <w:w w:val="105"/>
          <w:sz w:val="19"/>
        </w:rPr>
        <w:t xml:space="preserve"> </w:t>
      </w:r>
      <w:r>
        <w:rPr>
          <w:w w:val="105"/>
          <w:sz w:val="19"/>
        </w:rPr>
        <w:t>les</w:t>
      </w:r>
      <w:r>
        <w:rPr>
          <w:spacing w:val="1"/>
          <w:w w:val="105"/>
          <w:sz w:val="19"/>
        </w:rPr>
        <w:t xml:space="preserve"> </w:t>
      </w:r>
      <w:r>
        <w:rPr>
          <w:w w:val="105"/>
          <w:sz w:val="19"/>
        </w:rPr>
        <w:t>matériaux. Chargement et évacuation en déchetterie réglementaire au fur et à mesure.</w:t>
      </w:r>
    </w:p>
    <w:p w14:paraId="3B6E9160" w14:textId="77777777" w:rsidR="00792B0C" w:rsidRDefault="00792B0C" w:rsidP="00792B0C">
      <w:pPr>
        <w:pStyle w:val="TableParagraph"/>
        <w:spacing w:before="3"/>
        <w:rPr>
          <w:sz w:val="19"/>
        </w:rPr>
      </w:pPr>
    </w:p>
    <w:p w14:paraId="1BCBE020" w14:textId="77777777" w:rsidR="00792B0C" w:rsidRDefault="00792B0C" w:rsidP="00792B0C">
      <w:pPr>
        <w:pStyle w:val="TableParagraph"/>
        <w:spacing w:before="1" w:line="183" w:lineRule="exact"/>
        <w:ind w:left="15"/>
        <w:rPr>
          <w:rFonts w:ascii="Arial"/>
          <w:i/>
          <w:sz w:val="16"/>
        </w:rPr>
      </w:pPr>
      <w:r>
        <w:rPr>
          <w:rFonts w:ascii="Arial"/>
          <w:b/>
          <w:i/>
          <w:sz w:val="16"/>
        </w:rPr>
        <w:t>Localisation</w:t>
      </w:r>
      <w:r>
        <w:rPr>
          <w:rFonts w:ascii="Arial"/>
          <w:b/>
          <w:i/>
          <w:spacing w:val="-1"/>
          <w:sz w:val="16"/>
        </w:rPr>
        <w:t xml:space="preserve"> </w:t>
      </w:r>
      <w:r>
        <w:rPr>
          <w:rFonts w:ascii="Arial"/>
          <w:i/>
          <w:sz w:val="16"/>
        </w:rPr>
        <w:t>:</w:t>
      </w:r>
    </w:p>
    <w:p w14:paraId="7761F3B4" w14:textId="77777777" w:rsidR="00792B0C" w:rsidRDefault="00792B0C" w:rsidP="00792B0C">
      <w:pPr>
        <w:pStyle w:val="TableParagraph"/>
        <w:spacing w:line="183" w:lineRule="exact"/>
        <w:ind w:left="704"/>
        <w:rPr>
          <w:rFonts w:ascii="Arial" w:hAnsi="Arial"/>
          <w:i/>
          <w:sz w:val="16"/>
        </w:rPr>
      </w:pPr>
      <w:r>
        <w:rPr>
          <w:rFonts w:ascii="Arial" w:hAnsi="Arial"/>
          <w:i/>
          <w:sz w:val="16"/>
        </w:rPr>
        <w:t>Sur</w:t>
      </w:r>
      <w:r>
        <w:rPr>
          <w:rFonts w:ascii="Arial" w:hAnsi="Arial"/>
          <w:i/>
          <w:spacing w:val="-7"/>
          <w:sz w:val="16"/>
        </w:rPr>
        <w:t xml:space="preserve"> </w:t>
      </w:r>
      <w:r>
        <w:rPr>
          <w:rFonts w:ascii="Arial" w:hAnsi="Arial"/>
          <w:i/>
          <w:sz w:val="16"/>
        </w:rPr>
        <w:t>bâtiments</w:t>
      </w:r>
      <w:r>
        <w:rPr>
          <w:rFonts w:ascii="Arial" w:hAnsi="Arial"/>
          <w:i/>
          <w:spacing w:val="-8"/>
          <w:sz w:val="16"/>
        </w:rPr>
        <w:t xml:space="preserve"> </w:t>
      </w:r>
      <w:r>
        <w:rPr>
          <w:rFonts w:ascii="Arial" w:hAnsi="Arial"/>
          <w:i/>
          <w:sz w:val="16"/>
        </w:rPr>
        <w:t>M37 noyau, M37, M38</w:t>
      </w:r>
    </w:p>
    <w:p w14:paraId="03CF368E" w14:textId="77777777" w:rsidR="00792B0C" w:rsidRDefault="00792B0C" w:rsidP="00792B0C">
      <w:pPr>
        <w:pStyle w:val="TableParagraph"/>
        <w:spacing w:before="9"/>
        <w:rPr>
          <w:sz w:val="15"/>
        </w:rPr>
      </w:pPr>
    </w:p>
    <w:p w14:paraId="3F6CAA4C" w14:textId="77777777" w:rsidR="00792B0C" w:rsidRDefault="00792B0C" w:rsidP="00792B0C">
      <w:pPr>
        <w:pStyle w:val="TableParagraph"/>
        <w:ind w:left="1"/>
        <w:rPr>
          <w:rFonts w:ascii="Arial" w:hAnsi="Arial"/>
          <w:b/>
          <w:sz w:val="24"/>
        </w:rPr>
      </w:pPr>
      <w:r>
        <w:rPr>
          <w:rFonts w:ascii="Arial" w:hAnsi="Arial"/>
          <w:b/>
          <w:sz w:val="24"/>
          <w:u w:val="thick"/>
        </w:rPr>
        <w:t>Coiffe</w:t>
      </w:r>
      <w:r>
        <w:rPr>
          <w:rFonts w:ascii="Arial" w:hAnsi="Arial"/>
          <w:b/>
          <w:spacing w:val="-6"/>
          <w:sz w:val="24"/>
          <w:u w:val="thick"/>
        </w:rPr>
        <w:t xml:space="preserve"> </w:t>
      </w:r>
      <w:r>
        <w:rPr>
          <w:rFonts w:ascii="Arial" w:hAnsi="Arial"/>
          <w:b/>
          <w:sz w:val="24"/>
          <w:u w:val="thick"/>
        </w:rPr>
        <w:t>de</w:t>
      </w:r>
      <w:r>
        <w:rPr>
          <w:rFonts w:ascii="Arial" w:hAnsi="Arial"/>
          <w:b/>
          <w:spacing w:val="-3"/>
          <w:sz w:val="24"/>
          <w:u w:val="thick"/>
        </w:rPr>
        <w:t xml:space="preserve"> </w:t>
      </w:r>
      <w:r>
        <w:rPr>
          <w:rFonts w:ascii="Arial" w:hAnsi="Arial"/>
          <w:b/>
          <w:sz w:val="24"/>
          <w:u w:val="thick"/>
        </w:rPr>
        <w:t>Couronnement</w:t>
      </w:r>
      <w:r>
        <w:rPr>
          <w:rFonts w:ascii="Arial" w:hAnsi="Arial"/>
          <w:b/>
          <w:spacing w:val="-5"/>
          <w:sz w:val="24"/>
          <w:u w:val="thick"/>
        </w:rPr>
        <w:t xml:space="preserve"> </w:t>
      </w:r>
      <w:r>
        <w:rPr>
          <w:rFonts w:ascii="Arial" w:hAnsi="Arial"/>
          <w:b/>
          <w:sz w:val="24"/>
          <w:u w:val="thick"/>
        </w:rPr>
        <w:t>des</w:t>
      </w:r>
      <w:r>
        <w:rPr>
          <w:rFonts w:ascii="Arial" w:hAnsi="Arial"/>
          <w:b/>
          <w:spacing w:val="-5"/>
          <w:sz w:val="24"/>
          <w:u w:val="thick"/>
        </w:rPr>
        <w:t xml:space="preserve"> </w:t>
      </w:r>
      <w:r>
        <w:rPr>
          <w:rFonts w:ascii="Arial" w:hAnsi="Arial"/>
          <w:b/>
          <w:sz w:val="24"/>
          <w:u w:val="thick"/>
        </w:rPr>
        <w:t>Acrotères</w:t>
      </w:r>
    </w:p>
    <w:p w14:paraId="46CDEEBD" w14:textId="77777777" w:rsidR="00792B0C" w:rsidRDefault="00792B0C" w:rsidP="00792B0C">
      <w:pPr>
        <w:pStyle w:val="TableParagraph"/>
        <w:spacing w:before="59" w:line="244" w:lineRule="auto"/>
        <w:ind w:left="15"/>
        <w:rPr>
          <w:sz w:val="19"/>
        </w:rPr>
      </w:pPr>
      <w:r>
        <w:rPr>
          <w:w w:val="105"/>
          <w:sz w:val="19"/>
        </w:rPr>
        <w:t>Fourniture</w:t>
      </w:r>
      <w:r>
        <w:rPr>
          <w:spacing w:val="9"/>
          <w:w w:val="105"/>
          <w:sz w:val="19"/>
        </w:rPr>
        <w:t xml:space="preserve"> </w:t>
      </w:r>
      <w:r>
        <w:rPr>
          <w:w w:val="105"/>
          <w:sz w:val="19"/>
        </w:rPr>
        <w:t>et</w:t>
      </w:r>
      <w:r>
        <w:rPr>
          <w:spacing w:val="10"/>
          <w:w w:val="105"/>
          <w:sz w:val="19"/>
        </w:rPr>
        <w:t xml:space="preserve"> </w:t>
      </w:r>
      <w:r>
        <w:rPr>
          <w:w w:val="105"/>
          <w:sz w:val="19"/>
        </w:rPr>
        <w:t>Pose</w:t>
      </w:r>
      <w:r>
        <w:rPr>
          <w:spacing w:val="10"/>
          <w:w w:val="105"/>
          <w:sz w:val="19"/>
        </w:rPr>
        <w:t xml:space="preserve"> </w:t>
      </w:r>
      <w:r>
        <w:rPr>
          <w:w w:val="105"/>
          <w:sz w:val="19"/>
        </w:rPr>
        <w:t>de</w:t>
      </w:r>
      <w:r>
        <w:rPr>
          <w:spacing w:val="10"/>
          <w:w w:val="105"/>
          <w:sz w:val="19"/>
        </w:rPr>
        <w:t xml:space="preserve"> </w:t>
      </w:r>
      <w:r>
        <w:rPr>
          <w:w w:val="105"/>
          <w:sz w:val="19"/>
        </w:rPr>
        <w:t>Coiffe</w:t>
      </w:r>
      <w:r>
        <w:rPr>
          <w:spacing w:val="10"/>
          <w:w w:val="105"/>
          <w:sz w:val="19"/>
        </w:rPr>
        <w:t xml:space="preserve"> </w:t>
      </w:r>
      <w:r>
        <w:rPr>
          <w:w w:val="105"/>
          <w:sz w:val="19"/>
        </w:rPr>
        <w:t>de</w:t>
      </w:r>
      <w:r>
        <w:rPr>
          <w:spacing w:val="13"/>
          <w:w w:val="105"/>
          <w:sz w:val="19"/>
        </w:rPr>
        <w:t xml:space="preserve"> </w:t>
      </w:r>
      <w:r>
        <w:rPr>
          <w:w w:val="105"/>
          <w:sz w:val="19"/>
        </w:rPr>
        <w:t>Couronnement</w:t>
      </w:r>
      <w:r>
        <w:rPr>
          <w:spacing w:val="10"/>
          <w:w w:val="105"/>
          <w:sz w:val="19"/>
        </w:rPr>
        <w:t xml:space="preserve"> </w:t>
      </w:r>
      <w:r>
        <w:rPr>
          <w:w w:val="105"/>
          <w:sz w:val="19"/>
        </w:rPr>
        <w:t>Tôle</w:t>
      </w:r>
      <w:r>
        <w:rPr>
          <w:spacing w:val="9"/>
          <w:w w:val="105"/>
          <w:sz w:val="19"/>
        </w:rPr>
        <w:t xml:space="preserve"> </w:t>
      </w:r>
      <w:r>
        <w:rPr>
          <w:w w:val="105"/>
          <w:sz w:val="19"/>
        </w:rPr>
        <w:t>Acier</w:t>
      </w:r>
      <w:r>
        <w:rPr>
          <w:spacing w:val="13"/>
          <w:w w:val="105"/>
          <w:sz w:val="19"/>
        </w:rPr>
        <w:t xml:space="preserve"> </w:t>
      </w:r>
      <w:r>
        <w:rPr>
          <w:w w:val="105"/>
          <w:sz w:val="19"/>
        </w:rPr>
        <w:t>laquée,</w:t>
      </w:r>
      <w:r>
        <w:rPr>
          <w:spacing w:val="10"/>
          <w:w w:val="105"/>
          <w:sz w:val="19"/>
        </w:rPr>
        <w:t xml:space="preserve"> </w:t>
      </w:r>
      <w:r>
        <w:rPr>
          <w:w w:val="105"/>
          <w:sz w:val="19"/>
        </w:rPr>
        <w:t>en</w:t>
      </w:r>
      <w:r>
        <w:rPr>
          <w:spacing w:val="9"/>
          <w:w w:val="105"/>
          <w:sz w:val="19"/>
        </w:rPr>
        <w:t xml:space="preserve"> </w:t>
      </w:r>
      <w:r>
        <w:rPr>
          <w:w w:val="105"/>
          <w:sz w:val="19"/>
        </w:rPr>
        <w:t>Dilatation</w:t>
      </w:r>
      <w:r>
        <w:rPr>
          <w:spacing w:val="10"/>
          <w:w w:val="105"/>
          <w:sz w:val="19"/>
        </w:rPr>
        <w:t xml:space="preserve"> </w:t>
      </w:r>
      <w:r>
        <w:rPr>
          <w:w w:val="105"/>
          <w:sz w:val="19"/>
        </w:rPr>
        <w:t>Libre</w:t>
      </w:r>
      <w:r>
        <w:rPr>
          <w:spacing w:val="8"/>
          <w:w w:val="105"/>
          <w:sz w:val="19"/>
        </w:rPr>
        <w:t xml:space="preserve"> </w:t>
      </w:r>
      <w:r>
        <w:rPr>
          <w:w w:val="105"/>
          <w:sz w:val="19"/>
        </w:rPr>
        <w:t>et</w:t>
      </w:r>
      <w:r>
        <w:rPr>
          <w:spacing w:val="11"/>
          <w:w w:val="105"/>
          <w:sz w:val="19"/>
        </w:rPr>
        <w:t xml:space="preserve"> </w:t>
      </w:r>
      <w:r>
        <w:rPr>
          <w:w w:val="105"/>
          <w:sz w:val="19"/>
        </w:rPr>
        <w:t>Indépendante,</w:t>
      </w:r>
      <w:r>
        <w:rPr>
          <w:spacing w:val="12"/>
          <w:w w:val="105"/>
          <w:sz w:val="19"/>
        </w:rPr>
        <w:t xml:space="preserve"> </w:t>
      </w:r>
      <w:r>
        <w:rPr>
          <w:w w:val="105"/>
          <w:sz w:val="19"/>
        </w:rPr>
        <w:t>y</w:t>
      </w:r>
      <w:r>
        <w:rPr>
          <w:spacing w:val="7"/>
          <w:w w:val="105"/>
          <w:sz w:val="19"/>
        </w:rPr>
        <w:t xml:space="preserve"> </w:t>
      </w:r>
      <w:r>
        <w:rPr>
          <w:w w:val="105"/>
          <w:sz w:val="19"/>
        </w:rPr>
        <w:t>compris</w:t>
      </w:r>
      <w:r>
        <w:rPr>
          <w:spacing w:val="-53"/>
          <w:w w:val="105"/>
          <w:sz w:val="19"/>
        </w:rPr>
        <w:t xml:space="preserve"> </w:t>
      </w:r>
      <w:r>
        <w:rPr>
          <w:w w:val="105"/>
          <w:sz w:val="19"/>
        </w:rPr>
        <w:t>les angles</w:t>
      </w:r>
      <w:r>
        <w:rPr>
          <w:spacing w:val="1"/>
          <w:w w:val="105"/>
          <w:sz w:val="19"/>
        </w:rPr>
        <w:t xml:space="preserve"> </w:t>
      </w:r>
      <w:r>
        <w:rPr>
          <w:w w:val="105"/>
          <w:sz w:val="19"/>
        </w:rPr>
        <w:t>et</w:t>
      </w:r>
      <w:r>
        <w:rPr>
          <w:spacing w:val="1"/>
          <w:w w:val="105"/>
          <w:sz w:val="19"/>
        </w:rPr>
        <w:t xml:space="preserve"> </w:t>
      </w:r>
      <w:r>
        <w:rPr>
          <w:w w:val="105"/>
          <w:sz w:val="19"/>
        </w:rPr>
        <w:t>pièces spéciales</w:t>
      </w:r>
      <w:r>
        <w:rPr>
          <w:spacing w:val="1"/>
          <w:w w:val="105"/>
          <w:sz w:val="19"/>
        </w:rPr>
        <w:t xml:space="preserve"> </w:t>
      </w:r>
      <w:r>
        <w:rPr>
          <w:w w:val="105"/>
          <w:sz w:val="19"/>
        </w:rPr>
        <w:t>ainsi</w:t>
      </w:r>
      <w:r>
        <w:rPr>
          <w:spacing w:val="-4"/>
          <w:w w:val="105"/>
          <w:sz w:val="19"/>
        </w:rPr>
        <w:t xml:space="preserve"> </w:t>
      </w:r>
      <w:r>
        <w:rPr>
          <w:w w:val="105"/>
          <w:sz w:val="19"/>
        </w:rPr>
        <w:t>que</w:t>
      </w:r>
      <w:r>
        <w:rPr>
          <w:spacing w:val="-4"/>
          <w:w w:val="105"/>
          <w:sz w:val="19"/>
        </w:rPr>
        <w:t xml:space="preserve"> </w:t>
      </w:r>
      <w:r>
        <w:rPr>
          <w:w w:val="105"/>
          <w:sz w:val="19"/>
        </w:rPr>
        <w:t>les</w:t>
      </w:r>
      <w:r>
        <w:rPr>
          <w:spacing w:val="1"/>
          <w:w w:val="105"/>
          <w:sz w:val="19"/>
        </w:rPr>
        <w:t xml:space="preserve"> </w:t>
      </w:r>
      <w:r>
        <w:rPr>
          <w:w w:val="105"/>
          <w:sz w:val="19"/>
        </w:rPr>
        <w:t>fourreaux de</w:t>
      </w:r>
      <w:r>
        <w:rPr>
          <w:spacing w:val="1"/>
          <w:w w:val="105"/>
          <w:sz w:val="19"/>
        </w:rPr>
        <w:t xml:space="preserve"> </w:t>
      </w:r>
      <w:r>
        <w:rPr>
          <w:w w:val="105"/>
          <w:sz w:val="19"/>
        </w:rPr>
        <w:t>recouvrement.</w:t>
      </w:r>
    </w:p>
    <w:p w14:paraId="654CAD49" w14:textId="77777777" w:rsidR="00792B0C" w:rsidRDefault="00792B0C" w:rsidP="00792B0C">
      <w:pPr>
        <w:pStyle w:val="TableParagraph"/>
        <w:spacing w:before="1"/>
        <w:rPr>
          <w:sz w:val="19"/>
        </w:rPr>
      </w:pPr>
    </w:p>
    <w:p w14:paraId="49A0C78C" w14:textId="77777777" w:rsidR="00792B0C" w:rsidRDefault="00792B0C" w:rsidP="00792B0C">
      <w:pPr>
        <w:pStyle w:val="TableParagraph"/>
        <w:spacing w:line="242" w:lineRule="auto"/>
        <w:ind w:left="15"/>
        <w:rPr>
          <w:sz w:val="19"/>
        </w:rPr>
      </w:pPr>
      <w:r>
        <w:rPr>
          <w:w w:val="105"/>
          <w:sz w:val="19"/>
        </w:rPr>
        <w:t>Largeur</w:t>
      </w:r>
      <w:r>
        <w:rPr>
          <w:spacing w:val="4"/>
          <w:w w:val="105"/>
          <w:sz w:val="19"/>
        </w:rPr>
        <w:t xml:space="preserve"> </w:t>
      </w:r>
      <w:r>
        <w:rPr>
          <w:w w:val="105"/>
          <w:sz w:val="19"/>
        </w:rPr>
        <w:t>fini</w:t>
      </w:r>
      <w:r w:rsidR="00C925AB">
        <w:rPr>
          <w:w w:val="105"/>
          <w:sz w:val="19"/>
        </w:rPr>
        <w:t>e</w:t>
      </w:r>
      <w:r>
        <w:rPr>
          <w:spacing w:val="4"/>
          <w:w w:val="105"/>
          <w:sz w:val="19"/>
        </w:rPr>
        <w:t xml:space="preserve"> </w:t>
      </w:r>
      <w:r>
        <w:rPr>
          <w:w w:val="105"/>
          <w:sz w:val="19"/>
        </w:rPr>
        <w:t>dépassant</w:t>
      </w:r>
      <w:r>
        <w:rPr>
          <w:spacing w:val="6"/>
          <w:w w:val="105"/>
          <w:sz w:val="19"/>
        </w:rPr>
        <w:t xml:space="preserve"> </w:t>
      </w:r>
      <w:r>
        <w:rPr>
          <w:w w:val="105"/>
          <w:sz w:val="19"/>
        </w:rPr>
        <w:t>de</w:t>
      </w:r>
      <w:r>
        <w:rPr>
          <w:spacing w:val="5"/>
          <w:w w:val="105"/>
          <w:sz w:val="19"/>
        </w:rPr>
        <w:t xml:space="preserve"> </w:t>
      </w:r>
      <w:r>
        <w:rPr>
          <w:w w:val="105"/>
          <w:sz w:val="19"/>
        </w:rPr>
        <w:t>30</w:t>
      </w:r>
      <w:r>
        <w:rPr>
          <w:spacing w:val="5"/>
          <w:w w:val="105"/>
          <w:sz w:val="19"/>
        </w:rPr>
        <w:t xml:space="preserve"> </w:t>
      </w:r>
      <w:r>
        <w:rPr>
          <w:w w:val="105"/>
          <w:sz w:val="19"/>
        </w:rPr>
        <w:t>mm</w:t>
      </w:r>
      <w:r>
        <w:rPr>
          <w:spacing w:val="9"/>
          <w:w w:val="105"/>
          <w:sz w:val="19"/>
        </w:rPr>
        <w:t xml:space="preserve"> </w:t>
      </w:r>
      <w:r>
        <w:rPr>
          <w:w w:val="105"/>
          <w:sz w:val="19"/>
        </w:rPr>
        <w:t>de</w:t>
      </w:r>
      <w:r>
        <w:rPr>
          <w:spacing w:val="4"/>
          <w:w w:val="105"/>
          <w:sz w:val="19"/>
        </w:rPr>
        <w:t xml:space="preserve"> </w:t>
      </w:r>
      <w:r>
        <w:rPr>
          <w:w w:val="105"/>
          <w:sz w:val="19"/>
        </w:rPr>
        <w:t>chaque</w:t>
      </w:r>
      <w:r>
        <w:rPr>
          <w:spacing w:val="4"/>
          <w:w w:val="105"/>
          <w:sz w:val="19"/>
        </w:rPr>
        <w:t xml:space="preserve"> </w:t>
      </w:r>
      <w:r>
        <w:rPr>
          <w:w w:val="105"/>
          <w:sz w:val="19"/>
        </w:rPr>
        <w:t>côté</w:t>
      </w:r>
      <w:r>
        <w:rPr>
          <w:spacing w:val="4"/>
          <w:w w:val="105"/>
          <w:sz w:val="19"/>
        </w:rPr>
        <w:t xml:space="preserve"> </w:t>
      </w:r>
      <w:r>
        <w:rPr>
          <w:w w:val="105"/>
          <w:sz w:val="19"/>
        </w:rPr>
        <w:t>des</w:t>
      </w:r>
      <w:r>
        <w:rPr>
          <w:spacing w:val="7"/>
          <w:w w:val="105"/>
          <w:sz w:val="19"/>
        </w:rPr>
        <w:t xml:space="preserve"> </w:t>
      </w:r>
      <w:r>
        <w:rPr>
          <w:w w:val="105"/>
          <w:sz w:val="19"/>
        </w:rPr>
        <w:t>murs</w:t>
      </w:r>
      <w:r>
        <w:rPr>
          <w:spacing w:val="8"/>
          <w:w w:val="105"/>
          <w:sz w:val="19"/>
        </w:rPr>
        <w:t xml:space="preserve"> </w:t>
      </w:r>
      <w:r>
        <w:rPr>
          <w:w w:val="105"/>
          <w:sz w:val="19"/>
        </w:rPr>
        <w:t>à</w:t>
      </w:r>
      <w:r>
        <w:rPr>
          <w:spacing w:val="4"/>
          <w:w w:val="105"/>
          <w:sz w:val="19"/>
        </w:rPr>
        <w:t xml:space="preserve"> </w:t>
      </w:r>
      <w:r>
        <w:rPr>
          <w:w w:val="105"/>
          <w:sz w:val="19"/>
        </w:rPr>
        <w:t>recouvrir,</w:t>
      </w:r>
      <w:r>
        <w:rPr>
          <w:spacing w:val="2"/>
          <w:w w:val="105"/>
          <w:sz w:val="19"/>
        </w:rPr>
        <w:t xml:space="preserve"> </w:t>
      </w:r>
      <w:r>
        <w:rPr>
          <w:w w:val="105"/>
          <w:sz w:val="19"/>
        </w:rPr>
        <w:t>retombée</w:t>
      </w:r>
      <w:r>
        <w:rPr>
          <w:spacing w:val="3"/>
          <w:w w:val="105"/>
          <w:sz w:val="19"/>
        </w:rPr>
        <w:t xml:space="preserve"> </w:t>
      </w:r>
      <w:r>
        <w:rPr>
          <w:w w:val="105"/>
          <w:sz w:val="19"/>
        </w:rPr>
        <w:t>de</w:t>
      </w:r>
      <w:r>
        <w:rPr>
          <w:spacing w:val="4"/>
          <w:w w:val="105"/>
          <w:sz w:val="19"/>
        </w:rPr>
        <w:t xml:space="preserve"> </w:t>
      </w:r>
      <w:r>
        <w:rPr>
          <w:w w:val="105"/>
          <w:sz w:val="19"/>
        </w:rPr>
        <w:t>50</w:t>
      </w:r>
      <w:r>
        <w:rPr>
          <w:spacing w:val="4"/>
          <w:w w:val="105"/>
          <w:sz w:val="19"/>
        </w:rPr>
        <w:t xml:space="preserve"> </w:t>
      </w:r>
      <w:r>
        <w:rPr>
          <w:w w:val="105"/>
          <w:sz w:val="19"/>
        </w:rPr>
        <w:t>mm</w:t>
      </w:r>
      <w:r>
        <w:rPr>
          <w:spacing w:val="9"/>
          <w:w w:val="105"/>
          <w:sz w:val="19"/>
        </w:rPr>
        <w:t xml:space="preserve"> </w:t>
      </w:r>
      <w:r>
        <w:rPr>
          <w:w w:val="105"/>
          <w:sz w:val="19"/>
        </w:rPr>
        <w:t>symétrique</w:t>
      </w:r>
      <w:r>
        <w:rPr>
          <w:spacing w:val="3"/>
          <w:w w:val="105"/>
          <w:sz w:val="19"/>
        </w:rPr>
        <w:t xml:space="preserve"> </w:t>
      </w:r>
      <w:r>
        <w:rPr>
          <w:w w:val="105"/>
          <w:sz w:val="19"/>
        </w:rPr>
        <w:t>avec</w:t>
      </w:r>
      <w:r>
        <w:rPr>
          <w:spacing w:val="8"/>
          <w:w w:val="105"/>
          <w:sz w:val="19"/>
        </w:rPr>
        <w:t xml:space="preserve"> </w:t>
      </w:r>
      <w:r>
        <w:rPr>
          <w:w w:val="105"/>
          <w:sz w:val="19"/>
        </w:rPr>
        <w:t>une</w:t>
      </w:r>
      <w:r>
        <w:rPr>
          <w:spacing w:val="-52"/>
          <w:w w:val="105"/>
          <w:sz w:val="19"/>
        </w:rPr>
        <w:t xml:space="preserve"> </w:t>
      </w:r>
      <w:r>
        <w:rPr>
          <w:w w:val="105"/>
          <w:sz w:val="19"/>
        </w:rPr>
        <w:t>pince</w:t>
      </w:r>
      <w:r>
        <w:rPr>
          <w:spacing w:val="-3"/>
          <w:w w:val="105"/>
          <w:sz w:val="19"/>
        </w:rPr>
        <w:t xml:space="preserve"> </w:t>
      </w:r>
      <w:r>
        <w:rPr>
          <w:w w:val="105"/>
          <w:sz w:val="19"/>
        </w:rPr>
        <w:t>de</w:t>
      </w:r>
      <w:r>
        <w:rPr>
          <w:spacing w:val="-1"/>
          <w:w w:val="105"/>
          <w:sz w:val="19"/>
        </w:rPr>
        <w:t xml:space="preserve"> </w:t>
      </w:r>
      <w:r>
        <w:rPr>
          <w:w w:val="105"/>
          <w:sz w:val="19"/>
        </w:rPr>
        <w:t>finition.</w:t>
      </w:r>
    </w:p>
    <w:p w14:paraId="381433A1" w14:textId="77777777" w:rsidR="00792B0C" w:rsidRDefault="00792B0C" w:rsidP="00792B0C">
      <w:pPr>
        <w:pStyle w:val="TableParagraph"/>
        <w:spacing w:before="2"/>
        <w:rPr>
          <w:sz w:val="19"/>
        </w:rPr>
      </w:pPr>
    </w:p>
    <w:p w14:paraId="7A0D854C" w14:textId="77777777" w:rsidR="00792B0C" w:rsidRDefault="00792B0C" w:rsidP="00792B0C">
      <w:pPr>
        <w:pStyle w:val="TableParagraph"/>
        <w:spacing w:line="242" w:lineRule="auto"/>
        <w:ind w:left="15"/>
        <w:rPr>
          <w:sz w:val="19"/>
        </w:rPr>
      </w:pPr>
      <w:r>
        <w:rPr>
          <w:w w:val="105"/>
          <w:sz w:val="19"/>
        </w:rPr>
        <w:t>Le</w:t>
      </w:r>
      <w:r>
        <w:rPr>
          <w:spacing w:val="7"/>
          <w:w w:val="105"/>
          <w:sz w:val="19"/>
        </w:rPr>
        <w:t xml:space="preserve"> </w:t>
      </w:r>
      <w:r>
        <w:rPr>
          <w:w w:val="105"/>
          <w:sz w:val="19"/>
        </w:rPr>
        <w:t>dessus</w:t>
      </w:r>
      <w:r>
        <w:rPr>
          <w:spacing w:val="9"/>
          <w:w w:val="105"/>
          <w:sz w:val="19"/>
        </w:rPr>
        <w:t xml:space="preserve"> </w:t>
      </w:r>
      <w:r>
        <w:rPr>
          <w:w w:val="105"/>
          <w:sz w:val="19"/>
        </w:rPr>
        <w:t>de</w:t>
      </w:r>
      <w:r>
        <w:rPr>
          <w:spacing w:val="9"/>
          <w:w w:val="105"/>
          <w:sz w:val="19"/>
        </w:rPr>
        <w:t xml:space="preserve"> </w:t>
      </w:r>
      <w:r>
        <w:rPr>
          <w:w w:val="105"/>
          <w:sz w:val="19"/>
        </w:rPr>
        <w:t>la</w:t>
      </w:r>
      <w:r>
        <w:rPr>
          <w:spacing w:val="6"/>
          <w:w w:val="105"/>
          <w:sz w:val="19"/>
        </w:rPr>
        <w:t xml:space="preserve"> </w:t>
      </w:r>
      <w:r>
        <w:rPr>
          <w:w w:val="105"/>
          <w:sz w:val="19"/>
        </w:rPr>
        <w:t>coiffe</w:t>
      </w:r>
      <w:r>
        <w:rPr>
          <w:spacing w:val="11"/>
          <w:w w:val="105"/>
          <w:sz w:val="19"/>
        </w:rPr>
        <w:t xml:space="preserve"> </w:t>
      </w:r>
      <w:r>
        <w:rPr>
          <w:w w:val="105"/>
          <w:sz w:val="19"/>
        </w:rPr>
        <w:t>de</w:t>
      </w:r>
      <w:r>
        <w:rPr>
          <w:spacing w:val="9"/>
          <w:w w:val="105"/>
          <w:sz w:val="19"/>
        </w:rPr>
        <w:t xml:space="preserve"> </w:t>
      </w:r>
      <w:r>
        <w:rPr>
          <w:w w:val="105"/>
          <w:sz w:val="19"/>
        </w:rPr>
        <w:t>couronnement</w:t>
      </w:r>
      <w:r>
        <w:rPr>
          <w:spacing w:val="10"/>
          <w:w w:val="105"/>
          <w:sz w:val="19"/>
        </w:rPr>
        <w:t xml:space="preserve"> </w:t>
      </w:r>
      <w:r>
        <w:rPr>
          <w:w w:val="105"/>
          <w:sz w:val="19"/>
        </w:rPr>
        <w:t>sera</w:t>
      </w:r>
      <w:r>
        <w:rPr>
          <w:spacing w:val="7"/>
          <w:w w:val="105"/>
          <w:sz w:val="19"/>
        </w:rPr>
        <w:t xml:space="preserve"> </w:t>
      </w:r>
      <w:r>
        <w:rPr>
          <w:w w:val="105"/>
          <w:sz w:val="19"/>
        </w:rPr>
        <w:t>en</w:t>
      </w:r>
      <w:r>
        <w:rPr>
          <w:spacing w:val="9"/>
          <w:w w:val="105"/>
          <w:sz w:val="19"/>
        </w:rPr>
        <w:t xml:space="preserve"> </w:t>
      </w:r>
      <w:r>
        <w:rPr>
          <w:w w:val="105"/>
          <w:sz w:val="19"/>
        </w:rPr>
        <w:t>dévers</w:t>
      </w:r>
      <w:r>
        <w:rPr>
          <w:spacing w:val="9"/>
          <w:w w:val="105"/>
          <w:sz w:val="19"/>
        </w:rPr>
        <w:t xml:space="preserve"> </w:t>
      </w:r>
      <w:r>
        <w:rPr>
          <w:w w:val="105"/>
          <w:sz w:val="19"/>
        </w:rPr>
        <w:t>vers</w:t>
      </w:r>
      <w:r>
        <w:rPr>
          <w:spacing w:val="9"/>
          <w:w w:val="105"/>
          <w:sz w:val="19"/>
        </w:rPr>
        <w:t xml:space="preserve"> </w:t>
      </w:r>
      <w:r>
        <w:rPr>
          <w:w w:val="105"/>
          <w:sz w:val="19"/>
        </w:rPr>
        <w:t>l'intérieur</w:t>
      </w:r>
      <w:r>
        <w:rPr>
          <w:spacing w:val="8"/>
          <w:w w:val="105"/>
          <w:sz w:val="19"/>
        </w:rPr>
        <w:t xml:space="preserve"> </w:t>
      </w:r>
      <w:r>
        <w:rPr>
          <w:w w:val="105"/>
          <w:sz w:val="19"/>
        </w:rPr>
        <w:t>de</w:t>
      </w:r>
      <w:r>
        <w:rPr>
          <w:spacing w:val="9"/>
          <w:w w:val="105"/>
          <w:sz w:val="19"/>
        </w:rPr>
        <w:t xml:space="preserve"> </w:t>
      </w:r>
      <w:r>
        <w:rPr>
          <w:w w:val="105"/>
          <w:sz w:val="19"/>
        </w:rPr>
        <w:t>la</w:t>
      </w:r>
      <w:r>
        <w:rPr>
          <w:spacing w:val="10"/>
          <w:w w:val="105"/>
          <w:sz w:val="19"/>
        </w:rPr>
        <w:t xml:space="preserve"> </w:t>
      </w:r>
      <w:r>
        <w:rPr>
          <w:w w:val="105"/>
          <w:sz w:val="19"/>
        </w:rPr>
        <w:t>terrasse</w:t>
      </w:r>
      <w:r>
        <w:rPr>
          <w:spacing w:val="6"/>
          <w:w w:val="105"/>
          <w:sz w:val="19"/>
        </w:rPr>
        <w:t xml:space="preserve"> </w:t>
      </w:r>
      <w:r>
        <w:rPr>
          <w:w w:val="105"/>
          <w:sz w:val="19"/>
        </w:rPr>
        <w:t>pour</w:t>
      </w:r>
      <w:r>
        <w:rPr>
          <w:spacing w:val="12"/>
          <w:w w:val="105"/>
          <w:sz w:val="19"/>
        </w:rPr>
        <w:t xml:space="preserve"> </w:t>
      </w:r>
      <w:r>
        <w:rPr>
          <w:w w:val="105"/>
          <w:sz w:val="19"/>
        </w:rPr>
        <w:t>éviter</w:t>
      </w:r>
      <w:r>
        <w:rPr>
          <w:spacing w:val="10"/>
          <w:w w:val="105"/>
          <w:sz w:val="19"/>
        </w:rPr>
        <w:t xml:space="preserve"> </w:t>
      </w:r>
      <w:r>
        <w:rPr>
          <w:w w:val="105"/>
          <w:sz w:val="19"/>
        </w:rPr>
        <w:t>toute</w:t>
      </w:r>
      <w:r>
        <w:rPr>
          <w:spacing w:val="6"/>
          <w:w w:val="105"/>
          <w:sz w:val="19"/>
        </w:rPr>
        <w:t xml:space="preserve"> </w:t>
      </w:r>
      <w:r>
        <w:rPr>
          <w:w w:val="105"/>
          <w:sz w:val="19"/>
        </w:rPr>
        <w:t>stagnation</w:t>
      </w:r>
      <w:r>
        <w:rPr>
          <w:spacing w:val="-52"/>
          <w:w w:val="105"/>
          <w:sz w:val="19"/>
        </w:rPr>
        <w:t xml:space="preserve"> </w:t>
      </w:r>
      <w:r>
        <w:rPr>
          <w:w w:val="105"/>
          <w:sz w:val="19"/>
        </w:rPr>
        <w:t>d'eau.</w:t>
      </w:r>
      <w:r>
        <w:rPr>
          <w:spacing w:val="-2"/>
          <w:w w:val="105"/>
          <w:sz w:val="19"/>
        </w:rPr>
        <w:t xml:space="preserve"> </w:t>
      </w:r>
      <w:r>
        <w:rPr>
          <w:w w:val="105"/>
          <w:sz w:val="19"/>
        </w:rPr>
        <w:t>Interposition</w:t>
      </w:r>
      <w:r>
        <w:rPr>
          <w:spacing w:val="1"/>
          <w:w w:val="105"/>
          <w:sz w:val="19"/>
        </w:rPr>
        <w:t xml:space="preserve"> </w:t>
      </w:r>
      <w:r>
        <w:rPr>
          <w:w w:val="105"/>
          <w:sz w:val="19"/>
        </w:rPr>
        <w:t>de</w:t>
      </w:r>
      <w:r>
        <w:rPr>
          <w:spacing w:val="-1"/>
          <w:w w:val="105"/>
          <w:sz w:val="19"/>
        </w:rPr>
        <w:t xml:space="preserve"> </w:t>
      </w:r>
      <w:r>
        <w:rPr>
          <w:w w:val="105"/>
          <w:sz w:val="19"/>
        </w:rPr>
        <w:t>volige</w:t>
      </w:r>
      <w:r>
        <w:rPr>
          <w:spacing w:val="-1"/>
          <w:w w:val="105"/>
          <w:sz w:val="19"/>
        </w:rPr>
        <w:t xml:space="preserve"> </w:t>
      </w:r>
      <w:r>
        <w:rPr>
          <w:w w:val="105"/>
          <w:sz w:val="19"/>
        </w:rPr>
        <w:t>en S.D.N.</w:t>
      </w:r>
      <w:r>
        <w:rPr>
          <w:spacing w:val="-3"/>
          <w:w w:val="105"/>
          <w:sz w:val="19"/>
        </w:rPr>
        <w:t xml:space="preserve"> </w:t>
      </w:r>
      <w:r>
        <w:rPr>
          <w:w w:val="105"/>
          <w:sz w:val="19"/>
        </w:rPr>
        <w:t>suivant</w:t>
      </w:r>
      <w:r>
        <w:rPr>
          <w:spacing w:val="-1"/>
          <w:w w:val="105"/>
          <w:sz w:val="19"/>
        </w:rPr>
        <w:t xml:space="preserve"> </w:t>
      </w:r>
      <w:r>
        <w:rPr>
          <w:w w:val="105"/>
          <w:sz w:val="19"/>
        </w:rPr>
        <w:t>les</w:t>
      </w:r>
      <w:r>
        <w:rPr>
          <w:spacing w:val="-1"/>
          <w:w w:val="105"/>
          <w:sz w:val="19"/>
        </w:rPr>
        <w:t xml:space="preserve"> </w:t>
      </w:r>
      <w:r>
        <w:rPr>
          <w:w w:val="105"/>
          <w:sz w:val="19"/>
        </w:rPr>
        <w:t>besoins.</w:t>
      </w:r>
    </w:p>
    <w:p w14:paraId="73BF9E55" w14:textId="77777777" w:rsidR="00792B0C" w:rsidRDefault="00792B0C" w:rsidP="00792B0C">
      <w:pPr>
        <w:pStyle w:val="TableParagraph"/>
        <w:spacing w:before="3"/>
        <w:rPr>
          <w:sz w:val="19"/>
        </w:rPr>
      </w:pPr>
    </w:p>
    <w:p w14:paraId="192A081C" w14:textId="77777777" w:rsidR="00792B0C" w:rsidRDefault="00792B0C" w:rsidP="00792B0C">
      <w:pPr>
        <w:pStyle w:val="TableParagraph"/>
        <w:ind w:left="15"/>
        <w:rPr>
          <w:sz w:val="19"/>
        </w:rPr>
      </w:pPr>
      <w:r>
        <w:rPr>
          <w:w w:val="105"/>
          <w:sz w:val="19"/>
        </w:rPr>
        <w:t>Sujétion</w:t>
      </w:r>
      <w:r>
        <w:rPr>
          <w:spacing w:val="-7"/>
          <w:w w:val="105"/>
          <w:sz w:val="19"/>
        </w:rPr>
        <w:t xml:space="preserve"> </w:t>
      </w:r>
      <w:r>
        <w:rPr>
          <w:w w:val="105"/>
          <w:sz w:val="19"/>
        </w:rPr>
        <w:t>sur</w:t>
      </w:r>
      <w:r>
        <w:rPr>
          <w:spacing w:val="-4"/>
          <w:w w:val="105"/>
          <w:sz w:val="19"/>
        </w:rPr>
        <w:t xml:space="preserve"> </w:t>
      </w:r>
      <w:r>
        <w:rPr>
          <w:w w:val="105"/>
          <w:sz w:val="19"/>
        </w:rPr>
        <w:t>acrotères</w:t>
      </w:r>
      <w:r>
        <w:rPr>
          <w:spacing w:val="-4"/>
          <w:w w:val="105"/>
          <w:sz w:val="19"/>
        </w:rPr>
        <w:t xml:space="preserve"> </w:t>
      </w:r>
      <w:r>
        <w:rPr>
          <w:w w:val="105"/>
          <w:sz w:val="19"/>
        </w:rPr>
        <w:t>intermédiaires</w:t>
      </w:r>
      <w:r>
        <w:rPr>
          <w:spacing w:val="-3"/>
          <w:w w:val="105"/>
          <w:sz w:val="19"/>
        </w:rPr>
        <w:t xml:space="preserve"> </w:t>
      </w:r>
      <w:r>
        <w:rPr>
          <w:w w:val="105"/>
          <w:sz w:val="19"/>
        </w:rPr>
        <w:t>en</w:t>
      </w:r>
      <w:r>
        <w:rPr>
          <w:spacing w:val="-5"/>
          <w:w w:val="105"/>
          <w:sz w:val="19"/>
        </w:rPr>
        <w:t xml:space="preserve"> </w:t>
      </w:r>
      <w:r>
        <w:rPr>
          <w:w w:val="105"/>
          <w:sz w:val="19"/>
        </w:rPr>
        <w:t>tête</w:t>
      </w:r>
      <w:r>
        <w:rPr>
          <w:spacing w:val="-3"/>
          <w:w w:val="105"/>
          <w:sz w:val="19"/>
        </w:rPr>
        <w:t xml:space="preserve"> </w:t>
      </w:r>
      <w:r>
        <w:rPr>
          <w:w w:val="105"/>
          <w:sz w:val="19"/>
        </w:rPr>
        <w:t>de</w:t>
      </w:r>
      <w:r>
        <w:rPr>
          <w:spacing w:val="-5"/>
          <w:w w:val="105"/>
          <w:sz w:val="19"/>
        </w:rPr>
        <w:t xml:space="preserve"> </w:t>
      </w:r>
      <w:r>
        <w:rPr>
          <w:w w:val="105"/>
          <w:sz w:val="19"/>
        </w:rPr>
        <w:t>murs</w:t>
      </w:r>
      <w:r>
        <w:rPr>
          <w:spacing w:val="-3"/>
          <w:w w:val="105"/>
          <w:sz w:val="19"/>
        </w:rPr>
        <w:t xml:space="preserve"> </w:t>
      </w:r>
      <w:r>
        <w:rPr>
          <w:w w:val="105"/>
          <w:sz w:val="19"/>
        </w:rPr>
        <w:t>de</w:t>
      </w:r>
      <w:r>
        <w:rPr>
          <w:spacing w:val="-7"/>
          <w:w w:val="105"/>
          <w:sz w:val="19"/>
        </w:rPr>
        <w:t xml:space="preserve"> </w:t>
      </w:r>
      <w:r>
        <w:rPr>
          <w:w w:val="105"/>
          <w:sz w:val="19"/>
        </w:rPr>
        <w:t>refends,</w:t>
      </w:r>
      <w:r>
        <w:rPr>
          <w:spacing w:val="-5"/>
          <w:w w:val="105"/>
          <w:sz w:val="19"/>
        </w:rPr>
        <w:t xml:space="preserve"> </w:t>
      </w:r>
      <w:r>
        <w:rPr>
          <w:w w:val="105"/>
          <w:sz w:val="19"/>
        </w:rPr>
        <w:t>ou</w:t>
      </w:r>
      <w:r>
        <w:rPr>
          <w:spacing w:val="-7"/>
          <w:w w:val="105"/>
          <w:sz w:val="19"/>
        </w:rPr>
        <w:t xml:space="preserve"> </w:t>
      </w:r>
      <w:r>
        <w:rPr>
          <w:w w:val="105"/>
          <w:sz w:val="19"/>
        </w:rPr>
        <w:t>poutres</w:t>
      </w:r>
      <w:r>
        <w:rPr>
          <w:spacing w:val="-3"/>
          <w:w w:val="105"/>
          <w:sz w:val="19"/>
        </w:rPr>
        <w:t xml:space="preserve"> </w:t>
      </w:r>
      <w:r>
        <w:rPr>
          <w:w w:val="105"/>
          <w:sz w:val="19"/>
        </w:rPr>
        <w:t>saillantes</w:t>
      </w:r>
      <w:r>
        <w:rPr>
          <w:spacing w:val="-4"/>
          <w:w w:val="105"/>
          <w:sz w:val="19"/>
        </w:rPr>
        <w:t xml:space="preserve"> </w:t>
      </w:r>
      <w:r>
        <w:rPr>
          <w:w w:val="105"/>
          <w:sz w:val="19"/>
        </w:rPr>
        <w:t>suivant</w:t>
      </w:r>
      <w:r>
        <w:rPr>
          <w:spacing w:val="-3"/>
          <w:w w:val="105"/>
          <w:sz w:val="19"/>
        </w:rPr>
        <w:t xml:space="preserve"> </w:t>
      </w:r>
      <w:r>
        <w:rPr>
          <w:w w:val="105"/>
          <w:sz w:val="19"/>
        </w:rPr>
        <w:t>localisation.</w:t>
      </w:r>
    </w:p>
    <w:p w14:paraId="7C85DCEE" w14:textId="77777777" w:rsidR="00792B0C" w:rsidRDefault="00792B0C" w:rsidP="00792B0C">
      <w:pPr>
        <w:pStyle w:val="TableParagraph"/>
        <w:spacing w:before="1"/>
        <w:rPr>
          <w:sz w:val="19"/>
        </w:rPr>
      </w:pPr>
    </w:p>
    <w:p w14:paraId="36799098" w14:textId="77777777" w:rsidR="00792B0C" w:rsidRDefault="00792B0C" w:rsidP="00792B0C">
      <w:pPr>
        <w:pStyle w:val="TableParagraph"/>
        <w:spacing w:before="1" w:line="183" w:lineRule="exact"/>
        <w:ind w:left="15"/>
        <w:rPr>
          <w:rFonts w:ascii="Arial"/>
          <w:i/>
          <w:sz w:val="16"/>
        </w:rPr>
      </w:pPr>
      <w:r>
        <w:rPr>
          <w:rFonts w:ascii="Arial"/>
          <w:b/>
          <w:i/>
          <w:sz w:val="16"/>
        </w:rPr>
        <w:t>Localisation</w:t>
      </w:r>
      <w:r>
        <w:rPr>
          <w:rFonts w:ascii="Arial"/>
          <w:b/>
          <w:i/>
          <w:spacing w:val="-1"/>
          <w:sz w:val="16"/>
        </w:rPr>
        <w:t xml:space="preserve"> </w:t>
      </w:r>
      <w:r>
        <w:rPr>
          <w:rFonts w:ascii="Arial"/>
          <w:i/>
          <w:sz w:val="16"/>
        </w:rPr>
        <w:t>:</w:t>
      </w:r>
    </w:p>
    <w:p w14:paraId="70ACF40D" w14:textId="77777777" w:rsidR="00792B0C" w:rsidRDefault="00792B0C" w:rsidP="00792B0C">
      <w:pPr>
        <w:pStyle w:val="TableParagraph"/>
        <w:spacing w:line="183" w:lineRule="exact"/>
        <w:ind w:left="704"/>
        <w:rPr>
          <w:rFonts w:ascii="Arial" w:hAnsi="Arial"/>
          <w:i/>
          <w:sz w:val="16"/>
        </w:rPr>
      </w:pPr>
      <w:r>
        <w:rPr>
          <w:rFonts w:ascii="Arial" w:hAnsi="Arial"/>
          <w:i/>
          <w:sz w:val="16"/>
        </w:rPr>
        <w:t>Sur</w:t>
      </w:r>
      <w:r>
        <w:rPr>
          <w:rFonts w:ascii="Arial" w:hAnsi="Arial"/>
          <w:i/>
          <w:spacing w:val="-7"/>
          <w:sz w:val="16"/>
        </w:rPr>
        <w:t xml:space="preserve"> </w:t>
      </w:r>
      <w:r>
        <w:rPr>
          <w:rFonts w:ascii="Arial" w:hAnsi="Arial"/>
          <w:i/>
          <w:sz w:val="16"/>
        </w:rPr>
        <w:t>bâtiments</w:t>
      </w:r>
      <w:r>
        <w:rPr>
          <w:rFonts w:ascii="Arial" w:hAnsi="Arial"/>
          <w:i/>
          <w:spacing w:val="-8"/>
          <w:sz w:val="16"/>
        </w:rPr>
        <w:t xml:space="preserve"> </w:t>
      </w:r>
      <w:r>
        <w:rPr>
          <w:rFonts w:ascii="Arial" w:hAnsi="Arial"/>
          <w:i/>
          <w:sz w:val="16"/>
        </w:rPr>
        <w:t>M37 noyau, M37, M38</w:t>
      </w:r>
    </w:p>
    <w:p w14:paraId="361B98F3" w14:textId="77777777" w:rsidR="00792B0C" w:rsidRDefault="00792B0C" w:rsidP="00792B0C">
      <w:pPr>
        <w:pStyle w:val="TableParagraph"/>
        <w:rPr>
          <w:sz w:val="18"/>
        </w:rPr>
      </w:pPr>
    </w:p>
    <w:p w14:paraId="5BC7706D" w14:textId="77777777" w:rsidR="00792B0C" w:rsidRDefault="00792B0C" w:rsidP="00792B0C">
      <w:pPr>
        <w:pStyle w:val="TableParagraph"/>
        <w:rPr>
          <w:sz w:val="18"/>
        </w:rPr>
      </w:pPr>
    </w:p>
    <w:p w14:paraId="0D30F0C0" w14:textId="77777777" w:rsidR="00792B0C" w:rsidRPr="00792B0C" w:rsidRDefault="00792B0C" w:rsidP="00792B0C">
      <w:pPr>
        <w:pStyle w:val="TableParagraph"/>
        <w:ind w:left="1"/>
        <w:rPr>
          <w:rFonts w:ascii="Arial" w:hAnsi="Arial"/>
          <w:b/>
          <w:sz w:val="24"/>
          <w:u w:val="thick"/>
        </w:rPr>
      </w:pPr>
      <w:r w:rsidRPr="00792B0C">
        <w:rPr>
          <w:rFonts w:ascii="Arial" w:hAnsi="Arial"/>
          <w:b/>
          <w:sz w:val="24"/>
          <w:u w:val="thick"/>
        </w:rPr>
        <w:t>Gardes corps</w:t>
      </w:r>
    </w:p>
    <w:p w14:paraId="29909F7D" w14:textId="77777777" w:rsidR="00792B0C" w:rsidRDefault="00792B0C" w:rsidP="00792B0C">
      <w:pPr>
        <w:pStyle w:val="Corpsdetexte"/>
        <w:rPr>
          <w:sz w:val="20"/>
        </w:rPr>
      </w:pPr>
    </w:p>
    <w:p w14:paraId="2C43388E" w14:textId="77777777" w:rsidR="00792B0C" w:rsidRDefault="00792B0C" w:rsidP="00792B0C">
      <w:pPr>
        <w:pStyle w:val="Corpsdetexte"/>
        <w:rPr>
          <w:sz w:val="20"/>
        </w:rPr>
      </w:pPr>
      <w:r>
        <w:rPr>
          <w:sz w:val="20"/>
        </w:rPr>
        <w:t xml:space="preserve">Fourniture et pose de garde-corps de type Vetaco ou similaire intégrant une protection collective antichute pour toiture terrasse avec une pose sous couvertine. Embase en sabot Z qui s’adapte à l’isolation de 70mm. Les montants seront de 760mm avec embouts de finition et les lisses de diamètre 45 et 35 avec angles et embouts de finitions. </w:t>
      </w:r>
    </w:p>
    <w:p w14:paraId="29DD77A1" w14:textId="77777777" w:rsidR="00792B0C" w:rsidRDefault="00792B0C" w:rsidP="00792B0C">
      <w:pPr>
        <w:pStyle w:val="Corpsdetexte"/>
        <w:rPr>
          <w:sz w:val="20"/>
        </w:rPr>
      </w:pPr>
    </w:p>
    <w:p w14:paraId="30431F60" w14:textId="77777777" w:rsidR="00792B0C" w:rsidRDefault="00792B0C" w:rsidP="00792B0C">
      <w:pPr>
        <w:pStyle w:val="Corpsdetexte"/>
        <w:rPr>
          <w:sz w:val="20"/>
        </w:rPr>
      </w:pPr>
      <w:r>
        <w:rPr>
          <w:sz w:val="20"/>
        </w:rPr>
        <w:t>Le prix comprend</w:t>
      </w:r>
      <w:r w:rsidR="00BB5EB5">
        <w:rPr>
          <w:sz w:val="20"/>
        </w:rPr>
        <w:t>ra le montage avec grue et la dépose des éléments.</w:t>
      </w:r>
    </w:p>
    <w:p w14:paraId="1A176F15" w14:textId="77777777" w:rsidR="00792B0C" w:rsidRDefault="00792B0C" w:rsidP="00792B0C">
      <w:pPr>
        <w:pStyle w:val="Corpsdetexte"/>
        <w:rPr>
          <w:sz w:val="20"/>
        </w:rPr>
      </w:pPr>
    </w:p>
    <w:p w14:paraId="100D3DDE" w14:textId="77777777" w:rsidR="00792B0C" w:rsidRDefault="00792B0C" w:rsidP="00792B0C">
      <w:pPr>
        <w:pStyle w:val="TableParagraph"/>
        <w:spacing w:before="1" w:line="183" w:lineRule="exact"/>
        <w:ind w:left="15"/>
        <w:rPr>
          <w:rFonts w:ascii="Arial"/>
          <w:i/>
          <w:sz w:val="16"/>
        </w:rPr>
      </w:pPr>
      <w:r>
        <w:rPr>
          <w:rFonts w:ascii="Arial"/>
          <w:b/>
          <w:i/>
          <w:sz w:val="16"/>
        </w:rPr>
        <w:t>Localisation</w:t>
      </w:r>
      <w:r>
        <w:rPr>
          <w:rFonts w:ascii="Arial"/>
          <w:b/>
          <w:i/>
          <w:spacing w:val="-1"/>
          <w:sz w:val="16"/>
        </w:rPr>
        <w:t xml:space="preserve"> </w:t>
      </w:r>
      <w:r>
        <w:rPr>
          <w:rFonts w:ascii="Arial"/>
          <w:i/>
          <w:sz w:val="16"/>
        </w:rPr>
        <w:t>:</w:t>
      </w:r>
    </w:p>
    <w:p w14:paraId="21385B52" w14:textId="0213520B" w:rsidR="00792B0C" w:rsidRPr="00A15E83" w:rsidRDefault="00792B0C" w:rsidP="00A15E83">
      <w:pPr>
        <w:pStyle w:val="TableParagraph"/>
        <w:spacing w:line="183" w:lineRule="exact"/>
        <w:ind w:left="704"/>
        <w:rPr>
          <w:rFonts w:ascii="Arial" w:hAnsi="Arial"/>
          <w:i/>
          <w:sz w:val="16"/>
        </w:rPr>
      </w:pPr>
      <w:r>
        <w:rPr>
          <w:rFonts w:ascii="Arial" w:hAnsi="Arial"/>
          <w:i/>
          <w:sz w:val="16"/>
        </w:rPr>
        <w:t>Sur</w:t>
      </w:r>
      <w:r>
        <w:rPr>
          <w:rFonts w:ascii="Arial" w:hAnsi="Arial"/>
          <w:i/>
          <w:spacing w:val="-7"/>
          <w:sz w:val="16"/>
        </w:rPr>
        <w:t xml:space="preserve"> </w:t>
      </w:r>
      <w:r>
        <w:rPr>
          <w:rFonts w:ascii="Arial" w:hAnsi="Arial"/>
          <w:i/>
          <w:sz w:val="16"/>
        </w:rPr>
        <w:t>bâtiments</w:t>
      </w:r>
      <w:r>
        <w:rPr>
          <w:rFonts w:ascii="Arial" w:hAnsi="Arial"/>
          <w:i/>
          <w:spacing w:val="-8"/>
          <w:sz w:val="16"/>
        </w:rPr>
        <w:t xml:space="preserve"> </w:t>
      </w:r>
      <w:r>
        <w:rPr>
          <w:rFonts w:ascii="Arial" w:hAnsi="Arial"/>
          <w:i/>
          <w:sz w:val="16"/>
        </w:rPr>
        <w:t>M37 noyau, M37, M38</w:t>
      </w:r>
    </w:p>
    <w:sectPr w:rsidR="00792B0C" w:rsidRPr="00A15E83">
      <w:pgSz w:w="11910" w:h="16840"/>
      <w:pgMar w:top="440" w:right="400" w:bottom="280" w:left="4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E32CD"/>
    <w:multiLevelType w:val="hybridMultilevel"/>
    <w:tmpl w:val="47CA66BE"/>
    <w:lvl w:ilvl="0" w:tplc="1A64DE1A">
      <w:numFmt w:val="bullet"/>
      <w:lvlText w:val="-"/>
      <w:lvlJc w:val="left"/>
      <w:pPr>
        <w:ind w:left="375" w:hanging="360"/>
      </w:pPr>
      <w:rPr>
        <w:rFonts w:ascii="Arial MT" w:eastAsia="Arial MT" w:hAnsi="Arial MT" w:cs="Arial MT" w:hint="default"/>
      </w:rPr>
    </w:lvl>
    <w:lvl w:ilvl="1" w:tplc="040C0003" w:tentative="1">
      <w:start w:val="1"/>
      <w:numFmt w:val="bullet"/>
      <w:lvlText w:val="o"/>
      <w:lvlJc w:val="left"/>
      <w:pPr>
        <w:ind w:left="1095" w:hanging="360"/>
      </w:pPr>
      <w:rPr>
        <w:rFonts w:ascii="Courier New" w:hAnsi="Courier New" w:cs="Courier New" w:hint="default"/>
      </w:rPr>
    </w:lvl>
    <w:lvl w:ilvl="2" w:tplc="040C0005" w:tentative="1">
      <w:start w:val="1"/>
      <w:numFmt w:val="bullet"/>
      <w:lvlText w:val=""/>
      <w:lvlJc w:val="left"/>
      <w:pPr>
        <w:ind w:left="1815" w:hanging="360"/>
      </w:pPr>
      <w:rPr>
        <w:rFonts w:ascii="Wingdings" w:hAnsi="Wingdings" w:hint="default"/>
      </w:rPr>
    </w:lvl>
    <w:lvl w:ilvl="3" w:tplc="040C0001" w:tentative="1">
      <w:start w:val="1"/>
      <w:numFmt w:val="bullet"/>
      <w:lvlText w:val=""/>
      <w:lvlJc w:val="left"/>
      <w:pPr>
        <w:ind w:left="2535" w:hanging="360"/>
      </w:pPr>
      <w:rPr>
        <w:rFonts w:ascii="Symbol" w:hAnsi="Symbol" w:hint="default"/>
      </w:rPr>
    </w:lvl>
    <w:lvl w:ilvl="4" w:tplc="040C0003" w:tentative="1">
      <w:start w:val="1"/>
      <w:numFmt w:val="bullet"/>
      <w:lvlText w:val="o"/>
      <w:lvlJc w:val="left"/>
      <w:pPr>
        <w:ind w:left="3255" w:hanging="360"/>
      </w:pPr>
      <w:rPr>
        <w:rFonts w:ascii="Courier New" w:hAnsi="Courier New" w:cs="Courier New" w:hint="default"/>
      </w:rPr>
    </w:lvl>
    <w:lvl w:ilvl="5" w:tplc="040C0005" w:tentative="1">
      <w:start w:val="1"/>
      <w:numFmt w:val="bullet"/>
      <w:lvlText w:val=""/>
      <w:lvlJc w:val="left"/>
      <w:pPr>
        <w:ind w:left="3975" w:hanging="360"/>
      </w:pPr>
      <w:rPr>
        <w:rFonts w:ascii="Wingdings" w:hAnsi="Wingdings" w:hint="default"/>
      </w:rPr>
    </w:lvl>
    <w:lvl w:ilvl="6" w:tplc="040C0001" w:tentative="1">
      <w:start w:val="1"/>
      <w:numFmt w:val="bullet"/>
      <w:lvlText w:val=""/>
      <w:lvlJc w:val="left"/>
      <w:pPr>
        <w:ind w:left="4695" w:hanging="360"/>
      </w:pPr>
      <w:rPr>
        <w:rFonts w:ascii="Symbol" w:hAnsi="Symbol" w:hint="default"/>
      </w:rPr>
    </w:lvl>
    <w:lvl w:ilvl="7" w:tplc="040C0003" w:tentative="1">
      <w:start w:val="1"/>
      <w:numFmt w:val="bullet"/>
      <w:lvlText w:val="o"/>
      <w:lvlJc w:val="left"/>
      <w:pPr>
        <w:ind w:left="5415" w:hanging="360"/>
      </w:pPr>
      <w:rPr>
        <w:rFonts w:ascii="Courier New" w:hAnsi="Courier New" w:cs="Courier New" w:hint="default"/>
      </w:rPr>
    </w:lvl>
    <w:lvl w:ilvl="8" w:tplc="040C0005" w:tentative="1">
      <w:start w:val="1"/>
      <w:numFmt w:val="bullet"/>
      <w:lvlText w:val=""/>
      <w:lvlJc w:val="left"/>
      <w:pPr>
        <w:ind w:left="6135" w:hanging="360"/>
      </w:pPr>
      <w:rPr>
        <w:rFonts w:ascii="Wingdings" w:hAnsi="Wingdings" w:hint="default"/>
      </w:rPr>
    </w:lvl>
  </w:abstractNum>
  <w:abstractNum w:abstractNumId="1" w15:restartNumberingAfterBreak="0">
    <w:nsid w:val="15EB7CDC"/>
    <w:multiLevelType w:val="hybridMultilevel"/>
    <w:tmpl w:val="EF1E14F2"/>
    <w:lvl w:ilvl="0" w:tplc="FBD6FA5A">
      <w:numFmt w:val="bullet"/>
      <w:lvlText w:val=""/>
      <w:lvlJc w:val="left"/>
      <w:pPr>
        <w:ind w:left="735" w:hanging="360"/>
      </w:pPr>
      <w:rPr>
        <w:rFonts w:ascii="Symbol" w:eastAsia="Arial MT" w:hAnsi="Symbol" w:cs="Arial MT"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num w:numId="1" w16cid:durableId="1056852858">
    <w:abstractNumId w:val="0"/>
  </w:num>
  <w:num w:numId="2" w16cid:durableId="430323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D52C2"/>
    <w:rsid w:val="000A39DF"/>
    <w:rsid w:val="000D52C2"/>
    <w:rsid w:val="00114737"/>
    <w:rsid w:val="00223973"/>
    <w:rsid w:val="002912DE"/>
    <w:rsid w:val="002D517C"/>
    <w:rsid w:val="003C78DC"/>
    <w:rsid w:val="00494826"/>
    <w:rsid w:val="00494CA5"/>
    <w:rsid w:val="004A3B2C"/>
    <w:rsid w:val="004B2039"/>
    <w:rsid w:val="00514B09"/>
    <w:rsid w:val="005645FB"/>
    <w:rsid w:val="00581104"/>
    <w:rsid w:val="005848C5"/>
    <w:rsid w:val="005C1B31"/>
    <w:rsid w:val="00623B71"/>
    <w:rsid w:val="006578F8"/>
    <w:rsid w:val="00792B0C"/>
    <w:rsid w:val="00803827"/>
    <w:rsid w:val="00827AB7"/>
    <w:rsid w:val="008842E7"/>
    <w:rsid w:val="00982272"/>
    <w:rsid w:val="00A15E83"/>
    <w:rsid w:val="00AB6467"/>
    <w:rsid w:val="00AC1E4D"/>
    <w:rsid w:val="00BB5EB5"/>
    <w:rsid w:val="00BC05D9"/>
    <w:rsid w:val="00BC2F85"/>
    <w:rsid w:val="00C14053"/>
    <w:rsid w:val="00C35E41"/>
    <w:rsid w:val="00C925AB"/>
    <w:rsid w:val="00EF680C"/>
    <w:rsid w:val="00F90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2ADB8"/>
  <w15:docId w15:val="{3C11ED41-9F1E-466B-849B-ACDDF8DF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848C5"/>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4"/>
      <w:szCs w:val="1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0A39DF"/>
    <w:rPr>
      <w:rFonts w:ascii="Tahoma" w:hAnsi="Tahoma" w:cs="Tahoma"/>
      <w:sz w:val="16"/>
      <w:szCs w:val="16"/>
    </w:rPr>
  </w:style>
  <w:style w:type="character" w:customStyle="1" w:styleId="TextedebullesCar">
    <w:name w:val="Texte de bulles Car"/>
    <w:basedOn w:val="Policepardfaut"/>
    <w:link w:val="Textedebulles"/>
    <w:uiPriority w:val="99"/>
    <w:semiHidden/>
    <w:rsid w:val="000A39DF"/>
    <w:rPr>
      <w:rFonts w:ascii="Tahoma" w:eastAsia="Arial MT" w:hAnsi="Tahoma" w:cs="Tahoma"/>
      <w:sz w:val="16"/>
      <w:szCs w:val="16"/>
      <w:lang w:val="fr-FR"/>
    </w:rPr>
  </w:style>
  <w:style w:type="character" w:styleId="Lienhypertexte">
    <w:name w:val="Hyperlink"/>
    <w:basedOn w:val="Policepardfaut"/>
    <w:uiPriority w:val="99"/>
    <w:semiHidden/>
    <w:unhideWhenUsed/>
    <w:rsid w:val="004948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362001">
      <w:bodyDiv w:val="1"/>
      <w:marLeft w:val="0"/>
      <w:marRight w:val="0"/>
      <w:marTop w:val="0"/>
      <w:marBottom w:val="0"/>
      <w:divBdr>
        <w:top w:val="none" w:sz="0" w:space="0" w:color="auto"/>
        <w:left w:val="none" w:sz="0" w:space="0" w:color="auto"/>
        <w:bottom w:val="none" w:sz="0" w:space="0" w:color="auto"/>
        <w:right w:val="none" w:sz="0" w:space="0" w:color="auto"/>
      </w:divBdr>
    </w:div>
    <w:div w:id="1649941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boulch@ch-morlaix.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boulch@ch-morlaix.f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3</Pages>
  <Words>1043</Words>
  <Characters>5738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2106 CHM MORLAIX</vt:lpstr>
    </vt:vector>
  </TitlesOfParts>
  <Company>CH MORLAIX</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2106 CHM MORLAIX</dc:title>
  <dc:creator>Utilisateur</dc:creator>
  <cp:lastModifiedBy>AGNETTI Sabrina</cp:lastModifiedBy>
  <cp:revision>14</cp:revision>
  <dcterms:created xsi:type="dcterms:W3CDTF">2023-08-16T15:19:00Z</dcterms:created>
  <dcterms:modified xsi:type="dcterms:W3CDTF">2025-04-25T15:16:00Z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2021-09-23T00:00:00Z</vt:filetime>
  </property>
  <property fmtid="{D5CDD505-2E9C-101B-9397-08002B2CF9AE}" pid="3" name="LastSaved">
    <vt:filetime>2023-08-16T00:00:00Z</vt:filetime>
  </property>
</Properties>
</file>