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7738" w14:textId="77777777" w:rsidR="00DD63E1" w:rsidRPr="00A555F0" w:rsidRDefault="00DD63E1" w:rsidP="006F0DBD">
      <w:pPr>
        <w:jc w:val="center"/>
        <w:rPr>
          <w:rFonts w:ascii="Tahoma" w:hAnsi="Tahoma" w:cs="Tahoma"/>
          <w:b/>
          <w:sz w:val="10"/>
          <w:szCs w:val="10"/>
        </w:rPr>
      </w:pPr>
    </w:p>
    <w:p w14:paraId="39608745" w14:textId="559FE144" w:rsidR="006F0DBD" w:rsidRDefault="006F0DBD" w:rsidP="006F0DBD">
      <w:pPr>
        <w:jc w:val="center"/>
        <w:rPr>
          <w:rFonts w:ascii="Tahoma" w:hAnsi="Tahoma" w:cs="Tahoma"/>
          <w:b/>
          <w:sz w:val="24"/>
          <w:szCs w:val="16"/>
        </w:rPr>
      </w:pPr>
      <w:r w:rsidRPr="00A555F0">
        <w:rPr>
          <w:rFonts w:ascii="Tahoma" w:hAnsi="Tahoma" w:cs="Tahoma"/>
          <w:b/>
          <w:sz w:val="24"/>
          <w:szCs w:val="16"/>
        </w:rPr>
        <w:t xml:space="preserve">ANNEXE FINANCIERE </w:t>
      </w:r>
      <w:r w:rsidR="00E66D12">
        <w:rPr>
          <w:rFonts w:ascii="Tahoma" w:hAnsi="Tahoma" w:cs="Tahoma"/>
          <w:b/>
          <w:sz w:val="24"/>
          <w:szCs w:val="16"/>
        </w:rPr>
        <w:t>N°</w:t>
      </w:r>
      <w:r w:rsidR="005858D1">
        <w:rPr>
          <w:rFonts w:ascii="Tahoma" w:hAnsi="Tahoma" w:cs="Tahoma"/>
          <w:b/>
          <w:sz w:val="24"/>
          <w:szCs w:val="16"/>
        </w:rPr>
        <w:t>2</w:t>
      </w:r>
    </w:p>
    <w:p w14:paraId="27419A0F" w14:textId="41369D38" w:rsidR="00E66D12" w:rsidRPr="00A555F0" w:rsidRDefault="005858D1" w:rsidP="006F0DBD">
      <w:pPr>
        <w:jc w:val="center"/>
        <w:rPr>
          <w:rFonts w:ascii="Tahoma" w:hAnsi="Tahoma" w:cs="Tahoma"/>
          <w:b/>
          <w:sz w:val="24"/>
          <w:szCs w:val="16"/>
        </w:rPr>
      </w:pPr>
      <w:r>
        <w:rPr>
          <w:rFonts w:ascii="Tahoma" w:hAnsi="Tahoma" w:cs="Tahoma"/>
          <w:b/>
          <w:sz w:val="24"/>
          <w:szCs w:val="16"/>
        </w:rPr>
        <w:t>Bordereau des prix unitaires</w:t>
      </w:r>
      <w:r w:rsidR="00E66D12">
        <w:rPr>
          <w:rFonts w:ascii="Tahoma" w:hAnsi="Tahoma" w:cs="Tahoma"/>
          <w:b/>
          <w:sz w:val="24"/>
          <w:szCs w:val="16"/>
        </w:rPr>
        <w:t xml:space="preserve"> - </w:t>
      </w:r>
      <w:r>
        <w:rPr>
          <w:rFonts w:ascii="Tahoma" w:hAnsi="Tahoma" w:cs="Tahoma"/>
          <w:b/>
          <w:sz w:val="24"/>
          <w:szCs w:val="16"/>
        </w:rPr>
        <w:t>BPU</w:t>
      </w:r>
    </w:p>
    <w:p w14:paraId="4732396F" w14:textId="77777777" w:rsidR="006F0DBD" w:rsidRPr="00A555F0" w:rsidRDefault="006F0DBD" w:rsidP="006F0DBD">
      <w:pPr>
        <w:jc w:val="center"/>
        <w:rPr>
          <w:rFonts w:ascii="Tahoma" w:hAnsi="Tahoma" w:cs="Tahoma"/>
          <w:b/>
          <w:sz w:val="10"/>
          <w:szCs w:val="10"/>
        </w:rPr>
      </w:pPr>
    </w:p>
    <w:p w14:paraId="6CD22938" w14:textId="31BE536D" w:rsidR="006F0DBD" w:rsidRDefault="006F0DBD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  <w:r w:rsidRPr="00DD63E1">
        <w:rPr>
          <w:rFonts w:ascii="Tahoma" w:hAnsi="Tahoma" w:cs="Tahoma"/>
          <w:b/>
          <w:i/>
          <w:shd w:val="pct12" w:color="auto" w:fill="auto"/>
        </w:rPr>
        <w:t>Ce document est à remplir par le candidat</w:t>
      </w:r>
    </w:p>
    <w:p w14:paraId="6D93408E" w14:textId="2543F471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3B0558F6" w14:textId="57329AE6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4B6D58F9" w14:textId="77777777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tbl>
      <w:tblPr>
        <w:tblStyle w:val="Grilledutableau"/>
        <w:tblW w:w="15309" w:type="dxa"/>
        <w:tblInd w:w="-5" w:type="dxa"/>
        <w:tblLook w:val="04A0" w:firstRow="1" w:lastRow="0" w:firstColumn="1" w:lastColumn="0" w:noHBand="0" w:noVBand="1"/>
      </w:tblPr>
      <w:tblGrid>
        <w:gridCol w:w="4639"/>
        <w:gridCol w:w="2718"/>
        <w:gridCol w:w="2561"/>
        <w:gridCol w:w="5391"/>
      </w:tblGrid>
      <w:tr w:rsidR="005858D1" w14:paraId="493EF012" w14:textId="77777777" w:rsidTr="005858D1">
        <w:trPr>
          <w:trHeight w:val="340"/>
        </w:trPr>
        <w:tc>
          <w:tcPr>
            <w:tcW w:w="4639" w:type="dxa"/>
            <w:shd w:val="clear" w:color="auto" w:fill="DEEAF6" w:themeFill="accent1" w:themeFillTint="33"/>
            <w:vAlign w:val="center"/>
          </w:tcPr>
          <w:p w14:paraId="0BD842F3" w14:textId="77777777" w:rsidR="005858D1" w:rsidRPr="004D6BB7" w:rsidRDefault="005858D1" w:rsidP="00A7356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bookmarkStart w:id="0" w:name="_Hlk196317463"/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Désignation </w:t>
            </w:r>
          </w:p>
          <w:p w14:paraId="028D1E6D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proofErr w:type="gramStart"/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des</w:t>
            </w:r>
            <w:proofErr w:type="gramEnd"/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 prestations</w:t>
            </w:r>
          </w:p>
        </w:tc>
        <w:tc>
          <w:tcPr>
            <w:tcW w:w="2718" w:type="dxa"/>
            <w:shd w:val="clear" w:color="auto" w:fill="DEEAF6" w:themeFill="accent1" w:themeFillTint="33"/>
            <w:vAlign w:val="center"/>
          </w:tcPr>
          <w:p w14:paraId="559F80AE" w14:textId="7F05596D" w:rsidR="005858D1" w:rsidRDefault="00CE7959" w:rsidP="00A7356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>Prix unitaire mise à disposition de main d’</w:t>
            </w:r>
            <w:proofErr w:type="spellStart"/>
            <w:r>
              <w:rPr>
                <w:rFonts w:ascii="Tahoma" w:hAnsi="Tahoma" w:cs="Tahoma"/>
                <w:b/>
                <w:snapToGrid w:val="0"/>
                <w:color w:val="000000"/>
              </w:rPr>
              <w:t>oeuvre</w:t>
            </w:r>
            <w:proofErr w:type="spellEnd"/>
            <w:r w:rsidR="005858D1">
              <w:rPr>
                <w:rFonts w:ascii="Tahoma" w:hAnsi="Tahoma" w:cs="Tahoma"/>
                <w:b/>
                <w:snapToGrid w:val="0"/>
                <w:color w:val="000000"/>
              </w:rPr>
              <w:t xml:space="preserve"> </w:t>
            </w:r>
          </w:p>
          <w:p w14:paraId="6318737E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€ HT </w:t>
            </w:r>
          </w:p>
        </w:tc>
        <w:tc>
          <w:tcPr>
            <w:tcW w:w="2561" w:type="dxa"/>
            <w:shd w:val="clear" w:color="auto" w:fill="DEEAF6" w:themeFill="accent1" w:themeFillTint="33"/>
            <w:vAlign w:val="center"/>
          </w:tcPr>
          <w:p w14:paraId="0ADDEE23" w14:textId="0BCAC3E7" w:rsidR="00CE7959" w:rsidRDefault="00CE7959" w:rsidP="00CE7959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>Prix unitaire mise à disposition de main d’</w:t>
            </w:r>
            <w:proofErr w:type="spellStart"/>
            <w:r>
              <w:rPr>
                <w:rFonts w:ascii="Tahoma" w:hAnsi="Tahoma" w:cs="Tahoma"/>
                <w:b/>
                <w:snapToGrid w:val="0"/>
                <w:color w:val="000000"/>
              </w:rPr>
              <w:t>oeuvre</w:t>
            </w:r>
            <w:proofErr w:type="spellEnd"/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 </w:t>
            </w:r>
          </w:p>
          <w:p w14:paraId="7433764A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€ </w:t>
            </w:r>
            <w:r>
              <w:rPr>
                <w:rFonts w:ascii="Tahoma" w:hAnsi="Tahoma" w:cs="Tahoma"/>
                <w:b/>
                <w:snapToGrid w:val="0"/>
                <w:color w:val="000000"/>
              </w:rPr>
              <w:t>TTC</w:t>
            </w: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 </w:t>
            </w:r>
          </w:p>
        </w:tc>
        <w:tc>
          <w:tcPr>
            <w:tcW w:w="5391" w:type="dxa"/>
            <w:shd w:val="clear" w:color="auto" w:fill="DEEAF6" w:themeFill="accent1" w:themeFillTint="33"/>
            <w:vAlign w:val="center"/>
          </w:tcPr>
          <w:p w14:paraId="754DEB0B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Observations</w:t>
            </w:r>
          </w:p>
        </w:tc>
      </w:tr>
      <w:tr w:rsidR="005858D1" w14:paraId="362A5D1F" w14:textId="77777777" w:rsidTr="005858D1">
        <w:trPr>
          <w:trHeight w:val="609"/>
        </w:trPr>
        <w:tc>
          <w:tcPr>
            <w:tcW w:w="4639" w:type="dxa"/>
          </w:tcPr>
          <w:p w14:paraId="0E8CABBF" w14:textId="77777777" w:rsidR="005858D1" w:rsidRDefault="005858D1" w:rsidP="00A73562">
            <w:pPr>
              <w:rPr>
                <w:rFonts w:ascii="Tahoma" w:hAnsi="Tahoma" w:cs="Tahoma"/>
                <w:b/>
                <w:i/>
                <w:shd w:val="pct12" w:color="auto" w:fill="auto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Prestation ponctuelle de mise à disposition d’heures de main d’œuvre (</w:t>
            </w:r>
            <w:r w:rsidRPr="00CE7959">
              <w:rPr>
                <w:rFonts w:ascii="Tahoma" w:hAnsi="Tahoma" w:cs="Tahoma"/>
                <w:b/>
                <w:bCs/>
                <w:snapToGrid w:val="0"/>
                <w:color w:val="000000"/>
              </w:rPr>
              <w:t>journée de 7 heures</w:t>
            </w:r>
            <w:r>
              <w:rPr>
                <w:rFonts w:ascii="Tahoma" w:hAnsi="Tahoma" w:cs="Tahoma"/>
                <w:snapToGrid w:val="0"/>
                <w:color w:val="000000"/>
              </w:rPr>
              <w:t>)</w:t>
            </w:r>
          </w:p>
        </w:tc>
        <w:tc>
          <w:tcPr>
            <w:tcW w:w="2718" w:type="dxa"/>
          </w:tcPr>
          <w:p w14:paraId="45A5839F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561" w:type="dxa"/>
          </w:tcPr>
          <w:p w14:paraId="79B73E4E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391" w:type="dxa"/>
          </w:tcPr>
          <w:p w14:paraId="05DE247C" w14:textId="77777777" w:rsidR="005858D1" w:rsidRDefault="005858D1" w:rsidP="00A7356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</w:tbl>
    <w:p w14:paraId="12435152" w14:textId="77777777" w:rsidR="005858D1" w:rsidRDefault="005858D1" w:rsidP="005858D1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307C1C2C" w14:textId="63C300CE" w:rsidR="00430AF2" w:rsidRDefault="00430AF2" w:rsidP="00B14558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4B02C39D" w14:textId="089AC0E2" w:rsidR="00B14558" w:rsidRPr="00B14558" w:rsidRDefault="00B14558" w:rsidP="00B14558">
      <w:pPr>
        <w:shd w:val="clear" w:color="auto" w:fill="FFFFFF" w:themeFill="background1"/>
        <w:rPr>
          <w:rFonts w:ascii="Tahoma" w:hAnsi="Tahoma" w:cs="Tahoma"/>
          <w:b/>
          <w:iCs/>
          <w:shd w:val="pct12" w:color="auto" w:fill="auto"/>
        </w:rPr>
      </w:pPr>
      <w:r w:rsidRPr="00B14558">
        <w:rPr>
          <w:rFonts w:ascii="Tahoma" w:hAnsi="Tahoma" w:cs="Tahoma"/>
          <w:b/>
          <w:iCs/>
          <w:shd w:val="pct12" w:color="auto" w:fill="auto"/>
        </w:rPr>
        <w:t>Taux de TVA : </w:t>
      </w:r>
      <w:r w:rsidRPr="00B14558">
        <w:rPr>
          <w:rFonts w:ascii="Tahoma" w:hAnsi="Tahoma" w:cs="Tahoma"/>
          <w:bCs/>
          <w:iCs/>
          <w:shd w:val="pct12" w:color="auto" w:fill="auto"/>
        </w:rPr>
        <w:t>…………………………….</w:t>
      </w:r>
    </w:p>
    <w:bookmarkEnd w:id="0"/>
    <w:p w14:paraId="1468650C" w14:textId="03F941EC" w:rsidR="00B14558" w:rsidRPr="00B14558" w:rsidRDefault="00B14558" w:rsidP="00B14558">
      <w:pPr>
        <w:shd w:val="clear" w:color="auto" w:fill="FFFFFF" w:themeFill="background1"/>
        <w:rPr>
          <w:rFonts w:ascii="Tahoma" w:hAnsi="Tahoma" w:cs="Tahoma"/>
          <w:b/>
          <w:iCs/>
          <w:shd w:val="pct12" w:color="auto" w:fill="aut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B14558" w14:paraId="2FE83596" w14:textId="77777777" w:rsidTr="005858D1">
        <w:tc>
          <w:tcPr>
            <w:tcW w:w="76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889591" w14:textId="5D35FDCC" w:rsidR="00B14558" w:rsidRP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  <w:r w:rsidRPr="00B14558">
              <w:rPr>
                <w:rFonts w:ascii="Tahoma" w:hAnsi="Tahoma" w:cs="Tahoma"/>
                <w:b/>
                <w:iCs/>
                <w:shd w:val="pct12" w:color="auto" w:fill="auto"/>
              </w:rPr>
              <w:t>Informations complémentaires</w:t>
            </w:r>
          </w:p>
        </w:tc>
        <w:tc>
          <w:tcPr>
            <w:tcW w:w="76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DEDD99" w14:textId="4AF89C5A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  <w:r w:rsidRPr="00B14558">
              <w:rPr>
                <w:rFonts w:ascii="Tahoma" w:hAnsi="Tahoma" w:cs="Tahoma"/>
                <w:b/>
                <w:iCs/>
                <w:shd w:val="pct12" w:color="auto" w:fill="auto"/>
              </w:rPr>
              <w:t>Date et signature électronique obligatoire</w:t>
            </w:r>
          </w:p>
        </w:tc>
      </w:tr>
      <w:tr w:rsidR="00B14558" w14:paraId="61F9C5E2" w14:textId="77777777" w:rsidTr="005858D1">
        <w:trPr>
          <w:trHeight w:val="1837"/>
        </w:trPr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BC52" w14:textId="77777777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81D6" w14:textId="77777777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</w:p>
        </w:tc>
      </w:tr>
    </w:tbl>
    <w:p w14:paraId="0C62B5EE" w14:textId="77777777" w:rsidR="00B14558" w:rsidRPr="00B14558" w:rsidRDefault="00B14558" w:rsidP="00B14558">
      <w:pPr>
        <w:rPr>
          <w:rFonts w:ascii="Tahoma" w:hAnsi="Tahoma" w:cs="Tahoma"/>
          <w:b/>
          <w:iCs/>
          <w:shd w:val="pct12" w:color="auto" w:fill="auto"/>
        </w:rPr>
      </w:pPr>
    </w:p>
    <w:p w14:paraId="4B8AA9BE" w14:textId="77777777" w:rsidR="00B14558" w:rsidRDefault="00B14558" w:rsidP="00B14558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sectPr w:rsidR="00B14558" w:rsidSect="00A555F0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08BE6" w14:textId="77777777" w:rsidR="00984595" w:rsidRDefault="00984595" w:rsidP="00A555F0">
      <w:r>
        <w:separator/>
      </w:r>
    </w:p>
  </w:endnote>
  <w:endnote w:type="continuationSeparator" w:id="0">
    <w:p w14:paraId="0D044A42" w14:textId="77777777" w:rsidR="00984595" w:rsidRDefault="00984595" w:rsidP="00A5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726A3" w14:textId="77777777" w:rsidR="00984595" w:rsidRDefault="00984595" w:rsidP="00A555F0">
      <w:r>
        <w:separator/>
      </w:r>
    </w:p>
  </w:footnote>
  <w:footnote w:type="continuationSeparator" w:id="0">
    <w:p w14:paraId="58C6D019" w14:textId="77777777" w:rsidR="00984595" w:rsidRDefault="00984595" w:rsidP="00A5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A71" w14:textId="179C0EF3" w:rsidR="00A555F0" w:rsidRDefault="00A555F0" w:rsidP="00A555F0">
    <w:pPr>
      <w:jc w:val="center"/>
      <w:rPr>
        <w:rFonts w:ascii="Tahoma" w:hAnsi="Tahoma" w:cs="Tahoma"/>
        <w:b/>
      </w:rPr>
    </w:pPr>
    <w:r w:rsidRPr="00216D9A">
      <w:rPr>
        <w:rFonts w:ascii="Tahoma" w:hAnsi="Tahoma" w:cs="Tahoma"/>
        <w:b/>
      </w:rPr>
      <w:t>Consultation AP-HP.</w:t>
    </w:r>
    <w:r w:rsidR="00266538">
      <w:rPr>
        <w:rFonts w:ascii="Tahoma" w:hAnsi="Tahoma" w:cs="Tahoma"/>
        <w:b/>
      </w:rPr>
      <w:t>SU</w:t>
    </w:r>
  </w:p>
  <w:p w14:paraId="4BF07616" w14:textId="62EF0208" w:rsidR="00E66D12" w:rsidRPr="006F7C56" w:rsidRDefault="00E66D12" w:rsidP="00A555F0">
    <w:pPr>
      <w:jc w:val="center"/>
    </w:pPr>
    <w:r w:rsidRPr="006F7C56">
      <w:rPr>
        <w:rFonts w:ascii="Tahoma" w:hAnsi="Tahoma" w:cs="Tahoma"/>
        <w:b/>
      </w:rPr>
      <w:t>Prestations de collecte interne des déchets et du linge sale, de transport des produits de la Pharmacie et de livraison des produits de biberonnerie sur le site de l’hôpital Trousseau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BD"/>
    <w:rsid w:val="00013CA0"/>
    <w:rsid w:val="002038EE"/>
    <w:rsid w:val="00216D9A"/>
    <w:rsid w:val="00266538"/>
    <w:rsid w:val="002D2CCD"/>
    <w:rsid w:val="00361209"/>
    <w:rsid w:val="00430AF2"/>
    <w:rsid w:val="004B4718"/>
    <w:rsid w:val="004D6BB7"/>
    <w:rsid w:val="00504D4F"/>
    <w:rsid w:val="005858D1"/>
    <w:rsid w:val="006F0DBD"/>
    <w:rsid w:val="006F7C56"/>
    <w:rsid w:val="0089342D"/>
    <w:rsid w:val="00984595"/>
    <w:rsid w:val="00A555F0"/>
    <w:rsid w:val="00B14558"/>
    <w:rsid w:val="00B851AB"/>
    <w:rsid w:val="00CE7959"/>
    <w:rsid w:val="00DD63E1"/>
    <w:rsid w:val="00E6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C4B5"/>
  <w15:chartTrackingRefBased/>
  <w15:docId w15:val="{65E43259-866F-400A-BB72-2D157724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55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55F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555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55F0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43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CHARRIER Annie</dc:creator>
  <cp:keywords/>
  <dc:description/>
  <cp:lastModifiedBy>CERQUEIRA CAMELO Jose</cp:lastModifiedBy>
  <cp:revision>4</cp:revision>
  <dcterms:created xsi:type="dcterms:W3CDTF">2025-04-24T08:30:00Z</dcterms:created>
  <dcterms:modified xsi:type="dcterms:W3CDTF">2025-04-24T20:21:00Z</dcterms:modified>
</cp:coreProperties>
</file>