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CB92A" w14:textId="77777777" w:rsidR="006812DA" w:rsidRDefault="006812DA" w:rsidP="00364A2F">
      <w:pPr>
        <w:pStyle w:val="00-TITRE1"/>
        <w:outlineLvl w:val="0"/>
      </w:pPr>
      <w:bookmarkStart w:id="0" w:name="_Toc319069823"/>
      <w:bookmarkStart w:id="1" w:name="_Toc319070067"/>
      <w:bookmarkStart w:id="2" w:name="_Toc319071846"/>
    </w:p>
    <w:p w14:paraId="65726969" w14:textId="60231055" w:rsidR="00364A2F" w:rsidRPr="006812DA" w:rsidRDefault="00364A2F" w:rsidP="00364A2F">
      <w:pPr>
        <w:pStyle w:val="00-TITRE1"/>
        <w:outlineLvl w:val="0"/>
        <w:rPr>
          <w:sz w:val="22"/>
          <w:szCs w:val="22"/>
        </w:rPr>
      </w:pPr>
      <w:r w:rsidRPr="006812DA">
        <w:rPr>
          <w:sz w:val="22"/>
          <w:szCs w:val="22"/>
        </w:rPr>
        <w:t>Annexe N°</w:t>
      </w:r>
      <w:r w:rsidR="00074039">
        <w:rPr>
          <w:sz w:val="22"/>
          <w:szCs w:val="22"/>
        </w:rPr>
        <w:t>8</w:t>
      </w:r>
      <w:r w:rsidR="0038521E">
        <w:rPr>
          <w:sz w:val="22"/>
          <w:szCs w:val="22"/>
        </w:rPr>
        <w:t xml:space="preserve"> </w:t>
      </w:r>
      <w:r w:rsidRPr="006812DA">
        <w:rPr>
          <w:sz w:val="22"/>
          <w:szCs w:val="22"/>
        </w:rPr>
        <w:t>- Données relatives au nombre d'agents à reprendre et à la masse salariale correspondante (données fournies par le titulaire sortant)</w:t>
      </w:r>
      <w:bookmarkEnd w:id="0"/>
      <w:bookmarkEnd w:id="1"/>
      <w:bookmarkEnd w:id="2"/>
    </w:p>
    <w:p w14:paraId="7142CA57" w14:textId="77777777" w:rsidR="00364A2F" w:rsidRPr="006812DA" w:rsidRDefault="00364A2F" w:rsidP="00364A2F">
      <w:pPr>
        <w:rPr>
          <w:color w:val="auto"/>
          <w:sz w:val="22"/>
          <w:szCs w:val="22"/>
        </w:rPr>
      </w:pPr>
    </w:p>
    <w:tbl>
      <w:tblPr>
        <w:tblW w:w="1635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60"/>
        <w:gridCol w:w="900"/>
        <w:gridCol w:w="1080"/>
        <w:gridCol w:w="1260"/>
        <w:gridCol w:w="720"/>
        <w:gridCol w:w="1080"/>
        <w:gridCol w:w="1080"/>
        <w:gridCol w:w="900"/>
        <w:gridCol w:w="900"/>
        <w:gridCol w:w="808"/>
        <w:gridCol w:w="709"/>
        <w:gridCol w:w="713"/>
        <w:gridCol w:w="20"/>
        <w:gridCol w:w="1080"/>
        <w:gridCol w:w="1080"/>
        <w:gridCol w:w="720"/>
        <w:gridCol w:w="1620"/>
      </w:tblGrid>
      <w:tr w:rsidR="00364A2F" w:rsidRPr="00E77DC8" w14:paraId="4062DBF6" w14:textId="77777777" w:rsidTr="00364A2F">
        <w:trPr>
          <w:trHeight w:val="390"/>
        </w:trPr>
        <w:tc>
          <w:tcPr>
            <w:tcW w:w="1473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A596CB5" w14:textId="77777777" w:rsidR="00364A2F" w:rsidRPr="00E77DC8" w:rsidRDefault="00364A2F" w:rsidP="00393DF0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 xml:space="preserve">RENSEIGNEMENTS SUR LE PERSONNEL </w:t>
            </w:r>
            <w:r w:rsidR="002247A4">
              <w:rPr>
                <w:rFonts w:cs="Arial"/>
                <w:b/>
                <w:bCs/>
                <w:color w:val="auto"/>
                <w:sz w:val="14"/>
                <w:szCs w:val="14"/>
              </w:rPr>
              <w:t xml:space="preserve">ASSURANT LES PRESTATIONS DE </w:t>
            </w:r>
            <w:r w:rsidR="00393DF0">
              <w:rPr>
                <w:rFonts w:cs="Arial"/>
                <w:b/>
                <w:bCs/>
                <w:color w:val="auto"/>
                <w:sz w:val="14"/>
                <w:szCs w:val="14"/>
              </w:rPr>
              <w:t>TRANSPORT DE MEDICAMENTS ET SOLUTES POUR LE SITE ARMAND TROUSSEAU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C3465" w14:textId="77777777" w:rsidR="00364A2F" w:rsidRPr="00E77DC8" w:rsidRDefault="00364A2F" w:rsidP="002D6BFB">
            <w:pPr>
              <w:jc w:val="left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09121800" w14:textId="77777777" w:rsidTr="00364A2F">
        <w:trPr>
          <w:trHeight w:val="11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2B9D3AF8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C0453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QUALIFICATION FEP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EC1E2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CONTRAT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10438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DATE ENTREE ENTREPRISE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BC1C4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DATE ENTREE CHANTIER (A7)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A56BEB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13ème MOIS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0FFB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PRIME ANNUELLE (Vacances, agence…)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E289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PRIMES MENSUELLES (qualités, assuiduité, transport…)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46C9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5C84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2970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A6B3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E9E1FD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PANIER REPAS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8F9341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MAJORATION DIMANCHE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117A2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MAJORATION JOURS FERIES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4E5C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AUTRES AVANTAGES ACQUIS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14:paraId="0DFEF538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i/>
                <w:i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i/>
                <w:iCs/>
                <w:color w:val="auto"/>
                <w:sz w:val="14"/>
                <w:szCs w:val="14"/>
              </w:rPr>
              <w:t>NOMBRE HEURES MENSUELLES SUR LE CHANTIER</w:t>
            </w:r>
          </w:p>
        </w:tc>
      </w:tr>
      <w:tr w:rsidR="00364A2F" w:rsidRPr="00E77DC8" w14:paraId="327C9771" w14:textId="77777777" w:rsidTr="00364A2F">
        <w:trPr>
          <w:trHeight w:val="2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14:paraId="162F6363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86F6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5578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CF16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4773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D30E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967A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Vacances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B0B7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Exp.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59FC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Transport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FBE6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Assiduité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A136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Respons.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7BCB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Product.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F93B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2838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D9BE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08FE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color w:val="auto"/>
                <w:sz w:val="14"/>
                <w:szCs w:val="14"/>
              </w:rPr>
              <w:t>Cplmt sal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F77D03C" w14:textId="77777777" w:rsidR="00364A2F" w:rsidRPr="00E77DC8" w:rsidRDefault="00364A2F" w:rsidP="002D6BFB">
            <w:pPr>
              <w:jc w:val="center"/>
              <w:rPr>
                <w:rFonts w:cs="Arial"/>
                <w:b/>
                <w:bCs/>
                <w:i/>
                <w:iCs/>
                <w:color w:val="auto"/>
                <w:sz w:val="14"/>
                <w:szCs w:val="14"/>
              </w:rPr>
            </w:pPr>
            <w:r w:rsidRPr="00E77DC8">
              <w:rPr>
                <w:rFonts w:cs="Arial"/>
                <w:b/>
                <w:bCs/>
                <w:i/>
                <w:iCs/>
                <w:color w:val="auto"/>
                <w:sz w:val="14"/>
                <w:szCs w:val="14"/>
              </w:rPr>
              <w:t> </w:t>
            </w:r>
          </w:p>
        </w:tc>
      </w:tr>
      <w:tr w:rsidR="00364A2F" w:rsidRPr="00E77DC8" w14:paraId="77179745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CA9773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08F8" w14:textId="4C72BA55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E50A" w14:textId="58017F05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C8D64" w14:textId="56F033D6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309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9BCB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8FBE" w14:textId="217314C3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F43C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8495" w14:textId="47CD1388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FB7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7B3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B4C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9D3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668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931C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EA0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AFC961C" w14:textId="1CB4311E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407E6C68" w14:textId="77777777" w:rsidTr="00364A2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132FDF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56F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4996B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828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402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790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DF5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696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1E8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3EB5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97C8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C2F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D80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E9D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169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0C85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2D12ACDD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27F00FCC" w14:textId="77777777" w:rsidTr="00364A2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11AE9E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BF4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A3B57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355D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0B4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0F7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00F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C576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C35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7C5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8844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330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37B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F6D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9F1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9D5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A3FAD81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63B5C502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AC818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B296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FD804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E08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808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198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4ED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6EC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B3AE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DC5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45AA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5C3B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BBD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FECB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8F88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466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A93D096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1C08B8E5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53D89C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AE5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248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242D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84C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A3F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C98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4DE6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6B7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B4C2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977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2F6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CA8C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423B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6D7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5FCC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D0ECE2F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780E9D98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A9D82D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6E58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3CB2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256C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7C92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24E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E7BA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B850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BF81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AFA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419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AA0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BCC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662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27DF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B68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836595A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3DC38031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C0D07E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70C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25791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FE1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81F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74FA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8835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3F5E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E640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661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67E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5E41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95B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BDED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0582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3F5D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01C039E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2D7441D1" w14:textId="77777777" w:rsidTr="00364A2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9AFB2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5F59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597B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AE8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722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CE1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D0E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4D62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884D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EA7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F60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140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6EE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5C6D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436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C43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49E717A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747D5AAB" w14:textId="77777777" w:rsidTr="00364A2F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0DC95D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2D7D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F31E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9C90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CDA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8D9B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4E4A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88D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6961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202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774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AE3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3628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69F4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8DA9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648A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AAE86FC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67BD2F81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0C4C42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6367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B5A3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229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64F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A32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3BA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54C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36D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F6A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2E9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B48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3E4C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C8D8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EF2E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4C0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398608F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47907A17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D454BC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873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176E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AB7B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EE3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C4C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AA4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870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3A2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EA7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62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82B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DC8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462A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8C0F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05F1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4DDD8DA9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388C5D15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A89B33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BB0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12082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8DA7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1ECC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4AD0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F14F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909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89F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F501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BB1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91F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1691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8EE8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3E7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D5C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9C869B7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6948AE8E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BD308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C30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DDBF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F26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49B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195D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9CE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5C8B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1847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491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B7F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AE95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7963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BC24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6EF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FB4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2ED2D52B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7C5DB9CE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5D78EB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A876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8F95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235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97A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EC41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5A6E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ECF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F79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C569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9074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79E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3CF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58C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A96C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6EBF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18D7F6A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  <w:tr w:rsidR="00364A2F" w:rsidRPr="00E77DC8" w14:paraId="260BFF55" w14:textId="77777777" w:rsidTr="00364A2F">
        <w:trPr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AE0BCC" w14:textId="77777777" w:rsidR="00364A2F" w:rsidRPr="00E77DC8" w:rsidRDefault="00364A2F" w:rsidP="002D6BFB">
            <w:pPr>
              <w:jc w:val="right"/>
              <w:rPr>
                <w:rFonts w:cs="Arial"/>
                <w:color w:val="auto"/>
                <w:sz w:val="13"/>
                <w:szCs w:val="13"/>
              </w:rPr>
            </w:pPr>
            <w:r w:rsidRPr="00E77DC8">
              <w:rPr>
                <w:rFonts w:cs="Arial"/>
                <w:color w:val="auto"/>
                <w:sz w:val="13"/>
                <w:szCs w:val="13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639B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50A9F" w14:textId="77777777" w:rsidR="00364A2F" w:rsidRPr="00E77DC8" w:rsidRDefault="00364A2F" w:rsidP="002D6BFB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56362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767A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F1E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8CF23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5AD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CBDE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171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8EB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BEE8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8061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E8A0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FE5E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377D" w14:textId="77777777" w:rsidR="00364A2F" w:rsidRPr="00E77DC8" w:rsidRDefault="00364A2F" w:rsidP="002D6BFB">
            <w:pPr>
              <w:jc w:val="center"/>
              <w:rPr>
                <w:rFonts w:cs="Arial"/>
                <w:color w:val="auto"/>
                <w:sz w:val="14"/>
                <w:szCs w:val="1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2237A00" w14:textId="77777777" w:rsidR="00364A2F" w:rsidRPr="00E77DC8" w:rsidRDefault="00364A2F" w:rsidP="002D6BFB">
            <w:pPr>
              <w:jc w:val="center"/>
              <w:rPr>
                <w:rFonts w:cs="Arial"/>
                <w:i/>
                <w:iCs/>
                <w:color w:val="auto"/>
                <w:sz w:val="14"/>
                <w:szCs w:val="14"/>
              </w:rPr>
            </w:pPr>
          </w:p>
        </w:tc>
      </w:tr>
    </w:tbl>
    <w:p w14:paraId="62AF5D4F" w14:textId="77777777" w:rsidR="00DF2AB0" w:rsidRDefault="00DF2AB0"/>
    <w:p w14:paraId="7C9B81DA" w14:textId="77777777" w:rsidR="002D6BFB" w:rsidRDefault="002D6BFB"/>
    <w:p w14:paraId="74D18672" w14:textId="77777777" w:rsidR="002D6BFB" w:rsidRDefault="002D6BFB">
      <w:r>
        <w:t>Ces pages peuvent être reproduites autant de fois que nécessaire (format Word)</w:t>
      </w:r>
    </w:p>
    <w:p w14:paraId="251FC62A" w14:textId="77777777" w:rsidR="002D6BFB" w:rsidRDefault="002D6BFB"/>
    <w:p w14:paraId="4F0211BF" w14:textId="77777777" w:rsidR="002D6BFB" w:rsidRDefault="002D6BFB"/>
    <w:p w14:paraId="1D6FBA16" w14:textId="6ECB065E" w:rsidR="0040241E" w:rsidRDefault="003B51F2" w:rsidP="0040241E">
      <w:pPr>
        <w:sectPr w:rsidR="0040241E" w:rsidSect="0040241E">
          <w:footerReference w:type="default" r:id="rId9"/>
          <w:pgSz w:w="16838" w:h="11906" w:orient="landscape"/>
          <w:pgMar w:top="720" w:right="4222" w:bottom="720" w:left="851" w:header="708" w:footer="708" w:gutter="0"/>
          <w:cols w:space="708"/>
          <w:docGrid w:linePitch="360"/>
        </w:sectPr>
      </w:pPr>
      <w:r>
        <w:t>-</w:t>
      </w:r>
    </w:p>
    <w:tbl>
      <w:tblPr>
        <w:tblpPr w:leftFromText="141" w:rightFromText="141" w:horzAnchor="page" w:tblpX="1062" w:tblpY="-720"/>
        <w:tblW w:w="99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453"/>
        <w:gridCol w:w="160"/>
        <w:gridCol w:w="3490"/>
        <w:gridCol w:w="335"/>
      </w:tblGrid>
      <w:tr w:rsidR="00942273" w:rsidRPr="00C94B58" w14:paraId="2E607F71" w14:textId="77777777" w:rsidTr="00942273">
        <w:trPr>
          <w:gridAfter w:val="1"/>
          <w:wAfter w:w="335" w:type="dxa"/>
          <w:trHeight w:val="420"/>
        </w:trPr>
        <w:tc>
          <w:tcPr>
            <w:tcW w:w="9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2428E78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C94B58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DECOMPOSITION EN FONCTION TYPE DE CONTRAT</w:t>
            </w:r>
          </w:p>
        </w:tc>
      </w:tr>
      <w:tr w:rsidR="00942273" w:rsidRPr="00C94B58" w14:paraId="4312B2E8" w14:textId="77777777" w:rsidTr="00074039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05D077" w14:textId="77777777" w:rsidR="00942273" w:rsidRPr="00C94B58" w:rsidRDefault="00942273" w:rsidP="00942273">
            <w:pPr>
              <w:ind w:left="-1783" w:firstLine="1783"/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NOMBRE DE SALARIES EN CDI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451B4AD5" w14:textId="4C895659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DD71F54" w14:textId="77777777" w:rsidTr="00074039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F664CD7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NOMBRE DE SALARIES EN CDD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529EB6C9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13FF4CF" w14:textId="77777777" w:rsidTr="00074039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0D998FB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NOMBRE INTERIMAIRES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26CEA941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CDBD542" w14:textId="77777777" w:rsidTr="00074039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D9F8D00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 xml:space="preserve">APPRENTIS TRANSFERABLES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1CF1371B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39826FC4" w14:textId="77777777" w:rsidTr="00074039">
        <w:trPr>
          <w:gridAfter w:val="1"/>
          <w:wAfter w:w="335" w:type="dxa"/>
          <w:trHeight w:val="495"/>
        </w:trPr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89125A2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NOMBRE D'ETP TOTAL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5D9DFC" w14:textId="4BC26FF8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0ACAAE9A" w14:textId="77777777" w:rsidTr="00942273">
        <w:trPr>
          <w:trHeight w:val="495"/>
        </w:trPr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73EA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BD4F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6FB7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16FADAE" w14:textId="77777777" w:rsidTr="00942273">
        <w:trPr>
          <w:gridAfter w:val="1"/>
          <w:wAfter w:w="335" w:type="dxa"/>
          <w:trHeight w:val="495"/>
        </w:trPr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990BCF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NOMBRE DE SALARIES PROTEGES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6D114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4D57A573" w14:textId="77777777" w:rsidTr="00942273">
        <w:trPr>
          <w:trHeight w:val="402"/>
        </w:trPr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6B5A4" w14:textId="77777777" w:rsidR="00942273" w:rsidRPr="00C94B58" w:rsidRDefault="00942273" w:rsidP="00942273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32EB9" w14:textId="77777777" w:rsidR="00942273" w:rsidRPr="00C94B58" w:rsidRDefault="00942273" w:rsidP="00942273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41007" w14:textId="77777777" w:rsidR="00942273" w:rsidRPr="00C94B58" w:rsidRDefault="00942273" w:rsidP="00942273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942273" w:rsidRPr="00C94B58" w14:paraId="77C016D3" w14:textId="77777777" w:rsidTr="00942273">
        <w:trPr>
          <w:gridAfter w:val="1"/>
          <w:wAfter w:w="335" w:type="dxa"/>
          <w:trHeight w:val="402"/>
        </w:trPr>
        <w:tc>
          <w:tcPr>
            <w:tcW w:w="9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6731381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C94B58">
              <w:rPr>
                <w:rFonts w:ascii="Calibri" w:hAnsi="Calibri"/>
                <w:b/>
                <w:bCs/>
                <w:sz w:val="24"/>
                <w:szCs w:val="24"/>
              </w:rPr>
              <w:t>ANCIENNETE CDI</w:t>
            </w:r>
          </w:p>
        </w:tc>
      </w:tr>
      <w:tr w:rsidR="00942273" w:rsidRPr="00C94B58" w14:paraId="42B9DB07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88A20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ANCIENNETE AU 01/10/2012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717AFA3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NOMBRE DE SALARIES</w:t>
            </w:r>
          </w:p>
        </w:tc>
      </w:tr>
      <w:tr w:rsidR="00942273" w:rsidRPr="00C94B58" w14:paraId="629380A8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47B13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ANCIENNETE &lt; 4ans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FC27871" w14:textId="7D4E5C8D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57577FEA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A5BD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4 ans &lt;ANCIENNETE&lt; 6ans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CD23566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26FACCD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32992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6 ans &lt;ANCIENNETE&lt; 8ans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9EE9FA8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F35D649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4F3DD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8 ans &lt;ANCIENNETE&lt; 10ans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D4C3263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62AB317" w14:textId="77777777" w:rsidTr="00942273">
        <w:trPr>
          <w:gridAfter w:val="1"/>
          <w:wAfter w:w="335" w:type="dxa"/>
          <w:trHeight w:val="499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A6B96" w14:textId="77777777" w:rsidR="00942273" w:rsidRPr="00C94B58" w:rsidRDefault="00942273" w:rsidP="00942273">
            <w:pPr>
              <w:jc w:val="left"/>
              <w:rPr>
                <w:rFonts w:ascii="Calibri" w:hAnsi="Calibri"/>
                <w:color w:val="auto"/>
                <w:sz w:val="22"/>
                <w:szCs w:val="22"/>
              </w:rPr>
            </w:pPr>
            <w:r w:rsidRPr="00C94B58">
              <w:rPr>
                <w:rFonts w:ascii="Calibri" w:hAnsi="Calibri"/>
                <w:color w:val="auto"/>
                <w:sz w:val="22"/>
                <w:szCs w:val="22"/>
              </w:rPr>
              <w:t>ANCIENNETE &gt; 10ans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0AE34C1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7FD2E1E" w14:textId="77777777" w:rsidTr="00942273">
        <w:trPr>
          <w:trHeight w:val="402"/>
        </w:trPr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779D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77FC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CFFF" w14:textId="77777777" w:rsidR="00942273" w:rsidRPr="00C94B58" w:rsidRDefault="00942273" w:rsidP="00942273">
            <w:pPr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C21B6E5" w14:textId="77777777" w:rsidTr="00942273">
        <w:trPr>
          <w:gridAfter w:val="1"/>
          <w:wAfter w:w="335" w:type="dxa"/>
          <w:trHeight w:val="402"/>
        </w:trPr>
        <w:tc>
          <w:tcPr>
            <w:tcW w:w="95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6DF35DA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C94B58">
              <w:rPr>
                <w:rFonts w:ascii="Calibri" w:hAnsi="Calibri"/>
                <w:b/>
                <w:bCs/>
                <w:sz w:val="24"/>
                <w:szCs w:val="24"/>
              </w:rPr>
              <w:t>DECOMPOSITION SELON GRADE</w:t>
            </w:r>
          </w:p>
        </w:tc>
      </w:tr>
      <w:tr w:rsidR="00942273" w:rsidRPr="00C94B58" w14:paraId="30C0D8D1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27311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GRADE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B52107" w14:textId="77777777" w:rsidR="00942273" w:rsidRPr="00C94B58" w:rsidRDefault="00942273" w:rsidP="0094227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NOMBRE DE SALARIES</w:t>
            </w:r>
          </w:p>
        </w:tc>
      </w:tr>
      <w:tr w:rsidR="00942273" w:rsidRPr="00C94B58" w14:paraId="2C540FED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AAA81" w14:textId="77777777" w:rsidR="00942273" w:rsidRPr="00C94B58" w:rsidRDefault="00942273" w:rsidP="00942273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94B58">
              <w:rPr>
                <w:rFonts w:ascii="Calibri" w:hAnsi="Calibri"/>
                <w:color w:val="auto"/>
                <w:sz w:val="22"/>
                <w:szCs w:val="22"/>
              </w:rPr>
              <w:t>MP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87C1C3C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16E5070A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3C0AE" w14:textId="77777777" w:rsidR="00942273" w:rsidRPr="00C94B58" w:rsidRDefault="00942273" w:rsidP="00942273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94B58">
              <w:rPr>
                <w:rFonts w:ascii="Calibri" w:hAnsi="Calibri"/>
                <w:color w:val="auto"/>
                <w:sz w:val="22"/>
                <w:szCs w:val="22"/>
              </w:rPr>
              <w:t>CE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53394ED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3F5ECA4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BD449" w14:textId="77777777" w:rsidR="00942273" w:rsidRPr="00C94B58" w:rsidRDefault="00942273" w:rsidP="00942273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94B58">
              <w:rPr>
                <w:rFonts w:ascii="Calibri" w:hAnsi="Calibri"/>
                <w:color w:val="auto"/>
                <w:sz w:val="22"/>
                <w:szCs w:val="22"/>
              </w:rPr>
              <w:t>ATQS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71BE390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1F581B6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44DE8" w14:textId="77777777" w:rsidR="00942273" w:rsidRPr="00C94B58" w:rsidRDefault="00942273" w:rsidP="00942273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 w:rsidRPr="00C94B58">
              <w:rPr>
                <w:rFonts w:ascii="Calibri" w:hAnsi="Calibri"/>
                <w:color w:val="auto"/>
                <w:sz w:val="22"/>
                <w:szCs w:val="22"/>
              </w:rPr>
              <w:t>AQS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AADA090" w14:textId="77777777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1B078B3" w14:textId="77777777" w:rsidTr="00942273">
        <w:trPr>
          <w:gridAfter w:val="1"/>
          <w:wAfter w:w="335" w:type="dxa"/>
          <w:trHeight w:val="402"/>
        </w:trPr>
        <w:tc>
          <w:tcPr>
            <w:tcW w:w="4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7E154F" w14:textId="77777777" w:rsidR="00942273" w:rsidRPr="00C94B58" w:rsidRDefault="000B3BCE" w:rsidP="00942273">
            <w:pPr>
              <w:jc w:val="center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AS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5A044AA5" w14:textId="424176CC" w:rsidR="00942273" w:rsidRPr="00C94B58" w:rsidRDefault="00942273" w:rsidP="0094227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A136649" w14:textId="77777777" w:rsidR="002D6BFB" w:rsidRDefault="002D6BFB">
      <w:pPr>
        <w:spacing w:after="200" w:line="276" w:lineRule="auto"/>
        <w:jc w:val="left"/>
      </w:pPr>
      <w:r>
        <w:br w:type="page"/>
      </w:r>
    </w:p>
    <w:tbl>
      <w:tblPr>
        <w:tblpPr w:leftFromText="141" w:rightFromText="141" w:horzAnchor="page" w:tblpX="990" w:tblpY="-720"/>
        <w:tblW w:w="16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2"/>
        <w:gridCol w:w="88"/>
        <w:gridCol w:w="2616"/>
        <w:gridCol w:w="821"/>
        <w:gridCol w:w="7019"/>
      </w:tblGrid>
      <w:tr w:rsidR="00942273" w:rsidRPr="00C94B58" w14:paraId="150860B8" w14:textId="77777777" w:rsidTr="000B3BCE">
        <w:trPr>
          <w:trHeight w:val="990"/>
        </w:trPr>
        <w:tc>
          <w:tcPr>
            <w:tcW w:w="6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7D0B7" w14:textId="77777777" w:rsidR="00942273" w:rsidRPr="00C94B58" w:rsidRDefault="00942273" w:rsidP="000B3BC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A5B87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MASSE SALARIALE CHARGEE ANNUELLE DONT 13e MOIS ET PRIMES</w:t>
            </w: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 xml:space="preserve"> DIVERSES</w:t>
            </w:r>
          </w:p>
        </w:tc>
        <w:tc>
          <w:tcPr>
            <w:tcW w:w="352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1EE049" w14:textId="6B4AD8BC" w:rsidR="00942273" w:rsidRPr="00C94B58" w:rsidRDefault="000C5F12" w:rsidP="000B3BCE">
            <w:pPr>
              <w:ind w:right="-28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15137</w:t>
            </w:r>
            <w:r w:rsidR="00EC7246">
              <w:rPr>
                <w:rFonts w:ascii="Calibri" w:hAnsi="Calibri"/>
                <w:sz w:val="22"/>
                <w:szCs w:val="22"/>
              </w:rPr>
              <w:t>,44 €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2843" w14:textId="77777777" w:rsidR="00942273" w:rsidRPr="00C94B58" w:rsidRDefault="00942273" w:rsidP="000B3BCE">
            <w:pPr>
              <w:ind w:right="-283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D29597A" w14:textId="77777777" w:rsidTr="000B3BCE">
        <w:trPr>
          <w:gridAfter w:val="1"/>
          <w:wAfter w:w="7019" w:type="dxa"/>
          <w:trHeight w:val="1035"/>
        </w:trPr>
        <w:tc>
          <w:tcPr>
            <w:tcW w:w="61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3262B" w14:textId="77777777" w:rsidR="00942273" w:rsidRPr="00C94B58" w:rsidRDefault="00942273" w:rsidP="000B3BC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PRIMES ET AVANTAGES DIVERS - DESCRIPTION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58C29B8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5BFE6E7" w14:textId="77777777" w:rsidTr="000B3BCE">
        <w:trPr>
          <w:gridAfter w:val="1"/>
          <w:wAfter w:w="7019" w:type="dxa"/>
          <w:trHeight w:val="525"/>
        </w:trPr>
        <w:tc>
          <w:tcPr>
            <w:tcW w:w="9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65A6ACC" w14:textId="77777777" w:rsidR="00942273" w:rsidRPr="00C94B58" w:rsidRDefault="00942273" w:rsidP="000B3BC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PYRAMIDE DES AGES</w:t>
            </w:r>
          </w:p>
        </w:tc>
      </w:tr>
      <w:tr w:rsidR="00942273" w:rsidRPr="00C94B58" w14:paraId="0B934267" w14:textId="77777777" w:rsidTr="000B3BCE">
        <w:trPr>
          <w:gridAfter w:val="1"/>
          <w:wAfter w:w="7019" w:type="dxa"/>
          <w:trHeight w:val="315"/>
        </w:trPr>
        <w:tc>
          <w:tcPr>
            <w:tcW w:w="623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A211B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6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5F2" w14:textId="77777777" w:rsidR="00942273" w:rsidRPr="00C94B58" w:rsidRDefault="00942273" w:rsidP="000B3BC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Homme</w:t>
            </w:r>
          </w:p>
        </w:tc>
        <w:tc>
          <w:tcPr>
            <w:tcW w:w="82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2164649" w14:textId="77777777" w:rsidR="00942273" w:rsidRPr="00C94B58" w:rsidRDefault="00942273" w:rsidP="000B3BC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94B58">
              <w:rPr>
                <w:rFonts w:ascii="Calibri" w:hAnsi="Calibri"/>
                <w:b/>
                <w:bCs/>
                <w:sz w:val="22"/>
                <w:szCs w:val="22"/>
              </w:rPr>
              <w:t>Femme</w:t>
            </w:r>
          </w:p>
        </w:tc>
      </w:tr>
      <w:tr w:rsidR="00942273" w:rsidRPr="00C94B58" w14:paraId="20E31141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721C4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18 - 21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72675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11DB3092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9CB1F57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9B7A4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21 - 25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A6DDED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6F9CB4A5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4C29415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E411F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26 - 30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95070B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4E3C2775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593D2C1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7EF00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31 - 35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8B921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64C2F091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5FE8B2B9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8F50E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36 - 40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ADE3BD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1F06B8B5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2DE3D7A3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D3B2B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41 - 45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3EA43" w14:textId="370CF041" w:rsidR="00942273" w:rsidRPr="00C94B58" w:rsidRDefault="000C5F12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2AEF001B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090B4339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45B2A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46 - 50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BA10A8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6E1DD1EC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38FC65A1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E982F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51 - 55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C0F894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060CED68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69F24363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3B553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56 - 60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E017F4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6103CD92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729E55C5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015A5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61 - 65 ans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B04E7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1997E0F8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42273" w:rsidRPr="00C94B58" w14:paraId="54C076F8" w14:textId="77777777" w:rsidTr="000B3BCE">
        <w:trPr>
          <w:gridAfter w:val="1"/>
          <w:wAfter w:w="7019" w:type="dxa"/>
          <w:trHeight w:val="402"/>
        </w:trPr>
        <w:tc>
          <w:tcPr>
            <w:tcW w:w="62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D51F0" w14:textId="77777777" w:rsidR="00942273" w:rsidRPr="00C94B58" w:rsidRDefault="00942273" w:rsidP="000B3BCE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C94B58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44D4945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40090D0" w14:textId="77777777" w:rsidR="00942273" w:rsidRPr="00C94B58" w:rsidRDefault="00942273" w:rsidP="000B3BC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6A0E839" w14:textId="549E4E75" w:rsidR="002D6BFB" w:rsidRDefault="002D6BFB"/>
    <w:p w14:paraId="5834B917" w14:textId="07BB20ED" w:rsidR="006812DA" w:rsidRDefault="006812DA"/>
    <w:p w14:paraId="30EACDAF" w14:textId="511C3C07" w:rsidR="006812DA" w:rsidRDefault="006812DA"/>
    <w:p w14:paraId="4337C364" w14:textId="5C8283DA" w:rsidR="006812DA" w:rsidRDefault="006812DA"/>
    <w:p w14:paraId="16092507" w14:textId="7A18519F" w:rsidR="006812DA" w:rsidRDefault="006812DA">
      <w:r>
        <w:t>Date et signature électronique obligatoire</w:t>
      </w:r>
    </w:p>
    <w:sectPr w:rsidR="006812DA" w:rsidSect="00DD4BCA">
      <w:pgSz w:w="11906" w:h="16838"/>
      <w:pgMar w:top="1985" w:right="1701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90E2" w14:textId="77777777" w:rsidR="006676B2" w:rsidRDefault="006676B2" w:rsidP="000B3BCE">
      <w:r>
        <w:separator/>
      </w:r>
    </w:p>
  </w:endnote>
  <w:endnote w:type="continuationSeparator" w:id="0">
    <w:p w14:paraId="10B1ED2E" w14:textId="77777777" w:rsidR="006676B2" w:rsidRDefault="006676B2" w:rsidP="000B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0028" w14:textId="77777777" w:rsidR="000B3BCE" w:rsidRDefault="000B3BC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E21EDB" wp14:editId="1AC69AB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Zone de text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937B1" w14:textId="29BDDF3C" w:rsidR="000B3BCE" w:rsidRDefault="000B3BCE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B71B1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3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1E21EDB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BLeKNmNAgAAig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14:paraId="502937B1" w14:textId="29BDDF3C" w:rsidR="000B3BCE" w:rsidRDefault="000B3BCE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B71B13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3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790D2FA" w14:textId="77777777" w:rsidR="000B3BCE" w:rsidRDefault="000B3B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3CC2" w14:textId="77777777" w:rsidR="006676B2" w:rsidRDefault="006676B2" w:rsidP="000B3BCE">
      <w:r>
        <w:separator/>
      </w:r>
    </w:p>
  </w:footnote>
  <w:footnote w:type="continuationSeparator" w:id="0">
    <w:p w14:paraId="17491E1A" w14:textId="77777777" w:rsidR="006676B2" w:rsidRDefault="006676B2" w:rsidP="000B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A2F"/>
    <w:rsid w:val="00002828"/>
    <w:rsid w:val="00074039"/>
    <w:rsid w:val="000B3BCE"/>
    <w:rsid w:val="000B53F5"/>
    <w:rsid w:val="000C5F12"/>
    <w:rsid w:val="001B03B9"/>
    <w:rsid w:val="001C0C21"/>
    <w:rsid w:val="002247A4"/>
    <w:rsid w:val="00296F5A"/>
    <w:rsid w:val="002D6BFB"/>
    <w:rsid w:val="00364A2F"/>
    <w:rsid w:val="0038521E"/>
    <w:rsid w:val="00393DF0"/>
    <w:rsid w:val="003B51F2"/>
    <w:rsid w:val="003B6BF1"/>
    <w:rsid w:val="0040241E"/>
    <w:rsid w:val="004E3EBD"/>
    <w:rsid w:val="0062187D"/>
    <w:rsid w:val="006449C2"/>
    <w:rsid w:val="006676B2"/>
    <w:rsid w:val="006812DA"/>
    <w:rsid w:val="00942273"/>
    <w:rsid w:val="00A44ACE"/>
    <w:rsid w:val="00B71B13"/>
    <w:rsid w:val="00BC788E"/>
    <w:rsid w:val="00DD4BCA"/>
    <w:rsid w:val="00DF2AB0"/>
    <w:rsid w:val="00EC7246"/>
    <w:rsid w:val="00F1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E0D5"/>
  <w15:docId w15:val="{8E187B64-1C37-4174-B124-692BA1C0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A2F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0-TITRE1">
    <w:name w:val="00-TITRE1"/>
    <w:basedOn w:val="Normal"/>
    <w:rsid w:val="00364A2F"/>
    <w:pPr>
      <w:keepNext/>
      <w:keepLines/>
      <w:jc w:val="left"/>
      <w:outlineLvl w:val="1"/>
    </w:pPr>
    <w:rPr>
      <w:rFonts w:ascii="Tahoma" w:hAnsi="Tahoma" w:cs="Tahoma"/>
      <w:b/>
      <w:bCs/>
      <w:color w:val="auto"/>
      <w:sz w:val="24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B3B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3BCE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B3B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3BCE"/>
    <w:rPr>
      <w:rFonts w:ascii="Arial" w:eastAsia="Times New Roman" w:hAnsi="Arial" w:cs="Times New Roman"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187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187D"/>
    <w:rPr>
      <w:rFonts w:ascii="Segoe UI" w:eastAsia="Times New Roman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782C568038A4687806E30C6C53F5B" ma:contentTypeVersion="12" ma:contentTypeDescription="Crée un document." ma:contentTypeScope="" ma:versionID="124f13a49c9d2774ccbfdc1ba727813e">
  <xsd:schema xmlns:xsd="http://www.w3.org/2001/XMLSchema" xmlns:xs="http://www.w3.org/2001/XMLSchema" xmlns:p="http://schemas.microsoft.com/office/2006/metadata/properties" xmlns:ns2="78bffc85-d205-4c9c-85f7-173b0d4b8f39" xmlns:ns3="7e5e087b-6012-438b-8f02-700bdca8ee0c" targetNamespace="http://schemas.microsoft.com/office/2006/metadata/properties" ma:root="true" ma:fieldsID="f2b5b0200f1b045f6248eb1ec6572087" ns2:_="" ns3:_="">
    <xsd:import namespace="78bffc85-d205-4c9c-85f7-173b0d4b8f39"/>
    <xsd:import namespace="7e5e087b-6012-438b-8f02-700bdca8ee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ffc85-d205-4c9c-85f7-173b0d4b8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e087b-6012-438b-8f02-700bdca8ee0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1EBF6-B0DA-470A-B477-AEDC6518A85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7e5e087b-6012-438b-8f02-700bdca8ee0c"/>
    <ds:schemaRef ds:uri="78bffc85-d205-4c9c-85f7-173b0d4b8f39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924088-BB7C-4DB8-A835-0C81BC92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bffc85-d205-4c9c-85f7-173b0d4b8f39"/>
    <ds:schemaRef ds:uri="7e5e087b-6012-438b-8f02-700bdca8e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3E96AC-2D1C-468B-88AA-5E36DE8349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CHARRIER Annie</dc:creator>
  <cp:lastModifiedBy>LABAYE Claire</cp:lastModifiedBy>
  <cp:revision>5</cp:revision>
  <cp:lastPrinted>2020-12-10T10:06:00Z</cp:lastPrinted>
  <dcterms:created xsi:type="dcterms:W3CDTF">2025-03-06T15:12:00Z</dcterms:created>
  <dcterms:modified xsi:type="dcterms:W3CDTF">2025-03-06T15:17:00Z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0x01010063B782C568038A4687806E30C6C53F5B</vt:lpwstr>
  </property>
</Properties>
</file>