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680" w:rsidRPr="00E6629F" w:rsidRDefault="00D63680" w:rsidP="0042162C">
      <w:bookmarkStart w:id="0" w:name="_Toc68400359"/>
      <w:bookmarkStart w:id="1" w:name="_Toc260144340"/>
    </w:p>
    <w:sdt>
      <w:sdtPr>
        <w:rPr>
          <w:b w:val="0"/>
          <w:bCs w:val="0"/>
          <w:caps w:val="0"/>
          <w:color w:val="000000" w:themeColor="text1"/>
          <w:spacing w:val="0"/>
          <w:sz w:val="24"/>
          <w:szCs w:val="20"/>
          <w:lang w:bidi="ar-SA"/>
        </w:rPr>
        <w:id w:val="304052696"/>
        <w:docPartObj>
          <w:docPartGallery w:val="Table of Contents"/>
          <w:docPartUnique/>
        </w:docPartObj>
      </w:sdtPr>
      <w:sdtEndPr/>
      <w:sdtContent>
        <w:p w:rsidR="00AA1387" w:rsidRDefault="00AA1387">
          <w:pPr>
            <w:pStyle w:val="En-ttedetabledesmatires"/>
          </w:pPr>
          <w:r>
            <w:t>Table des matières</w:t>
          </w:r>
        </w:p>
        <w:p w:rsidR="00AB44B5" w:rsidRDefault="00AA1387">
          <w:pPr>
            <w:pStyle w:val="TM1"/>
            <w:tabs>
              <w:tab w:val="left" w:pos="400"/>
              <w:tab w:val="right" w:leader="dot" w:pos="10439"/>
            </w:tabs>
            <w:rPr>
              <w:rFonts w:asciiTheme="minorHAnsi" w:hAnsiTheme="minorHAnsi"/>
              <w:b w:val="0"/>
              <w:bCs w:val="0"/>
              <w:caps w:val="0"/>
              <w:noProof/>
              <w:color w:val="auto"/>
              <w:sz w:val="22"/>
              <w:szCs w:val="22"/>
              <w:lang w:eastAsia="fr-FR"/>
            </w:rPr>
          </w:pPr>
          <w:r>
            <w:fldChar w:fldCharType="begin"/>
          </w:r>
          <w:r>
            <w:instrText xml:space="preserve"> TOC \o "1-3" \h \z \u </w:instrText>
          </w:r>
          <w:r>
            <w:fldChar w:fldCharType="separate"/>
          </w:r>
          <w:hyperlink w:anchor="_Toc511994611" w:history="1">
            <w:r w:rsidR="00AB44B5" w:rsidRPr="003A61B4">
              <w:rPr>
                <w:rStyle w:val="Lienhypertexte"/>
                <w:noProof/>
              </w:rPr>
              <w:t>1</w:t>
            </w:r>
            <w:r w:rsidR="00AB44B5">
              <w:rPr>
                <w:rFonts w:asciiTheme="minorHAnsi" w:hAnsiTheme="minorHAnsi"/>
                <w:b w:val="0"/>
                <w:bCs w:val="0"/>
                <w:caps w:val="0"/>
                <w:noProof/>
                <w:color w:val="auto"/>
                <w:sz w:val="22"/>
                <w:szCs w:val="22"/>
                <w:lang w:eastAsia="fr-FR"/>
              </w:rPr>
              <w:tab/>
            </w:r>
            <w:r w:rsidR="00AB44B5" w:rsidRPr="003A61B4">
              <w:rPr>
                <w:rStyle w:val="Lienhypertexte"/>
                <w:noProof/>
              </w:rPr>
              <w:t>Préambule</w:t>
            </w:r>
            <w:r w:rsidR="00AB44B5">
              <w:rPr>
                <w:noProof/>
                <w:webHidden/>
              </w:rPr>
              <w:tab/>
            </w:r>
            <w:r w:rsidR="00AB44B5">
              <w:rPr>
                <w:noProof/>
                <w:webHidden/>
              </w:rPr>
              <w:fldChar w:fldCharType="begin"/>
            </w:r>
            <w:r w:rsidR="00AB44B5">
              <w:rPr>
                <w:noProof/>
                <w:webHidden/>
              </w:rPr>
              <w:instrText xml:space="preserve"> PAGEREF _Toc511994611 \h </w:instrText>
            </w:r>
            <w:r w:rsidR="00AB44B5">
              <w:rPr>
                <w:noProof/>
                <w:webHidden/>
              </w:rPr>
            </w:r>
            <w:r w:rsidR="00AB44B5">
              <w:rPr>
                <w:noProof/>
                <w:webHidden/>
              </w:rPr>
              <w:fldChar w:fldCharType="separate"/>
            </w:r>
            <w:r w:rsidR="00AB44B5">
              <w:rPr>
                <w:noProof/>
                <w:webHidden/>
              </w:rPr>
              <w:t>3</w:t>
            </w:r>
            <w:r w:rsidR="00AB44B5">
              <w:rPr>
                <w:noProof/>
                <w:webHidden/>
              </w:rPr>
              <w:fldChar w:fldCharType="end"/>
            </w:r>
          </w:hyperlink>
        </w:p>
        <w:p w:rsidR="00AB44B5" w:rsidRDefault="004E64CD">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1994612" w:history="1">
            <w:r w:rsidR="00AB44B5" w:rsidRPr="003A61B4">
              <w:rPr>
                <w:rStyle w:val="Lienhypertexte"/>
                <w:noProof/>
              </w:rPr>
              <w:t>2</w:t>
            </w:r>
            <w:r w:rsidR="00AB44B5">
              <w:rPr>
                <w:rFonts w:asciiTheme="minorHAnsi" w:hAnsiTheme="minorHAnsi"/>
                <w:b w:val="0"/>
                <w:bCs w:val="0"/>
                <w:caps w:val="0"/>
                <w:noProof/>
                <w:color w:val="auto"/>
                <w:sz w:val="22"/>
                <w:szCs w:val="22"/>
                <w:lang w:eastAsia="fr-FR"/>
              </w:rPr>
              <w:tab/>
            </w:r>
            <w:r w:rsidR="00AB44B5" w:rsidRPr="003A61B4">
              <w:rPr>
                <w:rStyle w:val="Lienhypertexte"/>
                <w:noProof/>
              </w:rPr>
              <w:t>Exigences fonctionnelles de sécurité</w:t>
            </w:r>
            <w:r w:rsidR="00AB44B5">
              <w:rPr>
                <w:noProof/>
                <w:webHidden/>
              </w:rPr>
              <w:tab/>
            </w:r>
            <w:r w:rsidR="00AB44B5">
              <w:rPr>
                <w:noProof/>
                <w:webHidden/>
              </w:rPr>
              <w:fldChar w:fldCharType="begin"/>
            </w:r>
            <w:r w:rsidR="00AB44B5">
              <w:rPr>
                <w:noProof/>
                <w:webHidden/>
              </w:rPr>
              <w:instrText xml:space="preserve"> PAGEREF _Toc511994612 \h </w:instrText>
            </w:r>
            <w:r w:rsidR="00AB44B5">
              <w:rPr>
                <w:noProof/>
                <w:webHidden/>
              </w:rPr>
            </w:r>
            <w:r w:rsidR="00AB44B5">
              <w:rPr>
                <w:noProof/>
                <w:webHidden/>
              </w:rPr>
              <w:fldChar w:fldCharType="separate"/>
            </w:r>
            <w:r w:rsidR="00AB44B5">
              <w:rPr>
                <w:noProof/>
                <w:webHidden/>
              </w:rPr>
              <w:t>3</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13" w:history="1">
            <w:r w:rsidR="00AB44B5" w:rsidRPr="003A61B4">
              <w:rPr>
                <w:rStyle w:val="Lienhypertexte"/>
                <w:noProof/>
              </w:rPr>
              <w:t>2.1</w:t>
            </w:r>
            <w:r w:rsidR="00AB44B5">
              <w:rPr>
                <w:rFonts w:asciiTheme="minorHAnsi" w:hAnsiTheme="minorHAnsi"/>
                <w:smallCaps w:val="0"/>
                <w:noProof/>
                <w:color w:val="auto"/>
                <w:sz w:val="22"/>
                <w:szCs w:val="22"/>
                <w:lang w:eastAsia="fr-FR"/>
              </w:rPr>
              <w:tab/>
            </w:r>
            <w:r w:rsidR="00AB44B5" w:rsidRPr="003A61B4">
              <w:rPr>
                <w:rStyle w:val="Lienhypertexte"/>
                <w:noProof/>
              </w:rPr>
              <w:t>Démarche utilisée</w:t>
            </w:r>
            <w:r w:rsidR="00AB44B5">
              <w:rPr>
                <w:noProof/>
                <w:webHidden/>
              </w:rPr>
              <w:tab/>
            </w:r>
            <w:r w:rsidR="00AB44B5">
              <w:rPr>
                <w:noProof/>
                <w:webHidden/>
              </w:rPr>
              <w:fldChar w:fldCharType="begin"/>
            </w:r>
            <w:r w:rsidR="00AB44B5">
              <w:rPr>
                <w:noProof/>
                <w:webHidden/>
              </w:rPr>
              <w:instrText xml:space="preserve"> PAGEREF _Toc511994613 \h </w:instrText>
            </w:r>
            <w:r w:rsidR="00AB44B5">
              <w:rPr>
                <w:noProof/>
                <w:webHidden/>
              </w:rPr>
            </w:r>
            <w:r w:rsidR="00AB44B5">
              <w:rPr>
                <w:noProof/>
                <w:webHidden/>
              </w:rPr>
              <w:fldChar w:fldCharType="separate"/>
            </w:r>
            <w:r w:rsidR="00AB44B5">
              <w:rPr>
                <w:noProof/>
                <w:webHidden/>
              </w:rPr>
              <w:t>3</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14" w:history="1">
            <w:r w:rsidR="00AB44B5" w:rsidRPr="003A61B4">
              <w:rPr>
                <w:rStyle w:val="Lienhypertexte"/>
                <w:noProof/>
              </w:rPr>
              <w:t>2.2</w:t>
            </w:r>
            <w:r w:rsidR="00AB44B5">
              <w:rPr>
                <w:rFonts w:asciiTheme="minorHAnsi" w:hAnsiTheme="minorHAnsi"/>
                <w:smallCaps w:val="0"/>
                <w:noProof/>
                <w:color w:val="auto"/>
                <w:sz w:val="22"/>
                <w:szCs w:val="22"/>
                <w:lang w:eastAsia="fr-FR"/>
              </w:rPr>
              <w:tab/>
            </w:r>
            <w:r w:rsidR="00AB44B5" w:rsidRPr="003A61B4">
              <w:rPr>
                <w:rStyle w:val="Lienhypertexte"/>
                <w:noProof/>
              </w:rPr>
              <w:t>Définitions &amp; référentiels</w:t>
            </w:r>
            <w:r w:rsidR="00AB44B5">
              <w:rPr>
                <w:noProof/>
                <w:webHidden/>
              </w:rPr>
              <w:tab/>
            </w:r>
            <w:r w:rsidR="00AB44B5">
              <w:rPr>
                <w:noProof/>
                <w:webHidden/>
              </w:rPr>
              <w:fldChar w:fldCharType="begin"/>
            </w:r>
            <w:r w:rsidR="00AB44B5">
              <w:rPr>
                <w:noProof/>
                <w:webHidden/>
              </w:rPr>
              <w:instrText xml:space="preserve"> PAGEREF _Toc511994614 \h </w:instrText>
            </w:r>
            <w:r w:rsidR="00AB44B5">
              <w:rPr>
                <w:noProof/>
                <w:webHidden/>
              </w:rPr>
            </w:r>
            <w:r w:rsidR="00AB44B5">
              <w:rPr>
                <w:noProof/>
                <w:webHidden/>
              </w:rPr>
              <w:fldChar w:fldCharType="separate"/>
            </w:r>
            <w:r w:rsidR="00AB44B5">
              <w:rPr>
                <w:noProof/>
                <w:webHidden/>
              </w:rPr>
              <w:t>3</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15" w:history="1">
            <w:r w:rsidR="00AB44B5" w:rsidRPr="003A61B4">
              <w:rPr>
                <w:rStyle w:val="Lienhypertexte"/>
                <w:noProof/>
              </w:rPr>
              <w:t>2.2.1</w:t>
            </w:r>
            <w:r w:rsidR="00AB44B5">
              <w:rPr>
                <w:rFonts w:asciiTheme="minorHAnsi" w:hAnsiTheme="minorHAnsi"/>
                <w:i w:val="0"/>
                <w:iCs w:val="0"/>
                <w:noProof/>
                <w:color w:val="auto"/>
                <w:sz w:val="22"/>
                <w:szCs w:val="22"/>
                <w:lang w:eastAsia="fr-FR"/>
              </w:rPr>
              <w:tab/>
            </w:r>
            <w:r w:rsidR="00AB44B5" w:rsidRPr="003A61B4">
              <w:rPr>
                <w:rStyle w:val="Lienhypertexte"/>
                <w:noProof/>
              </w:rPr>
              <w:t>Définitions</w:t>
            </w:r>
            <w:r w:rsidR="00AB44B5">
              <w:rPr>
                <w:noProof/>
                <w:webHidden/>
              </w:rPr>
              <w:tab/>
            </w:r>
            <w:r w:rsidR="00AB44B5">
              <w:rPr>
                <w:noProof/>
                <w:webHidden/>
              </w:rPr>
              <w:fldChar w:fldCharType="begin"/>
            </w:r>
            <w:r w:rsidR="00AB44B5">
              <w:rPr>
                <w:noProof/>
                <w:webHidden/>
              </w:rPr>
              <w:instrText xml:space="preserve"> PAGEREF _Toc511994615 \h </w:instrText>
            </w:r>
            <w:r w:rsidR="00AB44B5">
              <w:rPr>
                <w:noProof/>
                <w:webHidden/>
              </w:rPr>
            </w:r>
            <w:r w:rsidR="00AB44B5">
              <w:rPr>
                <w:noProof/>
                <w:webHidden/>
              </w:rPr>
              <w:fldChar w:fldCharType="separate"/>
            </w:r>
            <w:r w:rsidR="00AB44B5">
              <w:rPr>
                <w:noProof/>
                <w:webHidden/>
              </w:rPr>
              <w:t>3</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16" w:history="1">
            <w:r w:rsidR="00AB44B5" w:rsidRPr="003A61B4">
              <w:rPr>
                <w:rStyle w:val="Lienhypertexte"/>
                <w:noProof/>
              </w:rPr>
              <w:t>2.2.2</w:t>
            </w:r>
            <w:r w:rsidR="00AB44B5">
              <w:rPr>
                <w:rFonts w:asciiTheme="minorHAnsi" w:hAnsiTheme="minorHAnsi"/>
                <w:i w:val="0"/>
                <w:iCs w:val="0"/>
                <w:noProof/>
                <w:color w:val="auto"/>
                <w:sz w:val="22"/>
                <w:szCs w:val="22"/>
                <w:lang w:eastAsia="fr-FR"/>
              </w:rPr>
              <w:tab/>
            </w:r>
            <w:r w:rsidR="00AB44B5" w:rsidRPr="003A61B4">
              <w:rPr>
                <w:rStyle w:val="Lienhypertexte"/>
                <w:noProof/>
              </w:rPr>
              <w:t>Référentiels utilisés</w:t>
            </w:r>
            <w:r w:rsidR="00AB44B5">
              <w:rPr>
                <w:noProof/>
                <w:webHidden/>
              </w:rPr>
              <w:tab/>
            </w:r>
            <w:r w:rsidR="00AB44B5">
              <w:rPr>
                <w:noProof/>
                <w:webHidden/>
              </w:rPr>
              <w:fldChar w:fldCharType="begin"/>
            </w:r>
            <w:r w:rsidR="00AB44B5">
              <w:rPr>
                <w:noProof/>
                <w:webHidden/>
              </w:rPr>
              <w:instrText xml:space="preserve"> PAGEREF _Toc511994616 \h </w:instrText>
            </w:r>
            <w:r w:rsidR="00AB44B5">
              <w:rPr>
                <w:noProof/>
                <w:webHidden/>
              </w:rPr>
            </w:r>
            <w:r w:rsidR="00AB44B5">
              <w:rPr>
                <w:noProof/>
                <w:webHidden/>
              </w:rPr>
              <w:fldChar w:fldCharType="separate"/>
            </w:r>
            <w:r w:rsidR="00AB44B5">
              <w:rPr>
                <w:noProof/>
                <w:webHidden/>
              </w:rPr>
              <w:t>5</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17" w:history="1">
            <w:r w:rsidR="00AB44B5" w:rsidRPr="003A61B4">
              <w:rPr>
                <w:rStyle w:val="Lienhypertexte"/>
                <w:noProof/>
              </w:rPr>
              <w:t>2.3</w:t>
            </w:r>
            <w:r w:rsidR="00AB44B5">
              <w:rPr>
                <w:rFonts w:asciiTheme="minorHAnsi" w:hAnsiTheme="minorHAnsi"/>
                <w:smallCaps w:val="0"/>
                <w:noProof/>
                <w:color w:val="auto"/>
                <w:sz w:val="22"/>
                <w:szCs w:val="22"/>
                <w:lang w:eastAsia="fr-FR"/>
              </w:rPr>
              <w:tab/>
            </w:r>
            <w:r w:rsidR="00AB44B5" w:rsidRPr="003A61B4">
              <w:rPr>
                <w:rStyle w:val="Lienhypertexte"/>
                <w:noProof/>
              </w:rPr>
              <w:t>Exigences de sécurité du projet</w:t>
            </w:r>
            <w:r w:rsidR="00AB44B5">
              <w:rPr>
                <w:noProof/>
                <w:webHidden/>
              </w:rPr>
              <w:tab/>
            </w:r>
            <w:r w:rsidR="00AB44B5">
              <w:rPr>
                <w:noProof/>
                <w:webHidden/>
              </w:rPr>
              <w:fldChar w:fldCharType="begin"/>
            </w:r>
            <w:r w:rsidR="00AB44B5">
              <w:rPr>
                <w:noProof/>
                <w:webHidden/>
              </w:rPr>
              <w:instrText xml:space="preserve"> PAGEREF _Toc511994617 \h </w:instrText>
            </w:r>
            <w:r w:rsidR="00AB44B5">
              <w:rPr>
                <w:noProof/>
                <w:webHidden/>
              </w:rPr>
            </w:r>
            <w:r w:rsidR="00AB44B5">
              <w:rPr>
                <w:noProof/>
                <w:webHidden/>
              </w:rPr>
              <w:fldChar w:fldCharType="separate"/>
            </w:r>
            <w:r w:rsidR="00AB44B5">
              <w:rPr>
                <w:noProof/>
                <w:webHidden/>
              </w:rPr>
              <w:t>7</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18" w:history="1">
            <w:r w:rsidR="00AB44B5" w:rsidRPr="003A61B4">
              <w:rPr>
                <w:rStyle w:val="Lienhypertexte"/>
                <w:noProof/>
              </w:rPr>
              <w:t>2.4</w:t>
            </w:r>
            <w:r w:rsidR="00AB44B5">
              <w:rPr>
                <w:rFonts w:asciiTheme="minorHAnsi" w:hAnsiTheme="minorHAnsi"/>
                <w:smallCaps w:val="0"/>
                <w:noProof/>
                <w:color w:val="auto"/>
                <w:sz w:val="22"/>
                <w:szCs w:val="22"/>
                <w:lang w:eastAsia="fr-FR"/>
              </w:rPr>
              <w:tab/>
            </w:r>
            <w:r w:rsidR="00AB44B5" w:rsidRPr="003A61B4">
              <w:rPr>
                <w:rStyle w:val="Lienhypertexte"/>
                <w:noProof/>
              </w:rPr>
              <w:t>Synthèse</w:t>
            </w:r>
            <w:r w:rsidR="00AB44B5">
              <w:rPr>
                <w:noProof/>
                <w:webHidden/>
              </w:rPr>
              <w:tab/>
            </w:r>
            <w:r w:rsidR="00AB44B5">
              <w:rPr>
                <w:noProof/>
                <w:webHidden/>
              </w:rPr>
              <w:fldChar w:fldCharType="begin"/>
            </w:r>
            <w:r w:rsidR="00AB44B5">
              <w:rPr>
                <w:noProof/>
                <w:webHidden/>
              </w:rPr>
              <w:instrText xml:space="preserve"> PAGEREF _Toc511994618 \h </w:instrText>
            </w:r>
            <w:r w:rsidR="00AB44B5">
              <w:rPr>
                <w:noProof/>
                <w:webHidden/>
              </w:rPr>
            </w:r>
            <w:r w:rsidR="00AB44B5">
              <w:rPr>
                <w:noProof/>
                <w:webHidden/>
              </w:rPr>
              <w:fldChar w:fldCharType="separate"/>
            </w:r>
            <w:r w:rsidR="00AB44B5">
              <w:rPr>
                <w:noProof/>
                <w:webHidden/>
              </w:rPr>
              <w:t>7</w:t>
            </w:r>
            <w:r w:rsidR="00AB44B5">
              <w:rPr>
                <w:noProof/>
                <w:webHidden/>
              </w:rPr>
              <w:fldChar w:fldCharType="end"/>
            </w:r>
          </w:hyperlink>
        </w:p>
        <w:p w:rsidR="00AB44B5" w:rsidRDefault="004E64CD">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1994619" w:history="1">
            <w:r w:rsidR="00AB44B5" w:rsidRPr="003A61B4">
              <w:rPr>
                <w:rStyle w:val="Lienhypertexte"/>
                <w:noProof/>
              </w:rPr>
              <w:t>3</w:t>
            </w:r>
            <w:r w:rsidR="00AB44B5">
              <w:rPr>
                <w:rFonts w:asciiTheme="minorHAnsi" w:hAnsiTheme="minorHAnsi"/>
                <w:b w:val="0"/>
                <w:bCs w:val="0"/>
                <w:caps w:val="0"/>
                <w:noProof/>
                <w:color w:val="auto"/>
                <w:sz w:val="22"/>
                <w:szCs w:val="22"/>
                <w:lang w:eastAsia="fr-FR"/>
              </w:rPr>
              <w:tab/>
            </w:r>
            <w:r w:rsidR="00AB44B5" w:rsidRPr="003A61B4">
              <w:rPr>
                <w:rStyle w:val="Lienhypertexte"/>
                <w:noProof/>
              </w:rPr>
              <w:t>Clauses de sécurité</w:t>
            </w:r>
            <w:r w:rsidR="00AB44B5">
              <w:rPr>
                <w:noProof/>
                <w:webHidden/>
              </w:rPr>
              <w:tab/>
            </w:r>
            <w:r w:rsidR="00AB44B5">
              <w:rPr>
                <w:noProof/>
                <w:webHidden/>
              </w:rPr>
              <w:fldChar w:fldCharType="begin"/>
            </w:r>
            <w:r w:rsidR="00AB44B5">
              <w:rPr>
                <w:noProof/>
                <w:webHidden/>
              </w:rPr>
              <w:instrText xml:space="preserve"> PAGEREF _Toc511994619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0" w:history="1">
            <w:r w:rsidR="00AB44B5" w:rsidRPr="003A61B4">
              <w:rPr>
                <w:rStyle w:val="Lienhypertexte"/>
                <w:noProof/>
              </w:rPr>
              <w:t>3.1</w:t>
            </w:r>
            <w:r w:rsidR="00AB44B5">
              <w:rPr>
                <w:rFonts w:asciiTheme="minorHAnsi" w:hAnsiTheme="minorHAnsi"/>
                <w:smallCaps w:val="0"/>
                <w:noProof/>
                <w:color w:val="auto"/>
                <w:sz w:val="22"/>
                <w:szCs w:val="22"/>
                <w:lang w:eastAsia="fr-FR"/>
              </w:rPr>
              <w:tab/>
            </w:r>
            <w:r w:rsidR="00AB44B5" w:rsidRPr="003A61B4">
              <w:rPr>
                <w:rStyle w:val="Lienhypertexte"/>
                <w:noProof/>
              </w:rPr>
              <w:t>Obligations du titulaire</w:t>
            </w:r>
            <w:r w:rsidR="00AB44B5">
              <w:rPr>
                <w:noProof/>
                <w:webHidden/>
              </w:rPr>
              <w:tab/>
            </w:r>
            <w:r w:rsidR="00AB44B5">
              <w:rPr>
                <w:noProof/>
                <w:webHidden/>
              </w:rPr>
              <w:fldChar w:fldCharType="begin"/>
            </w:r>
            <w:r w:rsidR="00AB44B5">
              <w:rPr>
                <w:noProof/>
                <w:webHidden/>
              </w:rPr>
              <w:instrText xml:space="preserve"> PAGEREF _Toc511994620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1" w:history="1">
            <w:r w:rsidR="00AB44B5" w:rsidRPr="003A61B4">
              <w:rPr>
                <w:rStyle w:val="Lienhypertexte"/>
                <w:noProof/>
              </w:rPr>
              <w:t>3.2</w:t>
            </w:r>
            <w:r w:rsidR="00AB44B5">
              <w:rPr>
                <w:rFonts w:asciiTheme="minorHAnsi" w:hAnsiTheme="minorHAnsi"/>
                <w:smallCaps w:val="0"/>
                <w:noProof/>
                <w:color w:val="auto"/>
                <w:sz w:val="22"/>
                <w:szCs w:val="22"/>
                <w:lang w:eastAsia="fr-FR"/>
              </w:rPr>
              <w:tab/>
            </w:r>
            <w:r w:rsidR="00AB44B5" w:rsidRPr="003A61B4">
              <w:rPr>
                <w:rStyle w:val="Lienhypertexte"/>
                <w:noProof/>
              </w:rPr>
              <w:t>Plan d’Assurance Sécurité (PAS)</w:t>
            </w:r>
            <w:r w:rsidR="00AB44B5">
              <w:rPr>
                <w:noProof/>
                <w:webHidden/>
              </w:rPr>
              <w:tab/>
            </w:r>
            <w:r w:rsidR="00AB44B5">
              <w:rPr>
                <w:noProof/>
                <w:webHidden/>
              </w:rPr>
              <w:fldChar w:fldCharType="begin"/>
            </w:r>
            <w:r w:rsidR="00AB44B5">
              <w:rPr>
                <w:noProof/>
                <w:webHidden/>
              </w:rPr>
              <w:instrText xml:space="preserve"> PAGEREF _Toc511994621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2" w:history="1">
            <w:r w:rsidR="00AB44B5" w:rsidRPr="003A61B4">
              <w:rPr>
                <w:rStyle w:val="Lienhypertexte"/>
                <w:noProof/>
              </w:rPr>
              <w:t>3.3</w:t>
            </w:r>
            <w:r w:rsidR="00AB44B5">
              <w:rPr>
                <w:rFonts w:asciiTheme="minorHAnsi" w:hAnsiTheme="minorHAnsi"/>
                <w:smallCaps w:val="0"/>
                <w:noProof/>
                <w:color w:val="auto"/>
                <w:sz w:val="22"/>
                <w:szCs w:val="22"/>
                <w:lang w:eastAsia="fr-FR"/>
              </w:rPr>
              <w:tab/>
            </w:r>
            <w:r w:rsidR="00AB44B5" w:rsidRPr="003A61B4">
              <w:rPr>
                <w:rStyle w:val="Lienhypertexte"/>
                <w:noProof/>
              </w:rPr>
              <w:t>Localisation du service et des données</w:t>
            </w:r>
            <w:r w:rsidR="00AB44B5">
              <w:rPr>
                <w:noProof/>
                <w:webHidden/>
              </w:rPr>
              <w:tab/>
            </w:r>
            <w:r w:rsidR="00AB44B5">
              <w:rPr>
                <w:noProof/>
                <w:webHidden/>
              </w:rPr>
              <w:fldChar w:fldCharType="begin"/>
            </w:r>
            <w:r w:rsidR="00AB44B5">
              <w:rPr>
                <w:noProof/>
                <w:webHidden/>
              </w:rPr>
              <w:instrText xml:space="preserve"> PAGEREF _Toc511994622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3" w:history="1">
            <w:r w:rsidR="00AB44B5" w:rsidRPr="003A61B4">
              <w:rPr>
                <w:rStyle w:val="Lienhypertexte"/>
                <w:noProof/>
              </w:rPr>
              <w:t>3.4</w:t>
            </w:r>
            <w:r w:rsidR="00AB44B5">
              <w:rPr>
                <w:rFonts w:asciiTheme="minorHAnsi" w:hAnsiTheme="minorHAnsi"/>
                <w:smallCaps w:val="0"/>
                <w:noProof/>
                <w:color w:val="auto"/>
                <w:sz w:val="22"/>
                <w:szCs w:val="22"/>
                <w:lang w:eastAsia="fr-FR"/>
              </w:rPr>
              <w:tab/>
            </w:r>
            <w:r w:rsidR="00AB44B5" w:rsidRPr="003A61B4">
              <w:rPr>
                <w:rStyle w:val="Lienhypertexte"/>
                <w:noProof/>
              </w:rPr>
              <w:t>Données personnelles – Informatique et Libertés</w:t>
            </w:r>
            <w:r w:rsidR="00AB44B5">
              <w:rPr>
                <w:noProof/>
                <w:webHidden/>
              </w:rPr>
              <w:tab/>
            </w:r>
            <w:r w:rsidR="00AB44B5">
              <w:rPr>
                <w:noProof/>
                <w:webHidden/>
              </w:rPr>
              <w:fldChar w:fldCharType="begin"/>
            </w:r>
            <w:r w:rsidR="00AB44B5">
              <w:rPr>
                <w:noProof/>
                <w:webHidden/>
              </w:rPr>
              <w:instrText xml:space="preserve"> PAGEREF _Toc511994623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24" w:history="1">
            <w:r w:rsidR="00AB44B5" w:rsidRPr="003A61B4">
              <w:rPr>
                <w:rStyle w:val="Lienhypertexte"/>
                <w:noProof/>
              </w:rPr>
              <w:t>3.4.1</w:t>
            </w:r>
            <w:r w:rsidR="00AB44B5">
              <w:rPr>
                <w:rFonts w:asciiTheme="minorHAnsi" w:hAnsiTheme="minorHAnsi"/>
                <w:i w:val="0"/>
                <w:iCs w:val="0"/>
                <w:noProof/>
                <w:color w:val="auto"/>
                <w:sz w:val="22"/>
                <w:szCs w:val="22"/>
                <w:lang w:eastAsia="fr-FR"/>
              </w:rPr>
              <w:tab/>
            </w:r>
            <w:r w:rsidR="00AB44B5" w:rsidRPr="003A61B4">
              <w:rPr>
                <w:rStyle w:val="Lienhypertexte"/>
                <w:noProof/>
              </w:rPr>
              <w:t>Rôle des Parties (au sens des articles du RGPD (2016/679 du 27/04/2016)</w:t>
            </w:r>
            <w:r w:rsidR="00AB44B5">
              <w:rPr>
                <w:noProof/>
                <w:webHidden/>
              </w:rPr>
              <w:tab/>
            </w:r>
            <w:r w:rsidR="00AB44B5">
              <w:rPr>
                <w:noProof/>
                <w:webHidden/>
              </w:rPr>
              <w:fldChar w:fldCharType="begin"/>
            </w:r>
            <w:r w:rsidR="00AB44B5">
              <w:rPr>
                <w:noProof/>
                <w:webHidden/>
              </w:rPr>
              <w:instrText xml:space="preserve"> PAGEREF _Toc511994624 \h </w:instrText>
            </w:r>
            <w:r w:rsidR="00AB44B5">
              <w:rPr>
                <w:noProof/>
                <w:webHidden/>
              </w:rPr>
            </w:r>
            <w:r w:rsidR="00AB44B5">
              <w:rPr>
                <w:noProof/>
                <w:webHidden/>
              </w:rPr>
              <w:fldChar w:fldCharType="separate"/>
            </w:r>
            <w:r w:rsidR="00AB44B5">
              <w:rPr>
                <w:noProof/>
                <w:webHidden/>
              </w:rPr>
              <w:t>8</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25" w:history="1">
            <w:r w:rsidR="00AB44B5" w:rsidRPr="003A61B4">
              <w:rPr>
                <w:rStyle w:val="Lienhypertexte"/>
                <w:noProof/>
              </w:rPr>
              <w:t>3.4.2</w:t>
            </w:r>
            <w:r w:rsidR="00AB44B5">
              <w:rPr>
                <w:rFonts w:asciiTheme="minorHAnsi" w:hAnsiTheme="minorHAnsi"/>
                <w:i w:val="0"/>
                <w:iCs w:val="0"/>
                <w:noProof/>
                <w:color w:val="auto"/>
                <w:sz w:val="22"/>
                <w:szCs w:val="22"/>
                <w:lang w:eastAsia="fr-FR"/>
              </w:rPr>
              <w:tab/>
            </w:r>
            <w:r w:rsidR="00AB44B5" w:rsidRPr="003A61B4">
              <w:rPr>
                <w:rStyle w:val="Lienhypertexte"/>
                <w:noProof/>
              </w:rPr>
              <w:t>Caractéristiques du traitement de Données Personnelles</w:t>
            </w:r>
            <w:r w:rsidR="00AB44B5">
              <w:rPr>
                <w:noProof/>
                <w:webHidden/>
              </w:rPr>
              <w:tab/>
            </w:r>
            <w:r w:rsidR="00AB44B5">
              <w:rPr>
                <w:noProof/>
                <w:webHidden/>
              </w:rPr>
              <w:fldChar w:fldCharType="begin"/>
            </w:r>
            <w:r w:rsidR="00AB44B5">
              <w:rPr>
                <w:noProof/>
                <w:webHidden/>
              </w:rPr>
              <w:instrText xml:space="preserve"> PAGEREF _Toc511994625 \h </w:instrText>
            </w:r>
            <w:r w:rsidR="00AB44B5">
              <w:rPr>
                <w:noProof/>
                <w:webHidden/>
              </w:rPr>
            </w:r>
            <w:r w:rsidR="00AB44B5">
              <w:rPr>
                <w:noProof/>
                <w:webHidden/>
              </w:rPr>
              <w:fldChar w:fldCharType="separate"/>
            </w:r>
            <w:r w:rsidR="00AB44B5">
              <w:rPr>
                <w:noProof/>
                <w:webHidden/>
              </w:rPr>
              <w:t>9</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26" w:history="1">
            <w:r w:rsidR="00AB44B5" w:rsidRPr="003A61B4">
              <w:rPr>
                <w:rStyle w:val="Lienhypertexte"/>
                <w:noProof/>
              </w:rPr>
              <w:t>3.4.3</w:t>
            </w:r>
            <w:r w:rsidR="00AB44B5">
              <w:rPr>
                <w:rFonts w:asciiTheme="minorHAnsi" w:hAnsiTheme="minorHAnsi"/>
                <w:i w:val="0"/>
                <w:iCs w:val="0"/>
                <w:noProof/>
                <w:color w:val="auto"/>
                <w:sz w:val="22"/>
                <w:szCs w:val="22"/>
                <w:lang w:eastAsia="fr-FR"/>
              </w:rPr>
              <w:tab/>
            </w:r>
            <w:r w:rsidR="00AB44B5" w:rsidRPr="003A61B4">
              <w:rPr>
                <w:rStyle w:val="Lienhypertexte"/>
                <w:noProof/>
              </w:rPr>
              <w:t>Obligations des Parties concernant le Traitement de Données Personnelles</w:t>
            </w:r>
            <w:r w:rsidR="00AB44B5">
              <w:rPr>
                <w:noProof/>
                <w:webHidden/>
              </w:rPr>
              <w:tab/>
            </w:r>
            <w:r w:rsidR="00AB44B5">
              <w:rPr>
                <w:noProof/>
                <w:webHidden/>
              </w:rPr>
              <w:fldChar w:fldCharType="begin"/>
            </w:r>
            <w:r w:rsidR="00AB44B5">
              <w:rPr>
                <w:noProof/>
                <w:webHidden/>
              </w:rPr>
              <w:instrText xml:space="preserve"> PAGEREF _Toc511994626 \h </w:instrText>
            </w:r>
            <w:r w:rsidR="00AB44B5">
              <w:rPr>
                <w:noProof/>
                <w:webHidden/>
              </w:rPr>
            </w:r>
            <w:r w:rsidR="00AB44B5">
              <w:rPr>
                <w:noProof/>
                <w:webHidden/>
              </w:rPr>
              <w:fldChar w:fldCharType="separate"/>
            </w:r>
            <w:r w:rsidR="00AB44B5">
              <w:rPr>
                <w:noProof/>
                <w:webHidden/>
              </w:rPr>
              <w:t>10</w:t>
            </w:r>
            <w:r w:rsidR="00AB44B5">
              <w:rPr>
                <w:noProof/>
                <w:webHidden/>
              </w:rPr>
              <w:fldChar w:fldCharType="end"/>
            </w:r>
          </w:hyperlink>
        </w:p>
        <w:p w:rsidR="00AB44B5" w:rsidRDefault="004E64CD">
          <w:pPr>
            <w:pStyle w:val="TM3"/>
            <w:tabs>
              <w:tab w:val="left" w:pos="1200"/>
              <w:tab w:val="right" w:leader="dot" w:pos="10439"/>
            </w:tabs>
            <w:rPr>
              <w:rFonts w:asciiTheme="minorHAnsi" w:hAnsiTheme="minorHAnsi"/>
              <w:i w:val="0"/>
              <w:iCs w:val="0"/>
              <w:noProof/>
              <w:color w:val="auto"/>
              <w:sz w:val="22"/>
              <w:szCs w:val="22"/>
              <w:lang w:eastAsia="fr-FR"/>
            </w:rPr>
          </w:pPr>
          <w:hyperlink w:anchor="_Toc511994627" w:history="1">
            <w:r w:rsidR="00AB44B5" w:rsidRPr="003A61B4">
              <w:rPr>
                <w:rStyle w:val="Lienhypertexte"/>
                <w:noProof/>
              </w:rPr>
              <w:t>3.4.4</w:t>
            </w:r>
            <w:r w:rsidR="00AB44B5">
              <w:rPr>
                <w:rFonts w:asciiTheme="minorHAnsi" w:hAnsiTheme="minorHAnsi"/>
                <w:i w:val="0"/>
                <w:iCs w:val="0"/>
                <w:noProof/>
                <w:color w:val="auto"/>
                <w:sz w:val="22"/>
                <w:szCs w:val="22"/>
                <w:lang w:eastAsia="fr-FR"/>
              </w:rPr>
              <w:tab/>
            </w:r>
            <w:r w:rsidR="00AB44B5" w:rsidRPr="003A61B4">
              <w:rPr>
                <w:rStyle w:val="Lienhypertexte"/>
                <w:noProof/>
              </w:rPr>
              <w:t>Registres</w:t>
            </w:r>
            <w:r w:rsidR="00AB44B5">
              <w:rPr>
                <w:noProof/>
                <w:webHidden/>
              </w:rPr>
              <w:tab/>
            </w:r>
            <w:r w:rsidR="00AB44B5">
              <w:rPr>
                <w:noProof/>
                <w:webHidden/>
              </w:rPr>
              <w:fldChar w:fldCharType="begin"/>
            </w:r>
            <w:r w:rsidR="00AB44B5">
              <w:rPr>
                <w:noProof/>
                <w:webHidden/>
              </w:rPr>
              <w:instrText xml:space="preserve"> PAGEREF _Toc511994627 \h </w:instrText>
            </w:r>
            <w:r w:rsidR="00AB44B5">
              <w:rPr>
                <w:noProof/>
                <w:webHidden/>
              </w:rPr>
            </w:r>
            <w:r w:rsidR="00AB44B5">
              <w:rPr>
                <w:noProof/>
                <w:webHidden/>
              </w:rPr>
              <w:fldChar w:fldCharType="separate"/>
            </w:r>
            <w:r w:rsidR="00AB44B5">
              <w:rPr>
                <w:noProof/>
                <w:webHidden/>
              </w:rPr>
              <w:t>12</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8" w:history="1">
            <w:r w:rsidR="00AB44B5" w:rsidRPr="003A61B4">
              <w:rPr>
                <w:rStyle w:val="Lienhypertexte"/>
                <w:noProof/>
              </w:rPr>
              <w:t>3.5</w:t>
            </w:r>
            <w:r w:rsidR="00AB44B5">
              <w:rPr>
                <w:rFonts w:asciiTheme="minorHAnsi" w:hAnsiTheme="minorHAnsi"/>
                <w:smallCaps w:val="0"/>
                <w:noProof/>
                <w:color w:val="auto"/>
                <w:sz w:val="22"/>
                <w:szCs w:val="22"/>
                <w:lang w:eastAsia="fr-FR"/>
              </w:rPr>
              <w:tab/>
            </w:r>
            <w:r w:rsidR="00AB44B5" w:rsidRPr="003A61B4">
              <w:rPr>
                <w:rStyle w:val="Lienhypertexte"/>
                <w:noProof/>
              </w:rPr>
              <w:t>Données de santé à caractère personnel – Agrément hébergement données de santé</w:t>
            </w:r>
            <w:r w:rsidR="00AB44B5">
              <w:rPr>
                <w:noProof/>
                <w:webHidden/>
              </w:rPr>
              <w:tab/>
            </w:r>
            <w:r w:rsidR="00AB44B5">
              <w:rPr>
                <w:noProof/>
                <w:webHidden/>
              </w:rPr>
              <w:fldChar w:fldCharType="begin"/>
            </w:r>
            <w:r w:rsidR="00AB44B5">
              <w:rPr>
                <w:noProof/>
                <w:webHidden/>
              </w:rPr>
              <w:instrText xml:space="preserve"> PAGEREF _Toc511994628 \h </w:instrText>
            </w:r>
            <w:r w:rsidR="00AB44B5">
              <w:rPr>
                <w:noProof/>
                <w:webHidden/>
              </w:rPr>
            </w:r>
            <w:r w:rsidR="00AB44B5">
              <w:rPr>
                <w:noProof/>
                <w:webHidden/>
              </w:rPr>
              <w:fldChar w:fldCharType="separate"/>
            </w:r>
            <w:r w:rsidR="00AB44B5">
              <w:rPr>
                <w:noProof/>
                <w:webHidden/>
              </w:rPr>
              <w:t>13</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29" w:history="1">
            <w:r w:rsidR="00AB44B5" w:rsidRPr="003A61B4">
              <w:rPr>
                <w:rStyle w:val="Lienhypertexte"/>
                <w:noProof/>
              </w:rPr>
              <w:t>3.6</w:t>
            </w:r>
            <w:r w:rsidR="00AB44B5">
              <w:rPr>
                <w:rFonts w:asciiTheme="minorHAnsi" w:hAnsiTheme="minorHAnsi"/>
                <w:smallCaps w:val="0"/>
                <w:noProof/>
                <w:color w:val="auto"/>
                <w:sz w:val="22"/>
                <w:szCs w:val="22"/>
                <w:lang w:eastAsia="fr-FR"/>
              </w:rPr>
              <w:tab/>
            </w:r>
            <w:r w:rsidR="00AB44B5" w:rsidRPr="003A61B4">
              <w:rPr>
                <w:rStyle w:val="Lienhypertexte"/>
                <w:noProof/>
              </w:rPr>
              <w:t>Comité de suivi sécurité</w:t>
            </w:r>
            <w:r w:rsidR="00AB44B5">
              <w:rPr>
                <w:noProof/>
                <w:webHidden/>
              </w:rPr>
              <w:tab/>
            </w:r>
            <w:r w:rsidR="00AB44B5">
              <w:rPr>
                <w:noProof/>
                <w:webHidden/>
              </w:rPr>
              <w:fldChar w:fldCharType="begin"/>
            </w:r>
            <w:r w:rsidR="00AB44B5">
              <w:rPr>
                <w:noProof/>
                <w:webHidden/>
              </w:rPr>
              <w:instrText xml:space="preserve"> PAGEREF _Toc511994629 \h </w:instrText>
            </w:r>
            <w:r w:rsidR="00AB44B5">
              <w:rPr>
                <w:noProof/>
                <w:webHidden/>
              </w:rPr>
            </w:r>
            <w:r w:rsidR="00AB44B5">
              <w:rPr>
                <w:noProof/>
                <w:webHidden/>
              </w:rPr>
              <w:fldChar w:fldCharType="separate"/>
            </w:r>
            <w:r w:rsidR="00AB44B5">
              <w:rPr>
                <w:noProof/>
                <w:webHidden/>
              </w:rPr>
              <w:t>13</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30" w:history="1">
            <w:r w:rsidR="00AB44B5" w:rsidRPr="003A61B4">
              <w:rPr>
                <w:rStyle w:val="Lienhypertexte"/>
                <w:noProof/>
              </w:rPr>
              <w:t>3.7</w:t>
            </w:r>
            <w:r w:rsidR="00AB44B5">
              <w:rPr>
                <w:rFonts w:asciiTheme="minorHAnsi" w:hAnsiTheme="minorHAnsi"/>
                <w:smallCaps w:val="0"/>
                <w:noProof/>
                <w:color w:val="auto"/>
                <w:sz w:val="22"/>
                <w:szCs w:val="22"/>
                <w:lang w:eastAsia="fr-FR"/>
              </w:rPr>
              <w:tab/>
            </w:r>
            <w:r w:rsidR="00AB44B5" w:rsidRPr="003A61B4">
              <w:rPr>
                <w:rStyle w:val="Lienhypertexte"/>
                <w:noProof/>
              </w:rPr>
              <w:t>Qualité et niveaux de service</w:t>
            </w:r>
            <w:r w:rsidR="00AB44B5">
              <w:rPr>
                <w:noProof/>
                <w:webHidden/>
              </w:rPr>
              <w:tab/>
            </w:r>
            <w:r w:rsidR="00AB44B5">
              <w:rPr>
                <w:noProof/>
                <w:webHidden/>
              </w:rPr>
              <w:fldChar w:fldCharType="begin"/>
            </w:r>
            <w:r w:rsidR="00AB44B5">
              <w:rPr>
                <w:noProof/>
                <w:webHidden/>
              </w:rPr>
              <w:instrText xml:space="preserve"> PAGEREF _Toc511994630 \h </w:instrText>
            </w:r>
            <w:r w:rsidR="00AB44B5">
              <w:rPr>
                <w:noProof/>
                <w:webHidden/>
              </w:rPr>
            </w:r>
            <w:r w:rsidR="00AB44B5">
              <w:rPr>
                <w:noProof/>
                <w:webHidden/>
              </w:rPr>
              <w:fldChar w:fldCharType="separate"/>
            </w:r>
            <w:r w:rsidR="00AB44B5">
              <w:rPr>
                <w:noProof/>
                <w:webHidden/>
              </w:rPr>
              <w:t>14</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31" w:history="1">
            <w:r w:rsidR="00AB44B5" w:rsidRPr="003A61B4">
              <w:rPr>
                <w:rStyle w:val="Lienhypertexte"/>
                <w:noProof/>
              </w:rPr>
              <w:t>3.8</w:t>
            </w:r>
            <w:r w:rsidR="00AB44B5">
              <w:rPr>
                <w:rFonts w:asciiTheme="minorHAnsi" w:hAnsiTheme="minorHAnsi"/>
                <w:smallCaps w:val="0"/>
                <w:noProof/>
                <w:color w:val="auto"/>
                <w:sz w:val="22"/>
                <w:szCs w:val="22"/>
                <w:lang w:eastAsia="fr-FR"/>
              </w:rPr>
              <w:tab/>
            </w:r>
            <w:r w:rsidR="00AB44B5" w:rsidRPr="003A61B4">
              <w:rPr>
                <w:rStyle w:val="Lienhypertexte"/>
                <w:noProof/>
              </w:rPr>
              <w:t>Audits de sécurité et contrôles</w:t>
            </w:r>
            <w:r w:rsidR="00AB44B5">
              <w:rPr>
                <w:noProof/>
                <w:webHidden/>
              </w:rPr>
              <w:tab/>
            </w:r>
            <w:r w:rsidR="00AB44B5">
              <w:rPr>
                <w:noProof/>
                <w:webHidden/>
              </w:rPr>
              <w:fldChar w:fldCharType="begin"/>
            </w:r>
            <w:r w:rsidR="00AB44B5">
              <w:rPr>
                <w:noProof/>
                <w:webHidden/>
              </w:rPr>
              <w:instrText xml:space="preserve"> PAGEREF _Toc511994631 \h </w:instrText>
            </w:r>
            <w:r w:rsidR="00AB44B5">
              <w:rPr>
                <w:noProof/>
                <w:webHidden/>
              </w:rPr>
            </w:r>
            <w:r w:rsidR="00AB44B5">
              <w:rPr>
                <w:noProof/>
                <w:webHidden/>
              </w:rPr>
              <w:fldChar w:fldCharType="separate"/>
            </w:r>
            <w:r w:rsidR="00AB44B5">
              <w:rPr>
                <w:noProof/>
                <w:webHidden/>
              </w:rPr>
              <w:t>15</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32" w:history="1">
            <w:r w:rsidR="00AB44B5" w:rsidRPr="003A61B4">
              <w:rPr>
                <w:rStyle w:val="Lienhypertexte"/>
                <w:noProof/>
              </w:rPr>
              <w:t>3.9</w:t>
            </w:r>
            <w:r w:rsidR="00AB44B5">
              <w:rPr>
                <w:rFonts w:asciiTheme="minorHAnsi" w:hAnsiTheme="minorHAnsi"/>
                <w:smallCaps w:val="0"/>
                <w:noProof/>
                <w:color w:val="auto"/>
                <w:sz w:val="22"/>
                <w:szCs w:val="22"/>
                <w:lang w:eastAsia="fr-FR"/>
              </w:rPr>
              <w:tab/>
            </w:r>
            <w:r w:rsidR="00AB44B5" w:rsidRPr="003A61B4">
              <w:rPr>
                <w:rStyle w:val="Lienhypertexte"/>
                <w:noProof/>
              </w:rPr>
              <w:t>Application des plans gouvernementaux</w:t>
            </w:r>
            <w:r w:rsidR="00AB44B5">
              <w:rPr>
                <w:noProof/>
                <w:webHidden/>
              </w:rPr>
              <w:tab/>
            </w:r>
            <w:r w:rsidR="00AB44B5">
              <w:rPr>
                <w:noProof/>
                <w:webHidden/>
              </w:rPr>
              <w:fldChar w:fldCharType="begin"/>
            </w:r>
            <w:r w:rsidR="00AB44B5">
              <w:rPr>
                <w:noProof/>
                <w:webHidden/>
              </w:rPr>
              <w:instrText xml:space="preserve"> PAGEREF _Toc511994632 \h </w:instrText>
            </w:r>
            <w:r w:rsidR="00AB44B5">
              <w:rPr>
                <w:noProof/>
                <w:webHidden/>
              </w:rPr>
            </w:r>
            <w:r w:rsidR="00AB44B5">
              <w:rPr>
                <w:noProof/>
                <w:webHidden/>
              </w:rPr>
              <w:fldChar w:fldCharType="separate"/>
            </w:r>
            <w:r w:rsidR="00AB44B5">
              <w:rPr>
                <w:noProof/>
                <w:webHidden/>
              </w:rPr>
              <w:t>15</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33" w:history="1">
            <w:r w:rsidR="00AB44B5" w:rsidRPr="003A61B4">
              <w:rPr>
                <w:rStyle w:val="Lienhypertexte"/>
                <w:noProof/>
              </w:rPr>
              <w:t>3.10</w:t>
            </w:r>
            <w:r w:rsidR="00AB44B5">
              <w:rPr>
                <w:rFonts w:asciiTheme="minorHAnsi" w:hAnsiTheme="minorHAnsi"/>
                <w:smallCaps w:val="0"/>
                <w:noProof/>
                <w:color w:val="auto"/>
                <w:sz w:val="22"/>
                <w:szCs w:val="22"/>
                <w:lang w:eastAsia="fr-FR"/>
              </w:rPr>
              <w:tab/>
            </w:r>
            <w:r w:rsidR="00AB44B5" w:rsidRPr="003A61B4">
              <w:rPr>
                <w:rStyle w:val="Lienhypertexte"/>
                <w:noProof/>
              </w:rPr>
              <w:t>Sécurité dans les développements applicatifs</w:t>
            </w:r>
            <w:r w:rsidR="00AB44B5">
              <w:rPr>
                <w:noProof/>
                <w:webHidden/>
              </w:rPr>
              <w:tab/>
            </w:r>
            <w:r w:rsidR="00AB44B5">
              <w:rPr>
                <w:noProof/>
                <w:webHidden/>
              </w:rPr>
              <w:fldChar w:fldCharType="begin"/>
            </w:r>
            <w:r w:rsidR="00AB44B5">
              <w:rPr>
                <w:noProof/>
                <w:webHidden/>
              </w:rPr>
              <w:instrText xml:space="preserve"> PAGEREF _Toc511994633 \h </w:instrText>
            </w:r>
            <w:r w:rsidR="00AB44B5">
              <w:rPr>
                <w:noProof/>
                <w:webHidden/>
              </w:rPr>
            </w:r>
            <w:r w:rsidR="00AB44B5">
              <w:rPr>
                <w:noProof/>
                <w:webHidden/>
              </w:rPr>
              <w:fldChar w:fldCharType="separate"/>
            </w:r>
            <w:r w:rsidR="00AB44B5">
              <w:rPr>
                <w:noProof/>
                <w:webHidden/>
              </w:rPr>
              <w:t>16</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34" w:history="1">
            <w:r w:rsidR="00AB44B5" w:rsidRPr="003A61B4">
              <w:rPr>
                <w:rStyle w:val="Lienhypertexte"/>
                <w:noProof/>
              </w:rPr>
              <w:t>3.11</w:t>
            </w:r>
            <w:r w:rsidR="00AB44B5">
              <w:rPr>
                <w:rFonts w:asciiTheme="minorHAnsi" w:hAnsiTheme="minorHAnsi"/>
                <w:smallCaps w:val="0"/>
                <w:noProof/>
                <w:color w:val="auto"/>
                <w:sz w:val="22"/>
                <w:szCs w:val="22"/>
                <w:lang w:eastAsia="fr-FR"/>
              </w:rPr>
              <w:tab/>
            </w:r>
            <w:r w:rsidR="00AB44B5" w:rsidRPr="003A61B4">
              <w:rPr>
                <w:rStyle w:val="Lienhypertexte"/>
                <w:noProof/>
              </w:rPr>
              <w:t>Gestion des évolutions</w:t>
            </w:r>
            <w:r w:rsidR="00AB44B5">
              <w:rPr>
                <w:noProof/>
                <w:webHidden/>
              </w:rPr>
              <w:tab/>
            </w:r>
            <w:r w:rsidR="00AB44B5">
              <w:rPr>
                <w:noProof/>
                <w:webHidden/>
              </w:rPr>
              <w:fldChar w:fldCharType="begin"/>
            </w:r>
            <w:r w:rsidR="00AB44B5">
              <w:rPr>
                <w:noProof/>
                <w:webHidden/>
              </w:rPr>
              <w:instrText xml:space="preserve"> PAGEREF _Toc511994634 \h </w:instrText>
            </w:r>
            <w:r w:rsidR="00AB44B5">
              <w:rPr>
                <w:noProof/>
                <w:webHidden/>
              </w:rPr>
            </w:r>
            <w:r w:rsidR="00AB44B5">
              <w:rPr>
                <w:noProof/>
                <w:webHidden/>
              </w:rPr>
              <w:fldChar w:fldCharType="separate"/>
            </w:r>
            <w:r w:rsidR="00AB44B5">
              <w:rPr>
                <w:noProof/>
                <w:webHidden/>
              </w:rPr>
              <w:t>16</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35" w:history="1">
            <w:r w:rsidR="00AB44B5" w:rsidRPr="003A61B4">
              <w:rPr>
                <w:rStyle w:val="Lienhypertexte"/>
                <w:noProof/>
              </w:rPr>
              <w:t>3.12</w:t>
            </w:r>
            <w:r w:rsidR="00AB44B5">
              <w:rPr>
                <w:rFonts w:asciiTheme="minorHAnsi" w:hAnsiTheme="minorHAnsi"/>
                <w:smallCaps w:val="0"/>
                <w:noProof/>
                <w:color w:val="auto"/>
                <w:sz w:val="22"/>
                <w:szCs w:val="22"/>
                <w:lang w:eastAsia="fr-FR"/>
              </w:rPr>
              <w:tab/>
            </w:r>
            <w:r w:rsidR="00AB44B5" w:rsidRPr="003A61B4">
              <w:rPr>
                <w:rStyle w:val="Lienhypertexte"/>
                <w:noProof/>
              </w:rPr>
              <w:t>Réversibilité</w:t>
            </w:r>
            <w:r w:rsidR="00AB44B5">
              <w:rPr>
                <w:noProof/>
                <w:webHidden/>
              </w:rPr>
              <w:tab/>
            </w:r>
            <w:r w:rsidR="00AB44B5">
              <w:rPr>
                <w:noProof/>
                <w:webHidden/>
              </w:rPr>
              <w:fldChar w:fldCharType="begin"/>
            </w:r>
            <w:r w:rsidR="00AB44B5">
              <w:rPr>
                <w:noProof/>
                <w:webHidden/>
              </w:rPr>
              <w:instrText xml:space="preserve"> PAGEREF _Toc511994635 \h </w:instrText>
            </w:r>
            <w:r w:rsidR="00AB44B5">
              <w:rPr>
                <w:noProof/>
                <w:webHidden/>
              </w:rPr>
            </w:r>
            <w:r w:rsidR="00AB44B5">
              <w:rPr>
                <w:noProof/>
                <w:webHidden/>
              </w:rPr>
              <w:fldChar w:fldCharType="separate"/>
            </w:r>
            <w:r w:rsidR="00AB44B5">
              <w:rPr>
                <w:noProof/>
                <w:webHidden/>
              </w:rPr>
              <w:t>16</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36" w:history="1">
            <w:r w:rsidR="00AB44B5" w:rsidRPr="003A61B4">
              <w:rPr>
                <w:rStyle w:val="Lienhypertexte"/>
                <w:noProof/>
              </w:rPr>
              <w:t>3.13</w:t>
            </w:r>
            <w:r w:rsidR="00AB44B5">
              <w:rPr>
                <w:rFonts w:asciiTheme="minorHAnsi" w:hAnsiTheme="minorHAnsi"/>
                <w:smallCaps w:val="0"/>
                <w:noProof/>
                <w:color w:val="auto"/>
                <w:sz w:val="22"/>
                <w:szCs w:val="22"/>
                <w:lang w:eastAsia="fr-FR"/>
              </w:rPr>
              <w:tab/>
            </w:r>
            <w:r w:rsidR="00AB44B5" w:rsidRPr="003A61B4">
              <w:rPr>
                <w:rStyle w:val="Lienhypertexte"/>
                <w:noProof/>
              </w:rPr>
              <w:t>Restitution des données</w:t>
            </w:r>
            <w:r w:rsidR="00AB44B5">
              <w:rPr>
                <w:noProof/>
                <w:webHidden/>
              </w:rPr>
              <w:tab/>
            </w:r>
            <w:r w:rsidR="00AB44B5">
              <w:rPr>
                <w:noProof/>
                <w:webHidden/>
              </w:rPr>
              <w:fldChar w:fldCharType="begin"/>
            </w:r>
            <w:r w:rsidR="00AB44B5">
              <w:rPr>
                <w:noProof/>
                <w:webHidden/>
              </w:rPr>
              <w:instrText xml:space="preserve"> PAGEREF _Toc511994636 \h </w:instrText>
            </w:r>
            <w:r w:rsidR="00AB44B5">
              <w:rPr>
                <w:noProof/>
                <w:webHidden/>
              </w:rPr>
            </w:r>
            <w:r w:rsidR="00AB44B5">
              <w:rPr>
                <w:noProof/>
                <w:webHidden/>
              </w:rPr>
              <w:fldChar w:fldCharType="separate"/>
            </w:r>
            <w:r w:rsidR="00AB44B5">
              <w:rPr>
                <w:noProof/>
                <w:webHidden/>
              </w:rPr>
              <w:t>18</w:t>
            </w:r>
            <w:r w:rsidR="00AB44B5">
              <w:rPr>
                <w:noProof/>
                <w:webHidden/>
              </w:rPr>
              <w:fldChar w:fldCharType="end"/>
            </w:r>
          </w:hyperlink>
        </w:p>
        <w:p w:rsidR="00AB44B5" w:rsidRDefault="004E64CD">
          <w:pPr>
            <w:pStyle w:val="TM1"/>
            <w:tabs>
              <w:tab w:val="left" w:pos="400"/>
              <w:tab w:val="right" w:leader="dot" w:pos="10439"/>
            </w:tabs>
            <w:rPr>
              <w:rFonts w:asciiTheme="minorHAnsi" w:hAnsiTheme="minorHAnsi"/>
              <w:b w:val="0"/>
              <w:bCs w:val="0"/>
              <w:caps w:val="0"/>
              <w:noProof/>
              <w:color w:val="auto"/>
              <w:sz w:val="22"/>
              <w:szCs w:val="22"/>
              <w:lang w:eastAsia="fr-FR"/>
            </w:rPr>
          </w:pPr>
          <w:hyperlink w:anchor="_Toc511994637" w:history="1">
            <w:r w:rsidR="00AB44B5" w:rsidRPr="003A61B4">
              <w:rPr>
                <w:rStyle w:val="Lienhypertexte"/>
                <w:noProof/>
              </w:rPr>
              <w:t>4</w:t>
            </w:r>
            <w:r w:rsidR="00AB44B5">
              <w:rPr>
                <w:rFonts w:asciiTheme="minorHAnsi" w:hAnsiTheme="minorHAnsi"/>
                <w:b w:val="0"/>
                <w:bCs w:val="0"/>
                <w:caps w:val="0"/>
                <w:noProof/>
                <w:color w:val="auto"/>
                <w:sz w:val="22"/>
                <w:szCs w:val="22"/>
                <w:lang w:eastAsia="fr-FR"/>
              </w:rPr>
              <w:tab/>
            </w:r>
            <w:r w:rsidR="00AB44B5" w:rsidRPr="003A61B4">
              <w:rPr>
                <w:rStyle w:val="Lienhypertexte"/>
                <w:noProof/>
              </w:rPr>
              <w:t>Exigences de sécurité</w:t>
            </w:r>
            <w:r w:rsidR="00AB44B5">
              <w:rPr>
                <w:noProof/>
                <w:webHidden/>
              </w:rPr>
              <w:tab/>
            </w:r>
            <w:r w:rsidR="00AB44B5">
              <w:rPr>
                <w:noProof/>
                <w:webHidden/>
              </w:rPr>
              <w:fldChar w:fldCharType="begin"/>
            </w:r>
            <w:r w:rsidR="00AB44B5">
              <w:rPr>
                <w:noProof/>
                <w:webHidden/>
              </w:rPr>
              <w:instrText xml:space="preserve"> PAGEREF _Toc511994637 \h </w:instrText>
            </w:r>
            <w:r w:rsidR="00AB44B5">
              <w:rPr>
                <w:noProof/>
                <w:webHidden/>
              </w:rPr>
            </w:r>
            <w:r w:rsidR="00AB44B5">
              <w:rPr>
                <w:noProof/>
                <w:webHidden/>
              </w:rPr>
              <w:fldChar w:fldCharType="separate"/>
            </w:r>
            <w:r w:rsidR="00AB44B5">
              <w:rPr>
                <w:noProof/>
                <w:webHidden/>
              </w:rPr>
              <w:t>19</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38" w:history="1">
            <w:r w:rsidR="00AB44B5" w:rsidRPr="003A61B4">
              <w:rPr>
                <w:rStyle w:val="Lienhypertexte"/>
                <w:noProof/>
              </w:rPr>
              <w:t>4.1</w:t>
            </w:r>
            <w:r w:rsidR="00AB44B5">
              <w:rPr>
                <w:rFonts w:asciiTheme="minorHAnsi" w:hAnsiTheme="minorHAnsi"/>
                <w:smallCaps w:val="0"/>
                <w:noProof/>
                <w:color w:val="auto"/>
                <w:sz w:val="22"/>
                <w:szCs w:val="22"/>
                <w:lang w:eastAsia="fr-FR"/>
              </w:rPr>
              <w:tab/>
            </w:r>
            <w:r w:rsidR="00AB44B5" w:rsidRPr="003A61B4">
              <w:rPr>
                <w:rStyle w:val="Lienhypertexte"/>
                <w:noProof/>
              </w:rPr>
              <w:t>Prévention d’une attaque ou d’un incident</w:t>
            </w:r>
            <w:r w:rsidR="00AB44B5">
              <w:rPr>
                <w:noProof/>
                <w:webHidden/>
              </w:rPr>
              <w:tab/>
            </w:r>
            <w:r w:rsidR="00AB44B5">
              <w:rPr>
                <w:noProof/>
                <w:webHidden/>
              </w:rPr>
              <w:fldChar w:fldCharType="begin"/>
            </w:r>
            <w:r w:rsidR="00AB44B5">
              <w:rPr>
                <w:noProof/>
                <w:webHidden/>
              </w:rPr>
              <w:instrText xml:space="preserve"> PAGEREF _Toc511994638 \h </w:instrText>
            </w:r>
            <w:r w:rsidR="00AB44B5">
              <w:rPr>
                <w:noProof/>
                <w:webHidden/>
              </w:rPr>
            </w:r>
            <w:r w:rsidR="00AB44B5">
              <w:rPr>
                <w:noProof/>
                <w:webHidden/>
              </w:rPr>
              <w:fldChar w:fldCharType="separate"/>
            </w:r>
            <w:r w:rsidR="00AB44B5">
              <w:rPr>
                <w:noProof/>
                <w:webHidden/>
              </w:rPr>
              <w:t>19</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39" w:history="1">
            <w:r w:rsidR="00AB44B5" w:rsidRPr="003A61B4">
              <w:rPr>
                <w:rStyle w:val="Lienhypertexte"/>
                <w:noProof/>
              </w:rPr>
              <w:t>4.2</w:t>
            </w:r>
            <w:r w:rsidR="00AB44B5">
              <w:rPr>
                <w:rFonts w:asciiTheme="minorHAnsi" w:hAnsiTheme="minorHAnsi"/>
                <w:smallCaps w:val="0"/>
                <w:noProof/>
                <w:color w:val="auto"/>
                <w:sz w:val="22"/>
                <w:szCs w:val="22"/>
                <w:lang w:eastAsia="fr-FR"/>
              </w:rPr>
              <w:tab/>
            </w:r>
            <w:r w:rsidR="00AB44B5" w:rsidRPr="003A61B4">
              <w:rPr>
                <w:rStyle w:val="Lienhypertexte"/>
                <w:noProof/>
              </w:rPr>
              <w:t>signalement des incidents graves de sécurité</w:t>
            </w:r>
            <w:r w:rsidR="00AB44B5">
              <w:rPr>
                <w:noProof/>
                <w:webHidden/>
              </w:rPr>
              <w:tab/>
            </w:r>
            <w:r w:rsidR="00AB44B5">
              <w:rPr>
                <w:noProof/>
                <w:webHidden/>
              </w:rPr>
              <w:fldChar w:fldCharType="begin"/>
            </w:r>
            <w:r w:rsidR="00AB44B5">
              <w:rPr>
                <w:noProof/>
                <w:webHidden/>
              </w:rPr>
              <w:instrText xml:space="preserve"> PAGEREF _Toc511994639 \h </w:instrText>
            </w:r>
            <w:r w:rsidR="00AB44B5">
              <w:rPr>
                <w:noProof/>
                <w:webHidden/>
              </w:rPr>
            </w:r>
            <w:r w:rsidR="00AB44B5">
              <w:rPr>
                <w:noProof/>
                <w:webHidden/>
              </w:rPr>
              <w:fldChar w:fldCharType="separate"/>
            </w:r>
            <w:r w:rsidR="00AB44B5">
              <w:rPr>
                <w:noProof/>
                <w:webHidden/>
              </w:rPr>
              <w:t>19</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0" w:history="1">
            <w:r w:rsidR="00AB44B5" w:rsidRPr="003A61B4">
              <w:rPr>
                <w:rStyle w:val="Lienhypertexte"/>
                <w:noProof/>
              </w:rPr>
              <w:t>4.3</w:t>
            </w:r>
            <w:r w:rsidR="00AB44B5">
              <w:rPr>
                <w:rFonts w:asciiTheme="minorHAnsi" w:hAnsiTheme="minorHAnsi"/>
                <w:smallCaps w:val="0"/>
                <w:noProof/>
                <w:color w:val="auto"/>
                <w:sz w:val="22"/>
                <w:szCs w:val="22"/>
                <w:lang w:eastAsia="fr-FR"/>
              </w:rPr>
              <w:tab/>
            </w:r>
            <w:r w:rsidR="00AB44B5" w:rsidRPr="003A61B4">
              <w:rPr>
                <w:rStyle w:val="Lienhypertexte"/>
                <w:noProof/>
              </w:rPr>
              <w:t>Sauvegardes</w:t>
            </w:r>
            <w:r w:rsidR="00AB44B5">
              <w:rPr>
                <w:noProof/>
                <w:webHidden/>
              </w:rPr>
              <w:tab/>
            </w:r>
            <w:r w:rsidR="00AB44B5">
              <w:rPr>
                <w:noProof/>
                <w:webHidden/>
              </w:rPr>
              <w:fldChar w:fldCharType="begin"/>
            </w:r>
            <w:r w:rsidR="00AB44B5">
              <w:rPr>
                <w:noProof/>
                <w:webHidden/>
              </w:rPr>
              <w:instrText xml:space="preserve"> PAGEREF _Toc511994640 \h </w:instrText>
            </w:r>
            <w:r w:rsidR="00AB44B5">
              <w:rPr>
                <w:noProof/>
                <w:webHidden/>
              </w:rPr>
            </w:r>
            <w:r w:rsidR="00AB44B5">
              <w:rPr>
                <w:noProof/>
                <w:webHidden/>
              </w:rPr>
              <w:fldChar w:fldCharType="separate"/>
            </w:r>
            <w:r w:rsidR="00AB44B5">
              <w:rPr>
                <w:noProof/>
                <w:webHidden/>
              </w:rPr>
              <w:t>19</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1" w:history="1">
            <w:r w:rsidR="00AB44B5" w:rsidRPr="003A61B4">
              <w:rPr>
                <w:rStyle w:val="Lienhypertexte"/>
                <w:noProof/>
              </w:rPr>
              <w:t>4.4</w:t>
            </w:r>
            <w:r w:rsidR="00AB44B5">
              <w:rPr>
                <w:rFonts w:asciiTheme="minorHAnsi" w:hAnsiTheme="minorHAnsi"/>
                <w:smallCaps w:val="0"/>
                <w:noProof/>
                <w:color w:val="auto"/>
                <w:sz w:val="22"/>
                <w:szCs w:val="22"/>
                <w:lang w:eastAsia="fr-FR"/>
              </w:rPr>
              <w:tab/>
            </w:r>
            <w:r w:rsidR="00AB44B5" w:rsidRPr="003A61B4">
              <w:rPr>
                <w:rStyle w:val="Lienhypertexte"/>
                <w:noProof/>
              </w:rPr>
              <w:t>Isolement et confinement</w:t>
            </w:r>
            <w:r w:rsidR="00AB44B5">
              <w:rPr>
                <w:noProof/>
                <w:webHidden/>
              </w:rPr>
              <w:tab/>
            </w:r>
            <w:r w:rsidR="00AB44B5">
              <w:rPr>
                <w:noProof/>
                <w:webHidden/>
              </w:rPr>
              <w:fldChar w:fldCharType="begin"/>
            </w:r>
            <w:r w:rsidR="00AB44B5">
              <w:rPr>
                <w:noProof/>
                <w:webHidden/>
              </w:rPr>
              <w:instrText xml:space="preserve"> PAGEREF _Toc511994641 \h </w:instrText>
            </w:r>
            <w:r w:rsidR="00AB44B5">
              <w:rPr>
                <w:noProof/>
                <w:webHidden/>
              </w:rPr>
            </w:r>
            <w:r w:rsidR="00AB44B5">
              <w:rPr>
                <w:noProof/>
                <w:webHidden/>
              </w:rPr>
              <w:fldChar w:fldCharType="separate"/>
            </w:r>
            <w:r w:rsidR="00AB44B5">
              <w:rPr>
                <w:noProof/>
                <w:webHidden/>
              </w:rPr>
              <w:t>20</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2" w:history="1">
            <w:r w:rsidR="00AB44B5" w:rsidRPr="003A61B4">
              <w:rPr>
                <w:rStyle w:val="Lienhypertexte"/>
                <w:noProof/>
              </w:rPr>
              <w:t>4.5</w:t>
            </w:r>
            <w:r w:rsidR="00AB44B5">
              <w:rPr>
                <w:rFonts w:asciiTheme="minorHAnsi" w:hAnsiTheme="minorHAnsi"/>
                <w:smallCaps w:val="0"/>
                <w:noProof/>
                <w:color w:val="auto"/>
                <w:sz w:val="22"/>
                <w:szCs w:val="22"/>
                <w:lang w:eastAsia="fr-FR"/>
              </w:rPr>
              <w:tab/>
            </w:r>
            <w:r w:rsidR="00AB44B5" w:rsidRPr="003A61B4">
              <w:rPr>
                <w:rStyle w:val="Lienhypertexte"/>
                <w:noProof/>
              </w:rPr>
              <w:t>Imputabilité, traçabilité</w:t>
            </w:r>
            <w:r w:rsidR="00AB44B5">
              <w:rPr>
                <w:noProof/>
                <w:webHidden/>
              </w:rPr>
              <w:tab/>
            </w:r>
            <w:r w:rsidR="00AB44B5">
              <w:rPr>
                <w:noProof/>
                <w:webHidden/>
              </w:rPr>
              <w:fldChar w:fldCharType="begin"/>
            </w:r>
            <w:r w:rsidR="00AB44B5">
              <w:rPr>
                <w:noProof/>
                <w:webHidden/>
              </w:rPr>
              <w:instrText xml:space="preserve"> PAGEREF _Toc511994642 \h </w:instrText>
            </w:r>
            <w:r w:rsidR="00AB44B5">
              <w:rPr>
                <w:noProof/>
                <w:webHidden/>
              </w:rPr>
            </w:r>
            <w:r w:rsidR="00AB44B5">
              <w:rPr>
                <w:noProof/>
                <w:webHidden/>
              </w:rPr>
              <w:fldChar w:fldCharType="separate"/>
            </w:r>
            <w:r w:rsidR="00AB44B5">
              <w:rPr>
                <w:noProof/>
                <w:webHidden/>
              </w:rPr>
              <w:t>20</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3" w:history="1">
            <w:r w:rsidR="00AB44B5" w:rsidRPr="003A61B4">
              <w:rPr>
                <w:rStyle w:val="Lienhypertexte"/>
                <w:noProof/>
              </w:rPr>
              <w:t>4.6</w:t>
            </w:r>
            <w:r w:rsidR="00AB44B5">
              <w:rPr>
                <w:rFonts w:asciiTheme="minorHAnsi" w:hAnsiTheme="minorHAnsi"/>
                <w:smallCaps w:val="0"/>
                <w:noProof/>
                <w:color w:val="auto"/>
                <w:sz w:val="22"/>
                <w:szCs w:val="22"/>
                <w:lang w:eastAsia="fr-FR"/>
              </w:rPr>
              <w:tab/>
            </w:r>
            <w:r w:rsidR="00AB44B5" w:rsidRPr="003A61B4">
              <w:rPr>
                <w:rStyle w:val="Lienhypertexte"/>
                <w:noProof/>
              </w:rPr>
              <w:t>Plan de secours</w:t>
            </w:r>
            <w:r w:rsidR="00AB44B5">
              <w:rPr>
                <w:noProof/>
                <w:webHidden/>
              </w:rPr>
              <w:tab/>
            </w:r>
            <w:r w:rsidR="00AB44B5">
              <w:rPr>
                <w:noProof/>
                <w:webHidden/>
              </w:rPr>
              <w:fldChar w:fldCharType="begin"/>
            </w:r>
            <w:r w:rsidR="00AB44B5">
              <w:rPr>
                <w:noProof/>
                <w:webHidden/>
              </w:rPr>
              <w:instrText xml:space="preserve"> PAGEREF _Toc511994643 \h </w:instrText>
            </w:r>
            <w:r w:rsidR="00AB44B5">
              <w:rPr>
                <w:noProof/>
                <w:webHidden/>
              </w:rPr>
            </w:r>
            <w:r w:rsidR="00AB44B5">
              <w:rPr>
                <w:noProof/>
                <w:webHidden/>
              </w:rPr>
              <w:fldChar w:fldCharType="separate"/>
            </w:r>
            <w:r w:rsidR="00AB44B5">
              <w:rPr>
                <w:noProof/>
                <w:webHidden/>
              </w:rPr>
              <w:t>20</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4" w:history="1">
            <w:r w:rsidR="00AB44B5" w:rsidRPr="003A61B4">
              <w:rPr>
                <w:rStyle w:val="Lienhypertexte"/>
                <w:noProof/>
              </w:rPr>
              <w:t>4.7</w:t>
            </w:r>
            <w:r w:rsidR="00AB44B5">
              <w:rPr>
                <w:rFonts w:asciiTheme="minorHAnsi" w:hAnsiTheme="minorHAnsi"/>
                <w:smallCaps w:val="0"/>
                <w:noProof/>
                <w:color w:val="auto"/>
                <w:sz w:val="22"/>
                <w:szCs w:val="22"/>
                <w:lang w:eastAsia="fr-FR"/>
              </w:rPr>
              <w:tab/>
            </w:r>
            <w:r w:rsidR="00AB44B5" w:rsidRPr="003A61B4">
              <w:rPr>
                <w:rStyle w:val="Lienhypertexte"/>
                <w:noProof/>
              </w:rPr>
              <w:t>Confidentialité et intégrité des flux</w:t>
            </w:r>
            <w:r w:rsidR="00AB44B5">
              <w:rPr>
                <w:noProof/>
                <w:webHidden/>
              </w:rPr>
              <w:tab/>
            </w:r>
            <w:r w:rsidR="00AB44B5">
              <w:rPr>
                <w:noProof/>
                <w:webHidden/>
              </w:rPr>
              <w:fldChar w:fldCharType="begin"/>
            </w:r>
            <w:r w:rsidR="00AB44B5">
              <w:rPr>
                <w:noProof/>
                <w:webHidden/>
              </w:rPr>
              <w:instrText xml:space="preserve"> PAGEREF _Toc511994644 \h </w:instrText>
            </w:r>
            <w:r w:rsidR="00AB44B5">
              <w:rPr>
                <w:noProof/>
                <w:webHidden/>
              </w:rPr>
            </w:r>
            <w:r w:rsidR="00AB44B5">
              <w:rPr>
                <w:noProof/>
                <w:webHidden/>
              </w:rPr>
              <w:fldChar w:fldCharType="separate"/>
            </w:r>
            <w:r w:rsidR="00AB44B5">
              <w:rPr>
                <w:noProof/>
                <w:webHidden/>
              </w:rPr>
              <w:t>21</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5" w:history="1">
            <w:r w:rsidR="00AB44B5" w:rsidRPr="003A61B4">
              <w:rPr>
                <w:rStyle w:val="Lienhypertexte"/>
                <w:noProof/>
              </w:rPr>
              <w:t>4.8</w:t>
            </w:r>
            <w:r w:rsidR="00AB44B5">
              <w:rPr>
                <w:rFonts w:asciiTheme="minorHAnsi" w:hAnsiTheme="minorHAnsi"/>
                <w:smallCaps w:val="0"/>
                <w:noProof/>
                <w:color w:val="auto"/>
                <w:sz w:val="22"/>
                <w:szCs w:val="22"/>
                <w:lang w:eastAsia="fr-FR"/>
              </w:rPr>
              <w:tab/>
            </w:r>
            <w:r w:rsidR="00AB44B5" w:rsidRPr="003A61B4">
              <w:rPr>
                <w:rStyle w:val="Lienhypertexte"/>
                <w:noProof/>
              </w:rPr>
              <w:t>Gestion des flux</w:t>
            </w:r>
            <w:r w:rsidR="00AB44B5">
              <w:rPr>
                <w:noProof/>
                <w:webHidden/>
              </w:rPr>
              <w:tab/>
            </w:r>
            <w:r w:rsidR="00AB44B5">
              <w:rPr>
                <w:noProof/>
                <w:webHidden/>
              </w:rPr>
              <w:fldChar w:fldCharType="begin"/>
            </w:r>
            <w:r w:rsidR="00AB44B5">
              <w:rPr>
                <w:noProof/>
                <w:webHidden/>
              </w:rPr>
              <w:instrText xml:space="preserve"> PAGEREF _Toc511994645 \h </w:instrText>
            </w:r>
            <w:r w:rsidR="00AB44B5">
              <w:rPr>
                <w:noProof/>
                <w:webHidden/>
              </w:rPr>
            </w:r>
            <w:r w:rsidR="00AB44B5">
              <w:rPr>
                <w:noProof/>
                <w:webHidden/>
              </w:rPr>
              <w:fldChar w:fldCharType="separate"/>
            </w:r>
            <w:r w:rsidR="00AB44B5">
              <w:rPr>
                <w:noProof/>
                <w:webHidden/>
              </w:rPr>
              <w:t>21</w:t>
            </w:r>
            <w:r w:rsidR="00AB44B5">
              <w:rPr>
                <w:noProof/>
                <w:webHidden/>
              </w:rPr>
              <w:fldChar w:fldCharType="end"/>
            </w:r>
          </w:hyperlink>
        </w:p>
        <w:p w:rsidR="00AB44B5" w:rsidRDefault="004E64CD">
          <w:pPr>
            <w:pStyle w:val="TM2"/>
            <w:tabs>
              <w:tab w:val="left" w:pos="800"/>
              <w:tab w:val="right" w:leader="dot" w:pos="10439"/>
            </w:tabs>
            <w:rPr>
              <w:rFonts w:asciiTheme="minorHAnsi" w:hAnsiTheme="minorHAnsi"/>
              <w:smallCaps w:val="0"/>
              <w:noProof/>
              <w:color w:val="auto"/>
              <w:sz w:val="22"/>
              <w:szCs w:val="22"/>
              <w:lang w:eastAsia="fr-FR"/>
            </w:rPr>
          </w:pPr>
          <w:hyperlink w:anchor="_Toc511994646" w:history="1">
            <w:r w:rsidR="00AB44B5" w:rsidRPr="003A61B4">
              <w:rPr>
                <w:rStyle w:val="Lienhypertexte"/>
                <w:noProof/>
              </w:rPr>
              <w:t>4.9</w:t>
            </w:r>
            <w:r w:rsidR="00AB44B5">
              <w:rPr>
                <w:rFonts w:asciiTheme="minorHAnsi" w:hAnsiTheme="minorHAnsi"/>
                <w:smallCaps w:val="0"/>
                <w:noProof/>
                <w:color w:val="auto"/>
                <w:sz w:val="22"/>
                <w:szCs w:val="22"/>
                <w:lang w:eastAsia="fr-FR"/>
              </w:rPr>
              <w:tab/>
            </w:r>
            <w:r w:rsidR="00AB44B5" w:rsidRPr="003A61B4">
              <w:rPr>
                <w:rStyle w:val="Lienhypertexte"/>
                <w:noProof/>
              </w:rPr>
              <w:t>Authentification</w:t>
            </w:r>
            <w:r w:rsidR="00AB44B5">
              <w:rPr>
                <w:noProof/>
                <w:webHidden/>
              </w:rPr>
              <w:tab/>
            </w:r>
            <w:r w:rsidR="00AB44B5">
              <w:rPr>
                <w:noProof/>
                <w:webHidden/>
              </w:rPr>
              <w:fldChar w:fldCharType="begin"/>
            </w:r>
            <w:r w:rsidR="00AB44B5">
              <w:rPr>
                <w:noProof/>
                <w:webHidden/>
              </w:rPr>
              <w:instrText xml:space="preserve"> PAGEREF _Toc511994646 \h </w:instrText>
            </w:r>
            <w:r w:rsidR="00AB44B5">
              <w:rPr>
                <w:noProof/>
                <w:webHidden/>
              </w:rPr>
            </w:r>
            <w:r w:rsidR="00AB44B5">
              <w:rPr>
                <w:noProof/>
                <w:webHidden/>
              </w:rPr>
              <w:fldChar w:fldCharType="separate"/>
            </w:r>
            <w:r w:rsidR="00AB44B5">
              <w:rPr>
                <w:noProof/>
                <w:webHidden/>
              </w:rPr>
              <w:t>22</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47" w:history="1">
            <w:r w:rsidR="00AB44B5" w:rsidRPr="003A61B4">
              <w:rPr>
                <w:rStyle w:val="Lienhypertexte"/>
                <w:noProof/>
              </w:rPr>
              <w:t>4.10</w:t>
            </w:r>
            <w:r w:rsidR="00AB44B5">
              <w:rPr>
                <w:rFonts w:asciiTheme="minorHAnsi" w:hAnsiTheme="minorHAnsi"/>
                <w:smallCaps w:val="0"/>
                <w:noProof/>
                <w:color w:val="auto"/>
                <w:sz w:val="22"/>
                <w:szCs w:val="22"/>
                <w:lang w:eastAsia="fr-FR"/>
              </w:rPr>
              <w:tab/>
            </w:r>
            <w:r w:rsidR="00AB44B5" w:rsidRPr="003A61B4">
              <w:rPr>
                <w:rStyle w:val="Lienhypertexte"/>
                <w:noProof/>
              </w:rPr>
              <w:t>Sécurité des postes de travail</w:t>
            </w:r>
            <w:r w:rsidR="00AB44B5">
              <w:rPr>
                <w:noProof/>
                <w:webHidden/>
              </w:rPr>
              <w:tab/>
            </w:r>
            <w:r w:rsidR="00AB44B5">
              <w:rPr>
                <w:noProof/>
                <w:webHidden/>
              </w:rPr>
              <w:fldChar w:fldCharType="begin"/>
            </w:r>
            <w:r w:rsidR="00AB44B5">
              <w:rPr>
                <w:noProof/>
                <w:webHidden/>
              </w:rPr>
              <w:instrText xml:space="preserve"> PAGEREF _Toc511994647 \h </w:instrText>
            </w:r>
            <w:r w:rsidR="00AB44B5">
              <w:rPr>
                <w:noProof/>
                <w:webHidden/>
              </w:rPr>
            </w:r>
            <w:r w:rsidR="00AB44B5">
              <w:rPr>
                <w:noProof/>
                <w:webHidden/>
              </w:rPr>
              <w:fldChar w:fldCharType="separate"/>
            </w:r>
            <w:r w:rsidR="00AB44B5">
              <w:rPr>
                <w:noProof/>
                <w:webHidden/>
              </w:rPr>
              <w:t>22</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48" w:history="1">
            <w:r w:rsidR="00AB44B5" w:rsidRPr="003A61B4">
              <w:rPr>
                <w:rStyle w:val="Lienhypertexte"/>
                <w:noProof/>
              </w:rPr>
              <w:t>4.11</w:t>
            </w:r>
            <w:r w:rsidR="00AB44B5">
              <w:rPr>
                <w:rFonts w:asciiTheme="minorHAnsi" w:hAnsiTheme="minorHAnsi"/>
                <w:smallCaps w:val="0"/>
                <w:noProof/>
                <w:color w:val="auto"/>
                <w:sz w:val="22"/>
                <w:szCs w:val="22"/>
                <w:lang w:eastAsia="fr-FR"/>
              </w:rPr>
              <w:tab/>
            </w:r>
            <w:r w:rsidR="00AB44B5" w:rsidRPr="003A61B4">
              <w:rPr>
                <w:rStyle w:val="Lienhypertexte"/>
                <w:noProof/>
              </w:rPr>
              <w:t>Sécurité du site Internet accédé par le CHU d’Angers</w:t>
            </w:r>
            <w:r w:rsidR="00AB44B5">
              <w:rPr>
                <w:noProof/>
                <w:webHidden/>
              </w:rPr>
              <w:tab/>
            </w:r>
            <w:r w:rsidR="00AB44B5">
              <w:rPr>
                <w:noProof/>
                <w:webHidden/>
              </w:rPr>
              <w:fldChar w:fldCharType="begin"/>
            </w:r>
            <w:r w:rsidR="00AB44B5">
              <w:rPr>
                <w:noProof/>
                <w:webHidden/>
              </w:rPr>
              <w:instrText xml:space="preserve"> PAGEREF _Toc511994648 \h </w:instrText>
            </w:r>
            <w:r w:rsidR="00AB44B5">
              <w:rPr>
                <w:noProof/>
                <w:webHidden/>
              </w:rPr>
            </w:r>
            <w:r w:rsidR="00AB44B5">
              <w:rPr>
                <w:noProof/>
                <w:webHidden/>
              </w:rPr>
              <w:fldChar w:fldCharType="separate"/>
            </w:r>
            <w:r w:rsidR="00AB44B5">
              <w:rPr>
                <w:noProof/>
                <w:webHidden/>
              </w:rPr>
              <w:t>22</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49" w:history="1">
            <w:r w:rsidR="00AB44B5" w:rsidRPr="003A61B4">
              <w:rPr>
                <w:rStyle w:val="Lienhypertexte"/>
                <w:noProof/>
              </w:rPr>
              <w:t>4.12</w:t>
            </w:r>
            <w:r w:rsidR="00AB44B5">
              <w:rPr>
                <w:rFonts w:asciiTheme="minorHAnsi" w:hAnsiTheme="minorHAnsi"/>
                <w:smallCaps w:val="0"/>
                <w:noProof/>
                <w:color w:val="auto"/>
                <w:sz w:val="22"/>
                <w:szCs w:val="22"/>
                <w:lang w:eastAsia="fr-FR"/>
              </w:rPr>
              <w:tab/>
            </w:r>
            <w:r w:rsidR="00AB44B5" w:rsidRPr="003A61B4">
              <w:rPr>
                <w:rStyle w:val="Lienhypertexte"/>
                <w:noProof/>
              </w:rPr>
              <w:t>Gestion de la déconnexion</w:t>
            </w:r>
            <w:r w:rsidR="00AB44B5">
              <w:rPr>
                <w:noProof/>
                <w:webHidden/>
              </w:rPr>
              <w:tab/>
            </w:r>
            <w:r w:rsidR="00AB44B5">
              <w:rPr>
                <w:noProof/>
                <w:webHidden/>
              </w:rPr>
              <w:fldChar w:fldCharType="begin"/>
            </w:r>
            <w:r w:rsidR="00AB44B5">
              <w:rPr>
                <w:noProof/>
                <w:webHidden/>
              </w:rPr>
              <w:instrText xml:space="preserve"> PAGEREF _Toc511994649 \h </w:instrText>
            </w:r>
            <w:r w:rsidR="00AB44B5">
              <w:rPr>
                <w:noProof/>
                <w:webHidden/>
              </w:rPr>
            </w:r>
            <w:r w:rsidR="00AB44B5">
              <w:rPr>
                <w:noProof/>
                <w:webHidden/>
              </w:rPr>
              <w:fldChar w:fldCharType="separate"/>
            </w:r>
            <w:r w:rsidR="00AB44B5">
              <w:rPr>
                <w:noProof/>
                <w:webHidden/>
              </w:rPr>
              <w:t>23</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50" w:history="1">
            <w:r w:rsidR="00AB44B5" w:rsidRPr="003A61B4">
              <w:rPr>
                <w:rStyle w:val="Lienhypertexte"/>
                <w:noProof/>
              </w:rPr>
              <w:t>4.13</w:t>
            </w:r>
            <w:r w:rsidR="00AB44B5">
              <w:rPr>
                <w:rFonts w:asciiTheme="minorHAnsi" w:hAnsiTheme="minorHAnsi"/>
                <w:smallCaps w:val="0"/>
                <w:noProof/>
                <w:color w:val="auto"/>
                <w:sz w:val="22"/>
                <w:szCs w:val="22"/>
                <w:lang w:eastAsia="fr-FR"/>
              </w:rPr>
              <w:tab/>
            </w:r>
            <w:r w:rsidR="00AB44B5" w:rsidRPr="003A61B4">
              <w:rPr>
                <w:rStyle w:val="Lienhypertexte"/>
                <w:noProof/>
              </w:rPr>
              <w:t>Maintenance évolutive et information</w:t>
            </w:r>
            <w:r w:rsidR="00AB44B5">
              <w:rPr>
                <w:noProof/>
                <w:webHidden/>
              </w:rPr>
              <w:tab/>
            </w:r>
            <w:r w:rsidR="00AB44B5">
              <w:rPr>
                <w:noProof/>
                <w:webHidden/>
              </w:rPr>
              <w:fldChar w:fldCharType="begin"/>
            </w:r>
            <w:r w:rsidR="00AB44B5">
              <w:rPr>
                <w:noProof/>
                <w:webHidden/>
              </w:rPr>
              <w:instrText xml:space="preserve"> PAGEREF _Toc511994650 \h </w:instrText>
            </w:r>
            <w:r w:rsidR="00AB44B5">
              <w:rPr>
                <w:noProof/>
                <w:webHidden/>
              </w:rPr>
            </w:r>
            <w:r w:rsidR="00AB44B5">
              <w:rPr>
                <w:noProof/>
                <w:webHidden/>
              </w:rPr>
              <w:fldChar w:fldCharType="separate"/>
            </w:r>
            <w:r w:rsidR="00AB44B5">
              <w:rPr>
                <w:noProof/>
                <w:webHidden/>
              </w:rPr>
              <w:t>23</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51" w:history="1">
            <w:r w:rsidR="00AB44B5" w:rsidRPr="003A61B4">
              <w:rPr>
                <w:rStyle w:val="Lienhypertexte"/>
                <w:noProof/>
              </w:rPr>
              <w:t>4.14</w:t>
            </w:r>
            <w:r w:rsidR="00AB44B5">
              <w:rPr>
                <w:rFonts w:asciiTheme="minorHAnsi" w:hAnsiTheme="minorHAnsi"/>
                <w:smallCaps w:val="0"/>
                <w:noProof/>
                <w:color w:val="auto"/>
                <w:sz w:val="22"/>
                <w:szCs w:val="22"/>
                <w:lang w:eastAsia="fr-FR"/>
              </w:rPr>
              <w:tab/>
            </w:r>
            <w:r w:rsidR="00AB44B5" w:rsidRPr="003A61B4">
              <w:rPr>
                <w:rStyle w:val="Lienhypertexte"/>
                <w:noProof/>
              </w:rPr>
              <w:t>Suivi des contrats de maintenance tiers</w:t>
            </w:r>
            <w:r w:rsidR="00AB44B5">
              <w:rPr>
                <w:noProof/>
                <w:webHidden/>
              </w:rPr>
              <w:tab/>
            </w:r>
            <w:r w:rsidR="00AB44B5">
              <w:rPr>
                <w:noProof/>
                <w:webHidden/>
              </w:rPr>
              <w:fldChar w:fldCharType="begin"/>
            </w:r>
            <w:r w:rsidR="00AB44B5">
              <w:rPr>
                <w:noProof/>
                <w:webHidden/>
              </w:rPr>
              <w:instrText xml:space="preserve"> PAGEREF _Toc511994651 \h </w:instrText>
            </w:r>
            <w:r w:rsidR="00AB44B5">
              <w:rPr>
                <w:noProof/>
                <w:webHidden/>
              </w:rPr>
            </w:r>
            <w:r w:rsidR="00AB44B5">
              <w:rPr>
                <w:noProof/>
                <w:webHidden/>
              </w:rPr>
              <w:fldChar w:fldCharType="separate"/>
            </w:r>
            <w:r w:rsidR="00AB44B5">
              <w:rPr>
                <w:noProof/>
                <w:webHidden/>
              </w:rPr>
              <w:t>23</w:t>
            </w:r>
            <w:r w:rsidR="00AB44B5">
              <w:rPr>
                <w:noProof/>
                <w:webHidden/>
              </w:rPr>
              <w:fldChar w:fldCharType="end"/>
            </w:r>
          </w:hyperlink>
        </w:p>
        <w:p w:rsidR="00AB44B5" w:rsidRDefault="004E64CD">
          <w:pPr>
            <w:pStyle w:val="TM2"/>
            <w:tabs>
              <w:tab w:val="left" w:pos="1000"/>
              <w:tab w:val="right" w:leader="dot" w:pos="10439"/>
            </w:tabs>
            <w:rPr>
              <w:rFonts w:asciiTheme="minorHAnsi" w:hAnsiTheme="minorHAnsi"/>
              <w:smallCaps w:val="0"/>
              <w:noProof/>
              <w:color w:val="auto"/>
              <w:sz w:val="22"/>
              <w:szCs w:val="22"/>
              <w:lang w:eastAsia="fr-FR"/>
            </w:rPr>
          </w:pPr>
          <w:hyperlink w:anchor="_Toc511994652" w:history="1">
            <w:r w:rsidR="00AB44B5" w:rsidRPr="003A61B4">
              <w:rPr>
                <w:rStyle w:val="Lienhypertexte"/>
                <w:noProof/>
              </w:rPr>
              <w:t>4.15</w:t>
            </w:r>
            <w:r w:rsidR="00AB44B5">
              <w:rPr>
                <w:rFonts w:asciiTheme="minorHAnsi" w:hAnsiTheme="minorHAnsi"/>
                <w:smallCaps w:val="0"/>
                <w:noProof/>
                <w:color w:val="auto"/>
                <w:sz w:val="22"/>
                <w:szCs w:val="22"/>
                <w:lang w:eastAsia="fr-FR"/>
              </w:rPr>
              <w:tab/>
            </w:r>
            <w:r w:rsidR="00AB44B5" w:rsidRPr="003A61B4">
              <w:rPr>
                <w:rStyle w:val="Lienhypertexte"/>
                <w:noProof/>
              </w:rPr>
              <w:t>Charte fournisseur</w:t>
            </w:r>
            <w:r w:rsidR="00AB44B5">
              <w:rPr>
                <w:noProof/>
                <w:webHidden/>
              </w:rPr>
              <w:tab/>
            </w:r>
            <w:r w:rsidR="00AB44B5">
              <w:rPr>
                <w:noProof/>
                <w:webHidden/>
              </w:rPr>
              <w:fldChar w:fldCharType="begin"/>
            </w:r>
            <w:r w:rsidR="00AB44B5">
              <w:rPr>
                <w:noProof/>
                <w:webHidden/>
              </w:rPr>
              <w:instrText xml:space="preserve"> PAGEREF _Toc511994652 \h </w:instrText>
            </w:r>
            <w:r w:rsidR="00AB44B5">
              <w:rPr>
                <w:noProof/>
                <w:webHidden/>
              </w:rPr>
            </w:r>
            <w:r w:rsidR="00AB44B5">
              <w:rPr>
                <w:noProof/>
                <w:webHidden/>
              </w:rPr>
              <w:fldChar w:fldCharType="separate"/>
            </w:r>
            <w:r w:rsidR="00AB44B5">
              <w:rPr>
                <w:noProof/>
                <w:webHidden/>
              </w:rPr>
              <w:t>23</w:t>
            </w:r>
            <w:r w:rsidR="00AB44B5">
              <w:rPr>
                <w:noProof/>
                <w:webHidden/>
              </w:rPr>
              <w:fldChar w:fldCharType="end"/>
            </w:r>
          </w:hyperlink>
        </w:p>
        <w:p w:rsidR="00AA1387" w:rsidRDefault="00AA1387">
          <w:r>
            <w:rPr>
              <w:b/>
              <w:bCs/>
            </w:rPr>
            <w:fldChar w:fldCharType="end"/>
          </w:r>
        </w:p>
      </w:sdtContent>
    </w:sdt>
    <w:p w:rsidR="00AA1387" w:rsidRDefault="00AA1387">
      <w:pPr>
        <w:spacing w:before="200" w:after="200"/>
      </w:pPr>
      <w:r>
        <w:br w:type="page"/>
      </w:r>
    </w:p>
    <w:p w:rsidR="00DD3FF5" w:rsidRPr="005B3EFF" w:rsidRDefault="00C42E85" w:rsidP="00DD3FF5">
      <w:pPr>
        <w:pStyle w:val="Titre1"/>
      </w:pPr>
      <w:bookmarkStart w:id="2" w:name="_Toc511994611"/>
      <w:bookmarkStart w:id="3" w:name="_Toc298748405"/>
      <w:bookmarkStart w:id="4" w:name="_Toc308706579"/>
      <w:bookmarkStart w:id="5" w:name="_Toc495426495"/>
      <w:bookmarkStart w:id="6" w:name="_Toc495426530"/>
      <w:bookmarkStart w:id="7" w:name="_Toc495426959"/>
      <w:bookmarkEnd w:id="0"/>
      <w:bookmarkEnd w:id="1"/>
      <w:r>
        <w:lastRenderedPageBreak/>
        <w:t>Préambule</w:t>
      </w:r>
      <w:bookmarkEnd w:id="2"/>
    </w:p>
    <w:p w:rsidR="00687128" w:rsidRDefault="00687128" w:rsidP="00687128"/>
    <w:p w:rsidR="00C42E85" w:rsidRDefault="00C42E85" w:rsidP="00687128">
      <w:r>
        <w:t>La présente annexe liste les exigences de sécurité devant être satisfaite par le soumissionnaire</w:t>
      </w:r>
      <w:r w:rsidR="001838D9">
        <w:t>.</w:t>
      </w:r>
    </w:p>
    <w:p w:rsidR="001838D9" w:rsidRDefault="001838D9" w:rsidP="00687128">
      <w:r>
        <w:t>Ceci afin de préserver le CHU d’Angers des dommages qu’il pourrait subir du fait de l’indisponibilité de ces ressources, d’une atteinte à leur intégrité ou à leur confidentialité, ou de l’incapacité à disposer des éléments de preuve des opérations qui leur sont associées.</w:t>
      </w:r>
    </w:p>
    <w:p w:rsidR="001838D9" w:rsidRDefault="001838D9" w:rsidP="00687128"/>
    <w:p w:rsidR="00AB44B5" w:rsidRDefault="001838D9" w:rsidP="00687128">
      <w:r>
        <w:t>Cette annexe est accompagnée</w:t>
      </w:r>
      <w:r w:rsidR="00AB44B5">
        <w:t> :</w:t>
      </w:r>
    </w:p>
    <w:p w:rsidR="00AB44B5" w:rsidRDefault="00AB44B5" w:rsidP="00687128"/>
    <w:p w:rsidR="001838D9" w:rsidRDefault="001838D9" w:rsidP="00AB44B5">
      <w:pPr>
        <w:pStyle w:val="Paragraphedeliste"/>
        <w:numPr>
          <w:ilvl w:val="0"/>
          <w:numId w:val="22"/>
        </w:numPr>
        <w:ind w:left="426" w:hanging="426"/>
      </w:pPr>
      <w:r>
        <w:t>d’un bordereau de réponse « </w:t>
      </w:r>
      <w:r w:rsidRPr="001838D9">
        <w:t xml:space="preserve">Bordereau de réponses - SSI </w:t>
      </w:r>
      <w:r>
        <w:t xml:space="preserve">- Mode hébergé </w:t>
      </w:r>
      <w:r w:rsidR="00AB44B5">
        <w:t>avec</w:t>
      </w:r>
      <w:r>
        <w:t xml:space="preserve"> données de </w:t>
      </w:r>
      <w:r w:rsidRPr="001838D9">
        <w:t>santé</w:t>
      </w:r>
      <w:r>
        <w:t xml:space="preserve">.xlsx ». </w:t>
      </w:r>
    </w:p>
    <w:p w:rsidR="001838D9" w:rsidRDefault="001838D9" w:rsidP="00687128">
      <w:r>
        <w:t xml:space="preserve">Il est demandé au candidat </w:t>
      </w:r>
      <w:r w:rsidR="00D70313">
        <w:t>de cocher avec justesse et précision les colonnes OFFRE et ETAT de REALISATION à droite des tableaux.</w:t>
      </w:r>
    </w:p>
    <w:p w:rsidR="00D70313" w:rsidRDefault="00D70313" w:rsidP="00687128">
      <w:r>
        <w:t>La colonne « Préférence Chu » indique si la réponse est :</w:t>
      </w:r>
    </w:p>
    <w:p w:rsidR="00D70313" w:rsidRDefault="00D70313" w:rsidP="00687128">
      <w:r>
        <w:t>1 – obligatoire</w:t>
      </w:r>
    </w:p>
    <w:p w:rsidR="00D70313" w:rsidRDefault="00D70313" w:rsidP="00D70313">
      <w:r>
        <w:t>2 – souhaitée</w:t>
      </w:r>
    </w:p>
    <w:p w:rsidR="00DD3FF5" w:rsidRPr="00D70313" w:rsidRDefault="00D70313" w:rsidP="00D70313">
      <w:r>
        <w:t xml:space="preserve">3 </w:t>
      </w:r>
      <w:r w:rsidRPr="00D70313">
        <w:t>– facultative</w:t>
      </w:r>
    </w:p>
    <w:p w:rsidR="00D70313" w:rsidRDefault="00D70313" w:rsidP="00687128"/>
    <w:p w:rsidR="00AB44B5" w:rsidRDefault="00AB44B5" w:rsidP="00AB44B5">
      <w:pPr>
        <w:pStyle w:val="Paragraphedeliste"/>
        <w:numPr>
          <w:ilvl w:val="0"/>
          <w:numId w:val="22"/>
        </w:numPr>
        <w:ind w:left="426" w:hanging="426"/>
      </w:pPr>
      <w:r>
        <w:t xml:space="preserve">d’un Plan d’Assurance Sécurité </w:t>
      </w:r>
    </w:p>
    <w:p w:rsidR="00AB44B5" w:rsidRDefault="00AB44B5" w:rsidP="00AB44B5">
      <w:pPr>
        <w:pStyle w:val="Paragraphedeliste"/>
        <w:ind w:left="426"/>
      </w:pPr>
    </w:p>
    <w:p w:rsidR="00AB44B5" w:rsidRDefault="0008645D" w:rsidP="00AB44B5">
      <w:pPr>
        <w:pStyle w:val="Paragraphedeliste"/>
        <w:numPr>
          <w:ilvl w:val="0"/>
          <w:numId w:val="22"/>
        </w:numPr>
        <w:ind w:left="426" w:hanging="426"/>
      </w:pPr>
      <w:r>
        <w:t>de clauses contractuelles de sous-traitance pour les fournisseurs du CHU d’Angers</w:t>
      </w:r>
    </w:p>
    <w:p w:rsidR="00AB44B5" w:rsidRDefault="00AB44B5" w:rsidP="00687128"/>
    <w:p w:rsidR="0042162C" w:rsidRPr="005B3EFF" w:rsidRDefault="0042162C" w:rsidP="00687128">
      <w:pPr>
        <w:pStyle w:val="Titre1"/>
      </w:pPr>
      <w:bookmarkStart w:id="8" w:name="_Toc511994612"/>
      <w:r w:rsidRPr="005B3EFF">
        <w:t xml:space="preserve">Exigences </w:t>
      </w:r>
      <w:r w:rsidRPr="00687128">
        <w:t>fonctionnelles</w:t>
      </w:r>
      <w:r w:rsidRPr="005B3EFF">
        <w:t xml:space="preserve"> de sécurité</w:t>
      </w:r>
      <w:bookmarkEnd w:id="3"/>
      <w:bookmarkEnd w:id="4"/>
      <w:bookmarkEnd w:id="5"/>
      <w:bookmarkEnd w:id="6"/>
      <w:bookmarkEnd w:id="7"/>
      <w:bookmarkEnd w:id="8"/>
    </w:p>
    <w:p w:rsidR="0042162C" w:rsidRPr="00FE20EC" w:rsidRDefault="0042162C" w:rsidP="00687128">
      <w:pPr>
        <w:pStyle w:val="Titre2"/>
      </w:pPr>
      <w:bookmarkStart w:id="9" w:name="_Toc207186437"/>
      <w:bookmarkStart w:id="10" w:name="_Toc212360059"/>
      <w:bookmarkStart w:id="11" w:name="_Toc495426496"/>
      <w:bookmarkStart w:id="12" w:name="_Toc511994613"/>
      <w:r w:rsidRPr="00FE20EC">
        <w:t>Démarche utilisée</w:t>
      </w:r>
      <w:bookmarkEnd w:id="9"/>
      <w:bookmarkEnd w:id="10"/>
      <w:bookmarkEnd w:id="11"/>
      <w:bookmarkEnd w:id="12"/>
    </w:p>
    <w:p w:rsidR="001F222E" w:rsidRDefault="001F222E" w:rsidP="0042162C"/>
    <w:p w:rsidR="0042162C" w:rsidRDefault="0042162C" w:rsidP="0042162C">
      <w:r>
        <w:t>Les exigences en termes de disponibilité, d’intégrité, de confidentialité et de preuve ont été analysées grâce à un tableau unique des enjeux de sécurité issu du GMSIH présenté ci-après. L’analyse se fait par activité ou fonctionnalité, en imaginant un ou plusieurs scénarios de risque et l’impact engendré en cas de dysfonctionnement. Elle aboutit à un tableau de synthèse des exigences souhaitées.</w:t>
      </w:r>
    </w:p>
    <w:p w:rsidR="001F222E" w:rsidRDefault="001F222E" w:rsidP="0042162C"/>
    <w:p w:rsidR="0042162C" w:rsidRPr="0042162C" w:rsidRDefault="0042162C" w:rsidP="0042162C">
      <w:pPr>
        <w:pStyle w:val="Titre2"/>
      </w:pPr>
      <w:bookmarkStart w:id="13" w:name="_Toc511994614"/>
      <w:r w:rsidRPr="0042162C">
        <w:t>Définitions &amp; référentiels</w:t>
      </w:r>
      <w:bookmarkStart w:id="14" w:name="_Toc207186439"/>
      <w:bookmarkStart w:id="15" w:name="_Toc212360061"/>
      <w:bookmarkEnd w:id="13"/>
    </w:p>
    <w:p w:rsidR="0042162C" w:rsidRDefault="0042162C" w:rsidP="0042162C">
      <w:pPr>
        <w:pStyle w:val="Titre3"/>
      </w:pPr>
      <w:bookmarkStart w:id="16" w:name="_Toc511994615"/>
      <w:r w:rsidRPr="005B3EFF">
        <w:t>Définitions</w:t>
      </w:r>
      <w:bookmarkEnd w:id="14"/>
      <w:bookmarkEnd w:id="15"/>
      <w:bookmarkEnd w:id="16"/>
    </w:p>
    <w:p w:rsidR="0042162C" w:rsidRPr="005B3EFF" w:rsidRDefault="0042162C" w:rsidP="0042162C"/>
    <w:p w:rsidR="0042162C" w:rsidRPr="00A30CC4" w:rsidRDefault="0042162C" w:rsidP="0042162C">
      <w:pPr>
        <w:pStyle w:val="Retraittitre3"/>
        <w:ind w:left="0"/>
        <w:rPr>
          <w:rFonts w:ascii="Trebuchet MS" w:hAnsi="Trebuchet MS" w:cs="Arial"/>
        </w:rPr>
      </w:pPr>
      <w:r w:rsidRPr="00A30CC4">
        <w:rPr>
          <w:rFonts w:ascii="Trebuchet MS" w:hAnsi="Trebuchet MS" w:cs="Arial"/>
        </w:rPr>
        <w:t>Les exigences de sécurité sont exprimées sous forme de disponibilité, d’intégrité, de confidentialité et de preuve. Ces termes répondent aux définitions suivantes.</w:t>
      </w:r>
    </w:p>
    <w:p w:rsidR="0042162C" w:rsidRPr="00A30CC4" w:rsidRDefault="0042162C" w:rsidP="0042162C">
      <w:pPr>
        <w:pStyle w:val="Retraittitre3"/>
        <w:ind w:left="708"/>
        <w:rPr>
          <w:rFonts w:ascii="Trebuchet MS" w:hAnsi="Trebuchet MS" w:cs="Arial"/>
        </w:rPr>
      </w:pPr>
    </w:p>
    <w:p w:rsidR="0042162C" w:rsidRPr="00A30CC4" w:rsidRDefault="0042162C" w:rsidP="0042162C">
      <w:pPr>
        <w:pStyle w:val="Retraittitre3"/>
        <w:ind w:left="708"/>
        <w:rPr>
          <w:rFonts w:ascii="Trebuchet MS" w:hAnsi="Trebuchet MS" w:cs="Arial"/>
        </w:rPr>
      </w:pPr>
      <w:r w:rsidRPr="00A30CC4">
        <w:rPr>
          <w:rFonts w:ascii="Trebuchet MS" w:hAnsi="Trebuchet MS" w:cs="Arial"/>
          <w:b/>
        </w:rPr>
        <w:lastRenderedPageBreak/>
        <w:t>Disponibilité :</w:t>
      </w:r>
      <w:r w:rsidRPr="00A30CC4">
        <w:rPr>
          <w:rFonts w:ascii="Trebuchet MS" w:hAnsi="Trebuchet MS" w:cs="Arial"/>
        </w:rPr>
        <w:t xml:space="preserve"> Qualité d’une information d’être, à la demande, utilisable par une personne ou un système. Aptitude du système à remplir une fonction dans des conditions définies d’horaires, de délais et de performances.</w:t>
      </w:r>
    </w:p>
    <w:p w:rsidR="0042162C" w:rsidRPr="00A30CC4" w:rsidRDefault="0042162C" w:rsidP="0042162C">
      <w:pPr>
        <w:pStyle w:val="Retraittitre3"/>
        <w:ind w:left="708"/>
        <w:rPr>
          <w:rFonts w:ascii="Trebuchet MS" w:hAnsi="Trebuchet MS" w:cs="Arial"/>
        </w:rPr>
      </w:pPr>
    </w:p>
    <w:p w:rsidR="0042162C" w:rsidRPr="00A30CC4" w:rsidRDefault="0042162C" w:rsidP="0042162C">
      <w:pPr>
        <w:pStyle w:val="Retraittitre3"/>
        <w:ind w:left="708"/>
        <w:rPr>
          <w:rFonts w:ascii="Trebuchet MS" w:hAnsi="Trebuchet MS" w:cs="Arial"/>
        </w:rPr>
      </w:pPr>
      <w:r w:rsidRPr="00A30CC4">
        <w:rPr>
          <w:rFonts w:ascii="Trebuchet MS" w:hAnsi="Trebuchet MS" w:cs="Arial"/>
          <w:b/>
        </w:rPr>
        <w:t>Intégrité :</w:t>
      </w:r>
      <w:r w:rsidRPr="00A30CC4">
        <w:rPr>
          <w:rFonts w:ascii="Trebuchet MS" w:hAnsi="Trebuchet MS" w:cs="Arial"/>
        </w:rPr>
        <w:t xml:space="preserve"> Qualité d’une information de ne pouvoir être altérée, détruite ou perdue par accident ou malveillance</w:t>
      </w:r>
      <w:r w:rsidR="0037490D">
        <w:rPr>
          <w:rFonts w:ascii="Trebuchet MS" w:hAnsi="Trebuchet MS" w:cs="Arial"/>
        </w:rPr>
        <w:t>.</w:t>
      </w:r>
    </w:p>
    <w:p w:rsidR="0042162C" w:rsidRPr="00A30CC4" w:rsidRDefault="0042162C" w:rsidP="0042162C">
      <w:pPr>
        <w:pStyle w:val="Retraittitre3"/>
        <w:ind w:left="708"/>
        <w:rPr>
          <w:rFonts w:ascii="Trebuchet MS" w:hAnsi="Trebuchet MS" w:cs="Arial"/>
        </w:rPr>
      </w:pPr>
    </w:p>
    <w:p w:rsidR="0042162C" w:rsidRPr="00A30CC4" w:rsidRDefault="0042162C" w:rsidP="0042162C">
      <w:pPr>
        <w:pStyle w:val="Retraittitre3"/>
        <w:ind w:left="708"/>
        <w:rPr>
          <w:rFonts w:ascii="Trebuchet MS" w:hAnsi="Trebuchet MS" w:cs="Arial"/>
        </w:rPr>
      </w:pPr>
      <w:r w:rsidRPr="00A30CC4">
        <w:rPr>
          <w:rFonts w:ascii="Trebuchet MS" w:hAnsi="Trebuchet MS" w:cs="Arial"/>
          <w:b/>
        </w:rPr>
        <w:t>Confidentialité :</w:t>
      </w:r>
      <w:r w:rsidRPr="00A30CC4">
        <w:rPr>
          <w:rFonts w:ascii="Trebuchet MS" w:hAnsi="Trebuchet MS" w:cs="Arial"/>
        </w:rPr>
        <w:t xml:space="preserve"> Qualité d’une information de n’être connue que par des personnes ayant besoin de la connaître.</w:t>
      </w:r>
    </w:p>
    <w:p w:rsidR="0042162C" w:rsidRPr="00A30CC4" w:rsidRDefault="0042162C" w:rsidP="0042162C">
      <w:pPr>
        <w:pStyle w:val="Retraittitre3"/>
        <w:ind w:left="708"/>
        <w:rPr>
          <w:rFonts w:ascii="Trebuchet MS" w:hAnsi="Trebuchet MS" w:cs="Arial"/>
        </w:rPr>
      </w:pPr>
    </w:p>
    <w:p w:rsidR="0042162C" w:rsidRPr="00A30CC4" w:rsidRDefault="0042162C" w:rsidP="0042162C">
      <w:pPr>
        <w:pStyle w:val="Retraittitre3"/>
        <w:ind w:left="708"/>
        <w:rPr>
          <w:rFonts w:ascii="Trebuchet MS" w:hAnsi="Trebuchet MS" w:cs="Arial"/>
        </w:rPr>
      </w:pPr>
      <w:r w:rsidRPr="00A30CC4">
        <w:rPr>
          <w:rFonts w:ascii="Trebuchet MS" w:hAnsi="Trebuchet MS" w:cs="Arial"/>
        </w:rPr>
        <w:t xml:space="preserve">Les notions de </w:t>
      </w:r>
      <w:r w:rsidRPr="00A30CC4">
        <w:rPr>
          <w:rFonts w:ascii="Trebuchet MS" w:hAnsi="Trebuchet MS" w:cs="Arial"/>
          <w:b/>
        </w:rPr>
        <w:t>preuve</w:t>
      </w:r>
      <w:r w:rsidRPr="00A30CC4">
        <w:rPr>
          <w:rFonts w:ascii="Trebuchet MS" w:hAnsi="Trebuchet MS" w:cs="Arial"/>
        </w:rPr>
        <w:t xml:space="preserve">, </w:t>
      </w:r>
      <w:r w:rsidRPr="00A30CC4">
        <w:rPr>
          <w:rFonts w:ascii="Trebuchet MS" w:hAnsi="Trebuchet MS" w:cs="Arial"/>
          <w:b/>
        </w:rPr>
        <w:t>contrôle</w:t>
      </w:r>
      <w:r w:rsidRPr="00A30CC4">
        <w:rPr>
          <w:rFonts w:ascii="Trebuchet MS" w:hAnsi="Trebuchet MS" w:cs="Arial"/>
        </w:rPr>
        <w:t xml:space="preserve">, </w:t>
      </w:r>
      <w:r w:rsidRPr="00A30CC4">
        <w:rPr>
          <w:rFonts w:ascii="Trebuchet MS" w:hAnsi="Trebuchet MS" w:cs="Arial"/>
          <w:b/>
        </w:rPr>
        <w:t>traçabilité</w:t>
      </w:r>
      <w:r w:rsidRPr="00A30CC4">
        <w:rPr>
          <w:rFonts w:ascii="Trebuchet MS" w:hAnsi="Trebuchet MS" w:cs="Arial"/>
        </w:rPr>
        <w:t xml:space="preserve"> et </w:t>
      </w:r>
      <w:proofErr w:type="spellStart"/>
      <w:r w:rsidRPr="00A30CC4">
        <w:rPr>
          <w:rFonts w:ascii="Trebuchet MS" w:hAnsi="Trebuchet MS" w:cs="Arial"/>
          <w:b/>
        </w:rPr>
        <w:t>auditabilité</w:t>
      </w:r>
      <w:proofErr w:type="spellEnd"/>
      <w:r w:rsidRPr="00A30CC4">
        <w:rPr>
          <w:rFonts w:ascii="Trebuchet MS" w:hAnsi="Trebuchet MS" w:cs="Arial"/>
        </w:rPr>
        <w:t xml:space="preserve"> sont regroupées dans une définition commune : Garantir une maîtrise complète et permanente sur le système et en particulier pouvoir retracer tous les événements au cours d'une période</w:t>
      </w:r>
      <w:r w:rsidR="0037490D">
        <w:rPr>
          <w:rFonts w:ascii="Trebuchet MS" w:hAnsi="Trebuchet MS" w:cs="Arial"/>
        </w:rPr>
        <w:t xml:space="preserve"> définie</w:t>
      </w:r>
      <w:r w:rsidRPr="00A30CC4">
        <w:rPr>
          <w:rFonts w:ascii="Trebuchet MS" w:hAnsi="Trebuchet MS" w:cs="Arial"/>
        </w:rPr>
        <w:t>.</w:t>
      </w:r>
    </w:p>
    <w:p w:rsidR="0042162C" w:rsidRDefault="0042162C" w:rsidP="0042162C">
      <w:pPr>
        <w:pStyle w:val="Titre6"/>
      </w:pPr>
      <w:bookmarkStart w:id="17" w:name="_Toc207186440"/>
      <w:bookmarkStart w:id="18" w:name="_Toc212360062"/>
      <w:r>
        <w:br w:type="page"/>
      </w:r>
    </w:p>
    <w:p w:rsidR="0042162C" w:rsidRDefault="0042162C" w:rsidP="0042162C">
      <w:pPr>
        <w:pStyle w:val="Titre3"/>
      </w:pPr>
      <w:bookmarkStart w:id="19" w:name="_Toc511994616"/>
      <w:r w:rsidRPr="005B3EFF">
        <w:lastRenderedPageBreak/>
        <w:t>Référentiels utilisés</w:t>
      </w:r>
      <w:bookmarkEnd w:id="17"/>
      <w:bookmarkEnd w:id="18"/>
      <w:bookmarkEnd w:id="19"/>
    </w:p>
    <w:p w:rsidR="0042162C" w:rsidRPr="005B3EFF" w:rsidRDefault="0042162C" w:rsidP="0042162C"/>
    <w:p w:rsidR="0042162C" w:rsidRDefault="0042162C" w:rsidP="0042162C">
      <w:pPr>
        <w:rPr>
          <w:rFonts w:cs="Arial"/>
        </w:rPr>
      </w:pPr>
      <w:r>
        <w:rPr>
          <w:rFonts w:cs="Arial"/>
        </w:rPr>
        <w:t>Les référentiels utilisés ci-dessous sont issus des études sur la sécurité du GMSIH.</w:t>
      </w:r>
    </w:p>
    <w:p w:rsidR="0042162C" w:rsidRPr="00ED7816" w:rsidRDefault="0042162C" w:rsidP="00634203">
      <w:pPr>
        <w:pStyle w:val="Titre4"/>
      </w:pPr>
      <w:bookmarkStart w:id="20" w:name="_Toc211140212"/>
      <w:r w:rsidRPr="00ED7816">
        <w:rPr>
          <w:highlight w:val="lightGray"/>
        </w:rPr>
        <w:t>Grille des impacts sécurité</w:t>
      </w:r>
      <w:bookmarkEnd w:id="20"/>
    </w:p>
    <w:p w:rsidR="0042162C" w:rsidRDefault="0042162C" w:rsidP="0042162C">
      <w:pPr>
        <w:pStyle w:val="Retraittitre3"/>
      </w:pPr>
    </w:p>
    <w:tbl>
      <w:tblPr>
        <w:tblW w:w="10535" w:type="dxa"/>
        <w:tblInd w:w="-40" w:type="dxa"/>
        <w:tblLayout w:type="fixed"/>
        <w:tblCellMar>
          <w:left w:w="0" w:type="dxa"/>
          <w:right w:w="0" w:type="dxa"/>
        </w:tblCellMar>
        <w:tblLook w:val="0000" w:firstRow="0" w:lastRow="0" w:firstColumn="0" w:lastColumn="0" w:noHBand="0" w:noVBand="0"/>
      </w:tblPr>
      <w:tblGrid>
        <w:gridCol w:w="1746"/>
        <w:gridCol w:w="2127"/>
        <w:gridCol w:w="2138"/>
        <w:gridCol w:w="2340"/>
        <w:gridCol w:w="2184"/>
      </w:tblGrid>
      <w:tr w:rsidR="0042162C" w:rsidRPr="005B3EFF" w:rsidTr="006B3EE8">
        <w:trPr>
          <w:cantSplit/>
          <w:trHeight w:val="241"/>
        </w:trPr>
        <w:tc>
          <w:tcPr>
            <w:tcW w:w="1746" w:type="dxa"/>
            <w:vMerge w:val="restart"/>
            <w:tcBorders>
              <w:top w:val="single" w:sz="4" w:space="0" w:color="auto"/>
              <w:left w:val="single" w:sz="4" w:space="0" w:color="auto"/>
              <w:bottom w:val="single" w:sz="4" w:space="0" w:color="000000"/>
              <w:right w:val="single" w:sz="4" w:space="0" w:color="auto"/>
            </w:tcBorders>
            <w:vAlign w:val="center"/>
          </w:tcPr>
          <w:p w:rsidR="0042162C" w:rsidRPr="005B3EFF" w:rsidRDefault="0042162C" w:rsidP="00634203">
            <w:pPr>
              <w:jc w:val="center"/>
              <w:rPr>
                <w:rFonts w:eastAsia="Arial Unicode MS"/>
                <w:b/>
                <w:sz w:val="20"/>
              </w:rPr>
            </w:pPr>
            <w:r w:rsidRPr="005B3EFF">
              <w:rPr>
                <w:b/>
                <w:sz w:val="20"/>
              </w:rPr>
              <w:t>Axes d’impact</w:t>
            </w:r>
          </w:p>
        </w:tc>
        <w:tc>
          <w:tcPr>
            <w:tcW w:w="8789" w:type="dxa"/>
            <w:gridSpan w:val="4"/>
            <w:tcBorders>
              <w:top w:val="single" w:sz="4" w:space="0" w:color="auto"/>
              <w:left w:val="nil"/>
              <w:bottom w:val="single" w:sz="4" w:space="0" w:color="auto"/>
              <w:right w:val="single" w:sz="4" w:space="0" w:color="000000"/>
            </w:tcBorders>
            <w:vAlign w:val="bottom"/>
          </w:tcPr>
          <w:p w:rsidR="0042162C" w:rsidRPr="005B3EFF" w:rsidRDefault="0042162C" w:rsidP="00634203">
            <w:pPr>
              <w:jc w:val="center"/>
              <w:rPr>
                <w:rFonts w:eastAsia="Arial Unicode MS"/>
                <w:b/>
                <w:sz w:val="20"/>
              </w:rPr>
            </w:pPr>
            <w:r w:rsidRPr="005B3EFF">
              <w:rPr>
                <w:b/>
                <w:sz w:val="20"/>
              </w:rPr>
              <w:t>Seuils d’impact</w:t>
            </w:r>
          </w:p>
        </w:tc>
      </w:tr>
      <w:tr w:rsidR="0042162C" w:rsidRPr="005B3EFF" w:rsidTr="006B3EE8">
        <w:trPr>
          <w:cantSplit/>
          <w:trHeight w:val="490"/>
        </w:trPr>
        <w:tc>
          <w:tcPr>
            <w:tcW w:w="1746" w:type="dxa"/>
            <w:vMerge/>
            <w:tcBorders>
              <w:top w:val="single" w:sz="4" w:space="0" w:color="auto"/>
              <w:left w:val="single" w:sz="4" w:space="0" w:color="auto"/>
              <w:bottom w:val="single" w:sz="4" w:space="0" w:color="000000"/>
              <w:right w:val="single" w:sz="4" w:space="0" w:color="auto"/>
            </w:tcBorders>
            <w:vAlign w:val="center"/>
          </w:tcPr>
          <w:p w:rsidR="0042162C" w:rsidRPr="005B3EFF" w:rsidRDefault="0042162C" w:rsidP="00634203">
            <w:pPr>
              <w:rPr>
                <w:rFonts w:eastAsia="Arial Unicode MS"/>
                <w:b/>
                <w:sz w:val="20"/>
              </w:rPr>
            </w:pPr>
          </w:p>
        </w:tc>
        <w:tc>
          <w:tcPr>
            <w:tcW w:w="2127" w:type="dxa"/>
            <w:tcBorders>
              <w:top w:val="single" w:sz="4" w:space="0" w:color="auto"/>
              <w:left w:val="nil"/>
              <w:bottom w:val="single" w:sz="4" w:space="0" w:color="auto"/>
              <w:right w:val="single" w:sz="4" w:space="0" w:color="auto"/>
            </w:tcBorders>
            <w:vAlign w:val="bottom"/>
          </w:tcPr>
          <w:p w:rsidR="0042162C" w:rsidRPr="005B3EFF" w:rsidRDefault="0042162C" w:rsidP="00634203">
            <w:pPr>
              <w:jc w:val="center"/>
              <w:rPr>
                <w:rFonts w:eastAsia="Arial Unicode MS"/>
                <w:sz w:val="20"/>
              </w:rPr>
            </w:pPr>
            <w:r w:rsidRPr="005B3EFF">
              <w:rPr>
                <w:sz w:val="20"/>
              </w:rPr>
              <w:t>1</w:t>
            </w:r>
          </w:p>
          <w:p w:rsidR="0042162C" w:rsidRPr="005B3EFF" w:rsidRDefault="0042162C" w:rsidP="00634203">
            <w:pPr>
              <w:jc w:val="center"/>
              <w:rPr>
                <w:rFonts w:eastAsia="Arial Unicode MS"/>
                <w:sz w:val="20"/>
              </w:rPr>
            </w:pPr>
            <w:r w:rsidRPr="005B3EFF">
              <w:rPr>
                <w:b/>
                <w:sz w:val="20"/>
              </w:rPr>
              <w:t>limité</w:t>
            </w:r>
          </w:p>
        </w:tc>
        <w:tc>
          <w:tcPr>
            <w:tcW w:w="2138" w:type="dxa"/>
            <w:tcBorders>
              <w:top w:val="single" w:sz="4" w:space="0" w:color="auto"/>
              <w:left w:val="nil"/>
              <w:bottom w:val="single" w:sz="4" w:space="0" w:color="auto"/>
              <w:right w:val="single" w:sz="4" w:space="0" w:color="auto"/>
            </w:tcBorders>
            <w:vAlign w:val="bottom"/>
          </w:tcPr>
          <w:p w:rsidR="0042162C" w:rsidRPr="005B3EFF" w:rsidRDefault="0042162C" w:rsidP="00634203">
            <w:pPr>
              <w:jc w:val="center"/>
              <w:rPr>
                <w:rFonts w:eastAsia="Arial Unicode MS"/>
                <w:sz w:val="20"/>
              </w:rPr>
            </w:pPr>
            <w:r w:rsidRPr="005B3EFF">
              <w:rPr>
                <w:sz w:val="20"/>
              </w:rPr>
              <w:t>2</w:t>
            </w:r>
          </w:p>
          <w:p w:rsidR="0042162C" w:rsidRPr="005B3EFF" w:rsidRDefault="0042162C" w:rsidP="00634203">
            <w:pPr>
              <w:jc w:val="center"/>
              <w:rPr>
                <w:rFonts w:eastAsia="Arial Unicode MS"/>
                <w:sz w:val="20"/>
              </w:rPr>
            </w:pPr>
            <w:r w:rsidRPr="005B3EFF">
              <w:rPr>
                <w:b/>
                <w:sz w:val="20"/>
              </w:rPr>
              <w:t>important</w:t>
            </w:r>
          </w:p>
        </w:tc>
        <w:tc>
          <w:tcPr>
            <w:tcW w:w="2340" w:type="dxa"/>
            <w:tcBorders>
              <w:top w:val="single" w:sz="4" w:space="0" w:color="auto"/>
              <w:left w:val="nil"/>
              <w:bottom w:val="single" w:sz="4" w:space="0" w:color="auto"/>
              <w:right w:val="single" w:sz="4" w:space="0" w:color="auto"/>
            </w:tcBorders>
            <w:vAlign w:val="bottom"/>
          </w:tcPr>
          <w:p w:rsidR="0042162C" w:rsidRPr="005B3EFF" w:rsidRDefault="0042162C" w:rsidP="00634203">
            <w:pPr>
              <w:jc w:val="center"/>
              <w:rPr>
                <w:rFonts w:eastAsia="Arial Unicode MS"/>
                <w:sz w:val="20"/>
              </w:rPr>
            </w:pPr>
            <w:r w:rsidRPr="005B3EFF">
              <w:rPr>
                <w:sz w:val="20"/>
              </w:rPr>
              <w:t>3</w:t>
            </w:r>
          </w:p>
          <w:p w:rsidR="0042162C" w:rsidRPr="005B3EFF" w:rsidRDefault="0042162C" w:rsidP="00634203">
            <w:pPr>
              <w:jc w:val="center"/>
              <w:rPr>
                <w:rFonts w:eastAsia="Arial Unicode MS"/>
                <w:sz w:val="20"/>
              </w:rPr>
            </w:pPr>
            <w:r w:rsidRPr="005B3EFF">
              <w:rPr>
                <w:b/>
                <w:sz w:val="20"/>
              </w:rPr>
              <w:t>grave</w:t>
            </w:r>
          </w:p>
        </w:tc>
        <w:tc>
          <w:tcPr>
            <w:tcW w:w="2184" w:type="dxa"/>
            <w:tcBorders>
              <w:top w:val="single" w:sz="4" w:space="0" w:color="auto"/>
              <w:left w:val="nil"/>
              <w:bottom w:val="single" w:sz="4" w:space="0" w:color="auto"/>
              <w:right w:val="single" w:sz="4" w:space="0" w:color="auto"/>
            </w:tcBorders>
            <w:vAlign w:val="bottom"/>
          </w:tcPr>
          <w:p w:rsidR="0042162C" w:rsidRPr="005B3EFF" w:rsidRDefault="0042162C" w:rsidP="00634203">
            <w:pPr>
              <w:jc w:val="center"/>
              <w:rPr>
                <w:rFonts w:eastAsia="Arial Unicode MS"/>
                <w:sz w:val="20"/>
              </w:rPr>
            </w:pPr>
            <w:r w:rsidRPr="005B3EFF">
              <w:rPr>
                <w:sz w:val="20"/>
              </w:rPr>
              <w:t>4</w:t>
            </w:r>
          </w:p>
          <w:p w:rsidR="0042162C" w:rsidRPr="005B3EFF" w:rsidRDefault="0042162C" w:rsidP="00634203">
            <w:pPr>
              <w:jc w:val="center"/>
              <w:rPr>
                <w:rFonts w:eastAsia="Arial Unicode MS"/>
                <w:sz w:val="20"/>
              </w:rPr>
            </w:pPr>
            <w:r w:rsidRPr="005B3EFF">
              <w:rPr>
                <w:b/>
                <w:sz w:val="20"/>
              </w:rPr>
              <w:t>critique</w:t>
            </w:r>
          </w:p>
        </w:tc>
      </w:tr>
      <w:tr w:rsidR="0042162C" w:rsidRPr="005B3EFF" w:rsidTr="006B3EE8">
        <w:trPr>
          <w:trHeight w:val="1116"/>
        </w:trPr>
        <w:tc>
          <w:tcPr>
            <w:tcW w:w="1746" w:type="dxa"/>
            <w:tcBorders>
              <w:top w:val="nil"/>
              <w:left w:val="single" w:sz="4" w:space="0" w:color="auto"/>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Atteinte à la qualité des soins</w:t>
            </w:r>
          </w:p>
        </w:tc>
        <w:tc>
          <w:tcPr>
            <w:tcW w:w="2127"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Perturbation</w:t>
            </w:r>
            <w:r w:rsidR="0037490D">
              <w:rPr>
                <w:sz w:val="20"/>
              </w:rPr>
              <w:t>s</w:t>
            </w:r>
            <w:r w:rsidRPr="005B3EFF">
              <w:rPr>
                <w:sz w:val="20"/>
              </w:rPr>
              <w:t xml:space="preserve"> momentanée</w:t>
            </w:r>
            <w:r w:rsidR="0037490D">
              <w:rPr>
                <w:sz w:val="20"/>
              </w:rPr>
              <w:t>s</w:t>
            </w:r>
            <w:r w:rsidRPr="005B3EFF">
              <w:rPr>
                <w:sz w:val="20"/>
              </w:rPr>
              <w:t xml:space="preserve"> et limitée</w:t>
            </w:r>
            <w:r w:rsidR="0037490D">
              <w:rPr>
                <w:sz w:val="20"/>
              </w:rPr>
              <w:t>s</w:t>
            </w:r>
            <w:r w:rsidRPr="005B3EFF">
              <w:rPr>
                <w:sz w:val="20"/>
              </w:rPr>
              <w:t xml:space="preserve"> de l’organisation des soins</w:t>
            </w:r>
          </w:p>
        </w:tc>
        <w:tc>
          <w:tcPr>
            <w:tcW w:w="2138"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Perturbations limitées dans la délivrance des soins</w:t>
            </w:r>
          </w:p>
        </w:tc>
        <w:tc>
          <w:tcPr>
            <w:tcW w:w="2340"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Désorganisation des soins ou atteinte limitée à l’état de santé d’un patient</w:t>
            </w:r>
          </w:p>
        </w:tc>
        <w:tc>
          <w:tcPr>
            <w:tcW w:w="2184"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Atteinte grave à l’état de santé d’un patient</w:t>
            </w:r>
          </w:p>
        </w:tc>
      </w:tr>
      <w:tr w:rsidR="0042162C" w:rsidRPr="005B3EFF" w:rsidTr="006B3EE8">
        <w:trPr>
          <w:trHeight w:val="2876"/>
        </w:trPr>
        <w:tc>
          <w:tcPr>
            <w:tcW w:w="1746" w:type="dxa"/>
            <w:tcBorders>
              <w:top w:val="nil"/>
              <w:left w:val="single" w:sz="4" w:space="0" w:color="auto"/>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Perturbation du fonctionnement interne </w:t>
            </w:r>
          </w:p>
        </w:tc>
        <w:tc>
          <w:tcPr>
            <w:tcW w:w="2127" w:type="dxa"/>
            <w:tcBorders>
              <w:top w:val="nil"/>
              <w:left w:val="nil"/>
              <w:bottom w:val="single" w:sz="4" w:space="0" w:color="auto"/>
              <w:right w:val="single" w:sz="4" w:space="0" w:color="auto"/>
            </w:tcBorders>
            <w:vAlign w:val="center"/>
          </w:tcPr>
          <w:p w:rsidR="0042162C" w:rsidRPr="005B3EFF" w:rsidRDefault="0042162C" w:rsidP="0037490D">
            <w:pPr>
              <w:jc w:val="center"/>
              <w:rPr>
                <w:rFonts w:eastAsia="Arial Unicode MS"/>
                <w:b/>
                <w:sz w:val="20"/>
              </w:rPr>
            </w:pPr>
            <w:r w:rsidRPr="005B3EFF">
              <w:rPr>
                <w:b/>
                <w:sz w:val="20"/>
              </w:rPr>
              <w:t>Perturbation limitée</w:t>
            </w:r>
            <w:r w:rsidRPr="005B3EFF">
              <w:rPr>
                <w:sz w:val="20"/>
              </w:rPr>
              <w:t xml:space="preserve"> (</w:t>
            </w:r>
            <w:r w:rsidR="0037490D">
              <w:rPr>
                <w:sz w:val="20"/>
              </w:rPr>
              <w:t>&lt; 1</w:t>
            </w:r>
            <w:r w:rsidRPr="005B3EFF">
              <w:rPr>
                <w:sz w:val="20"/>
              </w:rPr>
              <w:t xml:space="preserve"> semaine) d’un processus ne remettant pas en cause le respect d’un calendrier  </w:t>
            </w:r>
          </w:p>
        </w:tc>
        <w:tc>
          <w:tcPr>
            <w:tcW w:w="2138" w:type="dxa"/>
            <w:tcBorders>
              <w:top w:val="nil"/>
              <w:left w:val="nil"/>
              <w:bottom w:val="single" w:sz="4" w:space="0" w:color="auto"/>
              <w:right w:val="single" w:sz="4" w:space="0" w:color="auto"/>
            </w:tcBorders>
            <w:vAlign w:val="center"/>
          </w:tcPr>
          <w:p w:rsidR="0037490D" w:rsidRDefault="0042162C" w:rsidP="0037490D">
            <w:pPr>
              <w:jc w:val="center"/>
              <w:rPr>
                <w:b/>
                <w:sz w:val="20"/>
              </w:rPr>
            </w:pPr>
            <w:r w:rsidRPr="005B3EFF">
              <w:rPr>
                <w:b/>
                <w:sz w:val="20"/>
              </w:rPr>
              <w:t>Perturbation significative</w:t>
            </w:r>
          </w:p>
          <w:p w:rsidR="0042162C" w:rsidRPr="005B3EFF" w:rsidRDefault="0042162C" w:rsidP="0037490D">
            <w:pPr>
              <w:jc w:val="center"/>
              <w:rPr>
                <w:rFonts w:eastAsia="Arial Unicode MS"/>
                <w:b/>
                <w:sz w:val="20"/>
              </w:rPr>
            </w:pPr>
            <w:r w:rsidRPr="005B3EFF">
              <w:rPr>
                <w:b/>
                <w:sz w:val="20"/>
              </w:rPr>
              <w:t xml:space="preserve"> </w:t>
            </w:r>
            <w:r w:rsidR="0037490D" w:rsidRPr="0037490D">
              <w:rPr>
                <w:sz w:val="20"/>
              </w:rPr>
              <w:t>(&gt; 1 semaine)</w:t>
            </w:r>
            <w:r w:rsidR="0037490D">
              <w:rPr>
                <w:b/>
                <w:sz w:val="20"/>
              </w:rPr>
              <w:t xml:space="preserve"> </w:t>
            </w:r>
            <w:r w:rsidR="0037490D">
              <w:rPr>
                <w:sz w:val="20"/>
              </w:rPr>
              <w:t>d’un ou plusieurs processus</w:t>
            </w:r>
            <w:r w:rsidRPr="005B3EFF">
              <w:rPr>
                <w:sz w:val="20"/>
              </w:rPr>
              <w:t xml:space="preserve">, </w:t>
            </w:r>
            <w:r w:rsidR="0037490D" w:rsidRPr="005B3EFF">
              <w:rPr>
                <w:sz w:val="20"/>
              </w:rPr>
              <w:t xml:space="preserve">ne remettant pas en cause </w:t>
            </w:r>
            <w:r w:rsidRPr="005B3EFF">
              <w:rPr>
                <w:sz w:val="20"/>
              </w:rPr>
              <w:t xml:space="preserve">leur viabilité ou un calendrier </w:t>
            </w:r>
          </w:p>
        </w:tc>
        <w:tc>
          <w:tcPr>
            <w:tcW w:w="2340" w:type="dxa"/>
            <w:tcBorders>
              <w:top w:val="nil"/>
              <w:left w:val="nil"/>
              <w:bottom w:val="single" w:sz="4" w:space="0" w:color="auto"/>
              <w:right w:val="single" w:sz="4" w:space="0" w:color="auto"/>
            </w:tcBorders>
            <w:vAlign w:val="center"/>
          </w:tcPr>
          <w:p w:rsidR="0037490D" w:rsidRDefault="0042162C" w:rsidP="00634203">
            <w:pPr>
              <w:jc w:val="center"/>
              <w:rPr>
                <w:b/>
                <w:sz w:val="20"/>
              </w:rPr>
            </w:pPr>
            <w:r w:rsidRPr="005B3EFF">
              <w:rPr>
                <w:b/>
                <w:sz w:val="20"/>
              </w:rPr>
              <w:t>Désorganisation</w:t>
            </w:r>
            <w:r w:rsidRPr="005B3EFF">
              <w:rPr>
                <w:sz w:val="20"/>
              </w:rPr>
              <w:t xml:space="preserve"> </w:t>
            </w:r>
            <w:r w:rsidRPr="005B3EFF">
              <w:rPr>
                <w:b/>
                <w:sz w:val="20"/>
              </w:rPr>
              <w:t>très importante</w:t>
            </w:r>
          </w:p>
          <w:p w:rsidR="0042162C" w:rsidRPr="005B3EFF" w:rsidRDefault="0042162C" w:rsidP="0037490D">
            <w:pPr>
              <w:jc w:val="center"/>
              <w:rPr>
                <w:rFonts w:eastAsia="Arial Unicode MS"/>
                <w:b/>
                <w:sz w:val="20"/>
              </w:rPr>
            </w:pPr>
            <w:r w:rsidRPr="005B3EFF">
              <w:rPr>
                <w:b/>
                <w:sz w:val="20"/>
              </w:rPr>
              <w:t xml:space="preserve"> </w:t>
            </w:r>
            <w:r w:rsidR="0037490D" w:rsidRPr="0037490D">
              <w:rPr>
                <w:sz w:val="20"/>
              </w:rPr>
              <w:t>(&gt; 1 semaine)</w:t>
            </w:r>
            <w:r w:rsidR="0037490D">
              <w:rPr>
                <w:b/>
                <w:sz w:val="20"/>
              </w:rPr>
              <w:t xml:space="preserve"> </w:t>
            </w:r>
            <w:r w:rsidRPr="005B3EFF">
              <w:rPr>
                <w:sz w:val="20"/>
              </w:rPr>
              <w:t>d’un ou plusieurs processus </w:t>
            </w:r>
            <w:r w:rsidR="0037490D">
              <w:rPr>
                <w:sz w:val="20"/>
              </w:rPr>
              <w:t xml:space="preserve">et, </w:t>
            </w:r>
            <w:r w:rsidRPr="005B3EFF">
              <w:rPr>
                <w:sz w:val="20"/>
              </w:rPr>
              <w:t>susceptible de remettre en cause leur viabilité ou un calendrier</w:t>
            </w:r>
          </w:p>
        </w:tc>
        <w:tc>
          <w:tcPr>
            <w:tcW w:w="2184"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b/>
                <w:sz w:val="20"/>
              </w:rPr>
            </w:pPr>
            <w:r w:rsidRPr="005B3EFF">
              <w:rPr>
                <w:b/>
                <w:sz w:val="20"/>
              </w:rPr>
              <w:t>Désorganisation durable (plusieurs semaines) et non maîtrisée</w:t>
            </w:r>
            <w:r w:rsidRPr="005B3EFF">
              <w:rPr>
                <w:sz w:val="20"/>
              </w:rPr>
              <w:t xml:space="preserve"> d’un ou plusieurs processus  </w:t>
            </w:r>
            <w:r w:rsidRPr="005B3EFF">
              <w:rPr>
                <w:b/>
                <w:sz w:val="20"/>
              </w:rPr>
              <w:t xml:space="preserve">engageant gravement </w:t>
            </w:r>
            <w:r w:rsidRPr="005B3EFF">
              <w:rPr>
                <w:sz w:val="20"/>
              </w:rPr>
              <w:t xml:space="preserve">la responsabilité du CHU d’Angers à l’égard du non-respect d’un calendrier  </w:t>
            </w:r>
          </w:p>
        </w:tc>
      </w:tr>
      <w:tr w:rsidR="0042162C" w:rsidRPr="005B3EFF" w:rsidTr="006B3EE8">
        <w:trPr>
          <w:trHeight w:val="962"/>
        </w:trPr>
        <w:tc>
          <w:tcPr>
            <w:tcW w:w="1746" w:type="dxa"/>
            <w:tcBorders>
              <w:top w:val="nil"/>
              <w:left w:val="single" w:sz="4" w:space="0" w:color="auto"/>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Pertes financières</w:t>
            </w:r>
          </w:p>
        </w:tc>
        <w:tc>
          <w:tcPr>
            <w:tcW w:w="2127"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Pertes non significatives sur le plan financier </w:t>
            </w:r>
          </w:p>
        </w:tc>
        <w:tc>
          <w:tcPr>
            <w:tcW w:w="2138"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Pertes &lt; 1% du budget global ou du chiffre d’affaires </w:t>
            </w:r>
          </w:p>
        </w:tc>
        <w:tc>
          <w:tcPr>
            <w:tcW w:w="2340"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Pertes de l’ordre de 1% du budget global ou du chiffre d’affaires  </w:t>
            </w:r>
          </w:p>
        </w:tc>
        <w:tc>
          <w:tcPr>
            <w:tcW w:w="2184"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Pertes &gt; 1 %du budget global ou du chiffre d’affaires </w:t>
            </w:r>
          </w:p>
        </w:tc>
      </w:tr>
      <w:tr w:rsidR="0042162C" w:rsidRPr="005B3EFF" w:rsidTr="006B3EE8">
        <w:trPr>
          <w:trHeight w:val="1507"/>
        </w:trPr>
        <w:tc>
          <w:tcPr>
            <w:tcW w:w="1746" w:type="dxa"/>
            <w:tcBorders>
              <w:top w:val="nil"/>
              <w:left w:val="single" w:sz="4" w:space="0" w:color="auto"/>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Engagement de la responsabilité</w:t>
            </w:r>
          </w:p>
        </w:tc>
        <w:tc>
          <w:tcPr>
            <w:tcW w:w="2127"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Plainte(s) de patient(s) signalant un dysfonctionnement </w:t>
            </w:r>
          </w:p>
        </w:tc>
        <w:tc>
          <w:tcPr>
            <w:tcW w:w="2138" w:type="dxa"/>
            <w:tcBorders>
              <w:top w:val="nil"/>
              <w:left w:val="nil"/>
              <w:bottom w:val="single" w:sz="4" w:space="0" w:color="auto"/>
              <w:right w:val="single" w:sz="4" w:space="0" w:color="auto"/>
            </w:tcBorders>
            <w:vAlign w:val="center"/>
          </w:tcPr>
          <w:p w:rsidR="0042162C" w:rsidRPr="005B3EFF" w:rsidRDefault="0042162C" w:rsidP="00634203">
            <w:pPr>
              <w:jc w:val="center"/>
              <w:rPr>
                <w:sz w:val="20"/>
              </w:rPr>
            </w:pPr>
            <w:r w:rsidRPr="005B3EFF">
              <w:rPr>
                <w:sz w:val="20"/>
              </w:rPr>
              <w:t>Plainte(s) de patient(s) signalant un dysfonctionnement grave</w:t>
            </w:r>
          </w:p>
          <w:p w:rsidR="0042162C" w:rsidRPr="005B3EFF" w:rsidRDefault="0042162C" w:rsidP="00634203">
            <w:pPr>
              <w:jc w:val="center"/>
              <w:rPr>
                <w:rFonts w:eastAsia="Arial Unicode MS"/>
                <w:sz w:val="20"/>
              </w:rPr>
            </w:pPr>
            <w:r w:rsidRPr="005B3EFF">
              <w:rPr>
                <w:sz w:val="20"/>
              </w:rPr>
              <w:t xml:space="preserve">ou débouchant sur un recours </w:t>
            </w:r>
          </w:p>
        </w:tc>
        <w:tc>
          <w:tcPr>
            <w:tcW w:w="2340"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Plainte</w:t>
            </w:r>
            <w:r w:rsidR="00B46CD9">
              <w:rPr>
                <w:sz w:val="20"/>
              </w:rPr>
              <w:t>(s)</w:t>
            </w:r>
            <w:r w:rsidRPr="005B3EFF">
              <w:rPr>
                <w:sz w:val="20"/>
              </w:rPr>
              <w:t xml:space="preserve"> de patient</w:t>
            </w:r>
            <w:r w:rsidR="00B46CD9">
              <w:rPr>
                <w:sz w:val="20"/>
              </w:rPr>
              <w:t>(</w:t>
            </w:r>
            <w:r w:rsidRPr="005B3EFF">
              <w:rPr>
                <w:sz w:val="20"/>
              </w:rPr>
              <w:t>s</w:t>
            </w:r>
            <w:r w:rsidR="00B46CD9">
              <w:rPr>
                <w:sz w:val="20"/>
              </w:rPr>
              <w:t>)</w:t>
            </w:r>
            <w:r w:rsidRPr="005B3EFF">
              <w:rPr>
                <w:sz w:val="20"/>
              </w:rPr>
              <w:t xml:space="preserve"> débouchant sur une sanction disciplinaire à l’encontre d’un responsable  </w:t>
            </w:r>
          </w:p>
        </w:tc>
        <w:tc>
          <w:tcPr>
            <w:tcW w:w="2184"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Plainte</w:t>
            </w:r>
            <w:r w:rsidR="00B46CD9">
              <w:rPr>
                <w:sz w:val="20"/>
              </w:rPr>
              <w:t>(s)</w:t>
            </w:r>
            <w:r w:rsidRPr="005B3EFF">
              <w:rPr>
                <w:sz w:val="20"/>
              </w:rPr>
              <w:t xml:space="preserve"> de patient</w:t>
            </w:r>
            <w:r w:rsidR="00B46CD9">
              <w:rPr>
                <w:sz w:val="20"/>
              </w:rPr>
              <w:t>(</w:t>
            </w:r>
            <w:r w:rsidRPr="005B3EFF">
              <w:rPr>
                <w:sz w:val="20"/>
              </w:rPr>
              <w:t>s</w:t>
            </w:r>
            <w:r w:rsidR="00B46CD9">
              <w:rPr>
                <w:sz w:val="20"/>
              </w:rPr>
              <w:t>)</w:t>
            </w:r>
            <w:r w:rsidRPr="005B3EFF">
              <w:rPr>
                <w:sz w:val="20"/>
              </w:rPr>
              <w:t xml:space="preserve"> débouchant sur la condamnation civile ou pénale d’un responsable d’établissement  </w:t>
            </w:r>
          </w:p>
        </w:tc>
      </w:tr>
      <w:tr w:rsidR="0042162C" w:rsidRPr="005B3EFF" w:rsidTr="006B3EE8">
        <w:trPr>
          <w:trHeight w:val="1659"/>
        </w:trPr>
        <w:tc>
          <w:tcPr>
            <w:tcW w:w="1746" w:type="dxa"/>
            <w:tcBorders>
              <w:top w:val="nil"/>
              <w:left w:val="single" w:sz="4" w:space="0" w:color="auto"/>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 xml:space="preserve">Atteinte à l’image de l’établissement (auprès des patients, partenaires, tutelles, médecins de ville,…) </w:t>
            </w:r>
          </w:p>
        </w:tc>
        <w:tc>
          <w:tcPr>
            <w:tcW w:w="2127"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Divulgation limitée d’incidents</w:t>
            </w:r>
          </w:p>
        </w:tc>
        <w:tc>
          <w:tcPr>
            <w:tcW w:w="2138"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Altération significative de l’image de l’établissement</w:t>
            </w:r>
          </w:p>
        </w:tc>
        <w:tc>
          <w:tcPr>
            <w:tcW w:w="2340"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Altération très importante de l’image de l’établissement</w:t>
            </w:r>
          </w:p>
        </w:tc>
        <w:tc>
          <w:tcPr>
            <w:tcW w:w="2184" w:type="dxa"/>
            <w:tcBorders>
              <w:top w:val="nil"/>
              <w:left w:val="nil"/>
              <w:bottom w:val="single" w:sz="4" w:space="0" w:color="auto"/>
              <w:right w:val="single" w:sz="4" w:space="0" w:color="auto"/>
            </w:tcBorders>
            <w:vAlign w:val="center"/>
          </w:tcPr>
          <w:p w:rsidR="0042162C" w:rsidRPr="005B3EFF" w:rsidRDefault="0042162C" w:rsidP="00634203">
            <w:pPr>
              <w:jc w:val="center"/>
              <w:rPr>
                <w:rFonts w:eastAsia="Arial Unicode MS"/>
                <w:sz w:val="20"/>
              </w:rPr>
            </w:pPr>
            <w:r w:rsidRPr="005B3EFF">
              <w:rPr>
                <w:sz w:val="20"/>
              </w:rPr>
              <w:t>Altération définitive de l’image de l’établissement</w:t>
            </w:r>
          </w:p>
        </w:tc>
      </w:tr>
    </w:tbl>
    <w:p w:rsidR="0042162C" w:rsidRDefault="0042162C" w:rsidP="0042162C">
      <w:pPr>
        <w:pStyle w:val="Lgende"/>
        <w:ind w:left="-142" w:right="-567"/>
      </w:pPr>
    </w:p>
    <w:p w:rsidR="00634203" w:rsidRDefault="00634203">
      <w:pPr>
        <w:spacing w:before="200" w:after="200"/>
        <w:rPr>
          <w:b/>
          <w:bCs/>
          <w:color w:val="365F91" w:themeColor="accent1" w:themeShade="BF"/>
          <w:sz w:val="16"/>
          <w:szCs w:val="16"/>
        </w:rPr>
      </w:pPr>
      <w:r>
        <w:br w:type="page"/>
      </w:r>
    </w:p>
    <w:p w:rsidR="0042162C" w:rsidRDefault="0042162C" w:rsidP="00634203">
      <w:pPr>
        <w:pStyle w:val="Titre4"/>
      </w:pPr>
      <w:bookmarkStart w:id="21" w:name="_Toc211140213"/>
      <w:r w:rsidRPr="00ED7816">
        <w:rPr>
          <w:highlight w:val="lightGray"/>
        </w:rPr>
        <w:lastRenderedPageBreak/>
        <w:t>Grille des exigences de sécurité en fonction du niveau de risque</w:t>
      </w:r>
      <w:bookmarkEnd w:id="21"/>
    </w:p>
    <w:p w:rsidR="0042162C" w:rsidRDefault="0042162C" w:rsidP="0042162C"/>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984"/>
        <w:gridCol w:w="2410"/>
        <w:gridCol w:w="2552"/>
        <w:gridCol w:w="2126"/>
      </w:tblGrid>
      <w:tr w:rsidR="0042162C" w:rsidTr="00FA2CA6">
        <w:tc>
          <w:tcPr>
            <w:tcW w:w="1488" w:type="dxa"/>
            <w:tcBorders>
              <w:bottom w:val="single" w:sz="4" w:space="0" w:color="auto"/>
            </w:tcBorders>
            <w:vAlign w:val="center"/>
          </w:tcPr>
          <w:p w:rsidR="0042162C" w:rsidRPr="00A30CC4" w:rsidRDefault="0042162C" w:rsidP="00634203">
            <w:pPr>
              <w:jc w:val="center"/>
              <w:rPr>
                <w:rFonts w:cs="Arial"/>
                <w:sz w:val="20"/>
              </w:rPr>
            </w:pPr>
            <w:r w:rsidRPr="00A30CC4">
              <w:rPr>
                <w:rFonts w:cs="Arial"/>
                <w:b/>
                <w:color w:val="000000"/>
                <w:sz w:val="20"/>
              </w:rPr>
              <w:t>NIVEAU de risque</w:t>
            </w:r>
          </w:p>
        </w:tc>
        <w:tc>
          <w:tcPr>
            <w:tcW w:w="1984" w:type="dxa"/>
            <w:vAlign w:val="center"/>
          </w:tcPr>
          <w:p w:rsidR="0042162C" w:rsidRPr="00A30CC4" w:rsidRDefault="008D5247" w:rsidP="00634203">
            <w:pPr>
              <w:jc w:val="center"/>
              <w:rPr>
                <w:rFonts w:cs="Arial"/>
                <w:sz w:val="20"/>
              </w:rPr>
            </w:pPr>
            <w:r w:rsidRPr="00A30CC4">
              <w:rPr>
                <w:rFonts w:cs="Arial"/>
                <w:b/>
                <w:color w:val="FF0000"/>
                <w:sz w:val="20"/>
              </w:rPr>
              <w:t>D</w:t>
            </w:r>
            <w:r w:rsidRPr="00A30CC4">
              <w:rPr>
                <w:rFonts w:cs="Arial"/>
                <w:b/>
                <w:color w:val="000000"/>
                <w:sz w:val="20"/>
              </w:rPr>
              <w:t>-</w:t>
            </w:r>
            <w:r w:rsidR="0042162C" w:rsidRPr="00A30CC4">
              <w:rPr>
                <w:rFonts w:cs="Arial"/>
                <w:b/>
                <w:color w:val="000000"/>
                <w:sz w:val="20"/>
              </w:rPr>
              <w:t>DISPONIBILITE</w:t>
            </w:r>
          </w:p>
        </w:tc>
        <w:tc>
          <w:tcPr>
            <w:tcW w:w="2410" w:type="dxa"/>
            <w:vAlign w:val="center"/>
          </w:tcPr>
          <w:p w:rsidR="0042162C" w:rsidRPr="00A30CC4" w:rsidRDefault="008D5247" w:rsidP="008D5247">
            <w:pPr>
              <w:ind w:left="360"/>
              <w:rPr>
                <w:rFonts w:cs="Arial"/>
                <w:sz w:val="20"/>
              </w:rPr>
            </w:pPr>
            <w:r w:rsidRPr="00A30CC4">
              <w:rPr>
                <w:rFonts w:cs="Arial"/>
                <w:b/>
                <w:color w:val="FF0000"/>
                <w:sz w:val="20"/>
              </w:rPr>
              <w:t>I</w:t>
            </w:r>
            <w:r w:rsidRPr="00A30CC4">
              <w:rPr>
                <w:rFonts w:cs="Arial"/>
                <w:b/>
                <w:color w:val="000000"/>
                <w:sz w:val="20"/>
              </w:rPr>
              <w:t>-</w:t>
            </w:r>
            <w:r w:rsidR="0042162C" w:rsidRPr="00A30CC4">
              <w:rPr>
                <w:rFonts w:cs="Arial"/>
                <w:b/>
                <w:color w:val="000000"/>
                <w:sz w:val="20"/>
              </w:rPr>
              <w:t>INTEGRITE</w:t>
            </w:r>
          </w:p>
        </w:tc>
        <w:tc>
          <w:tcPr>
            <w:tcW w:w="2552" w:type="dxa"/>
            <w:vAlign w:val="center"/>
          </w:tcPr>
          <w:p w:rsidR="0042162C" w:rsidRPr="00A30CC4" w:rsidRDefault="008D5247" w:rsidP="00634203">
            <w:pPr>
              <w:jc w:val="center"/>
              <w:rPr>
                <w:rFonts w:cs="Arial"/>
                <w:sz w:val="20"/>
              </w:rPr>
            </w:pPr>
            <w:r w:rsidRPr="00A30CC4">
              <w:rPr>
                <w:rFonts w:cs="Arial"/>
                <w:b/>
                <w:color w:val="FF0000"/>
                <w:sz w:val="20"/>
              </w:rPr>
              <w:t>C</w:t>
            </w:r>
            <w:r w:rsidRPr="00A30CC4">
              <w:rPr>
                <w:rFonts w:cs="Arial"/>
                <w:b/>
                <w:color w:val="000000"/>
                <w:sz w:val="20"/>
              </w:rPr>
              <w:t>-</w:t>
            </w:r>
            <w:r w:rsidR="0042162C" w:rsidRPr="00A30CC4">
              <w:rPr>
                <w:rFonts w:cs="Arial"/>
                <w:b/>
                <w:color w:val="000000"/>
                <w:sz w:val="20"/>
              </w:rPr>
              <w:t>CONFIDENTIALITE</w:t>
            </w:r>
          </w:p>
        </w:tc>
        <w:tc>
          <w:tcPr>
            <w:tcW w:w="2126" w:type="dxa"/>
            <w:vAlign w:val="center"/>
          </w:tcPr>
          <w:p w:rsidR="0042162C" w:rsidRPr="00A30CC4" w:rsidRDefault="008D5247" w:rsidP="006B3EE8">
            <w:pPr>
              <w:jc w:val="center"/>
              <w:rPr>
                <w:rFonts w:cs="Arial"/>
                <w:sz w:val="20"/>
              </w:rPr>
            </w:pPr>
            <w:r w:rsidRPr="00A30CC4">
              <w:rPr>
                <w:rFonts w:cs="Arial"/>
                <w:b/>
                <w:color w:val="FF0000"/>
                <w:sz w:val="20"/>
              </w:rPr>
              <w:t>P</w:t>
            </w:r>
            <w:r w:rsidRPr="00A30CC4">
              <w:rPr>
                <w:rFonts w:cs="Arial"/>
                <w:b/>
                <w:color w:val="000000"/>
                <w:sz w:val="20"/>
              </w:rPr>
              <w:t>-</w:t>
            </w:r>
            <w:r w:rsidR="0042162C" w:rsidRPr="00A30CC4">
              <w:rPr>
                <w:rFonts w:cs="Arial"/>
                <w:b/>
                <w:color w:val="000000"/>
                <w:sz w:val="20"/>
              </w:rPr>
              <w:t xml:space="preserve">PREUVE </w:t>
            </w:r>
            <w:r w:rsidR="006B3EE8" w:rsidRPr="00A30CC4">
              <w:rPr>
                <w:rFonts w:cs="Arial"/>
                <w:b/>
                <w:color w:val="000000"/>
                <w:sz w:val="20"/>
              </w:rPr>
              <w:t>&amp;</w:t>
            </w:r>
            <w:r w:rsidR="0042162C" w:rsidRPr="00A30CC4">
              <w:rPr>
                <w:rFonts w:cs="Arial"/>
                <w:b/>
                <w:color w:val="000000"/>
                <w:sz w:val="20"/>
              </w:rPr>
              <w:t xml:space="preserve"> CONTROLE</w:t>
            </w:r>
          </w:p>
        </w:tc>
      </w:tr>
      <w:tr w:rsidR="0042162C" w:rsidTr="00FA2CA6">
        <w:tc>
          <w:tcPr>
            <w:tcW w:w="1488" w:type="dxa"/>
            <w:tcBorders>
              <w:bottom w:val="single" w:sz="4" w:space="0" w:color="auto"/>
            </w:tcBorders>
            <w:vAlign w:val="center"/>
          </w:tcPr>
          <w:p w:rsidR="0042162C" w:rsidRPr="00A30CC4" w:rsidRDefault="0042162C" w:rsidP="00634203">
            <w:pPr>
              <w:autoSpaceDE w:val="0"/>
              <w:autoSpaceDN w:val="0"/>
              <w:adjustRightInd w:val="0"/>
              <w:jc w:val="center"/>
              <w:rPr>
                <w:rFonts w:cs="Arial"/>
                <w:sz w:val="20"/>
              </w:rPr>
            </w:pPr>
            <w:r w:rsidRPr="00A30CC4">
              <w:rPr>
                <w:rFonts w:cs="Arial"/>
                <w:b/>
                <w:sz w:val="20"/>
              </w:rPr>
              <w:t>1</w:t>
            </w:r>
          </w:p>
          <w:p w:rsidR="0042162C" w:rsidRPr="00A30CC4" w:rsidRDefault="0042162C" w:rsidP="00634203">
            <w:pPr>
              <w:jc w:val="center"/>
              <w:rPr>
                <w:rFonts w:cs="Arial"/>
                <w:sz w:val="20"/>
              </w:rPr>
            </w:pPr>
            <w:r w:rsidRPr="00A30CC4">
              <w:rPr>
                <w:rFonts w:cs="Arial"/>
                <w:b/>
                <w:sz w:val="20"/>
              </w:rPr>
              <w:t>COURANT</w:t>
            </w:r>
          </w:p>
        </w:tc>
        <w:tc>
          <w:tcPr>
            <w:tcW w:w="1984" w:type="dxa"/>
            <w:vAlign w:val="center"/>
          </w:tcPr>
          <w:p w:rsidR="00EB1790" w:rsidRDefault="0042162C" w:rsidP="00634203">
            <w:pPr>
              <w:autoSpaceDE w:val="0"/>
              <w:autoSpaceDN w:val="0"/>
              <w:adjustRightInd w:val="0"/>
              <w:jc w:val="center"/>
              <w:rPr>
                <w:rFonts w:cs="Arial"/>
                <w:b/>
                <w:sz w:val="20"/>
              </w:rPr>
            </w:pPr>
            <w:r w:rsidRPr="00A30CC4">
              <w:rPr>
                <w:rFonts w:cs="Arial"/>
                <w:b/>
                <w:sz w:val="20"/>
              </w:rPr>
              <w:t xml:space="preserve">Interruption </w:t>
            </w:r>
          </w:p>
          <w:p w:rsidR="0042162C" w:rsidRPr="00A30CC4" w:rsidRDefault="0042162C" w:rsidP="00634203">
            <w:pPr>
              <w:autoSpaceDE w:val="0"/>
              <w:autoSpaceDN w:val="0"/>
              <w:adjustRightInd w:val="0"/>
              <w:jc w:val="center"/>
              <w:rPr>
                <w:rFonts w:cs="Arial"/>
                <w:sz w:val="20"/>
              </w:rPr>
            </w:pPr>
            <w:r w:rsidRPr="00A30CC4">
              <w:rPr>
                <w:rFonts w:cs="Arial"/>
                <w:b/>
                <w:sz w:val="20"/>
              </w:rPr>
              <w:t>= ou &gt; à 1 semaine</w:t>
            </w:r>
          </w:p>
          <w:p w:rsidR="0042162C" w:rsidRPr="00A30CC4" w:rsidRDefault="0042162C" w:rsidP="00634203">
            <w:pPr>
              <w:jc w:val="center"/>
              <w:rPr>
                <w:rFonts w:cs="Arial"/>
                <w:sz w:val="20"/>
              </w:rPr>
            </w:pPr>
            <w:r w:rsidRPr="00A30CC4">
              <w:rPr>
                <w:rFonts w:cs="Arial"/>
                <w:sz w:val="20"/>
              </w:rPr>
              <w:t>Indisponibilité des informations acceptée sans remise en cause du service fourni</w:t>
            </w:r>
          </w:p>
        </w:tc>
        <w:tc>
          <w:tcPr>
            <w:tcW w:w="2410"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Signalement</w:t>
            </w:r>
          </w:p>
          <w:p w:rsidR="0042162C" w:rsidRPr="00A30CC4" w:rsidRDefault="0042162C" w:rsidP="00634203">
            <w:pPr>
              <w:jc w:val="center"/>
              <w:rPr>
                <w:rFonts w:cs="Arial"/>
                <w:sz w:val="20"/>
              </w:rPr>
            </w:pPr>
            <w:r w:rsidRPr="00A30CC4">
              <w:rPr>
                <w:rFonts w:cs="Arial"/>
                <w:color w:val="000000"/>
                <w:sz w:val="20"/>
              </w:rPr>
              <w:t>Perte d’intégrité momentanée d’informations acceptée et non remise en cause du service fourni</w:t>
            </w:r>
          </w:p>
        </w:tc>
        <w:tc>
          <w:tcPr>
            <w:tcW w:w="2552"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Public</w:t>
            </w:r>
          </w:p>
          <w:p w:rsidR="0042162C" w:rsidRPr="00A30CC4" w:rsidRDefault="0042162C" w:rsidP="00634203">
            <w:pPr>
              <w:jc w:val="center"/>
              <w:rPr>
                <w:rFonts w:cs="Arial"/>
                <w:sz w:val="20"/>
              </w:rPr>
            </w:pPr>
            <w:r w:rsidRPr="00A30CC4">
              <w:rPr>
                <w:rFonts w:cs="Arial"/>
                <w:color w:val="000000"/>
                <w:sz w:val="20"/>
              </w:rPr>
              <w:t>Les informations peuvent être lues par tous</w:t>
            </w:r>
          </w:p>
        </w:tc>
        <w:tc>
          <w:tcPr>
            <w:tcW w:w="2126"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Faible</w:t>
            </w:r>
          </w:p>
          <w:p w:rsidR="0042162C" w:rsidRPr="00A30CC4" w:rsidRDefault="0042162C" w:rsidP="00634203">
            <w:pPr>
              <w:autoSpaceDE w:val="0"/>
              <w:autoSpaceDN w:val="0"/>
              <w:adjustRightInd w:val="0"/>
              <w:jc w:val="center"/>
              <w:rPr>
                <w:rFonts w:cs="Arial"/>
                <w:color w:val="000000"/>
                <w:sz w:val="20"/>
              </w:rPr>
            </w:pPr>
            <w:r w:rsidRPr="00A30CC4">
              <w:rPr>
                <w:rFonts w:cs="Arial"/>
                <w:color w:val="000000"/>
                <w:sz w:val="20"/>
              </w:rPr>
              <w:t>Les éléments d’</w:t>
            </w:r>
            <w:proofErr w:type="spellStart"/>
            <w:r w:rsidRPr="00A30CC4">
              <w:rPr>
                <w:rFonts w:cs="Arial"/>
                <w:color w:val="000000"/>
                <w:sz w:val="20"/>
              </w:rPr>
              <w:t>auditabilité</w:t>
            </w:r>
            <w:proofErr w:type="spellEnd"/>
            <w:r w:rsidRPr="00A30CC4">
              <w:rPr>
                <w:rFonts w:cs="Arial"/>
                <w:color w:val="000000"/>
                <w:sz w:val="20"/>
              </w:rPr>
              <w:t xml:space="preserve"> sont faibles et non immédiatement disponibles</w:t>
            </w:r>
          </w:p>
          <w:p w:rsidR="0042162C" w:rsidRPr="00A30CC4" w:rsidRDefault="00EB1790" w:rsidP="00EB1790">
            <w:pPr>
              <w:jc w:val="center"/>
              <w:rPr>
                <w:rFonts w:cs="Arial"/>
                <w:sz w:val="20"/>
              </w:rPr>
            </w:pPr>
            <w:r>
              <w:rPr>
                <w:rFonts w:cs="Arial"/>
                <w:color w:val="000000"/>
                <w:sz w:val="20"/>
              </w:rPr>
              <w:t>(e</w:t>
            </w:r>
            <w:r w:rsidR="0042162C" w:rsidRPr="00A30CC4">
              <w:rPr>
                <w:rFonts w:cs="Arial"/>
                <w:color w:val="000000"/>
                <w:sz w:val="20"/>
              </w:rPr>
              <w:t>x : journalisation d’accès</w:t>
            </w:r>
            <w:r>
              <w:rPr>
                <w:rFonts w:cs="Arial"/>
                <w:color w:val="000000"/>
                <w:sz w:val="20"/>
              </w:rPr>
              <w:t>)</w:t>
            </w:r>
          </w:p>
        </w:tc>
      </w:tr>
      <w:tr w:rsidR="0042162C" w:rsidTr="00FA2CA6">
        <w:tc>
          <w:tcPr>
            <w:tcW w:w="1488" w:type="dxa"/>
            <w:tcBorders>
              <w:bottom w:val="single" w:sz="4" w:space="0" w:color="auto"/>
            </w:tcBorders>
            <w:vAlign w:val="center"/>
          </w:tcPr>
          <w:p w:rsidR="0042162C" w:rsidRPr="00A30CC4" w:rsidRDefault="0042162C" w:rsidP="00634203">
            <w:pPr>
              <w:autoSpaceDE w:val="0"/>
              <w:autoSpaceDN w:val="0"/>
              <w:adjustRightInd w:val="0"/>
              <w:jc w:val="center"/>
              <w:rPr>
                <w:rFonts w:cs="Arial"/>
                <w:sz w:val="20"/>
              </w:rPr>
            </w:pPr>
            <w:r w:rsidRPr="00A30CC4">
              <w:rPr>
                <w:rFonts w:cs="Arial"/>
                <w:b/>
                <w:sz w:val="20"/>
              </w:rPr>
              <w:t>2</w:t>
            </w:r>
          </w:p>
          <w:p w:rsidR="0042162C" w:rsidRPr="00A30CC4" w:rsidRDefault="0042162C" w:rsidP="00634203">
            <w:pPr>
              <w:jc w:val="center"/>
              <w:rPr>
                <w:rFonts w:cs="Arial"/>
                <w:sz w:val="20"/>
              </w:rPr>
            </w:pPr>
            <w:r w:rsidRPr="00A30CC4">
              <w:rPr>
                <w:rFonts w:cs="Arial"/>
                <w:b/>
                <w:sz w:val="20"/>
              </w:rPr>
              <w:t>SENSIBLE</w:t>
            </w:r>
          </w:p>
        </w:tc>
        <w:tc>
          <w:tcPr>
            <w:tcW w:w="1984" w:type="dxa"/>
            <w:vAlign w:val="center"/>
          </w:tcPr>
          <w:p w:rsidR="00EB1790" w:rsidRDefault="0042162C" w:rsidP="00634203">
            <w:pPr>
              <w:autoSpaceDE w:val="0"/>
              <w:autoSpaceDN w:val="0"/>
              <w:adjustRightInd w:val="0"/>
              <w:jc w:val="center"/>
              <w:rPr>
                <w:rFonts w:cs="Arial"/>
                <w:b/>
                <w:sz w:val="20"/>
              </w:rPr>
            </w:pPr>
            <w:r w:rsidRPr="00A30CC4">
              <w:rPr>
                <w:rFonts w:cs="Arial"/>
                <w:b/>
                <w:sz w:val="20"/>
              </w:rPr>
              <w:t xml:space="preserve">Interruption </w:t>
            </w:r>
          </w:p>
          <w:p w:rsidR="0042162C" w:rsidRPr="00A30CC4" w:rsidRDefault="0042162C" w:rsidP="00634203">
            <w:pPr>
              <w:autoSpaceDE w:val="0"/>
              <w:autoSpaceDN w:val="0"/>
              <w:adjustRightInd w:val="0"/>
              <w:jc w:val="center"/>
              <w:rPr>
                <w:rFonts w:cs="Arial"/>
                <w:sz w:val="20"/>
              </w:rPr>
            </w:pPr>
            <w:r w:rsidRPr="00A30CC4">
              <w:rPr>
                <w:rFonts w:cs="Arial"/>
                <w:b/>
                <w:sz w:val="20"/>
              </w:rPr>
              <w:t>&lt; ou = 3 jours</w:t>
            </w:r>
          </w:p>
          <w:p w:rsidR="0042162C" w:rsidRPr="00A30CC4" w:rsidRDefault="0042162C" w:rsidP="00FA2CA6">
            <w:pPr>
              <w:autoSpaceDE w:val="0"/>
              <w:autoSpaceDN w:val="0"/>
              <w:adjustRightInd w:val="0"/>
              <w:jc w:val="center"/>
              <w:rPr>
                <w:rFonts w:cs="Arial"/>
                <w:sz w:val="20"/>
              </w:rPr>
            </w:pPr>
            <w:r w:rsidRPr="00A30CC4">
              <w:rPr>
                <w:rFonts w:cs="Arial"/>
                <w:sz w:val="20"/>
              </w:rPr>
              <w:t>Indisponibilité tolérée sous réserve qu’elle soit momentanée, signalée et sans conséquence pour le service fourni</w:t>
            </w:r>
          </w:p>
        </w:tc>
        <w:tc>
          <w:tcPr>
            <w:tcW w:w="2410"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Signalement et correction</w:t>
            </w:r>
          </w:p>
          <w:p w:rsidR="0042162C" w:rsidRPr="00A30CC4" w:rsidRDefault="0042162C" w:rsidP="00FA2CA6">
            <w:pPr>
              <w:autoSpaceDE w:val="0"/>
              <w:autoSpaceDN w:val="0"/>
              <w:adjustRightInd w:val="0"/>
              <w:jc w:val="center"/>
              <w:rPr>
                <w:rFonts w:cs="Arial"/>
                <w:sz w:val="20"/>
              </w:rPr>
            </w:pPr>
            <w:r w:rsidRPr="00A30CC4">
              <w:rPr>
                <w:rFonts w:cs="Arial"/>
                <w:color w:val="000000"/>
                <w:sz w:val="20"/>
              </w:rPr>
              <w:t>Perte tolérée si signalée et corrigée dans un délai suffisant pour ne pas avoir de conséquence grave sur le service fourni</w:t>
            </w:r>
          </w:p>
        </w:tc>
        <w:tc>
          <w:tcPr>
            <w:tcW w:w="2552"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Restreint</w:t>
            </w:r>
          </w:p>
          <w:p w:rsidR="0042162C" w:rsidRPr="00A30CC4" w:rsidRDefault="0042162C" w:rsidP="00634203">
            <w:pPr>
              <w:jc w:val="center"/>
              <w:rPr>
                <w:rFonts w:cs="Arial"/>
                <w:sz w:val="20"/>
              </w:rPr>
            </w:pPr>
            <w:r w:rsidRPr="00A30CC4">
              <w:rPr>
                <w:rFonts w:cs="Arial"/>
                <w:color w:val="000000"/>
                <w:sz w:val="20"/>
              </w:rPr>
              <w:t>Les informations sont diffusées ou accessibles par des populations identifiées et contrôlables</w:t>
            </w:r>
          </w:p>
        </w:tc>
        <w:tc>
          <w:tcPr>
            <w:tcW w:w="2126" w:type="dxa"/>
            <w:vAlign w:val="center"/>
          </w:tcPr>
          <w:p w:rsidR="0042162C" w:rsidRPr="00A30CC4" w:rsidRDefault="0042162C" w:rsidP="00634203">
            <w:pPr>
              <w:autoSpaceDE w:val="0"/>
              <w:autoSpaceDN w:val="0"/>
              <w:adjustRightInd w:val="0"/>
              <w:jc w:val="center"/>
              <w:rPr>
                <w:rFonts w:cs="Arial"/>
                <w:color w:val="000000"/>
                <w:sz w:val="20"/>
              </w:rPr>
            </w:pPr>
            <w:proofErr w:type="spellStart"/>
            <w:r w:rsidRPr="00A30CC4">
              <w:rPr>
                <w:rFonts w:cs="Arial"/>
                <w:b/>
                <w:color w:val="000000"/>
                <w:sz w:val="20"/>
              </w:rPr>
              <w:t>Auditable</w:t>
            </w:r>
            <w:proofErr w:type="spellEnd"/>
          </w:p>
          <w:p w:rsidR="0042162C" w:rsidRPr="00A30CC4" w:rsidRDefault="0042162C" w:rsidP="00FA2CA6">
            <w:pPr>
              <w:autoSpaceDE w:val="0"/>
              <w:autoSpaceDN w:val="0"/>
              <w:adjustRightInd w:val="0"/>
              <w:jc w:val="center"/>
              <w:rPr>
                <w:rFonts w:cs="Arial"/>
                <w:sz w:val="20"/>
              </w:rPr>
            </w:pPr>
            <w:r w:rsidRPr="00A30CC4">
              <w:rPr>
                <w:rFonts w:cs="Arial"/>
                <w:color w:val="000000"/>
                <w:sz w:val="20"/>
              </w:rPr>
              <w:t>Les éléments de traçabilité des opérations existent et peuvent être rendus disponibles</w:t>
            </w:r>
          </w:p>
        </w:tc>
      </w:tr>
      <w:tr w:rsidR="0042162C" w:rsidTr="00FA2CA6">
        <w:tc>
          <w:tcPr>
            <w:tcW w:w="1488" w:type="dxa"/>
            <w:tcBorders>
              <w:bottom w:val="single" w:sz="4" w:space="0" w:color="auto"/>
            </w:tcBorders>
            <w:vAlign w:val="center"/>
          </w:tcPr>
          <w:p w:rsidR="0042162C" w:rsidRPr="00A30CC4" w:rsidRDefault="0042162C" w:rsidP="00634203">
            <w:pPr>
              <w:autoSpaceDE w:val="0"/>
              <w:autoSpaceDN w:val="0"/>
              <w:adjustRightInd w:val="0"/>
              <w:jc w:val="center"/>
              <w:rPr>
                <w:rFonts w:cs="Arial"/>
                <w:sz w:val="20"/>
              </w:rPr>
            </w:pPr>
            <w:r w:rsidRPr="00A30CC4">
              <w:rPr>
                <w:rFonts w:cs="Arial"/>
                <w:b/>
                <w:sz w:val="20"/>
              </w:rPr>
              <w:t>3</w:t>
            </w:r>
          </w:p>
          <w:p w:rsidR="0042162C" w:rsidRPr="00A30CC4" w:rsidRDefault="0042162C" w:rsidP="00634203">
            <w:pPr>
              <w:jc w:val="center"/>
              <w:rPr>
                <w:rFonts w:cs="Arial"/>
                <w:sz w:val="20"/>
              </w:rPr>
            </w:pPr>
            <w:r w:rsidRPr="00A30CC4">
              <w:rPr>
                <w:rFonts w:cs="Arial"/>
                <w:b/>
                <w:sz w:val="20"/>
              </w:rPr>
              <w:t>MAJEUR OU CRITIQUE</w:t>
            </w:r>
          </w:p>
        </w:tc>
        <w:tc>
          <w:tcPr>
            <w:tcW w:w="1984" w:type="dxa"/>
            <w:vAlign w:val="center"/>
          </w:tcPr>
          <w:p w:rsidR="00EB1790" w:rsidRDefault="0042162C" w:rsidP="00EB1790">
            <w:pPr>
              <w:pStyle w:val="Corpsdetexte3"/>
              <w:jc w:val="center"/>
              <w:rPr>
                <w:rFonts w:ascii="Trebuchet MS" w:hAnsi="Trebuchet MS" w:cs="Arial"/>
                <w:b/>
                <w:sz w:val="20"/>
                <w:szCs w:val="20"/>
              </w:rPr>
            </w:pPr>
            <w:r w:rsidRPr="00EB1790">
              <w:rPr>
                <w:rFonts w:ascii="Trebuchet MS" w:hAnsi="Trebuchet MS" w:cs="Arial"/>
                <w:b/>
                <w:sz w:val="20"/>
                <w:szCs w:val="20"/>
              </w:rPr>
              <w:t>Interruption</w:t>
            </w:r>
          </w:p>
          <w:p w:rsidR="0042162C" w:rsidRPr="00EB1790" w:rsidRDefault="0042162C" w:rsidP="00EB1790">
            <w:pPr>
              <w:pStyle w:val="Corpsdetexte3"/>
              <w:jc w:val="center"/>
              <w:rPr>
                <w:rFonts w:ascii="Trebuchet MS" w:hAnsi="Trebuchet MS" w:cs="Arial"/>
                <w:b/>
                <w:sz w:val="20"/>
                <w:szCs w:val="20"/>
              </w:rPr>
            </w:pPr>
            <w:r w:rsidRPr="00EB1790">
              <w:rPr>
                <w:rFonts w:ascii="Trebuchet MS" w:hAnsi="Trebuchet MS" w:cs="Arial"/>
                <w:b/>
                <w:sz w:val="20"/>
                <w:szCs w:val="20"/>
              </w:rPr>
              <w:t xml:space="preserve"> &lt; ou = 1 journée</w:t>
            </w:r>
          </w:p>
          <w:p w:rsidR="0042162C" w:rsidRPr="00A30CC4" w:rsidRDefault="0042162C" w:rsidP="00634203">
            <w:pPr>
              <w:jc w:val="center"/>
              <w:rPr>
                <w:rFonts w:cs="Arial"/>
                <w:sz w:val="20"/>
              </w:rPr>
            </w:pPr>
            <w:r w:rsidRPr="00A30CC4">
              <w:rPr>
                <w:rFonts w:cs="Arial"/>
                <w:sz w:val="20"/>
              </w:rPr>
              <w:t>Les informations doivent toujours être fournies pour remplir le service attendu</w:t>
            </w:r>
          </w:p>
        </w:tc>
        <w:tc>
          <w:tcPr>
            <w:tcW w:w="2410"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Justification a posteriori</w:t>
            </w:r>
          </w:p>
          <w:p w:rsidR="0042162C" w:rsidRPr="00A30CC4" w:rsidRDefault="0042162C" w:rsidP="00FA2CA6">
            <w:pPr>
              <w:autoSpaceDE w:val="0"/>
              <w:autoSpaceDN w:val="0"/>
              <w:adjustRightInd w:val="0"/>
              <w:jc w:val="center"/>
              <w:rPr>
                <w:rFonts w:cs="Arial"/>
                <w:sz w:val="20"/>
              </w:rPr>
            </w:pPr>
            <w:r w:rsidRPr="00A30CC4">
              <w:rPr>
                <w:rFonts w:cs="Arial"/>
                <w:color w:val="000000"/>
                <w:sz w:val="20"/>
              </w:rPr>
              <w:t>Les informations doivent rester intègres pendant  la période d’utilisation ; toute perte en dehors de la période d’utilisation doit être signalée et corrigée ; si la perte d’intégrité est constatée pendant la période d’utilisation, le service ou traitement est arrêté jusqu’au rétablissement de l’intégrité</w:t>
            </w:r>
          </w:p>
        </w:tc>
        <w:tc>
          <w:tcPr>
            <w:tcW w:w="2552"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Secret médical ou professionnel</w:t>
            </w:r>
          </w:p>
          <w:p w:rsidR="0042162C" w:rsidRPr="00A30CC4" w:rsidRDefault="0042162C" w:rsidP="00634203">
            <w:pPr>
              <w:autoSpaceDE w:val="0"/>
              <w:autoSpaceDN w:val="0"/>
              <w:adjustRightInd w:val="0"/>
              <w:jc w:val="center"/>
              <w:rPr>
                <w:rFonts w:cs="Arial"/>
                <w:color w:val="000000"/>
                <w:sz w:val="20"/>
              </w:rPr>
            </w:pPr>
            <w:r w:rsidRPr="00A30CC4">
              <w:rPr>
                <w:rFonts w:cs="Arial"/>
                <w:color w:val="000000"/>
                <w:sz w:val="20"/>
              </w:rPr>
              <w:t>informations protégées (secre</w:t>
            </w:r>
            <w:r w:rsidR="00EB1790">
              <w:rPr>
                <w:rFonts w:cs="Arial"/>
                <w:color w:val="000000"/>
                <w:sz w:val="20"/>
              </w:rPr>
              <w:t xml:space="preserve">t médical, secret professionnel) par la </w:t>
            </w:r>
            <w:r w:rsidRPr="00A30CC4">
              <w:rPr>
                <w:rFonts w:cs="Arial"/>
                <w:color w:val="000000"/>
                <w:sz w:val="20"/>
              </w:rPr>
              <w:t>législation sur les données à</w:t>
            </w:r>
            <w:r w:rsidR="00EB1790">
              <w:rPr>
                <w:rFonts w:cs="Arial"/>
                <w:color w:val="000000"/>
                <w:sz w:val="20"/>
              </w:rPr>
              <w:t xml:space="preserve"> caractère personnel et médical.</w:t>
            </w:r>
          </w:p>
          <w:p w:rsidR="00EB1790" w:rsidRDefault="0042162C" w:rsidP="00FA2CA6">
            <w:pPr>
              <w:autoSpaceDE w:val="0"/>
              <w:autoSpaceDN w:val="0"/>
              <w:adjustRightInd w:val="0"/>
              <w:jc w:val="center"/>
              <w:rPr>
                <w:rFonts w:cs="Arial"/>
                <w:b/>
                <w:color w:val="000000"/>
                <w:sz w:val="20"/>
              </w:rPr>
            </w:pPr>
            <w:r w:rsidRPr="00A30CC4">
              <w:rPr>
                <w:rFonts w:cs="Arial"/>
                <w:b/>
                <w:color w:val="000000"/>
                <w:sz w:val="20"/>
              </w:rPr>
              <w:t xml:space="preserve">Données nominatives </w:t>
            </w:r>
          </w:p>
          <w:p w:rsidR="00EB1790" w:rsidRDefault="0042162C" w:rsidP="00FA2CA6">
            <w:pPr>
              <w:autoSpaceDE w:val="0"/>
              <w:autoSpaceDN w:val="0"/>
              <w:adjustRightInd w:val="0"/>
              <w:jc w:val="center"/>
              <w:rPr>
                <w:rFonts w:cs="Arial"/>
                <w:b/>
                <w:color w:val="000000"/>
                <w:sz w:val="20"/>
              </w:rPr>
            </w:pPr>
            <w:r w:rsidRPr="00A30CC4">
              <w:rPr>
                <w:rFonts w:cs="Arial"/>
                <w:b/>
                <w:color w:val="000000"/>
                <w:sz w:val="20"/>
              </w:rPr>
              <w:t>non médicales</w:t>
            </w:r>
          </w:p>
          <w:p w:rsidR="0042162C" w:rsidRPr="00A30CC4" w:rsidRDefault="0042162C" w:rsidP="00FA2CA6">
            <w:pPr>
              <w:autoSpaceDE w:val="0"/>
              <w:autoSpaceDN w:val="0"/>
              <w:adjustRightInd w:val="0"/>
              <w:jc w:val="center"/>
              <w:rPr>
                <w:rFonts w:cs="Arial"/>
                <w:sz w:val="20"/>
              </w:rPr>
            </w:pPr>
            <w:r w:rsidRPr="00A30CC4">
              <w:rPr>
                <w:rFonts w:cs="Arial"/>
                <w:b/>
                <w:color w:val="000000"/>
                <w:sz w:val="20"/>
              </w:rPr>
              <w:t xml:space="preserve"> </w:t>
            </w:r>
            <w:r w:rsidRPr="00A30CC4">
              <w:rPr>
                <w:rFonts w:cs="Arial"/>
                <w:color w:val="000000"/>
                <w:sz w:val="20"/>
              </w:rPr>
              <w:t>protégées par la législation sur la protection des données nominatives</w:t>
            </w:r>
          </w:p>
        </w:tc>
        <w:tc>
          <w:tcPr>
            <w:tcW w:w="2126"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Preuve interne</w:t>
            </w:r>
          </w:p>
          <w:p w:rsidR="0042162C" w:rsidRPr="00A30CC4" w:rsidRDefault="0042162C" w:rsidP="00634203">
            <w:pPr>
              <w:jc w:val="center"/>
              <w:rPr>
                <w:rFonts w:cs="Arial"/>
                <w:sz w:val="20"/>
              </w:rPr>
            </w:pPr>
            <w:r w:rsidRPr="00A30CC4">
              <w:rPr>
                <w:rFonts w:cs="Arial"/>
                <w:color w:val="000000"/>
                <w:sz w:val="20"/>
              </w:rPr>
              <w:t>Fourniture d’une preuve opposable (mais contestable)</w:t>
            </w:r>
          </w:p>
        </w:tc>
      </w:tr>
      <w:tr w:rsidR="0042162C" w:rsidTr="00FA2CA6">
        <w:tc>
          <w:tcPr>
            <w:tcW w:w="1488" w:type="dxa"/>
            <w:vAlign w:val="center"/>
          </w:tcPr>
          <w:p w:rsidR="0042162C" w:rsidRPr="00A30CC4" w:rsidRDefault="0042162C" w:rsidP="00634203">
            <w:pPr>
              <w:autoSpaceDE w:val="0"/>
              <w:autoSpaceDN w:val="0"/>
              <w:adjustRightInd w:val="0"/>
              <w:jc w:val="center"/>
              <w:rPr>
                <w:rFonts w:cs="Arial"/>
                <w:sz w:val="20"/>
              </w:rPr>
            </w:pPr>
            <w:r w:rsidRPr="00A30CC4">
              <w:rPr>
                <w:rFonts w:cs="Arial"/>
                <w:b/>
                <w:sz w:val="20"/>
              </w:rPr>
              <w:t>4</w:t>
            </w:r>
          </w:p>
          <w:p w:rsidR="0042162C" w:rsidRPr="00A30CC4" w:rsidRDefault="0042162C" w:rsidP="00634203">
            <w:pPr>
              <w:jc w:val="center"/>
              <w:rPr>
                <w:rFonts w:cs="Arial"/>
                <w:sz w:val="20"/>
              </w:rPr>
            </w:pPr>
            <w:r w:rsidRPr="00A30CC4">
              <w:rPr>
                <w:rFonts w:cs="Arial"/>
                <w:b/>
                <w:sz w:val="20"/>
              </w:rPr>
              <w:t>STRATEGIQUE OU VITAL</w:t>
            </w:r>
          </w:p>
        </w:tc>
        <w:tc>
          <w:tcPr>
            <w:tcW w:w="1984" w:type="dxa"/>
            <w:vAlign w:val="center"/>
          </w:tcPr>
          <w:p w:rsidR="00EB1790" w:rsidRDefault="0042162C" w:rsidP="00634203">
            <w:pPr>
              <w:autoSpaceDE w:val="0"/>
              <w:autoSpaceDN w:val="0"/>
              <w:adjustRightInd w:val="0"/>
              <w:jc w:val="center"/>
              <w:rPr>
                <w:rFonts w:cs="Arial"/>
                <w:b/>
                <w:sz w:val="20"/>
              </w:rPr>
            </w:pPr>
            <w:r w:rsidRPr="00A30CC4">
              <w:rPr>
                <w:rFonts w:cs="Arial"/>
                <w:b/>
                <w:sz w:val="20"/>
              </w:rPr>
              <w:t xml:space="preserve">Interruption </w:t>
            </w:r>
          </w:p>
          <w:p w:rsidR="0042162C" w:rsidRPr="00A30CC4" w:rsidRDefault="0042162C" w:rsidP="00634203">
            <w:pPr>
              <w:autoSpaceDE w:val="0"/>
              <w:autoSpaceDN w:val="0"/>
              <w:adjustRightInd w:val="0"/>
              <w:jc w:val="center"/>
              <w:rPr>
                <w:rFonts w:cs="Arial"/>
                <w:sz w:val="20"/>
              </w:rPr>
            </w:pPr>
            <w:r w:rsidRPr="00A30CC4">
              <w:rPr>
                <w:rFonts w:cs="Arial"/>
                <w:b/>
                <w:sz w:val="20"/>
              </w:rPr>
              <w:t>&lt; ou = 4 heures</w:t>
            </w:r>
          </w:p>
          <w:p w:rsidR="0042162C" w:rsidRPr="00A30CC4" w:rsidRDefault="0042162C" w:rsidP="00FA2CA6">
            <w:pPr>
              <w:autoSpaceDE w:val="0"/>
              <w:autoSpaceDN w:val="0"/>
              <w:adjustRightInd w:val="0"/>
              <w:jc w:val="center"/>
              <w:rPr>
                <w:rFonts w:cs="Arial"/>
                <w:sz w:val="20"/>
              </w:rPr>
            </w:pPr>
            <w:r w:rsidRPr="00A30CC4">
              <w:rPr>
                <w:rFonts w:cs="Arial"/>
                <w:sz w:val="20"/>
              </w:rPr>
              <w:t>Les informations doivent en permanence être accessibles et utilisables par tous les services concernés</w:t>
            </w:r>
          </w:p>
        </w:tc>
        <w:tc>
          <w:tcPr>
            <w:tcW w:w="2410"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Certification a priori</w:t>
            </w:r>
          </w:p>
          <w:p w:rsidR="0042162C" w:rsidRPr="00A30CC4" w:rsidRDefault="0042162C" w:rsidP="00634203">
            <w:pPr>
              <w:jc w:val="center"/>
              <w:rPr>
                <w:rFonts w:cs="Arial"/>
                <w:sz w:val="20"/>
              </w:rPr>
            </w:pPr>
            <w:r w:rsidRPr="00A30CC4">
              <w:rPr>
                <w:rFonts w:cs="Arial"/>
                <w:color w:val="000000"/>
                <w:sz w:val="20"/>
              </w:rPr>
              <w:t>Les informations sont certifiées intègres pendant toute leur durée de vie ou leur période de validité</w:t>
            </w:r>
          </w:p>
        </w:tc>
        <w:tc>
          <w:tcPr>
            <w:tcW w:w="2552"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Haute protection</w:t>
            </w:r>
          </w:p>
          <w:p w:rsidR="0042162C" w:rsidRPr="00A30CC4" w:rsidRDefault="0042162C" w:rsidP="00634203">
            <w:pPr>
              <w:autoSpaceDE w:val="0"/>
              <w:autoSpaceDN w:val="0"/>
              <w:adjustRightInd w:val="0"/>
              <w:jc w:val="center"/>
              <w:rPr>
                <w:rFonts w:cs="Arial"/>
                <w:color w:val="000000"/>
                <w:sz w:val="20"/>
              </w:rPr>
            </w:pPr>
            <w:r w:rsidRPr="00A30CC4">
              <w:rPr>
                <w:rFonts w:cs="Arial"/>
                <w:color w:val="000000"/>
                <w:sz w:val="20"/>
              </w:rPr>
              <w:t>Secret médical renforcé</w:t>
            </w:r>
          </w:p>
          <w:p w:rsidR="0042162C" w:rsidRPr="00A30CC4" w:rsidRDefault="0042162C" w:rsidP="00FA2CA6">
            <w:pPr>
              <w:autoSpaceDE w:val="0"/>
              <w:autoSpaceDN w:val="0"/>
              <w:adjustRightInd w:val="0"/>
              <w:jc w:val="center"/>
              <w:rPr>
                <w:rFonts w:cs="Arial"/>
                <w:sz w:val="20"/>
              </w:rPr>
            </w:pPr>
            <w:r w:rsidRPr="00A30CC4">
              <w:rPr>
                <w:rFonts w:cs="Arial"/>
                <w:color w:val="000000"/>
                <w:sz w:val="20"/>
              </w:rPr>
              <w:t>Exemple : informations dont la prise de connaissance non autorisée entraîne nécessairement un préjudice pour la personne concernée (ex : certaines pathologies)</w:t>
            </w:r>
          </w:p>
        </w:tc>
        <w:tc>
          <w:tcPr>
            <w:tcW w:w="2126" w:type="dxa"/>
            <w:vAlign w:val="center"/>
          </w:tcPr>
          <w:p w:rsidR="0042162C" w:rsidRPr="00A30CC4" w:rsidRDefault="0042162C" w:rsidP="00634203">
            <w:pPr>
              <w:autoSpaceDE w:val="0"/>
              <w:autoSpaceDN w:val="0"/>
              <w:adjustRightInd w:val="0"/>
              <w:jc w:val="center"/>
              <w:rPr>
                <w:rFonts w:cs="Arial"/>
                <w:color w:val="000000"/>
                <w:sz w:val="20"/>
              </w:rPr>
            </w:pPr>
            <w:r w:rsidRPr="00A30CC4">
              <w:rPr>
                <w:rFonts w:cs="Arial"/>
                <w:b/>
                <w:color w:val="000000"/>
                <w:sz w:val="20"/>
              </w:rPr>
              <w:t>Preuve externe</w:t>
            </w:r>
          </w:p>
          <w:p w:rsidR="0042162C" w:rsidRPr="00A30CC4" w:rsidRDefault="0042162C" w:rsidP="00634203">
            <w:pPr>
              <w:jc w:val="center"/>
              <w:rPr>
                <w:rFonts w:cs="Arial"/>
                <w:sz w:val="20"/>
              </w:rPr>
            </w:pPr>
            <w:r w:rsidRPr="00A30CC4">
              <w:rPr>
                <w:rFonts w:cs="Arial"/>
                <w:color w:val="000000"/>
                <w:sz w:val="20"/>
              </w:rPr>
              <w:t>Fourniture d’une preuve incontestable</w:t>
            </w:r>
          </w:p>
        </w:tc>
      </w:tr>
    </w:tbl>
    <w:p w:rsidR="0042162C" w:rsidRDefault="0042162C" w:rsidP="0042162C">
      <w:pPr>
        <w:pStyle w:val="Retraittitre4"/>
        <w:ind w:left="1080"/>
        <w:rPr>
          <w:rFonts w:ascii="Arial" w:hAnsi="Arial" w:cs="Arial"/>
          <w:i/>
          <w:iCs/>
          <w:sz w:val="22"/>
          <w:szCs w:val="22"/>
          <w:u w:val="single"/>
        </w:rPr>
      </w:pPr>
      <w:bookmarkStart w:id="22" w:name="_Toc207186441"/>
      <w:bookmarkStart w:id="23" w:name="_Toc212360063"/>
    </w:p>
    <w:p w:rsidR="00F05438" w:rsidRDefault="00F05438" w:rsidP="0042162C">
      <w:pPr>
        <w:pStyle w:val="Retraittitre4"/>
        <w:ind w:left="1080"/>
        <w:rPr>
          <w:rFonts w:ascii="Arial" w:hAnsi="Arial" w:cs="Arial"/>
          <w:i/>
          <w:iCs/>
          <w:sz w:val="22"/>
          <w:szCs w:val="22"/>
          <w:u w:val="single"/>
        </w:rPr>
      </w:pPr>
    </w:p>
    <w:p w:rsidR="0042162C" w:rsidRPr="0042162C" w:rsidRDefault="0042162C" w:rsidP="0042162C">
      <w:pPr>
        <w:pStyle w:val="Titre2"/>
      </w:pPr>
      <w:bookmarkStart w:id="24" w:name="_Toc511994617"/>
      <w:r w:rsidRPr="0042162C">
        <w:t>Exigences de sécurité du projet</w:t>
      </w:r>
      <w:bookmarkEnd w:id="22"/>
      <w:bookmarkEnd w:id="23"/>
      <w:bookmarkEnd w:id="24"/>
    </w:p>
    <w:p w:rsidR="006B3EE8" w:rsidRDefault="006B3EE8" w:rsidP="0042162C"/>
    <w:p w:rsidR="00634203" w:rsidRDefault="0042162C" w:rsidP="0042162C">
      <w:r>
        <w:t>La démarche présentée ci-dessus abouti</w:t>
      </w:r>
      <w:r w:rsidR="007260D5">
        <w:t>e</w:t>
      </w:r>
      <w:r>
        <w:t xml:space="preserve"> à la grille des exigences de sécurité couvrant l’ensemble des fonctions souhaitées. Elle montre la nécessité de mettre en place certains services de sécurité. Comme pour les référentiels précédents, </w:t>
      </w:r>
      <w:r w:rsidRPr="006801C6">
        <w:rPr>
          <w:highlight w:val="yellow"/>
        </w:rPr>
        <w:t xml:space="preserve">le niveau de sécurité souhaité est exprimé grâce à </w:t>
      </w:r>
      <w:proofErr w:type="spellStart"/>
      <w:r w:rsidRPr="006801C6">
        <w:rPr>
          <w:highlight w:val="yellow"/>
        </w:rPr>
        <w:t>Dn</w:t>
      </w:r>
      <w:proofErr w:type="spellEnd"/>
      <w:r w:rsidRPr="006801C6">
        <w:rPr>
          <w:highlight w:val="yellow"/>
        </w:rPr>
        <w:t xml:space="preserve">, In, </w:t>
      </w:r>
      <w:proofErr w:type="spellStart"/>
      <w:r w:rsidRPr="006801C6">
        <w:rPr>
          <w:highlight w:val="yellow"/>
        </w:rPr>
        <w:t>Cn</w:t>
      </w:r>
      <w:proofErr w:type="spellEnd"/>
      <w:r w:rsidRPr="006801C6">
        <w:rPr>
          <w:highlight w:val="yellow"/>
        </w:rPr>
        <w:t xml:space="preserve">, </w:t>
      </w:r>
      <w:proofErr w:type="spellStart"/>
      <w:r w:rsidRPr="006801C6">
        <w:rPr>
          <w:highlight w:val="yellow"/>
        </w:rPr>
        <w:t>Pn</w:t>
      </w:r>
      <w:proofErr w:type="spellEnd"/>
      <w:r w:rsidRPr="006801C6">
        <w:rPr>
          <w:highlight w:val="yellow"/>
        </w:rPr>
        <w:t xml:space="preserve"> où « n » est un nombre compris entre 1 et 4.</w:t>
      </w:r>
    </w:p>
    <w:p w:rsidR="00A642B8" w:rsidRDefault="00A642B8" w:rsidP="0042162C"/>
    <w:p w:rsidR="00FA2CA6" w:rsidRPr="00A642B8" w:rsidRDefault="00FA2CA6" w:rsidP="00A642B8">
      <w:pPr>
        <w:spacing w:before="200" w:after="200"/>
        <w:jc w:val="center"/>
        <w:rPr>
          <w:highlight w:val="lightGray"/>
        </w:rPr>
      </w:pPr>
      <w:r w:rsidRPr="00B855F0">
        <w:rPr>
          <w:highlight w:val="lightGray"/>
        </w:rPr>
        <w:t>Grille des exigences de sécurité</w:t>
      </w:r>
    </w:p>
    <w:tbl>
      <w:tblPr>
        <w:tblW w:w="10090" w:type="dxa"/>
        <w:jc w:val="center"/>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39"/>
        <w:gridCol w:w="3245"/>
        <w:gridCol w:w="3606"/>
      </w:tblGrid>
      <w:tr w:rsidR="00A642B8" w:rsidTr="00A30CC4">
        <w:trPr>
          <w:trHeight w:val="987"/>
          <w:jc w:val="center"/>
        </w:trPr>
        <w:tc>
          <w:tcPr>
            <w:tcW w:w="3239" w:type="dxa"/>
            <w:shd w:val="pct15" w:color="auto" w:fill="FFFFFF"/>
          </w:tcPr>
          <w:p w:rsidR="00A642B8" w:rsidRPr="00A30CC4" w:rsidRDefault="00A642B8" w:rsidP="00FB0D14">
            <w:pPr>
              <w:jc w:val="center"/>
              <w:rPr>
                <w:rFonts w:cs="Arial"/>
                <w:b/>
                <w:sz w:val="20"/>
              </w:rPr>
            </w:pPr>
            <w:r w:rsidRPr="00A30CC4">
              <w:rPr>
                <w:rFonts w:cs="Arial"/>
                <w:b/>
                <w:sz w:val="20"/>
              </w:rPr>
              <w:t>SCENARIO DE RISQUE</w:t>
            </w:r>
          </w:p>
        </w:tc>
        <w:tc>
          <w:tcPr>
            <w:tcW w:w="3245" w:type="dxa"/>
            <w:shd w:val="pct15" w:color="auto" w:fill="FFFFFF"/>
          </w:tcPr>
          <w:p w:rsidR="00A642B8" w:rsidRPr="00A30CC4" w:rsidRDefault="00A642B8" w:rsidP="00FB0D14">
            <w:pPr>
              <w:jc w:val="center"/>
              <w:rPr>
                <w:rFonts w:cs="Arial"/>
                <w:b/>
                <w:sz w:val="20"/>
              </w:rPr>
            </w:pPr>
            <w:r w:rsidRPr="00A30CC4">
              <w:rPr>
                <w:rFonts w:cs="Arial"/>
                <w:b/>
                <w:sz w:val="20"/>
              </w:rPr>
              <w:t>IMPACT (justification)</w:t>
            </w:r>
          </w:p>
        </w:tc>
        <w:tc>
          <w:tcPr>
            <w:tcW w:w="3606" w:type="dxa"/>
            <w:shd w:val="pct15" w:color="auto" w:fill="FFFFFF"/>
          </w:tcPr>
          <w:p w:rsidR="00A642B8" w:rsidRPr="00A30CC4" w:rsidRDefault="00A642B8" w:rsidP="00FB0D14">
            <w:pPr>
              <w:jc w:val="center"/>
              <w:rPr>
                <w:rFonts w:cs="Arial"/>
                <w:b/>
                <w:sz w:val="20"/>
              </w:rPr>
            </w:pPr>
            <w:r w:rsidRPr="00A30CC4">
              <w:rPr>
                <w:rFonts w:cs="Arial"/>
                <w:b/>
                <w:sz w:val="20"/>
              </w:rPr>
              <w:t>Niveau de service souhaité</w:t>
            </w:r>
          </w:p>
          <w:p w:rsidR="00A642B8" w:rsidRPr="00A30CC4" w:rsidRDefault="00A642B8" w:rsidP="00FB0D14">
            <w:pPr>
              <w:jc w:val="center"/>
              <w:rPr>
                <w:rFonts w:cs="Arial"/>
                <w:b/>
                <w:sz w:val="20"/>
              </w:rPr>
            </w:pPr>
            <w:r w:rsidRPr="00A30CC4">
              <w:rPr>
                <w:rFonts w:cs="Arial"/>
                <w:b/>
                <w:sz w:val="20"/>
              </w:rPr>
              <w:t>(classification)</w:t>
            </w:r>
          </w:p>
        </w:tc>
      </w:tr>
      <w:tr w:rsidR="00A642B8" w:rsidTr="00A30CC4">
        <w:trPr>
          <w:trHeight w:val="960"/>
          <w:jc w:val="center"/>
        </w:trPr>
        <w:tc>
          <w:tcPr>
            <w:tcW w:w="3239" w:type="dxa"/>
            <w:vAlign w:val="center"/>
          </w:tcPr>
          <w:p w:rsidR="00A642B8" w:rsidRPr="006801C6" w:rsidRDefault="00A642B8" w:rsidP="00F05438">
            <w:pPr>
              <w:rPr>
                <w:rFonts w:cs="Arial"/>
                <w:b/>
                <w:sz w:val="20"/>
                <w:highlight w:val="yellow"/>
              </w:rPr>
            </w:pPr>
            <w:r w:rsidRPr="006801C6">
              <w:rPr>
                <w:rFonts w:cs="Arial"/>
                <w:b/>
                <w:sz w:val="20"/>
                <w:highlight w:val="yellow"/>
              </w:rPr>
              <w:t>Disponibilité</w:t>
            </w:r>
          </w:p>
        </w:tc>
        <w:tc>
          <w:tcPr>
            <w:tcW w:w="3245" w:type="dxa"/>
            <w:vAlign w:val="center"/>
          </w:tcPr>
          <w:p w:rsidR="00A642B8" w:rsidRPr="006801C6" w:rsidRDefault="00A642B8" w:rsidP="00A30CC4">
            <w:pPr>
              <w:rPr>
                <w:rFonts w:cs="Arial"/>
                <w:bCs/>
                <w:sz w:val="20"/>
                <w:highlight w:val="yellow"/>
              </w:rPr>
            </w:pPr>
            <w:r w:rsidRPr="006801C6">
              <w:rPr>
                <w:rFonts w:cs="Arial"/>
                <w:bCs/>
                <w:sz w:val="20"/>
                <w:highlight w:val="yellow"/>
              </w:rPr>
              <w:t>Perturbation du fonctionnement interne</w:t>
            </w:r>
          </w:p>
          <w:p w:rsidR="00A642B8" w:rsidRPr="006801C6" w:rsidRDefault="00A642B8" w:rsidP="00A30CC4">
            <w:pPr>
              <w:rPr>
                <w:rFonts w:cs="Arial"/>
                <w:bCs/>
                <w:sz w:val="20"/>
                <w:highlight w:val="yellow"/>
              </w:rPr>
            </w:pPr>
            <w:r w:rsidRPr="006801C6">
              <w:rPr>
                <w:rFonts w:cs="Arial"/>
                <w:bCs/>
                <w:sz w:val="20"/>
                <w:highlight w:val="yellow"/>
              </w:rPr>
              <w:t>Perturbation momentanée et limitée de l’organisation des soins</w:t>
            </w:r>
          </w:p>
        </w:tc>
        <w:tc>
          <w:tcPr>
            <w:tcW w:w="3606" w:type="dxa"/>
            <w:vAlign w:val="center"/>
          </w:tcPr>
          <w:p w:rsidR="00A642B8" w:rsidRPr="006801C6" w:rsidRDefault="00A642B8" w:rsidP="00A30CC4">
            <w:pPr>
              <w:ind w:right="142"/>
              <w:rPr>
                <w:rFonts w:cs="Arial"/>
                <w:bCs/>
                <w:sz w:val="20"/>
                <w:highlight w:val="yellow"/>
              </w:rPr>
            </w:pPr>
            <w:r w:rsidRPr="006801C6">
              <w:rPr>
                <w:rFonts w:cs="Arial"/>
                <w:bCs/>
                <w:sz w:val="20"/>
                <w:highlight w:val="yellow"/>
              </w:rPr>
              <w:t xml:space="preserve">Interruption &lt; ou = à 3 jours </w:t>
            </w:r>
            <w:r w:rsidRPr="006801C6">
              <w:rPr>
                <w:rFonts w:cs="Arial"/>
                <w:b/>
                <w:bCs/>
                <w:color w:val="auto"/>
                <w:sz w:val="20"/>
                <w:highlight w:val="yellow"/>
              </w:rPr>
              <w:t>(</w:t>
            </w:r>
            <w:r w:rsidRPr="006801C6">
              <w:rPr>
                <w:rFonts w:cs="Arial"/>
                <w:b/>
                <w:bCs/>
                <w:color w:val="FF0000"/>
                <w:sz w:val="20"/>
                <w:highlight w:val="yellow"/>
              </w:rPr>
              <w:t>D</w:t>
            </w:r>
            <w:r w:rsidRPr="006801C6">
              <w:rPr>
                <w:rFonts w:cs="Arial"/>
                <w:b/>
                <w:bCs/>
                <w:color w:val="auto"/>
                <w:sz w:val="20"/>
                <w:highlight w:val="yellow"/>
              </w:rPr>
              <w:t>2)</w:t>
            </w:r>
          </w:p>
        </w:tc>
      </w:tr>
      <w:tr w:rsidR="00F05438" w:rsidTr="00A30CC4">
        <w:trPr>
          <w:trHeight w:val="960"/>
          <w:jc w:val="center"/>
        </w:trPr>
        <w:tc>
          <w:tcPr>
            <w:tcW w:w="3239" w:type="dxa"/>
            <w:vAlign w:val="center"/>
          </w:tcPr>
          <w:p w:rsidR="00F05438" w:rsidRPr="006801C6" w:rsidRDefault="00F05438" w:rsidP="00F05438">
            <w:pPr>
              <w:rPr>
                <w:rFonts w:cs="Arial"/>
                <w:b/>
                <w:sz w:val="20"/>
                <w:highlight w:val="yellow"/>
              </w:rPr>
            </w:pPr>
            <w:r w:rsidRPr="006801C6">
              <w:rPr>
                <w:rFonts w:cs="Arial"/>
                <w:b/>
                <w:sz w:val="20"/>
                <w:highlight w:val="yellow"/>
              </w:rPr>
              <w:t>Atteinte à la confidentialité</w:t>
            </w:r>
          </w:p>
        </w:tc>
        <w:tc>
          <w:tcPr>
            <w:tcW w:w="3245" w:type="dxa"/>
            <w:vAlign w:val="center"/>
          </w:tcPr>
          <w:p w:rsidR="00F05438" w:rsidRPr="006801C6" w:rsidRDefault="00F05438" w:rsidP="00A30CC4">
            <w:pPr>
              <w:rPr>
                <w:rFonts w:cs="Arial"/>
                <w:bCs/>
                <w:sz w:val="20"/>
                <w:highlight w:val="yellow"/>
              </w:rPr>
            </w:pPr>
            <w:r w:rsidRPr="006801C6">
              <w:rPr>
                <w:rFonts w:cs="Arial"/>
                <w:bCs/>
                <w:sz w:val="20"/>
                <w:highlight w:val="yellow"/>
              </w:rPr>
              <w:t>Atteinte à l’image de l’établissement</w:t>
            </w:r>
          </w:p>
        </w:tc>
        <w:tc>
          <w:tcPr>
            <w:tcW w:w="3606" w:type="dxa"/>
            <w:vAlign w:val="center"/>
          </w:tcPr>
          <w:p w:rsidR="00F05438" w:rsidRPr="006801C6" w:rsidRDefault="00F05438" w:rsidP="00A30CC4">
            <w:pPr>
              <w:ind w:right="142"/>
              <w:rPr>
                <w:rFonts w:cs="Arial"/>
                <w:bCs/>
                <w:sz w:val="20"/>
                <w:highlight w:val="yellow"/>
              </w:rPr>
            </w:pPr>
            <w:r w:rsidRPr="006801C6">
              <w:rPr>
                <w:rFonts w:cs="Arial"/>
                <w:bCs/>
                <w:sz w:val="20"/>
                <w:highlight w:val="yellow"/>
              </w:rPr>
              <w:t xml:space="preserve">Accès restreint à des populations identifiées et contrôlables </w:t>
            </w:r>
            <w:r w:rsidRPr="006801C6">
              <w:rPr>
                <w:rFonts w:cs="Arial"/>
                <w:b/>
                <w:bCs/>
                <w:color w:val="auto"/>
                <w:sz w:val="20"/>
                <w:highlight w:val="yellow"/>
              </w:rPr>
              <w:t>(</w:t>
            </w:r>
            <w:r w:rsidRPr="006801C6">
              <w:rPr>
                <w:rFonts w:cs="Arial"/>
                <w:b/>
                <w:bCs/>
                <w:color w:val="FF0000"/>
                <w:sz w:val="20"/>
                <w:highlight w:val="yellow"/>
              </w:rPr>
              <w:t>C</w:t>
            </w:r>
            <w:r w:rsidRPr="006801C6">
              <w:rPr>
                <w:rFonts w:cs="Arial"/>
                <w:b/>
                <w:bCs/>
                <w:color w:val="auto"/>
                <w:sz w:val="20"/>
                <w:highlight w:val="yellow"/>
              </w:rPr>
              <w:t>2)</w:t>
            </w:r>
          </w:p>
        </w:tc>
      </w:tr>
      <w:tr w:rsidR="00F05438" w:rsidTr="00A30CC4">
        <w:trPr>
          <w:trHeight w:val="960"/>
          <w:jc w:val="center"/>
        </w:trPr>
        <w:tc>
          <w:tcPr>
            <w:tcW w:w="3239" w:type="dxa"/>
            <w:vAlign w:val="center"/>
          </w:tcPr>
          <w:p w:rsidR="00F05438" w:rsidRPr="006801C6" w:rsidRDefault="00F05438" w:rsidP="00F05438">
            <w:pPr>
              <w:rPr>
                <w:rFonts w:cs="Arial"/>
                <w:b/>
                <w:sz w:val="20"/>
                <w:highlight w:val="yellow"/>
              </w:rPr>
            </w:pPr>
            <w:r w:rsidRPr="006801C6">
              <w:rPr>
                <w:rFonts w:cs="Arial"/>
                <w:b/>
                <w:sz w:val="20"/>
                <w:highlight w:val="yellow"/>
              </w:rPr>
              <w:t>Atteinte à l’intégrité des données</w:t>
            </w:r>
          </w:p>
        </w:tc>
        <w:tc>
          <w:tcPr>
            <w:tcW w:w="3245" w:type="dxa"/>
            <w:vAlign w:val="center"/>
          </w:tcPr>
          <w:p w:rsidR="00F05438" w:rsidRPr="006801C6" w:rsidRDefault="00F05438" w:rsidP="00A30CC4">
            <w:pPr>
              <w:rPr>
                <w:rFonts w:cs="Arial"/>
                <w:bCs/>
                <w:sz w:val="20"/>
                <w:highlight w:val="yellow"/>
              </w:rPr>
            </w:pPr>
            <w:r w:rsidRPr="006801C6">
              <w:rPr>
                <w:rFonts w:cs="Arial"/>
                <w:bCs/>
                <w:sz w:val="20"/>
                <w:highlight w:val="yellow"/>
              </w:rPr>
              <w:t>Perturbation du fonctionnement interne</w:t>
            </w:r>
          </w:p>
        </w:tc>
        <w:tc>
          <w:tcPr>
            <w:tcW w:w="3606" w:type="dxa"/>
            <w:vAlign w:val="center"/>
          </w:tcPr>
          <w:p w:rsidR="00F05438" w:rsidRPr="006801C6" w:rsidRDefault="00F05438" w:rsidP="00A30CC4">
            <w:pPr>
              <w:ind w:right="142"/>
              <w:rPr>
                <w:rFonts w:cs="Arial"/>
                <w:bCs/>
                <w:sz w:val="20"/>
                <w:highlight w:val="yellow"/>
              </w:rPr>
            </w:pPr>
            <w:r w:rsidRPr="006801C6">
              <w:rPr>
                <w:rFonts w:cs="Arial"/>
                <w:color w:val="000000"/>
                <w:sz w:val="20"/>
                <w:highlight w:val="yellow"/>
              </w:rPr>
              <w:t>Les informations doivent rester intègres pendant  la période d’utilisation ; toute perte en dehors de la période d’utilisation doit être signalée et corrigée ; si la perte d’intégrité est constatée pendant la période d’utilisation, le service ou traitement est arrêté jusqu’au rétablissement de l’intégrité</w:t>
            </w:r>
            <w:r w:rsidRPr="006801C6">
              <w:rPr>
                <w:rFonts w:cs="Arial"/>
                <w:bCs/>
                <w:sz w:val="20"/>
                <w:highlight w:val="yellow"/>
              </w:rPr>
              <w:t xml:space="preserve"> </w:t>
            </w:r>
            <w:r w:rsidRPr="006801C6">
              <w:rPr>
                <w:rFonts w:cs="Arial"/>
                <w:b/>
                <w:bCs/>
                <w:color w:val="auto"/>
                <w:sz w:val="20"/>
                <w:highlight w:val="yellow"/>
              </w:rPr>
              <w:t>(</w:t>
            </w:r>
            <w:r w:rsidRPr="006801C6">
              <w:rPr>
                <w:rFonts w:cs="Arial"/>
                <w:b/>
                <w:bCs/>
                <w:color w:val="FF0000"/>
                <w:sz w:val="20"/>
                <w:highlight w:val="yellow"/>
              </w:rPr>
              <w:t>I</w:t>
            </w:r>
            <w:r w:rsidRPr="006801C6">
              <w:rPr>
                <w:rFonts w:cs="Arial"/>
                <w:b/>
                <w:bCs/>
                <w:color w:val="auto"/>
                <w:sz w:val="20"/>
                <w:highlight w:val="yellow"/>
              </w:rPr>
              <w:t>3)</w:t>
            </w:r>
          </w:p>
        </w:tc>
      </w:tr>
      <w:tr w:rsidR="00F05438" w:rsidTr="00A30CC4">
        <w:trPr>
          <w:trHeight w:val="960"/>
          <w:jc w:val="center"/>
        </w:trPr>
        <w:tc>
          <w:tcPr>
            <w:tcW w:w="3239" w:type="dxa"/>
            <w:vAlign w:val="center"/>
          </w:tcPr>
          <w:p w:rsidR="00F05438" w:rsidRPr="006801C6" w:rsidRDefault="00F05438" w:rsidP="00F05438">
            <w:pPr>
              <w:rPr>
                <w:rFonts w:cs="Arial"/>
                <w:b/>
                <w:sz w:val="20"/>
                <w:highlight w:val="yellow"/>
              </w:rPr>
            </w:pPr>
            <w:r w:rsidRPr="006801C6">
              <w:rPr>
                <w:rFonts w:cs="Arial"/>
                <w:b/>
                <w:sz w:val="20"/>
                <w:highlight w:val="yellow"/>
              </w:rPr>
              <w:t>Preuve et contrôle</w:t>
            </w:r>
          </w:p>
        </w:tc>
        <w:tc>
          <w:tcPr>
            <w:tcW w:w="3245" w:type="dxa"/>
            <w:vAlign w:val="center"/>
          </w:tcPr>
          <w:p w:rsidR="00F05438" w:rsidRPr="006801C6" w:rsidRDefault="00F05438" w:rsidP="00A30CC4">
            <w:pPr>
              <w:rPr>
                <w:rFonts w:cs="Arial"/>
                <w:bCs/>
                <w:sz w:val="20"/>
                <w:highlight w:val="yellow"/>
              </w:rPr>
            </w:pPr>
            <w:r w:rsidRPr="006801C6">
              <w:rPr>
                <w:rFonts w:cs="Arial"/>
                <w:bCs/>
                <w:sz w:val="20"/>
                <w:highlight w:val="yellow"/>
              </w:rPr>
              <w:t>Incapacité à fournir des preuves en cas de besoin</w:t>
            </w:r>
          </w:p>
        </w:tc>
        <w:tc>
          <w:tcPr>
            <w:tcW w:w="3606" w:type="dxa"/>
            <w:vAlign w:val="center"/>
          </w:tcPr>
          <w:p w:rsidR="00F05438" w:rsidRPr="006801C6" w:rsidRDefault="00F05438" w:rsidP="00A30CC4">
            <w:pPr>
              <w:ind w:right="142"/>
              <w:rPr>
                <w:rFonts w:cs="Arial"/>
                <w:bCs/>
                <w:sz w:val="20"/>
                <w:highlight w:val="yellow"/>
              </w:rPr>
            </w:pPr>
            <w:r w:rsidRPr="006801C6">
              <w:rPr>
                <w:rFonts w:cs="Arial"/>
                <w:bCs/>
                <w:sz w:val="20"/>
                <w:highlight w:val="yellow"/>
              </w:rPr>
              <w:t xml:space="preserve">Capacité à fournir des preuves incontestables  </w:t>
            </w:r>
            <w:r w:rsidRPr="006801C6">
              <w:rPr>
                <w:rFonts w:cs="Arial"/>
                <w:b/>
                <w:bCs/>
                <w:color w:val="auto"/>
                <w:sz w:val="20"/>
                <w:highlight w:val="yellow"/>
              </w:rPr>
              <w:t>(</w:t>
            </w:r>
            <w:r w:rsidRPr="006801C6">
              <w:rPr>
                <w:rFonts w:cs="Arial"/>
                <w:b/>
                <w:bCs/>
                <w:color w:val="FF0000"/>
                <w:sz w:val="20"/>
                <w:highlight w:val="yellow"/>
              </w:rPr>
              <w:t>P</w:t>
            </w:r>
            <w:r w:rsidRPr="006801C6">
              <w:rPr>
                <w:rFonts w:cs="Arial"/>
                <w:b/>
                <w:bCs/>
                <w:color w:val="auto"/>
                <w:sz w:val="20"/>
                <w:highlight w:val="yellow"/>
              </w:rPr>
              <w:t>4)</w:t>
            </w:r>
          </w:p>
        </w:tc>
      </w:tr>
    </w:tbl>
    <w:p w:rsidR="00FA2CA6" w:rsidRDefault="00FA2CA6" w:rsidP="00FA2CA6">
      <w:pPr>
        <w:pStyle w:val="Retraittitre3"/>
        <w:jc w:val="center"/>
        <w:rPr>
          <w:rFonts w:ascii="Arial" w:hAnsi="Arial" w:cs="Arial"/>
          <w:sz w:val="22"/>
          <w:szCs w:val="22"/>
        </w:rPr>
      </w:pPr>
    </w:p>
    <w:p w:rsidR="00A642B8" w:rsidRDefault="00A642B8" w:rsidP="00A642B8">
      <w:pPr>
        <w:pStyle w:val="Titre2"/>
      </w:pPr>
      <w:bookmarkStart w:id="25" w:name="_Toc207186443"/>
      <w:bookmarkStart w:id="26" w:name="_Toc212360065"/>
      <w:bookmarkStart w:id="27" w:name="_Toc511994618"/>
      <w:r>
        <w:t>Synthèse</w:t>
      </w:r>
      <w:bookmarkEnd w:id="25"/>
      <w:bookmarkEnd w:id="26"/>
      <w:bookmarkEnd w:id="27"/>
    </w:p>
    <w:p w:rsidR="00A642B8" w:rsidRDefault="00A642B8" w:rsidP="00A642B8"/>
    <w:p w:rsidR="00A642B8" w:rsidRDefault="00A642B8" w:rsidP="00A642B8">
      <w:r>
        <w:t>Le titulaire devra fournir des solutions fonctionnelles et techniques permettant de répondre aux exigences de sécurité suivantes :</w:t>
      </w:r>
    </w:p>
    <w:p w:rsidR="00A642B8" w:rsidRDefault="00A642B8" w:rsidP="00A642B8">
      <w:pPr>
        <w:pStyle w:val="Retraittitre3"/>
        <w:ind w:left="708"/>
        <w:rPr>
          <w:rFonts w:cs="Arial"/>
          <w:sz w:val="22"/>
          <w:szCs w:val="22"/>
        </w:rPr>
      </w:pPr>
    </w:p>
    <w:tbl>
      <w:tblPr>
        <w:tblW w:w="850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94"/>
        <w:gridCol w:w="1958"/>
        <w:gridCol w:w="1701"/>
      </w:tblGrid>
      <w:tr w:rsidR="00A642B8" w:rsidTr="00FB0D14">
        <w:tc>
          <w:tcPr>
            <w:tcW w:w="2552" w:type="dxa"/>
          </w:tcPr>
          <w:p w:rsidR="00A642B8" w:rsidRPr="00A30CC4" w:rsidRDefault="00A642B8" w:rsidP="00FB0D14">
            <w:pPr>
              <w:jc w:val="center"/>
              <w:rPr>
                <w:rFonts w:cs="Arial"/>
                <w:b/>
                <w:sz w:val="20"/>
              </w:rPr>
            </w:pPr>
            <w:r w:rsidRPr="00A30CC4">
              <w:rPr>
                <w:rFonts w:cs="Arial"/>
                <w:b/>
                <w:sz w:val="20"/>
              </w:rPr>
              <w:t>Disponibilité</w:t>
            </w:r>
          </w:p>
        </w:tc>
        <w:tc>
          <w:tcPr>
            <w:tcW w:w="2294" w:type="dxa"/>
          </w:tcPr>
          <w:p w:rsidR="00A642B8" w:rsidRPr="00A30CC4" w:rsidRDefault="00A642B8" w:rsidP="00FB0D14">
            <w:pPr>
              <w:jc w:val="center"/>
              <w:rPr>
                <w:rFonts w:cs="Arial"/>
                <w:b/>
                <w:sz w:val="20"/>
              </w:rPr>
            </w:pPr>
            <w:r w:rsidRPr="00A30CC4">
              <w:rPr>
                <w:rFonts w:cs="Arial"/>
                <w:b/>
                <w:sz w:val="20"/>
              </w:rPr>
              <w:t>Intégrité</w:t>
            </w:r>
          </w:p>
        </w:tc>
        <w:tc>
          <w:tcPr>
            <w:tcW w:w="1958" w:type="dxa"/>
          </w:tcPr>
          <w:p w:rsidR="00A642B8" w:rsidRPr="00A30CC4" w:rsidRDefault="00A642B8" w:rsidP="00FB0D14">
            <w:pPr>
              <w:jc w:val="center"/>
              <w:rPr>
                <w:rFonts w:cs="Arial"/>
                <w:b/>
                <w:sz w:val="20"/>
              </w:rPr>
            </w:pPr>
            <w:r w:rsidRPr="00A30CC4">
              <w:rPr>
                <w:rFonts w:cs="Arial"/>
                <w:b/>
                <w:sz w:val="20"/>
              </w:rPr>
              <w:t>Confidentialité</w:t>
            </w:r>
          </w:p>
        </w:tc>
        <w:tc>
          <w:tcPr>
            <w:tcW w:w="1701" w:type="dxa"/>
          </w:tcPr>
          <w:p w:rsidR="00A642B8" w:rsidRPr="00A30CC4" w:rsidRDefault="00A642B8" w:rsidP="00FB0D14">
            <w:pPr>
              <w:jc w:val="center"/>
              <w:rPr>
                <w:rFonts w:cs="Arial"/>
                <w:b/>
                <w:sz w:val="20"/>
              </w:rPr>
            </w:pPr>
            <w:r w:rsidRPr="00A30CC4">
              <w:rPr>
                <w:rFonts w:cs="Arial"/>
                <w:b/>
                <w:sz w:val="20"/>
              </w:rPr>
              <w:t>Preuve et contrôle</w:t>
            </w:r>
          </w:p>
        </w:tc>
      </w:tr>
      <w:tr w:rsidR="00A642B8" w:rsidTr="00FB0D14">
        <w:tc>
          <w:tcPr>
            <w:tcW w:w="2552" w:type="dxa"/>
          </w:tcPr>
          <w:p w:rsidR="00A642B8" w:rsidRPr="006801C6" w:rsidRDefault="00A642B8" w:rsidP="00FB0D14">
            <w:pPr>
              <w:jc w:val="center"/>
              <w:rPr>
                <w:rFonts w:cs="Arial"/>
                <w:b/>
                <w:sz w:val="20"/>
                <w:highlight w:val="yellow"/>
                <w:lang w:val="en-US"/>
              </w:rPr>
            </w:pPr>
            <w:r w:rsidRPr="006801C6">
              <w:rPr>
                <w:rFonts w:cs="Arial"/>
                <w:b/>
                <w:color w:val="FF0000"/>
                <w:sz w:val="20"/>
                <w:highlight w:val="yellow"/>
                <w:lang w:val="en-US"/>
              </w:rPr>
              <w:t>D</w:t>
            </w:r>
            <w:r w:rsidRPr="006801C6">
              <w:rPr>
                <w:rFonts w:cs="Arial"/>
                <w:b/>
                <w:sz w:val="20"/>
                <w:highlight w:val="yellow"/>
                <w:lang w:val="en-US"/>
              </w:rPr>
              <w:t>2</w:t>
            </w:r>
          </w:p>
        </w:tc>
        <w:tc>
          <w:tcPr>
            <w:tcW w:w="2294" w:type="dxa"/>
          </w:tcPr>
          <w:p w:rsidR="00A642B8" w:rsidRPr="006801C6" w:rsidRDefault="00A642B8" w:rsidP="00FB0D14">
            <w:pPr>
              <w:jc w:val="center"/>
              <w:rPr>
                <w:rFonts w:cs="Arial"/>
                <w:b/>
                <w:sz w:val="20"/>
                <w:highlight w:val="yellow"/>
                <w:lang w:val="en-US"/>
              </w:rPr>
            </w:pPr>
            <w:r w:rsidRPr="006801C6">
              <w:rPr>
                <w:rFonts w:cs="Arial"/>
                <w:b/>
                <w:color w:val="FF0000"/>
                <w:sz w:val="20"/>
                <w:highlight w:val="yellow"/>
                <w:lang w:val="en-US"/>
              </w:rPr>
              <w:t>I</w:t>
            </w:r>
            <w:r w:rsidRPr="006801C6">
              <w:rPr>
                <w:rFonts w:cs="Arial"/>
                <w:b/>
                <w:sz w:val="20"/>
                <w:highlight w:val="yellow"/>
                <w:lang w:val="en-US"/>
              </w:rPr>
              <w:t>3</w:t>
            </w:r>
          </w:p>
        </w:tc>
        <w:tc>
          <w:tcPr>
            <w:tcW w:w="1958" w:type="dxa"/>
          </w:tcPr>
          <w:p w:rsidR="00A642B8" w:rsidRPr="006801C6" w:rsidRDefault="00A642B8" w:rsidP="00FB0D14">
            <w:pPr>
              <w:jc w:val="center"/>
              <w:rPr>
                <w:rFonts w:cs="Arial"/>
                <w:b/>
                <w:sz w:val="20"/>
                <w:highlight w:val="yellow"/>
                <w:lang w:val="en-US"/>
              </w:rPr>
            </w:pPr>
            <w:r w:rsidRPr="006801C6">
              <w:rPr>
                <w:rFonts w:cs="Arial"/>
                <w:b/>
                <w:color w:val="FF0000"/>
                <w:sz w:val="20"/>
                <w:highlight w:val="yellow"/>
                <w:lang w:val="en-US"/>
              </w:rPr>
              <w:t>C</w:t>
            </w:r>
            <w:r w:rsidRPr="006801C6">
              <w:rPr>
                <w:rFonts w:cs="Arial"/>
                <w:b/>
                <w:sz w:val="20"/>
                <w:highlight w:val="yellow"/>
                <w:lang w:val="en-US"/>
              </w:rPr>
              <w:t>2</w:t>
            </w:r>
          </w:p>
        </w:tc>
        <w:tc>
          <w:tcPr>
            <w:tcW w:w="1701" w:type="dxa"/>
          </w:tcPr>
          <w:p w:rsidR="00A642B8" w:rsidRPr="006801C6" w:rsidRDefault="00A642B8" w:rsidP="00A642B8">
            <w:pPr>
              <w:jc w:val="center"/>
              <w:rPr>
                <w:rFonts w:cs="Arial"/>
                <w:b/>
                <w:color w:val="FF0000"/>
                <w:sz w:val="20"/>
                <w:highlight w:val="yellow"/>
                <w:lang w:val="en-US"/>
              </w:rPr>
            </w:pPr>
            <w:r w:rsidRPr="006801C6">
              <w:rPr>
                <w:rFonts w:cs="Arial"/>
                <w:b/>
                <w:color w:val="FF0000"/>
                <w:sz w:val="20"/>
                <w:highlight w:val="yellow"/>
                <w:lang w:val="en-US"/>
              </w:rPr>
              <w:t>P</w:t>
            </w:r>
            <w:r w:rsidRPr="006801C6">
              <w:rPr>
                <w:rFonts w:cs="Arial"/>
                <w:b/>
                <w:sz w:val="20"/>
                <w:highlight w:val="yellow"/>
                <w:lang w:val="en-US"/>
              </w:rPr>
              <w:t>4</w:t>
            </w:r>
          </w:p>
        </w:tc>
      </w:tr>
    </w:tbl>
    <w:p w:rsidR="0042162C" w:rsidRDefault="0042162C" w:rsidP="0042162C">
      <w:pPr>
        <w:pStyle w:val="Retraittitre3"/>
        <w:ind w:left="708"/>
        <w:jc w:val="center"/>
        <w:rPr>
          <w:rFonts w:cs="Arial"/>
          <w:sz w:val="22"/>
          <w:szCs w:val="22"/>
        </w:rPr>
      </w:pPr>
    </w:p>
    <w:p w:rsidR="0042162C" w:rsidRPr="0042162C" w:rsidRDefault="0042162C" w:rsidP="0042162C">
      <w:pPr>
        <w:pStyle w:val="Titre1"/>
      </w:pPr>
      <w:bookmarkStart w:id="28" w:name="_Toc308706580"/>
      <w:bookmarkStart w:id="29" w:name="_Toc495426497"/>
      <w:bookmarkStart w:id="30" w:name="_Toc511994619"/>
      <w:r w:rsidRPr="0042162C">
        <w:lastRenderedPageBreak/>
        <w:t>Clauses de sécurité</w:t>
      </w:r>
      <w:bookmarkEnd w:id="28"/>
      <w:bookmarkEnd w:id="29"/>
      <w:bookmarkEnd w:id="30"/>
    </w:p>
    <w:p w:rsidR="0042162C" w:rsidRDefault="0042162C" w:rsidP="0042162C">
      <w:pPr>
        <w:pStyle w:val="Titre2"/>
      </w:pPr>
      <w:bookmarkStart w:id="31" w:name="_Toc511994620"/>
      <w:r>
        <w:t>Obligations du titulaire</w:t>
      </w:r>
      <w:bookmarkEnd w:id="31"/>
    </w:p>
    <w:p w:rsidR="0042162C" w:rsidRDefault="0042162C" w:rsidP="0042162C">
      <w:pPr>
        <w:pStyle w:val="Retraittitre4"/>
        <w:ind w:left="1728"/>
        <w:rPr>
          <w:rFonts w:ascii="Arial" w:hAnsi="Arial" w:cs="Arial"/>
          <w:i/>
          <w:iCs/>
          <w:sz w:val="22"/>
          <w:szCs w:val="22"/>
          <w:u w:val="single"/>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Le titulaire est tenu à une obligation de conseil, de mise en garde et de recommandations en termes de sécurité et de mise à l’état de l’art. En particulier il s’engage à informer le CHU d’Angers des risques d’une opération envisagée, des incidents éventuels ou potentiels, et de la mise en œuvre éventuelle d’actions correctives ou de prévention.</w:t>
      </w:r>
    </w:p>
    <w:p w:rsidR="0042162C" w:rsidRPr="00A30CC4" w:rsidRDefault="0042162C" w:rsidP="0042162C">
      <w:pPr>
        <w:pStyle w:val="Retraittitre4"/>
        <w:ind w:left="708"/>
        <w:rPr>
          <w:rFonts w:ascii="Trebuchet MS" w:hAnsi="Trebuchet MS" w:cs="Arial"/>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Le titulaire est responsable du maintien en condition de sécurité du système pendant toute la durée du marché.</w:t>
      </w:r>
    </w:p>
    <w:p w:rsidR="0042162C" w:rsidRPr="00A30CC4" w:rsidRDefault="0042162C" w:rsidP="0042162C">
      <w:pPr>
        <w:pStyle w:val="Retraittitre4"/>
        <w:ind w:left="708"/>
        <w:rPr>
          <w:rFonts w:ascii="Trebuchet MS" w:hAnsi="Trebuchet MS" w:cs="Arial"/>
        </w:rPr>
      </w:pPr>
    </w:p>
    <w:p w:rsidR="0042162C" w:rsidRDefault="0042162C" w:rsidP="0042162C">
      <w:pPr>
        <w:pStyle w:val="Retraittitre4"/>
        <w:ind w:left="0"/>
        <w:rPr>
          <w:rFonts w:ascii="Trebuchet MS" w:hAnsi="Trebuchet MS" w:cs="Arial"/>
        </w:rPr>
      </w:pPr>
      <w:r w:rsidRPr="00A30CC4">
        <w:rPr>
          <w:rFonts w:ascii="Trebuchet MS" w:hAnsi="Trebuchet MS" w:cs="Arial"/>
        </w:rPr>
        <w:t>Les mécanismes de sécurité mis en œuvre doivent évoluer conformément à l’état de l’art : la découverte de failles dans un algorithme, un protocole, une implémentation logicielle ou matérielle, ou encore l’évolution des techniques de cryptanalyse et des capacités d’attaque par force brute doivent être pris</w:t>
      </w:r>
      <w:r w:rsidR="00A96F5E" w:rsidRPr="00A30CC4">
        <w:rPr>
          <w:rFonts w:ascii="Trebuchet MS" w:hAnsi="Trebuchet MS" w:cs="Arial"/>
        </w:rPr>
        <w:t xml:space="preserve">es </w:t>
      </w:r>
      <w:r w:rsidRPr="00A30CC4">
        <w:rPr>
          <w:rFonts w:ascii="Trebuchet MS" w:hAnsi="Trebuchet MS" w:cs="Arial"/>
        </w:rPr>
        <w:t>en compte.</w:t>
      </w:r>
    </w:p>
    <w:p w:rsidR="006801C6" w:rsidRDefault="006801C6" w:rsidP="0042162C">
      <w:pPr>
        <w:pStyle w:val="Retraittitre4"/>
        <w:ind w:left="0"/>
        <w:rPr>
          <w:rFonts w:ascii="Trebuchet MS" w:hAnsi="Trebuchet MS" w:cs="Arial"/>
        </w:rPr>
      </w:pPr>
    </w:p>
    <w:p w:rsidR="006801C6" w:rsidRPr="006801C6" w:rsidRDefault="006801C6" w:rsidP="00011E9A">
      <w:pPr>
        <w:pStyle w:val="Titre2"/>
      </w:pPr>
      <w:bookmarkStart w:id="32" w:name="_Toc511994621"/>
      <w:r w:rsidRPr="006801C6">
        <w:t>Plan d’Assurance Sécurité (PAS)</w:t>
      </w:r>
      <w:bookmarkEnd w:id="32"/>
    </w:p>
    <w:p w:rsidR="006801C6" w:rsidRPr="006801C6" w:rsidRDefault="006801C6" w:rsidP="006801C6">
      <w:pPr>
        <w:spacing w:before="0" w:after="0" w:line="240" w:lineRule="auto"/>
        <w:jc w:val="both"/>
        <w:rPr>
          <w:rFonts w:ascii="Arial" w:eastAsia="Times New Roman" w:hAnsi="Arial" w:cs="Arial"/>
          <w:i/>
          <w:iCs/>
          <w:color w:val="auto"/>
          <w:sz w:val="22"/>
          <w:szCs w:val="22"/>
          <w:u w:val="single"/>
        </w:rPr>
      </w:pPr>
    </w:p>
    <w:p w:rsidR="006801C6" w:rsidRPr="006801C6" w:rsidRDefault="006801C6" w:rsidP="006801C6">
      <w:pPr>
        <w:spacing w:before="0" w:after="0" w:line="240" w:lineRule="auto"/>
        <w:jc w:val="both"/>
        <w:rPr>
          <w:rFonts w:eastAsia="Times New Roman" w:cs="Arial"/>
          <w:color w:val="auto"/>
          <w:szCs w:val="24"/>
        </w:rPr>
      </w:pPr>
      <w:r w:rsidRPr="006801C6">
        <w:rPr>
          <w:rFonts w:eastAsia="Times New Roman" w:cs="Arial"/>
          <w:color w:val="auto"/>
          <w:szCs w:val="24"/>
        </w:rPr>
        <w:t xml:space="preserve">Le Plan d’Assurance Sécurité annexé au présent marché, est à remplir par le titulaire. Il décrit l’ensemble des dispositions spécifiques que le titulaire s’engage à mettre en œuvre pour garantir le respect des exigences de sécurité du CHU d’Angers. </w:t>
      </w:r>
    </w:p>
    <w:p w:rsidR="006801C6" w:rsidRPr="006801C6" w:rsidRDefault="006801C6" w:rsidP="006801C6">
      <w:pPr>
        <w:spacing w:before="0" w:after="0" w:line="240" w:lineRule="auto"/>
        <w:jc w:val="both"/>
        <w:rPr>
          <w:rFonts w:ascii="Arial" w:eastAsia="Times New Roman" w:hAnsi="Arial" w:cs="Arial"/>
          <w:color w:val="auto"/>
          <w:sz w:val="22"/>
          <w:szCs w:val="24"/>
        </w:rPr>
      </w:pPr>
    </w:p>
    <w:p w:rsidR="006801C6" w:rsidRPr="006801C6" w:rsidRDefault="006801C6" w:rsidP="006801C6">
      <w:pPr>
        <w:spacing w:before="0" w:after="0" w:line="240" w:lineRule="auto"/>
        <w:jc w:val="both"/>
        <w:rPr>
          <w:rFonts w:eastAsia="Times New Roman" w:cs="Arial"/>
          <w:color w:val="auto"/>
          <w:szCs w:val="24"/>
        </w:rPr>
      </w:pPr>
      <w:r w:rsidRPr="006801C6">
        <w:rPr>
          <w:rFonts w:eastAsia="Times New Roman" w:cs="Arial"/>
          <w:color w:val="auto"/>
          <w:szCs w:val="24"/>
        </w:rPr>
        <w:t>Le PAS est un document contractuel qui se substitue aux éventuelles clauses génériques de sécurité du titulaire.</w:t>
      </w:r>
    </w:p>
    <w:p w:rsidR="006801C6" w:rsidRPr="00A30CC4" w:rsidRDefault="006801C6" w:rsidP="0042162C">
      <w:pPr>
        <w:pStyle w:val="Retraittitre4"/>
        <w:ind w:left="0"/>
        <w:rPr>
          <w:rFonts w:ascii="Trebuchet MS" w:hAnsi="Trebuchet MS" w:cs="Arial"/>
        </w:rPr>
      </w:pPr>
    </w:p>
    <w:p w:rsidR="0042162C" w:rsidRDefault="0042162C" w:rsidP="0042162C">
      <w:pPr>
        <w:pStyle w:val="Retraittitre4"/>
        <w:ind w:left="0"/>
        <w:rPr>
          <w:rFonts w:ascii="Arial" w:hAnsi="Arial" w:cs="Arial"/>
          <w:sz w:val="22"/>
        </w:rPr>
      </w:pPr>
    </w:p>
    <w:p w:rsidR="0042162C" w:rsidRPr="0042162C" w:rsidRDefault="0042162C" w:rsidP="0042162C">
      <w:pPr>
        <w:pStyle w:val="Titre2"/>
      </w:pPr>
      <w:bookmarkStart w:id="33" w:name="_Toc511994622"/>
      <w:r w:rsidRPr="0042162C">
        <w:t>Localisation du service et des données</w:t>
      </w:r>
      <w:bookmarkEnd w:id="33"/>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 xml:space="preserve">Le titulaire s’engage à satisfaire </w:t>
      </w:r>
      <w:r w:rsidRPr="00306A5E">
        <w:rPr>
          <w:rFonts w:ascii="Trebuchet MS" w:hAnsi="Trebuchet MS" w:cs="Arial"/>
        </w:rPr>
        <w:t>aux dispositions de la loi du 6 janvier 1978 modifiée,</w:t>
      </w:r>
      <w:r w:rsidRPr="00A30CC4">
        <w:rPr>
          <w:rFonts w:ascii="Trebuchet MS" w:hAnsi="Trebuchet MS" w:cs="Arial"/>
        </w:rPr>
        <w:t xml:space="preserve"> relative à la protection des données personnelles. A ce titre, il communiquera la liste de tous les lieux de stockage des données (site d’hébergement principal, site(s) de secours, lieu de stockage de sauvegarde, …).</w:t>
      </w:r>
    </w:p>
    <w:p w:rsidR="0042162C" w:rsidRDefault="0042162C" w:rsidP="0042162C">
      <w:pPr>
        <w:pStyle w:val="Retraittitre4"/>
        <w:ind w:left="0"/>
        <w:rPr>
          <w:rFonts w:ascii="Arial" w:hAnsi="Arial" w:cs="Arial"/>
          <w:sz w:val="22"/>
        </w:rPr>
      </w:pPr>
    </w:p>
    <w:p w:rsidR="0042162C" w:rsidRDefault="0042162C" w:rsidP="0042162C">
      <w:pPr>
        <w:pStyle w:val="Retraittitre4"/>
        <w:ind w:left="0"/>
        <w:rPr>
          <w:rFonts w:ascii="Arial" w:hAnsi="Arial" w:cs="Arial"/>
          <w:sz w:val="22"/>
        </w:rPr>
      </w:pPr>
    </w:p>
    <w:p w:rsidR="0042162C" w:rsidRPr="0042162C" w:rsidRDefault="0042162C" w:rsidP="0042162C">
      <w:pPr>
        <w:pStyle w:val="Titre2"/>
      </w:pPr>
      <w:bookmarkStart w:id="34" w:name="_Toc511994623"/>
      <w:r w:rsidRPr="0042162C">
        <w:t>Données personnelles – Informatique et Libertés</w:t>
      </w:r>
      <w:bookmarkEnd w:id="34"/>
    </w:p>
    <w:p w:rsidR="0042162C" w:rsidRDefault="0042162C" w:rsidP="0042162C"/>
    <w:p w:rsidR="00C44E85" w:rsidRDefault="00C44E85" w:rsidP="00C44E85">
      <w:pPr>
        <w:pStyle w:val="Corpsdetexte"/>
        <w:spacing w:before="9"/>
        <w:rPr>
          <w:rFonts w:ascii="Trebuchet MS" w:hAnsi="Trebuchet MS"/>
          <w:lang w:val="fr-FR"/>
        </w:rPr>
      </w:pPr>
      <w:r w:rsidRPr="008E6226">
        <w:rPr>
          <w:rFonts w:ascii="Trebuchet MS" w:hAnsi="Trebuchet MS"/>
          <w:lang w:val="fr-FR"/>
        </w:rPr>
        <w:t>Le titulaire pourra être amené à participer au traitement de données personnelles relatives à des patients et/ou au personnel administratif, médical ou paramédical de l’établissement. Le présent chapitre décrit les droits et obligations des parties, le cas échéant.</w:t>
      </w:r>
    </w:p>
    <w:p w:rsidR="00DD02F3" w:rsidRPr="00DD02F3" w:rsidRDefault="00C44E85" w:rsidP="006B6D28">
      <w:pPr>
        <w:pStyle w:val="Titre3"/>
      </w:pPr>
      <w:bookmarkStart w:id="35" w:name="_Toc511994624"/>
      <w:r w:rsidRPr="008E6226">
        <w:t>Rôle des Parties</w:t>
      </w:r>
      <w:r w:rsidR="008E6226" w:rsidRPr="008E6226">
        <w:t xml:space="preserve"> (au sens des articles du RGPD (2016/679 du 27/04/2016)</w:t>
      </w:r>
      <w:bookmarkEnd w:id="35"/>
    </w:p>
    <w:p w:rsidR="006B6D28" w:rsidRDefault="006B6D28" w:rsidP="006B6D28">
      <w:pPr>
        <w:pStyle w:val="Corpsdetexte"/>
        <w:spacing w:before="9" w:after="120" w:line="240" w:lineRule="auto"/>
        <w:ind w:left="360"/>
        <w:jc w:val="both"/>
        <w:rPr>
          <w:rFonts w:ascii="Trebuchet MS" w:hAnsi="Trebuchet MS"/>
          <w:lang w:val="fr-FR"/>
        </w:rPr>
      </w:pPr>
    </w:p>
    <w:p w:rsidR="008E6226" w:rsidRDefault="008E6226" w:rsidP="00DD02F3">
      <w:pPr>
        <w:pStyle w:val="Corpsdetexte"/>
        <w:numPr>
          <w:ilvl w:val="0"/>
          <w:numId w:val="20"/>
        </w:numPr>
        <w:spacing w:before="9" w:after="120" w:line="240" w:lineRule="auto"/>
        <w:jc w:val="both"/>
        <w:rPr>
          <w:rFonts w:ascii="Trebuchet MS" w:hAnsi="Trebuchet MS"/>
          <w:lang w:val="fr-FR"/>
        </w:rPr>
      </w:pPr>
      <w:r w:rsidRPr="008E6226">
        <w:rPr>
          <w:rFonts w:ascii="Trebuchet MS" w:hAnsi="Trebuchet MS"/>
          <w:lang w:val="fr-FR"/>
        </w:rPr>
        <w:t>CHU ANGERS : «responsable du traitement»</w:t>
      </w:r>
    </w:p>
    <w:p w:rsidR="00DD02F3" w:rsidRDefault="00CA7D97" w:rsidP="006B6D28">
      <w:pPr>
        <w:pStyle w:val="Corpsdetexte"/>
        <w:spacing w:before="9" w:after="120" w:line="240" w:lineRule="auto"/>
        <w:jc w:val="both"/>
        <w:rPr>
          <w:rFonts w:ascii="Trebuchet MS" w:hAnsi="Trebuchet MS"/>
          <w:sz w:val="22"/>
          <w:szCs w:val="22"/>
          <w:lang w:val="fr-FR"/>
        </w:rPr>
      </w:pPr>
      <w:r w:rsidRPr="00CA7D97">
        <w:rPr>
          <w:rFonts w:ascii="Trebuchet MS" w:hAnsi="Trebuchet MS"/>
          <w:sz w:val="22"/>
          <w:szCs w:val="22"/>
          <w:u w:val="single"/>
          <w:lang w:val="fr-FR"/>
        </w:rPr>
        <w:t>Article 4.7 du RGPD</w:t>
      </w:r>
      <w:r>
        <w:rPr>
          <w:rFonts w:ascii="Trebuchet MS" w:hAnsi="Trebuchet MS"/>
          <w:sz w:val="22"/>
          <w:szCs w:val="22"/>
          <w:lang w:val="fr-FR"/>
        </w:rPr>
        <w:t xml:space="preserve"> : </w:t>
      </w:r>
      <w:r w:rsidR="00DD02F3">
        <w:rPr>
          <w:rFonts w:ascii="Trebuchet MS" w:hAnsi="Trebuchet MS"/>
          <w:sz w:val="22"/>
          <w:szCs w:val="22"/>
          <w:lang w:val="fr-FR"/>
        </w:rPr>
        <w:t>L</w:t>
      </w:r>
      <w:r w:rsidR="008E6226" w:rsidRPr="008E6226">
        <w:rPr>
          <w:rFonts w:ascii="Trebuchet MS" w:hAnsi="Trebuchet MS"/>
          <w:sz w:val="22"/>
          <w:szCs w:val="22"/>
          <w:lang w:val="fr-FR"/>
        </w:rPr>
        <w:t>a personne physique ou morale, l'autorité publique, le service ou un autre organisme qui, seul ou conjointement avec d'autres, détermine les finalités et les moyens du trait</w:t>
      </w:r>
      <w:r w:rsidR="008E6226">
        <w:rPr>
          <w:rFonts w:ascii="Trebuchet MS" w:hAnsi="Trebuchet MS"/>
          <w:sz w:val="22"/>
          <w:szCs w:val="22"/>
          <w:lang w:val="fr-FR"/>
        </w:rPr>
        <w:t>ement</w:t>
      </w:r>
      <w:r w:rsidR="00DD02F3">
        <w:rPr>
          <w:rFonts w:ascii="Trebuchet MS" w:hAnsi="Trebuchet MS"/>
          <w:sz w:val="22"/>
          <w:szCs w:val="22"/>
          <w:lang w:val="fr-FR"/>
        </w:rPr>
        <w:t>.</w:t>
      </w:r>
    </w:p>
    <w:p w:rsidR="008E6226" w:rsidRDefault="008E6226" w:rsidP="006B6D28">
      <w:pPr>
        <w:pStyle w:val="Corpsdetexte"/>
        <w:spacing w:before="9" w:after="120" w:line="240" w:lineRule="auto"/>
        <w:jc w:val="both"/>
        <w:rPr>
          <w:rFonts w:ascii="Trebuchet MS" w:hAnsi="Trebuchet MS"/>
          <w:sz w:val="22"/>
          <w:szCs w:val="22"/>
          <w:lang w:val="fr-FR"/>
        </w:rPr>
      </w:pPr>
      <w:r>
        <w:rPr>
          <w:rFonts w:ascii="Trebuchet MS" w:hAnsi="Trebuchet MS"/>
          <w:sz w:val="22"/>
          <w:szCs w:val="22"/>
          <w:lang w:val="fr-FR"/>
        </w:rPr>
        <w:lastRenderedPageBreak/>
        <w:t>L</w:t>
      </w:r>
      <w:r w:rsidRPr="008E6226">
        <w:rPr>
          <w:rFonts w:ascii="Trebuchet MS" w:hAnsi="Trebuchet MS"/>
          <w:sz w:val="22"/>
          <w:szCs w:val="22"/>
          <w:lang w:val="fr-FR"/>
        </w:rPr>
        <w:t>orsque les finalités et les moyens de ce traitement sont déterminés par le droit de l'Union ou le droit d'un État membre, le responsable du traitement peut être désigné ou les critères spécifiques applicables à sa désignation peuvent être prévus par le droit</w:t>
      </w:r>
      <w:r>
        <w:rPr>
          <w:rFonts w:ascii="Trebuchet MS" w:hAnsi="Trebuchet MS"/>
          <w:sz w:val="22"/>
          <w:szCs w:val="22"/>
          <w:lang w:val="fr-FR"/>
        </w:rPr>
        <w:t xml:space="preserve"> </w:t>
      </w:r>
      <w:r w:rsidRPr="008E6226">
        <w:rPr>
          <w:rFonts w:ascii="Trebuchet MS" w:hAnsi="Trebuchet MS"/>
          <w:sz w:val="22"/>
          <w:szCs w:val="22"/>
          <w:lang w:val="fr-FR"/>
        </w:rPr>
        <w:t>de l'Union o</w:t>
      </w:r>
      <w:r w:rsidR="00DD02F3">
        <w:rPr>
          <w:rFonts w:ascii="Trebuchet MS" w:hAnsi="Trebuchet MS"/>
          <w:sz w:val="22"/>
          <w:szCs w:val="22"/>
          <w:lang w:val="fr-FR"/>
        </w:rPr>
        <w:t>u par le droit d'un État membre.</w:t>
      </w:r>
    </w:p>
    <w:p w:rsidR="00DD02F3" w:rsidRDefault="00DD02F3" w:rsidP="008E6226">
      <w:pPr>
        <w:pStyle w:val="Corpsdetexte"/>
        <w:spacing w:before="9" w:after="120" w:line="240" w:lineRule="auto"/>
        <w:ind w:left="1080"/>
        <w:jc w:val="both"/>
        <w:rPr>
          <w:rFonts w:ascii="Trebuchet MS" w:hAnsi="Trebuchet MS"/>
          <w:sz w:val="22"/>
          <w:szCs w:val="22"/>
          <w:lang w:val="fr-FR"/>
        </w:rPr>
      </w:pPr>
    </w:p>
    <w:p w:rsidR="00DD02F3" w:rsidRDefault="00DD02F3" w:rsidP="00DD02F3">
      <w:pPr>
        <w:pStyle w:val="Corpsdetexte"/>
        <w:numPr>
          <w:ilvl w:val="0"/>
          <w:numId w:val="20"/>
        </w:numPr>
        <w:spacing w:before="9" w:after="120" w:line="240" w:lineRule="auto"/>
        <w:jc w:val="both"/>
        <w:rPr>
          <w:rFonts w:ascii="Trebuchet MS" w:hAnsi="Trebuchet MS"/>
          <w:lang w:val="fr-FR"/>
        </w:rPr>
      </w:pPr>
      <w:r>
        <w:rPr>
          <w:rFonts w:ascii="Trebuchet MS" w:hAnsi="Trebuchet MS"/>
          <w:lang w:val="fr-FR"/>
        </w:rPr>
        <w:t xml:space="preserve">Le TITULAIRE : </w:t>
      </w:r>
      <w:r w:rsidRPr="00DD02F3">
        <w:rPr>
          <w:rFonts w:ascii="Trebuchet MS" w:hAnsi="Trebuchet MS"/>
          <w:lang w:val="fr-FR"/>
        </w:rPr>
        <w:t>«sous-traitant»</w:t>
      </w:r>
    </w:p>
    <w:p w:rsidR="00DD02F3" w:rsidRPr="00DD02F3" w:rsidRDefault="00CA7D97" w:rsidP="006B6D28">
      <w:pPr>
        <w:pStyle w:val="Corpsdetexte"/>
        <w:spacing w:before="9" w:after="120" w:line="240" w:lineRule="auto"/>
        <w:jc w:val="both"/>
        <w:rPr>
          <w:rFonts w:ascii="Trebuchet MS" w:hAnsi="Trebuchet MS"/>
          <w:sz w:val="22"/>
          <w:szCs w:val="22"/>
          <w:lang w:val="fr-FR"/>
        </w:rPr>
      </w:pPr>
      <w:r w:rsidRPr="00CA7D97">
        <w:rPr>
          <w:rFonts w:ascii="Trebuchet MS" w:hAnsi="Trebuchet MS"/>
          <w:sz w:val="22"/>
          <w:szCs w:val="22"/>
          <w:u w:val="single"/>
          <w:lang w:val="fr-FR"/>
        </w:rPr>
        <w:t>Article 4.</w:t>
      </w:r>
      <w:r>
        <w:rPr>
          <w:rFonts w:ascii="Trebuchet MS" w:hAnsi="Trebuchet MS"/>
          <w:sz w:val="22"/>
          <w:szCs w:val="22"/>
          <w:u w:val="single"/>
          <w:lang w:val="fr-FR"/>
        </w:rPr>
        <w:t>8</w:t>
      </w:r>
      <w:r w:rsidRPr="00CA7D97">
        <w:rPr>
          <w:rFonts w:ascii="Trebuchet MS" w:hAnsi="Trebuchet MS"/>
          <w:sz w:val="22"/>
          <w:szCs w:val="22"/>
          <w:u w:val="single"/>
          <w:lang w:val="fr-FR"/>
        </w:rPr>
        <w:t xml:space="preserve"> du RGPD</w:t>
      </w:r>
      <w:r>
        <w:rPr>
          <w:rFonts w:ascii="Trebuchet MS" w:hAnsi="Trebuchet MS"/>
          <w:sz w:val="22"/>
          <w:szCs w:val="22"/>
          <w:lang w:val="fr-FR"/>
        </w:rPr>
        <w:t xml:space="preserve"> : </w:t>
      </w:r>
      <w:r w:rsidR="00DD02F3" w:rsidRPr="00DD02F3">
        <w:rPr>
          <w:rFonts w:ascii="Trebuchet MS" w:hAnsi="Trebuchet MS"/>
          <w:sz w:val="22"/>
          <w:szCs w:val="22"/>
          <w:lang w:val="fr-FR"/>
        </w:rPr>
        <w:t>La personne physique ou morale, l'autorité publique, le service ou un autre organisme qui traite des</w:t>
      </w:r>
      <w:r w:rsidR="00DD02F3">
        <w:rPr>
          <w:rFonts w:ascii="Trebuchet MS" w:hAnsi="Trebuchet MS"/>
          <w:sz w:val="22"/>
          <w:szCs w:val="22"/>
          <w:lang w:val="fr-FR"/>
        </w:rPr>
        <w:t xml:space="preserve"> </w:t>
      </w:r>
      <w:r w:rsidR="00DD02F3" w:rsidRPr="00DD02F3">
        <w:rPr>
          <w:rFonts w:ascii="Trebuchet MS" w:hAnsi="Trebuchet MS"/>
          <w:sz w:val="22"/>
          <w:szCs w:val="22"/>
          <w:lang w:val="fr-FR"/>
        </w:rPr>
        <w:t>données à caractère personnel pour le compte du responsable du traitement;</w:t>
      </w:r>
    </w:p>
    <w:p w:rsidR="00DD02F3" w:rsidRPr="008E6226" w:rsidRDefault="00DD02F3" w:rsidP="008E6226">
      <w:pPr>
        <w:pStyle w:val="Corpsdetexte"/>
        <w:spacing w:before="9" w:after="120" w:line="240" w:lineRule="auto"/>
        <w:ind w:left="1080"/>
        <w:jc w:val="both"/>
        <w:rPr>
          <w:sz w:val="22"/>
          <w:szCs w:val="22"/>
          <w:lang w:val="fr-FR"/>
        </w:rPr>
      </w:pPr>
    </w:p>
    <w:p w:rsidR="00C44E85" w:rsidRDefault="00C44E85" w:rsidP="00C44E85">
      <w:pPr>
        <w:pStyle w:val="Corpsdetexte"/>
        <w:spacing w:before="9"/>
        <w:rPr>
          <w:rFonts w:ascii="Trebuchet MS" w:hAnsi="Trebuchet MS"/>
          <w:lang w:val="fr-FR"/>
        </w:rPr>
      </w:pPr>
      <w:r w:rsidRPr="00DD02F3">
        <w:rPr>
          <w:rFonts w:ascii="Trebuchet MS" w:hAnsi="Trebuchet MS"/>
          <w:lang w:val="fr-FR"/>
        </w:rPr>
        <w:t>Le titulaire assure présenter les garanties suffisantes quant à la mise en œuvre de mesures techniques et organisationnelles appropriées pour assurer la sécurité des Données Personnelles et le respect des droits des Personnes Concernées.</w:t>
      </w:r>
    </w:p>
    <w:p w:rsidR="00C44E85" w:rsidRPr="00DD02F3" w:rsidRDefault="00C44E85" w:rsidP="00CA7D97">
      <w:pPr>
        <w:pStyle w:val="Titre3"/>
      </w:pPr>
      <w:bookmarkStart w:id="36" w:name="_Toc511994625"/>
      <w:r w:rsidRPr="00DD02F3">
        <w:t>Caractéristiques du traitement de Données Personnelles</w:t>
      </w:r>
      <w:bookmarkEnd w:id="36"/>
    </w:p>
    <w:p w:rsidR="00CA7D97" w:rsidRDefault="00CA7D97" w:rsidP="00C44E85">
      <w:pPr>
        <w:pStyle w:val="Corpsdetexte"/>
        <w:spacing w:before="9"/>
        <w:rPr>
          <w:rFonts w:ascii="Trebuchet MS" w:hAnsi="Trebuchet MS"/>
          <w:lang w:val="fr-FR"/>
        </w:rPr>
      </w:pPr>
    </w:p>
    <w:p w:rsidR="00306A5E" w:rsidRDefault="00306A5E" w:rsidP="00C44E85">
      <w:pPr>
        <w:pStyle w:val="Corpsdetexte"/>
        <w:spacing w:before="9"/>
        <w:rPr>
          <w:rFonts w:ascii="Trebuchet MS" w:hAnsi="Trebuchet MS"/>
          <w:lang w:val="fr-FR"/>
        </w:rPr>
      </w:pPr>
      <w:r>
        <w:rPr>
          <w:rFonts w:ascii="Trebuchet MS" w:hAnsi="Trebuchet MS"/>
          <w:lang w:val="fr-FR"/>
        </w:rPr>
        <w:t>Mentions</w:t>
      </w:r>
      <w:r w:rsidR="00CA7D97">
        <w:rPr>
          <w:rFonts w:ascii="Trebuchet MS" w:hAnsi="Trebuchet MS"/>
          <w:lang w:val="fr-FR"/>
        </w:rPr>
        <w:t xml:space="preserve"> devant figurées</w:t>
      </w:r>
      <w:r w:rsidRPr="00DD02F3">
        <w:rPr>
          <w:rFonts w:ascii="Trebuchet MS" w:hAnsi="Trebuchet MS"/>
          <w:lang w:val="fr-FR"/>
        </w:rPr>
        <w:t xml:space="preserve"> dans la mission prévue au marché</w:t>
      </w:r>
      <w:r>
        <w:rPr>
          <w:rFonts w:ascii="Trebuchet MS" w:hAnsi="Trebuchet MS"/>
          <w:lang w:val="fr-FR"/>
        </w:rPr>
        <w:t> :</w:t>
      </w:r>
    </w:p>
    <w:p w:rsidR="00306A5E" w:rsidRDefault="00C44E85" w:rsidP="00306A5E">
      <w:pPr>
        <w:pStyle w:val="Corpsdetexte"/>
        <w:numPr>
          <w:ilvl w:val="0"/>
          <w:numId w:val="21"/>
        </w:numPr>
        <w:spacing w:before="9"/>
        <w:rPr>
          <w:rFonts w:ascii="Trebuchet MS" w:hAnsi="Trebuchet MS"/>
          <w:lang w:val="fr-FR"/>
        </w:rPr>
      </w:pPr>
      <w:r w:rsidRPr="00DD02F3">
        <w:rPr>
          <w:rFonts w:ascii="Trebuchet MS" w:hAnsi="Trebuchet MS"/>
          <w:lang w:val="fr-FR"/>
        </w:rPr>
        <w:t>L’intitulé, l’objet et les caractéristiques des traitements de Données Personnelles auxquels le titulaire est susceptible d’avoir accès (ci-après, le « </w:t>
      </w:r>
      <w:r w:rsidRPr="00DD02F3">
        <w:rPr>
          <w:rFonts w:ascii="Trebuchet MS" w:hAnsi="Trebuchet MS"/>
          <w:i/>
          <w:lang w:val="fr-FR"/>
        </w:rPr>
        <w:t>Traitement</w:t>
      </w:r>
      <w:r w:rsidRPr="00DD02F3">
        <w:rPr>
          <w:rFonts w:ascii="Trebuchet MS" w:hAnsi="Trebuchet MS"/>
          <w:lang w:val="fr-FR"/>
        </w:rPr>
        <w:t xml:space="preserve"> »), </w:t>
      </w:r>
    </w:p>
    <w:p w:rsidR="00306A5E" w:rsidRDefault="00C44E85" w:rsidP="00306A5E">
      <w:pPr>
        <w:pStyle w:val="Corpsdetexte"/>
        <w:numPr>
          <w:ilvl w:val="0"/>
          <w:numId w:val="21"/>
        </w:numPr>
        <w:spacing w:before="9"/>
        <w:rPr>
          <w:rFonts w:ascii="Trebuchet MS" w:hAnsi="Trebuchet MS"/>
          <w:lang w:val="fr-FR"/>
        </w:rPr>
      </w:pPr>
      <w:r w:rsidRPr="00DD02F3">
        <w:rPr>
          <w:rFonts w:ascii="Trebuchet MS" w:hAnsi="Trebuchet MS"/>
          <w:lang w:val="fr-FR"/>
        </w:rPr>
        <w:t>les catégories de Personnes Concernées et de Données Personnelles traitées</w:t>
      </w:r>
      <w:r w:rsidR="00306A5E">
        <w:rPr>
          <w:rFonts w:ascii="Trebuchet MS" w:hAnsi="Trebuchet MS"/>
          <w:lang w:val="fr-FR"/>
        </w:rPr>
        <w:t>,</w:t>
      </w:r>
    </w:p>
    <w:p w:rsidR="00306A5E" w:rsidRDefault="00C44E85" w:rsidP="00306A5E">
      <w:pPr>
        <w:pStyle w:val="Corpsdetexte"/>
        <w:numPr>
          <w:ilvl w:val="0"/>
          <w:numId w:val="21"/>
        </w:numPr>
        <w:spacing w:before="9"/>
        <w:rPr>
          <w:rFonts w:ascii="Trebuchet MS" w:hAnsi="Trebuchet MS"/>
          <w:lang w:val="fr-FR"/>
        </w:rPr>
      </w:pPr>
      <w:r w:rsidRPr="00DD02F3">
        <w:rPr>
          <w:rFonts w:ascii="Trebuchet MS" w:hAnsi="Trebuchet MS"/>
          <w:lang w:val="fr-FR"/>
        </w:rPr>
        <w:t>la nature des prestations attendues du titulaire.</w:t>
      </w:r>
    </w:p>
    <w:p w:rsidR="00C44E85" w:rsidRDefault="00C44E85" w:rsidP="00306A5E">
      <w:pPr>
        <w:pStyle w:val="Corpsdetexte"/>
        <w:spacing w:before="9"/>
        <w:rPr>
          <w:rFonts w:ascii="Trebuchet MS" w:hAnsi="Trebuchet MS"/>
          <w:lang w:val="fr-FR"/>
        </w:rPr>
      </w:pPr>
      <w:r w:rsidRPr="00DD02F3">
        <w:rPr>
          <w:rFonts w:ascii="Trebuchet MS" w:hAnsi="Trebuchet MS"/>
          <w:lang w:val="fr-FR"/>
        </w:rPr>
        <w:t>La liste des éléments inclus dans le Traitement est susceptible d’évoluer durant la mission prévue au marché.</w:t>
      </w:r>
    </w:p>
    <w:p w:rsidR="00306A5E" w:rsidRDefault="00306A5E" w:rsidP="00C44E85">
      <w:pPr>
        <w:pStyle w:val="Corpsdetexte"/>
        <w:spacing w:before="9"/>
        <w:rPr>
          <w:rFonts w:ascii="Trebuchet MS" w:hAnsi="Trebuchet MS"/>
          <w:lang w:val="fr-FR"/>
        </w:rPr>
      </w:pPr>
    </w:p>
    <w:p w:rsidR="00C44E85" w:rsidRDefault="00C44E85" w:rsidP="00C44E85">
      <w:pPr>
        <w:pStyle w:val="Corpsdetexte"/>
        <w:spacing w:before="9"/>
        <w:rPr>
          <w:rFonts w:ascii="Trebuchet MS" w:hAnsi="Trebuchet MS"/>
          <w:lang w:val="fr-FR"/>
        </w:rPr>
      </w:pPr>
      <w:r w:rsidRPr="00DD02F3">
        <w:rPr>
          <w:rFonts w:ascii="Trebuchet MS" w:hAnsi="Trebuchet MS"/>
          <w:lang w:val="fr-FR"/>
        </w:rPr>
        <w:t>Le titulaire reconnait et accepte que tout ou partie des Données Personnelles traitées par le CHU d’Angers constituent des données sensibles, au sens de de l’article 9§1 du RGPD.</w:t>
      </w:r>
    </w:p>
    <w:p w:rsidR="00306A5E" w:rsidRPr="00DD02F3" w:rsidRDefault="00306A5E" w:rsidP="00C44E85">
      <w:pPr>
        <w:pStyle w:val="Corpsdetexte"/>
        <w:spacing w:before="9"/>
        <w:rPr>
          <w:rFonts w:ascii="Trebuchet MS" w:hAnsi="Trebuchet MS"/>
          <w:lang w:val="fr-FR"/>
        </w:rPr>
      </w:pPr>
    </w:p>
    <w:p w:rsidR="00C44E85" w:rsidRDefault="00C44E85" w:rsidP="00C44E85">
      <w:pPr>
        <w:pStyle w:val="Corpsdetexte"/>
        <w:spacing w:before="9"/>
        <w:rPr>
          <w:rFonts w:ascii="Trebuchet MS" w:hAnsi="Trebuchet MS"/>
          <w:lang w:val="fr-FR"/>
        </w:rPr>
      </w:pPr>
      <w:r w:rsidRPr="00DD02F3">
        <w:rPr>
          <w:rFonts w:ascii="Trebuchet MS" w:hAnsi="Trebuchet MS"/>
          <w:lang w:val="fr-FR"/>
        </w:rPr>
        <w:t xml:space="preserve">Les Données Personnelles sont destinées au CHU d’Angers, à tout </w:t>
      </w:r>
      <w:r w:rsidR="006B6D28">
        <w:rPr>
          <w:rFonts w:ascii="Trebuchet MS" w:hAnsi="Trebuchet MS"/>
          <w:lang w:val="fr-FR"/>
        </w:rPr>
        <w:t>c</w:t>
      </w:r>
      <w:r w:rsidRPr="00DD02F3">
        <w:rPr>
          <w:rFonts w:ascii="Trebuchet MS" w:hAnsi="Trebuchet MS"/>
          <w:lang w:val="fr-FR"/>
        </w:rPr>
        <w:t>ocontractant autorisé par le CHU d’Angers et à toutes personnes désignées par le CHU d’Angers pour les besoins du déroulement d’un audit, ainsi qu’aux membres des autorités sanitaires concernées.</w:t>
      </w:r>
    </w:p>
    <w:p w:rsidR="006B6D28" w:rsidRPr="00DD02F3" w:rsidRDefault="006B6D28" w:rsidP="00C44E85">
      <w:pPr>
        <w:pStyle w:val="Corpsdetexte"/>
        <w:spacing w:before="9"/>
        <w:rPr>
          <w:rFonts w:ascii="Trebuchet MS" w:hAnsi="Trebuchet MS"/>
          <w:lang w:val="fr-FR"/>
        </w:rPr>
      </w:pPr>
    </w:p>
    <w:p w:rsidR="00C44E85" w:rsidRDefault="00C44E85" w:rsidP="00C44E85">
      <w:pPr>
        <w:pStyle w:val="Corpsdetexte"/>
        <w:spacing w:before="9"/>
        <w:rPr>
          <w:rFonts w:ascii="Trebuchet MS" w:hAnsi="Trebuchet MS"/>
          <w:lang w:val="fr-FR"/>
        </w:rPr>
      </w:pPr>
      <w:r w:rsidRPr="00DD02F3">
        <w:rPr>
          <w:rFonts w:ascii="Trebuchet MS" w:hAnsi="Trebuchet MS"/>
          <w:lang w:val="fr-FR"/>
        </w:rPr>
        <w:t>La durée de conservation des données est fixée par le CHU d’Angers, sur les conseils du titulaire, le cas échéant. Au terme de cette durée ou à la fin de la mission prévue au marché du titulaire, celui-ci s’oblige, au choix du CHU d’Angers :</w:t>
      </w:r>
    </w:p>
    <w:p w:rsidR="006B6D28" w:rsidRPr="00DD02F3" w:rsidRDefault="006B6D28" w:rsidP="00C44E85">
      <w:pPr>
        <w:pStyle w:val="Corpsdetexte"/>
        <w:spacing w:before="9"/>
        <w:rPr>
          <w:rFonts w:ascii="Trebuchet MS" w:hAnsi="Trebuchet MS"/>
          <w:lang w:val="fr-FR"/>
        </w:rPr>
      </w:pP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Soit à restituer l’ensemble des Données Personnelles traitées, de quelque façon que ce soit, sur le support électronique non réinscriptible défini par le CHU d’Angers (ci-après, le « Support »), dans un format interopérable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 xml:space="preserve">Soit à </w:t>
      </w:r>
      <w:proofErr w:type="spellStart"/>
      <w:r w:rsidRPr="00DD02F3">
        <w:rPr>
          <w:rFonts w:ascii="Trebuchet MS" w:hAnsi="Trebuchet MS"/>
          <w:lang w:val="fr-FR"/>
        </w:rPr>
        <w:t>anonymiser</w:t>
      </w:r>
      <w:proofErr w:type="spellEnd"/>
      <w:r w:rsidRPr="00DD02F3">
        <w:rPr>
          <w:rFonts w:ascii="Trebuchet MS" w:hAnsi="Trebuchet MS"/>
          <w:lang w:val="fr-FR"/>
        </w:rPr>
        <w:t xml:space="preserve"> les Données Personnelles, selon un procédé irréversible (c’est-à-dire ne permettant pas la </w:t>
      </w:r>
      <w:proofErr w:type="spellStart"/>
      <w:r w:rsidRPr="00DD02F3">
        <w:rPr>
          <w:rFonts w:ascii="Trebuchet MS" w:hAnsi="Trebuchet MS"/>
          <w:lang w:val="fr-FR"/>
        </w:rPr>
        <w:t>réidentification</w:t>
      </w:r>
      <w:proofErr w:type="spellEnd"/>
      <w:r w:rsidRPr="00DD02F3">
        <w:rPr>
          <w:rFonts w:ascii="Trebuchet MS" w:hAnsi="Trebuchet MS"/>
          <w:lang w:val="fr-FR"/>
        </w:rPr>
        <w:t xml:space="preserve"> d’une Personne Concernée par un quelconque procédé d’individualisation, de corrélation ou d’inférence) validé par le CHU d’Angers, avant de les remettre au CHU d’Angers;</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Soit à détruire l’ensemble des Données Personnelles traitées, de quelque façon que ce soit.</w:t>
      </w:r>
    </w:p>
    <w:p w:rsidR="00C44E85" w:rsidRPr="00DD02F3" w:rsidRDefault="00C44E85" w:rsidP="00C44E85">
      <w:pPr>
        <w:pStyle w:val="Corpsdetexte"/>
        <w:spacing w:before="9"/>
        <w:rPr>
          <w:rFonts w:ascii="Trebuchet MS" w:hAnsi="Trebuchet MS"/>
          <w:lang w:val="fr-FR"/>
        </w:rPr>
      </w:pPr>
    </w:p>
    <w:p w:rsidR="006B6D28" w:rsidRDefault="00C44E85" w:rsidP="00C44E85">
      <w:pPr>
        <w:pStyle w:val="Corpsdetexte"/>
        <w:spacing w:before="9"/>
        <w:rPr>
          <w:rFonts w:ascii="Trebuchet MS" w:hAnsi="Trebuchet MS"/>
          <w:lang w:val="fr-FR"/>
        </w:rPr>
      </w:pPr>
      <w:r w:rsidRPr="00DD02F3">
        <w:rPr>
          <w:rFonts w:ascii="Trebuchet MS" w:hAnsi="Trebuchet MS"/>
          <w:lang w:val="fr-FR"/>
        </w:rPr>
        <w:t xml:space="preserve">Le titulaire s’interdit en tout état de cause de conserver tout ou partie des Données Personnelles ainsi que des données ayant été </w:t>
      </w:r>
      <w:proofErr w:type="spellStart"/>
      <w:r w:rsidRPr="00DD02F3">
        <w:rPr>
          <w:rFonts w:ascii="Trebuchet MS" w:hAnsi="Trebuchet MS"/>
          <w:lang w:val="fr-FR"/>
        </w:rPr>
        <w:t>anonymisées</w:t>
      </w:r>
      <w:proofErr w:type="spellEnd"/>
      <w:r w:rsidRPr="00DD02F3">
        <w:rPr>
          <w:rFonts w:ascii="Trebuchet MS" w:hAnsi="Trebuchet MS"/>
          <w:lang w:val="fr-FR"/>
        </w:rPr>
        <w:t xml:space="preserve"> (ci-après, les « </w:t>
      </w:r>
      <w:r w:rsidRPr="00DD02F3">
        <w:rPr>
          <w:rFonts w:ascii="Trebuchet MS" w:hAnsi="Trebuchet MS"/>
          <w:i/>
          <w:lang w:val="fr-FR"/>
        </w:rPr>
        <w:t>Données Anonymes</w:t>
      </w:r>
      <w:r w:rsidRPr="00DD02F3">
        <w:rPr>
          <w:rFonts w:ascii="Trebuchet MS" w:hAnsi="Trebuchet MS"/>
          <w:lang w:val="fr-FR"/>
        </w:rPr>
        <w:t xml:space="preserve"> ») au terme de leur mission ou de la durée de conservation fixée par le CHU d’Angers.</w:t>
      </w:r>
    </w:p>
    <w:p w:rsidR="00CA7D97" w:rsidRDefault="00CA7D97" w:rsidP="00C44E85">
      <w:pPr>
        <w:pStyle w:val="Corpsdetexte"/>
        <w:spacing w:before="9"/>
        <w:rPr>
          <w:rFonts w:ascii="Trebuchet MS" w:hAnsi="Trebuchet MS"/>
          <w:lang w:val="fr-FR"/>
        </w:rPr>
      </w:pPr>
    </w:p>
    <w:p w:rsidR="00C44E85" w:rsidRPr="006B6D28" w:rsidRDefault="00C44E85" w:rsidP="00C44E85">
      <w:pPr>
        <w:pStyle w:val="Corpsdetexte"/>
        <w:spacing w:before="9"/>
        <w:rPr>
          <w:rFonts w:ascii="Trebuchet MS" w:hAnsi="Trebuchet MS"/>
          <w:lang w:val="fr-FR"/>
        </w:rPr>
      </w:pPr>
      <w:r w:rsidRPr="00DD02F3">
        <w:rPr>
          <w:rFonts w:ascii="Trebuchet MS" w:hAnsi="Trebuchet MS"/>
          <w:lang w:val="fr-FR"/>
        </w:rPr>
        <w:t>Le CHU d’Angers peut, par exception, admettre la conservation temporaire de Données Personnelles ou de Données Anonymes du fait des caractéristiques techniqu</w:t>
      </w:r>
      <w:r w:rsidR="006B6D28">
        <w:rPr>
          <w:rFonts w:ascii="Trebuchet MS" w:hAnsi="Trebuchet MS"/>
          <w:lang w:val="fr-FR"/>
        </w:rPr>
        <w:t>es du système de sauvegarde du cocontractant ou de l’utilisateur e</w:t>
      </w:r>
      <w:r w:rsidRPr="00DD02F3">
        <w:rPr>
          <w:rFonts w:ascii="Trebuchet MS" w:hAnsi="Trebuchet MS"/>
          <w:lang w:val="fr-FR"/>
        </w:rPr>
        <w:t xml:space="preserve">xterne (ex. : sauvegarde incrémentale). </w:t>
      </w:r>
      <w:r w:rsidRPr="006B6D28">
        <w:rPr>
          <w:rFonts w:ascii="Trebuchet MS" w:hAnsi="Trebuchet MS"/>
          <w:lang w:val="fr-FR"/>
        </w:rPr>
        <w:t>Le cas échéant, le titulaire s’oblige à :</w:t>
      </w: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Assurer la confidentialité des Données Personnelles et/ou des Données Anonymes pendant toute la durée de conservation de la sauvegarde concernée ;</w:t>
      </w: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Ne pas traiter, exploiter ou utiliser à quelques fins que ce soit, en dehors de la conservation de sauvegarde, les Données Personnelles et/ou les Données Anonymes ;</w:t>
      </w: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Aviser le CHU d’Angers de toute violation de la confidentialité de la sauvegarde ;</w:t>
      </w: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Informer le CHU d’Angers de la durée nécessaire à l’effacement de la sauvegarde concernée ;</w:t>
      </w:r>
    </w:p>
    <w:p w:rsidR="00C44E85" w:rsidRPr="00DD02F3" w:rsidRDefault="00C44E85" w:rsidP="00C44E85">
      <w:pPr>
        <w:pStyle w:val="Corpsdetexte"/>
        <w:widowControl w:val="0"/>
        <w:numPr>
          <w:ilvl w:val="0"/>
          <w:numId w:val="14"/>
        </w:numPr>
        <w:autoSpaceDE w:val="0"/>
        <w:autoSpaceDN w:val="0"/>
        <w:spacing w:before="9" w:after="0" w:line="240" w:lineRule="auto"/>
        <w:jc w:val="both"/>
        <w:rPr>
          <w:rFonts w:ascii="Trebuchet MS" w:hAnsi="Trebuchet MS"/>
          <w:lang w:val="fr-FR"/>
        </w:rPr>
      </w:pPr>
      <w:r w:rsidRPr="00DD02F3">
        <w:rPr>
          <w:rFonts w:ascii="Trebuchet MS" w:hAnsi="Trebuchet MS"/>
          <w:lang w:val="fr-FR"/>
        </w:rPr>
        <w:t>Notifier au CHU d’Angers l’effacement de la sauvegarde concernée.</w:t>
      </w:r>
    </w:p>
    <w:p w:rsidR="00C44E85" w:rsidRPr="00DD02F3" w:rsidRDefault="00C44E85" w:rsidP="00C44E85">
      <w:pPr>
        <w:pStyle w:val="Corpsdetexte"/>
        <w:spacing w:before="9"/>
        <w:rPr>
          <w:rFonts w:ascii="Trebuchet MS" w:hAnsi="Trebuchet MS"/>
          <w:lang w:val="fr-FR"/>
        </w:rPr>
      </w:pPr>
    </w:p>
    <w:p w:rsidR="006B6D28" w:rsidRDefault="00C44E85" w:rsidP="00C44E85">
      <w:pPr>
        <w:pStyle w:val="Corpsdetexte"/>
        <w:spacing w:before="9"/>
        <w:rPr>
          <w:rFonts w:ascii="Trebuchet MS" w:hAnsi="Trebuchet MS"/>
          <w:lang w:val="fr-FR"/>
        </w:rPr>
      </w:pPr>
      <w:r w:rsidRPr="00DD02F3">
        <w:rPr>
          <w:rFonts w:ascii="Trebuchet MS" w:hAnsi="Trebuchet MS"/>
          <w:lang w:val="fr-FR"/>
        </w:rPr>
        <w:t xml:space="preserve">Les caractéristiques techniques du traitement de Données Personnelles sont définies au marché. </w:t>
      </w:r>
    </w:p>
    <w:p w:rsidR="00C44E85" w:rsidRDefault="00C44E85" w:rsidP="00C44E85">
      <w:pPr>
        <w:pStyle w:val="Corpsdetexte"/>
        <w:spacing w:before="9"/>
        <w:rPr>
          <w:rFonts w:ascii="Trebuchet MS" w:hAnsi="Trebuchet MS"/>
          <w:lang w:val="fr-FR"/>
        </w:rPr>
      </w:pPr>
      <w:r w:rsidRPr="00DD02F3">
        <w:rPr>
          <w:rFonts w:ascii="Trebuchet MS" w:hAnsi="Trebuchet MS"/>
          <w:lang w:val="fr-FR"/>
        </w:rPr>
        <w:t>Les Parties reconnaissent et acceptent que ces caractéristiques techniques sont susceptibles d’évoluer du fait de l’adoption de recommandations des autorités publiques compétentes en matière de protection des données à caractère personnel, et notamment de la Commission Nationale de l’Informatique et des Libertés (ci-après, la « </w:t>
      </w:r>
      <w:r w:rsidRPr="00DD02F3">
        <w:rPr>
          <w:rFonts w:ascii="Trebuchet MS" w:hAnsi="Trebuchet MS"/>
          <w:i/>
          <w:lang w:val="fr-FR"/>
        </w:rPr>
        <w:t>CNIL</w:t>
      </w:r>
      <w:r w:rsidRPr="00DD02F3">
        <w:rPr>
          <w:rFonts w:ascii="Trebuchet MS" w:hAnsi="Trebuchet MS"/>
          <w:lang w:val="fr-FR"/>
        </w:rPr>
        <w:t xml:space="preserve"> »), de l’Agence des Systèmes d’Information Partagés en Santé (ci-après, l’ « </w:t>
      </w:r>
      <w:r w:rsidRPr="00DD02F3">
        <w:rPr>
          <w:rFonts w:ascii="Trebuchet MS" w:hAnsi="Trebuchet MS"/>
          <w:i/>
          <w:lang w:val="fr-FR"/>
        </w:rPr>
        <w:t>ASIP Santé</w:t>
      </w:r>
      <w:r w:rsidRPr="00DD02F3">
        <w:rPr>
          <w:rFonts w:ascii="Trebuchet MS" w:hAnsi="Trebuchet MS"/>
          <w:lang w:val="fr-FR"/>
        </w:rPr>
        <w:t xml:space="preserve"> ») ou de l’Agence Nationale de Sécurité des Systèmes d’Information (ci-après, l’ « </w:t>
      </w:r>
      <w:r w:rsidRPr="00DD02F3">
        <w:rPr>
          <w:rFonts w:ascii="Trebuchet MS" w:hAnsi="Trebuchet MS"/>
          <w:i/>
          <w:lang w:val="fr-FR"/>
        </w:rPr>
        <w:t>ANSSI</w:t>
      </w:r>
      <w:r w:rsidRPr="00DD02F3">
        <w:rPr>
          <w:rFonts w:ascii="Trebuchet MS" w:hAnsi="Trebuchet MS"/>
          <w:lang w:val="fr-FR"/>
        </w:rPr>
        <w:t> »).</w:t>
      </w:r>
    </w:p>
    <w:p w:rsidR="006B6D28" w:rsidRPr="00DD02F3" w:rsidRDefault="006B6D28" w:rsidP="00C44E85">
      <w:pPr>
        <w:pStyle w:val="Corpsdetexte"/>
        <w:spacing w:before="9"/>
        <w:rPr>
          <w:rFonts w:ascii="Trebuchet MS" w:hAnsi="Trebuchet MS"/>
          <w:lang w:val="fr-FR"/>
        </w:rPr>
      </w:pPr>
    </w:p>
    <w:p w:rsidR="00C44E85" w:rsidRDefault="00C44E85" w:rsidP="00C44E85">
      <w:pPr>
        <w:pStyle w:val="Corpsdetexte"/>
        <w:ind w:right="126"/>
        <w:rPr>
          <w:rFonts w:ascii="Trebuchet MS" w:hAnsi="Trebuchet MS"/>
          <w:lang w:val="fr-FR"/>
        </w:rPr>
      </w:pPr>
      <w:r w:rsidRPr="00DD02F3">
        <w:rPr>
          <w:rFonts w:ascii="Trebuchet MS" w:hAnsi="Trebuchet MS"/>
          <w:lang w:val="fr-FR"/>
        </w:rPr>
        <w:t>Le titulaire s’oblige à respecter l’ensemble des caractéristiques du Traitement concerné par le marché.</w:t>
      </w:r>
    </w:p>
    <w:p w:rsidR="00CA7D97" w:rsidRPr="00DD02F3" w:rsidRDefault="00CA7D97" w:rsidP="00C44E85">
      <w:pPr>
        <w:pStyle w:val="Corpsdetexte"/>
        <w:ind w:right="126"/>
        <w:rPr>
          <w:rFonts w:ascii="Trebuchet MS" w:hAnsi="Trebuchet MS"/>
          <w:lang w:val="fr-FR"/>
        </w:rPr>
      </w:pPr>
    </w:p>
    <w:p w:rsidR="00C44E85" w:rsidRPr="00DD02F3" w:rsidRDefault="00C44E85" w:rsidP="00CA7D97">
      <w:pPr>
        <w:pStyle w:val="Titre3"/>
      </w:pPr>
      <w:bookmarkStart w:id="37" w:name="_Toc511994626"/>
      <w:r w:rsidRPr="00DD02F3">
        <w:t>Obligations des Parties concernant le Traitement de Données Personnelles</w:t>
      </w:r>
      <w:bookmarkEnd w:id="37"/>
    </w:p>
    <w:p w:rsidR="00CA7D97" w:rsidRDefault="00CA7D97" w:rsidP="00C44E85">
      <w:pPr>
        <w:pStyle w:val="Corpsdetexte"/>
        <w:spacing w:before="9"/>
        <w:rPr>
          <w:rFonts w:ascii="Trebuchet MS" w:hAnsi="Trebuchet MS"/>
          <w:lang w:val="fr-FR"/>
        </w:rPr>
      </w:pPr>
    </w:p>
    <w:p w:rsidR="00C44E85" w:rsidRPr="00DD02F3" w:rsidRDefault="00C44E85" w:rsidP="00C44E85">
      <w:pPr>
        <w:pStyle w:val="Corpsdetexte"/>
        <w:spacing w:before="9"/>
        <w:rPr>
          <w:rFonts w:ascii="Trebuchet MS" w:hAnsi="Trebuchet MS"/>
          <w:lang w:val="fr-FR"/>
        </w:rPr>
      </w:pPr>
      <w:r w:rsidRPr="00DD02F3">
        <w:rPr>
          <w:rFonts w:ascii="Trebuchet MS" w:hAnsi="Trebuchet MS"/>
          <w:lang w:val="fr-FR"/>
        </w:rPr>
        <w:t>Les Parties s’obligent à respecter et faire respecter l’ensemble des obligations légales applicables en matière de protection de données à caractère personnel.</w:t>
      </w:r>
    </w:p>
    <w:p w:rsidR="00C44E85" w:rsidRDefault="00C44E85" w:rsidP="00C44E85">
      <w:pPr>
        <w:pStyle w:val="Corpsdetexte"/>
        <w:spacing w:before="9"/>
        <w:rPr>
          <w:rFonts w:ascii="Trebuchet MS" w:hAnsi="Trebuchet MS"/>
          <w:lang w:val="fr-FR"/>
        </w:rPr>
      </w:pPr>
      <w:r w:rsidRPr="00DD02F3">
        <w:rPr>
          <w:rFonts w:ascii="Trebuchet MS" w:hAnsi="Trebuchet MS"/>
          <w:lang w:val="fr-FR"/>
        </w:rPr>
        <w:t xml:space="preserve">En sa qualité de sous-traitant, </w:t>
      </w:r>
      <w:r w:rsidR="00CA7D97">
        <w:rPr>
          <w:rFonts w:ascii="Trebuchet MS" w:hAnsi="Trebuchet MS"/>
          <w:lang w:val="fr-FR"/>
        </w:rPr>
        <w:t xml:space="preserve">le </w:t>
      </w:r>
      <w:r w:rsidRPr="00DD02F3">
        <w:rPr>
          <w:rFonts w:ascii="Trebuchet MS" w:hAnsi="Trebuchet MS"/>
          <w:lang w:val="fr-FR"/>
        </w:rPr>
        <w:t>titulaire s’oblige</w:t>
      </w:r>
      <w:r w:rsidR="00CA7D97">
        <w:rPr>
          <w:rFonts w:ascii="Trebuchet MS" w:hAnsi="Trebuchet MS"/>
          <w:lang w:val="fr-FR"/>
        </w:rPr>
        <w:t xml:space="preserve">, </w:t>
      </w:r>
      <w:r w:rsidRPr="00DD02F3">
        <w:rPr>
          <w:rFonts w:ascii="Trebuchet MS" w:hAnsi="Trebuchet MS"/>
          <w:lang w:val="fr-FR"/>
        </w:rPr>
        <w:t xml:space="preserve"> envers le CHU d’Angers</w:t>
      </w:r>
      <w:r w:rsidR="00CA7D97">
        <w:rPr>
          <w:rFonts w:ascii="Trebuchet MS" w:hAnsi="Trebuchet MS"/>
          <w:lang w:val="fr-FR"/>
        </w:rPr>
        <w:t xml:space="preserve"> </w:t>
      </w:r>
      <w:r w:rsidRPr="00DD02F3">
        <w:rPr>
          <w:rFonts w:ascii="Trebuchet MS" w:hAnsi="Trebuchet MS"/>
          <w:lang w:val="fr-FR"/>
        </w:rPr>
        <w:t xml:space="preserve"> seul responsable des Données Personnelles, à : </w:t>
      </w:r>
    </w:p>
    <w:p w:rsidR="00CA7D97" w:rsidRPr="00DD02F3" w:rsidRDefault="00CA7D97" w:rsidP="00C44E85">
      <w:pPr>
        <w:pStyle w:val="Corpsdetexte"/>
        <w:spacing w:before="9"/>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 xml:space="preserve">Traiter les Données Personnelles dans le cadre strict et nécessaire à l’exécution de la mission prévue au marché et exclusivement sur instructions écrites et préalables du CHU </w:t>
      </w:r>
      <w:r w:rsidRPr="00DD02F3">
        <w:rPr>
          <w:rFonts w:ascii="Trebuchet MS" w:hAnsi="Trebuchet MS"/>
          <w:lang w:val="fr-FR"/>
        </w:rPr>
        <w:lastRenderedPageBreak/>
        <w:t>d’Angers, y compris en ce qui concerne les transferts de Données Personnelles vers un pays tiers ou à une organisation internationale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Alerter le CHU d’Angers si une ou plusieurs instructions écrites constituent, directement ou indirectement, une violation du RGPD ou de toute réglementation communautaire ou nationale applicable au Traitement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Notifier au CHU d’Angers tout transfert de Données Personnelles vers un pays tiers lorsque le titulaire est contraint d’y procéder en vertu du droit de l'Union ou du droit français, excepté lorsque la législation imposant le transfert interdit une telle information pour des motifs importants d’intérêt public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Prendre les précautions, mesures et garanties nécessaires pour préserver la confidentialité et la sécurité des Données Personnelles et notamment d'empêcher qu'elles ne soient déformées, endommagées ou communiquées à des tiers non autorisés et plus généralement, mettre en œuvre les mesures techniques et d'organisation appropriées pour protéger les données contre la destruction, la perte, l'altération, la diffusion ou l'accès autorisé, notamment lorsque le traitement comporte des transmissions de données dans un réseau, ainsi que contre toute forme de traitement illicite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Se conformer, en matière de sécurité et de confidentialité des systèmes et des Données Personnelles, aux normes techniques, aux bonnes pratiques applicables en matière de données à caractère personnel relatives à la santé ainsi qu’aux instructions émanant du CHU d’Angers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Informer dans un délai maximal de vingt-quatre (24) heures ouvrées toute faille de sécurité détectée ou supposée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Informer immédiatement par écrit le CHU d’Angers de toute modification, changement ou autre fait, notamment en matière de sécurité, le concernant et pouvant avoir un impact sur le traitement des Données Personnelles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Prendre en compte toute mise à jour, correction, suppression ou autres modifications communiquées par le CHU d’Angers concernant les Données Personnelles ;</w:t>
      </w:r>
    </w:p>
    <w:p w:rsidR="00C44E85" w:rsidRPr="00DD02F3" w:rsidRDefault="00C44E85" w:rsidP="00C44E85">
      <w:pPr>
        <w:pStyle w:val="Corpsdetexte"/>
        <w:spacing w:before="9"/>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Faire en sorte que les personnes en charge de l’exécution de la mission prévue au marché et ayant accès aux Données Personnelles soient soumises à une obligation écrite de confidentialité et de sécurité appropriée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Faire respecter les obligations stipulées au présent article par son personnel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Procéder à la destruction des Données Personnelles, à l’issue de la mission prévue au marché, quelle qu’en soit la cause, après les avoir restituées au CHU d’Angers, le cas échéant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5"/>
        </w:numPr>
        <w:autoSpaceDE w:val="0"/>
        <w:autoSpaceDN w:val="0"/>
        <w:spacing w:before="9" w:after="0" w:line="240" w:lineRule="auto"/>
        <w:jc w:val="both"/>
        <w:rPr>
          <w:rFonts w:ascii="Trebuchet MS" w:hAnsi="Trebuchet MS"/>
          <w:lang w:val="fr-FR"/>
        </w:rPr>
      </w:pPr>
      <w:r w:rsidRPr="00DD02F3">
        <w:rPr>
          <w:rFonts w:ascii="Trebuchet MS" w:hAnsi="Trebuchet MS"/>
          <w:lang w:val="fr-FR"/>
        </w:rPr>
        <w:t>Ne conserver aucune copie des Données Personnelles à l’issue du marché, quelle qu’en soit la cause.</w:t>
      </w:r>
    </w:p>
    <w:p w:rsidR="00C44E85" w:rsidRDefault="00C44E85" w:rsidP="00C44E85">
      <w:pPr>
        <w:pStyle w:val="Corpsdetexte"/>
        <w:spacing w:before="9"/>
        <w:rPr>
          <w:rFonts w:ascii="Trebuchet MS" w:hAnsi="Trebuchet MS"/>
          <w:lang w:val="fr-FR"/>
        </w:rPr>
      </w:pPr>
      <w:r w:rsidRPr="00DD02F3">
        <w:rPr>
          <w:rFonts w:ascii="Trebuchet MS" w:hAnsi="Trebuchet MS"/>
          <w:lang w:val="fr-FR"/>
        </w:rPr>
        <w:lastRenderedPageBreak/>
        <w:t>Le titulaire s’oblige à assister le CHU d’Angers dans la mise en œuvre du Traitement.</w:t>
      </w:r>
    </w:p>
    <w:p w:rsidR="00CA7D97" w:rsidRPr="00DD02F3" w:rsidRDefault="00CA7D97" w:rsidP="00C44E85">
      <w:pPr>
        <w:pStyle w:val="Corpsdetexte"/>
        <w:spacing w:before="9"/>
        <w:rPr>
          <w:rFonts w:ascii="Trebuchet MS" w:hAnsi="Trebuchet MS"/>
          <w:lang w:val="fr-FR"/>
        </w:rPr>
      </w:pPr>
    </w:p>
    <w:p w:rsidR="00C44E85" w:rsidRPr="00DD02F3" w:rsidRDefault="00C44E85" w:rsidP="00C44E85">
      <w:pPr>
        <w:pStyle w:val="Corpsdetexte"/>
        <w:spacing w:before="9"/>
        <w:rPr>
          <w:rFonts w:ascii="Trebuchet MS" w:hAnsi="Trebuchet MS"/>
          <w:lang w:val="fr-FR"/>
        </w:rPr>
      </w:pPr>
      <w:r w:rsidRPr="00DD02F3">
        <w:rPr>
          <w:rFonts w:ascii="Trebuchet MS" w:hAnsi="Trebuchet MS"/>
          <w:lang w:val="fr-FR"/>
        </w:rPr>
        <w:t>Ayant conscience de ce que certaines des Données Personnelles traitées par le CHU d’Angers sont particulièrement sensibles, le titulaire s’oblige à faire ses meilleurs efforts pour assister le CHU d’Angers dans :</w:t>
      </w:r>
    </w:p>
    <w:p w:rsidR="00C44E85" w:rsidRPr="00DD02F3" w:rsidRDefault="00C44E85" w:rsidP="00C44E85">
      <w:pPr>
        <w:pStyle w:val="Corpsdetexte"/>
        <w:widowControl w:val="0"/>
        <w:numPr>
          <w:ilvl w:val="0"/>
          <w:numId w:val="16"/>
        </w:numPr>
        <w:autoSpaceDE w:val="0"/>
        <w:autoSpaceDN w:val="0"/>
        <w:spacing w:before="9" w:after="0" w:line="240" w:lineRule="auto"/>
        <w:jc w:val="both"/>
        <w:rPr>
          <w:rFonts w:ascii="Trebuchet MS" w:hAnsi="Trebuchet MS"/>
          <w:lang w:val="fr-FR"/>
        </w:rPr>
      </w:pPr>
      <w:r w:rsidRPr="00DD02F3">
        <w:rPr>
          <w:rFonts w:ascii="Trebuchet MS" w:hAnsi="Trebuchet MS"/>
          <w:lang w:val="fr-FR"/>
        </w:rPr>
        <w:t>la réponse aux demandes d’accès, de rectification, d’opposition, et/ou de droit à l’oubli, à la limitation du Traitement, à la portabilité des Données Personnelles formulées par des Personnes Concernées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6"/>
        </w:numPr>
        <w:autoSpaceDE w:val="0"/>
        <w:autoSpaceDN w:val="0"/>
        <w:spacing w:before="9" w:after="0" w:line="240" w:lineRule="auto"/>
        <w:jc w:val="both"/>
        <w:rPr>
          <w:rFonts w:ascii="Trebuchet MS" w:hAnsi="Trebuchet MS"/>
          <w:lang w:val="fr-FR"/>
        </w:rPr>
      </w:pPr>
      <w:r w:rsidRPr="00DD02F3">
        <w:rPr>
          <w:rFonts w:ascii="Trebuchet MS" w:hAnsi="Trebuchet MS"/>
          <w:lang w:val="fr-FR"/>
        </w:rPr>
        <w:t>la réponse à toute demande d’informations de la CNIL ou de toute autre autorité de protection des données compétentes ;</w:t>
      </w:r>
    </w:p>
    <w:p w:rsidR="00C44E85" w:rsidRPr="00DD02F3" w:rsidRDefault="00C44E85" w:rsidP="00C44E85">
      <w:pPr>
        <w:pStyle w:val="Corpsdetexte"/>
        <w:widowControl w:val="0"/>
        <w:autoSpaceDE w:val="0"/>
        <w:autoSpaceDN w:val="0"/>
        <w:spacing w:before="9" w:after="0"/>
        <w:ind w:left="720"/>
        <w:rPr>
          <w:rFonts w:ascii="Trebuchet MS" w:hAnsi="Trebuchet MS"/>
          <w:lang w:val="fr-FR"/>
        </w:rPr>
      </w:pPr>
    </w:p>
    <w:p w:rsidR="00C44E85" w:rsidRPr="00DD02F3" w:rsidRDefault="00C44E85" w:rsidP="00C44E85">
      <w:pPr>
        <w:pStyle w:val="Corpsdetexte"/>
        <w:widowControl w:val="0"/>
        <w:numPr>
          <w:ilvl w:val="0"/>
          <w:numId w:val="16"/>
        </w:numPr>
        <w:autoSpaceDE w:val="0"/>
        <w:autoSpaceDN w:val="0"/>
        <w:spacing w:before="9" w:after="0" w:line="240" w:lineRule="auto"/>
        <w:jc w:val="both"/>
        <w:rPr>
          <w:rFonts w:ascii="Trebuchet MS" w:hAnsi="Trebuchet MS"/>
          <w:lang w:val="fr-FR"/>
        </w:rPr>
      </w:pPr>
      <w:r w:rsidRPr="00DD02F3">
        <w:rPr>
          <w:rFonts w:ascii="Trebuchet MS" w:hAnsi="Trebuchet MS"/>
          <w:lang w:val="fr-FR"/>
        </w:rPr>
        <w:t>la garantie du respect des obligations de sécurité des Données Personnelles, de notification de toute violation de Données Personnelles à la CNIL ou à toute autre autorité de protection des données compétente ainsi qu’aux Personnes Concernées, de réalisation d’une analyse d’impact et, le cas échéant, de consultation préalable de la CNIL ou de toute autre autorité de protection des données compétente.</w:t>
      </w:r>
    </w:p>
    <w:p w:rsidR="00C44E85" w:rsidRPr="00DD02F3" w:rsidRDefault="00C44E85" w:rsidP="00C44E85">
      <w:pPr>
        <w:pStyle w:val="Corpsdetexte"/>
        <w:spacing w:before="9"/>
        <w:rPr>
          <w:rFonts w:ascii="Trebuchet MS" w:hAnsi="Trebuchet MS"/>
          <w:lang w:val="fr-FR"/>
        </w:rPr>
      </w:pPr>
    </w:p>
    <w:p w:rsidR="00CA7D97" w:rsidRDefault="00C44E85" w:rsidP="00C44E85">
      <w:pPr>
        <w:pStyle w:val="Corpsdetexte"/>
        <w:spacing w:before="9"/>
        <w:rPr>
          <w:rFonts w:ascii="Trebuchet MS" w:hAnsi="Trebuchet MS"/>
          <w:lang w:val="fr-FR"/>
        </w:rPr>
      </w:pPr>
      <w:r w:rsidRPr="00DD02F3">
        <w:rPr>
          <w:rFonts w:ascii="Trebuchet MS" w:hAnsi="Trebuchet MS"/>
          <w:lang w:val="fr-FR"/>
        </w:rPr>
        <w:t xml:space="preserve">Le CHU d’Angers est seul responsable de l’accomplissement des éventuelles formalités préalables adéquates auprès de la CNIL. </w:t>
      </w:r>
    </w:p>
    <w:p w:rsidR="00C44E85" w:rsidRPr="00DD02F3" w:rsidRDefault="00C44E85" w:rsidP="00C44E85">
      <w:pPr>
        <w:pStyle w:val="Corpsdetexte"/>
        <w:spacing w:before="9"/>
        <w:rPr>
          <w:rFonts w:ascii="Trebuchet MS" w:hAnsi="Trebuchet MS"/>
          <w:lang w:val="fr-FR"/>
        </w:rPr>
      </w:pPr>
      <w:r w:rsidRPr="00DD02F3">
        <w:rPr>
          <w:rFonts w:ascii="Trebuchet MS" w:hAnsi="Trebuchet MS"/>
          <w:lang w:val="fr-FR"/>
        </w:rPr>
        <w:t>Le titulaire est en revanche tenus d’aviser le CHU d’Angers de la nécessité d’accomplir des formalités et du régime de formalité applicable, le cas échéant, et de fournir au CHU d’Angers l’aide et l’assistance – notamment en transmettant les informations techniques, juridiques et organisationnelles requises – nécessaire à ces formalités.</w:t>
      </w:r>
    </w:p>
    <w:p w:rsidR="00C44E85" w:rsidRPr="00DD02F3" w:rsidRDefault="00C44E85" w:rsidP="00CA7D97">
      <w:pPr>
        <w:pStyle w:val="Titre3"/>
      </w:pPr>
      <w:bookmarkStart w:id="38" w:name="_Toc511994627"/>
      <w:r w:rsidRPr="00DD02F3">
        <w:t>Registres</w:t>
      </w:r>
      <w:bookmarkEnd w:id="38"/>
    </w:p>
    <w:p w:rsidR="00CA7D97" w:rsidRDefault="00CA7D97" w:rsidP="00C44E85">
      <w:pPr>
        <w:pStyle w:val="Corpsdetexte"/>
        <w:spacing w:before="9"/>
        <w:rPr>
          <w:rFonts w:ascii="Trebuchet MS" w:hAnsi="Trebuchet MS"/>
          <w:lang w:val="fr-FR"/>
        </w:rPr>
      </w:pPr>
    </w:p>
    <w:p w:rsidR="00C44E85" w:rsidRPr="00CA7D97" w:rsidRDefault="00C44E85" w:rsidP="00C44E85">
      <w:pPr>
        <w:pStyle w:val="Corpsdetexte"/>
        <w:spacing w:before="9"/>
        <w:rPr>
          <w:rFonts w:ascii="Trebuchet MS" w:hAnsi="Trebuchet MS"/>
          <w:lang w:val="fr-FR"/>
        </w:rPr>
      </w:pPr>
      <w:r w:rsidRPr="00DD02F3">
        <w:rPr>
          <w:rFonts w:ascii="Trebuchet MS" w:hAnsi="Trebuchet MS"/>
          <w:lang w:val="fr-FR"/>
        </w:rPr>
        <w:t xml:space="preserve">Eu égard à la nature des Données Personnelles et au caractère habituel du Traitement, </w:t>
      </w:r>
      <w:r w:rsidR="00D01BC4">
        <w:rPr>
          <w:rFonts w:ascii="Trebuchet MS" w:hAnsi="Trebuchet MS"/>
          <w:lang w:val="fr-FR"/>
        </w:rPr>
        <w:t xml:space="preserve">le </w:t>
      </w:r>
      <w:r w:rsidRPr="00DD02F3">
        <w:rPr>
          <w:rFonts w:ascii="Trebuchet MS" w:hAnsi="Trebuchet MS"/>
          <w:lang w:val="fr-FR"/>
        </w:rPr>
        <w:t xml:space="preserve">titulaire s’oblige à tenir un registre écrit, sur support physique ou électronique, de toutes les catégories d’activités de traitement effectuées pour le compte du CHU d’Angers (ci-après, le « Registre »). </w:t>
      </w:r>
      <w:r w:rsidRPr="00CA7D97">
        <w:rPr>
          <w:rFonts w:ascii="Trebuchet MS" w:hAnsi="Trebuchet MS"/>
          <w:lang w:val="fr-FR"/>
        </w:rPr>
        <w:t>Le Registre comporte les éléments d’information suivants :</w:t>
      </w:r>
    </w:p>
    <w:p w:rsidR="00C44E85" w:rsidRPr="00DD02F3" w:rsidRDefault="00C44E85" w:rsidP="00C44E85">
      <w:pPr>
        <w:pStyle w:val="Corpsdetexte"/>
        <w:widowControl w:val="0"/>
        <w:numPr>
          <w:ilvl w:val="0"/>
          <w:numId w:val="17"/>
        </w:numPr>
        <w:autoSpaceDE w:val="0"/>
        <w:autoSpaceDN w:val="0"/>
        <w:spacing w:before="9" w:after="0" w:line="240" w:lineRule="auto"/>
        <w:jc w:val="both"/>
        <w:rPr>
          <w:rFonts w:ascii="Trebuchet MS" w:hAnsi="Trebuchet MS"/>
        </w:rPr>
      </w:pPr>
      <w:proofErr w:type="spellStart"/>
      <w:r w:rsidRPr="00DD02F3">
        <w:rPr>
          <w:rFonts w:ascii="Trebuchet MS" w:hAnsi="Trebuchet MS"/>
        </w:rPr>
        <w:t>Noms</w:t>
      </w:r>
      <w:proofErr w:type="spellEnd"/>
      <w:r w:rsidRPr="00DD02F3">
        <w:rPr>
          <w:rFonts w:ascii="Trebuchet MS" w:hAnsi="Trebuchet MS"/>
        </w:rPr>
        <w:t xml:space="preserve"> et </w:t>
      </w:r>
      <w:proofErr w:type="spellStart"/>
      <w:r w:rsidRPr="00DD02F3">
        <w:rPr>
          <w:rFonts w:ascii="Trebuchet MS" w:hAnsi="Trebuchet MS"/>
        </w:rPr>
        <w:t>coordonnées</w:t>
      </w:r>
      <w:proofErr w:type="spellEnd"/>
      <w:r w:rsidRPr="00DD02F3">
        <w:rPr>
          <w:rFonts w:ascii="Trebuchet MS" w:hAnsi="Trebuchet MS"/>
        </w:rPr>
        <w:t xml:space="preserve"> :</w:t>
      </w:r>
    </w:p>
    <w:p w:rsidR="00C44E85" w:rsidRPr="00DD02F3" w:rsidRDefault="00C44E85" w:rsidP="00D01BC4">
      <w:pPr>
        <w:pStyle w:val="Corpsdetexte"/>
        <w:widowControl w:val="0"/>
        <w:numPr>
          <w:ilvl w:val="1"/>
          <w:numId w:val="17"/>
        </w:numPr>
        <w:autoSpaceDE w:val="0"/>
        <w:autoSpaceDN w:val="0"/>
        <w:spacing w:before="9" w:after="0" w:line="240" w:lineRule="auto"/>
        <w:ind w:left="1276"/>
        <w:jc w:val="both"/>
        <w:rPr>
          <w:rFonts w:ascii="Trebuchet MS" w:hAnsi="Trebuchet MS"/>
          <w:lang w:val="fr-FR"/>
        </w:rPr>
      </w:pPr>
      <w:r w:rsidRPr="00DD02F3">
        <w:rPr>
          <w:rFonts w:ascii="Trebuchet MS" w:hAnsi="Trebuchet MS"/>
          <w:lang w:val="fr-FR"/>
        </w:rPr>
        <w:t>du ou des sous-traitants approuvés par le CHU d’Angers ;</w:t>
      </w:r>
    </w:p>
    <w:p w:rsidR="00C44E85" w:rsidRPr="00DD02F3" w:rsidRDefault="00C44E85" w:rsidP="00D01BC4">
      <w:pPr>
        <w:pStyle w:val="Corpsdetexte"/>
        <w:widowControl w:val="0"/>
        <w:numPr>
          <w:ilvl w:val="1"/>
          <w:numId w:val="17"/>
        </w:numPr>
        <w:autoSpaceDE w:val="0"/>
        <w:autoSpaceDN w:val="0"/>
        <w:spacing w:before="9" w:after="0" w:line="240" w:lineRule="auto"/>
        <w:ind w:left="1276"/>
        <w:jc w:val="both"/>
        <w:rPr>
          <w:rFonts w:ascii="Trebuchet MS" w:hAnsi="Trebuchet MS"/>
          <w:lang w:val="fr-FR"/>
        </w:rPr>
      </w:pPr>
      <w:r w:rsidRPr="00DD02F3">
        <w:rPr>
          <w:rFonts w:ascii="Trebuchet MS" w:hAnsi="Trebuchet MS"/>
          <w:lang w:val="fr-FR"/>
        </w:rPr>
        <w:t>de chaque responsable de traitement pour le compte duquel le titulaire intervient ;</w:t>
      </w:r>
    </w:p>
    <w:p w:rsidR="00C44E85" w:rsidRDefault="00C44E85" w:rsidP="00D01BC4">
      <w:pPr>
        <w:pStyle w:val="Corpsdetexte"/>
        <w:widowControl w:val="0"/>
        <w:numPr>
          <w:ilvl w:val="1"/>
          <w:numId w:val="17"/>
        </w:numPr>
        <w:autoSpaceDE w:val="0"/>
        <w:autoSpaceDN w:val="0"/>
        <w:spacing w:before="9" w:after="0" w:line="240" w:lineRule="auto"/>
        <w:ind w:left="1276"/>
        <w:jc w:val="both"/>
        <w:rPr>
          <w:rFonts w:ascii="Trebuchet MS" w:hAnsi="Trebuchet MS"/>
          <w:lang w:val="fr-FR"/>
        </w:rPr>
      </w:pPr>
      <w:r w:rsidRPr="00DD02F3">
        <w:rPr>
          <w:rFonts w:ascii="Trebuchet MS" w:hAnsi="Trebuchet MS"/>
          <w:lang w:val="fr-FR"/>
        </w:rPr>
        <w:t>du représentant du responsable de traitement ou du sous-traitant approuvé ainsi que de leur délégué à la protection des donn</w:t>
      </w:r>
      <w:r w:rsidRPr="00DD02F3">
        <w:rPr>
          <w:rFonts w:ascii="Trebuchet MS" w:hAnsi="Trebuchet MS" w:cs="Trebuchet MS"/>
          <w:lang w:val="fr-FR"/>
        </w:rPr>
        <w:t>é</w:t>
      </w:r>
      <w:r w:rsidRPr="00DD02F3">
        <w:rPr>
          <w:rFonts w:ascii="Trebuchet MS" w:hAnsi="Trebuchet MS"/>
          <w:lang w:val="fr-FR"/>
        </w:rPr>
        <w:t xml:space="preserve">es respectif, le cas </w:t>
      </w:r>
      <w:r w:rsidRPr="00DD02F3">
        <w:rPr>
          <w:rFonts w:ascii="Trebuchet MS" w:hAnsi="Trebuchet MS" w:cs="Trebuchet MS"/>
          <w:lang w:val="fr-FR"/>
        </w:rPr>
        <w:t>é</w:t>
      </w:r>
      <w:r w:rsidRPr="00DD02F3">
        <w:rPr>
          <w:rFonts w:ascii="Trebuchet MS" w:hAnsi="Trebuchet MS"/>
          <w:lang w:val="fr-FR"/>
        </w:rPr>
        <w:t>ch</w:t>
      </w:r>
      <w:r w:rsidRPr="00DD02F3">
        <w:rPr>
          <w:rFonts w:ascii="Trebuchet MS" w:hAnsi="Trebuchet MS" w:cs="Trebuchet MS"/>
          <w:lang w:val="fr-FR"/>
        </w:rPr>
        <w:t>é</w:t>
      </w:r>
      <w:r w:rsidRPr="00DD02F3">
        <w:rPr>
          <w:rFonts w:ascii="Trebuchet MS" w:hAnsi="Trebuchet MS"/>
          <w:lang w:val="fr-FR"/>
        </w:rPr>
        <w:t>ant ;</w:t>
      </w:r>
    </w:p>
    <w:p w:rsidR="00D01BC4" w:rsidRPr="00DD02F3" w:rsidRDefault="00D01BC4" w:rsidP="00D01BC4">
      <w:pPr>
        <w:pStyle w:val="Corpsdetexte"/>
        <w:widowControl w:val="0"/>
        <w:autoSpaceDE w:val="0"/>
        <w:autoSpaceDN w:val="0"/>
        <w:spacing w:before="9" w:after="0" w:line="240" w:lineRule="auto"/>
        <w:ind w:left="1276"/>
        <w:jc w:val="both"/>
        <w:rPr>
          <w:rFonts w:ascii="Trebuchet MS" w:hAnsi="Trebuchet MS"/>
          <w:lang w:val="fr-FR"/>
        </w:rPr>
      </w:pPr>
    </w:p>
    <w:p w:rsidR="00C44E85" w:rsidRPr="00DD02F3" w:rsidRDefault="00C44E85" w:rsidP="00C44E85">
      <w:pPr>
        <w:pStyle w:val="Corpsdetexte"/>
        <w:widowControl w:val="0"/>
        <w:numPr>
          <w:ilvl w:val="0"/>
          <w:numId w:val="17"/>
        </w:numPr>
        <w:autoSpaceDE w:val="0"/>
        <w:autoSpaceDN w:val="0"/>
        <w:spacing w:before="9" w:after="0" w:line="240" w:lineRule="auto"/>
        <w:jc w:val="both"/>
        <w:rPr>
          <w:rFonts w:ascii="Trebuchet MS" w:hAnsi="Trebuchet MS"/>
          <w:lang w:val="fr-FR"/>
        </w:rPr>
      </w:pPr>
      <w:r w:rsidRPr="00DD02F3">
        <w:rPr>
          <w:rFonts w:ascii="Trebuchet MS" w:hAnsi="Trebuchet MS"/>
          <w:lang w:val="fr-FR"/>
        </w:rPr>
        <w:t>Catégories de traitements effectués pour le compte de chaque responsable de traitement pour le compte duquel le titulaire intervient ;</w:t>
      </w:r>
    </w:p>
    <w:p w:rsidR="00C44E85" w:rsidRPr="00DD02F3" w:rsidRDefault="00C44E85" w:rsidP="00C44E85">
      <w:pPr>
        <w:pStyle w:val="Corpsdetexte"/>
        <w:spacing w:before="9"/>
        <w:ind w:left="720"/>
        <w:rPr>
          <w:rFonts w:ascii="Trebuchet MS" w:hAnsi="Trebuchet MS"/>
          <w:lang w:val="fr-FR"/>
        </w:rPr>
      </w:pPr>
    </w:p>
    <w:p w:rsidR="00C44E85" w:rsidRPr="00DD02F3" w:rsidRDefault="00C44E85" w:rsidP="00C44E85">
      <w:pPr>
        <w:pStyle w:val="Corpsdetexte"/>
        <w:widowControl w:val="0"/>
        <w:numPr>
          <w:ilvl w:val="0"/>
          <w:numId w:val="17"/>
        </w:numPr>
        <w:autoSpaceDE w:val="0"/>
        <w:autoSpaceDN w:val="0"/>
        <w:spacing w:before="9" w:after="0" w:line="240" w:lineRule="auto"/>
        <w:jc w:val="both"/>
        <w:rPr>
          <w:rFonts w:ascii="Trebuchet MS" w:hAnsi="Trebuchet MS"/>
          <w:lang w:val="fr-FR"/>
        </w:rPr>
      </w:pPr>
      <w:r w:rsidRPr="00DD02F3">
        <w:rPr>
          <w:rFonts w:ascii="Trebuchet MS" w:hAnsi="Trebuchet MS"/>
          <w:lang w:val="fr-FR"/>
        </w:rPr>
        <w:t>Transferts de Données Personnelles vers un pays tiers ou à une organisation internationale, y compris l'identification de ce pays tiers ou de cette organisation internationale et, le cas échéant, les documents attestant de l'existence de garanties appropriées ;</w:t>
      </w:r>
    </w:p>
    <w:p w:rsidR="00C44E85" w:rsidRPr="00DD02F3" w:rsidRDefault="00C44E85" w:rsidP="00C44E85">
      <w:pPr>
        <w:pStyle w:val="Corpsdetexte"/>
        <w:widowControl w:val="0"/>
        <w:numPr>
          <w:ilvl w:val="0"/>
          <w:numId w:val="17"/>
        </w:numPr>
        <w:autoSpaceDE w:val="0"/>
        <w:autoSpaceDN w:val="0"/>
        <w:spacing w:before="9" w:after="0" w:line="240" w:lineRule="auto"/>
        <w:jc w:val="both"/>
        <w:rPr>
          <w:rFonts w:ascii="Trebuchet MS" w:hAnsi="Trebuchet MS"/>
          <w:lang w:val="fr-FR"/>
        </w:rPr>
      </w:pPr>
      <w:r w:rsidRPr="00DD02F3">
        <w:rPr>
          <w:rFonts w:ascii="Trebuchet MS" w:hAnsi="Trebuchet MS"/>
          <w:lang w:val="fr-FR"/>
        </w:rPr>
        <w:lastRenderedPageBreak/>
        <w:t>Description générale des mesures de sécurité techniques et organisationnelles par le titulaire, dans la mesure du possible.</w:t>
      </w:r>
    </w:p>
    <w:p w:rsidR="00C44E85" w:rsidRPr="00DD02F3" w:rsidRDefault="00C44E85" w:rsidP="00C44E85">
      <w:pPr>
        <w:pStyle w:val="Corpsdetexte"/>
        <w:spacing w:before="9"/>
        <w:rPr>
          <w:rFonts w:ascii="Trebuchet MS" w:hAnsi="Trebuchet MS"/>
          <w:lang w:val="fr-FR"/>
        </w:rPr>
      </w:pPr>
    </w:p>
    <w:p w:rsidR="00C44E85" w:rsidRPr="00DD02F3" w:rsidRDefault="00C44E85" w:rsidP="00C44E85">
      <w:pPr>
        <w:pStyle w:val="Corpsdetexte"/>
        <w:spacing w:before="9"/>
        <w:rPr>
          <w:rFonts w:ascii="Trebuchet MS" w:hAnsi="Trebuchet MS"/>
          <w:lang w:val="fr-FR"/>
        </w:rPr>
      </w:pPr>
      <w:r w:rsidRPr="00DD02F3">
        <w:rPr>
          <w:rFonts w:ascii="Trebuchet MS" w:hAnsi="Trebuchet MS"/>
          <w:lang w:val="fr-FR"/>
        </w:rPr>
        <w:t>Le Registre sera tenu par le titulaire à disposition du CHU d’Angers – à l’exception des mentions relatives à des traitements de données ne relevant pas de leur responsabilité – de la CNIL ou de toute autre autorité de protection des données compétentes.</w:t>
      </w:r>
    </w:p>
    <w:p w:rsidR="00C44E85" w:rsidRPr="00DD02F3" w:rsidRDefault="00C44E85" w:rsidP="00C44E85">
      <w:pPr>
        <w:pStyle w:val="Corpsdetexte"/>
        <w:spacing w:before="9"/>
        <w:rPr>
          <w:rFonts w:ascii="Trebuchet MS" w:hAnsi="Trebuchet MS"/>
          <w:lang w:val="fr-FR"/>
        </w:rPr>
      </w:pPr>
    </w:p>
    <w:p w:rsidR="00C44E85" w:rsidRPr="00DD02F3" w:rsidRDefault="00C44E85" w:rsidP="00C44E85">
      <w:pPr>
        <w:pStyle w:val="Corpsdetexte"/>
        <w:spacing w:before="9"/>
        <w:rPr>
          <w:rFonts w:ascii="Trebuchet MS" w:hAnsi="Trebuchet MS"/>
          <w:lang w:val="fr-FR"/>
        </w:rPr>
      </w:pPr>
      <w:r w:rsidRPr="00DD02F3">
        <w:rPr>
          <w:rFonts w:ascii="Trebuchet MS" w:hAnsi="Trebuchet MS"/>
          <w:lang w:val="fr-FR"/>
        </w:rPr>
        <w:t>Le CHU d’Angers déclarent tenir un registre écrit, sur support physique ou électronique, recensant tous les traitements de données à caractère personnel effectués, directement, indirectement ou par personne interposée sous leur responsabilité.</w:t>
      </w:r>
    </w:p>
    <w:p w:rsidR="00C44E85" w:rsidRDefault="00C44E85" w:rsidP="00C44E85"/>
    <w:p w:rsidR="00C44E85" w:rsidRPr="00F75323" w:rsidRDefault="00C44E85" w:rsidP="00C44E85">
      <w:pPr>
        <w:pStyle w:val="Titre2"/>
      </w:pPr>
      <w:bookmarkStart w:id="39" w:name="_Toc511994628"/>
      <w:r w:rsidRPr="00F75323">
        <w:t>Données de santé à caractère personnel – Agrément hébergement données de santé</w:t>
      </w:r>
      <w:bookmarkEnd w:id="39"/>
    </w:p>
    <w:p w:rsidR="00C44E85" w:rsidRDefault="00C44E85" w:rsidP="00C44E85">
      <w:pPr>
        <w:pStyle w:val="Retraittitre4"/>
        <w:ind w:left="0"/>
        <w:rPr>
          <w:rFonts w:ascii="Arial" w:hAnsi="Arial" w:cs="Arial"/>
          <w:sz w:val="22"/>
        </w:rPr>
      </w:pPr>
    </w:p>
    <w:p w:rsidR="00C44E85" w:rsidRPr="00DD02F3" w:rsidRDefault="00C44E85" w:rsidP="00C44E85">
      <w:pPr>
        <w:pStyle w:val="Retraittitre4"/>
        <w:ind w:left="0"/>
        <w:rPr>
          <w:rFonts w:ascii="Trebuchet MS" w:eastAsia="Arial" w:hAnsi="Trebuchet MS" w:cs="Arial"/>
        </w:rPr>
      </w:pPr>
      <w:r w:rsidRPr="00DD02F3">
        <w:rPr>
          <w:rFonts w:ascii="Trebuchet MS" w:eastAsia="Arial" w:hAnsi="Trebuchet MS" w:cs="Arial"/>
        </w:rPr>
        <w:t>Le titulaire garantit qu’il dispose au jour de la signature du contrat de l’ensemble des autorisations légales et administratives pour la sécurisation et l’hébergement de données de santé.</w:t>
      </w:r>
    </w:p>
    <w:p w:rsidR="00C44E85" w:rsidRPr="00DD02F3" w:rsidRDefault="00C44E85" w:rsidP="00C44E85">
      <w:pPr>
        <w:pStyle w:val="Retraittitre4"/>
        <w:ind w:left="0"/>
        <w:rPr>
          <w:rFonts w:ascii="Trebuchet MS" w:eastAsia="Arial" w:hAnsi="Trebuchet MS" w:cs="Arial"/>
        </w:rPr>
      </w:pPr>
    </w:p>
    <w:p w:rsidR="00C44E85" w:rsidRPr="00DD02F3" w:rsidRDefault="00C44E85" w:rsidP="00C44E85">
      <w:pPr>
        <w:pStyle w:val="Retraittitre4"/>
        <w:ind w:left="0"/>
        <w:rPr>
          <w:rFonts w:ascii="Trebuchet MS" w:eastAsia="Arial" w:hAnsi="Trebuchet MS" w:cs="Arial"/>
        </w:rPr>
      </w:pPr>
      <w:r w:rsidRPr="00DD02F3">
        <w:rPr>
          <w:rFonts w:ascii="Trebuchet MS" w:eastAsia="Arial" w:hAnsi="Trebuchet MS" w:cs="Arial"/>
        </w:rPr>
        <w:t>En particulier, il est agréé, au sens des dispositions de l'article L.1111-8 du Code de la santé publique, autorisée par les services compétents à réaliser des prestations d'hébergement de données de santé à caractère personnel.</w:t>
      </w:r>
    </w:p>
    <w:p w:rsidR="00C44E85" w:rsidRPr="00DD02F3" w:rsidRDefault="00C44E85" w:rsidP="00C44E85">
      <w:pPr>
        <w:pStyle w:val="Retraittitre4"/>
        <w:ind w:left="0"/>
        <w:rPr>
          <w:rFonts w:ascii="Trebuchet MS" w:eastAsia="Arial" w:hAnsi="Trebuchet MS" w:cs="Arial"/>
        </w:rPr>
      </w:pPr>
    </w:p>
    <w:p w:rsidR="00C44E85" w:rsidRPr="00C44E85" w:rsidRDefault="00C44E85" w:rsidP="00C44E85">
      <w:pPr>
        <w:rPr>
          <w:rFonts w:ascii="Arial" w:eastAsia="Arial" w:hAnsi="Arial" w:cs="Arial"/>
          <w:color w:val="auto"/>
          <w:szCs w:val="24"/>
        </w:rPr>
      </w:pPr>
      <w:r w:rsidRPr="00DD02F3">
        <w:rPr>
          <w:rFonts w:eastAsia="Arial" w:cs="Arial"/>
          <w:color w:val="auto"/>
          <w:szCs w:val="24"/>
        </w:rPr>
        <w:t>En sa qualité d’hébergeur de données de santé à caractère personnel, il s’engage à mettre à disposition du CHU d’Angers les autorisations dont il dispose et les règles légales auxquelles il est soumis en tant qu’hébergeur, le CHU d’Angers pouvant les demander par simple demande écrite</w:t>
      </w:r>
      <w:r w:rsidRPr="00C44E85">
        <w:rPr>
          <w:rFonts w:ascii="Arial" w:eastAsia="Arial" w:hAnsi="Arial" w:cs="Arial"/>
          <w:color w:val="auto"/>
          <w:szCs w:val="24"/>
        </w:rPr>
        <w:t>.</w:t>
      </w:r>
    </w:p>
    <w:p w:rsidR="00866C3F" w:rsidRDefault="00866C3F" w:rsidP="0042162C">
      <w:pPr>
        <w:pStyle w:val="Corpsdetexte"/>
        <w:spacing w:before="9"/>
        <w:rPr>
          <w:lang w:val="fr-FR"/>
        </w:rPr>
      </w:pPr>
    </w:p>
    <w:p w:rsidR="00C44E85" w:rsidRPr="0042162C" w:rsidRDefault="00C44E85" w:rsidP="0042162C">
      <w:pPr>
        <w:pStyle w:val="Corpsdetexte"/>
        <w:spacing w:before="9"/>
        <w:rPr>
          <w:lang w:val="fr-FR"/>
        </w:rPr>
      </w:pPr>
    </w:p>
    <w:p w:rsidR="0042162C" w:rsidRPr="0042162C" w:rsidRDefault="0042162C" w:rsidP="0042162C">
      <w:pPr>
        <w:pStyle w:val="Titre2"/>
      </w:pPr>
      <w:bookmarkStart w:id="40" w:name="_Toc511994629"/>
      <w:r w:rsidRPr="0042162C">
        <w:t>Comité de suivi sécurité</w:t>
      </w:r>
      <w:bookmarkEnd w:id="40"/>
    </w:p>
    <w:p w:rsidR="0042162C" w:rsidRDefault="0042162C" w:rsidP="0042162C">
      <w:pPr>
        <w:pStyle w:val="Retraittitre4"/>
        <w:ind w:left="708"/>
        <w:rPr>
          <w:rFonts w:ascii="Arial" w:hAnsi="Arial" w:cs="Arial"/>
          <w:i/>
          <w:iCs/>
          <w:sz w:val="22"/>
          <w:szCs w:val="22"/>
          <w:u w:val="single"/>
        </w:rPr>
      </w:pPr>
    </w:p>
    <w:p w:rsidR="0042162C" w:rsidRDefault="0042162C" w:rsidP="0042162C">
      <w:pPr>
        <w:rPr>
          <w:rFonts w:cs="Arial"/>
          <w:szCs w:val="24"/>
        </w:rPr>
      </w:pPr>
      <w:r>
        <w:rPr>
          <w:rFonts w:cs="Arial"/>
          <w:szCs w:val="24"/>
        </w:rPr>
        <w:t xml:space="preserve">Il sera institué un comité de suivi et de sécurité du projet permettant une communication efficace des informations nécessaires à la réussite des prestations effectuées par </w:t>
      </w:r>
      <w:r>
        <w:rPr>
          <w:rFonts w:cs="Arial"/>
        </w:rPr>
        <w:t>le titulaire.</w:t>
      </w:r>
    </w:p>
    <w:p w:rsidR="0042162C" w:rsidRDefault="0042162C" w:rsidP="0042162C">
      <w:pPr>
        <w:rPr>
          <w:rFonts w:cs="Arial"/>
          <w:szCs w:val="24"/>
        </w:rPr>
      </w:pPr>
    </w:p>
    <w:p w:rsidR="0042162C" w:rsidRDefault="0042162C" w:rsidP="0042162C">
      <w:pPr>
        <w:rPr>
          <w:rFonts w:cs="Arial"/>
          <w:szCs w:val="24"/>
        </w:rPr>
      </w:pPr>
      <w:r>
        <w:rPr>
          <w:rFonts w:cs="Arial"/>
          <w:szCs w:val="24"/>
        </w:rPr>
        <w:t>Sont membres de plein droit du comité de suivi :</w:t>
      </w:r>
    </w:p>
    <w:p w:rsidR="0042162C" w:rsidRDefault="0042162C" w:rsidP="00296267">
      <w:pPr>
        <w:pStyle w:val="Notedebasdepage"/>
        <w:textAlignment w:val="baseline"/>
        <w:rPr>
          <w:rFonts w:cs="Arial"/>
          <w:szCs w:val="24"/>
        </w:rPr>
      </w:pP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 chef de projet du </w:t>
      </w:r>
      <w:r>
        <w:t>CHU d’Angers</w:t>
      </w:r>
      <w:r>
        <w:rPr>
          <w:rFonts w:cs="Arial"/>
          <w:szCs w:val="24"/>
        </w:rPr>
        <w:t xml:space="preserve">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 responsable de la sécurité des SI du </w:t>
      </w:r>
      <w:r>
        <w:t>CHU d’Angers</w:t>
      </w:r>
      <w:r>
        <w:rPr>
          <w:rFonts w:cs="Arial"/>
          <w:szCs w:val="24"/>
        </w:rPr>
        <w:t xml:space="preserve">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 chef de projet du </w:t>
      </w:r>
      <w:r>
        <w:rPr>
          <w:rFonts w:cs="Arial"/>
        </w:rPr>
        <w:t>titulaire</w:t>
      </w:r>
      <w:r>
        <w:rPr>
          <w:rFonts w:cs="Arial"/>
          <w:szCs w:val="24"/>
        </w:rPr>
        <w:t xml:space="preserve">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 responsable de la qualité du </w:t>
      </w:r>
      <w:r>
        <w:rPr>
          <w:rFonts w:cs="Arial"/>
        </w:rPr>
        <w:t>titulaire</w:t>
      </w:r>
      <w:r>
        <w:rPr>
          <w:rFonts w:cs="Arial"/>
          <w:szCs w:val="24"/>
        </w:rPr>
        <w:t xml:space="preserve">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 responsable de la sécurité des SI du titulaire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toute personne jugée utile compte tenu de l'ordre du jour par l'une des parties.</w:t>
      </w:r>
    </w:p>
    <w:p w:rsidR="001F222E" w:rsidRDefault="001F222E" w:rsidP="001F222E">
      <w:pPr>
        <w:autoSpaceDE w:val="0"/>
        <w:autoSpaceDN w:val="0"/>
        <w:adjustRightInd w:val="0"/>
        <w:spacing w:before="0" w:after="0" w:line="240" w:lineRule="auto"/>
        <w:ind w:left="720"/>
        <w:jc w:val="both"/>
        <w:textAlignment w:val="baseline"/>
        <w:rPr>
          <w:rFonts w:cs="Arial"/>
          <w:szCs w:val="24"/>
        </w:rPr>
      </w:pPr>
    </w:p>
    <w:p w:rsidR="00296267" w:rsidRDefault="00296267" w:rsidP="001F222E">
      <w:pPr>
        <w:autoSpaceDE w:val="0"/>
        <w:autoSpaceDN w:val="0"/>
        <w:adjustRightInd w:val="0"/>
        <w:spacing w:before="0" w:after="0" w:line="240" w:lineRule="auto"/>
        <w:ind w:left="720"/>
        <w:jc w:val="both"/>
        <w:textAlignment w:val="baseline"/>
        <w:rPr>
          <w:rFonts w:cs="Arial"/>
          <w:szCs w:val="24"/>
        </w:rPr>
      </w:pPr>
    </w:p>
    <w:p w:rsidR="0042162C" w:rsidRDefault="0042162C" w:rsidP="0042162C">
      <w:pPr>
        <w:rPr>
          <w:rFonts w:cs="Arial"/>
          <w:szCs w:val="24"/>
        </w:rPr>
      </w:pPr>
      <w:r>
        <w:rPr>
          <w:rFonts w:cs="Arial"/>
          <w:szCs w:val="24"/>
        </w:rPr>
        <w:lastRenderedPageBreak/>
        <w:t>Ce comité de suivi a notamment pour objet de discuter entre les parties des éléments suivants :</w:t>
      </w:r>
    </w:p>
    <w:p w:rsidR="001F222E" w:rsidRDefault="001F222E" w:rsidP="0042162C">
      <w:pPr>
        <w:rPr>
          <w:rFonts w:cs="Arial"/>
          <w:szCs w:val="24"/>
        </w:rPr>
      </w:pP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conformité de l'hébergement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performance dans l'accès au serveur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sécurité physique de l'accès au serveur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sécurité logique de l'accès au contenu du serveur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réalisation et conservation des sauvegardes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suivi des interruptions éventuelles de l'accès aux données de santé ;</w:t>
      </w:r>
    </w:p>
    <w:p w:rsidR="0042162C" w:rsidRDefault="009A6102"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exécution générale du marché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conformité des prestations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respect de l’obligation de collaboration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validations des améliorations pour accroître la sécurité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questions techniques liées à la sécurité (collaboration dans la gestion des droits et la gestion des incidents, détection des anomalies et préconisation d’améliorations, exploitation des résultats des audits de contrôle des prestations sécurité,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obligations liées à la loi du 6 janvier 1978 relative à l’Informatique, aux fichiers et aux libertés ;</w:t>
      </w:r>
    </w:p>
    <w:p w:rsidR="00866C3F"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transfert des moyens de sécurité matériels et logiciels mis en place, en cas de réversibilité de l’opération.</w:t>
      </w:r>
    </w:p>
    <w:p w:rsidR="0042162C" w:rsidRDefault="0042162C" w:rsidP="00866C3F">
      <w:pPr>
        <w:autoSpaceDE w:val="0"/>
        <w:autoSpaceDN w:val="0"/>
        <w:adjustRightInd w:val="0"/>
        <w:spacing w:before="0" w:after="0" w:line="240" w:lineRule="auto"/>
        <w:ind w:left="720"/>
        <w:jc w:val="both"/>
        <w:textAlignment w:val="baseline"/>
        <w:rPr>
          <w:rFonts w:cs="Arial"/>
          <w:szCs w:val="24"/>
        </w:rPr>
      </w:pPr>
    </w:p>
    <w:p w:rsidR="0042162C" w:rsidRDefault="0042162C" w:rsidP="0042162C">
      <w:pPr>
        <w:pStyle w:val="Retraittitre4"/>
        <w:ind w:left="0"/>
        <w:rPr>
          <w:rFonts w:ascii="Arial" w:hAnsi="Arial" w:cs="Arial"/>
          <w:i/>
          <w:iCs/>
          <w:sz w:val="22"/>
          <w:szCs w:val="22"/>
          <w:u w:val="single"/>
        </w:rPr>
      </w:pPr>
    </w:p>
    <w:p w:rsidR="0042162C" w:rsidRPr="0042162C" w:rsidRDefault="0042162C" w:rsidP="0042162C">
      <w:pPr>
        <w:pStyle w:val="Titre2"/>
      </w:pPr>
      <w:bookmarkStart w:id="41" w:name="_Toc511994630"/>
      <w:r w:rsidRPr="0042162C">
        <w:t>Qualité et niveaux de service</w:t>
      </w:r>
      <w:bookmarkEnd w:id="41"/>
    </w:p>
    <w:p w:rsidR="0042162C" w:rsidRDefault="0042162C" w:rsidP="0042162C">
      <w:pPr>
        <w:pStyle w:val="Retraittitre4"/>
        <w:ind w:left="0"/>
        <w:rPr>
          <w:rFonts w:ascii="Arial" w:hAnsi="Arial" w:cs="Arial"/>
          <w:i/>
          <w:iCs/>
          <w:sz w:val="22"/>
          <w:szCs w:val="22"/>
          <w:u w:val="single"/>
        </w:rPr>
      </w:pPr>
    </w:p>
    <w:p w:rsidR="0042162C" w:rsidRDefault="0042162C" w:rsidP="0042162C">
      <w:pPr>
        <w:rPr>
          <w:rFonts w:cs="Arial"/>
          <w:color w:val="000000"/>
        </w:rPr>
      </w:pPr>
      <w:r>
        <w:rPr>
          <w:rFonts w:cs="Arial"/>
          <w:color w:val="000000"/>
        </w:rPr>
        <w:t>Le titulaire fournira des indicateurs de qualité de service et de performances visant notamment à vérifier l’adéquation entre les besoins de sécurité définis par le CHU d’Angers et le niveau de service proposé. Ces indicateurs de qualité de service porteront à minima sur :</w:t>
      </w:r>
    </w:p>
    <w:p w:rsidR="0042162C" w:rsidRDefault="0042162C" w:rsidP="0042162C">
      <w:pPr>
        <w:rPr>
          <w:rFonts w:cs="Arial"/>
          <w:color w:val="000000"/>
        </w:rPr>
      </w:pP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bookmarkStart w:id="42" w:name="OLE_LINK19"/>
      <w:r>
        <w:rPr>
          <w:rFonts w:cs="Arial"/>
          <w:szCs w:val="24"/>
        </w:rPr>
        <w:t>Taux de disponibilité du système (en heures ouvrées / non ouvrées)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 temps de détection d’incident garanti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 temps garanti d’intervention en cas d’incident (GTI)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 temps garanti de remise en état du service hébergé (GTR)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La gestion des sauvegardes (fréquence, réussite ou échec des sauvegardes, rapport des tests de restauration)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La performance du service (le temps de réponse d’une application ou de certaines requêtes, la durée maximale de certains traitements, la vitesse de transfert des données,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La mise en œuvre de process</w:t>
      </w:r>
      <w:r w:rsidR="009A6102">
        <w:rPr>
          <w:rFonts w:cs="Arial"/>
          <w:szCs w:val="24"/>
        </w:rPr>
        <w:t>us</w:t>
      </w:r>
      <w:r>
        <w:rPr>
          <w:rFonts w:cs="Arial"/>
          <w:szCs w:val="24"/>
        </w:rPr>
        <w:t xml:space="preserve"> de traçabilité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 nombre d'incidents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 respect de la politique de sécurité (procédures de contrôles, reporting, mesures de sécurité…)</w:t>
      </w:r>
      <w:bookmarkEnd w:id="42"/>
      <w:r>
        <w:rPr>
          <w:rFonts w:cs="Arial"/>
          <w:szCs w:val="24"/>
        </w:rPr>
        <w:t>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Les délais de correction des anomalies</w:t>
      </w:r>
      <w:r w:rsidR="009A6102">
        <w:rPr>
          <w:rFonts w:cs="Arial"/>
          <w:szCs w:val="24"/>
        </w:rPr>
        <w:t>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L’intégrité des données</w:t>
      </w:r>
      <w:r w:rsidR="009A6102">
        <w:rPr>
          <w:rFonts w:cs="Arial"/>
          <w:szCs w:val="24"/>
        </w:rPr>
        <w:t>.</w:t>
      </w:r>
    </w:p>
    <w:p w:rsidR="0042162C" w:rsidRDefault="0042162C" w:rsidP="0042162C">
      <w:pPr>
        <w:ind w:left="708"/>
      </w:pPr>
    </w:p>
    <w:p w:rsidR="0042162C" w:rsidRDefault="0042162C" w:rsidP="0042162C">
      <w:pPr>
        <w:rPr>
          <w:rFonts w:cs="Arial"/>
          <w:szCs w:val="24"/>
        </w:rPr>
      </w:pPr>
      <w:r>
        <w:rPr>
          <w:rFonts w:cs="Arial"/>
          <w:szCs w:val="24"/>
        </w:rPr>
        <w:t>Le CHU d’Angers devra pouvoir accéder à tout moment aux données brutes qui servent pour le calcul des indicateurs.</w:t>
      </w:r>
    </w:p>
    <w:p w:rsidR="0042162C" w:rsidRDefault="0042162C" w:rsidP="0042162C">
      <w:pPr>
        <w:ind w:left="708"/>
        <w:rPr>
          <w:rFonts w:cs="Arial"/>
          <w:szCs w:val="24"/>
        </w:rPr>
      </w:pPr>
    </w:p>
    <w:p w:rsidR="0042162C" w:rsidRPr="0042162C" w:rsidRDefault="0042162C" w:rsidP="0042162C">
      <w:pPr>
        <w:pStyle w:val="Titre2"/>
      </w:pPr>
      <w:bookmarkStart w:id="43" w:name="_Toc511994631"/>
      <w:r w:rsidRPr="0042162C">
        <w:lastRenderedPageBreak/>
        <w:t>Audits de sécurité et contrôles</w:t>
      </w:r>
      <w:bookmarkEnd w:id="43"/>
    </w:p>
    <w:p w:rsidR="0042162C" w:rsidRDefault="0042162C" w:rsidP="0042162C">
      <w:pPr>
        <w:ind w:left="708"/>
      </w:pPr>
    </w:p>
    <w:p w:rsidR="0042162C" w:rsidRDefault="0042162C" w:rsidP="0042162C">
      <w:pPr>
        <w:rPr>
          <w:rFonts w:cs="Arial"/>
          <w:szCs w:val="24"/>
        </w:rPr>
      </w:pPr>
      <w:r>
        <w:rPr>
          <w:rFonts w:cs="Arial"/>
        </w:rPr>
        <w:t xml:space="preserve">Le titulaire </w:t>
      </w:r>
      <w:r>
        <w:rPr>
          <w:rFonts w:cs="Arial"/>
          <w:szCs w:val="24"/>
        </w:rPr>
        <w:t>accepte que le CHU d’Angers puisse vérifier les conditions d'hébergement des données confiées et du service pour contrôler que les exigences de sécurité sont satisfaites par les dispositions prises, et pour ce faire, que le CHU d’Angers puisse pénétrer dans les lieux du service.</w:t>
      </w:r>
    </w:p>
    <w:p w:rsidR="0042162C" w:rsidRDefault="0042162C" w:rsidP="0042162C">
      <w:pPr>
        <w:rPr>
          <w:rFonts w:cs="Arial"/>
          <w:szCs w:val="24"/>
        </w:rPr>
      </w:pPr>
    </w:p>
    <w:p w:rsidR="0042162C" w:rsidRDefault="0042162C" w:rsidP="0042162C">
      <w:pPr>
        <w:rPr>
          <w:rFonts w:cs="Arial"/>
          <w:szCs w:val="24"/>
        </w:rPr>
      </w:pPr>
      <w:r>
        <w:rPr>
          <w:rFonts w:cs="Arial"/>
        </w:rPr>
        <w:t xml:space="preserve">Le titulaire </w:t>
      </w:r>
      <w:r>
        <w:rPr>
          <w:rFonts w:cs="Arial"/>
          <w:szCs w:val="24"/>
        </w:rPr>
        <w:t>s'engage à ne pas bloquer l'intervention de l'auditeur et à mettre à sa disposition l'ensemble des informations permettant à ce dernier de prendre la mesure des conditions d'hébergement des données et du service.</w:t>
      </w:r>
    </w:p>
    <w:p w:rsidR="0042162C" w:rsidRDefault="0042162C" w:rsidP="0042162C">
      <w:pPr>
        <w:rPr>
          <w:rFonts w:cs="Arial"/>
          <w:szCs w:val="24"/>
        </w:rPr>
      </w:pPr>
    </w:p>
    <w:p w:rsidR="0042162C" w:rsidRDefault="0042162C" w:rsidP="0042162C">
      <w:pPr>
        <w:rPr>
          <w:rFonts w:cs="Arial"/>
          <w:szCs w:val="24"/>
        </w:rPr>
      </w:pPr>
      <w:r>
        <w:rPr>
          <w:rFonts w:cs="Arial"/>
          <w:szCs w:val="24"/>
        </w:rPr>
        <w:t xml:space="preserve">Les audits pourront être réalisés par le </w:t>
      </w:r>
      <w:r>
        <w:t>CHU d’Angers</w:t>
      </w:r>
      <w:r>
        <w:rPr>
          <w:rFonts w:cs="Arial"/>
          <w:szCs w:val="24"/>
        </w:rPr>
        <w:t>, ou délégués à un tiers.</w:t>
      </w:r>
    </w:p>
    <w:p w:rsidR="0042162C" w:rsidRDefault="0042162C" w:rsidP="0042162C">
      <w:pPr>
        <w:rPr>
          <w:rFonts w:cs="Arial"/>
          <w:szCs w:val="24"/>
        </w:rPr>
      </w:pPr>
    </w:p>
    <w:p w:rsidR="0042162C" w:rsidRDefault="0042162C" w:rsidP="0042162C">
      <w:pPr>
        <w:rPr>
          <w:rFonts w:cs="Arial"/>
          <w:szCs w:val="24"/>
        </w:rPr>
      </w:pPr>
      <w:r>
        <w:rPr>
          <w:rFonts w:cs="Arial"/>
          <w:szCs w:val="24"/>
        </w:rPr>
        <w:t>Le droit d'accès de l'auditeur a pour objet de vérifier les conditions d'hébergement des données et du service confiés par le CHU d’Angers au regard des obligations du présent marché. En conséquence, l'auditeur pourra notamment contrôler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les configurations d'hébergement et d'exploitation des données recueillies ou produites par le CHU d’Angers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 xml:space="preserve">les utilisateurs ayant accès aux données ;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les procédures de mise à jour des données et de sécurité ;</w:t>
      </w:r>
    </w:p>
    <w:p w:rsidR="0042162C"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Pr>
          <w:rFonts w:cs="Arial"/>
          <w:szCs w:val="24"/>
        </w:rPr>
        <w:t>les procédures techniques et organisationnelles de sécurité.</w:t>
      </w:r>
    </w:p>
    <w:p w:rsidR="0042162C" w:rsidRDefault="0042162C" w:rsidP="0042162C">
      <w:pPr>
        <w:rPr>
          <w:rFonts w:cs="Arial"/>
          <w:szCs w:val="24"/>
        </w:rPr>
      </w:pPr>
    </w:p>
    <w:p w:rsidR="0042162C" w:rsidRDefault="0042162C" w:rsidP="0042162C">
      <w:pPr>
        <w:rPr>
          <w:rFonts w:cs="Arial"/>
          <w:szCs w:val="24"/>
        </w:rPr>
      </w:pPr>
      <w:r>
        <w:rPr>
          <w:rFonts w:cs="Arial"/>
          <w:szCs w:val="24"/>
        </w:rPr>
        <w:t>Dans le cas où l’audit nécessite la réalisation de tests d’intrusions, ceux-ci seront encadrés par un protocole commun</w:t>
      </w:r>
      <w:r w:rsidR="009A6102">
        <w:rPr>
          <w:rFonts w:cs="Arial"/>
          <w:szCs w:val="24"/>
        </w:rPr>
        <w:t xml:space="preserve"> et une notification de tests d’intrusion</w:t>
      </w:r>
      <w:r w:rsidR="002711BB">
        <w:rPr>
          <w:rFonts w:cs="Arial"/>
          <w:szCs w:val="24"/>
        </w:rPr>
        <w:t xml:space="preserve"> </w:t>
      </w:r>
      <w:r>
        <w:rPr>
          <w:rFonts w:cs="Arial"/>
          <w:szCs w:val="24"/>
        </w:rPr>
        <w:t xml:space="preserve">entre </w:t>
      </w:r>
      <w:r>
        <w:rPr>
          <w:rFonts w:cs="Arial"/>
        </w:rPr>
        <w:t>le titulaire</w:t>
      </w:r>
      <w:r>
        <w:rPr>
          <w:rFonts w:cs="Arial"/>
          <w:szCs w:val="24"/>
        </w:rPr>
        <w:t xml:space="preserve">, l’exécutant de l’audit et le </w:t>
      </w:r>
      <w:r>
        <w:t>CHU d’Angers</w:t>
      </w:r>
      <w:r>
        <w:rPr>
          <w:rFonts w:cs="Arial"/>
          <w:szCs w:val="24"/>
        </w:rPr>
        <w:t>.</w:t>
      </w:r>
    </w:p>
    <w:p w:rsidR="0042162C" w:rsidRDefault="0042162C" w:rsidP="0042162C">
      <w:pPr>
        <w:rPr>
          <w:rFonts w:cs="Arial"/>
          <w:szCs w:val="24"/>
        </w:rPr>
      </w:pPr>
      <w:r>
        <w:rPr>
          <w:rFonts w:cs="Arial"/>
          <w:szCs w:val="24"/>
        </w:rPr>
        <w:t>L’auditeur sera soumis à la plus stricte confidentialité et au secret professionnel.</w:t>
      </w:r>
    </w:p>
    <w:p w:rsidR="0042162C" w:rsidRDefault="0042162C" w:rsidP="0042162C">
      <w:pPr>
        <w:rPr>
          <w:rFonts w:cs="Arial"/>
          <w:szCs w:val="24"/>
        </w:rPr>
      </w:pPr>
    </w:p>
    <w:p w:rsidR="0042162C" w:rsidRPr="0042162C" w:rsidRDefault="0042162C" w:rsidP="0042162C">
      <w:pPr>
        <w:pStyle w:val="Titre2"/>
      </w:pPr>
      <w:bookmarkStart w:id="44" w:name="_Toc511994632"/>
      <w:r w:rsidRPr="0042162C">
        <w:t>Application des plans gouvernementaux</w:t>
      </w:r>
      <w:bookmarkEnd w:id="44"/>
    </w:p>
    <w:p w:rsidR="0042162C" w:rsidRDefault="0042162C" w:rsidP="0042162C">
      <w:pPr>
        <w:pStyle w:val="Retraittitre4"/>
        <w:ind w:left="0"/>
        <w:rPr>
          <w:rFonts w:ascii="Arial" w:hAnsi="Arial" w:cs="Arial"/>
          <w:i/>
          <w:iCs/>
          <w:sz w:val="22"/>
          <w:szCs w:val="22"/>
          <w:u w:val="single"/>
        </w:rPr>
      </w:pPr>
    </w:p>
    <w:p w:rsidR="0042162C" w:rsidRDefault="0042162C" w:rsidP="0042162C">
      <w:pPr>
        <w:rPr>
          <w:rFonts w:cs="Arial"/>
        </w:rPr>
      </w:pPr>
      <w:r>
        <w:rPr>
          <w:rFonts w:cs="Arial"/>
        </w:rPr>
        <w:t>Dans le cadre de l’application de plans gouvernementaux, le Premier Ministre peut décider la mise en œuvre d’un ensemble de mesures spécifiques destinées à lutter contre des attaques notamment terroristes visant les systèmes d’information de l'État ou les systèmes d’information et réseaux de télécommunications des opérateurs d’infrastructures vitales.</w:t>
      </w:r>
    </w:p>
    <w:p w:rsidR="00296267" w:rsidRDefault="00296267" w:rsidP="0042162C">
      <w:pPr>
        <w:rPr>
          <w:rFonts w:cs="Arial"/>
        </w:rPr>
      </w:pPr>
    </w:p>
    <w:p w:rsidR="0042162C" w:rsidRDefault="0042162C" w:rsidP="0042162C">
      <w:pPr>
        <w:rPr>
          <w:rFonts w:cs="Arial"/>
        </w:rPr>
      </w:pPr>
      <w:r>
        <w:rPr>
          <w:rFonts w:cs="Arial"/>
        </w:rPr>
        <w:t>Dans le cadre de ce marché, le titulaire pourrait être concerné par ces alertes décidées au niveau gouvernemental, et s’engage à appliquer les consignes de sécurité données par le donneur d’ordres. Ces mesures sont susceptibles d’évoluer. Les modifications seront régulièrement transmises durant l’exécution du marché.</w:t>
      </w:r>
    </w:p>
    <w:p w:rsidR="0042162C" w:rsidRDefault="0042162C" w:rsidP="0042162C">
      <w:pPr>
        <w:pStyle w:val="Retraittitre4"/>
        <w:ind w:left="0"/>
        <w:rPr>
          <w:rFonts w:ascii="Arial" w:hAnsi="Arial" w:cs="Arial"/>
          <w:i/>
          <w:iCs/>
          <w:sz w:val="22"/>
          <w:szCs w:val="22"/>
          <w:u w:val="single"/>
        </w:rPr>
      </w:pPr>
    </w:p>
    <w:p w:rsidR="00296267" w:rsidRDefault="00296267" w:rsidP="0042162C">
      <w:pPr>
        <w:pStyle w:val="Retraittitre4"/>
        <w:ind w:left="0"/>
        <w:rPr>
          <w:rFonts w:ascii="Arial" w:hAnsi="Arial" w:cs="Arial"/>
          <w:i/>
          <w:iCs/>
          <w:sz w:val="22"/>
          <w:szCs w:val="22"/>
          <w:u w:val="single"/>
        </w:rPr>
      </w:pPr>
    </w:p>
    <w:p w:rsidR="0042162C" w:rsidRPr="0042162C" w:rsidRDefault="0042162C" w:rsidP="0042162C">
      <w:pPr>
        <w:pStyle w:val="Titre2"/>
      </w:pPr>
      <w:bookmarkStart w:id="45" w:name="_Toc511994633"/>
      <w:r w:rsidRPr="0042162C">
        <w:lastRenderedPageBreak/>
        <w:t>Sécurité dans les développements applicatifs</w:t>
      </w:r>
      <w:bookmarkEnd w:id="45"/>
    </w:p>
    <w:p w:rsidR="0042162C" w:rsidRDefault="0042162C" w:rsidP="0042162C">
      <w:pPr>
        <w:pStyle w:val="Retraittitre4"/>
        <w:rPr>
          <w:rFonts w:ascii="Arial" w:hAnsi="Arial" w:cs="Arial"/>
          <w:i/>
          <w:iCs/>
          <w:sz w:val="22"/>
          <w:szCs w:val="22"/>
          <w:u w:val="single"/>
        </w:rPr>
      </w:pPr>
    </w:p>
    <w:p w:rsidR="0042162C" w:rsidRPr="00A30CC4" w:rsidRDefault="0042162C" w:rsidP="0042162C">
      <w:pPr>
        <w:rPr>
          <w:rFonts w:cs="Arial"/>
          <w:szCs w:val="24"/>
        </w:rPr>
      </w:pPr>
      <w:r w:rsidRPr="00A30CC4">
        <w:rPr>
          <w:rFonts w:cs="Arial"/>
          <w:szCs w:val="24"/>
        </w:rPr>
        <w:t>Le titulaire est tenu d’assurer la sécurité des développements conformément à l’état de l’art dans chacune des technologies mises en œuvre.</w:t>
      </w:r>
    </w:p>
    <w:p w:rsidR="0042162C" w:rsidRPr="00A30CC4" w:rsidRDefault="0042162C" w:rsidP="0042162C">
      <w:pPr>
        <w:rPr>
          <w:rFonts w:cs="Arial"/>
          <w:szCs w:val="24"/>
        </w:rPr>
      </w:pPr>
    </w:p>
    <w:p w:rsidR="002711BB" w:rsidRDefault="0042162C" w:rsidP="0042162C">
      <w:pPr>
        <w:rPr>
          <w:rFonts w:cs="Arial"/>
          <w:szCs w:val="24"/>
        </w:rPr>
      </w:pPr>
      <w:r w:rsidRPr="00A30CC4">
        <w:rPr>
          <w:rFonts w:cs="Arial"/>
          <w:szCs w:val="24"/>
        </w:rPr>
        <w:t>Les règles applicables à la sécurité dans les développements peuvent-être</w:t>
      </w:r>
      <w:r w:rsidR="002711BB">
        <w:rPr>
          <w:rFonts w:cs="Arial"/>
          <w:szCs w:val="24"/>
        </w:rPr>
        <w:t xml:space="preserve"> : </w:t>
      </w:r>
    </w:p>
    <w:p w:rsidR="0042162C" w:rsidRPr="00A30CC4" w:rsidRDefault="002711BB" w:rsidP="0042162C">
      <w:pPr>
        <w:rPr>
          <w:rFonts w:cs="Arial"/>
          <w:szCs w:val="24"/>
        </w:rPr>
      </w:pPr>
      <w:r>
        <w:rPr>
          <w:rFonts w:cs="Arial"/>
          <w:szCs w:val="24"/>
        </w:rPr>
        <w:t>(</w:t>
      </w:r>
      <w:proofErr w:type="gramStart"/>
      <w:r>
        <w:rPr>
          <w:rFonts w:cs="Arial"/>
          <w:szCs w:val="24"/>
        </w:rPr>
        <w:t>liste</w:t>
      </w:r>
      <w:proofErr w:type="gramEnd"/>
      <w:r>
        <w:rPr>
          <w:rFonts w:cs="Arial"/>
          <w:szCs w:val="24"/>
        </w:rPr>
        <w:t xml:space="preserve"> non exhaustive)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environnement applicatif maintenu en tenant compte des recommandations d'application de correctifs par les éditeurs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contrôle rigoureux des entrées utilisateurs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sécurisation des accès aux fonctions d’administration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installation du minimum de fonctions nécessaires lors de l’installation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principe du moindre privilège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utilisation de mots de passe dans le code interdite ;</w:t>
      </w:r>
    </w:p>
    <w:p w:rsidR="0042162C" w:rsidRPr="00A30CC4" w:rsidRDefault="0042162C" w:rsidP="009D0309">
      <w:pPr>
        <w:numPr>
          <w:ilvl w:val="0"/>
          <w:numId w:val="5"/>
        </w:numPr>
        <w:autoSpaceDE w:val="0"/>
        <w:autoSpaceDN w:val="0"/>
        <w:adjustRightInd w:val="0"/>
        <w:spacing w:before="0" w:after="0" w:line="240" w:lineRule="auto"/>
        <w:jc w:val="both"/>
        <w:textAlignment w:val="baseline"/>
        <w:rPr>
          <w:rFonts w:cs="Arial"/>
          <w:szCs w:val="24"/>
        </w:rPr>
      </w:pPr>
      <w:r w:rsidRPr="00A30CC4">
        <w:rPr>
          <w:rFonts w:cs="Arial"/>
          <w:szCs w:val="24"/>
        </w:rPr>
        <w:t>mise en œuvre d’une gestion efficace des erreurs.</w:t>
      </w:r>
    </w:p>
    <w:p w:rsidR="0042162C" w:rsidRPr="00A30CC4" w:rsidRDefault="0042162C" w:rsidP="0042162C">
      <w:pPr>
        <w:rPr>
          <w:rFonts w:cs="Arial"/>
          <w:szCs w:val="24"/>
        </w:rPr>
      </w:pPr>
    </w:p>
    <w:p w:rsidR="0042162C" w:rsidRPr="00A30CC4" w:rsidRDefault="0042162C" w:rsidP="0042162C">
      <w:pPr>
        <w:rPr>
          <w:rFonts w:cs="Arial"/>
          <w:szCs w:val="24"/>
        </w:rPr>
      </w:pPr>
      <w:r w:rsidRPr="00A30CC4">
        <w:rPr>
          <w:rFonts w:cs="Arial"/>
          <w:szCs w:val="24"/>
        </w:rPr>
        <w:t xml:space="preserve">Le titulaire s’engage à permettre au </w:t>
      </w:r>
      <w:r w:rsidRPr="00A30CC4">
        <w:rPr>
          <w:szCs w:val="24"/>
        </w:rPr>
        <w:t>CHU d’Angers</w:t>
      </w:r>
      <w:r w:rsidRPr="00A30CC4">
        <w:rPr>
          <w:rFonts w:cs="Arial"/>
          <w:szCs w:val="24"/>
        </w:rPr>
        <w:t xml:space="preserve"> la réalisation d’une revue de code </w:t>
      </w:r>
      <w:r w:rsidR="002711BB">
        <w:rPr>
          <w:rFonts w:cs="Arial"/>
          <w:szCs w:val="24"/>
        </w:rPr>
        <w:t xml:space="preserve">lui </w:t>
      </w:r>
      <w:r w:rsidRPr="00A30CC4">
        <w:rPr>
          <w:rFonts w:cs="Arial"/>
          <w:szCs w:val="24"/>
        </w:rPr>
        <w:t>permettant de s’assurer d’une implémentation conforme aux exigences de sécurité.</w:t>
      </w:r>
    </w:p>
    <w:p w:rsidR="002711BB" w:rsidRDefault="002711BB" w:rsidP="0042162C">
      <w:pPr>
        <w:rPr>
          <w:rFonts w:cs="Arial"/>
          <w:szCs w:val="24"/>
        </w:rPr>
      </w:pPr>
    </w:p>
    <w:p w:rsidR="0042162C" w:rsidRPr="00A30CC4" w:rsidRDefault="0042162C" w:rsidP="0042162C">
      <w:pPr>
        <w:rPr>
          <w:rFonts w:cs="Arial"/>
          <w:szCs w:val="24"/>
        </w:rPr>
      </w:pPr>
      <w:r w:rsidRPr="00A30CC4">
        <w:rPr>
          <w:rFonts w:cs="Arial"/>
          <w:szCs w:val="24"/>
        </w:rPr>
        <w:t xml:space="preserve">Les </w:t>
      </w:r>
      <w:r w:rsidR="004E56A9">
        <w:rPr>
          <w:rFonts w:cs="Arial"/>
          <w:szCs w:val="24"/>
        </w:rPr>
        <w:t>audits de vulnérabilité</w:t>
      </w:r>
      <w:r w:rsidRPr="00A30CC4">
        <w:rPr>
          <w:rFonts w:cs="Arial"/>
          <w:szCs w:val="24"/>
        </w:rPr>
        <w:t xml:space="preserve"> pourront être réalisées par le </w:t>
      </w:r>
      <w:r w:rsidRPr="00A30CC4">
        <w:rPr>
          <w:szCs w:val="24"/>
        </w:rPr>
        <w:t>CHU d’Angers</w:t>
      </w:r>
      <w:r w:rsidRPr="00A30CC4">
        <w:rPr>
          <w:rFonts w:cs="Arial"/>
          <w:szCs w:val="24"/>
        </w:rPr>
        <w:t>, ou déléguées à un tiers.</w:t>
      </w:r>
    </w:p>
    <w:p w:rsidR="0042162C" w:rsidRPr="00A30CC4" w:rsidRDefault="0042162C" w:rsidP="0042162C">
      <w:pPr>
        <w:rPr>
          <w:rFonts w:cs="Arial"/>
          <w:szCs w:val="24"/>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La correction d’éventuelles anomalies détectées lors de la revue de code sont à la charge du titulaire.</w:t>
      </w:r>
    </w:p>
    <w:p w:rsidR="0042162C" w:rsidRDefault="0042162C" w:rsidP="0042162C">
      <w:pPr>
        <w:pStyle w:val="Retraittitre4"/>
        <w:ind w:left="708"/>
        <w:rPr>
          <w:rFonts w:ascii="Arial" w:hAnsi="Arial" w:cs="Arial"/>
          <w:sz w:val="22"/>
        </w:rPr>
      </w:pPr>
    </w:p>
    <w:p w:rsidR="0042162C" w:rsidRPr="0042162C" w:rsidRDefault="0042162C" w:rsidP="0042162C">
      <w:pPr>
        <w:pStyle w:val="Titre2"/>
      </w:pPr>
      <w:bookmarkStart w:id="46" w:name="_Toc511994634"/>
      <w:r w:rsidRPr="0042162C">
        <w:t>Gestion des évolutions</w:t>
      </w:r>
      <w:bookmarkEnd w:id="46"/>
    </w:p>
    <w:p w:rsidR="0042162C" w:rsidRDefault="0042162C" w:rsidP="0042162C">
      <w:pPr>
        <w:pStyle w:val="Retraittitre4"/>
        <w:ind w:left="0"/>
        <w:rPr>
          <w:rFonts w:ascii="Arial" w:hAnsi="Arial" w:cs="Arial"/>
          <w:i/>
          <w:iCs/>
          <w:sz w:val="22"/>
          <w:szCs w:val="22"/>
          <w:u w:val="single"/>
        </w:rPr>
      </w:pPr>
    </w:p>
    <w:p w:rsidR="002711BB" w:rsidRDefault="0042162C" w:rsidP="0042162C">
      <w:pPr>
        <w:autoSpaceDE w:val="0"/>
        <w:autoSpaceDN w:val="0"/>
        <w:adjustRightInd w:val="0"/>
        <w:rPr>
          <w:rFonts w:cs="Arial"/>
        </w:rPr>
      </w:pPr>
      <w:r>
        <w:rPr>
          <w:rFonts w:cs="Arial"/>
        </w:rPr>
        <w:t xml:space="preserve">Les évolutions fonctionnelles ou techniques ne doivent pas remettre en cause le respect des exigences de sécurité ou compromettre une éventuelle opération de réversibilité. </w:t>
      </w:r>
    </w:p>
    <w:p w:rsidR="002711BB" w:rsidRDefault="002711BB"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 xml:space="preserve">En cas d’évolution, le prestataire devra vérifier que sa mise en œuvre est conforme aux exigences du présent marché et en apporter la justification auprès du </w:t>
      </w:r>
      <w:r>
        <w:t>CHU d’Angers</w:t>
      </w:r>
      <w:r>
        <w:rPr>
          <w:rFonts w:cs="Arial"/>
        </w:rPr>
        <w:t>, avant validation par ce dernier.</w:t>
      </w:r>
    </w:p>
    <w:p w:rsidR="0042162C" w:rsidRDefault="0042162C" w:rsidP="0042162C">
      <w:pPr>
        <w:pStyle w:val="Retraittitre4"/>
        <w:ind w:left="0"/>
        <w:rPr>
          <w:rFonts w:ascii="Arial" w:hAnsi="Arial" w:cs="Arial"/>
          <w:i/>
          <w:iCs/>
          <w:sz w:val="22"/>
          <w:szCs w:val="22"/>
          <w:u w:val="single"/>
        </w:rPr>
      </w:pPr>
    </w:p>
    <w:p w:rsidR="0042162C" w:rsidRPr="0042162C" w:rsidRDefault="0042162C" w:rsidP="0042162C">
      <w:pPr>
        <w:pStyle w:val="Titre2"/>
      </w:pPr>
      <w:bookmarkStart w:id="47" w:name="_Toc511994635"/>
      <w:r w:rsidRPr="0042162C">
        <w:t>Réversibilité</w:t>
      </w:r>
      <w:bookmarkEnd w:id="47"/>
    </w:p>
    <w:p w:rsidR="0042162C" w:rsidRDefault="0042162C" w:rsidP="0042162C">
      <w:pPr>
        <w:pStyle w:val="Retraittitre4"/>
        <w:ind w:left="0"/>
        <w:rPr>
          <w:rFonts w:ascii="Arial" w:hAnsi="Arial" w:cs="Arial"/>
          <w:i/>
          <w:iCs/>
          <w:sz w:val="22"/>
          <w:szCs w:val="22"/>
          <w:u w:val="single"/>
        </w:rPr>
      </w:pPr>
    </w:p>
    <w:p w:rsidR="0042162C" w:rsidRDefault="0042162C" w:rsidP="0042162C">
      <w:pPr>
        <w:autoSpaceDE w:val="0"/>
        <w:autoSpaceDN w:val="0"/>
        <w:adjustRightInd w:val="0"/>
        <w:rPr>
          <w:rFonts w:cs="Arial"/>
        </w:rPr>
      </w:pPr>
      <w:r>
        <w:rPr>
          <w:rFonts w:cs="Arial"/>
        </w:rPr>
        <w:t xml:space="preserve">Le prestataire s’engage à apporter l’assistance nécessaire durant la période de migration pour faciliter le transfert des moyens de sécurité matériels et logiciels, et la reprise de leur exploitation par le </w:t>
      </w:r>
      <w:r>
        <w:t>CHU d’Angers</w:t>
      </w:r>
      <w:r>
        <w:rPr>
          <w:rFonts w:cs="Arial"/>
        </w:rPr>
        <w:t>, ou par un autre prestataire de service.</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Le prestataire s’engage à garantir, lors du transfert, la sécurité des données et des applications qui lui ont été confiées, conformément à ses obligations.</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En outre, la phase de réversibilité ne doit pas, en principe, modifier la qualité, les termes et les conditions des services fournis.</w:t>
      </w:r>
    </w:p>
    <w:p w:rsidR="0042162C" w:rsidRDefault="0042162C" w:rsidP="0042162C">
      <w:pPr>
        <w:autoSpaceDE w:val="0"/>
        <w:autoSpaceDN w:val="0"/>
        <w:adjustRightInd w:val="0"/>
        <w:rPr>
          <w:rFonts w:cs="Arial"/>
        </w:rPr>
      </w:pPr>
      <w:r>
        <w:rPr>
          <w:rFonts w:cs="Arial"/>
        </w:rPr>
        <w:t xml:space="preserve">En cas d'arrêt des prestations confiées au titulaire par le </w:t>
      </w:r>
      <w:r>
        <w:t>CHU d’Angers</w:t>
      </w:r>
      <w:r>
        <w:rPr>
          <w:rFonts w:cs="Arial"/>
        </w:rPr>
        <w:t>, l'ensemble des matériels, logiciels et documentations confiés au titulaire doivent être restitués.</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Le déménagement de cet ensemble des locaux du titulaire sera assuré aux frais du titulaire dans un délai maximum d'un mois après l'arrêt des prestations confiées au titulaire.</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 xml:space="preserve">Une non restitution de tout ou partie de cet ensemble sera </w:t>
      </w:r>
      <w:proofErr w:type="gramStart"/>
      <w:r w:rsidR="00296267">
        <w:rPr>
          <w:rFonts w:cs="Arial"/>
        </w:rPr>
        <w:t>considérée</w:t>
      </w:r>
      <w:proofErr w:type="gramEnd"/>
      <w:r>
        <w:rPr>
          <w:rFonts w:cs="Arial"/>
        </w:rPr>
        <w:t xml:space="preserve"> et traitée comme une perte.</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 xml:space="preserve">Une restitution partielle peut être demandée par le </w:t>
      </w:r>
      <w:r>
        <w:t>CHU d’Angers</w:t>
      </w:r>
      <w:r>
        <w:rPr>
          <w:rFonts w:cs="Arial"/>
        </w:rPr>
        <w:t>, en cas d’arrêt d’une partie des prestations avant la fin du marché. Dans ce cas, le titulaire en sera informé au moins un mois avant la fin des prestations.</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À la fin de l’exécution du marché, le titulaire est tenu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de transférer à l’équipe du futur titulaire les informations sur le contexte fonctionnel et technique de l’ensemble applicatif ainsi que sur les aspects de suivi du projet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de préparer un support informatique défini par le CHU d’Angers contenant tous les éléments (documentations, programmes, chaînes de compilation…) gérés par le titulaire actuel et qui seront, à l’issue de cette prestation, placés sous la responsabilité du futur titulaire (cette mise à disposition devra être faite sous un format pouvant permettre au futur titulaire d’installer, le cas échéant, l’ensemble de ces éléments sur une plate-forme de son choix pour examen approfondi par celui-ci)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d’assurer une formation fonctionnelle approfondie (du type formation utilisateur et administrateur) aux personnels du futur titulaire, avec travaux pratiques sur poste de travail, en présence de représentants du donneur d’ordres. Cette formation devra s’appuyer sur les documentations utilisateurs et techniques rédigées par le titulaire.</w:t>
      </w:r>
    </w:p>
    <w:p w:rsidR="0042162C" w:rsidRDefault="0042162C" w:rsidP="0042162C">
      <w:pPr>
        <w:autoSpaceDE w:val="0"/>
        <w:autoSpaceDN w:val="0"/>
        <w:adjustRightInd w:val="0"/>
        <w:ind w:left="1068"/>
        <w:rPr>
          <w:rFonts w:cs="Arial"/>
        </w:rPr>
      </w:pPr>
    </w:p>
    <w:p w:rsidR="002711BB" w:rsidRDefault="002711BB"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En particulier, au titre de cette prestation, le titulaire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lance la prestation avec le futur titulaire et les représentants du donneur d’ordres. Il s’agit, au plus, de deux jours de réunion en vue de valider le planning et les modalités pratiques de cette phase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met à disposition tous les éléments et documents produits par ou remis au présent titulaire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présente l’ensemble des composants techniques ou fonctionnels du projet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répond aux questions du futur titulaire concernant l’organisation pratique des configurations et des documents techniques sous 48 heures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présente l’organisation de la maintenance corrective actuelle et l’environnement de développement et d’exploitation (répertoires, installation, procédures mises en œuvre, périodicité et ordonnancement des opérations d’exploitation, etc.)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lastRenderedPageBreak/>
        <w:t>accueille, durant deux semaines, deux ou trois personnes du futur titulaire afin de leur permettre d’observer l’activité assurée par l’équipe projet en place (assistance téléphonique, exploitation de serveurs de développement, etc.) ;</w:t>
      </w:r>
    </w:p>
    <w:p w:rsidR="0042162C" w:rsidRDefault="0042162C" w:rsidP="009D0309">
      <w:pPr>
        <w:numPr>
          <w:ilvl w:val="0"/>
          <w:numId w:val="6"/>
        </w:numPr>
        <w:autoSpaceDE w:val="0"/>
        <w:autoSpaceDN w:val="0"/>
        <w:adjustRightInd w:val="0"/>
        <w:spacing w:before="0" w:after="0" w:line="240" w:lineRule="auto"/>
        <w:jc w:val="both"/>
        <w:rPr>
          <w:rFonts w:cs="Arial"/>
        </w:rPr>
      </w:pPr>
      <w:r>
        <w:rPr>
          <w:rFonts w:cs="Arial"/>
        </w:rPr>
        <w:t>communique au futur titulaire les réponses apportées aux demandes d’assistance téléphonique traitées.</w:t>
      </w:r>
    </w:p>
    <w:p w:rsidR="0042162C" w:rsidRDefault="0042162C" w:rsidP="0042162C">
      <w:pPr>
        <w:pStyle w:val="Retraittitre4"/>
        <w:ind w:left="708"/>
        <w:rPr>
          <w:rFonts w:ascii="Arial" w:hAnsi="Arial" w:cs="Arial"/>
          <w:i/>
          <w:iCs/>
          <w:sz w:val="22"/>
          <w:szCs w:val="22"/>
          <w:u w:val="single"/>
        </w:rPr>
      </w:pPr>
    </w:p>
    <w:p w:rsidR="0042162C" w:rsidRPr="0042162C" w:rsidRDefault="0042162C" w:rsidP="0042162C">
      <w:pPr>
        <w:pStyle w:val="Titre2"/>
      </w:pPr>
      <w:bookmarkStart w:id="48" w:name="_Toc511994636"/>
      <w:r w:rsidRPr="0042162C">
        <w:t>Restitution des données</w:t>
      </w:r>
      <w:bookmarkEnd w:id="48"/>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autoSpaceDE w:val="0"/>
        <w:autoSpaceDN w:val="0"/>
        <w:adjustRightInd w:val="0"/>
        <w:rPr>
          <w:rFonts w:cs="Arial"/>
          <w:szCs w:val="24"/>
        </w:rPr>
      </w:pPr>
      <w:r w:rsidRPr="00A30CC4">
        <w:rPr>
          <w:rFonts w:cs="Arial"/>
          <w:szCs w:val="24"/>
        </w:rPr>
        <w:t xml:space="preserve">En cas de réversibilité, le titulaire s’engage à restituer les données sans en garder de copie dans un délai défini avec le </w:t>
      </w:r>
      <w:r w:rsidRPr="00A30CC4">
        <w:rPr>
          <w:szCs w:val="24"/>
        </w:rPr>
        <w:t>CHU d’Angers</w:t>
      </w:r>
      <w:r w:rsidRPr="00A30CC4">
        <w:rPr>
          <w:rFonts w:cs="Arial"/>
          <w:szCs w:val="24"/>
        </w:rPr>
        <w:t>.</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Les modalités de restitution seront précisées.</w:t>
      </w:r>
    </w:p>
    <w:p w:rsidR="0042162C" w:rsidRPr="00A30CC4" w:rsidRDefault="0042162C" w:rsidP="0042162C">
      <w:pPr>
        <w:autoSpaceDE w:val="0"/>
        <w:autoSpaceDN w:val="0"/>
        <w:adjustRightInd w:val="0"/>
        <w:rPr>
          <w:rFonts w:cs="Arial"/>
          <w:szCs w:val="24"/>
        </w:rPr>
      </w:pPr>
    </w:p>
    <w:p w:rsidR="005679B4" w:rsidRPr="00A30CC4" w:rsidRDefault="0042162C" w:rsidP="0042162C">
      <w:pPr>
        <w:pStyle w:val="Retraittitre4"/>
        <w:ind w:left="0"/>
        <w:rPr>
          <w:rFonts w:ascii="Trebuchet MS" w:hAnsi="Trebuchet MS" w:cs="Arial"/>
        </w:rPr>
      </w:pPr>
      <w:r w:rsidRPr="00A30CC4">
        <w:rPr>
          <w:rFonts w:ascii="Trebuchet MS" w:hAnsi="Trebuchet MS" w:cs="Arial"/>
        </w:rPr>
        <w:t>Le prestataire doit maintenir l’accès aux données tant que les données n’ont pas été réceptionnées par le CHU d’Angers ou que le service du nouveau titulaire n’est pas accessible.</w:t>
      </w:r>
    </w:p>
    <w:p w:rsidR="005679B4" w:rsidRDefault="005679B4">
      <w:pPr>
        <w:spacing w:before="200" w:after="200"/>
        <w:rPr>
          <w:rFonts w:ascii="Arial" w:eastAsia="Times New Roman" w:hAnsi="Arial" w:cs="Arial"/>
          <w:color w:val="auto"/>
          <w:sz w:val="22"/>
          <w:szCs w:val="22"/>
        </w:rPr>
      </w:pPr>
      <w:r>
        <w:rPr>
          <w:rFonts w:ascii="Arial" w:hAnsi="Arial" w:cs="Arial"/>
          <w:sz w:val="22"/>
          <w:szCs w:val="22"/>
        </w:rPr>
        <w:br w:type="page"/>
      </w:r>
    </w:p>
    <w:p w:rsidR="0042162C" w:rsidRDefault="0042162C" w:rsidP="0042162C">
      <w:pPr>
        <w:pStyle w:val="Retraittitre4"/>
        <w:ind w:left="0"/>
        <w:rPr>
          <w:rFonts w:ascii="Arial" w:hAnsi="Arial" w:cs="Arial"/>
          <w:sz w:val="22"/>
          <w:szCs w:val="22"/>
        </w:rPr>
      </w:pPr>
    </w:p>
    <w:p w:rsidR="0042162C" w:rsidRDefault="0042162C" w:rsidP="0042162C">
      <w:pPr>
        <w:pStyle w:val="Retraittitre4"/>
        <w:ind w:left="0"/>
        <w:rPr>
          <w:rFonts w:ascii="Arial" w:hAnsi="Arial" w:cs="Arial"/>
          <w:sz w:val="22"/>
          <w:szCs w:val="22"/>
        </w:rPr>
      </w:pPr>
    </w:p>
    <w:p w:rsidR="0042162C" w:rsidRDefault="00F57B0D" w:rsidP="00F57B0D">
      <w:pPr>
        <w:pStyle w:val="Titre1"/>
      </w:pPr>
      <w:bookmarkStart w:id="49" w:name="_Toc495426498"/>
      <w:bookmarkStart w:id="50" w:name="_Toc511994637"/>
      <w:r>
        <w:t>Exigences de sécurité</w:t>
      </w:r>
      <w:bookmarkEnd w:id="49"/>
      <w:bookmarkEnd w:id="50"/>
    </w:p>
    <w:p w:rsidR="0042162C" w:rsidRPr="00F57B0D" w:rsidRDefault="0042162C" w:rsidP="00F57B0D">
      <w:pPr>
        <w:pStyle w:val="Titre2"/>
      </w:pPr>
      <w:bookmarkStart w:id="51" w:name="_Toc511994638"/>
      <w:r w:rsidRPr="00F57B0D">
        <w:t>Prévention d’une attaque ou d’un incident</w:t>
      </w:r>
      <w:bookmarkEnd w:id="51"/>
    </w:p>
    <w:p w:rsidR="0042162C" w:rsidRDefault="0042162C" w:rsidP="0042162C">
      <w:pPr>
        <w:pStyle w:val="Retraittitre4"/>
        <w:ind w:left="0"/>
        <w:rPr>
          <w:rFonts w:ascii="Arial" w:hAnsi="Arial" w:cs="Arial"/>
          <w:i/>
          <w:iCs/>
          <w:sz w:val="22"/>
          <w:szCs w:val="22"/>
          <w:u w:val="single"/>
        </w:rPr>
      </w:pPr>
    </w:p>
    <w:p w:rsidR="0042162C" w:rsidRDefault="0042162C" w:rsidP="0042162C">
      <w:pPr>
        <w:autoSpaceDE w:val="0"/>
        <w:autoSpaceDN w:val="0"/>
        <w:adjustRightInd w:val="0"/>
        <w:rPr>
          <w:rFonts w:cs="Arial"/>
        </w:rPr>
      </w:pPr>
      <w:r>
        <w:rPr>
          <w:rFonts w:cs="Arial"/>
        </w:rPr>
        <w:t xml:space="preserve">Le titulaire doit mettre en œuvre des mesures techniques et organisationnelles permettant de gérer des incidents ou des attaques. Ces mesures doivent garantir que le CHU d’Angers </w:t>
      </w:r>
      <w:r w:rsidR="0025606F">
        <w:rPr>
          <w:rFonts w:cs="Arial"/>
        </w:rPr>
        <w:t>soit</w:t>
      </w:r>
      <w:r>
        <w:rPr>
          <w:rFonts w:cs="Arial"/>
        </w:rPr>
        <w:t xml:space="preserve"> immédiatement informé d’un incident ou d’une attaque et </w:t>
      </w:r>
      <w:r w:rsidR="0025606F">
        <w:rPr>
          <w:rFonts w:cs="Arial"/>
        </w:rPr>
        <w:t xml:space="preserve">lui </w:t>
      </w:r>
      <w:r>
        <w:rPr>
          <w:rFonts w:cs="Arial"/>
        </w:rPr>
        <w:t>permettre de suivre leur évolution.</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t>Le titulaire décrira également les procédures dégradées qui peuvent être mises en œuvre en fonction des scénarios de sinistre rencontrés.</w:t>
      </w:r>
    </w:p>
    <w:p w:rsidR="0042162C" w:rsidRDefault="0042162C" w:rsidP="0042162C">
      <w:pPr>
        <w:autoSpaceDE w:val="0"/>
        <w:autoSpaceDN w:val="0"/>
        <w:adjustRightInd w:val="0"/>
        <w:rPr>
          <w:rFonts w:cs="Arial"/>
        </w:rPr>
      </w:pPr>
    </w:p>
    <w:p w:rsidR="0042162C" w:rsidRDefault="0042162C" w:rsidP="0042162C">
      <w:pPr>
        <w:autoSpaceDE w:val="0"/>
        <w:autoSpaceDN w:val="0"/>
        <w:adjustRightInd w:val="0"/>
        <w:rPr>
          <w:rFonts w:cs="Arial"/>
        </w:rPr>
      </w:pPr>
      <w:r>
        <w:rPr>
          <w:rFonts w:cs="Arial"/>
        </w:rPr>
        <w:t>Il est également souhaité dans le cadre de ce projet d’être informé en cas d’incident des commandes qui ont été traitées ou non de manière à pouvoir déclencher un mode dégradé.</w:t>
      </w:r>
    </w:p>
    <w:p w:rsidR="0025606F" w:rsidRDefault="0025606F" w:rsidP="0042162C">
      <w:pPr>
        <w:autoSpaceDE w:val="0"/>
        <w:autoSpaceDN w:val="0"/>
        <w:adjustRightInd w:val="0"/>
        <w:rPr>
          <w:rFonts w:cs="Arial"/>
        </w:rPr>
      </w:pPr>
    </w:p>
    <w:p w:rsidR="0025606F" w:rsidRPr="00F57B0D" w:rsidRDefault="004C1B35" w:rsidP="0025606F">
      <w:pPr>
        <w:pStyle w:val="Titre2"/>
      </w:pPr>
      <w:bookmarkStart w:id="52" w:name="_Toc511994639"/>
      <w:r>
        <w:t>signalement des incidents graves de sécurité</w:t>
      </w:r>
      <w:bookmarkEnd w:id="52"/>
    </w:p>
    <w:p w:rsidR="004C1B35" w:rsidRDefault="004C1B35" w:rsidP="0042162C">
      <w:pPr>
        <w:autoSpaceDE w:val="0"/>
        <w:autoSpaceDN w:val="0"/>
        <w:adjustRightInd w:val="0"/>
        <w:rPr>
          <w:rFonts w:cs="Arial"/>
        </w:rPr>
      </w:pPr>
    </w:p>
    <w:p w:rsidR="00901390" w:rsidRDefault="004C1B35" w:rsidP="0042162C">
      <w:pPr>
        <w:autoSpaceDE w:val="0"/>
        <w:autoSpaceDN w:val="0"/>
        <w:adjustRightInd w:val="0"/>
        <w:rPr>
          <w:rFonts w:cs="Arial"/>
        </w:rPr>
      </w:pPr>
      <w:r>
        <w:rPr>
          <w:rFonts w:cs="Arial"/>
        </w:rPr>
        <w:t xml:space="preserve">Le décret d’application N°2016-1214 du 12 septembre 2017 </w:t>
      </w:r>
      <w:r w:rsidR="00901390">
        <w:rPr>
          <w:rFonts w:cs="Arial"/>
        </w:rPr>
        <w:t>précise que les incidents graves de sécurité des systèmes d’information du secteur santé devront être signalés sans délai à partir du 1</w:t>
      </w:r>
      <w:r w:rsidR="00901390" w:rsidRPr="00901390">
        <w:rPr>
          <w:rFonts w:cs="Arial"/>
          <w:vertAlign w:val="superscript"/>
        </w:rPr>
        <w:t>er</w:t>
      </w:r>
      <w:r w:rsidR="00901390">
        <w:rPr>
          <w:rFonts w:cs="Arial"/>
        </w:rPr>
        <w:t xml:space="preserve"> octobre 2017.</w:t>
      </w:r>
    </w:p>
    <w:p w:rsidR="00901390" w:rsidRDefault="00901390" w:rsidP="0042162C">
      <w:pPr>
        <w:autoSpaceDE w:val="0"/>
        <w:autoSpaceDN w:val="0"/>
        <w:adjustRightInd w:val="0"/>
        <w:rPr>
          <w:rFonts w:cs="Arial"/>
        </w:rPr>
      </w:pPr>
      <w:r>
        <w:rPr>
          <w:rFonts w:cs="Arial"/>
        </w:rPr>
        <w:t>En cas d’incident ou d’attaque, le titulaire devra mettre à disposition du CHU d’Angers tous les éléments permettant à ce dernier de faire sa déclaration d’incident sur le portail de signalement des évènements sanitaires indésirables : https://signalement.social-sante.gouv.fr</w:t>
      </w:r>
    </w:p>
    <w:p w:rsidR="0042162C" w:rsidRDefault="0042162C" w:rsidP="0042162C">
      <w:pPr>
        <w:pStyle w:val="Retraittitre4"/>
        <w:ind w:left="0"/>
        <w:rPr>
          <w:rFonts w:ascii="Arial" w:hAnsi="Arial" w:cs="Arial"/>
          <w:i/>
          <w:iCs/>
          <w:sz w:val="22"/>
          <w:szCs w:val="22"/>
          <w:u w:val="single"/>
        </w:rPr>
      </w:pPr>
    </w:p>
    <w:p w:rsidR="0042162C" w:rsidRPr="00F57B0D" w:rsidRDefault="0042162C" w:rsidP="00F57B0D">
      <w:pPr>
        <w:pStyle w:val="Titre2"/>
      </w:pPr>
      <w:bookmarkStart w:id="53" w:name="_Toc511994640"/>
      <w:r w:rsidRPr="00F57B0D">
        <w:t>Sauvegardes</w:t>
      </w:r>
      <w:bookmarkEnd w:id="53"/>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autoSpaceDE w:val="0"/>
        <w:autoSpaceDN w:val="0"/>
        <w:adjustRightInd w:val="0"/>
        <w:rPr>
          <w:rFonts w:cs="Arial"/>
          <w:szCs w:val="24"/>
        </w:rPr>
      </w:pPr>
      <w:r w:rsidRPr="00A30CC4">
        <w:rPr>
          <w:rFonts w:cs="Arial"/>
          <w:szCs w:val="24"/>
        </w:rPr>
        <w:t xml:space="preserve">Les sauvegardes doivent être réalisées en double exemplaire dans des locaux distincts. La fréquence des sauvegardes doit être définie par le </w:t>
      </w:r>
      <w:r w:rsidRPr="00A30CC4">
        <w:rPr>
          <w:szCs w:val="24"/>
        </w:rPr>
        <w:t>CHU d’Angers</w:t>
      </w:r>
      <w:r w:rsidRPr="00A30CC4">
        <w:rPr>
          <w:rFonts w:cs="Arial"/>
          <w:szCs w:val="24"/>
        </w:rPr>
        <w:t>.</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Des tests réguliers des sauvegardes doivent être réalisés.</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Le CHU d’Angers doit être informé du bon déroulement des sauvegardes et des résultats des tests et doit pouvoir à tout moment modifier la fréquence des sauvegardes.</w:t>
      </w:r>
    </w:p>
    <w:p w:rsidR="0042162C" w:rsidRPr="00A30CC4" w:rsidRDefault="0042162C" w:rsidP="0042162C">
      <w:pPr>
        <w:autoSpaceDE w:val="0"/>
        <w:autoSpaceDN w:val="0"/>
        <w:adjustRightInd w:val="0"/>
        <w:rPr>
          <w:rFonts w:cs="Arial"/>
          <w:szCs w:val="24"/>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La confidentialité des données relatives aux sauvegardes doit être garantie.</w:t>
      </w:r>
    </w:p>
    <w:p w:rsidR="0042162C" w:rsidRDefault="0042162C" w:rsidP="0042162C">
      <w:pPr>
        <w:pStyle w:val="Retraittitre4"/>
        <w:ind w:left="0"/>
        <w:rPr>
          <w:rFonts w:ascii="Arial" w:hAnsi="Arial" w:cs="Arial"/>
          <w:sz w:val="22"/>
          <w:szCs w:val="22"/>
        </w:rPr>
      </w:pPr>
    </w:p>
    <w:p w:rsidR="00901390" w:rsidRDefault="00901390" w:rsidP="0042162C">
      <w:pPr>
        <w:pStyle w:val="Retraittitre4"/>
        <w:ind w:left="0"/>
        <w:rPr>
          <w:rFonts w:ascii="Arial" w:hAnsi="Arial" w:cs="Arial"/>
          <w:sz w:val="22"/>
          <w:szCs w:val="22"/>
        </w:rPr>
      </w:pPr>
    </w:p>
    <w:p w:rsidR="00901390" w:rsidRDefault="00901390" w:rsidP="0042162C">
      <w:pPr>
        <w:pStyle w:val="Retraittitre4"/>
        <w:ind w:left="0"/>
        <w:rPr>
          <w:rFonts w:ascii="Arial" w:hAnsi="Arial" w:cs="Arial"/>
          <w:sz w:val="22"/>
          <w:szCs w:val="22"/>
        </w:rPr>
      </w:pPr>
    </w:p>
    <w:p w:rsidR="0042162C" w:rsidRPr="00F57B0D" w:rsidRDefault="0042162C" w:rsidP="00F57B0D">
      <w:pPr>
        <w:pStyle w:val="Titre2"/>
      </w:pPr>
      <w:bookmarkStart w:id="54" w:name="_Toc511994641"/>
      <w:r w:rsidRPr="00F57B0D">
        <w:lastRenderedPageBreak/>
        <w:t>Isolement et confinement</w:t>
      </w:r>
      <w:bookmarkEnd w:id="54"/>
    </w:p>
    <w:p w:rsidR="0042162C" w:rsidRDefault="0042162C" w:rsidP="0042162C">
      <w:pPr>
        <w:pStyle w:val="Retraittitre4"/>
        <w:ind w:left="1728"/>
        <w:rPr>
          <w:rFonts w:ascii="Arial" w:hAnsi="Arial" w:cs="Arial"/>
          <w:i/>
          <w:iCs/>
          <w:sz w:val="22"/>
          <w:szCs w:val="22"/>
          <w:u w:val="single"/>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 xml:space="preserve">Le titulaire doit garantir que le service et les données du </w:t>
      </w:r>
      <w:r w:rsidRPr="00A30CC4">
        <w:rPr>
          <w:rFonts w:ascii="Trebuchet MS" w:hAnsi="Trebuchet MS"/>
        </w:rPr>
        <w:t>CHU d’Angers</w:t>
      </w:r>
      <w:r w:rsidRPr="00A30CC4">
        <w:rPr>
          <w:rFonts w:ascii="Trebuchet MS" w:hAnsi="Trebuchet MS" w:cs="Arial"/>
        </w:rPr>
        <w:t xml:space="preserve"> sont isolés de ses autres activités.</w:t>
      </w:r>
    </w:p>
    <w:p w:rsidR="0042162C" w:rsidRDefault="0042162C" w:rsidP="0042162C">
      <w:pPr>
        <w:pStyle w:val="Retraittitre4"/>
        <w:ind w:left="1728"/>
        <w:rPr>
          <w:rFonts w:ascii="Arial" w:hAnsi="Arial" w:cs="Arial"/>
          <w:i/>
          <w:iCs/>
          <w:sz w:val="22"/>
          <w:szCs w:val="22"/>
          <w:u w:val="single"/>
        </w:rPr>
      </w:pPr>
    </w:p>
    <w:p w:rsidR="0042162C" w:rsidRPr="00F57B0D" w:rsidRDefault="0042162C" w:rsidP="00F57B0D">
      <w:pPr>
        <w:pStyle w:val="Titre2"/>
      </w:pPr>
      <w:bookmarkStart w:id="55" w:name="_Toc511994642"/>
      <w:r w:rsidRPr="00F57B0D">
        <w:t>Imputabilité, traçabilité</w:t>
      </w:r>
      <w:bookmarkEnd w:id="55"/>
    </w:p>
    <w:p w:rsidR="0042162C" w:rsidRDefault="0042162C" w:rsidP="0042162C">
      <w:pPr>
        <w:pStyle w:val="Retraittitre4"/>
        <w:ind w:left="1728"/>
        <w:rPr>
          <w:rFonts w:ascii="Arial" w:hAnsi="Arial" w:cs="Arial"/>
          <w:i/>
          <w:iCs/>
          <w:sz w:val="22"/>
          <w:szCs w:val="22"/>
          <w:u w:val="single"/>
        </w:rPr>
      </w:pPr>
    </w:p>
    <w:p w:rsidR="0042162C" w:rsidRPr="00A30CC4" w:rsidRDefault="0042162C" w:rsidP="0042162C">
      <w:pPr>
        <w:rPr>
          <w:rFonts w:cs="Arial"/>
          <w:szCs w:val="24"/>
        </w:rPr>
      </w:pPr>
      <w:r w:rsidRPr="00A30CC4">
        <w:rPr>
          <w:rFonts w:cs="Arial"/>
          <w:szCs w:val="24"/>
        </w:rPr>
        <w:t xml:space="preserve">Le titulaire tiendra à la disposition du </w:t>
      </w:r>
      <w:r w:rsidRPr="00A30CC4">
        <w:rPr>
          <w:szCs w:val="24"/>
        </w:rPr>
        <w:t>CHU d’Angers</w:t>
      </w:r>
      <w:r w:rsidRPr="00A30CC4">
        <w:rPr>
          <w:rFonts w:cs="Arial"/>
          <w:szCs w:val="24"/>
        </w:rPr>
        <w:t xml:space="preserve"> les traces concernant :</w:t>
      </w:r>
    </w:p>
    <w:p w:rsidR="0042162C" w:rsidRPr="00A30CC4" w:rsidRDefault="0042162C" w:rsidP="009D0309">
      <w:pPr>
        <w:pStyle w:val="Retraittitre3"/>
        <w:numPr>
          <w:ilvl w:val="0"/>
          <w:numId w:val="5"/>
        </w:numPr>
        <w:tabs>
          <w:tab w:val="clear" w:pos="720"/>
          <w:tab w:val="num" w:pos="927"/>
        </w:tabs>
        <w:ind w:left="927"/>
        <w:rPr>
          <w:rFonts w:ascii="Trebuchet MS" w:hAnsi="Trebuchet MS" w:cs="Arial"/>
        </w:rPr>
      </w:pPr>
      <w:r w:rsidRPr="00A30CC4">
        <w:rPr>
          <w:rFonts w:ascii="Trebuchet MS" w:hAnsi="Trebuchet MS" w:cs="Arial"/>
        </w:rPr>
        <w:t>l’entrée en session d'un utilisateur : date, heure, identifiant de l'utilisateur et du terminal ; réussite ou échec de la tentative ;</w:t>
      </w:r>
    </w:p>
    <w:p w:rsidR="0042162C" w:rsidRPr="00A30CC4" w:rsidRDefault="0042162C" w:rsidP="009D0309">
      <w:pPr>
        <w:pStyle w:val="Retraittitre3"/>
        <w:numPr>
          <w:ilvl w:val="0"/>
          <w:numId w:val="5"/>
        </w:numPr>
        <w:tabs>
          <w:tab w:val="clear" w:pos="720"/>
          <w:tab w:val="num" w:pos="927"/>
        </w:tabs>
        <w:ind w:left="927"/>
        <w:rPr>
          <w:rFonts w:ascii="Trebuchet MS" w:hAnsi="Trebuchet MS" w:cs="Arial"/>
        </w:rPr>
      </w:pPr>
      <w:r w:rsidRPr="00A30CC4">
        <w:rPr>
          <w:rFonts w:ascii="Trebuchet MS" w:hAnsi="Trebuchet MS" w:cs="Arial"/>
        </w:rPr>
        <w:t>les actions qui tentent d'exercer des droits d'accès à un objet soumis à l'administration des droits (ex : visualisation de données soumises à habilitations) : date, heure, identité de l'utilisateur, nom de l'objet, type de la tentative d'accès, réussite ou échec de la tentative ;</w:t>
      </w:r>
    </w:p>
    <w:p w:rsidR="0042162C" w:rsidRPr="00A30CC4" w:rsidRDefault="0042162C" w:rsidP="009D0309">
      <w:pPr>
        <w:pStyle w:val="Retraittitre3"/>
        <w:numPr>
          <w:ilvl w:val="0"/>
          <w:numId w:val="5"/>
        </w:numPr>
        <w:tabs>
          <w:tab w:val="clear" w:pos="720"/>
          <w:tab w:val="num" w:pos="927"/>
        </w:tabs>
        <w:ind w:left="927"/>
        <w:rPr>
          <w:rFonts w:ascii="Trebuchet MS" w:hAnsi="Trebuchet MS" w:cs="Arial"/>
        </w:rPr>
      </w:pPr>
      <w:r w:rsidRPr="00A30CC4">
        <w:rPr>
          <w:rFonts w:ascii="Trebuchet MS" w:hAnsi="Trebuchet MS" w:cs="Arial"/>
        </w:rPr>
        <w:t>la création/suppression d'un objet soumis à l'administration des droits : date, heure, identifiant de l'utilisateur, nom de l'objet, type de l'action ;</w:t>
      </w:r>
    </w:p>
    <w:p w:rsidR="0042162C" w:rsidRPr="00A30CC4" w:rsidRDefault="0042162C" w:rsidP="009D0309">
      <w:pPr>
        <w:pStyle w:val="Retraittitre3"/>
        <w:numPr>
          <w:ilvl w:val="0"/>
          <w:numId w:val="5"/>
        </w:numPr>
        <w:tabs>
          <w:tab w:val="clear" w:pos="720"/>
          <w:tab w:val="num" w:pos="927"/>
        </w:tabs>
        <w:ind w:left="927"/>
        <w:rPr>
          <w:rFonts w:ascii="Trebuchet MS" w:hAnsi="Trebuchet MS" w:cs="Arial"/>
        </w:rPr>
      </w:pPr>
      <w:r w:rsidRPr="00A30CC4">
        <w:rPr>
          <w:rFonts w:ascii="Trebuchet MS" w:hAnsi="Trebuchet MS" w:cs="Arial"/>
        </w:rPr>
        <w:t>les actions d'utilisateurs autorisés affectant la sécurité de la cible : date, heure, identité de l'utilisateur, type de l'action, nom de l'objet sur lequel porte l'action.</w:t>
      </w:r>
    </w:p>
    <w:p w:rsidR="0042162C" w:rsidRPr="00A30CC4" w:rsidRDefault="0042162C" w:rsidP="009D0309">
      <w:pPr>
        <w:pStyle w:val="Retraittitre3"/>
        <w:numPr>
          <w:ilvl w:val="0"/>
          <w:numId w:val="5"/>
        </w:numPr>
        <w:tabs>
          <w:tab w:val="clear" w:pos="720"/>
          <w:tab w:val="num" w:pos="927"/>
        </w:tabs>
        <w:ind w:left="927"/>
        <w:rPr>
          <w:rFonts w:ascii="Trebuchet MS" w:hAnsi="Trebuchet MS" w:cs="Arial"/>
        </w:rPr>
      </w:pPr>
      <w:r w:rsidRPr="00A30CC4">
        <w:rPr>
          <w:rFonts w:ascii="Trebuchet MS" w:hAnsi="Trebuchet MS" w:cs="Arial"/>
        </w:rPr>
        <w:t>les accès et les évènements systèmes de tous les équipements dont il a la charge</w:t>
      </w:r>
      <w:r w:rsidR="007A2E4A">
        <w:rPr>
          <w:rFonts w:ascii="Trebuchet MS" w:hAnsi="Trebuchet MS" w:cs="Arial"/>
        </w:rPr>
        <w:t>.</w:t>
      </w:r>
    </w:p>
    <w:p w:rsidR="0042162C" w:rsidRPr="00A30CC4" w:rsidRDefault="0042162C" w:rsidP="0042162C">
      <w:pPr>
        <w:ind w:left="927"/>
        <w:rPr>
          <w:rFonts w:cs="Arial"/>
          <w:szCs w:val="24"/>
        </w:rPr>
      </w:pPr>
    </w:p>
    <w:p w:rsidR="0042162C" w:rsidRPr="00A30CC4" w:rsidRDefault="0042162C" w:rsidP="0042162C">
      <w:pPr>
        <w:rPr>
          <w:rFonts w:cs="Arial"/>
          <w:szCs w:val="24"/>
        </w:rPr>
      </w:pPr>
      <w:r w:rsidRPr="00A30CC4">
        <w:rPr>
          <w:rFonts w:cs="Arial"/>
          <w:szCs w:val="24"/>
        </w:rPr>
        <w:t>Le titulaire s’engage à garantir la sécurité des traces autant sur le plan de la disponibilité, que de l’intégrité ou de la confidentialité.</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Le titulaire doit garantir que toutes les informations présentes dans les journaux sont exploitables au regard de l’état de l’art.</w:t>
      </w:r>
    </w:p>
    <w:p w:rsidR="0042162C" w:rsidRDefault="0042162C" w:rsidP="0042162C">
      <w:pPr>
        <w:autoSpaceDE w:val="0"/>
        <w:autoSpaceDN w:val="0"/>
        <w:adjustRightInd w:val="0"/>
        <w:rPr>
          <w:rFonts w:cs="Arial"/>
        </w:rPr>
      </w:pPr>
    </w:p>
    <w:p w:rsidR="0042162C" w:rsidRPr="00F57B0D" w:rsidRDefault="0042162C" w:rsidP="00F57B0D">
      <w:pPr>
        <w:pStyle w:val="Titre2"/>
      </w:pPr>
      <w:bookmarkStart w:id="56" w:name="_Toc511994643"/>
      <w:r w:rsidRPr="00F57B0D">
        <w:t>Plan de secours</w:t>
      </w:r>
      <w:bookmarkEnd w:id="56"/>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autoSpaceDE w:val="0"/>
        <w:autoSpaceDN w:val="0"/>
        <w:adjustRightInd w:val="0"/>
        <w:rPr>
          <w:rFonts w:cs="Arial"/>
          <w:szCs w:val="24"/>
        </w:rPr>
      </w:pPr>
      <w:r w:rsidRPr="00A30CC4">
        <w:rPr>
          <w:rFonts w:cs="Arial"/>
          <w:szCs w:val="24"/>
        </w:rPr>
        <w:t>Le titulaire s’engage à mettre en œuvre et à maintenir un plan de secours informatique.</w:t>
      </w:r>
    </w:p>
    <w:p w:rsidR="0042162C" w:rsidRPr="00A30CC4" w:rsidRDefault="0042162C" w:rsidP="0042162C">
      <w:pPr>
        <w:autoSpaceDE w:val="0"/>
        <w:autoSpaceDN w:val="0"/>
        <w:adjustRightInd w:val="0"/>
        <w:rPr>
          <w:rFonts w:cs="Arial"/>
          <w:szCs w:val="24"/>
        </w:rPr>
      </w:pPr>
      <w:r w:rsidRPr="00A30CC4">
        <w:rPr>
          <w:rFonts w:cs="Arial"/>
          <w:szCs w:val="24"/>
        </w:rPr>
        <w:t>Ce plan de secours comprend :</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Une description des services</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 xml:space="preserve">Les temps de reprise validés par le </w:t>
      </w:r>
      <w:r w:rsidRPr="00A30CC4">
        <w:rPr>
          <w:szCs w:val="24"/>
        </w:rPr>
        <w:t>CHU d’Angers</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Les responsabilités respectives</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Les scénarios de reprises</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Les tests du plan de secours</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A ce titre, le titulaire dispose d’une infrastructure de secours permettant de basculer l’activité.</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 xml:space="preserve">En cas de déclenchement du plan de secours, le titulaire doit informer le </w:t>
      </w:r>
      <w:r w:rsidRPr="00A30CC4">
        <w:rPr>
          <w:szCs w:val="24"/>
        </w:rPr>
        <w:t>CHU d’Angers</w:t>
      </w:r>
      <w:r w:rsidRPr="00A30CC4">
        <w:rPr>
          <w:rFonts w:cs="Arial"/>
          <w:szCs w:val="24"/>
        </w:rPr>
        <w:t>.</w:t>
      </w:r>
    </w:p>
    <w:p w:rsidR="0042162C" w:rsidRDefault="0042162C" w:rsidP="0042162C">
      <w:pPr>
        <w:autoSpaceDE w:val="0"/>
        <w:autoSpaceDN w:val="0"/>
        <w:adjustRightInd w:val="0"/>
        <w:rPr>
          <w:rFonts w:cs="Arial"/>
          <w:szCs w:val="24"/>
        </w:rPr>
      </w:pPr>
    </w:p>
    <w:p w:rsidR="007A2E4A" w:rsidRDefault="007A2E4A" w:rsidP="0042162C">
      <w:pPr>
        <w:autoSpaceDE w:val="0"/>
        <w:autoSpaceDN w:val="0"/>
        <w:adjustRightInd w:val="0"/>
        <w:rPr>
          <w:rFonts w:cs="Arial"/>
          <w:szCs w:val="24"/>
        </w:rPr>
      </w:pPr>
    </w:p>
    <w:p w:rsidR="007A2E4A" w:rsidRDefault="007A2E4A" w:rsidP="0042162C">
      <w:pPr>
        <w:autoSpaceDE w:val="0"/>
        <w:autoSpaceDN w:val="0"/>
        <w:adjustRightInd w:val="0"/>
        <w:rPr>
          <w:rFonts w:cs="Arial"/>
          <w:szCs w:val="24"/>
        </w:rPr>
      </w:pPr>
    </w:p>
    <w:p w:rsidR="007A2E4A" w:rsidRPr="00A30CC4" w:rsidRDefault="007A2E4A" w:rsidP="0042162C">
      <w:pPr>
        <w:autoSpaceDE w:val="0"/>
        <w:autoSpaceDN w:val="0"/>
        <w:adjustRightInd w:val="0"/>
        <w:rPr>
          <w:rFonts w:cs="Arial"/>
          <w:szCs w:val="24"/>
        </w:rPr>
      </w:pPr>
    </w:p>
    <w:p w:rsidR="0042162C" w:rsidRPr="00A30CC4" w:rsidRDefault="0042162C" w:rsidP="00F57B0D">
      <w:pPr>
        <w:pStyle w:val="Titre2"/>
      </w:pPr>
      <w:bookmarkStart w:id="57" w:name="_Toc511994644"/>
      <w:r w:rsidRPr="00A30CC4">
        <w:t>Confidentialité et intégrité des flux</w:t>
      </w:r>
      <w:bookmarkEnd w:id="57"/>
    </w:p>
    <w:p w:rsidR="0042162C" w:rsidRPr="00A30CC4" w:rsidRDefault="0042162C" w:rsidP="0042162C">
      <w:pPr>
        <w:pStyle w:val="Retraittitre4"/>
        <w:ind w:left="0"/>
        <w:rPr>
          <w:rFonts w:ascii="Trebuchet MS" w:hAnsi="Trebuchet MS" w:cs="Arial"/>
          <w:i/>
          <w:iCs/>
          <w:u w:val="single"/>
        </w:rPr>
      </w:pPr>
    </w:p>
    <w:p w:rsidR="0042162C" w:rsidRPr="00A30CC4" w:rsidRDefault="0042162C" w:rsidP="0042162C">
      <w:pPr>
        <w:pStyle w:val="Corpsdetexte3"/>
        <w:rPr>
          <w:rFonts w:ascii="Trebuchet MS" w:hAnsi="Trebuchet MS" w:cs="Arial"/>
          <w:sz w:val="24"/>
          <w:szCs w:val="24"/>
        </w:rPr>
      </w:pPr>
      <w:r w:rsidRPr="00A30CC4">
        <w:rPr>
          <w:rFonts w:ascii="Trebuchet MS" w:hAnsi="Trebuchet MS" w:cs="Arial"/>
          <w:sz w:val="24"/>
          <w:szCs w:val="24"/>
        </w:rPr>
        <w:t>Le titulaire est tenu d’assurer la confidentialité et l’intégrité des flux.</w:t>
      </w:r>
    </w:p>
    <w:p w:rsidR="0042162C" w:rsidRPr="00A30CC4" w:rsidRDefault="0042162C" w:rsidP="0042162C">
      <w:pPr>
        <w:pStyle w:val="Corpsdetexte3"/>
        <w:rPr>
          <w:rFonts w:ascii="Trebuchet MS" w:hAnsi="Trebuchet MS" w:cs="Arial"/>
          <w:sz w:val="24"/>
          <w:szCs w:val="24"/>
        </w:rPr>
      </w:pPr>
    </w:p>
    <w:p w:rsidR="0042162C" w:rsidRPr="00A30CC4" w:rsidRDefault="0042162C" w:rsidP="0042162C">
      <w:pPr>
        <w:pStyle w:val="Corpsdetexte3"/>
        <w:rPr>
          <w:rFonts w:ascii="Trebuchet MS" w:hAnsi="Trebuchet MS" w:cs="Arial"/>
          <w:sz w:val="24"/>
          <w:szCs w:val="24"/>
        </w:rPr>
      </w:pPr>
      <w:r w:rsidRPr="00A30CC4">
        <w:rPr>
          <w:rFonts w:ascii="Trebuchet MS" w:hAnsi="Trebuchet MS" w:cs="Arial"/>
          <w:sz w:val="24"/>
          <w:szCs w:val="24"/>
        </w:rPr>
        <w:t>Le choix et le dimensionnement des algorithmes cryptographiques doivent être conformes aux règles et recommandations du Référentiel Général de Sécurité (RGS).</w:t>
      </w:r>
    </w:p>
    <w:p w:rsidR="0042162C" w:rsidRDefault="0042162C" w:rsidP="0042162C">
      <w:pPr>
        <w:pStyle w:val="Corpsdetexte3"/>
        <w:rPr>
          <w:rFonts w:cs="Arial"/>
          <w:sz w:val="22"/>
          <w:szCs w:val="22"/>
        </w:rPr>
      </w:pPr>
    </w:p>
    <w:p w:rsidR="0042162C" w:rsidRPr="00F57B0D" w:rsidRDefault="0042162C" w:rsidP="00F57B0D">
      <w:pPr>
        <w:pStyle w:val="Titre2"/>
      </w:pPr>
      <w:bookmarkStart w:id="58" w:name="_Toc511994645"/>
      <w:r w:rsidRPr="00F57B0D">
        <w:t>Gestion des flux</w:t>
      </w:r>
      <w:bookmarkEnd w:id="58"/>
    </w:p>
    <w:p w:rsidR="0042162C" w:rsidRDefault="0042162C" w:rsidP="0042162C">
      <w:pPr>
        <w:pStyle w:val="Retraittitre4"/>
        <w:ind w:left="1080"/>
        <w:rPr>
          <w:rFonts w:ascii="Arial" w:hAnsi="Arial" w:cs="Arial"/>
          <w:i/>
          <w:iCs/>
          <w:sz w:val="22"/>
          <w:szCs w:val="22"/>
          <w:u w:val="single"/>
        </w:rPr>
      </w:pPr>
    </w:p>
    <w:p w:rsidR="0042162C" w:rsidRDefault="0042162C" w:rsidP="0042162C">
      <w:r>
        <w:t>Le service proposé devra respecter les règles d’usages du réseau informatique du CHU d’Angers. Aucun flux non justifié ne sera autorisé. A ce titre, le prestataire communiquera une matrice des flux qui précisera obligatoirement les éléments suivants : nature de l’information, finalité de l’échange, adresse source, port source, adresse cible, port cible, protocole de communication et volumétrie.</w:t>
      </w:r>
    </w:p>
    <w:p w:rsidR="0042162C" w:rsidRDefault="0042162C" w:rsidP="0042162C">
      <w:pPr>
        <w:ind w:left="708"/>
      </w:pPr>
    </w:p>
    <w:p w:rsidR="0042162C" w:rsidRDefault="0042162C" w:rsidP="0042162C">
      <w:r>
        <w:t>Les flux générés par le progiciel ne devront jamais perturber les échanges entre les autres applications en occupant inutilement la bande passante.</w:t>
      </w:r>
    </w:p>
    <w:p w:rsidR="0042162C" w:rsidRDefault="0042162C" w:rsidP="0042162C">
      <w:pPr>
        <w:ind w:left="708"/>
      </w:pPr>
    </w:p>
    <w:p w:rsidR="0042162C" w:rsidRDefault="0042162C" w:rsidP="0042162C">
      <w:r>
        <w:t>Les variantes sécurisées des protocoles de communication seront utilisées. Les communications doivent en effet être chiffrées et ce surtout pour les communications sur Internet. Le titulaire décrira donc l’ensemble des mécanismes et mesures mis en œuvre pour garantir la confidentialité et l’intégrité des flux (flux d’administration, flux contenant des informations sensibles, flux circulant sur un réseau public, …).</w:t>
      </w:r>
    </w:p>
    <w:p w:rsidR="00F57B0D" w:rsidRDefault="00F57B0D">
      <w:pPr>
        <w:rPr>
          <w:rFonts w:ascii="Calibri" w:eastAsia="Times New Roman" w:hAnsi="Calibri" w:cs="Arial"/>
          <w:color w:val="auto"/>
          <w:sz w:val="22"/>
          <w:szCs w:val="22"/>
          <w:lang w:eastAsia="fr-FR"/>
        </w:rPr>
      </w:pPr>
      <w:r>
        <w:rPr>
          <w:rFonts w:cs="Arial"/>
          <w:sz w:val="22"/>
          <w:szCs w:val="22"/>
        </w:rPr>
        <w:br w:type="page"/>
      </w:r>
    </w:p>
    <w:p w:rsidR="0042162C" w:rsidRDefault="0042162C" w:rsidP="0042162C">
      <w:pPr>
        <w:pStyle w:val="Corpsdetexte3"/>
        <w:rPr>
          <w:rFonts w:cs="Arial"/>
          <w:sz w:val="22"/>
          <w:szCs w:val="22"/>
        </w:rPr>
      </w:pPr>
    </w:p>
    <w:p w:rsidR="0042162C" w:rsidRPr="00F57B0D" w:rsidRDefault="0042162C" w:rsidP="00F57B0D">
      <w:pPr>
        <w:pStyle w:val="Titre2"/>
      </w:pPr>
      <w:bookmarkStart w:id="59" w:name="_Toc511994646"/>
      <w:r w:rsidRPr="00F57B0D">
        <w:t>Authentification</w:t>
      </w:r>
      <w:bookmarkEnd w:id="59"/>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autoSpaceDE w:val="0"/>
        <w:autoSpaceDN w:val="0"/>
        <w:adjustRightInd w:val="0"/>
        <w:rPr>
          <w:rFonts w:cs="Arial"/>
          <w:szCs w:val="24"/>
        </w:rPr>
      </w:pPr>
      <w:r w:rsidRPr="00A30CC4">
        <w:rPr>
          <w:rFonts w:cs="Arial"/>
          <w:szCs w:val="24"/>
        </w:rPr>
        <w:t xml:space="preserve">L’accès aux services et aux données est réservé au </w:t>
      </w:r>
      <w:r w:rsidRPr="00A30CC4">
        <w:rPr>
          <w:szCs w:val="24"/>
        </w:rPr>
        <w:t>CHU d’Angers</w:t>
      </w:r>
      <w:r w:rsidRPr="00A30CC4">
        <w:rPr>
          <w:rFonts w:cs="Arial"/>
          <w:szCs w:val="24"/>
        </w:rPr>
        <w:t xml:space="preserve"> et sont obligatoirement nominatifs.</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Si l’authentification se fait par identifiant/mot de passe :</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l’utilisation sur la durée de mot de passe par défaut est strictement interdite</w:t>
      </w:r>
    </w:p>
    <w:p w:rsidR="0042162C" w:rsidRPr="00A30CC4" w:rsidRDefault="0042162C" w:rsidP="009D0309">
      <w:pPr>
        <w:numPr>
          <w:ilvl w:val="0"/>
          <w:numId w:val="7"/>
        </w:numPr>
        <w:autoSpaceDE w:val="0"/>
        <w:autoSpaceDN w:val="0"/>
        <w:adjustRightInd w:val="0"/>
        <w:spacing w:before="0" w:after="0" w:line="240" w:lineRule="auto"/>
        <w:jc w:val="both"/>
        <w:rPr>
          <w:rFonts w:cs="Arial"/>
          <w:szCs w:val="24"/>
        </w:rPr>
      </w:pPr>
      <w:r w:rsidRPr="00A30CC4">
        <w:rPr>
          <w:rFonts w:cs="Arial"/>
          <w:szCs w:val="24"/>
        </w:rPr>
        <w:t>une politique de gestion des mots de passe est obligatoire</w:t>
      </w:r>
    </w:p>
    <w:p w:rsidR="0042162C" w:rsidRPr="00A30CC4" w:rsidRDefault="0042162C" w:rsidP="0042162C">
      <w:pPr>
        <w:autoSpaceDE w:val="0"/>
        <w:autoSpaceDN w:val="0"/>
        <w:adjustRightInd w:val="0"/>
        <w:rPr>
          <w:rFonts w:cs="Arial"/>
          <w:szCs w:val="24"/>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L’utilisation de protocoles dont l’authentification est en clair est interdite.</w:t>
      </w:r>
    </w:p>
    <w:p w:rsidR="0042162C" w:rsidRDefault="0042162C" w:rsidP="0042162C">
      <w:pPr>
        <w:pStyle w:val="Retraittitre4"/>
        <w:ind w:left="0"/>
        <w:rPr>
          <w:rFonts w:ascii="Arial" w:hAnsi="Arial" w:cs="Arial"/>
          <w:sz w:val="22"/>
          <w:szCs w:val="22"/>
        </w:rPr>
      </w:pPr>
    </w:p>
    <w:p w:rsidR="0042162C" w:rsidRPr="00866C3F" w:rsidRDefault="0042162C" w:rsidP="00866C3F">
      <w:pPr>
        <w:pStyle w:val="Titre2"/>
      </w:pPr>
      <w:bookmarkStart w:id="60" w:name="_Toc511994647"/>
      <w:r w:rsidRPr="00866C3F">
        <w:t>Sécurité des postes de travail</w:t>
      </w:r>
      <w:bookmarkEnd w:id="60"/>
    </w:p>
    <w:p w:rsidR="0042162C" w:rsidRDefault="0042162C" w:rsidP="0042162C">
      <w:pPr>
        <w:pStyle w:val="Retraittitre4"/>
        <w:rPr>
          <w:rFonts w:ascii="Arial" w:hAnsi="Arial" w:cs="Arial"/>
          <w:i/>
          <w:iCs/>
          <w:sz w:val="22"/>
          <w:szCs w:val="22"/>
          <w:u w:val="single"/>
        </w:rPr>
      </w:pPr>
    </w:p>
    <w:p w:rsidR="0042162C" w:rsidRPr="00A30CC4" w:rsidRDefault="00A453D6" w:rsidP="0042162C">
      <w:pPr>
        <w:rPr>
          <w:szCs w:val="24"/>
        </w:rPr>
      </w:pPr>
      <w:r>
        <w:rPr>
          <w:szCs w:val="24"/>
        </w:rPr>
        <w:t>L’application</w:t>
      </w:r>
      <w:r w:rsidR="0042162C" w:rsidRPr="00A30CC4">
        <w:rPr>
          <w:szCs w:val="24"/>
        </w:rPr>
        <w:t xml:space="preserve"> devra impérativement se faire sans remise en cause de la politique de protectio</w:t>
      </w:r>
      <w:r>
        <w:rPr>
          <w:szCs w:val="24"/>
        </w:rPr>
        <w:t>n contre les codes malveillants.</w:t>
      </w:r>
    </w:p>
    <w:p w:rsidR="0042162C" w:rsidRPr="00A30CC4" w:rsidRDefault="0042162C" w:rsidP="0042162C">
      <w:pPr>
        <w:ind w:left="708"/>
        <w:rPr>
          <w:szCs w:val="24"/>
        </w:rPr>
      </w:pPr>
    </w:p>
    <w:p w:rsidR="0042162C" w:rsidRPr="00A30CC4" w:rsidRDefault="0042162C" w:rsidP="0042162C">
      <w:pPr>
        <w:rPr>
          <w:szCs w:val="24"/>
        </w:rPr>
      </w:pPr>
      <w:r w:rsidRPr="00A30CC4">
        <w:rPr>
          <w:szCs w:val="24"/>
        </w:rPr>
        <w:t>Les postes de travail du CHU d’Angers sont régulièrement mis à jour vis-à-vis des correctifs de sécurité (navigateur Internet y compris). Le service devra garantir la compatibilité avec les correctifs de sécurité des systèmes d’exploitation Microsoft et des navigateurs</w:t>
      </w:r>
      <w:r w:rsidR="007948B0">
        <w:rPr>
          <w:szCs w:val="24"/>
        </w:rPr>
        <w:t xml:space="preserve"> de type</w:t>
      </w:r>
      <w:r w:rsidRPr="00A30CC4">
        <w:rPr>
          <w:szCs w:val="24"/>
        </w:rPr>
        <w:t xml:space="preserve"> Internet Explorer et Firefox.</w:t>
      </w:r>
    </w:p>
    <w:p w:rsidR="0042162C" w:rsidRPr="00A30CC4" w:rsidRDefault="0042162C" w:rsidP="0042162C">
      <w:pPr>
        <w:ind w:left="708"/>
        <w:rPr>
          <w:szCs w:val="24"/>
        </w:rPr>
      </w:pPr>
    </w:p>
    <w:p w:rsidR="0042162C" w:rsidRDefault="0042162C" w:rsidP="0042162C">
      <w:pPr>
        <w:pStyle w:val="Retraittitre4"/>
        <w:ind w:left="0"/>
        <w:rPr>
          <w:rFonts w:ascii="Trebuchet MS" w:hAnsi="Trebuchet MS"/>
        </w:rPr>
      </w:pPr>
      <w:r w:rsidRPr="00A30CC4">
        <w:rPr>
          <w:rFonts w:ascii="Trebuchet MS" w:hAnsi="Trebuchet MS"/>
        </w:rPr>
        <w:t xml:space="preserve">De manière générale, le service devra garantir </w:t>
      </w:r>
      <w:proofErr w:type="gramStart"/>
      <w:r w:rsidRPr="00A30CC4">
        <w:rPr>
          <w:rFonts w:ascii="Trebuchet MS" w:hAnsi="Trebuchet MS"/>
        </w:rPr>
        <w:t>la</w:t>
      </w:r>
      <w:proofErr w:type="gramEnd"/>
      <w:r w:rsidRPr="00A30CC4">
        <w:rPr>
          <w:rFonts w:ascii="Trebuchet MS" w:hAnsi="Trebuchet MS"/>
        </w:rPr>
        <w:t xml:space="preserve"> non altération de la configuration des postes de travail du CHU d’ Angers et l’indépendance du service vis-à-vis de la configuration de ces postes. Ainsi, </w:t>
      </w:r>
      <w:r w:rsidR="007A2E4A" w:rsidRPr="00A30CC4">
        <w:rPr>
          <w:rFonts w:ascii="Trebuchet MS" w:hAnsi="Trebuchet MS"/>
        </w:rPr>
        <w:t>quel que</w:t>
      </w:r>
      <w:r w:rsidRPr="00A30CC4">
        <w:rPr>
          <w:rFonts w:ascii="Trebuchet MS" w:hAnsi="Trebuchet MS"/>
        </w:rPr>
        <w:t xml:space="preserve"> soit les évolutions logiciels des postes de travail, le service sera toujours compatible.</w:t>
      </w:r>
    </w:p>
    <w:p w:rsidR="007A2E4A" w:rsidRPr="00A30CC4" w:rsidRDefault="007A2E4A" w:rsidP="0042162C">
      <w:pPr>
        <w:pStyle w:val="Retraittitre4"/>
        <w:ind w:left="0"/>
        <w:rPr>
          <w:rFonts w:ascii="Trebuchet MS" w:hAnsi="Trebuchet MS"/>
        </w:rPr>
      </w:pPr>
    </w:p>
    <w:p w:rsidR="007A2E4A" w:rsidRPr="00F57B0D" w:rsidRDefault="007A2E4A" w:rsidP="007A2E4A">
      <w:pPr>
        <w:pStyle w:val="Titre2"/>
      </w:pPr>
      <w:bookmarkStart w:id="61" w:name="_Toc511994648"/>
      <w:r w:rsidRPr="00F57B0D">
        <w:t>Sécurité du site Internet accédé par le CHU d’Angers</w:t>
      </w:r>
      <w:bookmarkEnd w:id="61"/>
    </w:p>
    <w:p w:rsidR="007A2E4A" w:rsidRDefault="007A2E4A" w:rsidP="007A2E4A">
      <w:pPr>
        <w:pStyle w:val="Retraittitre4"/>
      </w:pPr>
    </w:p>
    <w:p w:rsidR="007A2E4A" w:rsidRPr="00A30CC4" w:rsidRDefault="007A2E4A" w:rsidP="007A2E4A">
      <w:pPr>
        <w:pStyle w:val="Retraittitre4"/>
        <w:ind w:left="0"/>
        <w:rPr>
          <w:rFonts w:ascii="Trebuchet MS" w:hAnsi="Trebuchet MS"/>
        </w:rPr>
      </w:pPr>
      <w:r w:rsidRPr="00A30CC4">
        <w:rPr>
          <w:rFonts w:ascii="Trebuchet MS" w:hAnsi="Trebuchet MS"/>
        </w:rPr>
        <w:t>Le titulaire garantira la sécurité du site Internet accédé par le CHU d’Angers contre les attaques classiques (compromission de site, injection de code malveillant depuis le site, accès aux données, …). A ce titre, il décrira les mesures de sécurité mises en œuvre pour garantir cette sécurité et la sécurité du SI du CHU d’Angers vis-à-vis de ces attaques (sécurité des développements, protection des infrastructures et serveurs contre les codes malveillants, correctifs de sécurité…).</w:t>
      </w:r>
    </w:p>
    <w:p w:rsidR="0042162C" w:rsidRPr="00F57B0D" w:rsidRDefault="00F57B0D" w:rsidP="007A2E4A">
      <w:pPr>
        <w:pStyle w:val="Titre2"/>
      </w:pPr>
      <w:r>
        <w:rPr>
          <w:rFonts w:ascii="Arial" w:hAnsi="Arial"/>
        </w:rPr>
        <w:br w:type="page"/>
      </w:r>
      <w:bookmarkStart w:id="62" w:name="_Toc511994649"/>
      <w:r w:rsidR="0042162C" w:rsidRPr="00F57B0D">
        <w:lastRenderedPageBreak/>
        <w:t>Gestion de la déconnexion</w:t>
      </w:r>
      <w:bookmarkEnd w:id="62"/>
    </w:p>
    <w:p w:rsidR="0042162C" w:rsidRDefault="0042162C" w:rsidP="0042162C">
      <w:pPr>
        <w:pStyle w:val="Retraittitre4"/>
        <w:ind w:left="1080"/>
        <w:rPr>
          <w:rFonts w:ascii="Arial" w:hAnsi="Arial" w:cs="Arial"/>
          <w:i/>
          <w:iCs/>
          <w:sz w:val="22"/>
          <w:szCs w:val="22"/>
          <w:u w:val="single"/>
        </w:rPr>
      </w:pPr>
    </w:p>
    <w:p w:rsidR="0042162C" w:rsidRPr="00A30CC4" w:rsidRDefault="0042162C" w:rsidP="0042162C">
      <w:pPr>
        <w:pStyle w:val="Retraittitre4"/>
        <w:ind w:left="0"/>
        <w:rPr>
          <w:rFonts w:ascii="Trebuchet MS" w:hAnsi="Trebuchet MS"/>
        </w:rPr>
      </w:pPr>
      <w:r w:rsidRPr="00A30CC4">
        <w:rPr>
          <w:rFonts w:ascii="Trebuchet MS" w:hAnsi="Trebuchet MS"/>
        </w:rPr>
        <w:t>L’utilisateur doit pouvoir se déconnecter du logiciel à tout moment. Aucun autre utilisateur ne peut utiliser sa session s’il l’a fermée. En aucun cas la déconnexion de l’utilisateur n’entraîne l’apparition d’une fenêtre permettant à un autre utilisateur de se connecter sur la session du précédent utilisateur.</w:t>
      </w:r>
    </w:p>
    <w:p w:rsidR="0042162C" w:rsidRDefault="0042162C" w:rsidP="0042162C">
      <w:pPr>
        <w:pStyle w:val="Retraittitre4"/>
        <w:ind w:left="0"/>
        <w:rPr>
          <w:rFonts w:ascii="Arial" w:hAnsi="Arial" w:cs="Arial"/>
          <w:i/>
          <w:iCs/>
          <w:sz w:val="22"/>
          <w:szCs w:val="22"/>
          <w:u w:val="single"/>
        </w:rPr>
      </w:pPr>
    </w:p>
    <w:p w:rsidR="0042162C" w:rsidRDefault="0042162C" w:rsidP="0042162C">
      <w:pPr>
        <w:pStyle w:val="Retraittitre4"/>
        <w:ind w:left="0"/>
        <w:rPr>
          <w:rFonts w:ascii="Arial" w:hAnsi="Arial" w:cs="Arial"/>
          <w:i/>
          <w:iCs/>
          <w:sz w:val="22"/>
          <w:szCs w:val="22"/>
          <w:u w:val="single"/>
        </w:rPr>
      </w:pPr>
    </w:p>
    <w:p w:rsidR="0042162C" w:rsidRPr="00F57B0D" w:rsidRDefault="0042162C" w:rsidP="00F57B0D">
      <w:pPr>
        <w:pStyle w:val="Titre2"/>
      </w:pPr>
      <w:bookmarkStart w:id="63" w:name="_Toc511994650"/>
      <w:r w:rsidRPr="00F57B0D">
        <w:t>Maintenance évolutive et information</w:t>
      </w:r>
      <w:bookmarkEnd w:id="63"/>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autoSpaceDE w:val="0"/>
        <w:autoSpaceDN w:val="0"/>
        <w:adjustRightInd w:val="0"/>
        <w:rPr>
          <w:rFonts w:cs="Arial"/>
          <w:szCs w:val="24"/>
        </w:rPr>
      </w:pPr>
      <w:r w:rsidRPr="00A30CC4">
        <w:rPr>
          <w:rFonts w:cs="Arial"/>
          <w:szCs w:val="24"/>
        </w:rPr>
        <w:t>Le titulaire assure la maintenance évolutive de l’hébergement des infrastructures informatiques.</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Il doit informer le CHU d’Angers de toute modification dans l'organisation générale du réseau et de toutes avancées techniques ou technologiques susceptibles d'avoir des conséquences directes sur la prestation d'hébergement.</w:t>
      </w:r>
    </w:p>
    <w:p w:rsidR="0042162C" w:rsidRPr="00A30CC4" w:rsidRDefault="0042162C" w:rsidP="0042162C">
      <w:pPr>
        <w:autoSpaceDE w:val="0"/>
        <w:autoSpaceDN w:val="0"/>
        <w:adjustRightInd w:val="0"/>
        <w:rPr>
          <w:rFonts w:cs="Arial"/>
          <w:szCs w:val="24"/>
        </w:rPr>
      </w:pPr>
    </w:p>
    <w:p w:rsidR="0042162C" w:rsidRPr="00A30CC4" w:rsidRDefault="0042162C" w:rsidP="0042162C">
      <w:pPr>
        <w:autoSpaceDE w:val="0"/>
        <w:autoSpaceDN w:val="0"/>
        <w:adjustRightInd w:val="0"/>
        <w:rPr>
          <w:rFonts w:cs="Arial"/>
          <w:szCs w:val="24"/>
        </w:rPr>
      </w:pPr>
      <w:r w:rsidRPr="00A30CC4">
        <w:rPr>
          <w:rFonts w:cs="Arial"/>
          <w:szCs w:val="24"/>
        </w:rPr>
        <w:t>La maintenance évolutive et les modifications ou évolutions techniques ne doivent en aucun cas diminuer les niveaux de service.</w:t>
      </w:r>
    </w:p>
    <w:p w:rsidR="0042162C" w:rsidRPr="00A30CC4" w:rsidRDefault="0042162C" w:rsidP="0042162C">
      <w:pPr>
        <w:autoSpaceDE w:val="0"/>
        <w:autoSpaceDN w:val="0"/>
        <w:adjustRightInd w:val="0"/>
        <w:rPr>
          <w:rFonts w:cs="Arial"/>
          <w:szCs w:val="24"/>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 xml:space="preserve">Les évolutions fonctionnelles ou techniques ne doivent jamais remettre en cause le respect des exigences de sécurité ou compromettre une éventuelle opération de réversibilité. En cas d’évolution, le prestataire devra vérifier que sa mise en œuvre est conforme aux exigences contractuelles et en apporter la justification auprès du </w:t>
      </w:r>
      <w:r w:rsidRPr="00A30CC4">
        <w:rPr>
          <w:rFonts w:ascii="Trebuchet MS" w:hAnsi="Trebuchet MS"/>
        </w:rPr>
        <w:t>CHU d’Angers</w:t>
      </w:r>
      <w:r w:rsidRPr="00A30CC4">
        <w:rPr>
          <w:rFonts w:ascii="Trebuchet MS" w:hAnsi="Trebuchet MS" w:cs="Arial"/>
        </w:rPr>
        <w:t>, avant validation par ces derniers.</w:t>
      </w:r>
    </w:p>
    <w:p w:rsidR="0042162C" w:rsidRDefault="0042162C" w:rsidP="0042162C">
      <w:pPr>
        <w:pStyle w:val="Retraittitre4"/>
        <w:ind w:left="0"/>
        <w:rPr>
          <w:rFonts w:ascii="Arial" w:hAnsi="Arial" w:cs="Arial"/>
          <w:i/>
          <w:iCs/>
          <w:sz w:val="22"/>
          <w:szCs w:val="22"/>
          <w:u w:val="single"/>
        </w:rPr>
      </w:pPr>
    </w:p>
    <w:p w:rsidR="0042162C" w:rsidRPr="00F57B0D" w:rsidRDefault="0042162C" w:rsidP="00F57B0D">
      <w:pPr>
        <w:pStyle w:val="Titre2"/>
      </w:pPr>
      <w:bookmarkStart w:id="64" w:name="_Toc511994651"/>
      <w:r w:rsidRPr="00F57B0D">
        <w:t>Suivi des contrats de maintenance tiers</w:t>
      </w:r>
      <w:bookmarkEnd w:id="64"/>
    </w:p>
    <w:p w:rsidR="0042162C" w:rsidRDefault="0042162C" w:rsidP="0042162C">
      <w:pPr>
        <w:pStyle w:val="Retraittitre4"/>
        <w:ind w:left="0"/>
        <w:rPr>
          <w:rFonts w:ascii="Arial" w:hAnsi="Arial" w:cs="Arial"/>
          <w:i/>
          <w:iCs/>
          <w:sz w:val="22"/>
          <w:szCs w:val="22"/>
          <w:u w:val="single"/>
        </w:rPr>
      </w:pPr>
    </w:p>
    <w:p w:rsidR="0042162C" w:rsidRPr="00A30CC4" w:rsidRDefault="0042162C" w:rsidP="0042162C">
      <w:pPr>
        <w:pStyle w:val="Retraittitre4"/>
        <w:ind w:left="0"/>
        <w:rPr>
          <w:rFonts w:ascii="Trebuchet MS" w:hAnsi="Trebuchet MS" w:cs="Arial"/>
        </w:rPr>
      </w:pPr>
      <w:r w:rsidRPr="00A30CC4">
        <w:rPr>
          <w:rFonts w:ascii="Trebuchet MS" w:hAnsi="Trebuchet MS" w:cs="Arial"/>
        </w:rPr>
        <w:t>Le titulaire doit sécuriser les interventions des sociétés de maintenance. Il doit notamment mettre en place des mesures permettant d’empêcher l’extraction d’information ou la récupération de supports de données.</w:t>
      </w:r>
    </w:p>
    <w:p w:rsidR="007A2E4A" w:rsidRDefault="007A2E4A">
      <w:pPr>
        <w:rPr>
          <w:rFonts w:cs="Arial"/>
          <w:szCs w:val="24"/>
        </w:rPr>
      </w:pPr>
    </w:p>
    <w:p w:rsidR="007A2E4A" w:rsidRPr="00F57B0D" w:rsidRDefault="007A2E4A" w:rsidP="007A2E4A">
      <w:pPr>
        <w:pStyle w:val="Titre2"/>
      </w:pPr>
      <w:bookmarkStart w:id="65" w:name="_Toc121217680"/>
      <w:bookmarkStart w:id="66" w:name="_Toc132610973"/>
      <w:bookmarkStart w:id="67" w:name="_Toc207186537"/>
      <w:bookmarkStart w:id="68" w:name="_Toc268785517"/>
      <w:bookmarkStart w:id="69" w:name="_Toc297535500"/>
      <w:bookmarkStart w:id="70" w:name="_Toc511994652"/>
      <w:r w:rsidRPr="00F57B0D">
        <w:t>Charte fournisseur</w:t>
      </w:r>
      <w:bookmarkEnd w:id="65"/>
      <w:bookmarkEnd w:id="66"/>
      <w:bookmarkEnd w:id="67"/>
      <w:bookmarkEnd w:id="68"/>
      <w:bookmarkEnd w:id="69"/>
      <w:bookmarkEnd w:id="70"/>
    </w:p>
    <w:p w:rsidR="007A2E4A" w:rsidRDefault="007A2E4A" w:rsidP="007A2E4A">
      <w:pPr>
        <w:pStyle w:val="Retraittitre4"/>
        <w:ind w:left="1728"/>
        <w:rPr>
          <w:rFonts w:ascii="Arial" w:hAnsi="Arial" w:cs="Arial"/>
          <w:i/>
          <w:iCs/>
          <w:sz w:val="22"/>
          <w:szCs w:val="22"/>
          <w:u w:val="single"/>
        </w:rPr>
      </w:pPr>
    </w:p>
    <w:p w:rsidR="00F57B0D" w:rsidRPr="00A30CC4" w:rsidRDefault="007A2E4A" w:rsidP="007A2E4A">
      <w:pPr>
        <w:pStyle w:val="Retraittitre4"/>
        <w:ind w:left="0"/>
        <w:rPr>
          <w:rFonts w:cs="Arial"/>
        </w:rPr>
      </w:pPr>
      <w:r w:rsidRPr="00A30CC4">
        <w:rPr>
          <w:rFonts w:ascii="Trebuchet MS" w:hAnsi="Trebuchet MS" w:cs="Arial"/>
        </w:rPr>
        <w:t>Le titulaire et tous les intervenants devront respecter la « Charte d'accès au SI du CHU d’Angers». Le titulaire s’engage à respecter la confidentialité des documents et des informations en rapport avec le CHU d’Angers.</w:t>
      </w:r>
    </w:p>
    <w:p w:rsidR="00F57B0D" w:rsidRDefault="00F57B0D" w:rsidP="00DE533C">
      <w:pPr>
        <w:spacing w:before="200" w:after="200"/>
        <w:sectPr w:rsidR="00F57B0D" w:rsidSect="00BC6B5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737" w:bottom="1418" w:left="720" w:header="510" w:footer="709" w:gutter="0"/>
          <w:cols w:space="708"/>
          <w:titlePg/>
          <w:docGrid w:linePitch="360"/>
        </w:sectPr>
      </w:pPr>
    </w:p>
    <w:p w:rsidR="0022287A" w:rsidRPr="00A35FC9" w:rsidRDefault="0022287A" w:rsidP="00A35FC9"/>
    <w:sectPr w:rsidR="0022287A" w:rsidRPr="00A35FC9" w:rsidSect="00221CDB">
      <w:headerReference w:type="default" r:id="rId15"/>
      <w:footerReference w:type="default" r:id="rId16"/>
      <w:type w:val="continuous"/>
      <w:pgSz w:w="11906" w:h="16838"/>
      <w:pgMar w:top="720" w:right="720"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59" w:rsidRDefault="00BC6B59" w:rsidP="00606866">
      <w:pPr>
        <w:spacing w:before="0" w:after="0" w:line="240" w:lineRule="auto"/>
      </w:pPr>
      <w:r>
        <w:separator/>
      </w:r>
    </w:p>
  </w:endnote>
  <w:endnote w:type="continuationSeparator" w:id="0">
    <w:p w:rsidR="00BC6B59" w:rsidRDefault="00BC6B59"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4CD" w:rsidRDefault="004E64C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59" w:rsidRPr="001F222E" w:rsidRDefault="00BC6B59" w:rsidP="001F222E">
    <w:pPr>
      <w:pStyle w:val="Pieddepage"/>
      <w:rPr>
        <w:caps/>
        <w:sz w:val="18"/>
        <w:szCs w:val="18"/>
      </w:rPr>
    </w:pPr>
    <w:r w:rsidRPr="001F222E">
      <w:rPr>
        <w:sz w:val="18"/>
        <w:szCs w:val="18"/>
      </w:rPr>
      <w:t>CHU Angers – SN</w:t>
    </w:r>
    <w:r w:rsidRPr="001F222E">
      <w:rPr>
        <w:sz w:val="18"/>
        <w:szCs w:val="18"/>
      </w:rPr>
      <w:tab/>
      <w:t>10/10/2017</w:t>
    </w:r>
    <w:r w:rsidRPr="001F222E">
      <w:rPr>
        <w:sz w:val="18"/>
        <w:szCs w:val="18"/>
      </w:rPr>
      <w:tab/>
    </w:r>
    <w:r w:rsidRPr="001F222E">
      <w:rPr>
        <w:b/>
        <w:bCs/>
        <w:caps/>
        <w:sz w:val="18"/>
        <w:szCs w:val="18"/>
      </w:rPr>
      <w:fldChar w:fldCharType="begin"/>
    </w:r>
    <w:r w:rsidRPr="001F222E">
      <w:rPr>
        <w:b/>
        <w:bCs/>
        <w:caps/>
        <w:sz w:val="18"/>
        <w:szCs w:val="18"/>
      </w:rPr>
      <w:instrText>PAGE</w:instrText>
    </w:r>
    <w:r w:rsidRPr="001F222E">
      <w:rPr>
        <w:b/>
        <w:bCs/>
        <w:caps/>
        <w:sz w:val="18"/>
        <w:szCs w:val="18"/>
      </w:rPr>
      <w:fldChar w:fldCharType="separate"/>
    </w:r>
    <w:r w:rsidR="004E64CD">
      <w:rPr>
        <w:b/>
        <w:bCs/>
        <w:caps/>
        <w:noProof/>
        <w:sz w:val="18"/>
        <w:szCs w:val="18"/>
      </w:rPr>
      <w:t>23</w:t>
    </w:r>
    <w:r w:rsidRPr="001F222E">
      <w:rPr>
        <w:b/>
        <w:bCs/>
        <w:caps/>
        <w:sz w:val="18"/>
        <w:szCs w:val="18"/>
      </w:rPr>
      <w:fldChar w:fldCharType="end"/>
    </w:r>
    <w:r w:rsidRPr="001F222E">
      <w:rPr>
        <w:caps/>
        <w:sz w:val="18"/>
        <w:szCs w:val="18"/>
      </w:rPr>
      <w:t xml:space="preserve"> / </w:t>
    </w:r>
    <w:r w:rsidRPr="001F222E">
      <w:rPr>
        <w:b/>
        <w:bCs/>
        <w:caps/>
        <w:sz w:val="18"/>
        <w:szCs w:val="18"/>
      </w:rPr>
      <w:fldChar w:fldCharType="begin"/>
    </w:r>
    <w:r w:rsidRPr="001F222E">
      <w:rPr>
        <w:b/>
        <w:bCs/>
        <w:caps/>
        <w:sz w:val="18"/>
        <w:szCs w:val="18"/>
      </w:rPr>
      <w:instrText>NUMPAGES</w:instrText>
    </w:r>
    <w:r w:rsidRPr="001F222E">
      <w:rPr>
        <w:b/>
        <w:bCs/>
        <w:caps/>
        <w:sz w:val="18"/>
        <w:szCs w:val="18"/>
      </w:rPr>
      <w:fldChar w:fldCharType="separate"/>
    </w:r>
    <w:r w:rsidR="004E64CD">
      <w:rPr>
        <w:b/>
        <w:bCs/>
        <w:caps/>
        <w:noProof/>
        <w:sz w:val="18"/>
        <w:szCs w:val="18"/>
      </w:rPr>
      <w:t>23</w:t>
    </w:r>
    <w:r w:rsidRPr="001F222E">
      <w:rPr>
        <w:b/>
        <w:bCs/>
        <w:caps/>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4CD" w:rsidRDefault="004E64CD">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59" w:rsidRPr="001F222E" w:rsidRDefault="00BC6B59" w:rsidP="001F222E">
    <w:pPr>
      <w:pStyle w:val="Pieddepage"/>
      <w:rPr>
        <w:caps/>
        <w:sz w:val="18"/>
        <w:szCs w:val="18"/>
      </w:rPr>
    </w:pPr>
    <w:r w:rsidRPr="001F222E">
      <w:rPr>
        <w:sz w:val="18"/>
        <w:szCs w:val="18"/>
      </w:rPr>
      <w:t>HU Angers – SN</w:t>
    </w:r>
    <w:r w:rsidRPr="001F222E">
      <w:rPr>
        <w:sz w:val="18"/>
        <w:szCs w:val="18"/>
      </w:rPr>
      <w:tab/>
      <w:t>10/10/2017</w:t>
    </w:r>
    <w:r w:rsidRPr="001F222E">
      <w:rPr>
        <w:sz w:val="18"/>
        <w:szCs w:val="18"/>
      </w:rPr>
      <w:tab/>
    </w:r>
    <w:r w:rsidRPr="001F222E">
      <w:rPr>
        <w:b/>
        <w:bCs/>
        <w:caps/>
        <w:sz w:val="18"/>
        <w:szCs w:val="18"/>
      </w:rPr>
      <w:fldChar w:fldCharType="begin"/>
    </w:r>
    <w:r w:rsidRPr="001F222E">
      <w:rPr>
        <w:b/>
        <w:bCs/>
        <w:caps/>
        <w:sz w:val="18"/>
        <w:szCs w:val="18"/>
      </w:rPr>
      <w:instrText>PAGE</w:instrText>
    </w:r>
    <w:r w:rsidRPr="001F222E">
      <w:rPr>
        <w:b/>
        <w:bCs/>
        <w:caps/>
        <w:sz w:val="18"/>
        <w:szCs w:val="18"/>
      </w:rPr>
      <w:fldChar w:fldCharType="separate"/>
    </w:r>
    <w:r>
      <w:rPr>
        <w:b/>
        <w:bCs/>
        <w:caps/>
        <w:noProof/>
        <w:sz w:val="18"/>
        <w:szCs w:val="18"/>
      </w:rPr>
      <w:t>19</w:t>
    </w:r>
    <w:r w:rsidRPr="001F222E">
      <w:rPr>
        <w:b/>
        <w:bCs/>
        <w:caps/>
        <w:sz w:val="18"/>
        <w:szCs w:val="18"/>
      </w:rPr>
      <w:fldChar w:fldCharType="end"/>
    </w:r>
    <w:r w:rsidRPr="001F222E">
      <w:rPr>
        <w:caps/>
        <w:sz w:val="18"/>
        <w:szCs w:val="18"/>
      </w:rPr>
      <w:t xml:space="preserve"> / </w:t>
    </w:r>
    <w:r w:rsidRPr="001F222E">
      <w:rPr>
        <w:b/>
        <w:bCs/>
        <w:caps/>
        <w:sz w:val="18"/>
        <w:szCs w:val="18"/>
      </w:rPr>
      <w:fldChar w:fldCharType="begin"/>
    </w:r>
    <w:r w:rsidRPr="001F222E">
      <w:rPr>
        <w:b/>
        <w:bCs/>
        <w:caps/>
        <w:sz w:val="18"/>
        <w:szCs w:val="18"/>
      </w:rPr>
      <w:instrText>NUMPAGES</w:instrText>
    </w:r>
    <w:r w:rsidRPr="001F222E">
      <w:rPr>
        <w:b/>
        <w:bCs/>
        <w:caps/>
        <w:sz w:val="18"/>
        <w:szCs w:val="18"/>
      </w:rPr>
      <w:fldChar w:fldCharType="separate"/>
    </w:r>
    <w:r>
      <w:rPr>
        <w:b/>
        <w:bCs/>
        <w:caps/>
        <w:noProof/>
        <w:sz w:val="18"/>
        <w:szCs w:val="18"/>
      </w:rPr>
      <w:t>19</w:t>
    </w:r>
    <w:r w:rsidRPr="001F222E">
      <w:rPr>
        <w:b/>
        <w:bCs/>
        <w:cap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59" w:rsidRDefault="00BC6B59" w:rsidP="00606866">
      <w:pPr>
        <w:spacing w:before="0" w:after="0" w:line="240" w:lineRule="auto"/>
      </w:pPr>
      <w:r>
        <w:separator/>
      </w:r>
    </w:p>
  </w:footnote>
  <w:footnote w:type="continuationSeparator" w:id="0">
    <w:p w:rsidR="00BC6B59" w:rsidRDefault="00BC6B59"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4CD" w:rsidRDefault="004E64CD">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59" w:rsidRPr="001F222E" w:rsidRDefault="00BC6B59" w:rsidP="001F222E">
    <w:pPr>
      <w:jc w:val="center"/>
      <w:rPr>
        <w:rFonts w:cs="Arial"/>
        <w:noProof/>
        <w:sz w:val="18"/>
        <w:szCs w:val="18"/>
      </w:rPr>
    </w:pPr>
    <w:r>
      <w:rPr>
        <w:b/>
        <w:sz w:val="18"/>
        <w:szCs w:val="18"/>
      </w:rPr>
      <w:t>Exigences de Sécurité du Système d’Information</w:t>
    </w:r>
    <w:r w:rsidRPr="001F222E">
      <w:rPr>
        <w:sz w:val="18"/>
        <w:szCs w:val="18"/>
      </w:rPr>
      <w:t xml:space="preserve"> </w:t>
    </w:r>
    <w:r w:rsidR="006801C6">
      <w:rPr>
        <w:sz w:val="18"/>
        <w:szCs w:val="18"/>
      </w:rPr>
      <w:t>–</w:t>
    </w:r>
    <w:r w:rsidRPr="001F222E">
      <w:rPr>
        <w:sz w:val="18"/>
        <w:szCs w:val="18"/>
      </w:rPr>
      <w:t xml:space="preserve"> </w:t>
    </w:r>
    <w:r w:rsidR="006801C6" w:rsidRPr="006801C6">
      <w:rPr>
        <w:rFonts w:cs="Arial"/>
        <w:b/>
        <w:noProof/>
        <w:sz w:val="18"/>
        <w:szCs w:val="18"/>
        <w:highlight w:val="yellow"/>
      </w:rPr>
      <w:t>Objet du marché</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BC6B59" w:rsidRPr="004259E5" w:rsidTr="00B46CD9">
      <w:trPr>
        <w:cantSplit/>
      </w:trPr>
      <w:tc>
        <w:tcPr>
          <w:tcW w:w="3119" w:type="dxa"/>
          <w:shd w:val="clear" w:color="auto" w:fill="auto"/>
        </w:tcPr>
        <w:p w:rsidR="00BC6B59" w:rsidRPr="004259E5" w:rsidRDefault="004E64CD" w:rsidP="00B46CD9">
          <w:pPr>
            <w:rPr>
              <w:rFonts w:cs="Arial"/>
            </w:rPr>
          </w:pPr>
          <w:bookmarkStart w:id="71" w:name="_GoBack"/>
          <w:r>
            <w:rPr>
              <w:rFonts w:cs="Arial"/>
              <w:noProof/>
              <w:lang w:eastAsia="fr-FR"/>
            </w:rPr>
            <w:drawing>
              <wp:anchor distT="0" distB="0" distL="114300" distR="114300" simplePos="0" relativeHeight="251658240" behindDoc="1" locked="0" layoutInCell="1" allowOverlap="1">
                <wp:simplePos x="0" y="0"/>
                <wp:positionH relativeFrom="column">
                  <wp:posOffset>-484505</wp:posOffset>
                </wp:positionH>
                <wp:positionV relativeFrom="paragraph">
                  <wp:posOffset>-297180</wp:posOffset>
                </wp:positionV>
                <wp:extent cx="1945640" cy="1488440"/>
                <wp:effectExtent l="0" t="0" r="0" b="0"/>
                <wp:wrapTight wrapText="bothSides">
                  <wp:wrapPolygon edited="0">
                    <wp:start x="0" y="0"/>
                    <wp:lineTo x="0" y="21287"/>
                    <wp:lineTo x="21360" y="21287"/>
                    <wp:lineTo x="21360" y="0"/>
                    <wp:lineTo x="0" y="0"/>
                  </wp:wrapPolygon>
                </wp:wrapTight>
                <wp:docPr id="2" name="Image 2" descr="Logo GHT49 (Standar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HT49 (Standard)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640" cy="14884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1"/>
        </w:p>
      </w:tc>
      <w:tc>
        <w:tcPr>
          <w:tcW w:w="7371" w:type="dxa"/>
          <w:shd w:val="clear" w:color="auto" w:fill="auto"/>
        </w:tcPr>
        <w:p w:rsidR="00BC6B59" w:rsidRPr="00BC6B59" w:rsidRDefault="00BC6B59" w:rsidP="00B46CD9">
          <w:pPr>
            <w:jc w:val="center"/>
            <w:rPr>
              <w:rFonts w:cs="Arial"/>
              <w:noProof/>
              <w:sz w:val="20"/>
              <w:highlight w:val="yellow"/>
            </w:rPr>
          </w:pPr>
          <w:r>
            <w:rPr>
              <w:rFonts w:cs="Arial"/>
              <w:b/>
              <w:noProof/>
              <w:highlight w:val="yellow"/>
            </w:rPr>
            <w:t>Objet de l’appel d’offre</w:t>
          </w:r>
        </w:p>
        <w:p w:rsidR="00BC6B59" w:rsidRDefault="00BC6B59" w:rsidP="00B46CD9">
          <w:pPr>
            <w:jc w:val="center"/>
            <w:rPr>
              <w:sz w:val="20"/>
            </w:rPr>
          </w:pPr>
          <w:r w:rsidRPr="00BC6B59">
            <w:rPr>
              <w:sz w:val="20"/>
              <w:highlight w:val="yellow"/>
            </w:rPr>
            <w:t>Marché négocié sans mise en concurrence</w:t>
          </w:r>
        </w:p>
        <w:p w:rsidR="00BC6B59" w:rsidRPr="002B7FFD" w:rsidRDefault="00BC6B59" w:rsidP="00B46CD9">
          <w:pPr>
            <w:jc w:val="center"/>
          </w:pPr>
        </w:p>
        <w:p w:rsidR="00BC6B59" w:rsidRDefault="00BC6B59" w:rsidP="00C42E85">
          <w:pPr>
            <w:jc w:val="center"/>
            <w:rPr>
              <w:b/>
              <w:szCs w:val="24"/>
            </w:rPr>
          </w:pPr>
          <w:r>
            <w:rPr>
              <w:b/>
              <w:szCs w:val="24"/>
            </w:rPr>
            <w:t xml:space="preserve">Annexe au marché </w:t>
          </w:r>
          <w:proofErr w:type="gramStart"/>
          <w:r>
            <w:rPr>
              <w:b/>
              <w:szCs w:val="24"/>
            </w:rPr>
            <w:t>relative</w:t>
          </w:r>
          <w:proofErr w:type="gramEnd"/>
          <w:r>
            <w:rPr>
              <w:b/>
              <w:szCs w:val="24"/>
            </w:rPr>
            <w:t xml:space="preserve"> </w:t>
          </w:r>
        </w:p>
        <w:p w:rsidR="00BC6B59" w:rsidRDefault="00BC6B59" w:rsidP="00C42E85">
          <w:pPr>
            <w:jc w:val="center"/>
            <w:rPr>
              <w:b/>
              <w:szCs w:val="24"/>
            </w:rPr>
          </w:pPr>
          <w:r>
            <w:rPr>
              <w:b/>
              <w:szCs w:val="24"/>
            </w:rPr>
            <w:t>aux exigences de sécurité du système d’information</w:t>
          </w:r>
        </w:p>
        <w:p w:rsidR="00BC6B59" w:rsidRPr="004259E5" w:rsidRDefault="00BC6B59" w:rsidP="00C42E85">
          <w:pPr>
            <w:jc w:val="center"/>
            <w:rPr>
              <w:b/>
              <w:szCs w:val="24"/>
            </w:rPr>
          </w:pPr>
          <w:r>
            <w:rPr>
              <w:b/>
              <w:szCs w:val="24"/>
            </w:rPr>
            <w:t xml:space="preserve">pour un hébergement </w:t>
          </w:r>
          <w:r w:rsidRPr="006801C6">
            <w:rPr>
              <w:b/>
              <w:szCs w:val="24"/>
              <w:u w:val="single"/>
            </w:rPr>
            <w:t>avec</w:t>
          </w:r>
          <w:r>
            <w:rPr>
              <w:b/>
              <w:szCs w:val="24"/>
            </w:rPr>
            <w:t xml:space="preserve"> données de santé</w:t>
          </w:r>
        </w:p>
      </w:tc>
    </w:tr>
  </w:tbl>
  <w:p w:rsidR="00BC6B59" w:rsidRDefault="00BC6B59" w:rsidP="00BC6B59">
    <w:pPr>
      <w:pStyle w:val="En-tte"/>
      <w:tabs>
        <w:tab w:val="clear" w:pos="4536"/>
        <w:tab w:val="clear" w:pos="9072"/>
        <w:tab w:val="left" w:pos="2236"/>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59" w:rsidRPr="001F222E" w:rsidRDefault="00BC6B59" w:rsidP="001F222E">
    <w:pPr>
      <w:jc w:val="center"/>
      <w:rPr>
        <w:rFonts w:cs="Arial"/>
        <w:noProof/>
        <w:sz w:val="18"/>
        <w:szCs w:val="18"/>
      </w:rPr>
    </w:pPr>
    <w:r w:rsidRPr="001F222E">
      <w:rPr>
        <w:b/>
        <w:sz w:val="18"/>
        <w:szCs w:val="18"/>
      </w:rPr>
      <w:t>Bordereau de réponses</w:t>
    </w:r>
    <w:r w:rsidRPr="001F222E">
      <w:rPr>
        <w:sz w:val="18"/>
        <w:szCs w:val="18"/>
      </w:rPr>
      <w:t xml:space="preserve"> - </w:t>
    </w:r>
    <w:r w:rsidRPr="001F222E">
      <w:rPr>
        <w:rFonts w:cs="Arial"/>
        <w:b/>
        <w:noProof/>
        <w:sz w:val="18"/>
        <w:szCs w:val="18"/>
      </w:rPr>
      <w:t>Mise en œuvre du portail intranet du CHU sur K-Portal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15">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D0455F6"/>
    <w:multiLevelType w:val="hybridMultilevel"/>
    <w:tmpl w:val="15DE567A"/>
    <w:lvl w:ilvl="0" w:tplc="3DF2CA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13"/>
  </w:num>
  <w:num w:numId="4">
    <w:abstractNumId w:val="4"/>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4"/>
  </w:num>
  <w:num w:numId="9">
    <w:abstractNumId w:val="10"/>
  </w:num>
  <w:num w:numId="10">
    <w:abstractNumId w:val="15"/>
  </w:num>
  <w:num w:numId="11">
    <w:abstractNumId w:val="8"/>
  </w:num>
  <w:num w:numId="12">
    <w:abstractNumId w:val="8"/>
  </w:num>
  <w:num w:numId="13">
    <w:abstractNumId w:val="8"/>
  </w:num>
  <w:num w:numId="14">
    <w:abstractNumId w:val="5"/>
  </w:num>
  <w:num w:numId="15">
    <w:abstractNumId w:val="3"/>
  </w:num>
  <w:num w:numId="16">
    <w:abstractNumId w:val="6"/>
  </w:num>
  <w:num w:numId="17">
    <w:abstractNumId w:val="2"/>
  </w:num>
  <w:num w:numId="18">
    <w:abstractNumId w:val="1"/>
  </w:num>
  <w:num w:numId="19">
    <w:abstractNumId w:val="8"/>
  </w:num>
  <w:num w:numId="20">
    <w:abstractNumId w:val="12"/>
  </w:num>
  <w:num w:numId="21">
    <w:abstractNumId w:val="0"/>
  </w:num>
  <w:num w:numId="2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3686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10AD4"/>
    <w:rsid w:val="00011E9A"/>
    <w:rsid w:val="0008645D"/>
    <w:rsid w:val="000B1295"/>
    <w:rsid w:val="000F23C9"/>
    <w:rsid w:val="001033A4"/>
    <w:rsid w:val="00134461"/>
    <w:rsid w:val="001745D9"/>
    <w:rsid w:val="001838D9"/>
    <w:rsid w:val="00186AAF"/>
    <w:rsid w:val="001D6A78"/>
    <w:rsid w:val="001D6D73"/>
    <w:rsid w:val="001F222E"/>
    <w:rsid w:val="001F6394"/>
    <w:rsid w:val="00221CDB"/>
    <w:rsid w:val="0022287A"/>
    <w:rsid w:val="00226E90"/>
    <w:rsid w:val="00234F34"/>
    <w:rsid w:val="00240F07"/>
    <w:rsid w:val="0024587F"/>
    <w:rsid w:val="0025193F"/>
    <w:rsid w:val="0025606F"/>
    <w:rsid w:val="00257ECA"/>
    <w:rsid w:val="002711BB"/>
    <w:rsid w:val="00286A5B"/>
    <w:rsid w:val="00296267"/>
    <w:rsid w:val="002A60E1"/>
    <w:rsid w:val="002C6BED"/>
    <w:rsid w:val="002E055A"/>
    <w:rsid w:val="002F2359"/>
    <w:rsid w:val="00306A5E"/>
    <w:rsid w:val="00330112"/>
    <w:rsid w:val="0037490D"/>
    <w:rsid w:val="003E3F01"/>
    <w:rsid w:val="003E4B04"/>
    <w:rsid w:val="00401901"/>
    <w:rsid w:val="0042162C"/>
    <w:rsid w:val="004300F0"/>
    <w:rsid w:val="004A1ADC"/>
    <w:rsid w:val="004C1B35"/>
    <w:rsid w:val="004E17CB"/>
    <w:rsid w:val="004E56A9"/>
    <w:rsid w:val="004E64CD"/>
    <w:rsid w:val="004F7B0D"/>
    <w:rsid w:val="005047EE"/>
    <w:rsid w:val="00547C5B"/>
    <w:rsid w:val="0055407E"/>
    <w:rsid w:val="005679B4"/>
    <w:rsid w:val="00597FEB"/>
    <w:rsid w:val="005B3BE4"/>
    <w:rsid w:val="00606866"/>
    <w:rsid w:val="00610CA1"/>
    <w:rsid w:val="00634203"/>
    <w:rsid w:val="006644A6"/>
    <w:rsid w:val="00665857"/>
    <w:rsid w:val="00670614"/>
    <w:rsid w:val="006715D4"/>
    <w:rsid w:val="006801C6"/>
    <w:rsid w:val="0068549A"/>
    <w:rsid w:val="0068678B"/>
    <w:rsid w:val="00687128"/>
    <w:rsid w:val="006B3EE8"/>
    <w:rsid w:val="006B6D28"/>
    <w:rsid w:val="006F76E2"/>
    <w:rsid w:val="00717B35"/>
    <w:rsid w:val="0072416A"/>
    <w:rsid w:val="007260D5"/>
    <w:rsid w:val="00737C35"/>
    <w:rsid w:val="0074447C"/>
    <w:rsid w:val="007948B0"/>
    <w:rsid w:val="007A2E4A"/>
    <w:rsid w:val="007B24E1"/>
    <w:rsid w:val="007C06D3"/>
    <w:rsid w:val="007C6293"/>
    <w:rsid w:val="00835213"/>
    <w:rsid w:val="00866C3F"/>
    <w:rsid w:val="008759A0"/>
    <w:rsid w:val="00887777"/>
    <w:rsid w:val="008A2A76"/>
    <w:rsid w:val="008B1335"/>
    <w:rsid w:val="008B2D7E"/>
    <w:rsid w:val="008B40E2"/>
    <w:rsid w:val="008D5247"/>
    <w:rsid w:val="008E6226"/>
    <w:rsid w:val="00901390"/>
    <w:rsid w:val="00923C84"/>
    <w:rsid w:val="009A6102"/>
    <w:rsid w:val="009C0846"/>
    <w:rsid w:val="009D0309"/>
    <w:rsid w:val="009D1AAB"/>
    <w:rsid w:val="00A20723"/>
    <w:rsid w:val="00A231E9"/>
    <w:rsid w:val="00A30CC4"/>
    <w:rsid w:val="00A35FC9"/>
    <w:rsid w:val="00A453D6"/>
    <w:rsid w:val="00A642B8"/>
    <w:rsid w:val="00A72C91"/>
    <w:rsid w:val="00A96F5E"/>
    <w:rsid w:val="00AA1387"/>
    <w:rsid w:val="00AB331E"/>
    <w:rsid w:val="00AB44B5"/>
    <w:rsid w:val="00AF2C11"/>
    <w:rsid w:val="00B002B7"/>
    <w:rsid w:val="00B14205"/>
    <w:rsid w:val="00B1784A"/>
    <w:rsid w:val="00B46CD9"/>
    <w:rsid w:val="00BA24F5"/>
    <w:rsid w:val="00BC6B59"/>
    <w:rsid w:val="00C11C92"/>
    <w:rsid w:val="00C277D8"/>
    <w:rsid w:val="00C42E85"/>
    <w:rsid w:val="00C44E85"/>
    <w:rsid w:val="00C57450"/>
    <w:rsid w:val="00C724F2"/>
    <w:rsid w:val="00C77E3C"/>
    <w:rsid w:val="00C9523E"/>
    <w:rsid w:val="00CA7D97"/>
    <w:rsid w:val="00CB499A"/>
    <w:rsid w:val="00D01BC4"/>
    <w:rsid w:val="00D621BB"/>
    <w:rsid w:val="00D63680"/>
    <w:rsid w:val="00D70313"/>
    <w:rsid w:val="00DD02F3"/>
    <w:rsid w:val="00DD3FF5"/>
    <w:rsid w:val="00DE533C"/>
    <w:rsid w:val="00E21D64"/>
    <w:rsid w:val="00E26633"/>
    <w:rsid w:val="00E76233"/>
    <w:rsid w:val="00EB1790"/>
    <w:rsid w:val="00EE6313"/>
    <w:rsid w:val="00F05438"/>
    <w:rsid w:val="00F17AB6"/>
    <w:rsid w:val="00F45632"/>
    <w:rsid w:val="00F57B0D"/>
    <w:rsid w:val="00F8469F"/>
    <w:rsid w:val="00FA2CA6"/>
    <w:rsid w:val="00FB0D14"/>
    <w:rsid w:val="00FB37A8"/>
    <w:rsid w:val="00FB4D13"/>
    <w:rsid w:val="00FD1022"/>
    <w:rsid w:val="00FF0C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numPr>
        <w:ilvl w:val="2"/>
        <w:numId w:val="1"/>
      </w:num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uiPriority w:val="9"/>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4A1ADC"/>
    <w:pPr>
      <w:spacing w:before="0" w:after="0"/>
      <w:ind w:left="200"/>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iPriority w:val="99"/>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numPr>
        <w:ilvl w:val="2"/>
        <w:numId w:val="1"/>
      </w:num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uiPriority w:val="9"/>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4A1ADC"/>
    <w:pPr>
      <w:spacing w:before="0" w:after="0"/>
      <w:ind w:left="200"/>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iPriority w:val="99"/>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68F5D-94E6-4FBE-B6FE-7A8D3AE2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23</Pages>
  <Words>6882</Words>
  <Characters>37856</Characters>
  <Application>Microsoft Office Word</Application>
  <DocSecurity>0</DocSecurity>
  <Lines>315</Lines>
  <Paragraphs>89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44649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BRICHET VERONIQUE</cp:lastModifiedBy>
  <cp:revision>9</cp:revision>
  <cp:lastPrinted>2017-10-11T16:36:00Z</cp:lastPrinted>
  <dcterms:created xsi:type="dcterms:W3CDTF">2018-04-19T15:16:00Z</dcterms:created>
  <dcterms:modified xsi:type="dcterms:W3CDTF">2019-09-30T12:38:00Z</dcterms:modified>
</cp:coreProperties>
</file>