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197AB" w14:textId="3A1EE2EE" w:rsidR="00FE2790" w:rsidRPr="00444615" w:rsidRDefault="00D52EFD" w:rsidP="000D1BC7">
      <w:pPr>
        <w:ind w:left="2977" w:right="3540"/>
        <w:jc w:val="center"/>
        <w:rPr>
          <w:rFonts w:ascii="Abadi" w:hAnsi="Abadi"/>
          <w:sz w:val="2"/>
        </w:rPr>
      </w:pPr>
      <w:r w:rsidRPr="00444615">
        <w:rPr>
          <w:rFonts w:ascii="Abadi" w:hAnsi="Abadi"/>
          <w:noProof/>
        </w:rPr>
        <w:drawing>
          <wp:inline distT="0" distB="0" distL="0" distR="0" wp14:anchorId="7AF6599E" wp14:editId="53BBDFB0">
            <wp:extent cx="2249805" cy="1215390"/>
            <wp:effectExtent l="0" t="0" r="0" b="381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5F60" w14:textId="77777777" w:rsidR="00FE2790" w:rsidRPr="00444615" w:rsidRDefault="00FE2790">
      <w:pPr>
        <w:spacing w:after="160" w:line="240" w:lineRule="exact"/>
        <w:rPr>
          <w:rFonts w:ascii="Abadi" w:hAnsi="Abad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E2790" w:rsidRPr="00444615" w14:paraId="0BD01E9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81BC136" w14:textId="216F9C9A" w:rsidR="00FE2790" w:rsidRPr="00444615" w:rsidRDefault="00D52EFD">
            <w:pPr>
              <w:jc w:val="center"/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  <w:t>ACTE D'ENGAGEMENT</w:t>
            </w:r>
            <w:r w:rsidR="006C7D27">
              <w:rPr>
                <w:rFonts w:ascii="Abadi" w:eastAsia="Arial" w:hAnsi="Abadi" w:cs="Arial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4A31745F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664A363A" w14:textId="77777777" w:rsidR="00FE2790" w:rsidRPr="00444615" w:rsidRDefault="00FE2790">
      <w:pPr>
        <w:spacing w:after="220" w:line="240" w:lineRule="exact"/>
        <w:rPr>
          <w:rFonts w:ascii="Abadi" w:hAnsi="Abadi"/>
        </w:rPr>
      </w:pPr>
    </w:p>
    <w:p w14:paraId="480F477B" w14:textId="77777777" w:rsidR="00FE2790" w:rsidRPr="00444615" w:rsidRDefault="00D52EFD">
      <w:pPr>
        <w:spacing w:before="20"/>
        <w:jc w:val="center"/>
        <w:rPr>
          <w:rFonts w:ascii="Abadi" w:eastAsia="Arial" w:hAnsi="Abadi" w:cs="Arial"/>
          <w:b/>
          <w:color w:val="000000"/>
          <w:sz w:val="28"/>
          <w:lang w:val="fr-FR"/>
        </w:rPr>
      </w:pPr>
      <w:r w:rsidRPr="00444615">
        <w:rPr>
          <w:rFonts w:ascii="Abadi" w:eastAsia="Arial" w:hAnsi="Abadi" w:cs="Arial"/>
          <w:b/>
          <w:color w:val="000000"/>
          <w:sz w:val="28"/>
          <w:lang w:val="fr-FR"/>
        </w:rPr>
        <w:t>ACCORD-CADRE DE FOURNITURES COURANTES ET DE SERVICES</w:t>
      </w:r>
    </w:p>
    <w:p w14:paraId="0D360F8E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6DFF7434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7C19E2E0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0821B279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0FC8929E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1CAD75E4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45907209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5173A4AD" w14:textId="77777777" w:rsidR="00FE2790" w:rsidRPr="00444615" w:rsidRDefault="00FE2790">
      <w:pPr>
        <w:spacing w:after="180" w:line="240" w:lineRule="exact"/>
        <w:rPr>
          <w:rFonts w:ascii="Abadi" w:hAnsi="Abadi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387"/>
      </w:tblGrid>
      <w:tr w:rsidR="00FE2790" w:rsidRPr="00444615" w14:paraId="6A445AD0" w14:textId="77777777" w:rsidTr="003C59EF">
        <w:tc>
          <w:tcPr>
            <w:tcW w:w="7387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C815FC8" w14:textId="3D8BE444" w:rsidR="00FE2790" w:rsidRPr="00444615" w:rsidRDefault="003C59EF">
            <w:pPr>
              <w:spacing w:line="322" w:lineRule="exact"/>
              <w:jc w:val="center"/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</w:pPr>
            <w:r w:rsidRPr="00D65336"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  <w:t>GROUPEMENT DE COMMANDE POUR LA FOURNITURE DE CARTES ACCREDITIVES MULTI-ENSEIGNES</w:t>
            </w:r>
            <w:r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  <w:t xml:space="preserve"> DE CARBURANTS A LA POMPE</w:t>
            </w:r>
            <w:r w:rsidRPr="00D65336"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  <w:t xml:space="preserve">, ET SERVICES ASSOCIES, POUR </w:t>
            </w:r>
            <w:r>
              <w:rPr>
                <w:rFonts w:ascii="Abadi" w:eastAsia="Arial" w:hAnsi="Abadi" w:cs="Arial"/>
                <w:b/>
                <w:color w:val="000000"/>
                <w:sz w:val="28"/>
                <w:lang w:val="fr-FR"/>
              </w:rPr>
              <w:t xml:space="preserve">LES VEHICULES DES CCI DE LA REGION </w:t>
            </w:r>
          </w:p>
        </w:tc>
      </w:tr>
    </w:tbl>
    <w:p w14:paraId="5B5CD1A0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12E2CED4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22255D7B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0E7FEF95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5D16EDEF" w14:textId="77777777" w:rsidR="00FE2790" w:rsidRPr="00444615" w:rsidRDefault="00FE2790">
      <w:pPr>
        <w:spacing w:line="240" w:lineRule="exact"/>
        <w:rPr>
          <w:rFonts w:ascii="Abadi" w:hAnsi="Abadi"/>
        </w:rPr>
      </w:pPr>
    </w:p>
    <w:p w14:paraId="53B2DC9D" w14:textId="77777777" w:rsidR="00FE2790" w:rsidRPr="00444615" w:rsidRDefault="00FE2790">
      <w:pPr>
        <w:spacing w:after="40" w:line="240" w:lineRule="exact"/>
        <w:rPr>
          <w:rFonts w:ascii="Abadi" w:hAnsi="Abadi"/>
        </w:rPr>
      </w:pPr>
    </w:p>
    <w:p w14:paraId="0FC6575E" w14:textId="77777777" w:rsidR="00FE2790" w:rsidRPr="00444615" w:rsidRDefault="00D52EFD">
      <w:pPr>
        <w:spacing w:after="40"/>
        <w:ind w:left="1780" w:right="1680"/>
        <w:rPr>
          <w:rFonts w:ascii="Abadi" w:eastAsia="Arial" w:hAnsi="Abadi" w:cs="Arial"/>
          <w:color w:val="000000"/>
          <w:sz w:val="14"/>
          <w:lang w:val="fr-FR"/>
        </w:rPr>
      </w:pPr>
      <w:r w:rsidRPr="00444615">
        <w:rPr>
          <w:rFonts w:ascii="Abadi" w:eastAsia="Arial" w:hAnsi="Abadi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E2790" w:rsidRPr="00444615" w14:paraId="6315046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6CF1" w14:textId="77777777" w:rsidR="00FE2790" w:rsidRPr="00444615" w:rsidRDefault="00D52EFD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A3172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985D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CF93B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3748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9FE6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ECC2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9CC7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5104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CE4F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8DF5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C100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5DDEB54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6B05F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F4E4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BA81" w14:textId="5FFB1A79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9B17" w14:textId="06AF17B3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C8BFD" w14:textId="08C4B415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O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3017" w14:textId="31E24088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C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D19F" w14:textId="5913EE74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C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B6D9" w14:textId="2DA760B3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86DD" w14:textId="63229815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9291" w14:textId="1A34F0BB" w:rsidR="00FE2790" w:rsidRPr="00444615" w:rsidRDefault="00B72941">
            <w:pPr>
              <w:jc w:val="center"/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bCs/>
                <w:color w:val="000000"/>
                <w:lang w:val="fr-FR"/>
              </w:rPr>
              <w:t>G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AD0E" w14:textId="3FA215D9" w:rsidR="00FE2790" w:rsidRPr="00444615" w:rsidRDefault="00FE2790">
            <w:pPr>
              <w:jc w:val="center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A689" w14:textId="7C03FA31" w:rsidR="00FE2790" w:rsidRPr="00444615" w:rsidRDefault="00FE2790">
            <w:pPr>
              <w:jc w:val="center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4C68B2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3B84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0A0D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590F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611A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EF551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FA38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0F5B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0E2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367FA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D24A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2D04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948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</w:tr>
    </w:tbl>
    <w:p w14:paraId="7FD49F91" w14:textId="77777777" w:rsidR="00FE2790" w:rsidRPr="00444615" w:rsidRDefault="00D52EFD">
      <w:pPr>
        <w:spacing w:after="4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E2790" w:rsidRPr="00444615" w14:paraId="48B73A6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8693" w14:textId="77777777" w:rsidR="00FE2790" w:rsidRPr="00444615" w:rsidRDefault="00D52EFD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9637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A5AB9" w14:textId="77777777" w:rsidR="00FE2790" w:rsidRPr="00444615" w:rsidRDefault="00D52EFD">
            <w:pPr>
              <w:rPr>
                <w:rFonts w:ascii="Abadi" w:eastAsia="Arial" w:hAnsi="Abadi" w:cs="Arial"/>
                <w:color w:val="000000"/>
                <w:sz w:val="16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8488165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5098E2D2" w14:textId="77777777" w:rsidR="00FE2790" w:rsidRDefault="00FE2790">
      <w:pPr>
        <w:spacing w:after="100" w:line="240" w:lineRule="exact"/>
        <w:rPr>
          <w:rFonts w:ascii="Abadi" w:hAnsi="Abadi"/>
        </w:rPr>
      </w:pPr>
    </w:p>
    <w:p w14:paraId="355DB47C" w14:textId="77777777" w:rsidR="006C7D27" w:rsidRDefault="006C7D27">
      <w:pPr>
        <w:spacing w:after="100" w:line="240" w:lineRule="exact"/>
        <w:rPr>
          <w:rFonts w:ascii="Abadi" w:hAnsi="Abadi"/>
        </w:rPr>
      </w:pPr>
    </w:p>
    <w:p w14:paraId="01C5B03C" w14:textId="77777777" w:rsidR="006C7D27" w:rsidRDefault="006C7D27">
      <w:pPr>
        <w:spacing w:after="100" w:line="240" w:lineRule="exact"/>
        <w:rPr>
          <w:rFonts w:ascii="Abadi" w:hAnsi="Abadi"/>
        </w:rPr>
      </w:pPr>
    </w:p>
    <w:p w14:paraId="501B3AFA" w14:textId="77777777" w:rsidR="006C7D27" w:rsidRPr="00444615" w:rsidRDefault="006C7D27">
      <w:pPr>
        <w:spacing w:after="100" w:line="240" w:lineRule="exact"/>
        <w:rPr>
          <w:rFonts w:ascii="Abadi" w:hAnsi="Abadi"/>
        </w:rPr>
      </w:pPr>
    </w:p>
    <w:p w14:paraId="1442780B" w14:textId="77777777" w:rsidR="00FE2790" w:rsidRPr="00444615" w:rsidRDefault="00D52EFD">
      <w:pPr>
        <w:spacing w:line="276" w:lineRule="exact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444615">
        <w:rPr>
          <w:rFonts w:ascii="Abadi" w:eastAsia="Arial" w:hAnsi="Abadi" w:cs="Arial"/>
          <w:b/>
          <w:color w:val="000000"/>
          <w:lang w:val="fr-FR"/>
        </w:rPr>
        <w:t>Chambre de Commerce et d'Industrie Région Occitanie</w:t>
      </w:r>
    </w:p>
    <w:p w14:paraId="55040B19" w14:textId="77777777" w:rsidR="00FE2790" w:rsidRPr="00444615" w:rsidRDefault="00D52EFD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444615">
        <w:rPr>
          <w:rFonts w:ascii="Abadi" w:eastAsia="Arial" w:hAnsi="Abadi" w:cs="Arial"/>
          <w:b/>
          <w:color w:val="000000"/>
          <w:lang w:val="fr-FR"/>
        </w:rPr>
        <w:t xml:space="preserve">CCI Occitanie </w:t>
      </w:r>
    </w:p>
    <w:p w14:paraId="172A9467" w14:textId="77777777" w:rsidR="00FE2790" w:rsidRPr="00444615" w:rsidRDefault="00D52EFD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444615">
        <w:rPr>
          <w:rFonts w:ascii="Abadi" w:eastAsia="Arial" w:hAnsi="Abadi" w:cs="Arial"/>
          <w:color w:val="000000"/>
          <w:lang w:val="fr-FR"/>
        </w:rPr>
        <w:t>5 Rue DIEUDONNE COSTES</w:t>
      </w:r>
    </w:p>
    <w:p w14:paraId="578BF07C" w14:textId="77777777" w:rsidR="00FE2790" w:rsidRPr="00444615" w:rsidRDefault="00D52EFD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444615">
        <w:rPr>
          <w:rFonts w:ascii="Abadi" w:eastAsia="Arial" w:hAnsi="Abadi" w:cs="Arial"/>
          <w:color w:val="000000"/>
          <w:lang w:val="fr-FR"/>
        </w:rPr>
        <w:t>BP 80032</w:t>
      </w:r>
    </w:p>
    <w:p w14:paraId="2E95A050" w14:textId="77777777" w:rsidR="00FE2790" w:rsidRPr="00444615" w:rsidRDefault="00D52EFD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  <w:r w:rsidRPr="00444615">
        <w:rPr>
          <w:rFonts w:ascii="Abadi" w:eastAsia="Arial" w:hAnsi="Abadi" w:cs="Arial"/>
          <w:color w:val="000000"/>
          <w:lang w:val="fr-FR"/>
        </w:rPr>
        <w:t>31701 BLAGNAC CEDEX</w:t>
      </w:r>
    </w:p>
    <w:p w14:paraId="1796B942" w14:textId="77777777" w:rsidR="00B72941" w:rsidRPr="00444615" w:rsidRDefault="00B72941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</w:p>
    <w:p w14:paraId="1EC35A29" w14:textId="77777777" w:rsidR="00B72941" w:rsidRPr="00444615" w:rsidRDefault="00B72941">
      <w:pPr>
        <w:spacing w:line="276" w:lineRule="exact"/>
        <w:jc w:val="center"/>
        <w:rPr>
          <w:rFonts w:ascii="Abadi" w:eastAsia="Arial" w:hAnsi="Abadi" w:cs="Arial"/>
          <w:color w:val="000000"/>
          <w:lang w:val="fr-FR"/>
        </w:rPr>
      </w:pPr>
    </w:p>
    <w:p w14:paraId="0932C008" w14:textId="77777777" w:rsidR="00FE2790" w:rsidRPr="00444615" w:rsidRDefault="00FE2790">
      <w:pPr>
        <w:spacing w:line="200" w:lineRule="exact"/>
        <w:rPr>
          <w:rFonts w:ascii="Abadi" w:hAnsi="Abad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E2790" w:rsidRPr="00444615" w14:paraId="6F385708" w14:textId="77777777" w:rsidTr="00B7294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A1E2" w14:textId="77777777" w:rsidR="00FE2790" w:rsidRPr="00444615" w:rsidRDefault="00D52EFD">
            <w:pPr>
              <w:pStyle w:val="Titletable"/>
              <w:jc w:val="center"/>
              <w:rPr>
                <w:rFonts w:ascii="Abadi" w:hAnsi="Abadi"/>
                <w:lang w:val="fr-FR"/>
              </w:rPr>
            </w:pPr>
            <w:r w:rsidRPr="00444615">
              <w:rPr>
                <w:rFonts w:ascii="Abadi" w:hAnsi="Abadi"/>
                <w:lang w:val="fr-FR"/>
              </w:rPr>
              <w:t>L'ESSENTIEL DE L'ACTE D'ENGAGEMENT</w:t>
            </w:r>
          </w:p>
        </w:tc>
      </w:tr>
      <w:tr w:rsidR="00FE2790" w:rsidRPr="00444615" w14:paraId="0ACEFF68" w14:textId="77777777">
        <w:trPr>
          <w:trHeight w:val="1354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FB887" w14:textId="77777777" w:rsidR="00FE2790" w:rsidRPr="00444615" w:rsidRDefault="00FE2790">
            <w:pPr>
              <w:spacing w:line="240" w:lineRule="exact"/>
              <w:rPr>
                <w:rFonts w:ascii="Abadi" w:hAnsi="Abadi"/>
              </w:rPr>
            </w:pPr>
          </w:p>
          <w:p w14:paraId="5C06FF2A" w14:textId="77777777" w:rsidR="00FE2790" w:rsidRPr="00444615" w:rsidRDefault="00FE2790">
            <w:pPr>
              <w:spacing w:after="100" w:line="240" w:lineRule="exact"/>
              <w:rPr>
                <w:rFonts w:ascii="Abadi" w:hAnsi="Abadi"/>
              </w:rPr>
            </w:pPr>
          </w:p>
          <w:p w14:paraId="1377CC39" w14:textId="13DE6458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57D902E6" wp14:editId="2E83DDBD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251A3" w14:textId="77777777" w:rsidR="00FE2790" w:rsidRPr="00444615" w:rsidRDefault="00D52EFD">
            <w:pPr>
              <w:spacing w:before="66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Objet</w:t>
            </w:r>
          </w:p>
          <w:p w14:paraId="0662DD7E" w14:textId="77777777" w:rsidR="00FE2790" w:rsidRPr="00444615" w:rsidRDefault="00FE2790">
            <w:pPr>
              <w:spacing w:after="40" w:line="240" w:lineRule="exact"/>
              <w:rPr>
                <w:rFonts w:ascii="Abadi" w:hAnsi="Abadi"/>
              </w:rPr>
            </w:pP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58BF0" w14:textId="77777777" w:rsidR="00B72941" w:rsidRPr="00444615" w:rsidRDefault="00B72941" w:rsidP="00B72941">
            <w:pPr>
              <w:pStyle w:val="ParagrapheIndent2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</w:p>
          <w:p w14:paraId="79C08947" w14:textId="77777777" w:rsidR="003C59EF" w:rsidRPr="00F657FB" w:rsidRDefault="003C59EF" w:rsidP="003C59EF">
            <w:pPr>
              <w:pStyle w:val="ParagrapheIndent2"/>
              <w:spacing w:line="230" w:lineRule="exact"/>
              <w:jc w:val="both"/>
              <w:rPr>
                <w:rFonts w:ascii="Abadi" w:hAnsi="Abadi"/>
                <w:color w:val="000000"/>
                <w:sz w:val="18"/>
                <w:szCs w:val="18"/>
                <w:lang w:val="fr-FR"/>
              </w:rPr>
            </w:pPr>
            <w:r w:rsidRPr="00F657FB">
              <w:rPr>
                <w:rFonts w:ascii="Abadi" w:hAnsi="Abadi"/>
                <w:color w:val="000000"/>
                <w:szCs w:val="20"/>
                <w:lang w:val="fr-FR"/>
              </w:rPr>
              <w:t>Groupement de commande pour la fourniture de cartes accréditives multi-enseignes pour la fourniture de carburants à la pompe, et services associés, pour les véhicules des CCI de la région d’Occitanie</w:t>
            </w:r>
          </w:p>
          <w:p w14:paraId="19D7E73E" w14:textId="5A557961" w:rsidR="00FE2790" w:rsidRPr="00444615" w:rsidRDefault="00FE2790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</w:tr>
      <w:tr w:rsidR="00FE2790" w:rsidRPr="00444615" w14:paraId="3F75CF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8F001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378C2B2F" w14:textId="546441EF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3B511F2D" wp14:editId="18CB901C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753B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1308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E2790" w:rsidRPr="00444615" w14:paraId="53A4D0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376E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421F426A" w14:textId="08ED2C6F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3225D139" wp14:editId="372B0860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B2FA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EBD2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FE2790" w:rsidRPr="00444615" w14:paraId="710F07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3A36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3F5420C1" w14:textId="3A7224C9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6FD8434F" wp14:editId="0DA2D280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5EC3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1FBA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FE2790" w:rsidRPr="00444615" w14:paraId="4F7AFD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0C5E6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0A4F37A" w14:textId="53CBD9A9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569B121A" wp14:editId="5BAE9660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70E1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2E40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FE2790" w:rsidRPr="00444615" w14:paraId="779EE7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9649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CFD4F2D" w14:textId="652B54F1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16125893" wp14:editId="14A0500A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5753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9ED3B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FE2790" w:rsidRPr="00444615" w14:paraId="21C5A6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C5E47" w14:textId="77777777" w:rsidR="00FE2790" w:rsidRPr="00444615" w:rsidRDefault="00FE2790">
            <w:pPr>
              <w:spacing w:line="180" w:lineRule="exact"/>
              <w:rPr>
                <w:rFonts w:ascii="Abadi" w:hAnsi="Abadi"/>
                <w:sz w:val="18"/>
              </w:rPr>
            </w:pPr>
          </w:p>
          <w:p w14:paraId="0F299AF2" w14:textId="40899A1D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58DCACCF" wp14:editId="787F23B4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DE86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A5C1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FE2790" w:rsidRPr="00444615" w14:paraId="10853C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7D27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6D918D6" w14:textId="57E32554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24DE5DE3" wp14:editId="62830852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9126" w14:textId="77777777" w:rsidR="00FE2790" w:rsidRPr="00444615" w:rsidRDefault="00D52EFD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3C9E" w14:textId="17E20B27" w:rsidR="00FE2790" w:rsidRPr="00444615" w:rsidRDefault="00B72941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FE2790" w:rsidRPr="00444615" w14:paraId="4A8A689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C3A1" w14:textId="77777777" w:rsidR="00FE2790" w:rsidRPr="00444615" w:rsidRDefault="00FE2790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4DF5D992" w14:textId="0895422A" w:rsidR="00FE2790" w:rsidRPr="00444615" w:rsidRDefault="00D52EFD">
            <w:pPr>
              <w:ind w:left="420"/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01C49B65" wp14:editId="383C9E64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86F6" w14:textId="77777777" w:rsidR="00FE2790" w:rsidRPr="00444615" w:rsidRDefault="00D52EFD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E6BCD" w14:textId="671E7E59" w:rsidR="00FE2790" w:rsidRPr="00444615" w:rsidRDefault="00B72941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ADC6ABD" w14:textId="77777777" w:rsidR="00FE2790" w:rsidRPr="00444615" w:rsidRDefault="00FE2790">
      <w:pPr>
        <w:rPr>
          <w:rFonts w:ascii="Abadi" w:hAnsi="Abadi"/>
        </w:rPr>
        <w:sectPr w:rsidR="00FE2790" w:rsidRPr="00444615">
          <w:pgSz w:w="11900" w:h="16840"/>
          <w:pgMar w:top="1440" w:right="1160" w:bottom="1440" w:left="1140" w:header="1440" w:footer="1440" w:gutter="0"/>
          <w:cols w:space="708"/>
        </w:sectPr>
      </w:pPr>
    </w:p>
    <w:p w14:paraId="34F7995F" w14:textId="77777777" w:rsidR="00FE2790" w:rsidRPr="00444615" w:rsidRDefault="00D52EFD">
      <w:pPr>
        <w:spacing w:after="80"/>
        <w:jc w:val="center"/>
        <w:rPr>
          <w:rFonts w:ascii="Abadi" w:eastAsia="Arial" w:hAnsi="Abadi" w:cs="Arial"/>
          <w:b/>
          <w:color w:val="000000"/>
          <w:lang w:val="fr-FR"/>
        </w:rPr>
      </w:pPr>
      <w:r w:rsidRPr="00444615">
        <w:rPr>
          <w:rFonts w:ascii="Abadi" w:eastAsia="Arial" w:hAnsi="Abadi" w:cs="Arial"/>
          <w:b/>
          <w:color w:val="000000"/>
          <w:lang w:val="fr-FR"/>
        </w:rPr>
        <w:t>SOMMAIRE</w:t>
      </w:r>
    </w:p>
    <w:p w14:paraId="19C39AA5" w14:textId="77777777" w:rsidR="00FE2790" w:rsidRPr="00444615" w:rsidRDefault="00FE2790">
      <w:pPr>
        <w:spacing w:after="80" w:line="240" w:lineRule="exact"/>
        <w:rPr>
          <w:rFonts w:ascii="Abadi" w:hAnsi="Abadi"/>
        </w:rPr>
      </w:pPr>
    </w:p>
    <w:p w14:paraId="0077C843" w14:textId="64C40A51" w:rsidR="006C7D27" w:rsidRPr="006C7D27" w:rsidRDefault="00D52EFD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r w:rsidRPr="006C7D27">
        <w:rPr>
          <w:rFonts w:ascii="Abadi" w:eastAsia="Arial" w:hAnsi="Abadi" w:cs="Arial"/>
          <w:color w:val="000000"/>
          <w:sz w:val="22"/>
          <w:lang w:val="fr-FR"/>
        </w:rPr>
        <w:fldChar w:fldCharType="begin"/>
      </w:r>
      <w:r w:rsidRPr="006C7D27">
        <w:rPr>
          <w:rFonts w:ascii="Abadi" w:eastAsia="Arial" w:hAnsi="Abadi" w:cs="Arial"/>
          <w:color w:val="000000"/>
          <w:sz w:val="22"/>
          <w:lang w:val="fr-FR"/>
        </w:rPr>
        <w:instrText xml:space="preserve"> TOC \h </w:instrText>
      </w:r>
      <w:r w:rsidRPr="006C7D27">
        <w:rPr>
          <w:rFonts w:ascii="Abadi" w:eastAsia="Arial" w:hAnsi="Abadi" w:cs="Arial"/>
          <w:color w:val="000000"/>
          <w:sz w:val="22"/>
          <w:lang w:val="fr-FR"/>
        </w:rPr>
        <w:fldChar w:fldCharType="separate"/>
      </w:r>
      <w:hyperlink w:anchor="_Toc195001561" w:history="1">
        <w:r w:rsidR="006C7D27" w:rsidRPr="006C7D27">
          <w:rPr>
            <w:rStyle w:val="Lienhypertexte"/>
            <w:rFonts w:ascii="Abadi" w:eastAsia="Arial" w:hAnsi="Abadi"/>
            <w:noProof/>
            <w:lang w:val="fr-FR"/>
          </w:rPr>
          <w:t>1 - Identification de l'acheteur</w:t>
        </w:r>
        <w:r w:rsidR="006C7D27" w:rsidRPr="006C7D27">
          <w:rPr>
            <w:rFonts w:ascii="Abadi" w:hAnsi="Abadi"/>
            <w:noProof/>
          </w:rPr>
          <w:tab/>
        </w:r>
        <w:r w:rsidR="006C7D27" w:rsidRPr="006C7D27">
          <w:rPr>
            <w:rFonts w:ascii="Abadi" w:hAnsi="Abadi"/>
            <w:noProof/>
          </w:rPr>
          <w:fldChar w:fldCharType="begin"/>
        </w:r>
        <w:r w:rsidR="006C7D27" w:rsidRPr="006C7D27">
          <w:rPr>
            <w:rFonts w:ascii="Abadi" w:hAnsi="Abadi"/>
            <w:noProof/>
          </w:rPr>
          <w:instrText xml:space="preserve"> PAGEREF _Toc195001561 \h </w:instrText>
        </w:r>
        <w:r w:rsidR="006C7D27" w:rsidRPr="006C7D27">
          <w:rPr>
            <w:rFonts w:ascii="Abadi" w:hAnsi="Abadi"/>
            <w:noProof/>
          </w:rPr>
        </w:r>
        <w:r w:rsidR="006C7D27" w:rsidRPr="006C7D27">
          <w:rPr>
            <w:rFonts w:ascii="Abadi" w:hAnsi="Abadi"/>
            <w:noProof/>
          </w:rPr>
          <w:fldChar w:fldCharType="separate"/>
        </w:r>
        <w:r w:rsidR="006C7D27" w:rsidRPr="006C7D27">
          <w:rPr>
            <w:rFonts w:ascii="Abadi" w:hAnsi="Abadi"/>
            <w:noProof/>
          </w:rPr>
          <w:t>4</w:t>
        </w:r>
        <w:r w:rsidR="006C7D27" w:rsidRPr="006C7D27">
          <w:rPr>
            <w:rFonts w:ascii="Abadi" w:hAnsi="Abadi"/>
            <w:noProof/>
          </w:rPr>
          <w:fldChar w:fldCharType="end"/>
        </w:r>
      </w:hyperlink>
    </w:p>
    <w:p w14:paraId="0E4A5316" w14:textId="1542851D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2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2 - Identification du co-contractant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_Toc195001562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4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546234EE" w14:textId="346DAF4B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3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3 - Dispositions générales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_Toc195001563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5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56956DCE" w14:textId="46A9E9AD" w:rsidR="006C7D27" w:rsidRPr="006C7D27" w:rsidRDefault="006C7D27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4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3.1 - Objet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_Toc195001564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5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3DA26A2D" w14:textId="62D7B78D" w:rsidR="006C7D27" w:rsidRPr="006C7D27" w:rsidRDefault="006C7D27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5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3.2 - Mode de passation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_Toc195001565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6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1AD0213C" w14:textId="47F2C73A" w:rsidR="006C7D27" w:rsidRPr="006C7D27" w:rsidRDefault="006C7D27">
      <w:pPr>
        <w:pStyle w:val="TM2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6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3.3 - Forme de contrat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_Toc195001566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6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3D97A8F4" w14:textId="0927D993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7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4 - Prix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_Toc195001567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6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7E396E48" w14:textId="2DD15F3C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8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5 - Durée de l'accord-cadre et délai de livraison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_Toc195001568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6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7C48B198" w14:textId="63246D50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69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6 - Paiement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_Toc195001569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7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0BD214B9" w14:textId="09420C90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70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7 - Nomenclature(s)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_Toc195001570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8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1571C477" w14:textId="2D6F84ED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71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8 - Signature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_Toc195001571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8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488AD91B" w14:textId="4FF9CB6F" w:rsidR="006C7D27" w:rsidRPr="006C7D27" w:rsidRDefault="006C7D27">
      <w:pPr>
        <w:pStyle w:val="TM1"/>
        <w:tabs>
          <w:tab w:val="right" w:leader="dot" w:pos="9610"/>
        </w:tabs>
        <w:rPr>
          <w:rFonts w:ascii="Abadi" w:eastAsiaTheme="minorEastAsia" w:hAnsi="Abadi" w:cstheme="minorBidi"/>
          <w:noProof/>
          <w:kern w:val="2"/>
          <w:lang w:val="fr-FR" w:eastAsia="ii-CN"/>
          <w14:ligatures w14:val="standardContextual"/>
        </w:rPr>
      </w:pPr>
      <w:hyperlink w:anchor="_Toc195001572" w:history="1">
        <w:r w:rsidRPr="006C7D27">
          <w:rPr>
            <w:rStyle w:val="Lienhypertexte"/>
            <w:rFonts w:ascii="Abadi" w:eastAsia="Arial" w:hAnsi="Abadi"/>
            <w:noProof/>
            <w:lang w:val="fr-FR"/>
          </w:rPr>
          <w:t>ANNEXE N° 1 : DÉSIGNATION DES CO-TRAITANTS ET RÉPARTITION DES PRESTATIONS</w:t>
        </w:r>
        <w:r w:rsidRPr="006C7D27">
          <w:rPr>
            <w:rFonts w:ascii="Abadi" w:hAnsi="Abadi"/>
            <w:noProof/>
          </w:rPr>
          <w:tab/>
        </w:r>
        <w:r w:rsidRPr="006C7D27">
          <w:rPr>
            <w:rFonts w:ascii="Abadi" w:hAnsi="Abadi"/>
            <w:noProof/>
          </w:rPr>
          <w:fldChar w:fldCharType="begin"/>
        </w:r>
        <w:r w:rsidRPr="006C7D27">
          <w:rPr>
            <w:rFonts w:ascii="Abadi" w:hAnsi="Abadi"/>
            <w:noProof/>
          </w:rPr>
          <w:instrText xml:space="preserve"> PAGEREF _Toc195001572 \h </w:instrText>
        </w:r>
        <w:r w:rsidRPr="006C7D27">
          <w:rPr>
            <w:rFonts w:ascii="Abadi" w:hAnsi="Abadi"/>
            <w:noProof/>
          </w:rPr>
        </w:r>
        <w:r w:rsidRPr="006C7D27">
          <w:rPr>
            <w:rFonts w:ascii="Abadi" w:hAnsi="Abadi"/>
            <w:noProof/>
          </w:rPr>
          <w:fldChar w:fldCharType="separate"/>
        </w:r>
        <w:r w:rsidRPr="006C7D27">
          <w:rPr>
            <w:rFonts w:ascii="Abadi" w:hAnsi="Abadi"/>
            <w:noProof/>
          </w:rPr>
          <w:t>10</w:t>
        </w:r>
        <w:r w:rsidRPr="006C7D27">
          <w:rPr>
            <w:rFonts w:ascii="Abadi" w:hAnsi="Abadi"/>
            <w:noProof/>
          </w:rPr>
          <w:fldChar w:fldCharType="end"/>
        </w:r>
      </w:hyperlink>
    </w:p>
    <w:p w14:paraId="0F88C4CD" w14:textId="11B7AC6A" w:rsidR="00FE2790" w:rsidRPr="00444615" w:rsidRDefault="00D52EFD">
      <w:pPr>
        <w:spacing w:after="100"/>
        <w:jc w:val="both"/>
        <w:rPr>
          <w:rFonts w:ascii="Abadi" w:eastAsia="Arial" w:hAnsi="Abadi" w:cs="Arial"/>
          <w:color w:val="000000"/>
          <w:sz w:val="22"/>
          <w:lang w:val="fr-FR"/>
        </w:rPr>
        <w:sectPr w:rsidR="00FE2790" w:rsidRPr="00444615">
          <w:pgSz w:w="11900" w:h="16840"/>
          <w:pgMar w:top="1140" w:right="1140" w:bottom="1440" w:left="1140" w:header="1140" w:footer="1440" w:gutter="0"/>
          <w:cols w:space="708"/>
        </w:sectPr>
      </w:pPr>
      <w:r w:rsidRPr="006C7D27">
        <w:rPr>
          <w:rFonts w:ascii="Abadi" w:eastAsia="Arial" w:hAnsi="Abadi" w:cs="Arial"/>
          <w:color w:val="000000"/>
          <w:sz w:val="22"/>
          <w:lang w:val="fr-FR"/>
        </w:rPr>
        <w:fldChar w:fldCharType="end"/>
      </w:r>
    </w:p>
    <w:p w14:paraId="0CF2B6F4" w14:textId="77777777" w:rsidR="00FE2790" w:rsidRPr="00444615" w:rsidRDefault="00D52EFD" w:rsidP="00B72941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0" w:name="ArtL1_AE-3-A2"/>
      <w:bookmarkStart w:id="1" w:name="_Toc195001561"/>
      <w:bookmarkEnd w:id="0"/>
      <w:r w:rsidRPr="00444615">
        <w:rPr>
          <w:rFonts w:ascii="Abadi" w:eastAsia="Arial" w:hAnsi="Abadi"/>
          <w:color w:val="FFFFFF"/>
          <w:sz w:val="28"/>
          <w:lang w:val="fr-FR"/>
        </w:rPr>
        <w:t>1 - Identification de l'acheteur</w:t>
      </w:r>
      <w:bookmarkEnd w:id="1"/>
    </w:p>
    <w:p w14:paraId="5661773F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65F18828" w14:textId="77777777" w:rsidR="00444615" w:rsidRPr="00444615" w:rsidRDefault="00444615" w:rsidP="00444615">
      <w:pPr>
        <w:pStyle w:val="ParagrapheIndent1"/>
        <w:spacing w:after="240"/>
        <w:jc w:val="both"/>
        <w:rPr>
          <w:rFonts w:ascii="Abadi" w:hAnsi="Abadi"/>
          <w:color w:val="000000"/>
          <w:lang w:val="fr-FR"/>
        </w:rPr>
      </w:pPr>
      <w:bookmarkStart w:id="2" w:name="ArtL1_AE-3-A3"/>
      <w:bookmarkEnd w:id="2"/>
      <w:r w:rsidRPr="00444615">
        <w:rPr>
          <w:rFonts w:ascii="Abadi" w:hAnsi="Abadi"/>
          <w:color w:val="000000"/>
          <w:lang w:val="fr-FR"/>
        </w:rPr>
        <w:t>Nom de l'organisme : Chambre de Commerce et d'Industrie Région Occitanie</w:t>
      </w:r>
    </w:p>
    <w:p w14:paraId="7E01654E" w14:textId="77777777" w:rsidR="00444615" w:rsidRPr="00444615" w:rsidRDefault="00444615" w:rsidP="00444615">
      <w:pPr>
        <w:pStyle w:val="ParagrapheIndent1"/>
        <w:spacing w:after="240" w:line="232" w:lineRule="exact"/>
        <w:ind w:left="20" w:right="20"/>
        <w:jc w:val="both"/>
        <w:rPr>
          <w:rFonts w:ascii="Abadi" w:hAnsi="Abadi" w:cstheme="minorHAnsi"/>
          <w:color w:val="000000"/>
          <w:szCs w:val="20"/>
          <w:lang w:val="fr-FR"/>
        </w:rPr>
      </w:pPr>
      <w:r w:rsidRPr="00444615">
        <w:rPr>
          <w:rFonts w:ascii="Abadi" w:hAnsi="Abadi"/>
          <w:color w:val="000000"/>
          <w:lang w:val="fr-FR"/>
        </w:rPr>
        <w:t>Personne habilitée à donner les renseignements relatifs aux nantissements et cessions de créances :</w:t>
      </w:r>
      <w:r w:rsidRPr="00444615">
        <w:rPr>
          <w:rFonts w:ascii="Abadi" w:hAnsi="Abadi" w:cstheme="minorHAnsi"/>
          <w:color w:val="000000"/>
          <w:szCs w:val="20"/>
          <w:lang w:val="fr-FR"/>
        </w:rPr>
        <w:t xml:space="preserve"> Monsieur Jean-François REZEAU, Pouvoir Adjudicateur et Président.</w:t>
      </w:r>
    </w:p>
    <w:p w14:paraId="16986E6E" w14:textId="77777777" w:rsidR="00444615" w:rsidRPr="00444615" w:rsidRDefault="00444615" w:rsidP="00444615">
      <w:pPr>
        <w:pStyle w:val="ParagrapheIndent1"/>
        <w:spacing w:after="240"/>
        <w:ind w:left="20" w:right="20"/>
        <w:jc w:val="both"/>
        <w:rPr>
          <w:rFonts w:ascii="Abadi" w:hAnsi="Abadi" w:cstheme="minorHAnsi"/>
          <w:color w:val="000000"/>
          <w:szCs w:val="20"/>
          <w:lang w:val="fr-FR"/>
        </w:rPr>
      </w:pPr>
      <w:r w:rsidRPr="00444615">
        <w:rPr>
          <w:rFonts w:ascii="Abadi" w:hAnsi="Abadi" w:cstheme="minorHAnsi"/>
          <w:color w:val="000000"/>
          <w:szCs w:val="20"/>
          <w:lang w:val="fr-FR"/>
        </w:rPr>
        <w:t>Ordonnateur : Monsieur Jean-François REZEAU, Pouvoir Adjudicateur et Président</w:t>
      </w:r>
    </w:p>
    <w:p w14:paraId="70D126A2" w14:textId="77777777" w:rsidR="00444615" w:rsidRPr="00444615" w:rsidRDefault="00444615" w:rsidP="00444615">
      <w:pPr>
        <w:pStyle w:val="ParagrapheIndent1"/>
        <w:spacing w:after="240"/>
        <w:ind w:left="20" w:right="20"/>
        <w:jc w:val="both"/>
        <w:rPr>
          <w:rFonts w:ascii="Abadi" w:hAnsi="Abadi" w:cstheme="minorHAnsi"/>
          <w:color w:val="000000"/>
          <w:szCs w:val="20"/>
          <w:lang w:val="fr-FR"/>
        </w:rPr>
      </w:pPr>
      <w:r w:rsidRPr="00444615">
        <w:rPr>
          <w:rFonts w:ascii="Abadi" w:hAnsi="Abadi" w:cstheme="minorHAnsi"/>
          <w:color w:val="000000"/>
          <w:szCs w:val="20"/>
          <w:lang w:val="fr-FR"/>
        </w:rPr>
        <w:t>Comptable assignataire des paiements : Trésorier de la CCI Occitanie</w:t>
      </w:r>
    </w:p>
    <w:p w14:paraId="0385EF72" w14:textId="77777777" w:rsidR="00FE2790" w:rsidRPr="00444615" w:rsidRDefault="00D52EFD" w:rsidP="00B72941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3" w:name="_Toc195001562"/>
      <w:r w:rsidRPr="00444615">
        <w:rPr>
          <w:rFonts w:ascii="Abadi" w:eastAsia="Arial" w:hAnsi="Abadi"/>
          <w:color w:val="FFFFFF"/>
          <w:sz w:val="28"/>
          <w:lang w:val="fr-FR"/>
        </w:rPr>
        <w:t>2 - Identification du co-contractant</w:t>
      </w:r>
      <w:bookmarkEnd w:id="3"/>
    </w:p>
    <w:p w14:paraId="443F991E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56E1F049" w14:textId="77777777" w:rsidR="00FE2790" w:rsidRPr="00444615" w:rsidRDefault="00D52EFD">
      <w:pPr>
        <w:pStyle w:val="ParagrapheIndent1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2790" w:rsidRPr="00444615" w14:paraId="24EB0B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F8F0" w14:textId="6A91BBEF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6E8A2191" wp14:editId="6C61449A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CF8E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2F2F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Le signataire (Candidat individuel),</w:t>
            </w:r>
          </w:p>
        </w:tc>
      </w:tr>
      <w:tr w:rsidR="00FE2790" w:rsidRPr="00444615" w14:paraId="4E6AF8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6BBCB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F54F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C0206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4456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7CA21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4C2B375" w14:textId="77777777" w:rsidR="00FE2790" w:rsidRPr="00444615" w:rsidRDefault="00D52EFD">
      <w:pPr>
        <w:spacing w:after="2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2790" w:rsidRPr="00444615" w14:paraId="4467BF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4DC5" w14:textId="450C9DE5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4436BA81" wp14:editId="432D89CF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563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0333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E2790" w:rsidRPr="00444615" w14:paraId="64CB98F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21FC0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8EDE8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29EF15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965EB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7EF2A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A9916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2F59D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57A13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B3A12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8606F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85678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84F62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E7C2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E0916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13DA34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EACE3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B6CD0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2D5E368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C351C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E513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25E651C" w14:textId="77777777" w:rsidR="00FE2790" w:rsidRPr="00444615" w:rsidRDefault="00D52EFD">
      <w:pPr>
        <w:spacing w:after="2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2790" w:rsidRPr="00444615" w14:paraId="56B406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A003" w14:textId="43ECC9BB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029DB6F7" wp14:editId="37F4C31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7FCF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178B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E2790" w:rsidRPr="00444615" w14:paraId="64F2122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3FF16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DD3C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116DCB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FE126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D4D5D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5C6C00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3768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74B99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65D9C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1D8DD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97A16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58759C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A3975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B1731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4D3516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10530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0CFEA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75DE5C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8ABAA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4F88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1844E72D" w14:textId="77777777" w:rsidR="00FE2790" w:rsidRPr="00444615" w:rsidRDefault="00FE2790">
      <w:pPr>
        <w:rPr>
          <w:rFonts w:ascii="Abadi" w:hAnsi="Abadi"/>
        </w:rPr>
        <w:sectPr w:rsidR="00FE2790" w:rsidRPr="0044461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2790" w:rsidRPr="00444615" w14:paraId="02F640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561B2" w14:textId="6536E1A2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7780DBDF" wp14:editId="38D8836E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1B3E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1870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Le mandataire (Candidat groupé),</w:t>
            </w:r>
          </w:p>
        </w:tc>
      </w:tr>
      <w:tr w:rsidR="00FE2790" w:rsidRPr="00444615" w14:paraId="650869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4AAF2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ED543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425E08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34804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E826A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C868610" w14:textId="77777777" w:rsidR="00FE2790" w:rsidRPr="00444615" w:rsidRDefault="00D52EFD">
      <w:pPr>
        <w:spacing w:after="2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3FD1D8BF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désigné mandataire :</w:t>
      </w:r>
    </w:p>
    <w:p w14:paraId="7074F56B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00D785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0880" w14:textId="21407E81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257FF86C" wp14:editId="59760F94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EF71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8CD5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du groupement solidaire</w:t>
            </w:r>
          </w:p>
        </w:tc>
      </w:tr>
    </w:tbl>
    <w:p w14:paraId="672922DD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0FB9EB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6E4D" w14:textId="1BB497B0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3969FBC3" wp14:editId="4D8FAB89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4223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FB1B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solidaire du groupement conjoint</w:t>
            </w:r>
          </w:p>
        </w:tc>
      </w:tr>
    </w:tbl>
    <w:p w14:paraId="6A957C97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4D0876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8FEA" w14:textId="50B82CA3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31EC27FB" wp14:editId="79BFDE18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BC6E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992E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non solidaire du groupement conjoint</w:t>
            </w:r>
          </w:p>
        </w:tc>
      </w:tr>
    </w:tbl>
    <w:p w14:paraId="58A45E67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2790" w:rsidRPr="00444615" w14:paraId="36E13D8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68549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422A1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91243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31380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00810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36A4A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B12F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3AD1A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3CE451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5830A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10D9E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171093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0985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154D6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2C7B01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51BA0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1D024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59B6112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807B3" w14:textId="77777777" w:rsidR="00FE2790" w:rsidRPr="00444615" w:rsidRDefault="00D52EFD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C0059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38BCCF33" w14:textId="77777777" w:rsidR="00FE2790" w:rsidRPr="00444615" w:rsidRDefault="00D52EFD">
      <w:pPr>
        <w:spacing w:after="2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3E659CB0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 xml:space="preserve">S'engage, au nom des membres du groupement </w:t>
      </w:r>
      <w:r w:rsidRPr="00444615">
        <w:rPr>
          <w:rFonts w:ascii="Abadi" w:hAnsi="Abadi"/>
          <w:color w:val="000000"/>
          <w:sz w:val="16"/>
          <w:vertAlign w:val="superscript"/>
          <w:lang w:val="fr-FR"/>
        </w:rPr>
        <w:t>1</w:t>
      </w:r>
      <w:r w:rsidRPr="00444615">
        <w:rPr>
          <w:rFonts w:ascii="Abadi" w:hAnsi="Abadi"/>
          <w:color w:val="000000"/>
          <w:lang w:val="fr-FR"/>
        </w:rPr>
        <w:t>, sur la base de l'offre du groupement,</w:t>
      </w:r>
    </w:p>
    <w:p w14:paraId="5B38D883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2ED70BDB" w14:textId="77777777" w:rsidR="00FE2790" w:rsidRPr="00444615" w:rsidRDefault="00D52EFD">
      <w:pPr>
        <w:pStyle w:val="ParagrapheIndent1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à exécuter les prestations demandées dans les conditions définies ci-après ;</w:t>
      </w:r>
    </w:p>
    <w:p w14:paraId="0AEEAA7A" w14:textId="77777777" w:rsidR="00FE2790" w:rsidRPr="00444615" w:rsidRDefault="00D52EFD">
      <w:pPr>
        <w:pStyle w:val="ParagrapheIndent1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010EBC9A" w14:textId="77777777" w:rsidR="00FE2790" w:rsidRPr="00444615" w:rsidRDefault="00D52EFD" w:rsidP="00444615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4" w:name="ArtL1_AE-3-A4"/>
      <w:bookmarkStart w:id="5" w:name="_Toc195001563"/>
      <w:bookmarkEnd w:id="4"/>
      <w:r w:rsidRPr="00444615">
        <w:rPr>
          <w:rFonts w:ascii="Abadi" w:eastAsia="Arial" w:hAnsi="Abadi"/>
          <w:color w:val="FFFFFF"/>
          <w:sz w:val="28"/>
          <w:lang w:val="fr-FR"/>
        </w:rPr>
        <w:t>3 - Dispositions générales</w:t>
      </w:r>
      <w:bookmarkEnd w:id="5"/>
    </w:p>
    <w:p w14:paraId="2D660EDA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3F548FCC" w14:textId="77777777" w:rsidR="00FE2790" w:rsidRPr="00444615" w:rsidRDefault="00D52EFD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6" w:name="ArtL2_AE-3-A4.1"/>
      <w:bookmarkStart w:id="7" w:name="_Toc195001564"/>
      <w:bookmarkEnd w:id="6"/>
      <w:r w:rsidRPr="00444615">
        <w:rPr>
          <w:rFonts w:ascii="Abadi" w:eastAsia="Arial" w:hAnsi="Abadi"/>
          <w:i w:val="0"/>
          <w:color w:val="000000"/>
          <w:sz w:val="24"/>
          <w:lang w:val="fr-FR"/>
        </w:rPr>
        <w:t>3.1 - Objet</w:t>
      </w:r>
      <w:bookmarkEnd w:id="7"/>
    </w:p>
    <w:p w14:paraId="2A1D58D8" w14:textId="77777777" w:rsidR="00FE2790" w:rsidRPr="00444615" w:rsidRDefault="00D52EFD">
      <w:pPr>
        <w:pStyle w:val="ParagrapheIndent2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Le présent Acte d'Engagement concerne :</w:t>
      </w:r>
    </w:p>
    <w:p w14:paraId="4E363A59" w14:textId="77777777" w:rsidR="00444615" w:rsidRPr="00444615" w:rsidRDefault="00444615" w:rsidP="00444615">
      <w:pPr>
        <w:rPr>
          <w:rFonts w:ascii="Abadi" w:hAnsi="Abadi"/>
          <w:lang w:val="fr-FR"/>
        </w:rPr>
      </w:pPr>
    </w:p>
    <w:p w14:paraId="2EC7B5C1" w14:textId="77777777" w:rsidR="00790804" w:rsidRPr="00D65336" w:rsidRDefault="00790804" w:rsidP="00790804">
      <w:pPr>
        <w:pStyle w:val="ParagrapheIndent2"/>
        <w:spacing w:line="230" w:lineRule="exact"/>
        <w:jc w:val="both"/>
        <w:rPr>
          <w:rFonts w:ascii="Abadi" w:hAnsi="Abadi"/>
          <w:b/>
          <w:bCs/>
          <w:color w:val="000000"/>
          <w:szCs w:val="20"/>
          <w:lang w:val="fr-FR"/>
        </w:rPr>
      </w:pPr>
      <w:r w:rsidRPr="00830854">
        <w:rPr>
          <w:rFonts w:ascii="Abadi" w:hAnsi="Abadi"/>
          <w:b/>
          <w:bCs/>
          <w:color w:val="000000"/>
          <w:szCs w:val="20"/>
          <w:lang w:val="fr-FR"/>
        </w:rPr>
        <w:t>Groupement de commande pour la fourniture de cartes accréditives multi-enseignes, et services associés, pour les véhicules des CCI de la région d’Occitanie.</w:t>
      </w:r>
    </w:p>
    <w:p w14:paraId="39311C32" w14:textId="77777777" w:rsidR="003C59EF" w:rsidRDefault="003C59EF" w:rsidP="00444615">
      <w:pPr>
        <w:ind w:left="23" w:right="23"/>
        <w:jc w:val="both"/>
        <w:rPr>
          <w:rFonts w:ascii="Abadi" w:hAnsi="Abadi" w:cs="CenturyGothic"/>
          <w:sz w:val="20"/>
          <w:szCs w:val="20"/>
          <w:lang w:val="fr-FR"/>
        </w:rPr>
      </w:pPr>
    </w:p>
    <w:p w14:paraId="38894B85" w14:textId="541CB5B9" w:rsidR="00444615" w:rsidRDefault="003C59EF" w:rsidP="00444615">
      <w:pPr>
        <w:ind w:left="23" w:right="23"/>
        <w:jc w:val="both"/>
        <w:rPr>
          <w:rFonts w:ascii="Abadi" w:hAnsi="Abadi" w:cs="CenturyGothic"/>
          <w:sz w:val="20"/>
          <w:szCs w:val="20"/>
          <w:lang w:val="fr-FR"/>
        </w:rPr>
      </w:pPr>
      <w:r w:rsidRPr="00FF4B93">
        <w:rPr>
          <w:rFonts w:ascii="Abadi" w:hAnsi="Abadi" w:cs="CenturyGothic"/>
          <w:sz w:val="20"/>
          <w:szCs w:val="20"/>
          <w:lang w:val="fr-FR"/>
        </w:rPr>
        <w:t>La présente consultation porte sur la fourniture de cartes multi-enseignes pour l’approvisionnement</w:t>
      </w:r>
      <w:r>
        <w:rPr>
          <w:rFonts w:ascii="Abadi" w:hAnsi="Abadi" w:cs="CenturyGothic"/>
          <w:sz w:val="20"/>
          <w:szCs w:val="20"/>
          <w:lang w:val="fr-FR"/>
        </w:rPr>
        <w:t xml:space="preserve"> </w:t>
      </w:r>
      <w:r w:rsidRPr="00FF4B93">
        <w:rPr>
          <w:rFonts w:ascii="Abadi" w:hAnsi="Abadi" w:cs="CenturyGothic"/>
          <w:sz w:val="20"/>
          <w:szCs w:val="20"/>
          <w:lang w:val="fr-FR"/>
        </w:rPr>
        <w:t>en carburants à la pompe, en recharges électriques sur des infrastructures de recharges électriques et l’achat de divers services (péages, parking, et lavage) destinés aux véhicules des membres du groupement</w:t>
      </w:r>
      <w:r>
        <w:rPr>
          <w:rFonts w:ascii="Abadi" w:hAnsi="Abadi" w:cs="CenturyGothic"/>
          <w:sz w:val="20"/>
          <w:szCs w:val="20"/>
          <w:lang w:val="fr-FR"/>
        </w:rPr>
        <w:t>.</w:t>
      </w:r>
    </w:p>
    <w:p w14:paraId="4808082A" w14:textId="77777777" w:rsidR="003C59EF" w:rsidRDefault="003C59EF" w:rsidP="00444615">
      <w:pPr>
        <w:ind w:left="23" w:right="23"/>
        <w:jc w:val="both"/>
        <w:rPr>
          <w:rFonts w:ascii="Abadi" w:eastAsia="Trebuchet MS" w:hAnsi="Abadi" w:cs="Trebuchet MS"/>
          <w:color w:val="000000"/>
          <w:sz w:val="20"/>
          <w:lang w:val="fr-FR"/>
        </w:rPr>
      </w:pPr>
    </w:p>
    <w:p w14:paraId="0933B338" w14:textId="11601D71" w:rsidR="000F2FF0" w:rsidRPr="00444615" w:rsidRDefault="00790804" w:rsidP="00444615">
      <w:pPr>
        <w:ind w:left="23" w:right="23"/>
        <w:jc w:val="both"/>
        <w:rPr>
          <w:rFonts w:ascii="Abadi" w:eastAsia="Trebuchet MS" w:hAnsi="Abadi" w:cs="Trebuchet MS"/>
          <w:color w:val="000000"/>
          <w:sz w:val="20"/>
          <w:lang w:val="fr-FR"/>
        </w:rPr>
      </w:pPr>
      <w:r w:rsidRPr="008B4810">
        <w:rPr>
          <w:rFonts w:ascii="Abadi" w:eastAsia="Trebuchet MS" w:hAnsi="Abadi" w:cs="Trebuchet MS"/>
          <w:color w:val="000000"/>
          <w:sz w:val="20"/>
          <w:szCs w:val="20"/>
          <w:lang w:val="fr-FR"/>
        </w:rPr>
        <w:t xml:space="preserve">Le contrat s'effectue dans le cadre d'un groupement de commandes avec les organismes suivants : </w:t>
      </w:r>
      <w:r w:rsidRPr="005C6CFB">
        <w:rPr>
          <w:rFonts w:ascii="Abadi" w:eastAsia="Trebuchet MS" w:hAnsi="Abadi" w:cs="Trebuchet MS"/>
          <w:color w:val="000000"/>
          <w:sz w:val="20"/>
          <w:szCs w:val="20"/>
          <w:lang w:val="fr-FR"/>
        </w:rPr>
        <w:t>la CCI de l’Ariège, la CCI du Gard, la CCI Toulouse Haute-Garonne, la CCI Hérault</w:t>
      </w:r>
      <w:r>
        <w:rPr>
          <w:rFonts w:ascii="Abadi" w:eastAsia="Trebuchet MS" w:hAnsi="Abadi" w:cs="Trebuchet MS"/>
          <w:color w:val="000000"/>
          <w:sz w:val="20"/>
          <w:szCs w:val="20"/>
          <w:lang w:val="fr-FR"/>
        </w:rPr>
        <w:t xml:space="preserve">, </w:t>
      </w:r>
      <w:r w:rsidRPr="005C6CFB">
        <w:rPr>
          <w:rFonts w:ascii="Abadi" w:eastAsia="Trebuchet MS" w:hAnsi="Abadi" w:cs="Trebuchet MS"/>
          <w:color w:val="000000"/>
          <w:sz w:val="20"/>
          <w:szCs w:val="20"/>
          <w:lang w:val="fr-FR"/>
        </w:rPr>
        <w:t>la CCI du Lot</w:t>
      </w:r>
      <w:r>
        <w:rPr>
          <w:rFonts w:ascii="Abadi" w:eastAsia="Trebuchet MS" w:hAnsi="Abadi" w:cs="Trebuchet MS"/>
          <w:color w:val="000000"/>
          <w:sz w:val="20"/>
          <w:szCs w:val="20"/>
          <w:lang w:val="fr-FR"/>
        </w:rPr>
        <w:t xml:space="preserve">, </w:t>
      </w:r>
      <w:r w:rsidRPr="005C6CFB">
        <w:rPr>
          <w:rFonts w:ascii="Abadi" w:eastAsia="Trebuchet MS" w:hAnsi="Abadi" w:cs="Trebuchet MS"/>
          <w:color w:val="000000"/>
          <w:sz w:val="20"/>
          <w:szCs w:val="20"/>
          <w:lang w:val="fr-FR"/>
        </w:rPr>
        <w:t>la CCI Lozère</w:t>
      </w:r>
      <w:r>
        <w:rPr>
          <w:rFonts w:ascii="Abadi" w:eastAsia="Trebuchet MS" w:hAnsi="Abadi" w:cs="Trebuchet MS"/>
          <w:color w:val="000000"/>
          <w:sz w:val="20"/>
          <w:szCs w:val="20"/>
          <w:lang w:val="fr-FR"/>
        </w:rPr>
        <w:t>,</w:t>
      </w:r>
      <w:r w:rsidRPr="00055346">
        <w:rPr>
          <w:rFonts w:ascii="Abadi" w:eastAsia="Trebuchet MS" w:hAnsi="Abadi" w:cs="Trebuchet MS"/>
          <w:color w:val="000000"/>
          <w:sz w:val="20"/>
          <w:szCs w:val="20"/>
          <w:lang w:val="fr-FR"/>
        </w:rPr>
        <w:t xml:space="preserve"> </w:t>
      </w:r>
      <w:r w:rsidRPr="005C6CFB">
        <w:rPr>
          <w:rFonts w:ascii="Abadi" w:eastAsia="Trebuchet MS" w:hAnsi="Abadi" w:cs="Trebuchet MS"/>
          <w:color w:val="000000"/>
          <w:sz w:val="20"/>
          <w:szCs w:val="20"/>
          <w:lang w:val="fr-FR"/>
        </w:rPr>
        <w:t>la CCI des Hautes-Pyrénées, la CCI Pyrénées-Orientales</w:t>
      </w:r>
      <w:r>
        <w:rPr>
          <w:rFonts w:ascii="Abadi" w:eastAsia="Trebuchet MS" w:hAnsi="Abadi" w:cs="Trebuchet MS"/>
          <w:color w:val="000000"/>
          <w:sz w:val="20"/>
          <w:szCs w:val="20"/>
          <w:lang w:val="fr-FR"/>
        </w:rPr>
        <w:t>,</w:t>
      </w:r>
      <w:r w:rsidRPr="005C6CFB">
        <w:rPr>
          <w:rFonts w:ascii="Abadi" w:eastAsia="Trebuchet MS" w:hAnsi="Abadi" w:cs="Trebuchet MS"/>
          <w:color w:val="000000"/>
          <w:sz w:val="20"/>
          <w:szCs w:val="20"/>
          <w:lang w:val="fr-FR"/>
        </w:rPr>
        <w:t xml:space="preserve"> la CCI du Tarn, la CCI du Tarn et Garonne, et la CCIR Occitanie</w:t>
      </w:r>
    </w:p>
    <w:p w14:paraId="264D9E7E" w14:textId="77777777" w:rsidR="00790804" w:rsidRDefault="00790804" w:rsidP="00444615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0"/>
          <w:lang w:val="fr-FR"/>
        </w:rPr>
      </w:pPr>
    </w:p>
    <w:p w14:paraId="0622EC8F" w14:textId="280015B6" w:rsidR="00444615" w:rsidRDefault="00444615" w:rsidP="00444615">
      <w:pPr>
        <w:spacing w:line="232" w:lineRule="exact"/>
        <w:ind w:left="20" w:right="20"/>
        <w:jc w:val="both"/>
        <w:rPr>
          <w:rFonts w:ascii="Abadi" w:eastAsia="Trebuchet MS" w:hAnsi="Abadi" w:cs="Trebuchet MS"/>
          <w:color w:val="000000"/>
          <w:sz w:val="20"/>
          <w:lang w:val="fr-FR"/>
        </w:rPr>
      </w:pPr>
      <w:r w:rsidRPr="00444615">
        <w:rPr>
          <w:rFonts w:ascii="Abadi" w:eastAsia="Trebuchet MS" w:hAnsi="Abadi" w:cs="Trebuchet MS"/>
          <w:color w:val="000000"/>
          <w:sz w:val="20"/>
          <w:lang w:val="fr-FR"/>
        </w:rPr>
        <w:t>Le coordonnateur du groupement est la CCIR Occitanie. Il a en charge la passation, la signature et la notification du groupement. Chaque membre du groupement doit suivre l'exécution du contrat.</w:t>
      </w:r>
    </w:p>
    <w:p w14:paraId="1892976A" w14:textId="77777777" w:rsidR="00FE2790" w:rsidRPr="00444615" w:rsidRDefault="00D52EFD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8" w:name="_Toc195001565"/>
      <w:r w:rsidRPr="00444615">
        <w:rPr>
          <w:rFonts w:ascii="Abadi" w:eastAsia="Arial" w:hAnsi="Abadi"/>
          <w:i w:val="0"/>
          <w:color w:val="000000"/>
          <w:sz w:val="24"/>
          <w:lang w:val="fr-FR"/>
        </w:rPr>
        <w:t>3.2 - Mode de passation</w:t>
      </w:r>
      <w:bookmarkEnd w:id="8"/>
    </w:p>
    <w:p w14:paraId="4AC76FEF" w14:textId="77777777" w:rsidR="00FE2790" w:rsidRPr="00444615" w:rsidRDefault="00D52EFD">
      <w:pPr>
        <w:pStyle w:val="ParagrapheIndent2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01E0707" w14:textId="77777777" w:rsidR="00FE2790" w:rsidRPr="00444615" w:rsidRDefault="00D52EFD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9" w:name="ArtL2_AE-3-A4.3"/>
      <w:bookmarkStart w:id="10" w:name="_Toc195001566"/>
      <w:bookmarkEnd w:id="9"/>
      <w:r w:rsidRPr="00444615">
        <w:rPr>
          <w:rFonts w:ascii="Abadi" w:eastAsia="Arial" w:hAnsi="Abadi"/>
          <w:i w:val="0"/>
          <w:color w:val="000000"/>
          <w:sz w:val="24"/>
          <w:lang w:val="fr-FR"/>
        </w:rPr>
        <w:t>3.3 - Forme de contrat</w:t>
      </w:r>
      <w:bookmarkEnd w:id="10"/>
    </w:p>
    <w:p w14:paraId="7B008443" w14:textId="4EED222D" w:rsidR="00FE2790" w:rsidRDefault="00D52EFD">
      <w:pPr>
        <w:pStyle w:val="ParagrapheIndent2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 xml:space="preserve">L'accord-cadre avec maximum </w:t>
      </w:r>
      <w:r w:rsidR="00790804">
        <w:rPr>
          <w:rFonts w:ascii="Abadi" w:hAnsi="Abadi"/>
          <w:color w:val="000000"/>
          <w:lang w:val="fr-FR"/>
        </w:rPr>
        <w:t xml:space="preserve">annuel de 400 000,00 € TTC, </w:t>
      </w:r>
      <w:r w:rsidRPr="00444615">
        <w:rPr>
          <w:rFonts w:ascii="Abadi" w:hAnsi="Abadi"/>
          <w:color w:val="000000"/>
          <w:lang w:val="fr-FR"/>
        </w:rPr>
        <w:t>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4E1D092" w14:textId="77777777" w:rsidR="00444615" w:rsidRDefault="00444615" w:rsidP="00444615">
      <w:pPr>
        <w:jc w:val="both"/>
        <w:rPr>
          <w:rFonts w:ascii="Abadi" w:hAnsi="Abadi"/>
          <w:sz w:val="20"/>
          <w:szCs w:val="20"/>
          <w:lang w:val="fr-FR"/>
        </w:rPr>
      </w:pPr>
      <w:r w:rsidRPr="00E41197">
        <w:rPr>
          <w:rFonts w:ascii="Abadi" w:hAnsi="Abadi"/>
          <w:sz w:val="20"/>
          <w:szCs w:val="20"/>
          <w:lang w:val="fr-FR"/>
        </w:rPr>
        <w:t>Les commandes passées via chaque carte accréditive feront foi et auront valeur contractuelle. Ainsi,</w:t>
      </w:r>
      <w:r>
        <w:rPr>
          <w:rFonts w:ascii="Abadi" w:hAnsi="Abadi"/>
          <w:sz w:val="20"/>
          <w:szCs w:val="20"/>
          <w:lang w:val="fr-FR"/>
        </w:rPr>
        <w:t xml:space="preserve"> </w:t>
      </w:r>
      <w:r w:rsidRPr="00E41197">
        <w:rPr>
          <w:rFonts w:ascii="Abadi" w:hAnsi="Abadi"/>
          <w:sz w:val="20"/>
          <w:szCs w:val="20"/>
          <w:lang w:val="fr-FR"/>
        </w:rPr>
        <w:t>la carte accréditive présentée en règlement du service fourni, validée par code confidentiel, tiendra</w:t>
      </w:r>
      <w:r>
        <w:rPr>
          <w:rFonts w:ascii="Abadi" w:hAnsi="Abadi"/>
          <w:sz w:val="20"/>
          <w:szCs w:val="20"/>
          <w:lang w:val="fr-FR"/>
        </w:rPr>
        <w:t xml:space="preserve"> </w:t>
      </w:r>
      <w:r w:rsidRPr="00E41197">
        <w:rPr>
          <w:rFonts w:ascii="Abadi" w:hAnsi="Abadi"/>
          <w:sz w:val="20"/>
          <w:szCs w:val="20"/>
          <w:lang w:val="fr-FR"/>
        </w:rPr>
        <w:t>lieu de bon de commande.</w:t>
      </w:r>
    </w:p>
    <w:p w14:paraId="560B4C27" w14:textId="77777777" w:rsidR="00444615" w:rsidRPr="00E41197" w:rsidRDefault="00444615" w:rsidP="00444615">
      <w:pPr>
        <w:jc w:val="both"/>
        <w:rPr>
          <w:rFonts w:ascii="Abadi" w:hAnsi="Abadi"/>
          <w:sz w:val="20"/>
          <w:szCs w:val="20"/>
          <w:lang w:val="fr-FR"/>
        </w:rPr>
      </w:pPr>
    </w:p>
    <w:p w14:paraId="0A754937" w14:textId="77777777" w:rsidR="00444615" w:rsidRDefault="00444615" w:rsidP="00444615">
      <w:pPr>
        <w:jc w:val="both"/>
        <w:rPr>
          <w:rFonts w:ascii="Abadi" w:hAnsi="Abadi"/>
          <w:sz w:val="20"/>
          <w:szCs w:val="20"/>
          <w:lang w:val="fr-FR"/>
        </w:rPr>
      </w:pPr>
      <w:r w:rsidRPr="00E41197">
        <w:rPr>
          <w:rFonts w:ascii="Abadi" w:hAnsi="Abadi"/>
          <w:sz w:val="20"/>
          <w:szCs w:val="20"/>
          <w:lang w:val="fr-FR"/>
        </w:rPr>
        <w:t>L’accord-cadre sera attribué à un seul opérateur économique.</w:t>
      </w:r>
    </w:p>
    <w:p w14:paraId="39F27C3F" w14:textId="77777777" w:rsidR="00444615" w:rsidRPr="00444615" w:rsidRDefault="00444615" w:rsidP="00444615">
      <w:pPr>
        <w:rPr>
          <w:lang w:val="fr-FR"/>
        </w:rPr>
      </w:pPr>
    </w:p>
    <w:p w14:paraId="5DDEEDAF" w14:textId="77777777" w:rsidR="00FE2790" w:rsidRPr="00444615" w:rsidRDefault="00D52EFD" w:rsidP="00444615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1" w:name="ArtL1_AE-3-A5"/>
      <w:bookmarkStart w:id="12" w:name="_Toc195001567"/>
      <w:bookmarkEnd w:id="11"/>
      <w:r w:rsidRPr="00444615">
        <w:rPr>
          <w:rFonts w:ascii="Abadi" w:eastAsia="Arial" w:hAnsi="Abadi"/>
          <w:color w:val="FFFFFF"/>
          <w:sz w:val="28"/>
          <w:lang w:val="fr-FR"/>
        </w:rPr>
        <w:t>4 - Prix</w:t>
      </w:r>
      <w:bookmarkEnd w:id="12"/>
    </w:p>
    <w:p w14:paraId="4C51296A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285CAFF8" w14:textId="77777777" w:rsidR="0063085C" w:rsidRPr="0063085C" w:rsidRDefault="0063085C" w:rsidP="0063085C">
      <w:pPr>
        <w:pStyle w:val="ParagrapheIndent1"/>
        <w:spacing w:line="232" w:lineRule="exact"/>
        <w:ind w:left="20" w:right="20"/>
        <w:jc w:val="both"/>
        <w:rPr>
          <w:rFonts w:ascii="Abadi" w:hAnsi="Abadi"/>
          <w:color w:val="000000"/>
          <w:lang w:val="fr-FR"/>
        </w:rPr>
      </w:pPr>
      <w:r w:rsidRPr="0063085C">
        <w:rPr>
          <w:rFonts w:ascii="Abadi" w:hAnsi="Abadi"/>
          <w:color w:val="000000"/>
          <w:lang w:val="fr-FR"/>
        </w:rPr>
        <w:t>Les prestations seront rémunérées par application aux quantités réellement exécutées des prix unitaires au(x)quel(s) sera appliqué un rabais de fixés dans le bordereau des prix.</w:t>
      </w:r>
    </w:p>
    <w:p w14:paraId="7CF875BF" w14:textId="77777777" w:rsidR="009E50C9" w:rsidRDefault="009E50C9" w:rsidP="009E50C9">
      <w:pPr>
        <w:rPr>
          <w:lang w:val="fr-FR"/>
        </w:rPr>
      </w:pPr>
    </w:p>
    <w:p w14:paraId="555C90BF" w14:textId="77777777" w:rsidR="009E50C9" w:rsidRPr="009E50C9" w:rsidRDefault="009E50C9" w:rsidP="009E50C9">
      <w:pPr>
        <w:pStyle w:val="ParagrapheIndent1"/>
        <w:spacing w:line="232" w:lineRule="exact"/>
        <w:ind w:left="20" w:right="20"/>
        <w:jc w:val="both"/>
        <w:rPr>
          <w:rFonts w:ascii="Abadi" w:hAnsi="Abadi"/>
          <w:color w:val="000000"/>
          <w:lang w:val="fr-FR"/>
        </w:rPr>
      </w:pPr>
      <w:r w:rsidRPr="009E50C9">
        <w:rPr>
          <w:rFonts w:ascii="Abadi" w:hAnsi="Abadi"/>
          <w:color w:val="000000"/>
          <w:lang w:val="fr-FR"/>
        </w:rPr>
        <w:t>Le montant des prestations pour la période initiale est défini(e) comme suit :</w:t>
      </w:r>
    </w:p>
    <w:p w14:paraId="5B29C52E" w14:textId="77777777" w:rsidR="009E50C9" w:rsidRPr="009E50C9" w:rsidRDefault="009E50C9" w:rsidP="009E50C9">
      <w:pPr>
        <w:pStyle w:val="ParagrapheIndent1"/>
        <w:spacing w:line="232" w:lineRule="exact"/>
        <w:ind w:left="20" w:right="20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Ind w:w="352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9E50C9" w:rsidRPr="009E50C9" w14:paraId="449F0751" w14:textId="77777777" w:rsidTr="00093B16">
        <w:trPr>
          <w:trHeight w:val="30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4EB9" w14:textId="03191A79" w:rsidR="009E50C9" w:rsidRPr="009E50C9" w:rsidRDefault="009E50C9" w:rsidP="00093B16">
            <w:pPr>
              <w:spacing w:before="80" w:after="20"/>
              <w:jc w:val="center"/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</w:pPr>
            <w:r w:rsidRPr="009E50C9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 xml:space="preserve">Maximum </w:t>
            </w:r>
            <w:r w:rsidR="000F2FF0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9E50C9" w:rsidRPr="009E50C9" w14:paraId="2BBD5EFF" w14:textId="77777777" w:rsidTr="00093B16">
        <w:trPr>
          <w:trHeight w:val="360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8EDC" w14:textId="28398993" w:rsidR="009E50C9" w:rsidRPr="009E50C9" w:rsidRDefault="000F2FF0" w:rsidP="000F2FF0">
            <w:pPr>
              <w:spacing w:before="120" w:after="40"/>
              <w:jc w:val="center"/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</w:pPr>
            <w:r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400 000</w:t>
            </w:r>
            <w:r w:rsidR="009E50C9" w:rsidRPr="009E50C9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,00 €</w:t>
            </w:r>
          </w:p>
        </w:tc>
      </w:tr>
    </w:tbl>
    <w:p w14:paraId="2D137175" w14:textId="06A486BF" w:rsidR="00FE2790" w:rsidRPr="0063085C" w:rsidRDefault="009E50C9" w:rsidP="0063085C">
      <w:pPr>
        <w:spacing w:after="80" w:line="240" w:lineRule="exact"/>
        <w:rPr>
          <w:rFonts w:ascii="Abadi" w:hAnsi="Abadi"/>
          <w:color w:val="000000"/>
          <w:sz w:val="20"/>
          <w:szCs w:val="20"/>
          <w:lang w:val="fr-FR"/>
        </w:rPr>
      </w:pPr>
      <w:r w:rsidRPr="0063085C">
        <w:rPr>
          <w:rFonts w:ascii="Abadi" w:hAnsi="Abadi"/>
          <w:sz w:val="20"/>
          <w:szCs w:val="20"/>
        </w:rPr>
        <w:t xml:space="preserve"> </w:t>
      </w:r>
      <w:r w:rsidR="00D52EFD" w:rsidRPr="0063085C">
        <w:rPr>
          <w:rFonts w:ascii="Abadi" w:hAnsi="Abadi"/>
          <w:color w:val="000000"/>
          <w:sz w:val="20"/>
          <w:szCs w:val="20"/>
          <w:lang w:val="fr-FR"/>
        </w:rPr>
        <w:t>Les montants seront identiques pour chaque période de reconduction.</w:t>
      </w:r>
    </w:p>
    <w:p w14:paraId="333085B5" w14:textId="77777777" w:rsidR="0040098E" w:rsidRPr="001E20D3" w:rsidRDefault="0040098E" w:rsidP="0040098E">
      <w:pPr>
        <w:pStyle w:val="Paragraphedeliste"/>
        <w:numPr>
          <w:ilvl w:val="0"/>
          <w:numId w:val="1"/>
        </w:numPr>
        <w:rPr>
          <w:rFonts w:ascii="Abadi" w:hAnsi="Abadi" w:cs="Arial"/>
          <w:b/>
          <w:bCs/>
          <w:sz w:val="20"/>
          <w:szCs w:val="20"/>
        </w:rPr>
      </w:pPr>
      <w:r w:rsidRPr="001E20D3">
        <w:rPr>
          <w:rFonts w:ascii="Abadi" w:hAnsi="Abadi" w:cs="Arial"/>
          <w:b/>
          <w:bCs/>
          <w:sz w:val="20"/>
          <w:szCs w:val="20"/>
        </w:rPr>
        <w:t>Il s’agit d’une estimation, les montants sont donnés à titre indicatif et non contractuels</w:t>
      </w:r>
    </w:p>
    <w:p w14:paraId="7EB04A4D" w14:textId="77777777" w:rsidR="00AB6AA1" w:rsidRPr="00AB6AA1" w:rsidRDefault="00AB6AA1" w:rsidP="00AB6AA1">
      <w:pPr>
        <w:rPr>
          <w:lang w:val="fr-FR"/>
        </w:rPr>
      </w:pPr>
    </w:p>
    <w:p w14:paraId="5DF46933" w14:textId="4131B017" w:rsidR="00FE2790" w:rsidRPr="00444615" w:rsidRDefault="00D52EFD" w:rsidP="00AB6AA1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3" w:name="ArtL1_AE-3-A7"/>
      <w:bookmarkStart w:id="14" w:name="_Toc195001568"/>
      <w:bookmarkEnd w:id="13"/>
      <w:r w:rsidRPr="00444615">
        <w:rPr>
          <w:rFonts w:ascii="Abadi" w:eastAsia="Arial" w:hAnsi="Abadi"/>
          <w:color w:val="FFFFFF"/>
          <w:sz w:val="28"/>
          <w:lang w:val="fr-FR"/>
        </w:rPr>
        <w:t>5 - Durée de l'accord-cadre</w:t>
      </w:r>
      <w:r w:rsidR="0063085C">
        <w:rPr>
          <w:rFonts w:ascii="Abadi" w:eastAsia="Arial" w:hAnsi="Abadi"/>
          <w:color w:val="FFFFFF"/>
          <w:sz w:val="28"/>
          <w:lang w:val="fr-FR"/>
        </w:rPr>
        <w:t xml:space="preserve"> et délai de livraison</w:t>
      </w:r>
      <w:bookmarkEnd w:id="14"/>
    </w:p>
    <w:p w14:paraId="04749F40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016210EA" w14:textId="77777777" w:rsidR="0063085C" w:rsidRPr="00FE5095" w:rsidRDefault="0063085C" w:rsidP="0063085C">
      <w:pPr>
        <w:pStyle w:val="ParagrapheIndent1"/>
        <w:spacing w:after="240" w:line="232" w:lineRule="exact"/>
        <w:ind w:left="20" w:right="20"/>
        <w:jc w:val="both"/>
        <w:rPr>
          <w:rFonts w:ascii="Century Gothic" w:hAnsi="Century Gothic"/>
          <w:b/>
          <w:bCs/>
          <w:iCs/>
          <w:color w:val="000000"/>
          <w:lang w:val="fr-FR"/>
        </w:rPr>
      </w:pPr>
      <w:bookmarkStart w:id="15" w:name="_Toc149568610"/>
      <w:bookmarkStart w:id="16" w:name="_Toc161649280"/>
      <w:bookmarkStart w:id="17" w:name="_Toc165965167"/>
      <w:bookmarkStart w:id="18" w:name="_Hlk195001290"/>
      <w:r w:rsidRPr="00FE5095">
        <w:rPr>
          <w:rFonts w:ascii="Century Gothic" w:hAnsi="Century Gothic"/>
          <w:b/>
          <w:bCs/>
          <w:iCs/>
          <w:color w:val="000000"/>
          <w:lang w:val="fr-FR"/>
        </w:rPr>
        <w:t>5.1 – Durée d</w:t>
      </w:r>
      <w:bookmarkEnd w:id="15"/>
      <w:bookmarkEnd w:id="16"/>
      <w:bookmarkEnd w:id="17"/>
      <w:r>
        <w:rPr>
          <w:rFonts w:ascii="Century Gothic" w:hAnsi="Century Gothic"/>
          <w:b/>
          <w:bCs/>
          <w:iCs/>
          <w:color w:val="000000"/>
          <w:lang w:val="fr-FR"/>
        </w:rPr>
        <w:t>e l’accord-cadre</w:t>
      </w:r>
    </w:p>
    <w:bookmarkEnd w:id="18"/>
    <w:p w14:paraId="090E05F0" w14:textId="2A3D4530" w:rsidR="00FE2790" w:rsidRDefault="00D52EFD">
      <w:pPr>
        <w:pStyle w:val="ParagrapheIndent1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4801E34D" w14:textId="77777777" w:rsidR="0063085C" w:rsidRDefault="0063085C" w:rsidP="0063085C">
      <w:pPr>
        <w:pStyle w:val="ParagrapheIndent1"/>
        <w:spacing w:line="232" w:lineRule="exact"/>
        <w:ind w:left="20" w:right="20"/>
        <w:jc w:val="both"/>
        <w:rPr>
          <w:rFonts w:ascii="Abadi" w:hAnsi="Abadi"/>
          <w:color w:val="000000"/>
          <w:lang w:val="fr-FR"/>
        </w:rPr>
      </w:pPr>
      <w:r w:rsidRPr="0063085C">
        <w:rPr>
          <w:rFonts w:ascii="Abadi" w:hAnsi="Abadi"/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0B79EDC6" w14:textId="77777777" w:rsidR="0063085C" w:rsidRPr="0063085C" w:rsidRDefault="0063085C" w:rsidP="0063085C">
      <w:pPr>
        <w:pStyle w:val="ParagrapheIndent1"/>
        <w:spacing w:line="232" w:lineRule="exact"/>
        <w:ind w:left="20" w:right="20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63085C" w:rsidRPr="0063085C" w14:paraId="54CE7ADE" w14:textId="77777777" w:rsidTr="00093B16">
        <w:trPr>
          <w:trHeight w:val="30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6E83" w14:textId="77777777" w:rsidR="0063085C" w:rsidRPr="0063085C" w:rsidRDefault="0063085C" w:rsidP="00093B16">
            <w:pPr>
              <w:spacing w:before="80" w:after="20"/>
              <w:jc w:val="center"/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</w:pPr>
            <w:r w:rsidRPr="0063085C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9087" w14:textId="77777777" w:rsidR="0063085C" w:rsidRPr="0063085C" w:rsidRDefault="0063085C" w:rsidP="00093B16">
            <w:pPr>
              <w:spacing w:before="80" w:after="20"/>
              <w:jc w:val="center"/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</w:pPr>
            <w:r w:rsidRPr="0063085C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44F7" w14:textId="77777777" w:rsidR="0063085C" w:rsidRPr="0063085C" w:rsidRDefault="0063085C" w:rsidP="00093B16">
            <w:pPr>
              <w:spacing w:before="80" w:after="20"/>
              <w:jc w:val="center"/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</w:pPr>
            <w:r w:rsidRPr="0063085C">
              <w:rPr>
                <w:rFonts w:ascii="Abadi" w:eastAsia="Trebuchet MS" w:hAnsi="Abadi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63085C" w:rsidRPr="0063085C" w14:paraId="00CCFFE7" w14:textId="77777777" w:rsidTr="00093B16">
        <w:trPr>
          <w:trHeight w:val="108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63085C" w:rsidRPr="0063085C" w14:paraId="5E144DA2" w14:textId="77777777" w:rsidTr="00093B1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04C66E6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63085C" w:rsidRPr="0063085C" w14:paraId="4C6BFC16" w14:textId="77777777" w:rsidTr="00093B1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BF33603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63085C" w:rsidRPr="0063085C" w14:paraId="159070B5" w14:textId="77777777" w:rsidTr="00093B16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5B2C084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614080AE" w14:textId="77777777" w:rsidR="0063085C" w:rsidRPr="0063085C" w:rsidRDefault="0063085C" w:rsidP="00093B16">
            <w:pPr>
              <w:rPr>
                <w:rFonts w:ascii="Abadi" w:hAnsi="Abadi"/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63085C" w:rsidRPr="0063085C" w14:paraId="3D0914EA" w14:textId="77777777" w:rsidTr="00093B1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2958482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63085C" w:rsidRPr="0063085C" w14:paraId="264FAB53" w14:textId="77777777" w:rsidTr="00093B1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0743CDD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63085C" w:rsidRPr="0063085C" w14:paraId="2D164031" w14:textId="77777777" w:rsidTr="00093B16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96C5C1A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49A95D1C" w14:textId="77777777" w:rsidR="0063085C" w:rsidRPr="0063085C" w:rsidRDefault="0063085C" w:rsidP="00093B16">
            <w:pPr>
              <w:rPr>
                <w:rFonts w:ascii="Abadi" w:hAnsi="Abadi"/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63085C" w:rsidRPr="0063085C" w14:paraId="3AC38499" w14:textId="77777777" w:rsidTr="00093B1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165D5B0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63085C" w:rsidRPr="0063085C" w14:paraId="3EBC99F3" w14:textId="77777777" w:rsidTr="00093B1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9C2BC3E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63085C" w:rsidRPr="0063085C" w14:paraId="6FCDBFF3" w14:textId="77777777" w:rsidTr="00093B16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6AC9D4" w14:textId="77777777" w:rsidR="0063085C" w:rsidRPr="0063085C" w:rsidRDefault="0063085C" w:rsidP="00093B16">
                  <w:pPr>
                    <w:pStyle w:val="tableTD"/>
                    <w:jc w:val="center"/>
                    <w:rPr>
                      <w:rFonts w:ascii="Abadi" w:hAnsi="Abadi"/>
                      <w:color w:val="000000"/>
                      <w:lang w:val="fr-FR"/>
                    </w:rPr>
                  </w:pPr>
                  <w:r w:rsidRPr="0063085C">
                    <w:rPr>
                      <w:rFonts w:ascii="Abadi" w:hAnsi="Abadi"/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4349C9BC" w14:textId="77777777" w:rsidR="0063085C" w:rsidRPr="0063085C" w:rsidRDefault="0063085C" w:rsidP="00093B16">
            <w:pPr>
              <w:rPr>
                <w:rFonts w:ascii="Abadi" w:hAnsi="Abadi"/>
                <w:sz w:val="2"/>
              </w:rPr>
            </w:pPr>
          </w:p>
        </w:tc>
      </w:tr>
    </w:tbl>
    <w:p w14:paraId="5381E2C9" w14:textId="77777777" w:rsidR="0063085C" w:rsidRDefault="0063085C" w:rsidP="0063085C">
      <w:pPr>
        <w:spacing w:line="240" w:lineRule="exact"/>
        <w:rPr>
          <w:rFonts w:ascii="Abadi" w:hAnsi="Abadi"/>
        </w:rPr>
      </w:pPr>
      <w:r w:rsidRPr="0063085C">
        <w:rPr>
          <w:rFonts w:ascii="Abadi" w:hAnsi="Abadi"/>
        </w:rPr>
        <w:t xml:space="preserve"> </w:t>
      </w:r>
    </w:p>
    <w:p w14:paraId="611914F0" w14:textId="48005883" w:rsidR="0063085C" w:rsidRPr="0063085C" w:rsidRDefault="0063085C" w:rsidP="0063085C">
      <w:pPr>
        <w:pStyle w:val="ParagrapheIndent1"/>
        <w:spacing w:after="240" w:line="232" w:lineRule="exact"/>
        <w:ind w:left="20" w:right="20"/>
        <w:jc w:val="both"/>
        <w:rPr>
          <w:rFonts w:asciiTheme="minorHAnsi" w:eastAsia="Trebuchet MS" w:hAnsiTheme="minorHAnsi" w:cstheme="minorHAnsi"/>
          <w:b/>
          <w:bCs/>
          <w:i/>
          <w:color w:val="000000"/>
          <w:sz w:val="24"/>
          <w:lang w:val="fr-FR"/>
        </w:rPr>
      </w:pPr>
      <w:r w:rsidRPr="00FE5095">
        <w:rPr>
          <w:rFonts w:ascii="Century Gothic" w:hAnsi="Century Gothic"/>
          <w:b/>
          <w:bCs/>
          <w:iCs/>
          <w:color w:val="000000"/>
          <w:lang w:val="fr-FR"/>
        </w:rPr>
        <w:t>5.</w:t>
      </w:r>
      <w:r>
        <w:rPr>
          <w:rFonts w:ascii="Century Gothic" w:hAnsi="Century Gothic"/>
          <w:b/>
          <w:bCs/>
          <w:iCs/>
          <w:color w:val="000000"/>
          <w:lang w:val="fr-FR"/>
        </w:rPr>
        <w:t>2</w:t>
      </w:r>
      <w:r w:rsidRPr="00FE5095">
        <w:rPr>
          <w:rFonts w:ascii="Century Gothic" w:hAnsi="Century Gothic"/>
          <w:b/>
          <w:bCs/>
          <w:iCs/>
          <w:color w:val="000000"/>
          <w:lang w:val="fr-FR"/>
        </w:rPr>
        <w:t xml:space="preserve"> – </w:t>
      </w:r>
      <w:bookmarkStart w:id="19" w:name="_Toc149568611"/>
      <w:bookmarkStart w:id="20" w:name="_Toc161649281"/>
      <w:r w:rsidRPr="0063085C">
        <w:rPr>
          <w:rFonts w:asciiTheme="minorHAnsi" w:eastAsia="Trebuchet MS" w:hAnsiTheme="minorHAnsi" w:cstheme="minorHAnsi"/>
          <w:b/>
          <w:bCs/>
          <w:color w:val="000000"/>
          <w:sz w:val="24"/>
          <w:lang w:val="fr-FR"/>
        </w:rPr>
        <w:t xml:space="preserve">Délais </w:t>
      </w:r>
      <w:bookmarkEnd w:id="19"/>
      <w:bookmarkEnd w:id="20"/>
      <w:r w:rsidRPr="0063085C">
        <w:rPr>
          <w:rFonts w:asciiTheme="minorHAnsi" w:eastAsia="Trebuchet MS" w:hAnsiTheme="minorHAnsi" w:cstheme="minorHAnsi"/>
          <w:b/>
          <w:bCs/>
          <w:color w:val="000000"/>
          <w:sz w:val="24"/>
          <w:lang w:val="fr-FR"/>
        </w:rPr>
        <w:t>de livraison de nouvelles cartes</w:t>
      </w:r>
    </w:p>
    <w:p w14:paraId="1A45316D" w14:textId="77777777" w:rsidR="0063085C" w:rsidRDefault="0063085C" w:rsidP="0063085C">
      <w:pPr>
        <w:jc w:val="both"/>
        <w:rPr>
          <w:rFonts w:ascii="Abadi" w:hAnsi="Abadi" w:cs="Arial"/>
          <w:sz w:val="20"/>
          <w:szCs w:val="20"/>
          <w:lang w:val="fr-FR"/>
        </w:rPr>
      </w:pPr>
      <w:r w:rsidRPr="0063085C">
        <w:rPr>
          <w:rFonts w:ascii="Abadi" w:hAnsi="Abadi" w:cs="Arial"/>
          <w:sz w:val="20"/>
          <w:szCs w:val="20"/>
          <w:lang w:val="fr-FR"/>
        </w:rPr>
        <w:t xml:space="preserve">Le fournisseur s’engage sur les délais de livraison suivants, à compter de la date d’envoi de la commande : </w:t>
      </w:r>
    </w:p>
    <w:p w14:paraId="1799D98B" w14:textId="77777777" w:rsidR="0063085C" w:rsidRPr="0063085C" w:rsidRDefault="0063085C" w:rsidP="0063085C">
      <w:pPr>
        <w:jc w:val="both"/>
        <w:rPr>
          <w:rFonts w:ascii="Abadi" w:hAnsi="Abadi" w:cs="Arial"/>
          <w:sz w:val="20"/>
          <w:szCs w:val="20"/>
          <w:lang w:val="fr-FR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823"/>
      </w:tblGrid>
      <w:tr w:rsidR="0063085C" w:rsidRPr="0063085C" w14:paraId="7AAF2342" w14:textId="77777777" w:rsidTr="00093B16">
        <w:trPr>
          <w:trHeight w:val="704"/>
        </w:trPr>
        <w:tc>
          <w:tcPr>
            <w:tcW w:w="3539" w:type="dxa"/>
            <w:vAlign w:val="center"/>
          </w:tcPr>
          <w:p w14:paraId="0C0FFEEF" w14:textId="77777777" w:rsidR="0063085C" w:rsidRPr="0063085C" w:rsidRDefault="0063085C" w:rsidP="00093B16">
            <w:pPr>
              <w:spacing w:before="120" w:after="120"/>
              <w:rPr>
                <w:rFonts w:ascii="Abadi" w:hAnsi="Abadi" w:cs="Arial"/>
                <w:b/>
                <w:sz w:val="20"/>
                <w:szCs w:val="20"/>
                <w:lang w:val="fr-FR"/>
              </w:rPr>
            </w:pPr>
            <w:r w:rsidRPr="0063085C">
              <w:rPr>
                <w:rFonts w:ascii="Abadi" w:hAnsi="Abadi" w:cs="Arial"/>
                <w:b/>
                <w:sz w:val="20"/>
                <w:szCs w:val="20"/>
                <w:lang w:val="fr-FR"/>
              </w:rPr>
              <w:t>Délai de livraison de carte*</w:t>
            </w:r>
          </w:p>
        </w:tc>
        <w:tc>
          <w:tcPr>
            <w:tcW w:w="5823" w:type="dxa"/>
            <w:vAlign w:val="center"/>
          </w:tcPr>
          <w:p w14:paraId="5CB3D995" w14:textId="77777777" w:rsidR="0063085C" w:rsidRPr="0063085C" w:rsidRDefault="0063085C" w:rsidP="00093B16">
            <w:pPr>
              <w:spacing w:before="120" w:after="120"/>
              <w:ind w:right="1134"/>
              <w:rPr>
                <w:rFonts w:ascii="Abadi" w:hAnsi="Abadi" w:cs="Arial"/>
                <w:b/>
                <w:sz w:val="20"/>
                <w:szCs w:val="20"/>
                <w:lang w:val="fr-FR"/>
              </w:rPr>
            </w:pPr>
            <w:r w:rsidRPr="0063085C">
              <w:rPr>
                <w:rFonts w:ascii="Abadi" w:hAnsi="Abadi" w:cs="Arial"/>
                <w:b/>
                <w:sz w:val="20"/>
                <w:szCs w:val="20"/>
                <w:lang w:val="fr-FR"/>
              </w:rPr>
              <w:t xml:space="preserve">.....................................en jours ouvrés </w:t>
            </w:r>
          </w:p>
        </w:tc>
      </w:tr>
    </w:tbl>
    <w:p w14:paraId="2BE89E07" w14:textId="77777777" w:rsidR="0063085C" w:rsidRPr="0063085C" w:rsidRDefault="0063085C" w:rsidP="0063085C">
      <w:pPr>
        <w:rPr>
          <w:rFonts w:ascii="Abadi" w:hAnsi="Abadi" w:cs="Arial"/>
          <w:i/>
          <w:iCs/>
          <w:sz w:val="20"/>
          <w:szCs w:val="20"/>
          <w:lang w:val="fr-FR"/>
        </w:rPr>
      </w:pPr>
      <w:r w:rsidRPr="0063085C">
        <w:rPr>
          <w:rFonts w:ascii="Abadi" w:hAnsi="Abadi" w:cs="Arial"/>
          <w:i/>
          <w:iCs/>
          <w:sz w:val="20"/>
          <w:szCs w:val="20"/>
          <w:lang w:val="fr-FR"/>
        </w:rPr>
        <w:t xml:space="preserve">*Le délai court à compter de la date d’envoi du bon de commande au titulaire. </w:t>
      </w:r>
    </w:p>
    <w:p w14:paraId="6143BA20" w14:textId="77777777" w:rsidR="0063085C" w:rsidRPr="0063085C" w:rsidRDefault="0063085C" w:rsidP="0063085C">
      <w:pPr>
        <w:spacing w:line="240" w:lineRule="exact"/>
        <w:rPr>
          <w:rFonts w:ascii="Abadi" w:hAnsi="Abadi"/>
          <w:sz w:val="20"/>
          <w:szCs w:val="20"/>
        </w:rPr>
      </w:pPr>
    </w:p>
    <w:p w14:paraId="40797F37" w14:textId="77777777" w:rsidR="00790804" w:rsidRDefault="00790804" w:rsidP="0063085C">
      <w:pPr>
        <w:rPr>
          <w:lang w:val="fr-FR"/>
        </w:rPr>
      </w:pPr>
    </w:p>
    <w:p w14:paraId="269559E5" w14:textId="77777777" w:rsidR="00790804" w:rsidRPr="0063085C" w:rsidRDefault="00790804" w:rsidP="0063085C">
      <w:pPr>
        <w:rPr>
          <w:lang w:val="fr-FR"/>
        </w:rPr>
      </w:pPr>
    </w:p>
    <w:p w14:paraId="7A0677B0" w14:textId="77777777" w:rsidR="00FE2790" w:rsidRPr="00444615" w:rsidRDefault="00D52EFD" w:rsidP="00AB6AA1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21" w:name="ArtL1_AE-3-A8"/>
      <w:bookmarkStart w:id="22" w:name="_Toc195001569"/>
      <w:bookmarkEnd w:id="21"/>
      <w:r w:rsidRPr="00444615">
        <w:rPr>
          <w:rFonts w:ascii="Abadi" w:eastAsia="Arial" w:hAnsi="Abadi"/>
          <w:color w:val="FFFFFF"/>
          <w:sz w:val="28"/>
          <w:lang w:val="fr-FR"/>
        </w:rPr>
        <w:t>6 - Paiement</w:t>
      </w:r>
      <w:bookmarkEnd w:id="22"/>
    </w:p>
    <w:p w14:paraId="652AA148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2F7A3B39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F3EBB0A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2790" w:rsidRPr="00444615" w14:paraId="1D992A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A7DD3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9BF9F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BB2D5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FA83A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5776A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6BDFD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01CF1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327E2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2F73E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8FBD4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1D8B9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516A77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0D6F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3C64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00D97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A422E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E90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4CDB2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4EB95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E8554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58B42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94B36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70FF1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8F7B3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B7530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B9DF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219B99C4" w14:textId="77777777" w:rsidR="00FE2790" w:rsidRPr="00444615" w:rsidRDefault="00D52EFD">
      <w:pPr>
        <w:spacing w:line="20" w:lineRule="exact"/>
        <w:rPr>
          <w:rFonts w:ascii="Abadi" w:hAnsi="Abadi"/>
          <w:sz w:val="2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2790" w:rsidRPr="00444615" w14:paraId="2EC5CC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6AA9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BAAD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2612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8A9E7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B052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F52C2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BCE00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ACC7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6AB8A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7D236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4CD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01C19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B935F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17BEE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11F09E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78E9F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0AA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7751C8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016C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C6F97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012021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840E9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EDBB8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FE2790" w:rsidRPr="00444615" w14:paraId="47F812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199DD" w14:textId="77777777" w:rsidR="00FE2790" w:rsidRPr="00444615" w:rsidRDefault="00D52EFD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88375" w14:textId="77777777" w:rsidR="00FE2790" w:rsidRPr="00444615" w:rsidRDefault="00FE2790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61E3046F" w14:textId="77777777" w:rsidR="0063085C" w:rsidRDefault="0063085C" w:rsidP="0063085C">
      <w:pPr>
        <w:tabs>
          <w:tab w:val="left" w:pos="6108"/>
        </w:tabs>
        <w:rPr>
          <w:rFonts w:ascii="Abadi" w:hAnsi="Abadi"/>
        </w:rPr>
      </w:pPr>
      <w:r>
        <w:rPr>
          <w:rFonts w:ascii="Abadi" w:hAnsi="Abadi"/>
        </w:rPr>
        <w:tab/>
      </w:r>
    </w:p>
    <w:p w14:paraId="796F9C14" w14:textId="2865BBD1" w:rsidR="00FE2790" w:rsidRPr="00444615" w:rsidRDefault="00D52EFD" w:rsidP="0063085C">
      <w:pPr>
        <w:tabs>
          <w:tab w:val="left" w:pos="6108"/>
        </w:tabs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 xml:space="preserve">En cas de groupement, le paiement est effectué sur </w:t>
      </w:r>
      <w:r w:rsidRPr="00444615">
        <w:rPr>
          <w:rFonts w:ascii="Abadi" w:hAnsi="Abadi"/>
          <w:color w:val="000000"/>
          <w:sz w:val="16"/>
          <w:vertAlign w:val="superscript"/>
          <w:lang w:val="fr-FR"/>
        </w:rPr>
        <w:t>1</w:t>
      </w:r>
      <w:r w:rsidRPr="00444615">
        <w:rPr>
          <w:rFonts w:ascii="Abadi" w:hAnsi="Abadi"/>
          <w:color w:val="000000"/>
          <w:lang w:val="fr-FR"/>
        </w:rPr>
        <w:t xml:space="preserve"> :</w:t>
      </w:r>
    </w:p>
    <w:p w14:paraId="49C3A207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3E32E3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BCA2" w14:textId="5F88D359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4BC68E3E" wp14:editId="6FAD1EF0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87BE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44549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149BC42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02CE90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F669" w14:textId="29B6CCCC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1B4BB3FF" wp14:editId="1BB27ECA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4EA18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D4A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E2790" w:rsidRPr="00444615" w14:paraId="2D76FFD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84C2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D6B9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7CA8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4941A788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76C4F0BB" w14:textId="77777777" w:rsidR="00FE2790" w:rsidRDefault="00D52EFD">
      <w:pPr>
        <w:pStyle w:val="ParagrapheIndent1"/>
        <w:spacing w:after="240"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b/>
          <w:color w:val="000000"/>
          <w:lang w:val="fr-FR"/>
        </w:rPr>
        <w:t>Nota :</w:t>
      </w:r>
      <w:r w:rsidRPr="00444615">
        <w:rPr>
          <w:rFonts w:ascii="Abadi" w:hAnsi="Abadi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A2C0159" w14:textId="77777777" w:rsidR="0063085C" w:rsidRDefault="0063085C" w:rsidP="0063085C">
      <w:pPr>
        <w:rPr>
          <w:lang w:val="fr-FR"/>
        </w:rPr>
      </w:pPr>
    </w:p>
    <w:p w14:paraId="25CE492C" w14:textId="77777777" w:rsidR="00790804" w:rsidRPr="0063085C" w:rsidRDefault="00790804" w:rsidP="0063085C">
      <w:pPr>
        <w:rPr>
          <w:lang w:val="fr-FR"/>
        </w:rPr>
      </w:pPr>
    </w:p>
    <w:p w14:paraId="7C543E73" w14:textId="172D8E14" w:rsidR="00FE2790" w:rsidRPr="00444615" w:rsidRDefault="00D52EFD" w:rsidP="0063085C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23" w:name="ArtL1_AE-3-A10"/>
      <w:bookmarkStart w:id="24" w:name="_Toc195001570"/>
      <w:bookmarkEnd w:id="23"/>
      <w:r w:rsidRPr="00444615">
        <w:rPr>
          <w:rFonts w:ascii="Abadi" w:eastAsia="Arial" w:hAnsi="Abadi"/>
          <w:color w:val="FFFFFF"/>
          <w:sz w:val="28"/>
          <w:lang w:val="fr-FR"/>
        </w:rPr>
        <w:t xml:space="preserve">7 - </w:t>
      </w:r>
      <w:r w:rsidR="0063085C" w:rsidRPr="00444615">
        <w:rPr>
          <w:rFonts w:ascii="Abadi" w:eastAsia="Arial" w:hAnsi="Abadi"/>
          <w:color w:val="FFFFFF"/>
          <w:sz w:val="28"/>
          <w:lang w:val="fr-FR"/>
        </w:rPr>
        <w:t>Nomenclature(s)</w:t>
      </w:r>
      <w:bookmarkEnd w:id="24"/>
    </w:p>
    <w:p w14:paraId="46ECC02E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35A46FFE" w14:textId="49B054E1" w:rsidR="00FE2790" w:rsidRPr="00444615" w:rsidRDefault="00FE2790">
      <w:pPr>
        <w:spacing w:line="60" w:lineRule="exact"/>
        <w:rPr>
          <w:rFonts w:ascii="Abadi" w:hAnsi="Abadi"/>
          <w:sz w:val="6"/>
        </w:rPr>
      </w:pPr>
      <w:bookmarkStart w:id="25" w:name="ArtL1_AE-3-A11"/>
      <w:bookmarkEnd w:id="25"/>
    </w:p>
    <w:p w14:paraId="00692909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La classification conforme au vocabulaire commun des marchés européens (CPV) est :</w:t>
      </w:r>
    </w:p>
    <w:p w14:paraId="5D57F5DD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E2790" w:rsidRPr="00444615" w14:paraId="49BC4EA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16F3" w14:textId="77777777" w:rsidR="00FE2790" w:rsidRPr="00444615" w:rsidRDefault="00D52EFD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2D36" w14:textId="77777777" w:rsidR="00FE2790" w:rsidRPr="00444615" w:rsidRDefault="00D52EFD">
            <w:pPr>
              <w:spacing w:before="140" w:after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E2790" w:rsidRPr="00444615" w14:paraId="7426A33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34EF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30163000-9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8D9E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Cartes accréditives</w:t>
            </w:r>
          </w:p>
        </w:tc>
      </w:tr>
      <w:tr w:rsidR="00FE2790" w:rsidRPr="00444615" w14:paraId="330B46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47E3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30163100-0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7229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Cartes pour l'achat de carburant</w:t>
            </w:r>
          </w:p>
        </w:tc>
      </w:tr>
      <w:tr w:rsidR="00FE2790" w:rsidRPr="00444615" w14:paraId="71C0B9C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A196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79941000-2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E4E4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Services de péage</w:t>
            </w:r>
          </w:p>
        </w:tc>
      </w:tr>
      <w:tr w:rsidR="00FE2790" w:rsidRPr="00444615" w14:paraId="025CBB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49F14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50112300-6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77F56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Services de lavage de voitures et services similaires</w:t>
            </w:r>
          </w:p>
        </w:tc>
      </w:tr>
      <w:tr w:rsidR="00FE2790" w:rsidRPr="00444615" w14:paraId="4466A70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370F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09134200-9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1244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Carburant diesel</w:t>
            </w:r>
          </w:p>
        </w:tc>
      </w:tr>
      <w:tr w:rsidR="00FE2790" w:rsidRPr="00444615" w14:paraId="4DF9F02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6A60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09132100-4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B7BF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Essence sans plomb</w:t>
            </w:r>
          </w:p>
        </w:tc>
      </w:tr>
      <w:tr w:rsidR="00FE2790" w:rsidRPr="00444615" w14:paraId="749165C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FEDBB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09000000-3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CA52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Produits pétroliers, combustibles, électricité et autres sources d'énergie</w:t>
            </w:r>
          </w:p>
        </w:tc>
      </w:tr>
      <w:tr w:rsidR="00FE2790" w:rsidRPr="00444615" w14:paraId="036F597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9A21" w14:textId="77777777" w:rsidR="00FE2790" w:rsidRPr="00444615" w:rsidRDefault="00D52EFD">
            <w:pPr>
              <w:spacing w:before="60" w:after="40"/>
              <w:ind w:left="40" w:right="4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98351100-9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89D5" w14:textId="77777777" w:rsidR="00FE2790" w:rsidRPr="00444615" w:rsidRDefault="00D52EFD">
            <w:pPr>
              <w:spacing w:before="60" w:after="40"/>
              <w:ind w:left="40" w:right="4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Services de parkings</w:t>
            </w:r>
          </w:p>
        </w:tc>
      </w:tr>
    </w:tbl>
    <w:p w14:paraId="61C70C34" w14:textId="77777777" w:rsidR="00FE2790" w:rsidRPr="00444615" w:rsidRDefault="00D52EFD">
      <w:pPr>
        <w:spacing w:after="2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p w14:paraId="2C2C2406" w14:textId="2F0C6D98" w:rsidR="00FE2790" w:rsidRPr="00444615" w:rsidRDefault="0063085C" w:rsidP="0063085C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26" w:name="ArtL1_AE-3-A14"/>
      <w:bookmarkStart w:id="27" w:name="_Toc195001571"/>
      <w:bookmarkEnd w:id="26"/>
      <w:r>
        <w:rPr>
          <w:rFonts w:ascii="Abadi" w:eastAsia="Arial" w:hAnsi="Abadi"/>
          <w:color w:val="FFFFFF"/>
          <w:sz w:val="28"/>
          <w:lang w:val="fr-FR"/>
        </w:rPr>
        <w:t>8</w:t>
      </w:r>
      <w:r w:rsidR="00D52EFD" w:rsidRPr="00444615">
        <w:rPr>
          <w:rFonts w:ascii="Abadi" w:eastAsia="Arial" w:hAnsi="Abadi"/>
          <w:color w:val="FFFFFF"/>
          <w:sz w:val="28"/>
          <w:lang w:val="fr-FR"/>
        </w:rPr>
        <w:t xml:space="preserve"> - Signature</w:t>
      </w:r>
      <w:bookmarkEnd w:id="27"/>
    </w:p>
    <w:p w14:paraId="346EBAB2" w14:textId="77777777" w:rsidR="00FE2790" w:rsidRPr="00444615" w:rsidRDefault="00D52EFD">
      <w:pPr>
        <w:spacing w:line="60" w:lineRule="exact"/>
        <w:rPr>
          <w:rFonts w:ascii="Abadi" w:hAnsi="Abadi"/>
          <w:sz w:val="6"/>
        </w:rPr>
      </w:pPr>
      <w:r w:rsidRPr="00444615">
        <w:rPr>
          <w:rFonts w:ascii="Abadi" w:hAnsi="Abadi"/>
        </w:rPr>
        <w:t xml:space="preserve"> </w:t>
      </w:r>
    </w:p>
    <w:p w14:paraId="16FD0134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0323E6C2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b/>
          <w:color w:val="000000"/>
          <w:u w:val="single"/>
          <w:lang w:val="fr-FR"/>
        </w:rPr>
        <w:t>ENGAGEMENT DU CANDIDAT</w:t>
      </w:r>
    </w:p>
    <w:p w14:paraId="1358632A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40E10F10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50BAA43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7B8F90D2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(Ne pas compléter dans le cas d'un dépôt signé électroniquement)</w:t>
      </w:r>
    </w:p>
    <w:p w14:paraId="4DB3C93D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053C1A3B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Fait en un seul original</w:t>
      </w:r>
    </w:p>
    <w:p w14:paraId="6DC70094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A .............................................</w:t>
      </w:r>
    </w:p>
    <w:p w14:paraId="066E21FC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Le .............................................</w:t>
      </w:r>
    </w:p>
    <w:p w14:paraId="724F6DF4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C3A2AE4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 xml:space="preserve">Signature du candidat, du mandataire ou des membres du groupement </w:t>
      </w:r>
      <w:r w:rsidRPr="00444615">
        <w:rPr>
          <w:rFonts w:ascii="Abadi" w:hAnsi="Abadi"/>
          <w:color w:val="000000"/>
          <w:sz w:val="16"/>
          <w:vertAlign w:val="superscript"/>
          <w:lang w:val="fr-FR"/>
        </w:rPr>
        <w:t>1</w:t>
      </w:r>
    </w:p>
    <w:p w14:paraId="0E8C5369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86889E2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D7E796C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804E14E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E44223D" w14:textId="77777777" w:rsidR="00FE2790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46694E11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3D6C28F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139D7EB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16C82D6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7753C82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FD84E6F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7BF3C66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8DD24C2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C92FB7E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4A1A983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46A0381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6F1871E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8B30FF4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FF5FEAD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6812617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D183B2A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E177B34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E501279" w14:textId="77777777" w:rsidR="0063085C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1EE8D4C" w14:textId="77777777" w:rsidR="0063085C" w:rsidRPr="00444615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66E23AC6" w14:textId="77777777" w:rsidR="00FE2790" w:rsidRPr="00444615" w:rsidRDefault="00FE2790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FF5BC1D" w14:textId="77777777" w:rsidR="00FE2790" w:rsidRPr="00444615" w:rsidRDefault="00D52EFD">
      <w:pPr>
        <w:pStyle w:val="ParagrapheIndent1"/>
        <w:spacing w:after="240"/>
        <w:jc w:val="both"/>
        <w:rPr>
          <w:rFonts w:ascii="Abadi" w:hAnsi="Abadi"/>
          <w:b/>
          <w:color w:val="000000"/>
          <w:u w:val="single"/>
          <w:lang w:val="fr-FR"/>
        </w:rPr>
      </w:pPr>
      <w:r w:rsidRPr="00444615">
        <w:rPr>
          <w:rFonts w:ascii="Abadi" w:hAnsi="Abadi"/>
          <w:b/>
          <w:color w:val="000000"/>
          <w:u w:val="single"/>
          <w:lang w:val="fr-FR"/>
        </w:rPr>
        <w:t>ACCEPTATION DE L'OFFRE PAR LE POUVOIR ADJUDICATEUR</w:t>
      </w:r>
    </w:p>
    <w:p w14:paraId="613E5383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La présente offre est acceptée</w:t>
      </w:r>
    </w:p>
    <w:p w14:paraId="2F16C486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177E0CCB" w14:textId="77777777" w:rsidR="00FE2790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A .............................................</w:t>
      </w:r>
    </w:p>
    <w:p w14:paraId="627E6CBF" w14:textId="77777777" w:rsidR="0063085C" w:rsidRPr="00444615" w:rsidRDefault="0063085C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9BD7F7E" w14:textId="77777777" w:rsidR="00FE2790" w:rsidRPr="00444615" w:rsidRDefault="00D52EFD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Le .............................................</w:t>
      </w:r>
    </w:p>
    <w:p w14:paraId="55D0E402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Signature du représentant du pouvoir adjudicateur, habilité par la décision en date du ....................</w:t>
      </w:r>
    </w:p>
    <w:p w14:paraId="49C7F565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71E0746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609CB43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70C7CA70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3BAE29B1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238240A5" w14:textId="77777777" w:rsidR="00FE2790" w:rsidRPr="00444615" w:rsidRDefault="00FE2790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6F6CF82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b/>
          <w:color w:val="000000"/>
          <w:u w:val="single"/>
          <w:lang w:val="fr-FR"/>
        </w:rPr>
        <w:t>NANTISSEMENT OU CESSION DE CREANCES</w:t>
      </w:r>
    </w:p>
    <w:p w14:paraId="558398B3" w14:textId="77777777" w:rsidR="00FE2790" w:rsidRPr="00444615" w:rsidRDefault="00FE2790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3485E923" w14:textId="77777777" w:rsidR="00FE2790" w:rsidRPr="00444615" w:rsidRDefault="00D52EFD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5D0CC4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C2F4" w14:textId="623B8FE2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4244FE73" wp14:editId="5BEE5B90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CB8F3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FF7F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496DF9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2790" w:rsidRPr="00444615" w14:paraId="395D6C2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8ABB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F63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82E84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500BB53E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43C8B5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DC85" w14:textId="0881B4C9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6BE2602F" wp14:editId="66A2A430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C1B8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07CCB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8E0667E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2790" w:rsidRPr="00444615" w14:paraId="6F9A3E8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80E3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3FE3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D9C84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0B5CD0CE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1BBB98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1EB8" w14:textId="4A82D7E3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6690E62E" wp14:editId="367F3E39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2EF2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B2F1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06C746F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2790" w:rsidRPr="00444615" w14:paraId="2EBDFEC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E9FF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88E4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87F1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49E48E35" w14:textId="77777777" w:rsidR="00FE2790" w:rsidRPr="00444615" w:rsidRDefault="00D52EFD">
      <w:pPr>
        <w:spacing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78627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66A3" w14:textId="0872D481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5FDB5D55" wp14:editId="0B098CFF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E5DD2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1CA0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DD11013" w14:textId="77777777" w:rsidR="00FE2790" w:rsidRPr="00444615" w:rsidRDefault="00D52EFD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2790" w:rsidRPr="00444615" w14:paraId="7299616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CF4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8F06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88C2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013B8278" w14:textId="77777777" w:rsidR="00FE2790" w:rsidRPr="00444615" w:rsidRDefault="00D52EFD">
      <w:pPr>
        <w:pStyle w:val="ParagrapheIndent1"/>
        <w:jc w:val="both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2790" w:rsidRPr="00444615" w14:paraId="723459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8F069" w14:textId="3B859552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7D9871EC" wp14:editId="4B19E57C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DC89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6AC2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membre d'un groupement d'entreprise</w:t>
            </w:r>
          </w:p>
        </w:tc>
      </w:tr>
      <w:tr w:rsidR="00FE2790" w:rsidRPr="00444615" w14:paraId="0242DC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8FD3" w14:textId="497254ED" w:rsidR="00FE2790" w:rsidRPr="00444615" w:rsidRDefault="00D52EFD">
            <w:pPr>
              <w:rPr>
                <w:rFonts w:ascii="Abadi" w:hAnsi="Abadi"/>
                <w:sz w:val="2"/>
              </w:rPr>
            </w:pPr>
            <w:r w:rsidRPr="00444615">
              <w:rPr>
                <w:rFonts w:ascii="Abadi" w:hAnsi="Abadi"/>
                <w:noProof/>
              </w:rPr>
              <w:drawing>
                <wp:inline distT="0" distB="0" distL="0" distR="0" wp14:anchorId="5C576817" wp14:editId="2DD46D50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7EAC" w14:textId="77777777" w:rsidR="00FE2790" w:rsidRPr="00444615" w:rsidRDefault="00FE2790">
            <w:pPr>
              <w:rPr>
                <w:rFonts w:ascii="Abadi" w:hAnsi="Abad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7157" w14:textId="77777777" w:rsidR="00FE2790" w:rsidRPr="00444615" w:rsidRDefault="00D52EFD">
            <w:pPr>
              <w:pStyle w:val="ParagrapheIndent1"/>
              <w:jc w:val="both"/>
              <w:rPr>
                <w:rFonts w:ascii="Abadi" w:hAnsi="Abadi"/>
                <w:color w:val="000000"/>
                <w:lang w:val="fr-FR"/>
              </w:rPr>
            </w:pPr>
            <w:r w:rsidRPr="00444615">
              <w:rPr>
                <w:rFonts w:ascii="Abadi" w:hAnsi="Abadi"/>
                <w:color w:val="000000"/>
                <w:lang w:val="fr-FR"/>
              </w:rPr>
              <w:t>sous-traitant</w:t>
            </w:r>
          </w:p>
        </w:tc>
      </w:tr>
    </w:tbl>
    <w:p w14:paraId="5A1DF8F8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A . . . . . . . . . . . . . . . . . . . . . .</w:t>
      </w:r>
    </w:p>
    <w:p w14:paraId="4AE52108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  <w:r w:rsidRPr="00444615">
        <w:rPr>
          <w:rFonts w:ascii="Abadi" w:hAnsi="Abadi"/>
          <w:color w:val="000000"/>
          <w:lang w:val="fr-FR"/>
        </w:rPr>
        <w:t>Le . . . . . . . . . . . . . . . . . . . . . .</w:t>
      </w:r>
    </w:p>
    <w:p w14:paraId="5330FFB4" w14:textId="77777777" w:rsidR="00FE2790" w:rsidRPr="00444615" w:rsidRDefault="00FE2790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19CE8764" w14:textId="77777777" w:rsidR="00FE2790" w:rsidRPr="00444615" w:rsidRDefault="00D52EFD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16"/>
          <w:vertAlign w:val="superscript"/>
          <w:lang w:val="fr-FR"/>
        </w:rPr>
        <w:sectPr w:rsidR="00FE2790" w:rsidRPr="0044461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444615">
        <w:rPr>
          <w:rFonts w:ascii="Abadi" w:hAnsi="Abadi"/>
          <w:b/>
          <w:color w:val="000000"/>
          <w:lang w:val="fr-FR"/>
        </w:rPr>
        <w:t>Signature</w:t>
      </w:r>
      <w:r w:rsidRPr="00444615">
        <w:rPr>
          <w:rFonts w:ascii="Abadi" w:hAnsi="Abadi"/>
          <w:color w:val="000000"/>
          <w:lang w:val="fr-FR"/>
        </w:rPr>
        <w:t xml:space="preserve"> </w:t>
      </w:r>
      <w:r w:rsidRPr="00444615">
        <w:rPr>
          <w:rFonts w:ascii="Abadi" w:hAnsi="Abadi"/>
          <w:color w:val="000000"/>
          <w:sz w:val="16"/>
          <w:vertAlign w:val="superscript"/>
          <w:lang w:val="fr-FR"/>
        </w:rPr>
        <w:t>2</w:t>
      </w:r>
    </w:p>
    <w:p w14:paraId="232CC97E" w14:textId="77777777" w:rsidR="00FE2790" w:rsidRPr="00444615" w:rsidRDefault="00D52EFD" w:rsidP="0063085C">
      <w:pPr>
        <w:pStyle w:val="Titre1"/>
        <w:shd w:val="clear" w:color="auto" w:fill="0070C0"/>
        <w:jc w:val="center"/>
        <w:rPr>
          <w:rFonts w:ascii="Abadi" w:eastAsia="Arial" w:hAnsi="Abadi"/>
          <w:color w:val="FFFFFF"/>
          <w:sz w:val="28"/>
          <w:lang w:val="fr-FR"/>
        </w:rPr>
      </w:pPr>
      <w:bookmarkStart w:id="28" w:name="ArtL1_A-CT"/>
      <w:bookmarkStart w:id="29" w:name="_Toc195001572"/>
      <w:bookmarkEnd w:id="28"/>
      <w:r w:rsidRPr="00444615">
        <w:rPr>
          <w:rFonts w:ascii="Abadi" w:eastAsia="Arial" w:hAnsi="Abadi"/>
          <w:color w:val="FFFFFF"/>
          <w:sz w:val="28"/>
          <w:lang w:val="fr-FR"/>
        </w:rPr>
        <w:t>ANNEXE N° 1 : DÉSIGNATION DES CO-TRAITANTS ET RÉPARTITION DES PRESTATIONS</w:t>
      </w:r>
      <w:bookmarkEnd w:id="29"/>
    </w:p>
    <w:p w14:paraId="083AA92A" w14:textId="77777777" w:rsidR="00FE2790" w:rsidRPr="00444615" w:rsidRDefault="00D52EFD">
      <w:pPr>
        <w:spacing w:after="60" w:line="240" w:lineRule="exact"/>
        <w:rPr>
          <w:rFonts w:ascii="Abadi" w:hAnsi="Abadi"/>
        </w:rPr>
      </w:pPr>
      <w:r w:rsidRPr="00444615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E2790" w:rsidRPr="00444615" w14:paraId="3217B40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8612F" w14:textId="77777777" w:rsidR="00FE2790" w:rsidRPr="00444615" w:rsidRDefault="00D52EFD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395E" w14:textId="77777777" w:rsidR="00FE2790" w:rsidRPr="00444615" w:rsidRDefault="00D52EFD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9733" w14:textId="77777777" w:rsidR="00FE2790" w:rsidRPr="00444615" w:rsidRDefault="00D52EFD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6760" w14:textId="77777777" w:rsidR="00FE2790" w:rsidRPr="00444615" w:rsidRDefault="00D52EFD">
            <w:pPr>
              <w:spacing w:before="8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Taux</w:t>
            </w:r>
          </w:p>
          <w:p w14:paraId="63E1C4C9" w14:textId="77777777" w:rsidR="00FE2790" w:rsidRPr="00444615" w:rsidRDefault="00D52EFD">
            <w:pPr>
              <w:spacing w:before="80" w:after="20" w:line="230" w:lineRule="exact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370C" w14:textId="77777777" w:rsidR="00FE2790" w:rsidRPr="00444615" w:rsidRDefault="00D52EFD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E2790" w:rsidRPr="00444615" w14:paraId="6C0CD6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72BD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7F7B9778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6EDC7E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0F0D9808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178E1E9C" w14:textId="77777777" w:rsidR="00FE2790" w:rsidRPr="00444615" w:rsidRDefault="00FE279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06E3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FF7E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B5420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10D0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3F9420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EEAA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6A4FD762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6AC76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5F12E6E2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733058E5" w14:textId="77777777" w:rsidR="00FE2790" w:rsidRPr="00444615" w:rsidRDefault="00FE279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3F81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0A82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4047B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CA1B2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3AA7A1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76B1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3C973DD7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2C3D45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9374393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0828517F" w14:textId="77777777" w:rsidR="00FE2790" w:rsidRPr="00444615" w:rsidRDefault="00FE279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289E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E0B5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5926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AEAB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21CB9B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9DA5A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4B3A8F94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A2F549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26A8C72A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33ED6156" w14:textId="77777777" w:rsidR="00FE2790" w:rsidRPr="00444615" w:rsidRDefault="00FE279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FA3B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890B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3C24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266A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696B7B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C6C43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Dénomination sociale :</w:t>
            </w:r>
          </w:p>
          <w:p w14:paraId="2C72049B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2785FA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N° TVA intracommunautaire :</w:t>
            </w:r>
          </w:p>
          <w:p w14:paraId="604B8F3A" w14:textId="77777777" w:rsidR="00FE2790" w:rsidRPr="00444615" w:rsidRDefault="00D52EFD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Adresse :</w:t>
            </w:r>
          </w:p>
          <w:p w14:paraId="4DC281E1" w14:textId="77777777" w:rsidR="00FE2790" w:rsidRPr="00444615" w:rsidRDefault="00FE2790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7E76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5A05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53E6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6F7A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  <w:tr w:rsidR="00FE2790" w:rsidRPr="00444615" w14:paraId="1FF4B6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6C2F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3572" w14:textId="77777777" w:rsidR="00FE2790" w:rsidRPr="00444615" w:rsidRDefault="00D52EFD">
            <w:pPr>
              <w:spacing w:before="180" w:after="60"/>
              <w:ind w:left="80" w:right="80"/>
              <w:jc w:val="center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444615">
              <w:rPr>
                <w:rFonts w:ascii="Abadi" w:eastAsia="Arial" w:hAnsi="Abadi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1F3E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7CA4" w14:textId="77777777" w:rsidR="00FE2790" w:rsidRPr="00444615" w:rsidRDefault="00FE2790">
            <w:pPr>
              <w:rPr>
                <w:rFonts w:ascii="Abadi" w:hAnsi="Abad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87CE" w14:textId="77777777" w:rsidR="00FE2790" w:rsidRPr="00444615" w:rsidRDefault="00FE2790">
            <w:pPr>
              <w:rPr>
                <w:rFonts w:ascii="Abadi" w:hAnsi="Abadi"/>
              </w:rPr>
            </w:pPr>
          </w:p>
        </w:tc>
      </w:tr>
    </w:tbl>
    <w:p w14:paraId="0A124BE6" w14:textId="77777777" w:rsidR="00FE2790" w:rsidRPr="00444615" w:rsidRDefault="00FE2790">
      <w:pPr>
        <w:rPr>
          <w:rFonts w:ascii="Abadi" w:hAnsi="Abadi"/>
        </w:rPr>
      </w:pPr>
    </w:p>
    <w:sectPr w:rsidR="00FE2790" w:rsidRPr="00444615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A09C" w14:textId="77777777" w:rsidR="00D52EFD" w:rsidRDefault="00D52EFD">
      <w:r>
        <w:separator/>
      </w:r>
    </w:p>
  </w:endnote>
  <w:endnote w:type="continuationSeparator" w:id="0">
    <w:p w14:paraId="3498CD48" w14:textId="77777777" w:rsidR="00D52EFD" w:rsidRDefault="00D5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407C5" w14:textId="77777777" w:rsidR="00FE2790" w:rsidRDefault="00FE279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2790" w14:paraId="69F02E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8AB37D" w14:textId="77777777" w:rsidR="00FE2790" w:rsidRDefault="00D52EF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25OCC05G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146840" w14:textId="77777777" w:rsidR="00FE2790" w:rsidRDefault="00D52E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32D47" w14:textId="77777777" w:rsidR="00FE2790" w:rsidRDefault="00D52EFD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18CD3DC" w14:textId="77777777" w:rsidR="00FE2790" w:rsidRDefault="00D52EFD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Date et signature originales </w:t>
    </w:r>
  </w:p>
  <w:p w14:paraId="52A87B4F" w14:textId="77777777" w:rsidR="00FE2790" w:rsidRDefault="00FE2790">
    <w:pPr>
      <w:spacing w:after="160" w:line="240" w:lineRule="exact"/>
    </w:pPr>
  </w:p>
  <w:p w14:paraId="248F5E1E" w14:textId="77777777" w:rsidR="00FE2790" w:rsidRDefault="00FE279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2790" w14:paraId="07B1F5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A6543" w14:textId="77777777" w:rsidR="00FE2790" w:rsidRDefault="00D52EF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25OCC05G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AB964E" w14:textId="7B333215" w:rsidR="00FE2790" w:rsidRDefault="0063085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AE/</w:t>
          </w:r>
          <w:r w:rsidR="00D52EFD">
            <w:rPr>
              <w:color w:val="000000"/>
              <w:lang w:val="fr-FR"/>
            </w:rPr>
            <w:t xml:space="preserve">Page </w:t>
          </w:r>
          <w:r w:rsidR="00D52EFD">
            <w:rPr>
              <w:color w:val="000000"/>
              <w:lang w:val="fr-FR"/>
            </w:rPr>
            <w:fldChar w:fldCharType="begin"/>
          </w:r>
          <w:r w:rsidR="00D52EFD">
            <w:rPr>
              <w:color w:val="000000"/>
              <w:lang w:val="fr-FR"/>
            </w:rPr>
            <w:instrText xml:space="preserve"> PAGE </w:instrText>
          </w:r>
          <w:r w:rsidR="00D52EFD">
            <w:rPr>
              <w:color w:val="000000"/>
              <w:lang w:val="fr-FR"/>
            </w:rPr>
            <w:fldChar w:fldCharType="separate"/>
          </w:r>
          <w:r w:rsidR="00D52EFD">
            <w:rPr>
              <w:color w:val="000000"/>
              <w:lang w:val="fr-FR"/>
            </w:rPr>
            <w:t>10</w:t>
          </w:r>
          <w:r w:rsidR="00D52EFD">
            <w:rPr>
              <w:color w:val="000000"/>
              <w:lang w:val="fr-FR"/>
            </w:rPr>
            <w:fldChar w:fldCharType="end"/>
          </w:r>
          <w:r w:rsidR="00D52EFD">
            <w:rPr>
              <w:color w:val="000000"/>
              <w:lang w:val="fr-FR"/>
            </w:rPr>
            <w:t xml:space="preserve"> sur </w:t>
          </w:r>
          <w:r w:rsidR="00D52EFD">
            <w:rPr>
              <w:color w:val="000000"/>
              <w:lang w:val="fr-FR"/>
            </w:rPr>
            <w:fldChar w:fldCharType="begin"/>
          </w:r>
          <w:r w:rsidR="00D52EFD">
            <w:rPr>
              <w:color w:val="000000"/>
              <w:lang w:val="fr-FR"/>
            </w:rPr>
            <w:instrText xml:space="preserve"> NUMPAGES </w:instrText>
          </w:r>
          <w:r w:rsidR="00D52EFD">
            <w:rPr>
              <w:color w:val="000000"/>
              <w:lang w:val="fr-FR"/>
            </w:rPr>
            <w:fldChar w:fldCharType="separate"/>
          </w:r>
          <w:r w:rsidR="00D52EFD">
            <w:rPr>
              <w:color w:val="000000"/>
              <w:lang w:val="fr-FR"/>
            </w:rPr>
            <w:t>11</w:t>
          </w:r>
          <w:r w:rsidR="00D52EFD"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2790" w14:paraId="6504C42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75C88B" w14:textId="77777777" w:rsidR="00FE2790" w:rsidRDefault="00D52EFD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25OCC05G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9B39CA" w14:textId="7D6B4C50" w:rsidR="00FE2790" w:rsidRDefault="0063085C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AE/</w: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 w:rsidR="00D52EFD"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9DB55" w14:textId="77777777" w:rsidR="00D52EFD" w:rsidRDefault="00D52EFD">
      <w:r>
        <w:separator/>
      </w:r>
    </w:p>
  </w:footnote>
  <w:footnote w:type="continuationSeparator" w:id="0">
    <w:p w14:paraId="0D2584E5" w14:textId="77777777" w:rsidR="00D52EFD" w:rsidRDefault="00D52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B03AF7"/>
    <w:multiLevelType w:val="hybridMultilevel"/>
    <w:tmpl w:val="9E84D3DA"/>
    <w:lvl w:ilvl="0" w:tplc="71BA5DD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00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790"/>
    <w:rsid w:val="000D1BC7"/>
    <w:rsid w:val="000F2FF0"/>
    <w:rsid w:val="001120DF"/>
    <w:rsid w:val="003A582F"/>
    <w:rsid w:val="003C59EF"/>
    <w:rsid w:val="0040098E"/>
    <w:rsid w:val="00444615"/>
    <w:rsid w:val="0063085C"/>
    <w:rsid w:val="006A1C40"/>
    <w:rsid w:val="006C7D27"/>
    <w:rsid w:val="007566DF"/>
    <w:rsid w:val="00790804"/>
    <w:rsid w:val="009E50C9"/>
    <w:rsid w:val="00AB6AA1"/>
    <w:rsid w:val="00B72941"/>
    <w:rsid w:val="00D50C97"/>
    <w:rsid w:val="00D52EFD"/>
    <w:rsid w:val="00EA2ED8"/>
    <w:rsid w:val="00F73732"/>
    <w:rsid w:val="00FE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48E58"/>
  <w15:docId w15:val="{D0BDBC45-A634-4543-AC61-3B3B87F6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308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3085C"/>
    <w:rPr>
      <w:sz w:val="24"/>
      <w:szCs w:val="24"/>
    </w:rPr>
  </w:style>
  <w:style w:type="paragraph" w:styleId="Pieddepage0">
    <w:name w:val="footer"/>
    <w:basedOn w:val="Normal"/>
    <w:link w:val="PieddepageCar"/>
    <w:rsid w:val="006308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3085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00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1979</Words>
  <Characters>10297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DURFORT</dc:creator>
  <cp:lastModifiedBy>Elisabeth DURFORT</cp:lastModifiedBy>
  <cp:revision>11</cp:revision>
  <dcterms:created xsi:type="dcterms:W3CDTF">2025-04-04T10:00:00Z</dcterms:created>
  <dcterms:modified xsi:type="dcterms:W3CDTF">2025-04-23T14:44:00Z</dcterms:modified>
</cp:coreProperties>
</file>