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9BA7A" w14:textId="77777777" w:rsidR="007813CB" w:rsidRPr="00242186" w:rsidRDefault="007813CB" w:rsidP="009F4831">
      <w:pPr>
        <w:jc w:val="center"/>
        <w:rPr>
          <w:rFonts w:ascii="Roboto" w:hAnsi="Roboto" w:cs="Times New Roman"/>
          <w:b/>
          <w:sz w:val="2"/>
          <w:szCs w:val="28"/>
          <w:u w:val="single"/>
        </w:rPr>
      </w:pPr>
    </w:p>
    <w:p w14:paraId="53B7BF08" w14:textId="6CC1458B" w:rsidR="00D13E19" w:rsidRPr="00D13E19" w:rsidRDefault="00D13E19" w:rsidP="00CA29F9">
      <w:pPr>
        <w:pStyle w:val="ParagrapheIndent2"/>
        <w:spacing w:line="258" w:lineRule="exact"/>
        <w:ind w:right="20"/>
        <w:rPr>
          <w:rFonts w:ascii="Trebuchet MS" w:hAnsi="Trebuchet MS"/>
          <w:b/>
          <w:color w:val="000000"/>
          <w:sz w:val="24"/>
          <w:u w:val="single"/>
          <w:lang w:val="fr-FR"/>
        </w:rPr>
      </w:pPr>
      <w:r>
        <w:rPr>
          <w:rFonts w:ascii="Trebuchet MS" w:hAnsi="Trebuchet MS"/>
          <w:b/>
          <w:color w:val="000000"/>
          <w:sz w:val="20"/>
          <w:szCs w:val="20"/>
          <w:lang w:val="fr-FR"/>
        </w:rPr>
        <w:t xml:space="preserve"> </w:t>
      </w:r>
    </w:p>
    <w:p w14:paraId="4083C039" w14:textId="39A395D4" w:rsidR="0067267D" w:rsidRDefault="00B31A4B" w:rsidP="00B16BE0">
      <w:pPr>
        <w:pStyle w:val="ParagrapheIndent2"/>
        <w:spacing w:line="258" w:lineRule="exact"/>
        <w:ind w:left="20" w:right="20"/>
        <w:jc w:val="center"/>
        <w:rPr>
          <w:rFonts w:ascii="Trebuchet MS" w:hAnsi="Trebuchet MS"/>
          <w:b/>
          <w:color w:val="000000"/>
          <w:sz w:val="24"/>
          <w:u w:val="single"/>
          <w:lang w:val="fr-FR"/>
        </w:rPr>
      </w:pPr>
      <w:r w:rsidRPr="00085BB4">
        <w:rPr>
          <w:rFonts w:ascii="Trebuchet MS" w:hAnsi="Trebuchet MS"/>
          <w:b/>
          <w:color w:val="000000"/>
          <w:sz w:val="24"/>
          <w:u w:val="single"/>
          <w:lang w:val="fr-FR"/>
        </w:rPr>
        <w:t>CADRE DE MEMOIRE TECHNIQUE</w:t>
      </w:r>
      <w:r w:rsidR="0064041A" w:rsidRPr="00085BB4">
        <w:rPr>
          <w:rFonts w:ascii="Trebuchet MS" w:hAnsi="Trebuchet MS"/>
          <w:b/>
          <w:color w:val="000000"/>
          <w:sz w:val="24"/>
          <w:u w:val="single"/>
          <w:lang w:val="fr-FR"/>
        </w:rPr>
        <w:t xml:space="preserve"> </w:t>
      </w:r>
      <w:r w:rsidR="0090753E">
        <w:rPr>
          <w:rFonts w:ascii="Trebuchet MS" w:hAnsi="Trebuchet MS"/>
          <w:b/>
          <w:color w:val="000000"/>
          <w:sz w:val="24"/>
          <w:u w:val="single"/>
          <w:lang w:val="fr-FR"/>
        </w:rPr>
        <w:t>(CMT)</w:t>
      </w:r>
    </w:p>
    <w:p w14:paraId="445A44FB" w14:textId="0B92A7B6" w:rsidR="00CA5A7B" w:rsidRDefault="00CA5A7B" w:rsidP="00CA5A7B">
      <w:pPr>
        <w:rPr>
          <w:lang w:eastAsia="en-US"/>
        </w:rPr>
      </w:pPr>
    </w:p>
    <w:p w14:paraId="23B25C64" w14:textId="77777777" w:rsidR="00B745E3" w:rsidRPr="00085BB4" w:rsidRDefault="00B745E3" w:rsidP="00B745E3">
      <w:pPr>
        <w:pStyle w:val="Corpsdetexte"/>
        <w:rPr>
          <w:rFonts w:ascii="Trebuchet MS" w:hAnsi="Trebuchet MS" w:cs="Times New Roman"/>
          <w:sz w:val="20"/>
          <w:szCs w:val="20"/>
        </w:rPr>
      </w:pPr>
    </w:p>
    <w:p w14:paraId="00A64F6C" w14:textId="5031740A" w:rsidR="008D5D6E" w:rsidRDefault="00D13E19" w:rsidP="00F11445">
      <w:pPr>
        <w:spacing w:line="325" w:lineRule="exact"/>
        <w:rPr>
          <w:rFonts w:ascii="Trebuchet MS" w:hAnsi="Trebuchet MS"/>
          <w:b/>
          <w:sz w:val="24"/>
          <w:szCs w:val="24"/>
        </w:rPr>
      </w:pPr>
      <w:r w:rsidRPr="00F11445">
        <w:rPr>
          <w:rFonts w:ascii="Trebuchet MS" w:hAnsi="Trebuchet MS"/>
          <w:b/>
          <w:sz w:val="24"/>
          <w:szCs w:val="24"/>
        </w:rPr>
        <w:t>Affaire N°202</w:t>
      </w:r>
      <w:r w:rsidR="006E4B37">
        <w:rPr>
          <w:rFonts w:ascii="Trebuchet MS" w:hAnsi="Trebuchet MS"/>
          <w:b/>
          <w:sz w:val="24"/>
          <w:szCs w:val="24"/>
        </w:rPr>
        <w:t>5</w:t>
      </w:r>
      <w:r w:rsidRPr="00F11445">
        <w:rPr>
          <w:rFonts w:ascii="Trebuchet MS" w:hAnsi="Trebuchet MS"/>
          <w:b/>
          <w:sz w:val="24"/>
          <w:szCs w:val="24"/>
        </w:rPr>
        <w:t>-</w:t>
      </w:r>
      <w:r w:rsidR="008D5D6E" w:rsidRPr="00F11445">
        <w:rPr>
          <w:rFonts w:ascii="Trebuchet MS" w:hAnsi="Trebuchet MS"/>
          <w:b/>
          <w:sz w:val="24"/>
          <w:szCs w:val="24"/>
        </w:rPr>
        <w:t>A</w:t>
      </w:r>
      <w:proofErr w:type="gramStart"/>
      <w:r w:rsidR="006E4B37">
        <w:rPr>
          <w:rFonts w:ascii="Trebuchet MS" w:hAnsi="Trebuchet MS"/>
          <w:b/>
          <w:sz w:val="24"/>
          <w:szCs w:val="24"/>
        </w:rPr>
        <w:t>0</w:t>
      </w:r>
      <w:r w:rsidR="00EE2295">
        <w:rPr>
          <w:rFonts w:ascii="Trebuchet MS" w:hAnsi="Trebuchet MS"/>
          <w:b/>
          <w:sz w:val="24"/>
          <w:szCs w:val="24"/>
        </w:rPr>
        <w:t>44</w:t>
      </w:r>
      <w:r w:rsidR="008D5D6E" w:rsidRPr="00F11445">
        <w:rPr>
          <w:rFonts w:ascii="Trebuchet MS" w:hAnsi="Trebuchet MS"/>
          <w:b/>
          <w:sz w:val="24"/>
          <w:szCs w:val="24"/>
        </w:rPr>
        <w:t>:</w:t>
      </w:r>
      <w:proofErr w:type="gramEnd"/>
      <w:r w:rsidR="00AF5035" w:rsidRPr="00F11445">
        <w:rPr>
          <w:rFonts w:ascii="Trebuchet MS" w:hAnsi="Trebuchet MS"/>
          <w:b/>
          <w:sz w:val="24"/>
          <w:szCs w:val="24"/>
        </w:rPr>
        <w:t xml:space="preserve"> </w:t>
      </w:r>
      <w:r w:rsidR="00EE2295">
        <w:rPr>
          <w:rFonts w:ascii="Trebuchet MS" w:eastAsia="Trebuchet MS" w:hAnsi="Trebuchet MS" w:cs="Trebuchet MS"/>
          <w:b/>
          <w:color w:val="000000"/>
          <w:sz w:val="28"/>
        </w:rPr>
        <w:t>Etudes et diagnostics des structures – Clos et couvert</w:t>
      </w:r>
    </w:p>
    <w:p w14:paraId="3B8E8D49" w14:textId="063757C1" w:rsidR="00495722" w:rsidRDefault="00495722" w:rsidP="00F11445">
      <w:pPr>
        <w:spacing w:line="325" w:lineRule="exact"/>
        <w:rPr>
          <w:rFonts w:ascii="Trebuchet MS" w:hAnsi="Trebuchet MS"/>
          <w:b/>
          <w:sz w:val="24"/>
          <w:szCs w:val="24"/>
        </w:rPr>
      </w:pPr>
    </w:p>
    <w:p w14:paraId="6AADD60A" w14:textId="761ED834" w:rsidR="00495722" w:rsidRPr="00495722" w:rsidRDefault="00495722" w:rsidP="00495722">
      <w:pPr>
        <w:spacing w:line="325" w:lineRule="exact"/>
        <w:jc w:val="center"/>
        <w:rPr>
          <w:rFonts w:ascii="Trebuchet MS" w:hAnsi="Trebuchet MS"/>
          <w:sz w:val="24"/>
          <w:szCs w:val="24"/>
        </w:rPr>
      </w:pPr>
    </w:p>
    <w:p w14:paraId="3AED1D46" w14:textId="18E768A5" w:rsidR="001A569B" w:rsidRDefault="001A569B" w:rsidP="001A569B">
      <w:pPr>
        <w:rPr>
          <w:rFonts w:ascii="Trebuchet MS" w:hAnsi="Trebuchet MS"/>
          <w:b/>
        </w:rPr>
      </w:pPr>
    </w:p>
    <w:p w14:paraId="7C4EB6A3" w14:textId="31D0F4F9"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La valeur technique</w:t>
      </w:r>
      <w:r w:rsidR="00857F47">
        <w:rPr>
          <w:rFonts w:ascii="Trebuchet MS" w:eastAsia="Roboto" w:hAnsi="Trebuchet MS" w:cs="Roboto"/>
          <w:b w:val="0"/>
          <w:bCs w:val="0"/>
          <w:color w:val="000000"/>
          <w:sz w:val="20"/>
          <w:szCs w:val="20"/>
          <w:lang w:eastAsia="en-US"/>
        </w:rPr>
        <w:t xml:space="preserve"> (critère 2</w:t>
      </w:r>
      <w:r w:rsidR="00EE2295">
        <w:rPr>
          <w:rFonts w:ascii="Trebuchet MS" w:eastAsia="Roboto" w:hAnsi="Trebuchet MS" w:cs="Roboto"/>
          <w:b w:val="0"/>
          <w:bCs w:val="0"/>
          <w:color w:val="000000"/>
          <w:sz w:val="20"/>
          <w:szCs w:val="20"/>
          <w:lang w:eastAsia="en-US"/>
        </w:rPr>
        <w:t xml:space="preserve"> et 23</w:t>
      </w:r>
      <w:r w:rsidR="00857F47">
        <w:rPr>
          <w:rFonts w:ascii="Trebuchet MS" w:eastAsia="Roboto" w:hAnsi="Trebuchet MS" w:cs="Roboto"/>
          <w:b w:val="0"/>
          <w:bCs w:val="0"/>
          <w:color w:val="000000"/>
          <w:sz w:val="20"/>
          <w:szCs w:val="20"/>
          <w:lang w:eastAsia="en-US"/>
        </w:rPr>
        <w:t xml:space="preserve">) et le développement durable et responsabilité sociétale (critère </w:t>
      </w:r>
      <w:r w:rsidR="00EE2295">
        <w:rPr>
          <w:rFonts w:ascii="Trebuchet MS" w:eastAsia="Roboto" w:hAnsi="Trebuchet MS" w:cs="Roboto"/>
          <w:b w:val="0"/>
          <w:bCs w:val="0"/>
          <w:color w:val="000000"/>
          <w:sz w:val="20"/>
          <w:szCs w:val="20"/>
          <w:lang w:eastAsia="en-US"/>
        </w:rPr>
        <w:t>4 et 5</w:t>
      </w:r>
      <w:r w:rsidR="00857F47">
        <w:rPr>
          <w:rFonts w:ascii="Trebuchet MS" w:eastAsia="Roboto" w:hAnsi="Trebuchet MS" w:cs="Roboto"/>
          <w:b w:val="0"/>
          <w:bCs w:val="0"/>
          <w:color w:val="000000"/>
          <w:sz w:val="20"/>
          <w:szCs w:val="20"/>
          <w:lang w:eastAsia="en-US"/>
        </w:rPr>
        <w:t>)</w:t>
      </w:r>
      <w:r w:rsidR="00AF5035">
        <w:rPr>
          <w:rFonts w:ascii="Trebuchet MS" w:eastAsia="Roboto" w:hAnsi="Trebuchet MS" w:cs="Roboto"/>
          <w:b w:val="0"/>
          <w:bCs w:val="0"/>
          <w:color w:val="000000"/>
          <w:sz w:val="20"/>
          <w:szCs w:val="20"/>
          <w:lang w:eastAsia="en-US"/>
        </w:rPr>
        <w:t>,</w:t>
      </w:r>
      <w:r w:rsidRPr="00AB5C4D">
        <w:rPr>
          <w:rFonts w:ascii="Trebuchet MS" w:eastAsia="Roboto" w:hAnsi="Trebuchet MS" w:cs="Roboto"/>
          <w:b w:val="0"/>
          <w:bCs w:val="0"/>
          <w:color w:val="000000"/>
          <w:sz w:val="20"/>
          <w:szCs w:val="20"/>
          <w:lang w:eastAsia="en-US"/>
        </w:rPr>
        <w:t xml:space="preserve"> ser</w:t>
      </w:r>
      <w:r w:rsidR="00857F47">
        <w:rPr>
          <w:rFonts w:ascii="Trebuchet MS" w:eastAsia="Roboto" w:hAnsi="Trebuchet MS" w:cs="Roboto"/>
          <w:b w:val="0"/>
          <w:bCs w:val="0"/>
          <w:color w:val="000000"/>
          <w:sz w:val="20"/>
          <w:szCs w:val="20"/>
          <w:lang w:eastAsia="en-US"/>
        </w:rPr>
        <w:t>ont</w:t>
      </w:r>
      <w:r w:rsidR="00330B11">
        <w:rPr>
          <w:rFonts w:ascii="Trebuchet MS" w:eastAsia="Roboto" w:hAnsi="Trebuchet MS" w:cs="Roboto"/>
          <w:b w:val="0"/>
          <w:bCs w:val="0"/>
          <w:color w:val="000000"/>
          <w:sz w:val="20"/>
          <w:szCs w:val="20"/>
          <w:lang w:eastAsia="en-US"/>
        </w:rPr>
        <w:t xml:space="preserve"> évalué</w:t>
      </w:r>
      <w:r w:rsidR="00857F47">
        <w:rPr>
          <w:rFonts w:ascii="Trebuchet MS" w:eastAsia="Roboto" w:hAnsi="Trebuchet MS" w:cs="Roboto"/>
          <w:b w:val="0"/>
          <w:bCs w:val="0"/>
          <w:color w:val="000000"/>
          <w:sz w:val="20"/>
          <w:szCs w:val="20"/>
          <w:lang w:eastAsia="en-US"/>
        </w:rPr>
        <w:t>s</w:t>
      </w:r>
      <w:r w:rsidRPr="00AB5C4D">
        <w:rPr>
          <w:rFonts w:ascii="Trebuchet MS" w:eastAsia="Roboto" w:hAnsi="Trebuchet MS" w:cs="Roboto"/>
          <w:b w:val="0"/>
          <w:bCs w:val="0"/>
          <w:color w:val="000000"/>
          <w:sz w:val="20"/>
          <w:szCs w:val="20"/>
          <w:lang w:eastAsia="en-US"/>
        </w:rPr>
        <w:t xml:space="preserve"> suivant les indications complétées ci-dessous. Le candidat rédige s</w:t>
      </w:r>
      <w:r w:rsidR="00F010BB">
        <w:rPr>
          <w:rFonts w:ascii="Trebuchet MS" w:eastAsia="Roboto" w:hAnsi="Trebuchet MS" w:cs="Roboto"/>
          <w:b w:val="0"/>
          <w:bCs w:val="0"/>
          <w:color w:val="000000"/>
          <w:sz w:val="20"/>
          <w:szCs w:val="20"/>
          <w:lang w:eastAsia="en-US"/>
        </w:rPr>
        <w:t>es</w:t>
      </w:r>
      <w:r w:rsidRPr="00AB5C4D">
        <w:rPr>
          <w:rFonts w:ascii="Trebuchet MS" w:eastAsia="Roboto" w:hAnsi="Trebuchet MS" w:cs="Roboto"/>
          <w:b w:val="0"/>
          <w:bCs w:val="0"/>
          <w:color w:val="000000"/>
          <w:sz w:val="20"/>
          <w:szCs w:val="20"/>
          <w:lang w:eastAsia="en-US"/>
        </w:rPr>
        <w:t xml:space="preserve"> </w:t>
      </w:r>
      <w:r w:rsidR="00F010BB">
        <w:rPr>
          <w:rFonts w:ascii="Trebuchet MS" w:eastAsia="Roboto" w:hAnsi="Trebuchet MS" w:cs="Roboto"/>
          <w:b w:val="0"/>
          <w:bCs w:val="0"/>
          <w:color w:val="000000"/>
          <w:sz w:val="20"/>
          <w:szCs w:val="20"/>
          <w:lang w:eastAsia="en-US"/>
        </w:rPr>
        <w:t>réponses</w:t>
      </w:r>
      <w:r w:rsidRPr="00AB5C4D">
        <w:rPr>
          <w:rFonts w:ascii="Trebuchet MS" w:eastAsia="Roboto" w:hAnsi="Trebuchet MS" w:cs="Roboto"/>
          <w:b w:val="0"/>
          <w:bCs w:val="0"/>
          <w:color w:val="000000"/>
          <w:sz w:val="20"/>
          <w:szCs w:val="20"/>
          <w:lang w:eastAsia="en-US"/>
        </w:rPr>
        <w:t xml:space="preserve"> en respectant </w:t>
      </w:r>
      <w:r w:rsidR="00F010BB">
        <w:rPr>
          <w:rFonts w:ascii="Trebuchet MS" w:eastAsia="Roboto" w:hAnsi="Trebuchet MS" w:cs="Roboto"/>
          <w:b w:val="0"/>
          <w:bCs w:val="0"/>
          <w:color w:val="000000"/>
          <w:sz w:val="20"/>
          <w:szCs w:val="20"/>
          <w:lang w:eastAsia="en-US"/>
        </w:rPr>
        <w:t xml:space="preserve">et utilisant </w:t>
      </w:r>
      <w:r w:rsidRPr="00AB5C4D">
        <w:rPr>
          <w:rFonts w:ascii="Trebuchet MS" w:eastAsia="Roboto" w:hAnsi="Trebuchet MS" w:cs="Roboto"/>
          <w:b w:val="0"/>
          <w:bCs w:val="0"/>
          <w:color w:val="000000"/>
          <w:sz w:val="20"/>
          <w:szCs w:val="20"/>
          <w:lang w:eastAsia="en-US"/>
        </w:rPr>
        <w:t>ce cadre, sous peine d’être pénalisé.</w:t>
      </w:r>
    </w:p>
    <w:p w14:paraId="72C196F4"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p>
    <w:p w14:paraId="07C905B5" w14:textId="7B003BB5"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Po</w:t>
      </w:r>
      <w:r>
        <w:rPr>
          <w:rFonts w:ascii="Trebuchet MS" w:eastAsia="Roboto" w:hAnsi="Trebuchet MS" w:cs="Roboto"/>
          <w:b w:val="0"/>
          <w:bCs w:val="0"/>
          <w:color w:val="000000"/>
          <w:sz w:val="20"/>
          <w:szCs w:val="20"/>
          <w:lang w:eastAsia="en-US"/>
        </w:rPr>
        <w:t>ur chaque rubrique</w:t>
      </w:r>
      <w:r w:rsidRPr="00AB5C4D">
        <w:rPr>
          <w:rFonts w:ascii="Trebuchet MS" w:eastAsia="Roboto" w:hAnsi="Trebuchet MS" w:cs="Roboto"/>
          <w:b w:val="0"/>
          <w:bCs w:val="0"/>
          <w:color w:val="000000"/>
          <w:sz w:val="20"/>
          <w:szCs w:val="20"/>
          <w:lang w:eastAsia="en-US"/>
        </w:rPr>
        <w:t>, si aucun des renseignements demandés n'est apporté par le candidat, la valeur technique de l'offre sur la rubrique concernée sera notée zéro.</w:t>
      </w:r>
    </w:p>
    <w:p w14:paraId="45EC95FE"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p>
    <w:p w14:paraId="204315AE"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Il est important de noter que tous les renseignements de ce questionnaire sont contractuels et donc opposables à l'entreprise titulaire durant l'exécution du marché.</w:t>
      </w:r>
    </w:p>
    <w:p w14:paraId="48A376F9"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p>
    <w:p w14:paraId="4218023A" w14:textId="77777777" w:rsidR="00AB5C4D" w:rsidRPr="00AB5C4D" w:rsidRDefault="00AB5C4D" w:rsidP="00AB5C4D">
      <w:pPr>
        <w:pStyle w:val="Corpsdetexte"/>
        <w:rPr>
          <w:rFonts w:ascii="Trebuchet MS" w:eastAsia="Roboto" w:hAnsi="Trebuchet MS" w:cs="Roboto"/>
          <w:b w:val="0"/>
          <w:bCs w:val="0"/>
          <w:color w:val="000000"/>
          <w:sz w:val="20"/>
          <w:szCs w:val="20"/>
          <w:lang w:eastAsia="en-US"/>
        </w:rPr>
      </w:pPr>
      <w:r w:rsidRPr="00AB5C4D">
        <w:rPr>
          <w:rFonts w:ascii="Trebuchet MS" w:eastAsia="Roboto" w:hAnsi="Trebuchet MS" w:cs="Roboto"/>
          <w:b w:val="0"/>
          <w:bCs w:val="0"/>
          <w:color w:val="000000"/>
          <w:sz w:val="20"/>
          <w:szCs w:val="20"/>
          <w:lang w:eastAsia="en-US"/>
        </w:rPr>
        <w:t>Pendant l’exécution du marché, toute modification des renseignements ci-dessous (à condition que la qualité des prestations soit maintenue) devra faire l’objet d’une information auprès du représentant de l’Université dans les meilleurs délais.</w:t>
      </w:r>
    </w:p>
    <w:p w14:paraId="0B1D452C" w14:textId="77777777" w:rsidR="00B16BE0" w:rsidRPr="00085BB4" w:rsidRDefault="00B16BE0" w:rsidP="00B745E3">
      <w:pPr>
        <w:pStyle w:val="Corpsdetexte"/>
        <w:rPr>
          <w:rFonts w:ascii="Trebuchet MS" w:hAnsi="Trebuchet MS" w:cs="Times New Roman"/>
          <w:sz w:val="20"/>
          <w:szCs w:val="20"/>
        </w:rPr>
      </w:pPr>
    </w:p>
    <w:tbl>
      <w:tblPr>
        <w:tblStyle w:val="TableauGrille1Clair"/>
        <w:tblW w:w="0" w:type="auto"/>
        <w:tblLook w:val="04A0" w:firstRow="1" w:lastRow="0" w:firstColumn="1" w:lastColumn="0" w:noHBand="0" w:noVBand="1"/>
      </w:tblPr>
      <w:tblGrid>
        <w:gridCol w:w="9629"/>
      </w:tblGrid>
      <w:tr w:rsidR="00B436BD" w:rsidRPr="00085BB4" w14:paraId="068ED6DC" w14:textId="77777777" w:rsidTr="00B436BD">
        <w:trPr>
          <w:cnfStyle w:val="100000000000" w:firstRow="1" w:lastRow="0" w:firstColumn="0" w:lastColumn="0" w:oddVBand="0" w:evenVBand="0" w:oddHBand="0" w:evenHBand="0" w:firstRowFirstColumn="0" w:firstRowLastColumn="0" w:lastRowFirstColumn="0" w:lastRowLastColumn="0"/>
          <w:trHeight w:val="902"/>
        </w:trPr>
        <w:tc>
          <w:tcPr>
            <w:cnfStyle w:val="001000000000" w:firstRow="0" w:lastRow="0" w:firstColumn="1" w:lastColumn="0" w:oddVBand="0" w:evenVBand="0" w:oddHBand="0" w:evenHBand="0" w:firstRowFirstColumn="0" w:firstRowLastColumn="0" w:lastRowFirstColumn="0" w:lastRowLastColumn="0"/>
            <w:tcW w:w="9779" w:type="dxa"/>
            <w:vAlign w:val="center"/>
          </w:tcPr>
          <w:p w14:paraId="600818A6" w14:textId="77777777" w:rsidR="00C5723F" w:rsidRPr="00EA4E1C" w:rsidRDefault="00B436BD" w:rsidP="00B436BD">
            <w:pPr>
              <w:pStyle w:val="Corpsdetexte"/>
              <w:jc w:val="left"/>
              <w:rPr>
                <w:rFonts w:ascii="Trebuchet MS" w:hAnsi="Trebuchet MS" w:cs="Times New Roman"/>
                <w:b/>
                <w:bCs/>
                <w:sz w:val="20"/>
                <w:szCs w:val="20"/>
              </w:rPr>
            </w:pPr>
            <w:r w:rsidRPr="00EA4E1C">
              <w:rPr>
                <w:rFonts w:ascii="Trebuchet MS" w:hAnsi="Trebuchet MS" w:cs="Times New Roman"/>
                <w:b/>
                <w:bCs/>
                <w:sz w:val="20"/>
                <w:szCs w:val="20"/>
              </w:rPr>
              <w:t>SOCIETE :</w:t>
            </w:r>
          </w:p>
          <w:p w14:paraId="39D88ABE" w14:textId="77777777" w:rsidR="00EA4E1C" w:rsidRPr="00EA4E1C" w:rsidRDefault="00EA4E1C" w:rsidP="00B436BD">
            <w:pPr>
              <w:pStyle w:val="Corpsdetexte"/>
              <w:jc w:val="left"/>
              <w:rPr>
                <w:rFonts w:ascii="Trebuchet MS" w:hAnsi="Trebuchet MS" w:cs="Times New Roman"/>
                <w:b/>
                <w:bCs/>
                <w:sz w:val="20"/>
                <w:szCs w:val="20"/>
              </w:rPr>
            </w:pPr>
          </w:p>
          <w:p w14:paraId="2E67537D" w14:textId="6AF21A73" w:rsidR="00EA4E1C" w:rsidRPr="00EA4E1C" w:rsidRDefault="00EA4E1C" w:rsidP="00EA4E1C">
            <w:pPr>
              <w:jc w:val="both"/>
              <w:rPr>
                <w:rFonts w:ascii="Trebuchet MS" w:hAnsi="Trebuchet MS" w:cs="Times New Roman"/>
              </w:rPr>
            </w:pPr>
            <w:r w:rsidRPr="00EA4E1C">
              <w:rPr>
                <w:rFonts w:ascii="Trebuchet MS" w:hAnsi="Trebuchet MS" w:cs="Times New Roman"/>
              </w:rPr>
              <w:t xml:space="preserve">Coordonnées pour joindre aisément les interlocuteurs de la </w:t>
            </w:r>
            <w:r w:rsidRPr="00085BB4">
              <w:rPr>
                <w:rFonts w:ascii="Trebuchet MS" w:hAnsi="Trebuchet MS" w:cs="Times New Roman"/>
              </w:rPr>
              <w:t>SOCIETE</w:t>
            </w:r>
            <w:r w:rsidRPr="00EA4E1C">
              <w:rPr>
                <w:rFonts w:ascii="Trebuchet MS" w:hAnsi="Trebuchet MS" w:cs="Times New Roman"/>
              </w:rPr>
              <w:t xml:space="preserve"> :</w:t>
            </w:r>
          </w:p>
          <w:p w14:paraId="4CFAAEFD" w14:textId="77777777" w:rsidR="00EA4E1C" w:rsidRPr="00EA4E1C" w:rsidRDefault="00EA4E1C" w:rsidP="00EA4E1C">
            <w:pPr>
              <w:ind w:firstLine="708"/>
              <w:jc w:val="both"/>
              <w:rPr>
                <w:rFonts w:ascii="Trebuchet MS" w:hAnsi="Trebuchet MS" w:cs="Times New Roman"/>
              </w:rPr>
            </w:pPr>
          </w:p>
          <w:p w14:paraId="4817EBD0"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Service administratif :</w:t>
            </w:r>
          </w:p>
          <w:p w14:paraId="58BE647A"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Téléphone : ………………………</w:t>
            </w:r>
          </w:p>
          <w:p w14:paraId="1B2174F7"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Télécopie : ………………………</w:t>
            </w:r>
          </w:p>
          <w:p w14:paraId="6D90D6A2"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Portable : …………………………</w:t>
            </w:r>
          </w:p>
          <w:p w14:paraId="6886F9D0" w14:textId="77777777" w:rsidR="00EA4E1C" w:rsidRPr="00EA4E1C" w:rsidRDefault="00EA4E1C" w:rsidP="00EA4E1C">
            <w:pPr>
              <w:jc w:val="both"/>
              <w:rPr>
                <w:rFonts w:ascii="Trebuchet MS" w:hAnsi="Trebuchet MS" w:cs="Times New Roman"/>
              </w:rPr>
            </w:pPr>
            <w:r w:rsidRPr="00EA4E1C">
              <w:rPr>
                <w:rFonts w:ascii="Trebuchet MS" w:hAnsi="Trebuchet MS" w:cs="Times New Roman"/>
              </w:rPr>
              <w:tab/>
              <w:t>Courrier électronique : ………</w:t>
            </w:r>
            <w:proofErr w:type="gramStart"/>
            <w:r w:rsidRPr="00EA4E1C">
              <w:rPr>
                <w:rFonts w:ascii="Trebuchet MS" w:hAnsi="Trebuchet MS" w:cs="Times New Roman"/>
              </w:rPr>
              <w:t>…….</w:t>
            </w:r>
            <w:proofErr w:type="gramEnd"/>
            <w:r w:rsidRPr="00EA4E1C">
              <w:rPr>
                <w:rFonts w:ascii="Trebuchet MS" w:hAnsi="Trebuchet MS" w:cs="Times New Roman"/>
              </w:rPr>
              <w:t>….@.……………</w:t>
            </w:r>
          </w:p>
          <w:p w14:paraId="1D2A8F3C" w14:textId="77777777" w:rsidR="00EA4E1C" w:rsidRPr="00EA4E1C" w:rsidRDefault="00EA4E1C" w:rsidP="00EA4E1C">
            <w:pPr>
              <w:jc w:val="both"/>
              <w:rPr>
                <w:rFonts w:ascii="Trebuchet MS" w:hAnsi="Trebuchet MS" w:cs="Times New Roman"/>
              </w:rPr>
            </w:pPr>
            <w:r w:rsidRPr="00EA4E1C">
              <w:rPr>
                <w:rFonts w:ascii="Trebuchet MS" w:hAnsi="Trebuchet MS" w:cs="Times New Roman"/>
              </w:rPr>
              <w:tab/>
              <w:t>Horaire d’ouverture</w:t>
            </w:r>
            <w:proofErr w:type="gramStart"/>
            <w:r w:rsidRPr="00EA4E1C">
              <w:rPr>
                <w:rFonts w:ascii="Trebuchet MS" w:hAnsi="Trebuchet MS" w:cs="Times New Roman"/>
              </w:rPr>
              <w:t> :…</w:t>
            </w:r>
            <w:proofErr w:type="gramEnd"/>
            <w:r w:rsidRPr="00EA4E1C">
              <w:rPr>
                <w:rFonts w:ascii="Trebuchet MS" w:hAnsi="Trebuchet MS" w:cs="Times New Roman"/>
              </w:rPr>
              <w:t>………………………….</w:t>
            </w:r>
          </w:p>
          <w:p w14:paraId="04C5AF24" w14:textId="77777777" w:rsidR="00EA4E1C" w:rsidRPr="00EA4E1C" w:rsidRDefault="00EA4E1C" w:rsidP="00EA4E1C">
            <w:pPr>
              <w:ind w:firstLine="708"/>
              <w:jc w:val="both"/>
              <w:rPr>
                <w:rFonts w:ascii="Trebuchet MS" w:hAnsi="Trebuchet MS" w:cs="Times New Roman"/>
              </w:rPr>
            </w:pPr>
          </w:p>
          <w:p w14:paraId="2EDCB05A" w14:textId="77777777" w:rsidR="00EA4E1C" w:rsidRPr="00EA4E1C" w:rsidRDefault="00EA4E1C" w:rsidP="00EA4E1C">
            <w:pPr>
              <w:ind w:firstLine="708"/>
              <w:jc w:val="both"/>
              <w:rPr>
                <w:rFonts w:ascii="Trebuchet MS" w:hAnsi="Trebuchet MS" w:cs="Times New Roman"/>
              </w:rPr>
            </w:pPr>
            <w:r w:rsidRPr="00EA4E1C">
              <w:rPr>
                <w:rFonts w:ascii="Trebuchet MS" w:hAnsi="Trebuchet MS" w:cs="Times New Roman"/>
              </w:rPr>
              <w:t>Service technique :</w:t>
            </w:r>
          </w:p>
          <w:p w14:paraId="63662FFB" w14:textId="77777777" w:rsidR="00EA4E1C" w:rsidRPr="00EA4E1C" w:rsidRDefault="00EA4E1C" w:rsidP="00EA4E1C">
            <w:pPr>
              <w:ind w:left="708"/>
              <w:rPr>
                <w:rFonts w:ascii="Trebuchet MS" w:hAnsi="Trebuchet MS" w:cs="Times New Roman"/>
              </w:rPr>
            </w:pPr>
            <w:r w:rsidRPr="00EA4E1C">
              <w:rPr>
                <w:rFonts w:ascii="Trebuchet MS" w:hAnsi="Trebuchet MS" w:cs="Times New Roman"/>
              </w:rPr>
              <w:t>Numéro de téléphone où adresser la demande</w:t>
            </w:r>
            <w:proofErr w:type="gramStart"/>
            <w:r w:rsidRPr="00EA4E1C">
              <w:rPr>
                <w:rFonts w:ascii="Trebuchet MS" w:hAnsi="Trebuchet MS" w:cs="Times New Roman"/>
              </w:rPr>
              <w:t xml:space="preserve"> : ….</w:t>
            </w:r>
            <w:proofErr w:type="gramEnd"/>
            <w:r w:rsidRPr="00EA4E1C">
              <w:rPr>
                <w:rFonts w:ascii="Trebuchet MS" w:hAnsi="Trebuchet MS" w:cs="Times New Roman"/>
              </w:rPr>
              <w:t>…………….………….</w:t>
            </w:r>
          </w:p>
          <w:p w14:paraId="624B8E5E" w14:textId="77777777" w:rsidR="00EA4E1C" w:rsidRPr="00EA4E1C" w:rsidRDefault="00EA4E1C" w:rsidP="00EA4E1C">
            <w:pPr>
              <w:ind w:left="708"/>
              <w:rPr>
                <w:rFonts w:ascii="Trebuchet MS" w:hAnsi="Trebuchet MS" w:cs="Times New Roman"/>
              </w:rPr>
            </w:pPr>
            <w:r w:rsidRPr="00EA4E1C">
              <w:rPr>
                <w:rFonts w:ascii="Trebuchet MS" w:hAnsi="Trebuchet MS" w:cs="Times New Roman"/>
              </w:rPr>
              <w:t>Et/ou Numéro de téléphone de l'astreinte (hors période d'ouverture du service) : ……</w:t>
            </w:r>
            <w:proofErr w:type="gramStart"/>
            <w:r w:rsidRPr="00EA4E1C">
              <w:rPr>
                <w:rFonts w:ascii="Trebuchet MS" w:hAnsi="Trebuchet MS" w:cs="Times New Roman"/>
              </w:rPr>
              <w:t>…….</w:t>
            </w:r>
            <w:proofErr w:type="gramEnd"/>
            <w:r w:rsidRPr="00EA4E1C">
              <w:rPr>
                <w:rFonts w:ascii="Trebuchet MS" w:hAnsi="Trebuchet MS" w:cs="Times New Roman"/>
              </w:rPr>
              <w:t>.…………..…………..</w:t>
            </w:r>
          </w:p>
          <w:p w14:paraId="07A1925B" w14:textId="77777777" w:rsidR="00EA4E1C" w:rsidRPr="00EA4E1C" w:rsidRDefault="00EA4E1C" w:rsidP="00EA4E1C">
            <w:pPr>
              <w:ind w:firstLine="708"/>
              <w:rPr>
                <w:rFonts w:ascii="Trebuchet MS" w:hAnsi="Trebuchet MS" w:cs="Times New Roman"/>
              </w:rPr>
            </w:pPr>
            <w:r w:rsidRPr="00EA4E1C">
              <w:rPr>
                <w:rFonts w:ascii="Trebuchet MS" w:hAnsi="Trebuchet MS" w:cs="Times New Roman"/>
              </w:rPr>
              <w:t>Numéro de télécopie où confirmer et adresser la demande : …………………</w:t>
            </w:r>
          </w:p>
          <w:p w14:paraId="5C78573E" w14:textId="77777777" w:rsidR="00EA4E1C" w:rsidRPr="00EA4E1C" w:rsidRDefault="00EA4E1C" w:rsidP="00EA4E1C">
            <w:pPr>
              <w:jc w:val="both"/>
              <w:rPr>
                <w:rFonts w:ascii="Trebuchet MS" w:hAnsi="Trebuchet MS" w:cs="Times New Roman"/>
              </w:rPr>
            </w:pPr>
            <w:r w:rsidRPr="00EA4E1C">
              <w:rPr>
                <w:rFonts w:ascii="Trebuchet MS" w:hAnsi="Trebuchet MS" w:cs="Times New Roman"/>
              </w:rPr>
              <w:tab/>
              <w:t>Courrier électronique : ………</w:t>
            </w:r>
            <w:proofErr w:type="gramStart"/>
            <w:r w:rsidRPr="00EA4E1C">
              <w:rPr>
                <w:rFonts w:ascii="Trebuchet MS" w:hAnsi="Trebuchet MS" w:cs="Times New Roman"/>
              </w:rPr>
              <w:t>…….</w:t>
            </w:r>
            <w:proofErr w:type="gramEnd"/>
            <w:r w:rsidRPr="00EA4E1C">
              <w:rPr>
                <w:rFonts w:ascii="Trebuchet MS" w:hAnsi="Trebuchet MS" w:cs="Times New Roman"/>
              </w:rPr>
              <w:t>….@.……………</w:t>
            </w:r>
          </w:p>
          <w:p w14:paraId="3077FF6D" w14:textId="60806CBD" w:rsidR="00EA4E1C" w:rsidRPr="00085BB4" w:rsidRDefault="00EA4E1C" w:rsidP="00B436BD">
            <w:pPr>
              <w:pStyle w:val="Corpsdetexte"/>
              <w:jc w:val="left"/>
              <w:rPr>
                <w:rFonts w:ascii="Trebuchet MS" w:hAnsi="Trebuchet MS" w:cs="Times New Roman"/>
                <w:sz w:val="20"/>
                <w:szCs w:val="20"/>
              </w:rPr>
            </w:pPr>
          </w:p>
        </w:tc>
      </w:tr>
    </w:tbl>
    <w:p w14:paraId="5F7ABC81" w14:textId="4EE4FB07" w:rsidR="00B745E3" w:rsidRDefault="00B745E3" w:rsidP="00B745E3">
      <w:pPr>
        <w:pStyle w:val="Corpsdetexte"/>
        <w:rPr>
          <w:rFonts w:ascii="Trebuchet MS" w:hAnsi="Trebuchet MS" w:cs="Times New Roman"/>
          <w:b w:val="0"/>
          <w:sz w:val="20"/>
          <w:szCs w:val="20"/>
          <w:u w:val="single"/>
        </w:rPr>
      </w:pPr>
    </w:p>
    <w:p w14:paraId="417F1ED3" w14:textId="6454CF81" w:rsidR="00CB33B0" w:rsidRDefault="00CB33B0">
      <w:pPr>
        <w:spacing w:after="200" w:line="276" w:lineRule="auto"/>
        <w:rPr>
          <w:rFonts w:ascii="Trebuchet MS" w:hAnsi="Trebuchet MS" w:cs="Times New Roman"/>
          <w:bCs/>
          <w:u w:val="single"/>
        </w:rPr>
      </w:pPr>
      <w:r>
        <w:rPr>
          <w:rFonts w:ascii="Trebuchet MS" w:hAnsi="Trebuchet MS" w:cs="Times New Roman"/>
          <w:b/>
          <w:u w:val="single"/>
        </w:rPr>
        <w:br w:type="page"/>
      </w:r>
    </w:p>
    <w:p w14:paraId="24A961B4" w14:textId="77777777" w:rsidR="008C352D" w:rsidRDefault="008C352D" w:rsidP="00B745E3">
      <w:pPr>
        <w:pStyle w:val="Corpsdetexte"/>
        <w:rPr>
          <w:rFonts w:ascii="Trebuchet MS" w:hAnsi="Trebuchet MS" w:cs="Times New Roman"/>
          <w:b w:val="0"/>
          <w:sz w:val="20"/>
          <w:szCs w:val="20"/>
          <w:u w:val="single"/>
        </w:rPr>
      </w:pPr>
    </w:p>
    <w:p w14:paraId="7DF58E3C" w14:textId="77777777" w:rsidR="00D67E5D" w:rsidRPr="00DD162F" w:rsidRDefault="00D67E5D" w:rsidP="00EE2295">
      <w:pPr>
        <w:pStyle w:val="Paragraphedeliste"/>
        <w:ind w:left="720"/>
        <w:jc w:val="center"/>
        <w:rPr>
          <w:rFonts w:ascii="Trebuchet MS" w:hAnsi="Trebuchet MS" w:cs="Times New Roman"/>
          <w:b/>
          <w:bCs/>
          <w:sz w:val="28"/>
          <w:szCs w:val="28"/>
          <w:u w:val="single"/>
        </w:rPr>
      </w:pPr>
      <w:r w:rsidRPr="00DD162F">
        <w:rPr>
          <w:rFonts w:ascii="Trebuchet MS" w:eastAsia="Trebuchet MS" w:hAnsi="Trebuchet MS" w:cs="Trebuchet MS"/>
          <w:b/>
          <w:bCs/>
          <w:sz w:val="28"/>
          <w:szCs w:val="28"/>
        </w:rPr>
        <w:t xml:space="preserve">Valeur Technique des prestations </w:t>
      </w:r>
      <w:r w:rsidRPr="00DD162F">
        <w:rPr>
          <w:rFonts w:ascii="Trebuchet MS" w:eastAsia="Roboto" w:hAnsi="Trebuchet MS" w:cs="Roboto"/>
          <w:b/>
          <w:bCs/>
          <w:sz w:val="28"/>
          <w:szCs w:val="28"/>
        </w:rPr>
        <w:t>(sur 45 points)</w:t>
      </w:r>
    </w:p>
    <w:p w14:paraId="505E9A4B" w14:textId="77777777" w:rsidR="00D67E5D" w:rsidRPr="00C062FD" w:rsidRDefault="00D67E5D" w:rsidP="00D67E5D">
      <w:pPr>
        <w:ind w:left="360"/>
        <w:rPr>
          <w:rFonts w:ascii="Trebuchet MS" w:hAnsi="Trebuchet MS" w:cs="Times New Roman"/>
          <w:u w:val="single"/>
        </w:rPr>
      </w:pPr>
    </w:p>
    <w:p w14:paraId="58520AE2" w14:textId="1F75EE82" w:rsidR="00D67E5D" w:rsidRPr="00C13003" w:rsidRDefault="00D67E5D" w:rsidP="00D67E5D">
      <w:pPr>
        <w:ind w:left="360"/>
        <w:rPr>
          <w:rFonts w:ascii="Trebuchet MS" w:hAnsi="Trebuchet MS" w:cs="Times New Roman"/>
          <w:b/>
          <w:bCs/>
          <w:sz w:val="24"/>
          <w:szCs w:val="24"/>
          <w:u w:val="single"/>
        </w:rPr>
      </w:pPr>
      <w:r w:rsidRPr="00C13003">
        <w:rPr>
          <w:rFonts w:ascii="Trebuchet MS" w:hAnsi="Trebuchet MS" w:cs="Times New Roman"/>
          <w:b/>
          <w:bCs/>
          <w:sz w:val="24"/>
          <w:szCs w:val="24"/>
          <w:u w:val="single"/>
        </w:rPr>
        <w:t>2</w:t>
      </w:r>
      <w:r w:rsidR="00EE2295" w:rsidRPr="00C13003">
        <w:rPr>
          <w:rFonts w:ascii="Trebuchet MS" w:hAnsi="Trebuchet MS" w:cs="Times New Roman"/>
          <w:b/>
          <w:bCs/>
          <w:sz w:val="24"/>
          <w:szCs w:val="24"/>
          <w:u w:val="single"/>
        </w:rPr>
        <w:t xml:space="preserve"> - Méthodologie</w:t>
      </w:r>
      <w:r w:rsidRPr="00C13003">
        <w:rPr>
          <w:rFonts w:ascii="Trebuchet MS" w:hAnsi="Trebuchet MS" w:cs="Times New Roman"/>
          <w:b/>
          <w:bCs/>
          <w:sz w:val="24"/>
          <w:szCs w:val="24"/>
          <w:u w:val="single"/>
        </w:rPr>
        <w:t xml:space="preserve"> (sur </w:t>
      </w:r>
      <w:r w:rsidR="00EE2295" w:rsidRPr="00C13003">
        <w:rPr>
          <w:rFonts w:ascii="Trebuchet MS" w:hAnsi="Trebuchet MS" w:cs="Times New Roman"/>
          <w:b/>
          <w:bCs/>
          <w:sz w:val="24"/>
          <w:szCs w:val="24"/>
          <w:u w:val="single"/>
        </w:rPr>
        <w:t>20</w:t>
      </w:r>
      <w:r w:rsidRPr="00C13003">
        <w:rPr>
          <w:rFonts w:ascii="Trebuchet MS" w:hAnsi="Trebuchet MS" w:cs="Times New Roman"/>
          <w:b/>
          <w:bCs/>
          <w:sz w:val="24"/>
          <w:szCs w:val="24"/>
          <w:u w:val="single"/>
        </w:rPr>
        <w:t xml:space="preserve"> points)</w:t>
      </w:r>
    </w:p>
    <w:p w14:paraId="5A41287B" w14:textId="77777777" w:rsidR="00EE2295" w:rsidRPr="00665531" w:rsidRDefault="00EE2295" w:rsidP="00EE2295">
      <w:pPr>
        <w:pStyle w:val="paragraph"/>
        <w:spacing w:before="120" w:beforeAutospacing="0" w:after="120" w:afterAutospacing="0"/>
        <w:textAlignment w:val="baseline"/>
        <w:rPr>
          <w:rFonts w:ascii="Trebuchet MS" w:hAnsi="Trebuchet MS"/>
          <w:i/>
          <w:iCs/>
        </w:rPr>
      </w:pPr>
      <w:r w:rsidRPr="00665531">
        <w:rPr>
          <w:rStyle w:val="normaltextrun"/>
          <w:rFonts w:ascii="Trebuchet MS" w:eastAsiaTheme="minorEastAsia" w:hAnsi="Trebuchet MS" w:cs="Arial"/>
          <w:i/>
          <w:iCs/>
        </w:rPr>
        <w:t>Cette partie mettra en exergue</w:t>
      </w:r>
      <w:r w:rsidRPr="00665531">
        <w:rPr>
          <w:rStyle w:val="normaltextrun"/>
          <w:rFonts w:ascii="Arial" w:eastAsiaTheme="minorEastAsia" w:hAnsi="Arial" w:cs="Arial"/>
          <w:i/>
          <w:iCs/>
        </w:rPr>
        <w:t> </w:t>
      </w:r>
      <w:r w:rsidRPr="00665531">
        <w:rPr>
          <w:rStyle w:val="normaltextrun"/>
          <w:rFonts w:ascii="Trebuchet MS" w:eastAsiaTheme="minorEastAsia" w:hAnsi="Trebuchet MS" w:cs="Arial"/>
          <w:i/>
          <w:iCs/>
        </w:rPr>
        <w:t>:</w:t>
      </w:r>
      <w:r w:rsidRPr="00665531">
        <w:rPr>
          <w:rStyle w:val="eop"/>
          <w:rFonts w:ascii="Trebuchet MS" w:eastAsiaTheme="minorEastAsia" w:hAnsi="Trebuchet MS" w:cs="Arial"/>
          <w:i/>
          <w:iCs/>
        </w:rPr>
        <w:t> </w:t>
      </w:r>
    </w:p>
    <w:p w14:paraId="10BAD027" w14:textId="77777777" w:rsidR="00EE2295" w:rsidRPr="00665531" w:rsidRDefault="00EE2295" w:rsidP="00EE2295">
      <w:pPr>
        <w:pStyle w:val="paragraph"/>
        <w:numPr>
          <w:ilvl w:val="0"/>
          <w:numId w:val="37"/>
        </w:numPr>
        <w:ind w:left="1770" w:firstLine="0"/>
        <w:textAlignment w:val="baseline"/>
        <w:rPr>
          <w:rFonts w:ascii="Arial" w:hAnsi="Arial" w:cs="Arial"/>
          <w:i/>
          <w:iCs/>
          <w:sz w:val="20"/>
          <w:szCs w:val="20"/>
        </w:rPr>
      </w:pPr>
      <w:proofErr w:type="gramStart"/>
      <w:r w:rsidRPr="00665531">
        <w:rPr>
          <w:rStyle w:val="normaltextrun"/>
          <w:rFonts w:ascii="Arial" w:eastAsiaTheme="minorEastAsia" w:hAnsi="Arial" w:cs="Arial"/>
          <w:i/>
          <w:iCs/>
          <w:sz w:val="20"/>
          <w:szCs w:val="20"/>
        </w:rPr>
        <w:t>le</w:t>
      </w:r>
      <w:proofErr w:type="gramEnd"/>
      <w:r w:rsidRPr="00665531">
        <w:rPr>
          <w:rStyle w:val="normaltextrun"/>
          <w:rFonts w:ascii="Arial" w:eastAsiaTheme="minorEastAsia" w:hAnsi="Arial" w:cs="Arial"/>
          <w:i/>
          <w:iCs/>
          <w:sz w:val="20"/>
          <w:szCs w:val="20"/>
        </w:rPr>
        <w:t xml:space="preserve"> processus de réalisation d’un marché, de la réception de la lettre d’invitation à soumissionner à la réception des prestations et le planning prévisionnel associé, décrivant les différentes étapes de la mission (visite du site, établissement d’une méthodologie, réalisation des essais, élaboration du rapport etc.),</w:t>
      </w:r>
      <w:r w:rsidRPr="00665531">
        <w:rPr>
          <w:rStyle w:val="eop"/>
          <w:rFonts w:ascii="Arial" w:eastAsiaTheme="minorEastAsia" w:hAnsi="Arial" w:cs="Arial"/>
          <w:i/>
          <w:iCs/>
          <w:sz w:val="20"/>
          <w:szCs w:val="20"/>
        </w:rPr>
        <w:t> </w:t>
      </w:r>
    </w:p>
    <w:p w14:paraId="69D016FF" w14:textId="77777777" w:rsidR="00EE2295" w:rsidRPr="00665531" w:rsidRDefault="00EE2295" w:rsidP="00EE2295">
      <w:pPr>
        <w:pStyle w:val="paragraph"/>
        <w:numPr>
          <w:ilvl w:val="0"/>
          <w:numId w:val="38"/>
        </w:numPr>
        <w:ind w:left="1710" w:firstLine="0"/>
        <w:textAlignment w:val="baseline"/>
        <w:rPr>
          <w:rFonts w:ascii="Arial" w:hAnsi="Arial" w:cs="Arial"/>
          <w:i/>
          <w:iCs/>
          <w:sz w:val="20"/>
          <w:szCs w:val="20"/>
        </w:rPr>
      </w:pPr>
      <w:proofErr w:type="gramStart"/>
      <w:r w:rsidRPr="00665531">
        <w:rPr>
          <w:rStyle w:val="normaltextrun"/>
          <w:rFonts w:ascii="Arial" w:eastAsiaTheme="minorEastAsia" w:hAnsi="Arial" w:cs="Arial"/>
          <w:i/>
          <w:iCs/>
          <w:sz w:val="20"/>
          <w:szCs w:val="20"/>
        </w:rPr>
        <w:t>les</w:t>
      </w:r>
      <w:proofErr w:type="gramEnd"/>
      <w:r w:rsidRPr="00665531">
        <w:rPr>
          <w:rStyle w:val="normaltextrun"/>
          <w:rFonts w:ascii="Arial" w:eastAsiaTheme="minorEastAsia" w:hAnsi="Arial" w:cs="Arial"/>
          <w:i/>
          <w:iCs/>
          <w:sz w:val="20"/>
          <w:szCs w:val="20"/>
        </w:rPr>
        <w:t xml:space="preserve"> modalités d’intervention des spécialistes, et notamment comment est assurée leur sécurité (incluant l’explication pour le cas d’un site d’intervention amianté),</w:t>
      </w:r>
      <w:r w:rsidRPr="00665531">
        <w:rPr>
          <w:rStyle w:val="eop"/>
          <w:rFonts w:ascii="Arial" w:eastAsiaTheme="minorEastAsia" w:hAnsi="Arial" w:cs="Arial"/>
          <w:i/>
          <w:iCs/>
          <w:sz w:val="20"/>
          <w:szCs w:val="20"/>
        </w:rPr>
        <w:t> </w:t>
      </w:r>
    </w:p>
    <w:p w14:paraId="6F0F22A1" w14:textId="77777777" w:rsidR="00EE2295" w:rsidRPr="00665531" w:rsidRDefault="00EE2295" w:rsidP="00EE2295">
      <w:pPr>
        <w:pStyle w:val="paragraph"/>
        <w:numPr>
          <w:ilvl w:val="0"/>
          <w:numId w:val="39"/>
        </w:numPr>
        <w:ind w:left="1710" w:firstLine="0"/>
        <w:textAlignment w:val="baseline"/>
        <w:rPr>
          <w:rFonts w:ascii="Arial" w:hAnsi="Arial" w:cs="Arial"/>
          <w:i/>
          <w:iCs/>
          <w:sz w:val="20"/>
          <w:szCs w:val="20"/>
        </w:rPr>
      </w:pPr>
      <w:proofErr w:type="gramStart"/>
      <w:r w:rsidRPr="00665531">
        <w:rPr>
          <w:rStyle w:val="normaltextrun"/>
          <w:rFonts w:ascii="Arial" w:eastAsiaTheme="minorEastAsia" w:hAnsi="Arial" w:cs="Arial"/>
          <w:i/>
          <w:iCs/>
          <w:sz w:val="20"/>
          <w:szCs w:val="20"/>
        </w:rPr>
        <w:t>la</w:t>
      </w:r>
      <w:proofErr w:type="gramEnd"/>
      <w:r w:rsidRPr="00665531">
        <w:rPr>
          <w:rStyle w:val="normaltextrun"/>
          <w:rFonts w:ascii="Arial" w:eastAsiaTheme="minorEastAsia" w:hAnsi="Arial" w:cs="Arial"/>
          <w:i/>
          <w:iCs/>
          <w:sz w:val="20"/>
          <w:szCs w:val="20"/>
        </w:rPr>
        <w:t xml:space="preserve"> gestion documentaire et le formalisme utilisé pour la présentation et la diffusion des livrables (compte-rendu, planning, tableau de suivi des sondages/prélèvements, rapports d’analyse, avis, note de synthèse, chiffrage, </w:t>
      </w:r>
      <w:proofErr w:type="spellStart"/>
      <w:r w:rsidRPr="00665531">
        <w:rPr>
          <w:rStyle w:val="normaltextrun"/>
          <w:rFonts w:ascii="Arial" w:eastAsiaTheme="minorEastAsia" w:hAnsi="Arial" w:cs="Arial"/>
          <w:i/>
          <w:iCs/>
          <w:sz w:val="20"/>
          <w:szCs w:val="20"/>
        </w:rPr>
        <w:t>etc</w:t>
      </w:r>
      <w:proofErr w:type="spellEnd"/>
      <w:r w:rsidRPr="00665531">
        <w:rPr>
          <w:rStyle w:val="normaltextrun"/>
          <w:rFonts w:ascii="Arial" w:eastAsiaTheme="minorEastAsia" w:hAnsi="Arial" w:cs="Arial"/>
          <w:i/>
          <w:iCs/>
          <w:sz w:val="20"/>
          <w:szCs w:val="20"/>
        </w:rPr>
        <w:t xml:space="preserve"> …),</w:t>
      </w:r>
      <w:r w:rsidRPr="00665531">
        <w:rPr>
          <w:rStyle w:val="eop"/>
          <w:rFonts w:ascii="Arial" w:eastAsiaTheme="minorEastAsia" w:hAnsi="Arial" w:cs="Arial"/>
          <w:i/>
          <w:iCs/>
          <w:sz w:val="20"/>
          <w:szCs w:val="20"/>
        </w:rPr>
        <w:t> </w:t>
      </w:r>
    </w:p>
    <w:p w14:paraId="0A4BC287" w14:textId="77777777" w:rsidR="00EE2295" w:rsidRPr="00DD162F" w:rsidRDefault="00EE2295" w:rsidP="00D67E5D">
      <w:pPr>
        <w:ind w:left="360"/>
        <w:rPr>
          <w:rFonts w:ascii="Trebuchet MS" w:hAnsi="Trebuchet MS" w:cs="Times New Roman"/>
          <w:sz w:val="24"/>
          <w:szCs w:val="24"/>
          <w:u w:val="single"/>
        </w:rPr>
      </w:pPr>
    </w:p>
    <w:p w14:paraId="5E785F8F" w14:textId="77777777" w:rsidR="00D67E5D" w:rsidRDefault="00D67E5D" w:rsidP="00D67E5D">
      <w:pPr>
        <w:ind w:left="360"/>
        <w:rPr>
          <w:rFonts w:ascii="Trebuchet MS" w:hAnsi="Trebuchet MS" w:cs="Times New Roman"/>
          <w:u w:val="single"/>
        </w:rPr>
      </w:pPr>
    </w:p>
    <w:p w14:paraId="7DE9E39A" w14:textId="77777777" w:rsidR="00D67E5D" w:rsidRDefault="00D67E5D">
      <w:pPr>
        <w:spacing w:after="200" w:line="276" w:lineRule="auto"/>
        <w:rPr>
          <w:rFonts w:ascii="Trebuchet MS" w:eastAsia="Trebuchet MS" w:hAnsi="Trebuchet MS" w:cs="Trebuchet MS"/>
          <w:b/>
          <w:bCs/>
          <w:i/>
          <w:color w:val="000000"/>
          <w:sz w:val="24"/>
          <w:szCs w:val="24"/>
        </w:rPr>
      </w:pPr>
      <w:r>
        <w:rPr>
          <w:rFonts w:ascii="Trebuchet MS" w:eastAsia="Trebuchet MS" w:hAnsi="Trebuchet MS" w:cs="Trebuchet MS"/>
          <w:i/>
          <w:color w:val="000000"/>
        </w:rPr>
        <w:br w:type="page"/>
      </w:r>
    </w:p>
    <w:p w14:paraId="36DE0C1F" w14:textId="7F833532" w:rsidR="00AF5035" w:rsidRPr="00C13003" w:rsidRDefault="00EE2295" w:rsidP="00D67E5D">
      <w:pPr>
        <w:pStyle w:val="Corpsdetexte"/>
        <w:rPr>
          <w:rFonts w:ascii="Trebuchet MS" w:eastAsia="Trebuchet MS" w:hAnsi="Trebuchet MS" w:cs="Trebuchet MS"/>
          <w:i/>
          <w:color w:val="000000"/>
        </w:rPr>
      </w:pPr>
      <w:r w:rsidRPr="00C13003">
        <w:rPr>
          <w:rFonts w:ascii="Trebuchet MS" w:eastAsia="Trebuchet MS" w:hAnsi="Trebuchet MS" w:cs="Trebuchet MS"/>
          <w:i/>
          <w:color w:val="000000"/>
        </w:rPr>
        <w:lastRenderedPageBreak/>
        <w:t>3. Organisations et moyens (25 points)</w:t>
      </w:r>
    </w:p>
    <w:p w14:paraId="679CC535" w14:textId="60C0B880" w:rsidR="00EE2295" w:rsidRPr="00665531" w:rsidRDefault="00EE2295" w:rsidP="00D67E5D">
      <w:pPr>
        <w:pStyle w:val="Corpsdetexte"/>
        <w:rPr>
          <w:rFonts w:ascii="Trebuchet MS" w:eastAsia="Trebuchet MS" w:hAnsi="Trebuchet MS" w:cs="Trebuchet MS"/>
          <w:b w:val="0"/>
          <w:bCs w:val="0"/>
          <w:iCs/>
          <w:color w:val="000000"/>
        </w:rPr>
      </w:pPr>
      <w:r w:rsidRPr="00665531">
        <w:rPr>
          <w:rFonts w:ascii="Trebuchet MS" w:eastAsia="Trebuchet MS" w:hAnsi="Trebuchet MS" w:cs="Trebuchet MS"/>
          <w:b w:val="0"/>
          <w:bCs w:val="0"/>
          <w:iCs/>
          <w:color w:val="000000"/>
        </w:rPr>
        <w:t>3.1 Organisation envisagée pour le suivi général des prestations et pour la réalisation du marché (15 points)</w:t>
      </w:r>
    </w:p>
    <w:p w14:paraId="5C72EF06" w14:textId="77777777" w:rsidR="00C13003" w:rsidRPr="00665531" w:rsidRDefault="00C13003" w:rsidP="00D67E5D">
      <w:pPr>
        <w:pStyle w:val="Corpsdetexte"/>
        <w:rPr>
          <w:rFonts w:ascii="Trebuchet MS" w:eastAsia="Trebuchet MS" w:hAnsi="Trebuchet MS" w:cs="Trebuchet MS"/>
          <w:b w:val="0"/>
          <w:bCs w:val="0"/>
          <w:iCs/>
          <w:color w:val="000000"/>
        </w:rPr>
      </w:pPr>
    </w:p>
    <w:p w14:paraId="3694E608" w14:textId="66526B4C" w:rsidR="00EE2295" w:rsidRPr="00665531" w:rsidRDefault="00EE2295" w:rsidP="00D67E5D">
      <w:pPr>
        <w:pStyle w:val="Corpsdetexte"/>
        <w:rPr>
          <w:rFonts w:ascii="Trebuchet MS" w:eastAsia="Trebuchet MS" w:hAnsi="Trebuchet MS" w:cs="Trebuchet MS"/>
          <w:b w:val="0"/>
          <w:bCs w:val="0"/>
          <w:iCs/>
          <w:color w:val="000000"/>
        </w:rPr>
      </w:pPr>
      <w:r w:rsidRPr="00665531">
        <w:rPr>
          <w:rFonts w:ascii="Trebuchet MS" w:eastAsia="Trebuchet MS" w:hAnsi="Trebuchet MS" w:cs="Trebuchet MS"/>
          <w:b w:val="0"/>
          <w:bCs w:val="0"/>
          <w:iCs/>
          <w:color w:val="000000"/>
        </w:rPr>
        <w:t xml:space="preserve">Cette partie mettra en exergue : </w:t>
      </w:r>
    </w:p>
    <w:p w14:paraId="6E896966" w14:textId="77777777" w:rsidR="00EE2295" w:rsidRPr="00C13003" w:rsidRDefault="00EE2295" w:rsidP="00C13003">
      <w:pPr>
        <w:pStyle w:val="paragraph"/>
        <w:numPr>
          <w:ilvl w:val="0"/>
          <w:numId w:val="40"/>
        </w:numPr>
        <w:ind w:left="1290" w:firstLine="0"/>
        <w:textAlignment w:val="baseline"/>
        <w:rPr>
          <w:rFonts w:ascii="Arial" w:hAnsi="Arial" w:cs="Arial"/>
          <w:i/>
          <w:sz w:val="20"/>
          <w:szCs w:val="20"/>
        </w:rPr>
      </w:pPr>
      <w:proofErr w:type="gramStart"/>
      <w:r w:rsidRPr="00C13003">
        <w:rPr>
          <w:rStyle w:val="normaltextrun"/>
          <w:rFonts w:ascii="Arial" w:eastAsiaTheme="minorEastAsia" w:hAnsi="Arial" w:cs="Arial"/>
          <w:i/>
          <w:sz w:val="20"/>
          <w:szCs w:val="20"/>
        </w:rPr>
        <w:t>l’</w:t>
      </w:r>
      <w:r w:rsidRPr="00C13003">
        <w:rPr>
          <w:rStyle w:val="normaltextrun"/>
          <w:rFonts w:ascii="Arial" w:eastAsiaTheme="minorEastAsia" w:hAnsi="Arial" w:cs="Arial"/>
          <w:b/>
          <w:bCs/>
          <w:i/>
          <w:sz w:val="20"/>
          <w:szCs w:val="20"/>
        </w:rPr>
        <w:t>organisation</w:t>
      </w:r>
      <w:proofErr w:type="gramEnd"/>
      <w:r w:rsidRPr="00C13003">
        <w:rPr>
          <w:rStyle w:val="normaltextrun"/>
          <w:rFonts w:ascii="Arial" w:eastAsiaTheme="minorEastAsia" w:hAnsi="Arial" w:cs="Arial"/>
          <w:i/>
          <w:sz w:val="20"/>
          <w:szCs w:val="20"/>
        </w:rPr>
        <w:t xml:space="preserve"> envisagée pour :</w:t>
      </w:r>
      <w:r w:rsidRPr="00C13003">
        <w:rPr>
          <w:rStyle w:val="eop"/>
          <w:rFonts w:ascii="Arial" w:eastAsiaTheme="minorEastAsia" w:hAnsi="Arial" w:cs="Arial"/>
          <w:i/>
          <w:sz w:val="20"/>
          <w:szCs w:val="20"/>
        </w:rPr>
        <w:t> </w:t>
      </w:r>
    </w:p>
    <w:p w14:paraId="289D5322" w14:textId="77777777" w:rsidR="00EE2295" w:rsidRPr="00C13003" w:rsidRDefault="00EE2295" w:rsidP="00C13003">
      <w:pPr>
        <w:pStyle w:val="paragraph"/>
        <w:numPr>
          <w:ilvl w:val="0"/>
          <w:numId w:val="41"/>
        </w:numPr>
        <w:ind w:left="1710" w:firstLine="0"/>
        <w:textAlignment w:val="baseline"/>
        <w:rPr>
          <w:rFonts w:ascii="Arial" w:hAnsi="Arial" w:cs="Arial"/>
          <w:i/>
          <w:sz w:val="20"/>
          <w:szCs w:val="20"/>
        </w:rPr>
      </w:pPr>
      <w:proofErr w:type="gramStart"/>
      <w:r w:rsidRPr="00C13003">
        <w:rPr>
          <w:rStyle w:val="normaltextrun"/>
          <w:rFonts w:ascii="Arial" w:eastAsiaTheme="minorEastAsia" w:hAnsi="Arial" w:cs="Arial"/>
          <w:i/>
          <w:sz w:val="20"/>
          <w:szCs w:val="20"/>
        </w:rPr>
        <w:t>réaliser</w:t>
      </w:r>
      <w:proofErr w:type="gramEnd"/>
      <w:r w:rsidRPr="00C13003">
        <w:rPr>
          <w:rStyle w:val="normaltextrun"/>
          <w:rFonts w:ascii="Arial" w:eastAsiaTheme="minorEastAsia" w:hAnsi="Arial" w:cs="Arial"/>
          <w:i/>
          <w:sz w:val="20"/>
          <w:szCs w:val="20"/>
        </w:rPr>
        <w:t xml:space="preserve"> les prestations de chaque marché en détaillant la répartition des compétences et des tâches au sein de l’équipe prévue pour la mission, </w:t>
      </w:r>
      <w:r w:rsidRPr="00C13003">
        <w:rPr>
          <w:rStyle w:val="eop"/>
          <w:rFonts w:ascii="Arial" w:eastAsiaTheme="minorEastAsia" w:hAnsi="Arial" w:cs="Arial"/>
          <w:i/>
          <w:sz w:val="20"/>
          <w:szCs w:val="20"/>
        </w:rPr>
        <w:t> </w:t>
      </w:r>
    </w:p>
    <w:p w14:paraId="368B1A8A" w14:textId="77777777" w:rsidR="00EE2295" w:rsidRPr="00C13003" w:rsidRDefault="00EE2295" w:rsidP="00C13003">
      <w:pPr>
        <w:pStyle w:val="paragraph"/>
        <w:numPr>
          <w:ilvl w:val="0"/>
          <w:numId w:val="42"/>
        </w:numPr>
        <w:ind w:left="1710" w:firstLine="0"/>
        <w:textAlignment w:val="baseline"/>
        <w:rPr>
          <w:rFonts w:ascii="Arial" w:hAnsi="Arial" w:cs="Arial"/>
          <w:i/>
          <w:sz w:val="20"/>
          <w:szCs w:val="20"/>
        </w:rPr>
      </w:pPr>
      <w:proofErr w:type="gramStart"/>
      <w:r w:rsidRPr="00C13003">
        <w:rPr>
          <w:rStyle w:val="normaltextrun"/>
          <w:rFonts w:ascii="Arial" w:eastAsiaTheme="minorEastAsia" w:hAnsi="Arial" w:cs="Arial"/>
          <w:i/>
          <w:sz w:val="20"/>
          <w:szCs w:val="20"/>
        </w:rPr>
        <w:t>assurer</w:t>
      </w:r>
      <w:proofErr w:type="gramEnd"/>
      <w:r w:rsidRPr="00C13003">
        <w:rPr>
          <w:rStyle w:val="normaltextrun"/>
          <w:rFonts w:ascii="Arial" w:eastAsiaTheme="minorEastAsia" w:hAnsi="Arial" w:cs="Arial"/>
          <w:i/>
          <w:sz w:val="20"/>
          <w:szCs w:val="20"/>
        </w:rPr>
        <w:t xml:space="preserve"> le suivi général et la qualité des prestations auprès de l’acheteur, notamment le rôle joué au sein de la structure par le responsable de l’accord-cadre ;</w:t>
      </w:r>
      <w:r w:rsidRPr="00C13003">
        <w:rPr>
          <w:rStyle w:val="eop"/>
          <w:rFonts w:ascii="Arial" w:eastAsiaTheme="minorEastAsia" w:hAnsi="Arial" w:cs="Arial"/>
          <w:i/>
          <w:sz w:val="20"/>
          <w:szCs w:val="20"/>
        </w:rPr>
        <w:t> </w:t>
      </w:r>
    </w:p>
    <w:p w14:paraId="3C0E21C6" w14:textId="77777777" w:rsidR="00EE2295" w:rsidRPr="00DD162F" w:rsidRDefault="00EE2295" w:rsidP="00D67E5D">
      <w:pPr>
        <w:pStyle w:val="Corpsdetexte"/>
        <w:rPr>
          <w:rFonts w:ascii="Trebuchet MS" w:eastAsia="Trebuchet MS" w:hAnsi="Trebuchet MS" w:cs="Trebuchet MS"/>
          <w:b w:val="0"/>
          <w:bCs w:val="0"/>
          <w:i/>
          <w:color w:val="000000"/>
          <w:sz w:val="20"/>
        </w:rPr>
      </w:pPr>
    </w:p>
    <w:p w14:paraId="1EC6E422" w14:textId="400539FE" w:rsidR="00172252" w:rsidRDefault="00172252">
      <w:pPr>
        <w:spacing w:after="200" w:line="276" w:lineRule="auto"/>
        <w:rPr>
          <w:rFonts w:ascii="Trebuchet MS" w:eastAsia="Trebuchet MS" w:hAnsi="Trebuchet MS" w:cs="Trebuchet MS"/>
          <w:b/>
          <w:bCs/>
          <w:i/>
          <w:color w:val="000000"/>
          <w:szCs w:val="24"/>
        </w:rPr>
      </w:pPr>
      <w:r>
        <w:rPr>
          <w:rFonts w:ascii="Trebuchet MS" w:eastAsia="Trebuchet MS" w:hAnsi="Trebuchet MS" w:cs="Trebuchet MS"/>
          <w:i/>
          <w:color w:val="000000"/>
        </w:rPr>
        <w:br w:type="page"/>
      </w:r>
    </w:p>
    <w:p w14:paraId="082A6FD1" w14:textId="2922604E" w:rsidR="00172252" w:rsidRDefault="00EE2295" w:rsidP="00172252">
      <w:pPr>
        <w:ind w:left="360"/>
        <w:rPr>
          <w:rFonts w:ascii="Trebuchet MS" w:hAnsi="Trebuchet MS" w:cs="Times New Roman"/>
          <w:sz w:val="24"/>
          <w:szCs w:val="24"/>
          <w:u w:val="single"/>
        </w:rPr>
      </w:pPr>
      <w:r>
        <w:rPr>
          <w:rFonts w:ascii="Trebuchet MS" w:hAnsi="Trebuchet MS" w:cs="Times New Roman"/>
          <w:sz w:val="24"/>
          <w:szCs w:val="24"/>
          <w:u w:val="single"/>
        </w:rPr>
        <w:lastRenderedPageBreak/>
        <w:t>3</w:t>
      </w:r>
      <w:r w:rsidR="00172252" w:rsidRPr="00DD162F">
        <w:rPr>
          <w:rFonts w:ascii="Trebuchet MS" w:hAnsi="Trebuchet MS" w:cs="Times New Roman"/>
          <w:sz w:val="24"/>
          <w:szCs w:val="24"/>
          <w:u w:val="single"/>
        </w:rPr>
        <w:t>-2</w:t>
      </w:r>
      <w:r w:rsidR="00172252" w:rsidRPr="00DD162F">
        <w:rPr>
          <w:rFonts w:ascii="Trebuchet MS" w:eastAsia="Trebuchet MS" w:hAnsi="Trebuchet MS" w:cs="Trebuchet MS"/>
          <w:i/>
          <w:color w:val="000000"/>
          <w:sz w:val="24"/>
          <w:szCs w:val="24"/>
          <w:u w:val="single"/>
        </w:rPr>
        <w:t xml:space="preserve"> </w:t>
      </w:r>
      <w:r>
        <w:rPr>
          <w:rFonts w:ascii="Trebuchet MS" w:eastAsia="Trebuchet MS" w:hAnsi="Trebuchet MS" w:cs="Trebuchet MS"/>
          <w:color w:val="000000"/>
          <w:sz w:val="24"/>
          <w:szCs w:val="24"/>
          <w:u w:val="single"/>
        </w:rPr>
        <w:t>Moyens humains et matériels pour le suivi de l’accord cadre et de sa réalisation</w:t>
      </w:r>
      <w:r>
        <w:rPr>
          <w:rFonts w:ascii="Trebuchet MS" w:hAnsi="Trebuchet MS" w:cs="Times New Roman"/>
          <w:sz w:val="24"/>
          <w:szCs w:val="24"/>
          <w:u w:val="single"/>
        </w:rPr>
        <w:t xml:space="preserve"> (10 points)</w:t>
      </w:r>
    </w:p>
    <w:p w14:paraId="26D568C1" w14:textId="6420747A" w:rsidR="00C13003" w:rsidRDefault="00C13003" w:rsidP="00172252">
      <w:pPr>
        <w:ind w:left="360"/>
        <w:rPr>
          <w:rFonts w:ascii="Trebuchet MS" w:hAnsi="Trebuchet MS" w:cs="Times New Roman"/>
          <w:sz w:val="24"/>
          <w:szCs w:val="24"/>
          <w:u w:val="single"/>
        </w:rPr>
      </w:pPr>
    </w:p>
    <w:p w14:paraId="4C214748" w14:textId="5E0923BF" w:rsidR="00C13003" w:rsidRDefault="00C13003" w:rsidP="00172252">
      <w:pPr>
        <w:ind w:left="360"/>
        <w:rPr>
          <w:rFonts w:ascii="Trebuchet MS" w:hAnsi="Trebuchet MS" w:cs="Times New Roman"/>
          <w:sz w:val="24"/>
          <w:szCs w:val="24"/>
          <w:u w:val="single"/>
        </w:rPr>
      </w:pPr>
      <w:r>
        <w:rPr>
          <w:rFonts w:ascii="Trebuchet MS" w:hAnsi="Trebuchet MS" w:cs="Times New Roman"/>
          <w:sz w:val="24"/>
          <w:szCs w:val="24"/>
          <w:u w:val="single"/>
        </w:rPr>
        <w:t xml:space="preserve">Cette partie mettra en exergue </w:t>
      </w:r>
    </w:p>
    <w:p w14:paraId="7A86B168" w14:textId="77777777" w:rsidR="00C13003" w:rsidRDefault="00C13003" w:rsidP="00C13003">
      <w:pPr>
        <w:pStyle w:val="paragraph"/>
        <w:numPr>
          <w:ilvl w:val="0"/>
          <w:numId w:val="43"/>
        </w:numPr>
        <w:ind w:left="1290" w:firstLine="0"/>
        <w:jc w:val="both"/>
        <w:textAlignment w:val="baseline"/>
        <w:rPr>
          <w:rFonts w:ascii="Arial" w:hAnsi="Arial" w:cs="Arial"/>
          <w:sz w:val="20"/>
          <w:szCs w:val="20"/>
        </w:rPr>
      </w:pPr>
      <w:r>
        <w:rPr>
          <w:rStyle w:val="normaltextrun"/>
          <w:rFonts w:ascii="Arial" w:eastAsiaTheme="minorEastAsia" w:hAnsi="Arial" w:cs="Arial"/>
          <w:sz w:val="20"/>
          <w:szCs w:val="20"/>
        </w:rPr>
        <w:t xml:space="preserve">Les </w:t>
      </w:r>
      <w:r>
        <w:rPr>
          <w:rStyle w:val="normaltextrun"/>
          <w:rFonts w:ascii="Arial" w:eastAsiaTheme="minorEastAsia" w:hAnsi="Arial" w:cs="Arial"/>
          <w:b/>
          <w:bCs/>
          <w:sz w:val="20"/>
          <w:szCs w:val="20"/>
        </w:rPr>
        <w:t>moyens humains</w:t>
      </w:r>
      <w:r>
        <w:rPr>
          <w:rStyle w:val="normaltextrun"/>
          <w:rFonts w:ascii="Arial" w:eastAsiaTheme="minorEastAsia" w:hAnsi="Arial" w:cs="Arial"/>
          <w:sz w:val="20"/>
          <w:szCs w:val="20"/>
        </w:rPr>
        <w:t xml:space="preserve"> en charge de l’accord-cadre, en particulier : </w:t>
      </w:r>
      <w:r>
        <w:rPr>
          <w:rStyle w:val="eop"/>
          <w:rFonts w:ascii="Arial" w:eastAsiaTheme="minorEastAsia" w:hAnsi="Arial" w:cs="Arial"/>
          <w:sz w:val="20"/>
          <w:szCs w:val="20"/>
        </w:rPr>
        <w:t> </w:t>
      </w:r>
    </w:p>
    <w:p w14:paraId="1C50CD8E" w14:textId="77777777" w:rsidR="00C13003" w:rsidRDefault="00C13003" w:rsidP="00C13003">
      <w:pPr>
        <w:pStyle w:val="paragraph"/>
        <w:numPr>
          <w:ilvl w:val="0"/>
          <w:numId w:val="44"/>
        </w:numPr>
        <w:ind w:left="1710" w:firstLine="0"/>
        <w:jc w:val="both"/>
        <w:textAlignment w:val="baseline"/>
        <w:rPr>
          <w:rFonts w:ascii="Arial" w:hAnsi="Arial" w:cs="Arial"/>
          <w:sz w:val="20"/>
          <w:szCs w:val="20"/>
        </w:rPr>
      </w:pPr>
      <w:proofErr w:type="gramStart"/>
      <w:r>
        <w:rPr>
          <w:rStyle w:val="normaltextrun"/>
          <w:rFonts w:ascii="Arial" w:eastAsiaTheme="minorEastAsia" w:hAnsi="Arial" w:cs="Arial"/>
          <w:sz w:val="20"/>
          <w:szCs w:val="20"/>
        </w:rPr>
        <w:t>profils</w:t>
      </w:r>
      <w:proofErr w:type="gramEnd"/>
      <w:r>
        <w:rPr>
          <w:rStyle w:val="normaltextrun"/>
          <w:rFonts w:ascii="Arial" w:eastAsiaTheme="minorEastAsia" w:hAnsi="Arial" w:cs="Arial"/>
          <w:sz w:val="20"/>
          <w:szCs w:val="20"/>
        </w:rPr>
        <w:t xml:space="preserve"> et compétences du responsable de l’accord-cadre et de son suppléant, avec leur curriculum vitae (il est important qu’un référent et un suppléant soient désignés pour représenter le titulaire dans ses relations avec l’acheteur pour faciliter la gestion continue de l’accord-cadre lui-même, parallèlement à la gestion de chacun des futurs marchés subséquents),</w:t>
      </w:r>
      <w:r>
        <w:rPr>
          <w:rStyle w:val="eop"/>
          <w:rFonts w:ascii="Arial" w:eastAsiaTheme="minorEastAsia" w:hAnsi="Arial" w:cs="Arial"/>
          <w:sz w:val="20"/>
          <w:szCs w:val="20"/>
        </w:rPr>
        <w:t> </w:t>
      </w:r>
    </w:p>
    <w:p w14:paraId="62EA9447" w14:textId="77777777" w:rsidR="00C13003" w:rsidRDefault="00C13003" w:rsidP="00C13003">
      <w:pPr>
        <w:pStyle w:val="paragraph"/>
        <w:numPr>
          <w:ilvl w:val="0"/>
          <w:numId w:val="45"/>
        </w:numPr>
        <w:ind w:left="1710" w:firstLine="0"/>
        <w:jc w:val="both"/>
        <w:textAlignment w:val="baseline"/>
        <w:rPr>
          <w:rFonts w:ascii="Arial" w:hAnsi="Arial" w:cs="Arial"/>
          <w:sz w:val="20"/>
          <w:szCs w:val="20"/>
        </w:rPr>
      </w:pPr>
      <w:proofErr w:type="gramStart"/>
      <w:r>
        <w:rPr>
          <w:rStyle w:val="normaltextrun"/>
          <w:rFonts w:ascii="Arial" w:eastAsiaTheme="minorEastAsia" w:hAnsi="Arial" w:cs="Arial"/>
          <w:sz w:val="20"/>
          <w:szCs w:val="20"/>
        </w:rPr>
        <w:t>profils</w:t>
      </w:r>
      <w:proofErr w:type="gramEnd"/>
      <w:r>
        <w:rPr>
          <w:rStyle w:val="normaltextrun"/>
          <w:rFonts w:ascii="Arial" w:eastAsiaTheme="minorEastAsia" w:hAnsi="Arial" w:cs="Arial"/>
          <w:sz w:val="20"/>
          <w:szCs w:val="20"/>
        </w:rPr>
        <w:t xml:space="preserve"> et compétences des spécialistes susceptibles d’intervenir tant comme responsable d’une mission que comme suppléant, avec leur curriculum vitae.</w:t>
      </w:r>
      <w:r>
        <w:rPr>
          <w:rStyle w:val="eop"/>
          <w:rFonts w:ascii="Arial" w:eastAsiaTheme="minorEastAsia" w:hAnsi="Arial" w:cs="Arial"/>
          <w:sz w:val="20"/>
          <w:szCs w:val="20"/>
        </w:rPr>
        <w:t> </w:t>
      </w:r>
    </w:p>
    <w:p w14:paraId="5C4763DF" w14:textId="77777777" w:rsidR="00C13003" w:rsidRDefault="00C13003" w:rsidP="00C13003">
      <w:pPr>
        <w:pStyle w:val="paragraph"/>
        <w:numPr>
          <w:ilvl w:val="0"/>
          <w:numId w:val="46"/>
        </w:numPr>
        <w:ind w:left="1290" w:firstLine="0"/>
        <w:jc w:val="both"/>
        <w:textAlignment w:val="baseline"/>
        <w:rPr>
          <w:rFonts w:ascii="Arial" w:hAnsi="Arial" w:cs="Arial"/>
          <w:sz w:val="20"/>
          <w:szCs w:val="20"/>
        </w:rPr>
      </w:pPr>
      <w:r>
        <w:rPr>
          <w:rStyle w:val="normaltextrun"/>
          <w:rFonts w:ascii="Arial" w:eastAsiaTheme="minorEastAsia" w:hAnsi="Arial" w:cs="Arial"/>
          <w:sz w:val="20"/>
          <w:szCs w:val="20"/>
        </w:rPr>
        <w:t xml:space="preserve">Les </w:t>
      </w:r>
      <w:r>
        <w:rPr>
          <w:rStyle w:val="normaltextrun"/>
          <w:rFonts w:ascii="Arial" w:eastAsiaTheme="minorEastAsia" w:hAnsi="Arial" w:cs="Arial"/>
          <w:b/>
          <w:bCs/>
          <w:sz w:val="20"/>
          <w:szCs w:val="20"/>
        </w:rPr>
        <w:t>moyens matériels</w:t>
      </w:r>
      <w:r>
        <w:rPr>
          <w:rStyle w:val="normaltextrun"/>
          <w:rFonts w:ascii="Arial" w:eastAsiaTheme="minorEastAsia" w:hAnsi="Arial" w:cs="Arial"/>
          <w:sz w:val="20"/>
          <w:szCs w:val="20"/>
        </w:rPr>
        <w:t xml:space="preserve"> utilisés pour la réalisation des marchés subséquents, pour notamment :</w:t>
      </w:r>
      <w:r>
        <w:rPr>
          <w:rStyle w:val="eop"/>
          <w:rFonts w:ascii="Arial" w:eastAsiaTheme="minorEastAsia" w:hAnsi="Arial" w:cs="Arial"/>
          <w:sz w:val="20"/>
          <w:szCs w:val="20"/>
        </w:rPr>
        <w:t> </w:t>
      </w:r>
    </w:p>
    <w:p w14:paraId="39CF5A6C" w14:textId="77777777" w:rsidR="00C13003" w:rsidRDefault="00C13003" w:rsidP="00C13003">
      <w:pPr>
        <w:pStyle w:val="paragraph"/>
        <w:numPr>
          <w:ilvl w:val="0"/>
          <w:numId w:val="47"/>
        </w:numPr>
        <w:ind w:left="1710" w:firstLine="0"/>
        <w:jc w:val="both"/>
        <w:textAlignment w:val="baseline"/>
        <w:rPr>
          <w:rFonts w:ascii="Arial" w:hAnsi="Arial" w:cs="Arial"/>
          <w:sz w:val="20"/>
          <w:szCs w:val="20"/>
        </w:rPr>
      </w:pPr>
      <w:proofErr w:type="gramStart"/>
      <w:r>
        <w:rPr>
          <w:rStyle w:val="normaltextrun"/>
          <w:rFonts w:ascii="Arial" w:eastAsiaTheme="minorEastAsia" w:hAnsi="Arial" w:cs="Arial"/>
          <w:sz w:val="20"/>
          <w:szCs w:val="20"/>
        </w:rPr>
        <w:t>l’échange</w:t>
      </w:r>
      <w:proofErr w:type="gramEnd"/>
      <w:r>
        <w:rPr>
          <w:rStyle w:val="normaltextrun"/>
          <w:rFonts w:ascii="Arial" w:eastAsiaTheme="minorEastAsia" w:hAnsi="Arial" w:cs="Arial"/>
          <w:sz w:val="20"/>
          <w:szCs w:val="20"/>
        </w:rPr>
        <w:t xml:space="preserve"> de documents électroniques, la production des livrables, la communication avec la maîtrise d’ouvrage et les intervenants des diverses opérations,</w:t>
      </w:r>
      <w:r>
        <w:rPr>
          <w:rStyle w:val="eop"/>
          <w:rFonts w:ascii="Arial" w:eastAsiaTheme="minorEastAsia" w:hAnsi="Arial" w:cs="Arial"/>
          <w:sz w:val="20"/>
          <w:szCs w:val="20"/>
        </w:rPr>
        <w:t> </w:t>
      </w:r>
    </w:p>
    <w:p w14:paraId="62CCB71A" w14:textId="77777777" w:rsidR="00C13003" w:rsidRDefault="00C13003" w:rsidP="00C13003">
      <w:pPr>
        <w:pStyle w:val="paragraph"/>
        <w:numPr>
          <w:ilvl w:val="0"/>
          <w:numId w:val="48"/>
        </w:numPr>
        <w:ind w:left="1710" w:firstLine="0"/>
        <w:jc w:val="both"/>
        <w:textAlignment w:val="baseline"/>
        <w:rPr>
          <w:rFonts w:ascii="Arial" w:hAnsi="Arial" w:cs="Arial"/>
          <w:sz w:val="20"/>
          <w:szCs w:val="20"/>
        </w:rPr>
      </w:pPr>
      <w:r>
        <w:rPr>
          <w:rStyle w:val="normaltextrun"/>
          <w:rFonts w:ascii="Arial" w:eastAsiaTheme="minorEastAsia" w:hAnsi="Arial" w:cs="Arial"/>
          <w:sz w:val="20"/>
          <w:szCs w:val="20"/>
        </w:rPr>
        <w:t>Les matériels utiles aux interventions sur site (moyens d’accès, outils de collecte des données, etc.)</w:t>
      </w:r>
      <w:r>
        <w:rPr>
          <w:rStyle w:val="eop"/>
          <w:rFonts w:ascii="Arial" w:eastAsiaTheme="minorEastAsia" w:hAnsi="Arial" w:cs="Arial"/>
          <w:sz w:val="20"/>
          <w:szCs w:val="20"/>
        </w:rPr>
        <w:t> </w:t>
      </w:r>
    </w:p>
    <w:p w14:paraId="18EFDB3C" w14:textId="77777777" w:rsidR="00172252" w:rsidRDefault="00172252" w:rsidP="00172252">
      <w:pPr>
        <w:ind w:left="360"/>
        <w:rPr>
          <w:rFonts w:ascii="Trebuchet MS" w:hAnsi="Trebuchet MS" w:cs="Times New Roman"/>
          <w:u w:val="single"/>
        </w:rPr>
      </w:pPr>
    </w:p>
    <w:p w14:paraId="1247B85D" w14:textId="77777777" w:rsidR="00C13003" w:rsidRDefault="00C13003" w:rsidP="00C13003">
      <w:pPr>
        <w:pStyle w:val="Corpsdetexte"/>
        <w:ind w:left="720"/>
        <w:rPr>
          <w:rFonts w:ascii="Trebuchet MS" w:hAnsi="Trebuchet MS" w:cs="Times New Roman"/>
          <w:bCs w:val="0"/>
          <w:sz w:val="28"/>
          <w:szCs w:val="28"/>
        </w:rPr>
      </w:pPr>
    </w:p>
    <w:p w14:paraId="7DDB4279" w14:textId="77777777" w:rsidR="00C13003" w:rsidRDefault="00C13003" w:rsidP="00C13003">
      <w:pPr>
        <w:pStyle w:val="Corpsdetexte"/>
        <w:ind w:left="720"/>
        <w:rPr>
          <w:rFonts w:ascii="Trebuchet MS" w:hAnsi="Trebuchet MS" w:cs="Times New Roman"/>
          <w:bCs w:val="0"/>
          <w:sz w:val="28"/>
          <w:szCs w:val="28"/>
        </w:rPr>
      </w:pPr>
    </w:p>
    <w:p w14:paraId="02B9A95F" w14:textId="77777777" w:rsidR="00C13003" w:rsidRDefault="00C13003" w:rsidP="00C13003">
      <w:pPr>
        <w:pStyle w:val="Corpsdetexte"/>
        <w:ind w:left="720"/>
        <w:rPr>
          <w:rFonts w:ascii="Trebuchet MS" w:hAnsi="Trebuchet MS" w:cs="Times New Roman"/>
          <w:bCs w:val="0"/>
          <w:sz w:val="28"/>
          <w:szCs w:val="28"/>
        </w:rPr>
      </w:pPr>
    </w:p>
    <w:p w14:paraId="3E98EFC0" w14:textId="77777777" w:rsidR="00C13003" w:rsidRDefault="00C13003" w:rsidP="00C13003">
      <w:pPr>
        <w:pStyle w:val="Corpsdetexte"/>
        <w:ind w:left="720"/>
        <w:rPr>
          <w:rFonts w:ascii="Trebuchet MS" w:hAnsi="Trebuchet MS" w:cs="Times New Roman"/>
          <w:bCs w:val="0"/>
          <w:sz w:val="28"/>
          <w:szCs w:val="28"/>
        </w:rPr>
      </w:pPr>
    </w:p>
    <w:p w14:paraId="0679DB7F" w14:textId="77777777" w:rsidR="00C13003" w:rsidRDefault="00C13003" w:rsidP="00C13003">
      <w:pPr>
        <w:pStyle w:val="Corpsdetexte"/>
        <w:ind w:left="720"/>
        <w:rPr>
          <w:rFonts w:ascii="Trebuchet MS" w:hAnsi="Trebuchet MS" w:cs="Times New Roman"/>
          <w:bCs w:val="0"/>
          <w:sz w:val="28"/>
          <w:szCs w:val="28"/>
        </w:rPr>
      </w:pPr>
    </w:p>
    <w:p w14:paraId="1D86F22D" w14:textId="77777777" w:rsidR="00C13003" w:rsidRDefault="00C13003" w:rsidP="00C13003">
      <w:pPr>
        <w:pStyle w:val="Corpsdetexte"/>
        <w:ind w:left="720"/>
        <w:rPr>
          <w:rFonts w:ascii="Trebuchet MS" w:hAnsi="Trebuchet MS" w:cs="Times New Roman"/>
          <w:bCs w:val="0"/>
          <w:sz w:val="28"/>
          <w:szCs w:val="28"/>
        </w:rPr>
      </w:pPr>
    </w:p>
    <w:p w14:paraId="310B060D" w14:textId="77777777" w:rsidR="00C13003" w:rsidRDefault="00C13003" w:rsidP="00C13003">
      <w:pPr>
        <w:pStyle w:val="Corpsdetexte"/>
        <w:ind w:left="720"/>
        <w:rPr>
          <w:rFonts w:ascii="Trebuchet MS" w:hAnsi="Trebuchet MS" w:cs="Times New Roman"/>
          <w:bCs w:val="0"/>
          <w:sz w:val="28"/>
          <w:szCs w:val="28"/>
        </w:rPr>
      </w:pPr>
    </w:p>
    <w:p w14:paraId="3E6D942E" w14:textId="77777777" w:rsidR="00C13003" w:rsidRDefault="00C13003" w:rsidP="00C13003">
      <w:pPr>
        <w:pStyle w:val="Corpsdetexte"/>
        <w:ind w:left="720"/>
        <w:rPr>
          <w:rFonts w:ascii="Trebuchet MS" w:hAnsi="Trebuchet MS" w:cs="Times New Roman"/>
          <w:bCs w:val="0"/>
          <w:sz w:val="28"/>
          <w:szCs w:val="28"/>
        </w:rPr>
      </w:pPr>
    </w:p>
    <w:p w14:paraId="32655436" w14:textId="77777777" w:rsidR="00C13003" w:rsidRDefault="00C13003" w:rsidP="00C13003">
      <w:pPr>
        <w:pStyle w:val="Corpsdetexte"/>
        <w:ind w:left="720"/>
        <w:rPr>
          <w:rFonts w:ascii="Trebuchet MS" w:hAnsi="Trebuchet MS" w:cs="Times New Roman"/>
          <w:bCs w:val="0"/>
          <w:sz w:val="28"/>
          <w:szCs w:val="28"/>
        </w:rPr>
      </w:pPr>
    </w:p>
    <w:p w14:paraId="1807B2B7" w14:textId="77777777" w:rsidR="00C13003" w:rsidRDefault="00C13003" w:rsidP="00C13003">
      <w:pPr>
        <w:pStyle w:val="Corpsdetexte"/>
        <w:ind w:left="720"/>
        <w:rPr>
          <w:rFonts w:ascii="Trebuchet MS" w:hAnsi="Trebuchet MS" w:cs="Times New Roman"/>
          <w:bCs w:val="0"/>
          <w:sz w:val="28"/>
          <w:szCs w:val="28"/>
        </w:rPr>
      </w:pPr>
    </w:p>
    <w:p w14:paraId="4AECE9FB" w14:textId="77777777" w:rsidR="00C13003" w:rsidRDefault="00C13003" w:rsidP="00C13003">
      <w:pPr>
        <w:pStyle w:val="Corpsdetexte"/>
        <w:ind w:left="720"/>
        <w:rPr>
          <w:rFonts w:ascii="Trebuchet MS" w:hAnsi="Trebuchet MS" w:cs="Times New Roman"/>
          <w:bCs w:val="0"/>
          <w:sz w:val="28"/>
          <w:szCs w:val="28"/>
        </w:rPr>
      </w:pPr>
    </w:p>
    <w:p w14:paraId="0F0ECD18" w14:textId="77777777" w:rsidR="00C13003" w:rsidRDefault="00C13003" w:rsidP="00C13003">
      <w:pPr>
        <w:pStyle w:val="Corpsdetexte"/>
        <w:ind w:left="720"/>
        <w:rPr>
          <w:rFonts w:ascii="Trebuchet MS" w:hAnsi="Trebuchet MS" w:cs="Times New Roman"/>
          <w:bCs w:val="0"/>
          <w:sz w:val="28"/>
          <w:szCs w:val="28"/>
        </w:rPr>
      </w:pPr>
    </w:p>
    <w:p w14:paraId="0EBE5B26" w14:textId="77777777" w:rsidR="00C13003" w:rsidRDefault="00C13003" w:rsidP="00C13003">
      <w:pPr>
        <w:pStyle w:val="Corpsdetexte"/>
        <w:ind w:left="720"/>
        <w:rPr>
          <w:rFonts w:ascii="Trebuchet MS" w:hAnsi="Trebuchet MS" w:cs="Times New Roman"/>
          <w:bCs w:val="0"/>
          <w:sz w:val="28"/>
          <w:szCs w:val="28"/>
        </w:rPr>
      </w:pPr>
    </w:p>
    <w:p w14:paraId="2EE9EE80" w14:textId="77777777" w:rsidR="00C13003" w:rsidRDefault="00C13003" w:rsidP="00C13003">
      <w:pPr>
        <w:pStyle w:val="Corpsdetexte"/>
        <w:ind w:left="720"/>
        <w:rPr>
          <w:rFonts w:ascii="Trebuchet MS" w:hAnsi="Trebuchet MS" w:cs="Times New Roman"/>
          <w:bCs w:val="0"/>
          <w:sz w:val="28"/>
          <w:szCs w:val="28"/>
        </w:rPr>
      </w:pPr>
    </w:p>
    <w:p w14:paraId="50F8BC2D" w14:textId="77777777" w:rsidR="00C13003" w:rsidRDefault="00C13003" w:rsidP="00C13003">
      <w:pPr>
        <w:pStyle w:val="Corpsdetexte"/>
        <w:ind w:left="720"/>
        <w:rPr>
          <w:rFonts w:ascii="Trebuchet MS" w:hAnsi="Trebuchet MS" w:cs="Times New Roman"/>
          <w:bCs w:val="0"/>
          <w:sz w:val="28"/>
          <w:szCs w:val="28"/>
        </w:rPr>
      </w:pPr>
    </w:p>
    <w:p w14:paraId="55C2811F" w14:textId="77777777" w:rsidR="00C13003" w:rsidRDefault="00C13003" w:rsidP="00C13003">
      <w:pPr>
        <w:pStyle w:val="Corpsdetexte"/>
        <w:ind w:left="720"/>
        <w:rPr>
          <w:rFonts w:ascii="Trebuchet MS" w:hAnsi="Trebuchet MS" w:cs="Times New Roman"/>
          <w:bCs w:val="0"/>
          <w:sz w:val="28"/>
          <w:szCs w:val="28"/>
        </w:rPr>
      </w:pPr>
    </w:p>
    <w:p w14:paraId="3B677302" w14:textId="77777777" w:rsidR="00C13003" w:rsidRDefault="00C13003" w:rsidP="00C13003">
      <w:pPr>
        <w:pStyle w:val="Corpsdetexte"/>
        <w:ind w:left="720"/>
        <w:rPr>
          <w:rFonts w:ascii="Trebuchet MS" w:hAnsi="Trebuchet MS" w:cs="Times New Roman"/>
          <w:bCs w:val="0"/>
          <w:sz w:val="28"/>
          <w:szCs w:val="28"/>
        </w:rPr>
      </w:pPr>
    </w:p>
    <w:p w14:paraId="33D5E38A" w14:textId="77777777" w:rsidR="00C13003" w:rsidRDefault="00C13003" w:rsidP="00C13003">
      <w:pPr>
        <w:pStyle w:val="Corpsdetexte"/>
        <w:ind w:left="720"/>
        <w:rPr>
          <w:rFonts w:ascii="Trebuchet MS" w:hAnsi="Trebuchet MS" w:cs="Times New Roman"/>
          <w:bCs w:val="0"/>
          <w:sz w:val="28"/>
          <w:szCs w:val="28"/>
        </w:rPr>
      </w:pPr>
    </w:p>
    <w:p w14:paraId="238EAB2E" w14:textId="0AB3EE9E" w:rsidR="00172252" w:rsidRPr="00A238B8" w:rsidRDefault="00027A1E" w:rsidP="00C13003">
      <w:pPr>
        <w:pStyle w:val="Corpsdetexte"/>
        <w:ind w:left="720"/>
        <w:rPr>
          <w:rFonts w:ascii="Trebuchet MS" w:hAnsi="Trebuchet MS" w:cs="Times New Roman"/>
          <w:bCs w:val="0"/>
          <w:sz w:val="28"/>
          <w:szCs w:val="28"/>
        </w:rPr>
      </w:pPr>
      <w:r w:rsidRPr="00A238B8">
        <w:rPr>
          <w:rFonts w:ascii="Trebuchet MS" w:hAnsi="Trebuchet MS" w:cs="Times New Roman"/>
          <w:bCs w:val="0"/>
          <w:sz w:val="28"/>
          <w:szCs w:val="28"/>
        </w:rPr>
        <w:lastRenderedPageBreak/>
        <w:t>Développement durable et responsabilité sociétale (sur 10 points)</w:t>
      </w:r>
    </w:p>
    <w:p w14:paraId="5D94EB95" w14:textId="74EC7057" w:rsidR="00027A1E" w:rsidRDefault="00C13003" w:rsidP="00027A1E">
      <w:pPr>
        <w:pStyle w:val="Corpsdetexte"/>
        <w:rPr>
          <w:rFonts w:ascii="Trebuchet MS" w:hAnsi="Trebuchet MS" w:cs="Times New Roman"/>
          <w:b w:val="0"/>
          <w:u w:val="single"/>
        </w:rPr>
      </w:pPr>
      <w:r>
        <w:rPr>
          <w:rFonts w:ascii="Trebuchet MS" w:hAnsi="Trebuchet MS" w:cs="Times New Roman"/>
          <w:b w:val="0"/>
          <w:u w:val="single"/>
        </w:rPr>
        <w:t>4 -</w:t>
      </w:r>
      <w:r w:rsidR="00027A1E" w:rsidRPr="00A238B8">
        <w:rPr>
          <w:rFonts w:ascii="Trebuchet MS" w:hAnsi="Trebuchet MS" w:cs="Times New Roman"/>
          <w:b w:val="0"/>
          <w:u w:val="single"/>
        </w:rPr>
        <w:t xml:space="preserve"> Développement durable (sur </w:t>
      </w:r>
      <w:r>
        <w:rPr>
          <w:rFonts w:ascii="Trebuchet MS" w:hAnsi="Trebuchet MS" w:cs="Times New Roman"/>
          <w:b w:val="0"/>
          <w:u w:val="single"/>
        </w:rPr>
        <w:t>5</w:t>
      </w:r>
      <w:r w:rsidR="00027A1E" w:rsidRPr="00A238B8">
        <w:rPr>
          <w:rFonts w:ascii="Trebuchet MS" w:hAnsi="Trebuchet MS" w:cs="Times New Roman"/>
          <w:b w:val="0"/>
          <w:u w:val="single"/>
        </w:rPr>
        <w:t xml:space="preserve"> points)</w:t>
      </w:r>
    </w:p>
    <w:p w14:paraId="7A3E890C" w14:textId="440F0736" w:rsidR="00C13003" w:rsidRPr="00C13003" w:rsidRDefault="00C13003" w:rsidP="00027A1E">
      <w:pPr>
        <w:pStyle w:val="Corpsdetexte"/>
        <w:rPr>
          <w:rFonts w:ascii="Trebuchet MS" w:hAnsi="Trebuchet MS" w:cs="Times New Roman"/>
          <w:b w:val="0"/>
          <w:u w:val="single"/>
        </w:rPr>
      </w:pPr>
      <w:r w:rsidRPr="00665531">
        <w:rPr>
          <w:rFonts w:ascii="Trebuchet MS" w:hAnsi="Trebuchet MS" w:cs="Times New Roman"/>
          <w:b w:val="0"/>
        </w:rPr>
        <w:t>4.1 -</w:t>
      </w:r>
      <w:r w:rsidRPr="00C13003">
        <w:rPr>
          <w:rFonts w:ascii="Trebuchet MS" w:hAnsi="Trebuchet MS" w:cs="Times New Roman"/>
          <w:b w:val="0"/>
          <w:u w:val="single"/>
        </w:rPr>
        <w:t xml:space="preserve"> </w:t>
      </w:r>
      <w:r w:rsidRPr="00C13003">
        <w:rPr>
          <w:rStyle w:val="normaltextrun"/>
          <w:rFonts w:ascii="Trebuchet MS" w:eastAsiaTheme="majorEastAsia" w:hAnsi="Trebuchet MS"/>
          <w:b w:val="0"/>
          <w:color w:val="000000"/>
        </w:rPr>
        <w:t>Dispositions arrêtées par l’entreprise pour la gestion des déchets générés par le chantier : tri et limitation de la quantité des déchets et suiv</w:t>
      </w:r>
      <w:r w:rsidRPr="00C13003">
        <w:rPr>
          <w:rStyle w:val="normaltextrun"/>
          <w:rFonts w:ascii="Trebuchet MS" w:eastAsiaTheme="majorEastAsia" w:hAnsi="Trebuchet MS"/>
          <w:b w:val="0"/>
          <w:color w:val="000000"/>
        </w:rPr>
        <w:t>i (2.5 points)</w:t>
      </w:r>
    </w:p>
    <w:p w14:paraId="69931D83" w14:textId="4BE00A59" w:rsidR="00027A1E" w:rsidRDefault="00027A1E">
      <w:pPr>
        <w:spacing w:after="200" w:line="276" w:lineRule="auto"/>
        <w:rPr>
          <w:rFonts w:ascii="Trebuchet MS" w:eastAsia="Trebuchet MS" w:hAnsi="Trebuchet MS" w:cs="Trebuchet MS"/>
          <w:b/>
          <w:bCs/>
          <w:i/>
          <w:color w:val="000000"/>
          <w:szCs w:val="24"/>
        </w:rPr>
      </w:pPr>
      <w:r>
        <w:rPr>
          <w:rFonts w:ascii="Trebuchet MS" w:eastAsia="Trebuchet MS" w:hAnsi="Trebuchet MS" w:cs="Trebuchet MS"/>
          <w:i/>
          <w:color w:val="000000"/>
        </w:rPr>
        <w:br w:type="page"/>
      </w:r>
    </w:p>
    <w:p w14:paraId="6CF9D76A" w14:textId="12F66B96" w:rsidR="00027A1E" w:rsidRPr="00C13003" w:rsidRDefault="00C13003" w:rsidP="00027A1E">
      <w:pPr>
        <w:pStyle w:val="Corpsdetexte"/>
        <w:rPr>
          <w:rFonts w:ascii="Trebuchet MS" w:hAnsi="Trebuchet MS" w:cs="Times New Roman"/>
          <w:b w:val="0"/>
          <w:bCs w:val="0"/>
          <w:iCs/>
          <w:u w:val="single"/>
        </w:rPr>
      </w:pPr>
      <w:r w:rsidRPr="00C13003">
        <w:rPr>
          <w:rFonts w:ascii="Trebuchet MS" w:eastAsia="Trebuchet MS" w:hAnsi="Trebuchet MS" w:cs="Trebuchet MS"/>
          <w:b w:val="0"/>
          <w:bCs w:val="0"/>
          <w:iCs/>
          <w:color w:val="000000"/>
        </w:rPr>
        <w:lastRenderedPageBreak/>
        <w:t xml:space="preserve">4.2 </w:t>
      </w:r>
      <w:r w:rsidRPr="00C13003">
        <w:rPr>
          <w:rStyle w:val="normaltextrun"/>
          <w:rFonts w:ascii="Trebuchet MS" w:eastAsiaTheme="majorEastAsia" w:hAnsi="Trebuchet MS"/>
          <w:b w:val="0"/>
          <w:bCs w:val="0"/>
          <w:iCs/>
          <w:color w:val="000000"/>
        </w:rPr>
        <w:t>Démarche environnementale mise en place au sein de de l'entreprise (tri des déchets, utilisation de produits recyclés, moyens pour limiter la consommation énergétique, usage de véhicules propres, développement du co-voiturage…)</w:t>
      </w:r>
      <w:r>
        <w:rPr>
          <w:rStyle w:val="normaltextrun"/>
          <w:rFonts w:ascii="Trebuchet MS" w:eastAsiaTheme="majorEastAsia" w:hAnsi="Trebuchet MS"/>
          <w:b w:val="0"/>
          <w:bCs w:val="0"/>
          <w:iCs/>
          <w:color w:val="000000"/>
        </w:rPr>
        <w:t xml:space="preserve"> </w:t>
      </w:r>
      <w:proofErr w:type="gramStart"/>
      <w:r>
        <w:rPr>
          <w:rStyle w:val="normaltextrun"/>
          <w:rFonts w:ascii="Trebuchet MS" w:eastAsiaTheme="majorEastAsia" w:hAnsi="Trebuchet MS"/>
          <w:b w:val="0"/>
          <w:bCs w:val="0"/>
          <w:iCs/>
          <w:color w:val="000000"/>
        </w:rPr>
        <w:t>( 2.5</w:t>
      </w:r>
      <w:proofErr w:type="gramEnd"/>
      <w:r>
        <w:rPr>
          <w:rStyle w:val="normaltextrun"/>
          <w:rFonts w:ascii="Trebuchet MS" w:eastAsiaTheme="majorEastAsia" w:hAnsi="Trebuchet MS"/>
          <w:b w:val="0"/>
          <w:bCs w:val="0"/>
          <w:iCs/>
          <w:color w:val="000000"/>
        </w:rPr>
        <w:t xml:space="preserve"> points)</w:t>
      </w:r>
    </w:p>
    <w:p w14:paraId="007EAD8C" w14:textId="40DA3E1E" w:rsidR="00027A1E" w:rsidRDefault="00027A1E">
      <w:pPr>
        <w:spacing w:after="200" w:line="276" w:lineRule="auto"/>
        <w:rPr>
          <w:rFonts w:ascii="Trebuchet MS" w:hAnsi="Trebuchet MS" w:cs="Times New Roman"/>
          <w:bCs/>
          <w:u w:val="single"/>
        </w:rPr>
      </w:pPr>
      <w:r>
        <w:rPr>
          <w:rFonts w:ascii="Trebuchet MS" w:hAnsi="Trebuchet MS" w:cs="Times New Roman"/>
          <w:b/>
          <w:u w:val="single"/>
        </w:rPr>
        <w:br w:type="page"/>
      </w:r>
    </w:p>
    <w:p w14:paraId="0F8DD8E5" w14:textId="32D7E140" w:rsidR="001A569B" w:rsidRPr="008975B9" w:rsidRDefault="00C13003" w:rsidP="00B745E3">
      <w:pPr>
        <w:pStyle w:val="Corpsdetexte"/>
        <w:rPr>
          <w:rFonts w:ascii="Trebuchet MS" w:hAnsi="Trebuchet MS" w:cs="Times New Roman"/>
          <w:b w:val="0"/>
          <w:u w:val="single"/>
        </w:rPr>
      </w:pPr>
      <w:r>
        <w:rPr>
          <w:rFonts w:ascii="Trebuchet MS" w:hAnsi="Trebuchet MS" w:cs="Times New Roman"/>
          <w:b w:val="0"/>
          <w:u w:val="single"/>
        </w:rPr>
        <w:lastRenderedPageBreak/>
        <w:t xml:space="preserve">5 - </w:t>
      </w:r>
      <w:r w:rsidR="00027A1E" w:rsidRPr="008975B9">
        <w:rPr>
          <w:rFonts w:ascii="Trebuchet MS" w:hAnsi="Trebuchet MS" w:cs="Times New Roman"/>
          <w:b w:val="0"/>
          <w:u w:val="single"/>
        </w:rPr>
        <w:t xml:space="preserve">Responsabilité sociétale (sur </w:t>
      </w:r>
      <w:r>
        <w:rPr>
          <w:rFonts w:ascii="Trebuchet MS" w:hAnsi="Trebuchet MS" w:cs="Times New Roman"/>
          <w:b w:val="0"/>
          <w:u w:val="single"/>
        </w:rPr>
        <w:t>5</w:t>
      </w:r>
      <w:r w:rsidR="00027A1E" w:rsidRPr="008975B9">
        <w:rPr>
          <w:rFonts w:ascii="Trebuchet MS" w:hAnsi="Trebuchet MS" w:cs="Times New Roman"/>
          <w:b w:val="0"/>
          <w:u w:val="single"/>
        </w:rPr>
        <w:t xml:space="preserve"> points)</w:t>
      </w:r>
    </w:p>
    <w:p w14:paraId="5A32F215" w14:textId="5FFF675C" w:rsidR="00027A1E" w:rsidRPr="00C13003" w:rsidRDefault="00C13003" w:rsidP="008975B9">
      <w:pPr>
        <w:spacing w:line="232" w:lineRule="exact"/>
        <w:ind w:right="80"/>
        <w:rPr>
          <w:rStyle w:val="normaltextrun"/>
          <w:rFonts w:ascii="Trebuchet MS" w:eastAsiaTheme="majorEastAsia" w:hAnsi="Trebuchet MS"/>
          <w:iCs/>
          <w:color w:val="000000"/>
          <w:sz w:val="24"/>
          <w:szCs w:val="24"/>
        </w:rPr>
      </w:pPr>
      <w:r w:rsidRPr="00C13003">
        <w:rPr>
          <w:rFonts w:ascii="Trebuchet MS" w:eastAsia="Trebuchet MS" w:hAnsi="Trebuchet MS" w:cs="Trebuchet MS"/>
          <w:iCs/>
          <w:color w:val="000000"/>
          <w:sz w:val="24"/>
          <w:szCs w:val="24"/>
        </w:rPr>
        <w:t xml:space="preserve">5.1 </w:t>
      </w:r>
      <w:r w:rsidRPr="00C13003">
        <w:rPr>
          <w:rStyle w:val="normaltextrun"/>
          <w:rFonts w:ascii="Trebuchet MS" w:eastAsiaTheme="majorEastAsia" w:hAnsi="Trebuchet MS"/>
          <w:iCs/>
          <w:color w:val="000000"/>
          <w:sz w:val="24"/>
          <w:szCs w:val="24"/>
        </w:rPr>
        <w:t xml:space="preserve">Dispositions prises par l’entreprise : - pour assurer des bonnes relations et conditions de travail pour les salariés, - </w:t>
      </w:r>
      <w:proofErr w:type="gramStart"/>
      <w:r w:rsidRPr="00C13003">
        <w:rPr>
          <w:rStyle w:val="normaltextrun"/>
          <w:rFonts w:ascii="Trebuchet MS" w:eastAsiaTheme="majorEastAsia" w:hAnsi="Trebuchet MS"/>
          <w:iCs/>
          <w:color w:val="000000"/>
          <w:sz w:val="24"/>
          <w:szCs w:val="24"/>
        </w:rPr>
        <w:t>en terme de</w:t>
      </w:r>
      <w:proofErr w:type="gramEnd"/>
      <w:r w:rsidRPr="00C13003">
        <w:rPr>
          <w:rStyle w:val="normaltextrun"/>
          <w:rFonts w:ascii="Trebuchet MS" w:eastAsiaTheme="majorEastAsia" w:hAnsi="Trebuchet MS"/>
          <w:iCs/>
          <w:color w:val="000000"/>
          <w:sz w:val="24"/>
          <w:szCs w:val="24"/>
        </w:rPr>
        <w:t xml:space="preserve"> politique de formation, - pour favoriser la diversité, - pour l’insertion et l’emploi local dans le recrutement</w:t>
      </w:r>
      <w:r w:rsidRPr="00C13003">
        <w:rPr>
          <w:rStyle w:val="normaltextrun"/>
          <w:rFonts w:ascii="Trebuchet MS" w:eastAsiaTheme="majorEastAsia" w:hAnsi="Trebuchet MS"/>
          <w:iCs/>
          <w:color w:val="000000"/>
          <w:sz w:val="24"/>
          <w:szCs w:val="24"/>
        </w:rPr>
        <w:t xml:space="preserve"> (2.5 points)</w:t>
      </w:r>
    </w:p>
    <w:p w14:paraId="642D1E12" w14:textId="31E776BA" w:rsidR="00C13003" w:rsidRDefault="00C13003">
      <w:pPr>
        <w:spacing w:after="200" w:line="276" w:lineRule="auto"/>
        <w:rPr>
          <w:rStyle w:val="normaltextrun"/>
          <w:rFonts w:ascii="Trebuchet MS" w:eastAsiaTheme="majorEastAsia" w:hAnsi="Trebuchet MS"/>
          <w:i/>
          <w:iCs/>
          <w:color w:val="000000"/>
        </w:rPr>
      </w:pPr>
      <w:r>
        <w:rPr>
          <w:rStyle w:val="normaltextrun"/>
          <w:rFonts w:ascii="Trebuchet MS" w:eastAsiaTheme="majorEastAsia" w:hAnsi="Trebuchet MS"/>
          <w:i/>
          <w:iCs/>
          <w:color w:val="000000"/>
        </w:rPr>
        <w:br w:type="page"/>
      </w:r>
    </w:p>
    <w:p w14:paraId="17C27D69" w14:textId="125A2659" w:rsidR="00C13003" w:rsidRPr="00665531" w:rsidRDefault="00C13003" w:rsidP="008975B9">
      <w:pPr>
        <w:spacing w:line="232" w:lineRule="exact"/>
        <w:ind w:right="80"/>
        <w:rPr>
          <w:rFonts w:ascii="Trebuchet MS" w:eastAsia="Trebuchet MS" w:hAnsi="Trebuchet MS" w:cs="Trebuchet MS"/>
          <w:iCs/>
          <w:color w:val="000000"/>
          <w:sz w:val="24"/>
          <w:szCs w:val="24"/>
        </w:rPr>
      </w:pPr>
      <w:r w:rsidRPr="00665531">
        <w:rPr>
          <w:rFonts w:ascii="Trebuchet MS" w:eastAsia="Trebuchet MS" w:hAnsi="Trebuchet MS" w:cs="Trebuchet MS"/>
          <w:iCs/>
          <w:color w:val="000000"/>
          <w:sz w:val="24"/>
          <w:szCs w:val="24"/>
        </w:rPr>
        <w:lastRenderedPageBreak/>
        <w:t>5.2 Politique d’achat responsable auprès de ses fournisseurs (2.5 points)</w:t>
      </w:r>
    </w:p>
    <w:p w14:paraId="32FF7DD6" w14:textId="54C6AEE3" w:rsidR="00F11445" w:rsidRDefault="00F11445" w:rsidP="00572FB3"/>
    <w:p w14:paraId="1EC85264" w14:textId="7DED6AF4" w:rsidR="00031D7C" w:rsidRPr="00572FB3" w:rsidRDefault="00F11445" w:rsidP="00187C1D">
      <w:pPr>
        <w:spacing w:after="200" w:line="276" w:lineRule="auto"/>
      </w:pPr>
      <w:r>
        <w:br w:type="page"/>
      </w:r>
    </w:p>
    <w:p w14:paraId="2D7E35B5" w14:textId="70070193" w:rsidR="002D5AD6" w:rsidRPr="002D5AD6" w:rsidRDefault="002D5AD6" w:rsidP="002D5AD6">
      <w:pPr>
        <w:spacing w:after="200" w:line="276" w:lineRule="auto"/>
        <w:rPr>
          <w:rFonts w:ascii="Trebuchet MS" w:hAnsi="Trebuchet MS" w:cs="Times New Roman"/>
          <w:b/>
        </w:rPr>
      </w:pPr>
    </w:p>
    <w:p w14:paraId="1FDEF3D6" w14:textId="710A98A2" w:rsidR="0096119F" w:rsidRDefault="0096119F">
      <w:pPr>
        <w:spacing w:after="200" w:line="276" w:lineRule="auto"/>
        <w:rPr>
          <w:rFonts w:ascii="Trebuchet MS" w:hAnsi="Trebuchet MS" w:cs="Times New Roman"/>
          <w:b/>
        </w:rPr>
      </w:pPr>
    </w:p>
    <w:p w14:paraId="265FA81F" w14:textId="77777777" w:rsidR="002D5AD6" w:rsidRDefault="002D5AD6">
      <w:pPr>
        <w:spacing w:after="200" w:line="276" w:lineRule="auto"/>
        <w:rPr>
          <w:rFonts w:ascii="Trebuchet MS" w:hAnsi="Trebuchet MS" w:cs="Times New Roman"/>
          <w:b/>
        </w:rPr>
      </w:pPr>
    </w:p>
    <w:p w14:paraId="05B091AD" w14:textId="5AFA6733" w:rsidR="00EE008F" w:rsidRPr="00085BB4" w:rsidRDefault="00AF5035" w:rsidP="00857F47">
      <w:pPr>
        <w:spacing w:after="200" w:line="276" w:lineRule="auto"/>
        <w:rPr>
          <w:rFonts w:ascii="Trebuchet MS" w:hAnsi="Trebuchet MS" w:cs="Times New Roman"/>
          <w:b/>
        </w:rPr>
      </w:pPr>
      <w:r>
        <w:rPr>
          <w:rFonts w:ascii="Trebuchet MS" w:hAnsi="Trebuchet MS" w:cs="Times New Roman"/>
          <w:b/>
        </w:rPr>
        <w:t>N</w:t>
      </w:r>
      <w:r w:rsidR="00EE008F" w:rsidRPr="00085BB4">
        <w:rPr>
          <w:rFonts w:ascii="Trebuchet MS" w:hAnsi="Trebuchet MS" w:cs="Times New Roman"/>
          <w:b/>
        </w:rPr>
        <w:t>OTA :</w:t>
      </w:r>
      <w:r w:rsidR="00E97DB0" w:rsidRPr="00E97DB0">
        <w:rPr>
          <w:rFonts w:ascii="Trebuchet MS" w:hAnsi="Trebuchet MS" w:cs="Times New Roman"/>
          <w:b/>
        </w:rPr>
        <w:t xml:space="preserve"> Vous pouvez joindre tout document que vous jugerez utile</w:t>
      </w:r>
      <w:r w:rsidR="00EE008F" w:rsidRPr="00085BB4">
        <w:rPr>
          <w:rFonts w:ascii="Trebuchet MS" w:hAnsi="Trebuchet MS" w:cs="Times New Roman"/>
          <w:b/>
        </w:rPr>
        <w:t xml:space="preserve">. </w:t>
      </w:r>
    </w:p>
    <w:p w14:paraId="25C1F536" w14:textId="62CFAC22" w:rsidR="001936CB" w:rsidRPr="00E97DB0" w:rsidRDefault="001936CB" w:rsidP="00E97DB0">
      <w:pPr>
        <w:spacing w:after="120"/>
        <w:jc w:val="both"/>
        <w:rPr>
          <w:rFonts w:ascii="Trebuchet MS" w:hAnsi="Trebuchet MS" w:cs="Times New Roman"/>
        </w:rPr>
      </w:pPr>
    </w:p>
    <w:p w14:paraId="59C2EF51" w14:textId="77777777" w:rsidR="003A2EA7" w:rsidRPr="00085BB4" w:rsidRDefault="003A2EA7" w:rsidP="00B11D1A">
      <w:pPr>
        <w:rPr>
          <w:rFonts w:ascii="Trebuchet MS" w:hAnsi="Trebuchet MS" w:cs="Times New Roman"/>
          <w:b/>
        </w:rPr>
      </w:pPr>
    </w:p>
    <w:p w14:paraId="10197FD5" w14:textId="77777777" w:rsidR="00EE66EB" w:rsidRPr="00085BB4" w:rsidRDefault="00EE66EB" w:rsidP="00B11D1A">
      <w:pPr>
        <w:rPr>
          <w:rFonts w:ascii="Trebuchet MS" w:hAnsi="Trebuchet MS" w:cs="Times New Roman"/>
          <w:b/>
        </w:rPr>
      </w:pPr>
      <w:r w:rsidRPr="00085BB4">
        <w:rPr>
          <w:rFonts w:ascii="Trebuchet MS" w:hAnsi="Trebuchet MS" w:cs="Times New Roman"/>
          <w:b/>
        </w:rPr>
        <w:t xml:space="preserve">Fait à </w:t>
      </w:r>
    </w:p>
    <w:p w14:paraId="3D49B737" w14:textId="77777777" w:rsidR="00EE66EB" w:rsidRPr="00085BB4" w:rsidRDefault="00EE66EB" w:rsidP="00B11D1A">
      <w:pPr>
        <w:tabs>
          <w:tab w:val="center" w:pos="4819"/>
        </w:tabs>
        <w:rPr>
          <w:rFonts w:ascii="Trebuchet MS" w:hAnsi="Trebuchet MS" w:cs="Times New Roman"/>
          <w:b/>
        </w:rPr>
      </w:pPr>
      <w:r w:rsidRPr="00085BB4">
        <w:rPr>
          <w:rFonts w:ascii="Trebuchet MS" w:hAnsi="Trebuchet MS" w:cs="Times New Roman"/>
          <w:b/>
        </w:rPr>
        <w:t>Le</w:t>
      </w:r>
      <w:r w:rsidR="00B11D1A" w:rsidRPr="00085BB4">
        <w:rPr>
          <w:rFonts w:ascii="Trebuchet MS" w:hAnsi="Trebuchet MS" w:cs="Times New Roman"/>
          <w:b/>
        </w:rPr>
        <w:tab/>
      </w:r>
    </w:p>
    <w:p w14:paraId="50069298" w14:textId="77777777" w:rsidR="00EE66EB" w:rsidRPr="00085BB4" w:rsidRDefault="00EE66EB" w:rsidP="00B11D1A">
      <w:pPr>
        <w:rPr>
          <w:rFonts w:ascii="Trebuchet MS" w:hAnsi="Trebuchet MS" w:cs="Times New Roman"/>
          <w:b/>
        </w:rPr>
      </w:pPr>
      <w:r w:rsidRPr="00085BB4">
        <w:rPr>
          <w:rFonts w:ascii="Trebuchet MS" w:hAnsi="Trebuchet MS" w:cs="Times New Roman"/>
          <w:b/>
        </w:rPr>
        <w:t>Cachet de la société et signature</w:t>
      </w:r>
    </w:p>
    <w:sectPr w:rsidR="00EE66EB" w:rsidRPr="00085BB4" w:rsidSect="00900356">
      <w:headerReference w:type="default" r:id="rId11"/>
      <w:footerReference w:type="default" r:id="rId12"/>
      <w:pgSz w:w="11907" w:h="16840" w:code="9"/>
      <w:pgMar w:top="567" w:right="1417"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1E5E7" w14:textId="77777777" w:rsidR="00465252" w:rsidRDefault="00465252">
      <w:r>
        <w:separator/>
      </w:r>
    </w:p>
  </w:endnote>
  <w:endnote w:type="continuationSeparator" w:id="0">
    <w:p w14:paraId="09D4686B" w14:textId="77777777" w:rsidR="00465252" w:rsidRDefault="0046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MT">
    <w:altName w:val="Times New Roman"/>
    <w:panose1 w:val="00000000000000000000"/>
    <w:charset w:val="00"/>
    <w:family w:val="roman"/>
    <w:notTrueType/>
    <w:pitch w:val="default"/>
  </w:font>
  <w:font w:name="SymbolMT">
    <w:altName w:val="Microsoft JhengHe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43AF" w14:textId="6F9996B7" w:rsidR="001D25A7" w:rsidRDefault="001D25A7" w:rsidP="00190B30">
    <w:pPr>
      <w:pStyle w:val="Pieddepage"/>
    </w:pPr>
    <w:r>
      <w:tab/>
    </w:r>
    <w:r>
      <w:tab/>
      <w:t xml:space="preserve">Page </w:t>
    </w:r>
    <w:r>
      <w:fldChar w:fldCharType="begin"/>
    </w:r>
    <w:r>
      <w:instrText xml:space="preserve"> PAGE </w:instrText>
    </w:r>
    <w:r>
      <w:fldChar w:fldCharType="separate"/>
    </w:r>
    <w:r w:rsidR="00F010BB">
      <w:rPr>
        <w:noProof/>
      </w:rPr>
      <w:t>11</w:t>
    </w:r>
    <w:r>
      <w:fldChar w:fldCharType="end"/>
    </w:r>
    <w:r>
      <w:t xml:space="preserve"> </w:t>
    </w:r>
  </w:p>
  <w:p w14:paraId="7D0A8888" w14:textId="77777777" w:rsidR="001D25A7" w:rsidRDefault="001D25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B856E" w14:textId="77777777" w:rsidR="00465252" w:rsidRDefault="00465252">
      <w:r>
        <w:separator/>
      </w:r>
    </w:p>
  </w:footnote>
  <w:footnote w:type="continuationSeparator" w:id="0">
    <w:p w14:paraId="52B6ADAB" w14:textId="77777777" w:rsidR="00465252" w:rsidRDefault="00465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78A3" w14:textId="0ACD6BCA" w:rsidR="001D25A7" w:rsidRDefault="00085BB4" w:rsidP="00B16BE0">
    <w:pPr>
      <w:pStyle w:val="En-tte"/>
      <w:jc w:val="center"/>
    </w:pPr>
    <w:r>
      <w:rPr>
        <w:noProof/>
      </w:rPr>
      <w:drawing>
        <wp:inline distT="0" distB="0" distL="0" distR="0" wp14:anchorId="05ACCC40" wp14:editId="512458A3">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24352"/>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8861E8"/>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C00F4D"/>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76CA2"/>
    <w:multiLevelType w:val="hybridMultilevel"/>
    <w:tmpl w:val="CF3A5FD4"/>
    <w:lvl w:ilvl="0" w:tplc="9CF86A76">
      <w:start w:val="3"/>
      <w:numFmt w:val="decimal"/>
      <w:lvlText w:val="%1"/>
      <w:lvlJc w:val="left"/>
      <w:pPr>
        <w:ind w:left="720" w:hanging="360"/>
      </w:pPr>
      <w:rPr>
        <w:rFonts w:eastAsia="Trebuchet MS" w:cs="Trebuchet MS"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B35087"/>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ECC5A22"/>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486A5B"/>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800351"/>
    <w:multiLevelType w:val="hybridMultilevel"/>
    <w:tmpl w:val="D3B0A8E6"/>
    <w:lvl w:ilvl="0" w:tplc="040C0001">
      <w:start w:val="2"/>
      <w:numFmt w:val="bullet"/>
      <w:lvlText w:val=""/>
      <w:lvlJc w:val="left"/>
      <w:pPr>
        <w:ind w:left="720" w:hanging="360"/>
      </w:pPr>
      <w:rPr>
        <w:rFonts w:ascii="Symbol" w:eastAsia="Times New Roman" w:hAnsi="Symbol" w:cs="Times New Roman" w:hint="default"/>
      </w:rPr>
    </w:lvl>
    <w:lvl w:ilvl="1" w:tplc="C5106A6C">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5E2C51"/>
    <w:multiLevelType w:val="hybridMultilevel"/>
    <w:tmpl w:val="15BAE44C"/>
    <w:lvl w:ilvl="0" w:tplc="FE28C96E">
      <w:start w:val="4"/>
      <w:numFmt w:val="bullet"/>
      <w:lvlText w:val="–"/>
      <w:lvlJc w:val="left"/>
      <w:pPr>
        <w:ind w:left="690" w:hanging="360"/>
      </w:pPr>
      <w:rPr>
        <w:rFonts w:ascii="Trebuchet MS" w:eastAsia="Trebuchet MS" w:hAnsi="Trebuchet MS" w:cs="Trebuchet MS" w:hint="default"/>
      </w:rPr>
    </w:lvl>
    <w:lvl w:ilvl="1" w:tplc="040C0003" w:tentative="1">
      <w:start w:val="1"/>
      <w:numFmt w:val="bullet"/>
      <w:lvlText w:val="o"/>
      <w:lvlJc w:val="left"/>
      <w:pPr>
        <w:ind w:left="1410" w:hanging="360"/>
      </w:pPr>
      <w:rPr>
        <w:rFonts w:ascii="Courier New" w:hAnsi="Courier New" w:cs="Courier New" w:hint="default"/>
      </w:rPr>
    </w:lvl>
    <w:lvl w:ilvl="2" w:tplc="040C0005" w:tentative="1">
      <w:start w:val="1"/>
      <w:numFmt w:val="bullet"/>
      <w:lvlText w:val=""/>
      <w:lvlJc w:val="left"/>
      <w:pPr>
        <w:ind w:left="2130" w:hanging="360"/>
      </w:pPr>
      <w:rPr>
        <w:rFonts w:ascii="Wingdings" w:hAnsi="Wingdings" w:hint="default"/>
      </w:rPr>
    </w:lvl>
    <w:lvl w:ilvl="3" w:tplc="040C0001" w:tentative="1">
      <w:start w:val="1"/>
      <w:numFmt w:val="bullet"/>
      <w:lvlText w:val=""/>
      <w:lvlJc w:val="left"/>
      <w:pPr>
        <w:ind w:left="2850" w:hanging="360"/>
      </w:pPr>
      <w:rPr>
        <w:rFonts w:ascii="Symbol" w:hAnsi="Symbol" w:hint="default"/>
      </w:rPr>
    </w:lvl>
    <w:lvl w:ilvl="4" w:tplc="040C0003" w:tentative="1">
      <w:start w:val="1"/>
      <w:numFmt w:val="bullet"/>
      <w:lvlText w:val="o"/>
      <w:lvlJc w:val="left"/>
      <w:pPr>
        <w:ind w:left="3570" w:hanging="360"/>
      </w:pPr>
      <w:rPr>
        <w:rFonts w:ascii="Courier New" w:hAnsi="Courier New" w:cs="Courier New" w:hint="default"/>
      </w:rPr>
    </w:lvl>
    <w:lvl w:ilvl="5" w:tplc="040C0005" w:tentative="1">
      <w:start w:val="1"/>
      <w:numFmt w:val="bullet"/>
      <w:lvlText w:val=""/>
      <w:lvlJc w:val="left"/>
      <w:pPr>
        <w:ind w:left="4290" w:hanging="360"/>
      </w:pPr>
      <w:rPr>
        <w:rFonts w:ascii="Wingdings" w:hAnsi="Wingdings" w:hint="default"/>
      </w:rPr>
    </w:lvl>
    <w:lvl w:ilvl="6" w:tplc="040C0001" w:tentative="1">
      <w:start w:val="1"/>
      <w:numFmt w:val="bullet"/>
      <w:lvlText w:val=""/>
      <w:lvlJc w:val="left"/>
      <w:pPr>
        <w:ind w:left="5010" w:hanging="360"/>
      </w:pPr>
      <w:rPr>
        <w:rFonts w:ascii="Symbol" w:hAnsi="Symbol" w:hint="default"/>
      </w:rPr>
    </w:lvl>
    <w:lvl w:ilvl="7" w:tplc="040C0003" w:tentative="1">
      <w:start w:val="1"/>
      <w:numFmt w:val="bullet"/>
      <w:lvlText w:val="o"/>
      <w:lvlJc w:val="left"/>
      <w:pPr>
        <w:ind w:left="5730" w:hanging="360"/>
      </w:pPr>
      <w:rPr>
        <w:rFonts w:ascii="Courier New" w:hAnsi="Courier New" w:cs="Courier New" w:hint="default"/>
      </w:rPr>
    </w:lvl>
    <w:lvl w:ilvl="8" w:tplc="040C0005" w:tentative="1">
      <w:start w:val="1"/>
      <w:numFmt w:val="bullet"/>
      <w:lvlText w:val=""/>
      <w:lvlJc w:val="left"/>
      <w:pPr>
        <w:ind w:left="6450" w:hanging="360"/>
      </w:pPr>
      <w:rPr>
        <w:rFonts w:ascii="Wingdings" w:hAnsi="Wingdings" w:hint="default"/>
      </w:rPr>
    </w:lvl>
  </w:abstractNum>
  <w:abstractNum w:abstractNumId="9" w15:restartNumberingAfterBreak="0">
    <w:nsid w:val="16F72B93"/>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285956"/>
    <w:multiLevelType w:val="multilevel"/>
    <w:tmpl w:val="0096F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651C51"/>
    <w:multiLevelType w:val="multilevel"/>
    <w:tmpl w:val="19CE6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A7924"/>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D1438E6"/>
    <w:multiLevelType w:val="hybridMultilevel"/>
    <w:tmpl w:val="661A54CA"/>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D4B716B"/>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E431DDD"/>
    <w:multiLevelType w:val="hybridMultilevel"/>
    <w:tmpl w:val="F9AC06B6"/>
    <w:lvl w:ilvl="0" w:tplc="FDC87348">
      <w:start w:val="1"/>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EF305AC"/>
    <w:multiLevelType w:val="multilevel"/>
    <w:tmpl w:val="7EEE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BF2BAE"/>
    <w:multiLevelType w:val="multilevel"/>
    <w:tmpl w:val="BEDA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546598"/>
    <w:multiLevelType w:val="hybridMultilevel"/>
    <w:tmpl w:val="C25AB32E"/>
    <w:lvl w:ilvl="0" w:tplc="4C1406FE">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E5A616F"/>
    <w:multiLevelType w:val="hybridMultilevel"/>
    <w:tmpl w:val="339072BA"/>
    <w:lvl w:ilvl="0" w:tplc="CFD471B8">
      <w:start w:val="26"/>
      <w:numFmt w:val="decimal"/>
      <w:lvlText w:val="%1"/>
      <w:lvlJc w:val="left"/>
      <w:pPr>
        <w:ind w:left="1080" w:hanging="360"/>
      </w:pPr>
      <w:rPr>
        <w:rFonts w:eastAsia="Roboto" w:cs="Roboto" w:hint="default"/>
        <w:b/>
        <w:color w:val="000000"/>
        <w:u w:val="no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2EF52063"/>
    <w:multiLevelType w:val="hybridMultilevel"/>
    <w:tmpl w:val="CF3A5FD4"/>
    <w:lvl w:ilvl="0" w:tplc="9CF86A76">
      <w:start w:val="3"/>
      <w:numFmt w:val="decimal"/>
      <w:lvlText w:val="%1"/>
      <w:lvlJc w:val="left"/>
      <w:pPr>
        <w:ind w:left="720" w:hanging="360"/>
      </w:pPr>
      <w:rPr>
        <w:rFonts w:eastAsia="Trebuchet MS" w:cs="Trebuchet MS"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3726404"/>
    <w:multiLevelType w:val="multilevel"/>
    <w:tmpl w:val="18C6A1FC"/>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46B22A7"/>
    <w:multiLevelType w:val="hybridMultilevel"/>
    <w:tmpl w:val="661A54CA"/>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5052F81"/>
    <w:multiLevelType w:val="multilevel"/>
    <w:tmpl w:val="4606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A37D55"/>
    <w:multiLevelType w:val="hybridMultilevel"/>
    <w:tmpl w:val="6444F05E"/>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B003004"/>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BD404CA"/>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F240DE3"/>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F81771"/>
    <w:multiLevelType w:val="hybridMultilevel"/>
    <w:tmpl w:val="D30856C2"/>
    <w:lvl w:ilvl="0" w:tplc="0ED41BBC">
      <w:start w:val="2"/>
      <w:numFmt w:val="bullet"/>
      <w:lvlText w:val="-"/>
      <w:lvlJc w:val="left"/>
      <w:pPr>
        <w:ind w:left="780" w:hanging="360"/>
      </w:pPr>
      <w:rPr>
        <w:rFonts w:ascii="Trebuchet MS" w:eastAsia="Trebuchet MS" w:hAnsi="Trebuchet MS" w:cs="Trebuchet MS" w:hint="default"/>
      </w:rPr>
    </w:lvl>
    <w:lvl w:ilvl="1" w:tplc="A6D60122">
      <w:numFmt w:val="bullet"/>
      <w:lvlText w:val=""/>
      <w:lvlJc w:val="left"/>
      <w:pPr>
        <w:ind w:left="1500" w:hanging="360"/>
      </w:pPr>
      <w:rPr>
        <w:rFonts w:ascii="Symbol" w:eastAsia="Times New Roman" w:hAnsi="Symbol" w:cs="Times New Roman"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4D2E2E6B"/>
    <w:multiLevelType w:val="hybridMultilevel"/>
    <w:tmpl w:val="BE68479C"/>
    <w:lvl w:ilvl="0" w:tplc="3FBEC3EE">
      <w:start w:val="1"/>
      <w:numFmt w:val="decimal"/>
      <w:lvlText w:val="%1."/>
      <w:lvlJc w:val="left"/>
      <w:pPr>
        <w:tabs>
          <w:tab w:val="num" w:pos="720"/>
        </w:tabs>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DB84F67"/>
    <w:multiLevelType w:val="multilevel"/>
    <w:tmpl w:val="18C6A1F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DFD1F4B"/>
    <w:multiLevelType w:val="multilevel"/>
    <w:tmpl w:val="91F0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1675A8"/>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2A83010"/>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3925E1C"/>
    <w:multiLevelType w:val="hybridMultilevel"/>
    <w:tmpl w:val="A1DAA908"/>
    <w:lvl w:ilvl="0" w:tplc="B3066C00">
      <w:start w:val="4"/>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3CC71E5"/>
    <w:multiLevelType w:val="multilevel"/>
    <w:tmpl w:val="3A4A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341507"/>
    <w:multiLevelType w:val="hybridMultilevel"/>
    <w:tmpl w:val="B316F154"/>
    <w:lvl w:ilvl="0" w:tplc="9492477C">
      <w:start w:val="4"/>
      <w:numFmt w:val="bullet"/>
      <w:lvlText w:val="-"/>
      <w:lvlJc w:val="left"/>
      <w:pPr>
        <w:ind w:left="720" w:hanging="360"/>
      </w:pPr>
      <w:rPr>
        <w:rFonts w:ascii="Roboto" w:eastAsia="Times New Roman" w:hAnsi="Robo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89C2CE2"/>
    <w:multiLevelType w:val="multilevel"/>
    <w:tmpl w:val="27E0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9F43855"/>
    <w:multiLevelType w:val="multilevel"/>
    <w:tmpl w:val="9C0AD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C011D5"/>
    <w:multiLevelType w:val="hybridMultilevel"/>
    <w:tmpl w:val="74EAB184"/>
    <w:lvl w:ilvl="0" w:tplc="0ED41BBC">
      <w:start w:val="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641684"/>
    <w:multiLevelType w:val="multilevel"/>
    <w:tmpl w:val="F59E6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A481006"/>
    <w:multiLevelType w:val="hybridMultilevel"/>
    <w:tmpl w:val="F4DC3DC0"/>
    <w:lvl w:ilvl="0" w:tplc="814CD99C">
      <w:start w:val="2"/>
      <w:numFmt w:val="decimal"/>
      <w:lvlText w:val="%1-"/>
      <w:lvlJc w:val="left"/>
      <w:pPr>
        <w:ind w:left="720" w:hanging="360"/>
      </w:pPr>
      <w:rPr>
        <w:rFonts w:eastAsia="Roboto" w:cs="Roboto" w:hint="default"/>
        <w:b/>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F25B57"/>
    <w:multiLevelType w:val="multilevel"/>
    <w:tmpl w:val="18C6A1FC"/>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1A5119F"/>
    <w:multiLevelType w:val="multilevel"/>
    <w:tmpl w:val="7AE4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F80F8B"/>
    <w:multiLevelType w:val="hybridMultilevel"/>
    <w:tmpl w:val="065C7524"/>
    <w:lvl w:ilvl="0" w:tplc="2102B7D6">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543634F"/>
    <w:multiLevelType w:val="hybridMultilevel"/>
    <w:tmpl w:val="D1763DA8"/>
    <w:lvl w:ilvl="0" w:tplc="CF7E8C6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6445727"/>
    <w:multiLevelType w:val="hybridMultilevel"/>
    <w:tmpl w:val="146007FE"/>
    <w:lvl w:ilvl="0" w:tplc="C33EC190">
      <w:start w:val="3"/>
      <w:numFmt w:val="decimal"/>
      <w:lvlText w:val="%1."/>
      <w:lvlJc w:val="left"/>
      <w:pPr>
        <w:ind w:left="720" w:hanging="360"/>
      </w:pPr>
      <w:rPr>
        <w:rFonts w:ascii="Times New Roman" w:hAnsi="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84300B6"/>
    <w:multiLevelType w:val="multilevel"/>
    <w:tmpl w:val="DC72C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45"/>
  </w:num>
  <w:num w:numId="3">
    <w:abstractNumId w:val="13"/>
  </w:num>
  <w:num w:numId="4">
    <w:abstractNumId w:val="24"/>
  </w:num>
  <w:num w:numId="5">
    <w:abstractNumId w:val="36"/>
  </w:num>
  <w:num w:numId="6">
    <w:abstractNumId w:val="34"/>
  </w:num>
  <w:num w:numId="7">
    <w:abstractNumId w:val="46"/>
  </w:num>
  <w:num w:numId="8">
    <w:abstractNumId w:val="22"/>
  </w:num>
  <w:num w:numId="9">
    <w:abstractNumId w:val="1"/>
  </w:num>
  <w:num w:numId="10">
    <w:abstractNumId w:val="9"/>
  </w:num>
  <w:num w:numId="11">
    <w:abstractNumId w:val="14"/>
  </w:num>
  <w:num w:numId="12">
    <w:abstractNumId w:val="15"/>
  </w:num>
  <w:num w:numId="13">
    <w:abstractNumId w:val="2"/>
  </w:num>
  <w:num w:numId="14">
    <w:abstractNumId w:val="18"/>
  </w:num>
  <w:num w:numId="15">
    <w:abstractNumId w:val="19"/>
  </w:num>
  <w:num w:numId="16">
    <w:abstractNumId w:val="6"/>
  </w:num>
  <w:num w:numId="17">
    <w:abstractNumId w:val="44"/>
  </w:num>
  <w:num w:numId="18">
    <w:abstractNumId w:val="8"/>
  </w:num>
  <w:num w:numId="19">
    <w:abstractNumId w:val="4"/>
  </w:num>
  <w:num w:numId="20">
    <w:abstractNumId w:val="30"/>
  </w:num>
  <w:num w:numId="21">
    <w:abstractNumId w:val="26"/>
  </w:num>
  <w:num w:numId="22">
    <w:abstractNumId w:val="27"/>
  </w:num>
  <w:num w:numId="23">
    <w:abstractNumId w:val="21"/>
  </w:num>
  <w:num w:numId="24">
    <w:abstractNumId w:val="42"/>
  </w:num>
  <w:num w:numId="25">
    <w:abstractNumId w:val="25"/>
  </w:num>
  <w:num w:numId="26">
    <w:abstractNumId w:val="41"/>
  </w:num>
  <w:num w:numId="27">
    <w:abstractNumId w:val="33"/>
  </w:num>
  <w:num w:numId="28">
    <w:abstractNumId w:val="32"/>
  </w:num>
  <w:num w:numId="29">
    <w:abstractNumId w:val="0"/>
  </w:num>
  <w:num w:numId="30">
    <w:abstractNumId w:val="20"/>
  </w:num>
  <w:num w:numId="31">
    <w:abstractNumId w:val="3"/>
  </w:num>
  <w:num w:numId="32">
    <w:abstractNumId w:val="12"/>
  </w:num>
  <w:num w:numId="33">
    <w:abstractNumId w:val="28"/>
  </w:num>
  <w:num w:numId="34">
    <w:abstractNumId w:val="39"/>
  </w:num>
  <w:num w:numId="35">
    <w:abstractNumId w:val="7"/>
  </w:num>
  <w:num w:numId="36">
    <w:abstractNumId w:val="5"/>
  </w:num>
  <w:num w:numId="37">
    <w:abstractNumId w:val="37"/>
  </w:num>
  <w:num w:numId="38">
    <w:abstractNumId w:val="43"/>
  </w:num>
  <w:num w:numId="39">
    <w:abstractNumId w:val="38"/>
  </w:num>
  <w:num w:numId="40">
    <w:abstractNumId w:val="16"/>
  </w:num>
  <w:num w:numId="41">
    <w:abstractNumId w:val="17"/>
  </w:num>
  <w:num w:numId="42">
    <w:abstractNumId w:val="23"/>
  </w:num>
  <w:num w:numId="43">
    <w:abstractNumId w:val="35"/>
  </w:num>
  <w:num w:numId="44">
    <w:abstractNumId w:val="31"/>
  </w:num>
  <w:num w:numId="45">
    <w:abstractNumId w:val="40"/>
  </w:num>
  <w:num w:numId="46">
    <w:abstractNumId w:val="11"/>
  </w:num>
  <w:num w:numId="47">
    <w:abstractNumId w:val="47"/>
  </w:num>
  <w:num w:numId="4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DEE"/>
    <w:rsid w:val="000001EB"/>
    <w:rsid w:val="00002750"/>
    <w:rsid w:val="00005EB1"/>
    <w:rsid w:val="0000686E"/>
    <w:rsid w:val="00023347"/>
    <w:rsid w:val="00027A1E"/>
    <w:rsid w:val="000307B8"/>
    <w:rsid w:val="00031D7C"/>
    <w:rsid w:val="0003686D"/>
    <w:rsid w:val="00042CEE"/>
    <w:rsid w:val="00046266"/>
    <w:rsid w:val="00053143"/>
    <w:rsid w:val="00077AC6"/>
    <w:rsid w:val="00085BB4"/>
    <w:rsid w:val="000C134C"/>
    <w:rsid w:val="000D3757"/>
    <w:rsid w:val="000D4DD2"/>
    <w:rsid w:val="000E2187"/>
    <w:rsid w:val="000E4808"/>
    <w:rsid w:val="000E5BD9"/>
    <w:rsid w:val="000F5918"/>
    <w:rsid w:val="000F6AD1"/>
    <w:rsid w:val="00104E81"/>
    <w:rsid w:val="00106063"/>
    <w:rsid w:val="00116F06"/>
    <w:rsid w:val="00116FB2"/>
    <w:rsid w:val="00122255"/>
    <w:rsid w:val="00122D83"/>
    <w:rsid w:val="00130743"/>
    <w:rsid w:val="0013187E"/>
    <w:rsid w:val="0013214F"/>
    <w:rsid w:val="00137A43"/>
    <w:rsid w:val="00137F03"/>
    <w:rsid w:val="0014363B"/>
    <w:rsid w:val="00145115"/>
    <w:rsid w:val="001451A1"/>
    <w:rsid w:val="00146DAB"/>
    <w:rsid w:val="00151106"/>
    <w:rsid w:val="001519D4"/>
    <w:rsid w:val="001544C0"/>
    <w:rsid w:val="0016200C"/>
    <w:rsid w:val="00164AF2"/>
    <w:rsid w:val="00164F5F"/>
    <w:rsid w:val="00166609"/>
    <w:rsid w:val="00172252"/>
    <w:rsid w:val="00173C25"/>
    <w:rsid w:val="0017577F"/>
    <w:rsid w:val="001810C5"/>
    <w:rsid w:val="00187C1D"/>
    <w:rsid w:val="00190B30"/>
    <w:rsid w:val="001933D9"/>
    <w:rsid w:val="001936CB"/>
    <w:rsid w:val="00195EDE"/>
    <w:rsid w:val="001A569B"/>
    <w:rsid w:val="001C3DA4"/>
    <w:rsid w:val="001C405A"/>
    <w:rsid w:val="001C4705"/>
    <w:rsid w:val="001C4FBD"/>
    <w:rsid w:val="001D25A7"/>
    <w:rsid w:val="001D47D3"/>
    <w:rsid w:val="001E6591"/>
    <w:rsid w:val="001F1991"/>
    <w:rsid w:val="001F2B74"/>
    <w:rsid w:val="00204FA6"/>
    <w:rsid w:val="002159D1"/>
    <w:rsid w:val="00216632"/>
    <w:rsid w:val="00217B7D"/>
    <w:rsid w:val="00224770"/>
    <w:rsid w:val="0022623E"/>
    <w:rsid w:val="002269BD"/>
    <w:rsid w:val="00230B4B"/>
    <w:rsid w:val="00231094"/>
    <w:rsid w:val="00234492"/>
    <w:rsid w:val="00234A99"/>
    <w:rsid w:val="0023586B"/>
    <w:rsid w:val="00235BD7"/>
    <w:rsid w:val="00240CA8"/>
    <w:rsid w:val="00242186"/>
    <w:rsid w:val="002439E4"/>
    <w:rsid w:val="00255875"/>
    <w:rsid w:val="002606F1"/>
    <w:rsid w:val="00261652"/>
    <w:rsid w:val="00270F18"/>
    <w:rsid w:val="0027409E"/>
    <w:rsid w:val="002755CA"/>
    <w:rsid w:val="002804E6"/>
    <w:rsid w:val="002809E8"/>
    <w:rsid w:val="00283F28"/>
    <w:rsid w:val="00285E1E"/>
    <w:rsid w:val="00291C37"/>
    <w:rsid w:val="002A041E"/>
    <w:rsid w:val="002A13C8"/>
    <w:rsid w:val="002A13D7"/>
    <w:rsid w:val="002B235C"/>
    <w:rsid w:val="002B23B3"/>
    <w:rsid w:val="002B6919"/>
    <w:rsid w:val="002B6D8A"/>
    <w:rsid w:val="002D187B"/>
    <w:rsid w:val="002D5AD6"/>
    <w:rsid w:val="002E49A0"/>
    <w:rsid w:val="002E7F56"/>
    <w:rsid w:val="002F4959"/>
    <w:rsid w:val="00303051"/>
    <w:rsid w:val="003049A6"/>
    <w:rsid w:val="00311BB6"/>
    <w:rsid w:val="00313CFD"/>
    <w:rsid w:val="003202BE"/>
    <w:rsid w:val="003229AD"/>
    <w:rsid w:val="00323588"/>
    <w:rsid w:val="00330B11"/>
    <w:rsid w:val="00333BEE"/>
    <w:rsid w:val="003355AD"/>
    <w:rsid w:val="00344560"/>
    <w:rsid w:val="003457F6"/>
    <w:rsid w:val="00347DF6"/>
    <w:rsid w:val="00365201"/>
    <w:rsid w:val="00367F54"/>
    <w:rsid w:val="0037250A"/>
    <w:rsid w:val="003731DC"/>
    <w:rsid w:val="00375F3B"/>
    <w:rsid w:val="003768B7"/>
    <w:rsid w:val="0038152D"/>
    <w:rsid w:val="00393E9A"/>
    <w:rsid w:val="00396329"/>
    <w:rsid w:val="003A21B1"/>
    <w:rsid w:val="003A2D3F"/>
    <w:rsid w:val="003A2EA7"/>
    <w:rsid w:val="003A3BAC"/>
    <w:rsid w:val="003A5F14"/>
    <w:rsid w:val="003A6D35"/>
    <w:rsid w:val="003B1A1F"/>
    <w:rsid w:val="003B418E"/>
    <w:rsid w:val="003C041E"/>
    <w:rsid w:val="003C525B"/>
    <w:rsid w:val="003D338C"/>
    <w:rsid w:val="003E5528"/>
    <w:rsid w:val="003E70D9"/>
    <w:rsid w:val="003F3076"/>
    <w:rsid w:val="003F3569"/>
    <w:rsid w:val="00400F49"/>
    <w:rsid w:val="00403B59"/>
    <w:rsid w:val="00413DF9"/>
    <w:rsid w:val="004145D0"/>
    <w:rsid w:val="00415861"/>
    <w:rsid w:val="00417F76"/>
    <w:rsid w:val="004207E9"/>
    <w:rsid w:val="004223C7"/>
    <w:rsid w:val="00424662"/>
    <w:rsid w:val="00426287"/>
    <w:rsid w:val="00430359"/>
    <w:rsid w:val="0045036F"/>
    <w:rsid w:val="004549AB"/>
    <w:rsid w:val="00465252"/>
    <w:rsid w:val="00465A70"/>
    <w:rsid w:val="004732A6"/>
    <w:rsid w:val="004763CC"/>
    <w:rsid w:val="00482175"/>
    <w:rsid w:val="00484A8E"/>
    <w:rsid w:val="00485BAB"/>
    <w:rsid w:val="00486B84"/>
    <w:rsid w:val="00491DD7"/>
    <w:rsid w:val="00495722"/>
    <w:rsid w:val="004979BD"/>
    <w:rsid w:val="004B4427"/>
    <w:rsid w:val="004C0747"/>
    <w:rsid w:val="004C29DB"/>
    <w:rsid w:val="004C6A67"/>
    <w:rsid w:val="004E22E7"/>
    <w:rsid w:val="004F5FB9"/>
    <w:rsid w:val="004F6A0C"/>
    <w:rsid w:val="00501912"/>
    <w:rsid w:val="0050786D"/>
    <w:rsid w:val="0051014F"/>
    <w:rsid w:val="005208E9"/>
    <w:rsid w:val="005223CB"/>
    <w:rsid w:val="0053001A"/>
    <w:rsid w:val="00530853"/>
    <w:rsid w:val="00537084"/>
    <w:rsid w:val="005454E6"/>
    <w:rsid w:val="0054663F"/>
    <w:rsid w:val="00552F75"/>
    <w:rsid w:val="00563714"/>
    <w:rsid w:val="00572FB3"/>
    <w:rsid w:val="00580281"/>
    <w:rsid w:val="005812AE"/>
    <w:rsid w:val="00583729"/>
    <w:rsid w:val="00587A1D"/>
    <w:rsid w:val="0059476C"/>
    <w:rsid w:val="005B27AD"/>
    <w:rsid w:val="005C04DE"/>
    <w:rsid w:val="005C74F5"/>
    <w:rsid w:val="005C7CE2"/>
    <w:rsid w:val="005D5E5E"/>
    <w:rsid w:val="005E194F"/>
    <w:rsid w:val="005E2DFF"/>
    <w:rsid w:val="005E3A6F"/>
    <w:rsid w:val="005F24B0"/>
    <w:rsid w:val="005F2D90"/>
    <w:rsid w:val="005F7F3B"/>
    <w:rsid w:val="00605205"/>
    <w:rsid w:val="00605DD5"/>
    <w:rsid w:val="00606D97"/>
    <w:rsid w:val="006178CB"/>
    <w:rsid w:val="006215E4"/>
    <w:rsid w:val="00621806"/>
    <w:rsid w:val="0064041A"/>
    <w:rsid w:val="00640A1F"/>
    <w:rsid w:val="00641C31"/>
    <w:rsid w:val="00643DB7"/>
    <w:rsid w:val="0064634D"/>
    <w:rsid w:val="0065238B"/>
    <w:rsid w:val="00654E73"/>
    <w:rsid w:val="00654FB5"/>
    <w:rsid w:val="00665531"/>
    <w:rsid w:val="0067267D"/>
    <w:rsid w:val="00673DB9"/>
    <w:rsid w:val="00693CFE"/>
    <w:rsid w:val="00695C40"/>
    <w:rsid w:val="006A0D38"/>
    <w:rsid w:val="006B414A"/>
    <w:rsid w:val="006B5850"/>
    <w:rsid w:val="006B703E"/>
    <w:rsid w:val="006C6E20"/>
    <w:rsid w:val="006D5CD1"/>
    <w:rsid w:val="006D66E1"/>
    <w:rsid w:val="006E4B37"/>
    <w:rsid w:val="006E4BB6"/>
    <w:rsid w:val="006E6206"/>
    <w:rsid w:val="006F2BD8"/>
    <w:rsid w:val="006F53B3"/>
    <w:rsid w:val="006F56BB"/>
    <w:rsid w:val="00704065"/>
    <w:rsid w:val="00706C6D"/>
    <w:rsid w:val="00711589"/>
    <w:rsid w:val="0071165C"/>
    <w:rsid w:val="0071169C"/>
    <w:rsid w:val="0071612C"/>
    <w:rsid w:val="00716786"/>
    <w:rsid w:val="00724E4C"/>
    <w:rsid w:val="00730012"/>
    <w:rsid w:val="00735041"/>
    <w:rsid w:val="00737B3B"/>
    <w:rsid w:val="00760B23"/>
    <w:rsid w:val="00760B72"/>
    <w:rsid w:val="00761254"/>
    <w:rsid w:val="0076178E"/>
    <w:rsid w:val="00763A70"/>
    <w:rsid w:val="00772D68"/>
    <w:rsid w:val="00773BE9"/>
    <w:rsid w:val="007813CB"/>
    <w:rsid w:val="0079039A"/>
    <w:rsid w:val="00796252"/>
    <w:rsid w:val="00796D7D"/>
    <w:rsid w:val="007979EE"/>
    <w:rsid w:val="007A1837"/>
    <w:rsid w:val="007A3CA5"/>
    <w:rsid w:val="007A5143"/>
    <w:rsid w:val="007B20F8"/>
    <w:rsid w:val="007B6C60"/>
    <w:rsid w:val="007C329E"/>
    <w:rsid w:val="007C672C"/>
    <w:rsid w:val="007C74C5"/>
    <w:rsid w:val="007D19A4"/>
    <w:rsid w:val="007D31A9"/>
    <w:rsid w:val="007D51E9"/>
    <w:rsid w:val="007E1677"/>
    <w:rsid w:val="007E4024"/>
    <w:rsid w:val="007E5C8B"/>
    <w:rsid w:val="007F5BBC"/>
    <w:rsid w:val="007F6032"/>
    <w:rsid w:val="008033B2"/>
    <w:rsid w:val="0080375A"/>
    <w:rsid w:val="00812679"/>
    <w:rsid w:val="008160EA"/>
    <w:rsid w:val="008203EA"/>
    <w:rsid w:val="00823428"/>
    <w:rsid w:val="00830CF0"/>
    <w:rsid w:val="0084073E"/>
    <w:rsid w:val="00844730"/>
    <w:rsid w:val="00845A79"/>
    <w:rsid w:val="00847959"/>
    <w:rsid w:val="00851657"/>
    <w:rsid w:val="00852B85"/>
    <w:rsid w:val="008540B0"/>
    <w:rsid w:val="008548F4"/>
    <w:rsid w:val="00856D17"/>
    <w:rsid w:val="00857F47"/>
    <w:rsid w:val="00875065"/>
    <w:rsid w:val="00892586"/>
    <w:rsid w:val="00892BD8"/>
    <w:rsid w:val="0089487E"/>
    <w:rsid w:val="0089727B"/>
    <w:rsid w:val="008975B9"/>
    <w:rsid w:val="008A4783"/>
    <w:rsid w:val="008B09FE"/>
    <w:rsid w:val="008C0F3D"/>
    <w:rsid w:val="008C352D"/>
    <w:rsid w:val="008D2D9A"/>
    <w:rsid w:val="008D3BB5"/>
    <w:rsid w:val="008D5D6E"/>
    <w:rsid w:val="008E761D"/>
    <w:rsid w:val="008F238E"/>
    <w:rsid w:val="00900356"/>
    <w:rsid w:val="0090503F"/>
    <w:rsid w:val="009055A8"/>
    <w:rsid w:val="0090753E"/>
    <w:rsid w:val="00913BFB"/>
    <w:rsid w:val="00914256"/>
    <w:rsid w:val="009150BA"/>
    <w:rsid w:val="00916E39"/>
    <w:rsid w:val="00921BC8"/>
    <w:rsid w:val="00924345"/>
    <w:rsid w:val="00943342"/>
    <w:rsid w:val="009543D7"/>
    <w:rsid w:val="00955162"/>
    <w:rsid w:val="00955B28"/>
    <w:rsid w:val="0096119F"/>
    <w:rsid w:val="00962F3B"/>
    <w:rsid w:val="00973541"/>
    <w:rsid w:val="00976035"/>
    <w:rsid w:val="00976B37"/>
    <w:rsid w:val="009B108B"/>
    <w:rsid w:val="009B329D"/>
    <w:rsid w:val="009B5E6B"/>
    <w:rsid w:val="009C16FB"/>
    <w:rsid w:val="009C2180"/>
    <w:rsid w:val="009C31C3"/>
    <w:rsid w:val="009C3468"/>
    <w:rsid w:val="009C3D69"/>
    <w:rsid w:val="009C5C74"/>
    <w:rsid w:val="009C5F02"/>
    <w:rsid w:val="009C6C34"/>
    <w:rsid w:val="009C7E72"/>
    <w:rsid w:val="009C7E75"/>
    <w:rsid w:val="009D0A7F"/>
    <w:rsid w:val="009D4131"/>
    <w:rsid w:val="009F0688"/>
    <w:rsid w:val="009F4831"/>
    <w:rsid w:val="009F66D4"/>
    <w:rsid w:val="00A0246A"/>
    <w:rsid w:val="00A0293A"/>
    <w:rsid w:val="00A06B19"/>
    <w:rsid w:val="00A1348D"/>
    <w:rsid w:val="00A161BA"/>
    <w:rsid w:val="00A21250"/>
    <w:rsid w:val="00A232E2"/>
    <w:rsid w:val="00A238B8"/>
    <w:rsid w:val="00A27082"/>
    <w:rsid w:val="00A27C3A"/>
    <w:rsid w:val="00A353CF"/>
    <w:rsid w:val="00A41BB1"/>
    <w:rsid w:val="00A54BF6"/>
    <w:rsid w:val="00A6053F"/>
    <w:rsid w:val="00A60594"/>
    <w:rsid w:val="00A60BA3"/>
    <w:rsid w:val="00A66685"/>
    <w:rsid w:val="00A738CD"/>
    <w:rsid w:val="00A74723"/>
    <w:rsid w:val="00A8494A"/>
    <w:rsid w:val="00A93C34"/>
    <w:rsid w:val="00A97B73"/>
    <w:rsid w:val="00AA058D"/>
    <w:rsid w:val="00AA3041"/>
    <w:rsid w:val="00AA648F"/>
    <w:rsid w:val="00AB3F5B"/>
    <w:rsid w:val="00AB56FA"/>
    <w:rsid w:val="00AB5C4D"/>
    <w:rsid w:val="00AB636B"/>
    <w:rsid w:val="00AB64E2"/>
    <w:rsid w:val="00AC1810"/>
    <w:rsid w:val="00AC60E5"/>
    <w:rsid w:val="00AC7C98"/>
    <w:rsid w:val="00AD0F06"/>
    <w:rsid w:val="00AD3A21"/>
    <w:rsid w:val="00AD53BB"/>
    <w:rsid w:val="00AF3011"/>
    <w:rsid w:val="00AF5035"/>
    <w:rsid w:val="00B0427C"/>
    <w:rsid w:val="00B0655B"/>
    <w:rsid w:val="00B102C7"/>
    <w:rsid w:val="00B11D1A"/>
    <w:rsid w:val="00B161D4"/>
    <w:rsid w:val="00B16554"/>
    <w:rsid w:val="00B16BE0"/>
    <w:rsid w:val="00B174F5"/>
    <w:rsid w:val="00B17A83"/>
    <w:rsid w:val="00B223B6"/>
    <w:rsid w:val="00B30978"/>
    <w:rsid w:val="00B31A4B"/>
    <w:rsid w:val="00B32256"/>
    <w:rsid w:val="00B32E74"/>
    <w:rsid w:val="00B34AEA"/>
    <w:rsid w:val="00B4130C"/>
    <w:rsid w:val="00B41515"/>
    <w:rsid w:val="00B42CE1"/>
    <w:rsid w:val="00B436BD"/>
    <w:rsid w:val="00B438F6"/>
    <w:rsid w:val="00B50C38"/>
    <w:rsid w:val="00B55E69"/>
    <w:rsid w:val="00B56123"/>
    <w:rsid w:val="00B745E3"/>
    <w:rsid w:val="00B86681"/>
    <w:rsid w:val="00B91157"/>
    <w:rsid w:val="00B93CCA"/>
    <w:rsid w:val="00B97958"/>
    <w:rsid w:val="00BA22A8"/>
    <w:rsid w:val="00BA5E70"/>
    <w:rsid w:val="00BB7B15"/>
    <w:rsid w:val="00BC36D1"/>
    <w:rsid w:val="00BC65B7"/>
    <w:rsid w:val="00BD5A5E"/>
    <w:rsid w:val="00BE4EFC"/>
    <w:rsid w:val="00C01803"/>
    <w:rsid w:val="00C034A4"/>
    <w:rsid w:val="00C047B1"/>
    <w:rsid w:val="00C062FD"/>
    <w:rsid w:val="00C067DD"/>
    <w:rsid w:val="00C070B6"/>
    <w:rsid w:val="00C13003"/>
    <w:rsid w:val="00C133D3"/>
    <w:rsid w:val="00C21551"/>
    <w:rsid w:val="00C431D1"/>
    <w:rsid w:val="00C4785C"/>
    <w:rsid w:val="00C47B6E"/>
    <w:rsid w:val="00C51F59"/>
    <w:rsid w:val="00C5723F"/>
    <w:rsid w:val="00C6067D"/>
    <w:rsid w:val="00C622CC"/>
    <w:rsid w:val="00C67C6E"/>
    <w:rsid w:val="00C77427"/>
    <w:rsid w:val="00C90F41"/>
    <w:rsid w:val="00C932F0"/>
    <w:rsid w:val="00C93974"/>
    <w:rsid w:val="00C97AB4"/>
    <w:rsid w:val="00CA01A1"/>
    <w:rsid w:val="00CA29F9"/>
    <w:rsid w:val="00CA3010"/>
    <w:rsid w:val="00CA5A7B"/>
    <w:rsid w:val="00CB33B0"/>
    <w:rsid w:val="00CB4404"/>
    <w:rsid w:val="00CC755C"/>
    <w:rsid w:val="00CD1458"/>
    <w:rsid w:val="00CD6D9C"/>
    <w:rsid w:val="00CE076A"/>
    <w:rsid w:val="00CE468F"/>
    <w:rsid w:val="00CF2EF1"/>
    <w:rsid w:val="00CF33BF"/>
    <w:rsid w:val="00CF6F8B"/>
    <w:rsid w:val="00CF77A5"/>
    <w:rsid w:val="00D00591"/>
    <w:rsid w:val="00D11CDC"/>
    <w:rsid w:val="00D12481"/>
    <w:rsid w:val="00D127AB"/>
    <w:rsid w:val="00D12BE9"/>
    <w:rsid w:val="00D13E19"/>
    <w:rsid w:val="00D16466"/>
    <w:rsid w:val="00D20E8B"/>
    <w:rsid w:val="00D238D0"/>
    <w:rsid w:val="00D25479"/>
    <w:rsid w:val="00D302F8"/>
    <w:rsid w:val="00D33721"/>
    <w:rsid w:val="00D4202F"/>
    <w:rsid w:val="00D4470F"/>
    <w:rsid w:val="00D527AC"/>
    <w:rsid w:val="00D565AD"/>
    <w:rsid w:val="00D672E2"/>
    <w:rsid w:val="00D67E5D"/>
    <w:rsid w:val="00D70394"/>
    <w:rsid w:val="00D703F6"/>
    <w:rsid w:val="00D72320"/>
    <w:rsid w:val="00D7313C"/>
    <w:rsid w:val="00D749EB"/>
    <w:rsid w:val="00D74B63"/>
    <w:rsid w:val="00D81F56"/>
    <w:rsid w:val="00D8242E"/>
    <w:rsid w:val="00D837A1"/>
    <w:rsid w:val="00D910E8"/>
    <w:rsid w:val="00D91FEB"/>
    <w:rsid w:val="00D93ABA"/>
    <w:rsid w:val="00D947EB"/>
    <w:rsid w:val="00D94A60"/>
    <w:rsid w:val="00D9660E"/>
    <w:rsid w:val="00DA30CF"/>
    <w:rsid w:val="00DA6526"/>
    <w:rsid w:val="00DA76EC"/>
    <w:rsid w:val="00DB2337"/>
    <w:rsid w:val="00DB2CBC"/>
    <w:rsid w:val="00DB2E32"/>
    <w:rsid w:val="00DB3C24"/>
    <w:rsid w:val="00DB5B3D"/>
    <w:rsid w:val="00DC0A3A"/>
    <w:rsid w:val="00DC2468"/>
    <w:rsid w:val="00DC5DEE"/>
    <w:rsid w:val="00DC7174"/>
    <w:rsid w:val="00DD162F"/>
    <w:rsid w:val="00DF057B"/>
    <w:rsid w:val="00DF2630"/>
    <w:rsid w:val="00DF49A3"/>
    <w:rsid w:val="00DF5962"/>
    <w:rsid w:val="00E001D1"/>
    <w:rsid w:val="00E02DAB"/>
    <w:rsid w:val="00E04A92"/>
    <w:rsid w:val="00E04E90"/>
    <w:rsid w:val="00E0527A"/>
    <w:rsid w:val="00E24317"/>
    <w:rsid w:val="00E24638"/>
    <w:rsid w:val="00E313A7"/>
    <w:rsid w:val="00E322E3"/>
    <w:rsid w:val="00E3713D"/>
    <w:rsid w:val="00E45108"/>
    <w:rsid w:val="00E4717C"/>
    <w:rsid w:val="00E565B2"/>
    <w:rsid w:val="00E57ECA"/>
    <w:rsid w:val="00E6373D"/>
    <w:rsid w:val="00E70010"/>
    <w:rsid w:val="00E72C3C"/>
    <w:rsid w:val="00E73D69"/>
    <w:rsid w:val="00E74EE9"/>
    <w:rsid w:val="00E751FE"/>
    <w:rsid w:val="00E82171"/>
    <w:rsid w:val="00E83D3C"/>
    <w:rsid w:val="00E84423"/>
    <w:rsid w:val="00E847A3"/>
    <w:rsid w:val="00E861A5"/>
    <w:rsid w:val="00E86224"/>
    <w:rsid w:val="00E905E0"/>
    <w:rsid w:val="00E91758"/>
    <w:rsid w:val="00E97DB0"/>
    <w:rsid w:val="00EA0BB9"/>
    <w:rsid w:val="00EA217A"/>
    <w:rsid w:val="00EA4D29"/>
    <w:rsid w:val="00EA4E1C"/>
    <w:rsid w:val="00EA7E70"/>
    <w:rsid w:val="00EB0EC5"/>
    <w:rsid w:val="00EB2E81"/>
    <w:rsid w:val="00EB71FD"/>
    <w:rsid w:val="00EC0A54"/>
    <w:rsid w:val="00ED56DA"/>
    <w:rsid w:val="00EE008F"/>
    <w:rsid w:val="00EE0807"/>
    <w:rsid w:val="00EE189D"/>
    <w:rsid w:val="00EE2295"/>
    <w:rsid w:val="00EE66EB"/>
    <w:rsid w:val="00EF1458"/>
    <w:rsid w:val="00F010BB"/>
    <w:rsid w:val="00F02ED7"/>
    <w:rsid w:val="00F037BA"/>
    <w:rsid w:val="00F04571"/>
    <w:rsid w:val="00F05544"/>
    <w:rsid w:val="00F10F84"/>
    <w:rsid w:val="00F11445"/>
    <w:rsid w:val="00F1158C"/>
    <w:rsid w:val="00F13ABF"/>
    <w:rsid w:val="00F1519B"/>
    <w:rsid w:val="00F215E6"/>
    <w:rsid w:val="00F24108"/>
    <w:rsid w:val="00F320AE"/>
    <w:rsid w:val="00F36952"/>
    <w:rsid w:val="00F37B83"/>
    <w:rsid w:val="00F40970"/>
    <w:rsid w:val="00F45A6E"/>
    <w:rsid w:val="00F4638B"/>
    <w:rsid w:val="00F565E2"/>
    <w:rsid w:val="00F60C7A"/>
    <w:rsid w:val="00F6160A"/>
    <w:rsid w:val="00F7468B"/>
    <w:rsid w:val="00F756A6"/>
    <w:rsid w:val="00F83F0D"/>
    <w:rsid w:val="00F84AF8"/>
    <w:rsid w:val="00F87789"/>
    <w:rsid w:val="00F9176C"/>
    <w:rsid w:val="00F92A05"/>
    <w:rsid w:val="00F94893"/>
    <w:rsid w:val="00F96339"/>
    <w:rsid w:val="00F97160"/>
    <w:rsid w:val="00FA3958"/>
    <w:rsid w:val="00FB52D1"/>
    <w:rsid w:val="00FB6310"/>
    <w:rsid w:val="00FC0E5A"/>
    <w:rsid w:val="00FD2FBD"/>
    <w:rsid w:val="00FE7D9B"/>
    <w:rsid w:val="00FF1757"/>
    <w:rsid w:val="00FF2FAD"/>
    <w:rsid w:val="00FF6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1780793"/>
  <w14:defaultImageDpi w14:val="0"/>
  <w15:docId w15:val="{14CF7F36-5FE6-4C8D-AA9B-02AADF30D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143"/>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b/>
      <w:bCs/>
    </w:rPr>
  </w:style>
  <w:style w:type="paragraph" w:styleId="Titre2">
    <w:name w:val="heading 2"/>
    <w:basedOn w:val="Normal"/>
    <w:next w:val="Normal"/>
    <w:link w:val="Titre2Car"/>
    <w:uiPriority w:val="99"/>
    <w:qFormat/>
    <w:pPr>
      <w:keepNext/>
      <w:outlineLvl w:val="1"/>
    </w:pPr>
    <w:rPr>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 w:type="table" w:styleId="Grilledutableau">
    <w:name w:val="Table Grid"/>
    <w:basedOn w:val="TableauNormal"/>
    <w:uiPriority w:val="99"/>
    <w:rsid w:val="00621806"/>
    <w:pPr>
      <w:spacing w:after="0" w:line="240" w:lineRule="auto"/>
    </w:pPr>
    <w:rPr>
      <w:rFonts w:ascii="Univers (WN)" w:hAnsi="Univers (WN)" w:cs="Univers (W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p15">
    <w:name w:val="TxBr_p15"/>
    <w:basedOn w:val="Normal"/>
    <w:uiPriority w:val="99"/>
    <w:rsid w:val="00CF6F8B"/>
    <w:pPr>
      <w:widowControl w:val="0"/>
      <w:tabs>
        <w:tab w:val="left" w:pos="1388"/>
      </w:tabs>
      <w:suppressAutoHyphens/>
      <w:autoSpaceDE w:val="0"/>
      <w:spacing w:line="226" w:lineRule="atLeast"/>
      <w:ind w:left="930"/>
    </w:pPr>
    <w:rPr>
      <w:lang w:eastAsia="ar-SA"/>
    </w:rPr>
  </w:style>
  <w:style w:type="paragraph" w:customStyle="1" w:styleId="CarCarCar">
    <w:name w:val="Car Car Car"/>
    <w:basedOn w:val="Normal"/>
    <w:uiPriority w:val="99"/>
    <w:rsid w:val="00164F5F"/>
    <w:pPr>
      <w:spacing w:after="160" w:line="240" w:lineRule="exact"/>
      <w:ind w:left="539" w:firstLine="578"/>
    </w:pPr>
    <w:rPr>
      <w:rFonts w:ascii="Verdana" w:hAnsi="Verdana" w:cs="Verdana"/>
      <w:lang w:val="en-US" w:eastAsia="en-US"/>
    </w:rPr>
  </w:style>
  <w:style w:type="paragraph" w:customStyle="1" w:styleId="CharCharCarCarCharChar">
    <w:name w:val="Char Char Car Car Char Char"/>
    <w:basedOn w:val="Normal"/>
    <w:uiPriority w:val="99"/>
    <w:rsid w:val="009C3468"/>
    <w:pPr>
      <w:spacing w:after="160" w:line="240" w:lineRule="exact"/>
    </w:pPr>
    <w:rPr>
      <w:rFonts w:ascii="Verdana" w:hAnsi="Verdana" w:cs="Verdana"/>
      <w:sz w:val="24"/>
      <w:szCs w:val="24"/>
      <w:lang w:val="en-US" w:eastAsia="en-US"/>
    </w:rPr>
  </w:style>
  <w:style w:type="paragraph" w:customStyle="1" w:styleId="CarCarCar2">
    <w:name w:val="Car Car Car2"/>
    <w:basedOn w:val="Normal"/>
    <w:uiPriority w:val="99"/>
    <w:rsid w:val="009F4831"/>
    <w:pPr>
      <w:spacing w:after="160" w:line="240" w:lineRule="exact"/>
      <w:ind w:left="539" w:firstLine="578"/>
    </w:pPr>
    <w:rPr>
      <w:rFonts w:ascii="Verdana" w:hAnsi="Verdana" w:cs="Times New Roman"/>
      <w:lang w:val="en-US" w:eastAsia="en-US"/>
    </w:rPr>
  </w:style>
  <w:style w:type="paragraph" w:styleId="TM1">
    <w:name w:val="toc 1"/>
    <w:basedOn w:val="Normal"/>
    <w:next w:val="Normal"/>
    <w:autoRedefine/>
    <w:uiPriority w:val="99"/>
    <w:semiHidden/>
    <w:rsid w:val="009F4831"/>
    <w:rPr>
      <w:rFonts w:ascii="Times New Roman" w:hAnsi="Times New Roman" w:cs="Times New Roman"/>
      <w:sz w:val="24"/>
      <w:szCs w:val="24"/>
    </w:rPr>
  </w:style>
  <w:style w:type="paragraph" w:styleId="Paragraphedeliste">
    <w:name w:val="List Paragraph"/>
    <w:basedOn w:val="Normal"/>
    <w:uiPriority w:val="34"/>
    <w:qFormat/>
    <w:rsid w:val="00AD53BB"/>
    <w:pPr>
      <w:ind w:left="708"/>
    </w:pPr>
  </w:style>
  <w:style w:type="paragraph" w:customStyle="1" w:styleId="CarCarCar1">
    <w:name w:val="Car Car Car1"/>
    <w:basedOn w:val="Normal"/>
    <w:rsid w:val="0067267D"/>
    <w:pPr>
      <w:spacing w:after="160" w:line="240" w:lineRule="exact"/>
      <w:ind w:left="539" w:firstLine="578"/>
    </w:pPr>
    <w:rPr>
      <w:rFonts w:ascii="Verdana" w:hAnsi="Verdana" w:cs="Times New Roman"/>
      <w:lang w:val="en-US" w:eastAsia="en-US"/>
    </w:rPr>
  </w:style>
  <w:style w:type="paragraph" w:customStyle="1" w:styleId="ParagrapheIndent2">
    <w:name w:val="ParagrapheIndent2"/>
    <w:basedOn w:val="Normal"/>
    <w:next w:val="Normal"/>
    <w:qFormat/>
    <w:rsid w:val="00B16BE0"/>
    <w:rPr>
      <w:rFonts w:ascii="Roboto" w:eastAsia="Roboto" w:hAnsi="Roboto" w:cs="Roboto"/>
      <w:sz w:val="22"/>
      <w:szCs w:val="24"/>
      <w:lang w:val="en-US" w:eastAsia="en-US"/>
    </w:rPr>
  </w:style>
  <w:style w:type="table" w:styleId="TableauGrille6Couleur">
    <w:name w:val="Grid Table 6 Colorful"/>
    <w:basedOn w:val="TableauNormal"/>
    <w:uiPriority w:val="51"/>
    <w:rsid w:val="00B16BE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B436B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
    <w:name w:val="Normal1"/>
    <w:basedOn w:val="Normal"/>
    <w:autoRedefine/>
    <w:rsid w:val="00760B72"/>
    <w:pPr>
      <w:keepLines/>
      <w:tabs>
        <w:tab w:val="left" w:pos="284"/>
        <w:tab w:val="left" w:pos="567"/>
        <w:tab w:val="left" w:pos="851"/>
      </w:tabs>
      <w:jc w:val="both"/>
    </w:pPr>
    <w:rPr>
      <w:rFonts w:ascii="Roboto" w:hAnsi="Roboto" w:cs="Times New Roman"/>
      <w:b/>
      <w:sz w:val="22"/>
      <w:szCs w:val="22"/>
    </w:rPr>
  </w:style>
  <w:style w:type="paragraph" w:customStyle="1" w:styleId="Normal2">
    <w:name w:val="Normal2"/>
    <w:basedOn w:val="Normal"/>
    <w:autoRedefine/>
    <w:rsid w:val="00760B72"/>
    <w:pPr>
      <w:keepLines/>
      <w:tabs>
        <w:tab w:val="left" w:pos="567"/>
        <w:tab w:val="left" w:pos="851"/>
        <w:tab w:val="left" w:pos="1134"/>
      </w:tabs>
      <w:jc w:val="both"/>
    </w:pPr>
    <w:rPr>
      <w:rFonts w:ascii="Roboto" w:hAnsi="Roboto" w:cs="Times New Roman"/>
      <w:sz w:val="22"/>
      <w:szCs w:val="22"/>
    </w:rPr>
  </w:style>
  <w:style w:type="character" w:customStyle="1" w:styleId="value2">
    <w:name w:val="value2"/>
    <w:basedOn w:val="Policepardfaut"/>
    <w:rsid w:val="00605DD5"/>
  </w:style>
  <w:style w:type="character" w:customStyle="1" w:styleId="value">
    <w:name w:val="value"/>
    <w:basedOn w:val="Policepardfaut"/>
    <w:rsid w:val="00344560"/>
  </w:style>
  <w:style w:type="character" w:customStyle="1" w:styleId="fontstyle01">
    <w:name w:val="fontstyle01"/>
    <w:basedOn w:val="Policepardfaut"/>
    <w:rsid w:val="00031D7C"/>
    <w:rPr>
      <w:rFonts w:ascii="ArialMT" w:hAnsi="ArialMT" w:hint="default"/>
      <w:b w:val="0"/>
      <w:bCs w:val="0"/>
      <w:i w:val="0"/>
      <w:iCs w:val="0"/>
      <w:color w:val="000000"/>
      <w:sz w:val="20"/>
      <w:szCs w:val="20"/>
    </w:rPr>
  </w:style>
  <w:style w:type="character" w:customStyle="1" w:styleId="fontstyle21">
    <w:name w:val="fontstyle21"/>
    <w:basedOn w:val="Policepardfaut"/>
    <w:rsid w:val="00031D7C"/>
    <w:rPr>
      <w:rFonts w:ascii="SymbolMT" w:hAnsi="SymbolMT" w:hint="default"/>
      <w:b w:val="0"/>
      <w:bCs w:val="0"/>
      <w:i w:val="0"/>
      <w:iCs w:val="0"/>
      <w:color w:val="000000"/>
      <w:sz w:val="20"/>
      <w:szCs w:val="20"/>
    </w:rPr>
  </w:style>
  <w:style w:type="paragraph" w:styleId="Rvision">
    <w:name w:val="Revision"/>
    <w:hidden/>
    <w:uiPriority w:val="99"/>
    <w:semiHidden/>
    <w:rsid w:val="00DA6526"/>
    <w:pPr>
      <w:spacing w:after="0" w:line="240" w:lineRule="auto"/>
    </w:pPr>
    <w:rPr>
      <w:rFonts w:ascii="Univers" w:hAnsi="Univers" w:cs="Univers"/>
      <w:sz w:val="20"/>
      <w:szCs w:val="20"/>
    </w:rPr>
  </w:style>
  <w:style w:type="paragraph" w:customStyle="1" w:styleId="paragraph">
    <w:name w:val="paragraph"/>
    <w:basedOn w:val="Normal"/>
    <w:rsid w:val="00EE2295"/>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Policepardfaut"/>
    <w:rsid w:val="00EE2295"/>
  </w:style>
  <w:style w:type="character" w:customStyle="1" w:styleId="eop">
    <w:name w:val="eop"/>
    <w:basedOn w:val="Policepardfaut"/>
    <w:rsid w:val="00EE22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1145">
      <w:bodyDiv w:val="1"/>
      <w:marLeft w:val="0"/>
      <w:marRight w:val="0"/>
      <w:marTop w:val="0"/>
      <w:marBottom w:val="0"/>
      <w:divBdr>
        <w:top w:val="none" w:sz="0" w:space="0" w:color="auto"/>
        <w:left w:val="none" w:sz="0" w:space="0" w:color="auto"/>
        <w:bottom w:val="none" w:sz="0" w:space="0" w:color="auto"/>
        <w:right w:val="none" w:sz="0" w:space="0" w:color="auto"/>
      </w:divBdr>
      <w:divsChild>
        <w:div w:id="553001650">
          <w:marLeft w:val="0"/>
          <w:marRight w:val="0"/>
          <w:marTop w:val="0"/>
          <w:marBottom w:val="0"/>
          <w:divBdr>
            <w:top w:val="none" w:sz="0" w:space="0" w:color="auto"/>
            <w:left w:val="none" w:sz="0" w:space="0" w:color="auto"/>
            <w:bottom w:val="none" w:sz="0" w:space="0" w:color="auto"/>
            <w:right w:val="none" w:sz="0" w:space="0" w:color="auto"/>
          </w:divBdr>
          <w:divsChild>
            <w:div w:id="1280181296">
              <w:marLeft w:val="0"/>
              <w:marRight w:val="0"/>
              <w:marTop w:val="0"/>
              <w:marBottom w:val="0"/>
              <w:divBdr>
                <w:top w:val="none" w:sz="0" w:space="0" w:color="auto"/>
                <w:left w:val="none" w:sz="0" w:space="0" w:color="auto"/>
                <w:bottom w:val="none" w:sz="0" w:space="0" w:color="auto"/>
                <w:right w:val="none" w:sz="0" w:space="0" w:color="auto"/>
              </w:divBdr>
              <w:divsChild>
                <w:div w:id="1569998280">
                  <w:marLeft w:val="0"/>
                  <w:marRight w:val="0"/>
                  <w:marTop w:val="0"/>
                  <w:marBottom w:val="0"/>
                  <w:divBdr>
                    <w:top w:val="none" w:sz="0" w:space="0" w:color="auto"/>
                    <w:left w:val="none" w:sz="0" w:space="0" w:color="auto"/>
                    <w:bottom w:val="none" w:sz="0" w:space="0" w:color="auto"/>
                    <w:right w:val="none" w:sz="0" w:space="0" w:color="auto"/>
                  </w:divBdr>
                </w:div>
                <w:div w:id="602497289">
                  <w:marLeft w:val="0"/>
                  <w:marRight w:val="0"/>
                  <w:marTop w:val="0"/>
                  <w:marBottom w:val="0"/>
                  <w:divBdr>
                    <w:top w:val="none" w:sz="0" w:space="0" w:color="auto"/>
                    <w:left w:val="none" w:sz="0" w:space="0" w:color="auto"/>
                    <w:bottom w:val="none" w:sz="0" w:space="0" w:color="auto"/>
                    <w:right w:val="none" w:sz="0" w:space="0" w:color="auto"/>
                  </w:divBdr>
                </w:div>
                <w:div w:id="159824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09637">
      <w:bodyDiv w:val="1"/>
      <w:marLeft w:val="0"/>
      <w:marRight w:val="0"/>
      <w:marTop w:val="0"/>
      <w:marBottom w:val="0"/>
      <w:divBdr>
        <w:top w:val="none" w:sz="0" w:space="0" w:color="auto"/>
        <w:left w:val="none" w:sz="0" w:space="0" w:color="auto"/>
        <w:bottom w:val="none" w:sz="0" w:space="0" w:color="auto"/>
        <w:right w:val="none" w:sz="0" w:space="0" w:color="auto"/>
      </w:divBdr>
      <w:divsChild>
        <w:div w:id="1741974549">
          <w:marLeft w:val="0"/>
          <w:marRight w:val="0"/>
          <w:marTop w:val="0"/>
          <w:marBottom w:val="0"/>
          <w:divBdr>
            <w:top w:val="none" w:sz="0" w:space="0" w:color="auto"/>
            <w:left w:val="none" w:sz="0" w:space="0" w:color="auto"/>
            <w:bottom w:val="none" w:sz="0" w:space="0" w:color="auto"/>
            <w:right w:val="none" w:sz="0" w:space="0" w:color="auto"/>
          </w:divBdr>
          <w:divsChild>
            <w:div w:id="1167018562">
              <w:marLeft w:val="0"/>
              <w:marRight w:val="0"/>
              <w:marTop w:val="0"/>
              <w:marBottom w:val="0"/>
              <w:divBdr>
                <w:top w:val="none" w:sz="0" w:space="0" w:color="auto"/>
                <w:left w:val="none" w:sz="0" w:space="0" w:color="auto"/>
                <w:bottom w:val="none" w:sz="0" w:space="0" w:color="auto"/>
                <w:right w:val="none" w:sz="0" w:space="0" w:color="auto"/>
              </w:divBdr>
              <w:divsChild>
                <w:div w:id="891502552">
                  <w:marLeft w:val="0"/>
                  <w:marRight w:val="0"/>
                  <w:marTop w:val="0"/>
                  <w:marBottom w:val="0"/>
                  <w:divBdr>
                    <w:top w:val="none" w:sz="0" w:space="0" w:color="auto"/>
                    <w:left w:val="none" w:sz="0" w:space="0" w:color="auto"/>
                    <w:bottom w:val="none" w:sz="0" w:space="0" w:color="auto"/>
                    <w:right w:val="none" w:sz="0" w:space="0" w:color="auto"/>
                  </w:divBdr>
                </w:div>
                <w:div w:id="1320040201">
                  <w:marLeft w:val="0"/>
                  <w:marRight w:val="0"/>
                  <w:marTop w:val="0"/>
                  <w:marBottom w:val="0"/>
                  <w:divBdr>
                    <w:top w:val="none" w:sz="0" w:space="0" w:color="auto"/>
                    <w:left w:val="none" w:sz="0" w:space="0" w:color="auto"/>
                    <w:bottom w:val="none" w:sz="0" w:space="0" w:color="auto"/>
                    <w:right w:val="none" w:sz="0" w:space="0" w:color="auto"/>
                  </w:divBdr>
                </w:div>
                <w:div w:id="1956473681">
                  <w:marLeft w:val="0"/>
                  <w:marRight w:val="0"/>
                  <w:marTop w:val="0"/>
                  <w:marBottom w:val="0"/>
                  <w:divBdr>
                    <w:top w:val="none" w:sz="0" w:space="0" w:color="auto"/>
                    <w:left w:val="none" w:sz="0" w:space="0" w:color="auto"/>
                    <w:bottom w:val="none" w:sz="0" w:space="0" w:color="auto"/>
                    <w:right w:val="none" w:sz="0" w:space="0" w:color="auto"/>
                  </w:divBdr>
                </w:div>
                <w:div w:id="1965109588">
                  <w:marLeft w:val="0"/>
                  <w:marRight w:val="0"/>
                  <w:marTop w:val="0"/>
                  <w:marBottom w:val="0"/>
                  <w:divBdr>
                    <w:top w:val="none" w:sz="0" w:space="0" w:color="auto"/>
                    <w:left w:val="none" w:sz="0" w:space="0" w:color="auto"/>
                    <w:bottom w:val="none" w:sz="0" w:space="0" w:color="auto"/>
                    <w:right w:val="none" w:sz="0" w:space="0" w:color="auto"/>
                  </w:divBdr>
                </w:div>
                <w:div w:id="348138676">
                  <w:marLeft w:val="0"/>
                  <w:marRight w:val="0"/>
                  <w:marTop w:val="0"/>
                  <w:marBottom w:val="0"/>
                  <w:divBdr>
                    <w:top w:val="none" w:sz="0" w:space="0" w:color="auto"/>
                    <w:left w:val="none" w:sz="0" w:space="0" w:color="auto"/>
                    <w:bottom w:val="none" w:sz="0" w:space="0" w:color="auto"/>
                    <w:right w:val="none" w:sz="0" w:space="0" w:color="auto"/>
                  </w:divBdr>
                </w:div>
                <w:div w:id="11697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6170">
      <w:bodyDiv w:val="1"/>
      <w:marLeft w:val="0"/>
      <w:marRight w:val="0"/>
      <w:marTop w:val="0"/>
      <w:marBottom w:val="0"/>
      <w:divBdr>
        <w:top w:val="none" w:sz="0" w:space="0" w:color="auto"/>
        <w:left w:val="none" w:sz="0" w:space="0" w:color="auto"/>
        <w:bottom w:val="none" w:sz="0" w:space="0" w:color="auto"/>
        <w:right w:val="none" w:sz="0" w:space="0" w:color="auto"/>
      </w:divBdr>
      <w:divsChild>
        <w:div w:id="1553073664">
          <w:marLeft w:val="0"/>
          <w:marRight w:val="0"/>
          <w:marTop w:val="0"/>
          <w:marBottom w:val="0"/>
          <w:divBdr>
            <w:top w:val="none" w:sz="0" w:space="0" w:color="auto"/>
            <w:left w:val="none" w:sz="0" w:space="0" w:color="auto"/>
            <w:bottom w:val="none" w:sz="0" w:space="0" w:color="auto"/>
            <w:right w:val="none" w:sz="0" w:space="0" w:color="auto"/>
          </w:divBdr>
          <w:divsChild>
            <w:div w:id="1803306295">
              <w:marLeft w:val="0"/>
              <w:marRight w:val="0"/>
              <w:marTop w:val="0"/>
              <w:marBottom w:val="0"/>
              <w:divBdr>
                <w:top w:val="none" w:sz="0" w:space="0" w:color="auto"/>
                <w:left w:val="none" w:sz="0" w:space="0" w:color="auto"/>
                <w:bottom w:val="none" w:sz="0" w:space="0" w:color="auto"/>
                <w:right w:val="none" w:sz="0" w:space="0" w:color="auto"/>
              </w:divBdr>
              <w:divsChild>
                <w:div w:id="665550545">
                  <w:marLeft w:val="0"/>
                  <w:marRight w:val="0"/>
                  <w:marTop w:val="0"/>
                  <w:marBottom w:val="0"/>
                  <w:divBdr>
                    <w:top w:val="none" w:sz="0" w:space="0" w:color="auto"/>
                    <w:left w:val="none" w:sz="0" w:space="0" w:color="auto"/>
                    <w:bottom w:val="none" w:sz="0" w:space="0" w:color="auto"/>
                    <w:right w:val="none" w:sz="0" w:space="0" w:color="auto"/>
                  </w:divBdr>
                </w:div>
                <w:div w:id="2069304805">
                  <w:marLeft w:val="0"/>
                  <w:marRight w:val="0"/>
                  <w:marTop w:val="0"/>
                  <w:marBottom w:val="0"/>
                  <w:divBdr>
                    <w:top w:val="none" w:sz="0" w:space="0" w:color="auto"/>
                    <w:left w:val="none" w:sz="0" w:space="0" w:color="auto"/>
                    <w:bottom w:val="none" w:sz="0" w:space="0" w:color="auto"/>
                    <w:right w:val="none" w:sz="0" w:space="0" w:color="auto"/>
                  </w:divBdr>
                </w:div>
                <w:div w:id="2001423661">
                  <w:marLeft w:val="0"/>
                  <w:marRight w:val="0"/>
                  <w:marTop w:val="0"/>
                  <w:marBottom w:val="0"/>
                  <w:divBdr>
                    <w:top w:val="none" w:sz="0" w:space="0" w:color="auto"/>
                    <w:left w:val="none" w:sz="0" w:space="0" w:color="auto"/>
                    <w:bottom w:val="none" w:sz="0" w:space="0" w:color="auto"/>
                    <w:right w:val="none" w:sz="0" w:space="0" w:color="auto"/>
                  </w:divBdr>
                </w:div>
                <w:div w:id="77864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962727">
      <w:marLeft w:val="0"/>
      <w:marRight w:val="0"/>
      <w:marTop w:val="0"/>
      <w:marBottom w:val="0"/>
      <w:divBdr>
        <w:top w:val="none" w:sz="0" w:space="0" w:color="auto"/>
        <w:left w:val="none" w:sz="0" w:space="0" w:color="auto"/>
        <w:bottom w:val="none" w:sz="0" w:space="0" w:color="auto"/>
        <w:right w:val="none" w:sz="0" w:space="0" w:color="auto"/>
      </w:divBdr>
    </w:div>
    <w:div w:id="1253052994">
      <w:bodyDiv w:val="1"/>
      <w:marLeft w:val="0"/>
      <w:marRight w:val="0"/>
      <w:marTop w:val="0"/>
      <w:marBottom w:val="0"/>
      <w:divBdr>
        <w:top w:val="none" w:sz="0" w:space="0" w:color="auto"/>
        <w:left w:val="none" w:sz="0" w:space="0" w:color="auto"/>
        <w:bottom w:val="none" w:sz="0" w:space="0" w:color="auto"/>
        <w:right w:val="none" w:sz="0" w:space="0" w:color="auto"/>
      </w:divBdr>
    </w:div>
    <w:div w:id="171090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32273A5EDE9643A31AF6888CB5C280" ma:contentTypeVersion="6" ma:contentTypeDescription="Crée un document." ma:contentTypeScope="" ma:versionID="3dcfd8e48e6b9c7785d4f107c72ad2fb">
  <xsd:schema xmlns:xsd="http://www.w3.org/2001/XMLSchema" xmlns:xs="http://www.w3.org/2001/XMLSchema" xmlns:p="http://schemas.microsoft.com/office/2006/metadata/properties" xmlns:ns2="62ba7b66-661a-4153-8369-cdda4dc16f32" targetNamespace="http://schemas.microsoft.com/office/2006/metadata/properties" ma:root="true" ma:fieldsID="67053c6ee420d559658e0bbcb92f572c" ns2:_="">
    <xsd:import namespace="62ba7b66-661a-4153-8369-cdda4dc16f32"/>
    <xsd:element name="properties">
      <xsd:complexType>
        <xsd:sequence>
          <xsd:element name="documentManagement">
            <xsd:complexType>
              <xsd:all>
                <xsd:element ref="ns2:Type_x0020_de_x0020_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7b66-661a-4153-8369-cdda4dc16f32" elementFormDefault="qualified">
    <xsd:import namespace="http://schemas.microsoft.com/office/2006/documentManagement/types"/>
    <xsd:import namespace="http://schemas.microsoft.com/office/infopath/2007/PartnerControls"/>
    <xsd:element name="Type_x0020_de_x0020_document" ma:index="8" nillable="true" ma:displayName="Type de document" ma:format="Dropdown" ma:internalName="Type_x0020_de_x0020_document">
      <xsd:simpleType>
        <xsd:restriction base="dms:Choice">
          <xsd:enumeration value="AE"/>
          <xsd:enumeration value="CCP"/>
          <xsd:enumeration value="Modalités"/>
          <xsd:enumeration value="Annexes"/>
          <xsd:enumeration value="autr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ype_x0020_de_x0020_document xmlns="62ba7b66-661a-4153-8369-cdda4dc16f32"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A34FE-1CE7-4B65-B556-B51944CE1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7b66-661a-4153-8369-cdda4dc16f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856C4B-42DF-4DE0-8194-4D30C0EFB228}">
  <ds:schemaRefs>
    <ds:schemaRef ds:uri="http://purl.org/dc/terms/"/>
    <ds:schemaRef ds:uri="http://schemas.microsoft.com/office/2006/documentManagement/types"/>
    <ds:schemaRef ds:uri="62ba7b66-661a-4153-8369-cdda4dc16f32"/>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3D151AA7-9628-4883-B35E-2BAFC87B6D2A}">
  <ds:schemaRefs>
    <ds:schemaRef ds:uri="http://schemas.openxmlformats.org/officeDocument/2006/bibliography"/>
  </ds:schemaRefs>
</ds:datastoreItem>
</file>

<file path=customXml/itemProps4.xml><?xml version="1.0" encoding="utf-8"?>
<ds:datastoreItem xmlns:ds="http://schemas.openxmlformats.org/officeDocument/2006/customXml" ds:itemID="{550F3D2B-F518-49F7-B30A-3B4DF041E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9</Pages>
  <Words>708</Words>
  <Characters>4285</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Thibault.GUILMARD@paris-saclay.com</dc:creator>
  <cp:lastModifiedBy>Fabien Allaire</cp:lastModifiedBy>
  <cp:revision>16</cp:revision>
  <cp:lastPrinted>2012-02-22T13:14:00Z</cp:lastPrinted>
  <dcterms:created xsi:type="dcterms:W3CDTF">2023-07-04T09:40:00Z</dcterms:created>
  <dcterms:modified xsi:type="dcterms:W3CDTF">2025-04-24T06:58:00Z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0x0101001B32273A5EDE9643A31AF6888CB5C280</vt:lpwstr>
  </property>
</Properties>
</file>