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CE8" w:rsidRPr="000E6AFC" w:rsidRDefault="000E3CE8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0E3CE8" w:rsidRPr="000E6AFC" w:rsidRDefault="000E3CE8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0E3CE8" w:rsidRPr="000E6AFC" w:rsidRDefault="000E3CE8" w:rsidP="008F227F">
      <w:pPr>
        <w:pStyle w:val="Logo"/>
        <w:widowControl w:val="0"/>
        <w:numPr>
          <w:ilvl w:val="12"/>
          <w:numId w:val="0"/>
        </w:numPr>
        <w:spacing w:before="120"/>
        <w:ind w:right="-1"/>
        <w:jc w:val="center"/>
        <w:rPr>
          <w:rFonts w:ascii="Calibri" w:hAnsi="Calibri"/>
          <w:b/>
        </w:rPr>
      </w:pPr>
      <w:r w:rsidRPr="000E6AFC">
        <w:rPr>
          <w:rFonts w:ascii="Calibri" w:hAnsi="Calibri"/>
          <w:b/>
        </w:rPr>
        <w:t>Annexe 1 à l'Acte d'Engagement</w:t>
      </w:r>
    </w:p>
    <w:p w:rsidR="000E3CE8" w:rsidRDefault="000E3CE8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8F227F" w:rsidRPr="000E6AFC" w:rsidRDefault="008F227F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0E3CE8" w:rsidRPr="000E6AFC" w:rsidRDefault="000E3CE8" w:rsidP="00C11F8C">
      <w:pPr>
        <w:pStyle w:val="Logo"/>
        <w:widowControl w:val="0"/>
        <w:numPr>
          <w:ilvl w:val="12"/>
          <w:numId w:val="0"/>
        </w:numPr>
        <w:spacing w:before="120"/>
        <w:ind w:right="-1"/>
        <w:jc w:val="center"/>
        <w:rPr>
          <w:rFonts w:ascii="Calibri" w:hAnsi="Calibri"/>
          <w:b/>
        </w:rPr>
      </w:pPr>
      <w:r w:rsidRPr="000E6AFC">
        <w:rPr>
          <w:rFonts w:ascii="Calibri" w:hAnsi="Calibri"/>
          <w:b/>
        </w:rPr>
        <w:t>DELAIS D'INTERVENTION</w:t>
      </w:r>
    </w:p>
    <w:p w:rsidR="000E3CE8" w:rsidRDefault="000E3CE8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C11F8C" w:rsidRPr="000E6AFC" w:rsidRDefault="00C11F8C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tbl>
      <w:tblPr>
        <w:tblW w:w="94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3"/>
        <w:gridCol w:w="5760"/>
      </w:tblGrid>
      <w:tr w:rsidR="000E3CE8" w:rsidRPr="000E6AFC" w:rsidTr="00B15CA9">
        <w:trPr>
          <w:trHeight w:val="642"/>
        </w:trPr>
        <w:tc>
          <w:tcPr>
            <w:tcW w:w="3703" w:type="dxa"/>
            <w:shd w:val="clear" w:color="auto" w:fill="auto"/>
            <w:vAlign w:val="center"/>
          </w:tcPr>
          <w:p w:rsidR="000E3CE8" w:rsidRPr="000E6AFC" w:rsidRDefault="000E3CE8" w:rsidP="00256624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center"/>
              <w:rPr>
                <w:rFonts w:ascii="Calibri" w:hAnsi="Calibri"/>
                <w:b/>
              </w:rPr>
            </w:pPr>
            <w:r w:rsidRPr="000E6AFC">
              <w:rPr>
                <w:rFonts w:ascii="Calibri" w:hAnsi="Calibri"/>
                <w:b/>
              </w:rPr>
              <w:t>Désignation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E3CE8" w:rsidRPr="000E6AFC" w:rsidRDefault="000E3CE8" w:rsidP="00256624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center"/>
              <w:rPr>
                <w:rFonts w:ascii="Calibri" w:hAnsi="Calibri"/>
                <w:b/>
              </w:rPr>
            </w:pPr>
            <w:r w:rsidRPr="000E6AFC">
              <w:rPr>
                <w:rFonts w:ascii="Calibri" w:hAnsi="Calibri"/>
                <w:b/>
              </w:rPr>
              <w:t>Délais proposés</w:t>
            </w:r>
          </w:p>
        </w:tc>
      </w:tr>
      <w:tr w:rsidR="000E3CE8" w:rsidRPr="000E6AFC" w:rsidTr="00B15CA9">
        <w:trPr>
          <w:trHeight w:val="312"/>
        </w:trPr>
        <w:tc>
          <w:tcPr>
            <w:tcW w:w="3703" w:type="dxa"/>
            <w:shd w:val="clear" w:color="auto" w:fill="auto"/>
            <w:vAlign w:val="center"/>
          </w:tcPr>
          <w:p w:rsidR="00256624" w:rsidRDefault="000E3CE8" w:rsidP="00B15CA9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both"/>
              <w:rPr>
                <w:rFonts w:ascii="Calibri" w:hAnsi="Calibri"/>
                <w:b/>
              </w:rPr>
            </w:pPr>
            <w:r w:rsidRPr="000E6AFC">
              <w:rPr>
                <w:rFonts w:ascii="Calibri" w:hAnsi="Calibri"/>
                <w:b/>
              </w:rPr>
              <w:t>En cas de panne</w:t>
            </w:r>
            <w:r w:rsidR="00256624">
              <w:rPr>
                <w:rFonts w:ascii="Calibri" w:hAnsi="Calibri"/>
                <w:b/>
              </w:rPr>
              <w:t> :</w:t>
            </w:r>
          </w:p>
          <w:p w:rsidR="00DC0D09" w:rsidRDefault="00DC0D09" w:rsidP="00B15CA9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both"/>
              <w:rPr>
                <w:rFonts w:ascii="Calibri" w:hAnsi="Calibri"/>
                <w:b/>
              </w:rPr>
            </w:pPr>
            <w:bookmarkStart w:id="0" w:name="_GoBack"/>
            <w:bookmarkEnd w:id="0"/>
          </w:p>
          <w:p w:rsidR="00256624" w:rsidRDefault="00256624" w:rsidP="00256624">
            <w:pPr>
              <w:pStyle w:val="Logo"/>
              <w:widowControl w:val="0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Priorité 1 ;</w:t>
            </w:r>
          </w:p>
          <w:p w:rsidR="00DC0D09" w:rsidRDefault="00DC0D09" w:rsidP="00DC0D09">
            <w:pPr>
              <w:pStyle w:val="Logo"/>
              <w:widowControl w:val="0"/>
              <w:ind w:left="720"/>
              <w:jc w:val="both"/>
              <w:rPr>
                <w:rFonts w:ascii="Calibri" w:hAnsi="Calibri"/>
                <w:b/>
              </w:rPr>
            </w:pPr>
          </w:p>
          <w:p w:rsidR="00256624" w:rsidRDefault="00256624" w:rsidP="00256624">
            <w:pPr>
              <w:pStyle w:val="Logo"/>
              <w:widowControl w:val="0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Priorité 2 ; </w:t>
            </w:r>
          </w:p>
          <w:p w:rsidR="00DC0D09" w:rsidRDefault="00DC0D09" w:rsidP="00DC0D09">
            <w:pPr>
              <w:pStyle w:val="Logo"/>
              <w:widowControl w:val="0"/>
              <w:ind w:left="720"/>
              <w:jc w:val="both"/>
              <w:rPr>
                <w:rFonts w:ascii="Calibri" w:hAnsi="Calibri"/>
                <w:b/>
              </w:rPr>
            </w:pPr>
          </w:p>
          <w:p w:rsidR="000E3CE8" w:rsidRPr="000E6AFC" w:rsidRDefault="00256624" w:rsidP="00256624">
            <w:pPr>
              <w:pStyle w:val="Logo"/>
              <w:widowControl w:val="0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Priorité ? (</w:t>
            </w:r>
            <w:proofErr w:type="gramStart"/>
            <w:r>
              <w:rPr>
                <w:rFonts w:ascii="Calibri" w:hAnsi="Calibri"/>
                <w:b/>
              </w:rPr>
              <w:t>non</w:t>
            </w:r>
            <w:proofErr w:type="gramEnd"/>
            <w:r>
              <w:rPr>
                <w:rFonts w:ascii="Calibri" w:hAnsi="Calibri"/>
                <w:b/>
              </w:rPr>
              <w:t xml:space="preserve"> défini lors de la demande.</w:t>
            </w:r>
          </w:p>
          <w:p w:rsidR="000E3CE8" w:rsidRPr="000E6AFC" w:rsidRDefault="000E3CE8" w:rsidP="00B15CA9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5760" w:type="dxa"/>
            <w:shd w:val="clear" w:color="auto" w:fill="auto"/>
          </w:tcPr>
          <w:p w:rsidR="000E3CE8" w:rsidRPr="000E6AFC" w:rsidRDefault="000E3CE8" w:rsidP="00B15CA9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Ne pouvant dépasser </w:t>
            </w:r>
            <w:r w:rsidR="00256624">
              <w:rPr>
                <w:rFonts w:ascii="Calibri" w:hAnsi="Calibri"/>
                <w:b/>
              </w:rPr>
              <w:t>trois (3</w:t>
            </w:r>
            <w:r w:rsidRPr="000E6AFC">
              <w:rPr>
                <w:rFonts w:ascii="Calibri" w:hAnsi="Calibri"/>
                <w:b/>
              </w:rPr>
              <w:t>) heures ouvrées</w:t>
            </w:r>
          </w:p>
          <w:p w:rsidR="000E3CE8" w:rsidRPr="000E6AFC" w:rsidRDefault="000E3CE8" w:rsidP="00B15CA9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both"/>
              <w:rPr>
                <w:rFonts w:ascii="Calibri" w:hAnsi="Calibri"/>
                <w:b/>
              </w:rPr>
            </w:pPr>
          </w:p>
          <w:p w:rsidR="000E3CE8" w:rsidRPr="000E6AFC" w:rsidRDefault="000E3CE8" w:rsidP="00B15CA9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both"/>
              <w:rPr>
                <w:rFonts w:ascii="Calibri" w:hAnsi="Calibri"/>
                <w:b/>
              </w:rPr>
            </w:pPr>
          </w:p>
          <w:p w:rsidR="000E3CE8" w:rsidRPr="000E6AFC" w:rsidRDefault="000E3CE8" w:rsidP="00B15CA9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both"/>
              <w:rPr>
                <w:rFonts w:ascii="Calibri" w:hAnsi="Calibri"/>
                <w:b/>
              </w:rPr>
            </w:pPr>
          </w:p>
          <w:p w:rsidR="000E3CE8" w:rsidRPr="000E6AFC" w:rsidRDefault="000E3CE8" w:rsidP="00B15CA9">
            <w:pPr>
              <w:pStyle w:val="Logo"/>
              <w:widowControl w:val="0"/>
              <w:numPr>
                <w:ilvl w:val="12"/>
                <w:numId w:val="0"/>
              </w:numPr>
              <w:spacing w:before="120"/>
              <w:ind w:right="-1"/>
              <w:jc w:val="both"/>
              <w:rPr>
                <w:rFonts w:ascii="Calibri" w:hAnsi="Calibri"/>
                <w:b/>
              </w:rPr>
            </w:pPr>
          </w:p>
        </w:tc>
      </w:tr>
    </w:tbl>
    <w:p w:rsidR="000E3CE8" w:rsidRDefault="000E3CE8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8F227F" w:rsidRDefault="008F227F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8F227F" w:rsidRPr="000E6AFC" w:rsidRDefault="008F227F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0E3CE8" w:rsidRPr="000E6AFC" w:rsidRDefault="000E3CE8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  <w:r w:rsidRPr="000E6AFC">
        <w:rPr>
          <w:rFonts w:ascii="Calibri" w:hAnsi="Calibri"/>
          <w:b/>
        </w:rPr>
        <w:t>Cachet de l’entreprise, date et signature</w:t>
      </w:r>
    </w:p>
    <w:p w:rsidR="000E3CE8" w:rsidRPr="000E6AFC" w:rsidRDefault="000E3CE8" w:rsidP="000E3CE8">
      <w:pPr>
        <w:pStyle w:val="Logo"/>
        <w:widowControl w:val="0"/>
        <w:numPr>
          <w:ilvl w:val="12"/>
          <w:numId w:val="0"/>
        </w:numPr>
        <w:spacing w:before="120"/>
        <w:ind w:right="-1"/>
        <w:jc w:val="both"/>
        <w:rPr>
          <w:rFonts w:ascii="Calibri" w:hAnsi="Calibri"/>
          <w:b/>
        </w:rPr>
      </w:pPr>
    </w:p>
    <w:p w:rsidR="000E3CE8" w:rsidRPr="00A52505" w:rsidRDefault="000E3CE8" w:rsidP="000E3CE8">
      <w:pPr>
        <w:widowControl/>
        <w:tabs>
          <w:tab w:val="left" w:pos="-284"/>
          <w:tab w:val="left" w:pos="9356"/>
        </w:tabs>
        <w:ind w:right="-1"/>
        <w:jc w:val="both"/>
        <w:rPr>
          <w:rFonts w:ascii="Calibri" w:hAnsi="Calibri"/>
          <w:sz w:val="24"/>
        </w:rPr>
      </w:pPr>
    </w:p>
    <w:p w:rsidR="00931EC3" w:rsidRDefault="00931EC3"/>
    <w:sectPr w:rsidR="00931EC3" w:rsidSect="000E3CE8">
      <w:headerReference w:type="default" r:id="rId7"/>
      <w:footerReference w:type="default" r:id="rId8"/>
      <w:headerReference w:type="first" r:id="rId9"/>
      <w:type w:val="continuous"/>
      <w:pgSz w:w="11906" w:h="16838"/>
      <w:pgMar w:top="1417" w:right="1417" w:bottom="1417" w:left="1417" w:header="720" w:footer="720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4F" w:rsidRDefault="00A0784F" w:rsidP="00E507AC">
      <w:r>
        <w:separator/>
      </w:r>
    </w:p>
  </w:endnote>
  <w:endnote w:type="continuationSeparator" w:id="0">
    <w:p w:rsidR="00A0784F" w:rsidRDefault="00A0784F" w:rsidP="00E5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92C" w:rsidRDefault="00E507AC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C15889" w:rsidRDefault="00DC0D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4F" w:rsidRDefault="00A0784F" w:rsidP="00E507AC">
      <w:r>
        <w:separator/>
      </w:r>
    </w:p>
  </w:footnote>
  <w:footnote w:type="continuationSeparator" w:id="0">
    <w:p w:rsidR="00A0784F" w:rsidRDefault="00A0784F" w:rsidP="00E50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19" w:rsidRDefault="00E507AC">
    <w:pPr>
      <w:pStyle w:val="En-tte"/>
      <w:rPr>
        <w:rFonts w:ascii="Calibri" w:hAnsi="Calibri" w:cs="Arial"/>
        <w:bCs/>
        <w:i/>
        <w:sz w:val="20"/>
      </w:rPr>
    </w:pPr>
    <w:r>
      <w:rPr>
        <w:rFonts w:ascii="Calibri" w:hAnsi="Calibri" w:cs="Arial"/>
        <w:bCs/>
        <w:i/>
        <w:sz w:val="20"/>
      </w:rPr>
      <w:tab/>
    </w:r>
    <w:r>
      <w:rPr>
        <w:rFonts w:ascii="Calibri" w:hAnsi="Calibri" w:cs="Arial"/>
        <w:bCs/>
        <w:i/>
        <w:sz w:val="20"/>
      </w:rPr>
      <w:tab/>
      <w:t>GBT – AE 20092</w:t>
    </w:r>
  </w:p>
  <w:p w:rsidR="007B3219" w:rsidRDefault="00E507AC">
    <w:pPr>
      <w:pStyle w:val="En-tte"/>
    </w:pPr>
    <w:r>
      <w:rPr>
        <w:rFonts w:ascii="Calibri" w:hAnsi="Calibri" w:cs="Arial"/>
        <w:bCs/>
        <w:i/>
        <w:sz w:val="20"/>
      </w:rPr>
      <w:tab/>
    </w:r>
    <w:r>
      <w:rPr>
        <w:rFonts w:ascii="Calibri" w:hAnsi="Calibri" w:cs="Arial"/>
        <w:bCs/>
        <w:i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AC" w:rsidRPr="000E6AFC" w:rsidRDefault="00E507AC" w:rsidP="00E507AC">
    <w:pPr>
      <w:pStyle w:val="Logo"/>
      <w:widowControl w:val="0"/>
      <w:numPr>
        <w:ilvl w:val="12"/>
        <w:numId w:val="0"/>
      </w:numPr>
      <w:spacing w:before="120"/>
      <w:ind w:right="-1"/>
      <w:jc w:val="both"/>
      <w:rPr>
        <w:rFonts w:ascii="Calibri" w:hAnsi="Calibri"/>
        <w:b/>
      </w:rPr>
    </w:pPr>
    <w:r w:rsidRPr="00E507AC">
      <w:rPr>
        <w:rFonts w:ascii="Calibri" w:hAnsi="Calibri"/>
        <w:b/>
      </w:rPr>
      <w:t>DAF202</w:t>
    </w:r>
    <w:r w:rsidR="0095646D">
      <w:rPr>
        <w:rFonts w:ascii="Calibri" w:hAnsi="Calibri"/>
        <w:b/>
      </w:rPr>
      <w:t>4001253</w:t>
    </w:r>
    <w:r>
      <w:rPr>
        <w:rFonts w:ascii="Calibri" w:hAnsi="Calibri"/>
      </w:rPr>
      <w:t xml:space="preserve"> - </w:t>
    </w:r>
    <w:proofErr w:type="gramStart"/>
    <w:r w:rsidR="0095646D">
      <w:rPr>
        <w:rFonts w:ascii="Calibri" w:hAnsi="Calibri"/>
        <w:b/>
      </w:rPr>
      <w:t>Projet  24053</w:t>
    </w:r>
    <w:proofErr w:type="gramEnd"/>
  </w:p>
  <w:p w:rsidR="00A52505" w:rsidRPr="00E507AC" w:rsidRDefault="00DC0D09" w:rsidP="00E507A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A74DE"/>
    <w:multiLevelType w:val="hybridMultilevel"/>
    <w:tmpl w:val="538C8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CE8"/>
    <w:rsid w:val="000E3CE8"/>
    <w:rsid w:val="00256624"/>
    <w:rsid w:val="0056107C"/>
    <w:rsid w:val="007B13F7"/>
    <w:rsid w:val="008F227F"/>
    <w:rsid w:val="00931EC3"/>
    <w:rsid w:val="0095646D"/>
    <w:rsid w:val="00A0784F"/>
    <w:rsid w:val="00C11F8C"/>
    <w:rsid w:val="00DC0D09"/>
    <w:rsid w:val="00E5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2900F"/>
  <w15:chartTrackingRefBased/>
  <w15:docId w15:val="{473B3C5F-F518-4A8A-B1CD-30DEEED3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CE8"/>
    <w:pPr>
      <w:widowControl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E3C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3CE8"/>
    <w:rPr>
      <w:rFonts w:ascii="Courier New" w:eastAsia="Times New Roman" w:hAnsi="Courier New" w:cs="Courier New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rsid w:val="000E3C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3CE8"/>
    <w:rPr>
      <w:rFonts w:ascii="Courier New" w:eastAsia="Times New Roman" w:hAnsi="Courier New" w:cs="Courier New"/>
      <w:sz w:val="16"/>
      <w:szCs w:val="16"/>
      <w:lang w:eastAsia="fr-FR"/>
    </w:rPr>
  </w:style>
  <w:style w:type="paragraph" w:customStyle="1" w:styleId="Logo">
    <w:name w:val="Logo"/>
    <w:basedOn w:val="Normal"/>
    <w:rsid w:val="000E3CE8"/>
    <w:pPr>
      <w:widowControl/>
    </w:pPr>
    <w:rPr>
      <w:rFonts w:ascii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0D0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D09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236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BARET-BEGIN Marie-Therese SECR ADMI CLAS SUP</dc:creator>
  <cp:keywords/>
  <dc:description/>
  <cp:lastModifiedBy>PINTO Chrystel TSEF 2CL</cp:lastModifiedBy>
  <cp:revision>2</cp:revision>
  <cp:lastPrinted>2025-04-14T08:34:00Z</cp:lastPrinted>
  <dcterms:created xsi:type="dcterms:W3CDTF">2025-04-14T08:34:00Z</dcterms:created>
  <dcterms:modified xsi:type="dcterms:W3CDTF">2025-04-14T08:34:00Z</dcterms:modified>
</cp:coreProperties>
</file>