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26E9C3A1"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BJET Du projet de contrat:</w:t>
            </w:r>
          </w:p>
          <w:p w14:paraId="2B8821F0" w14:textId="17184A0F" w:rsidR="0083082B" w:rsidRPr="0006068D" w:rsidRDefault="001C4FB0" w:rsidP="0083082B">
            <w:pPr>
              <w:jc w:val="both"/>
              <w:rPr>
                <w:rFonts w:asciiTheme="minorHAnsi" w:hAnsiTheme="minorHAnsi" w:cstheme="minorHAnsi"/>
                <w:b/>
                <w:sz w:val="22"/>
                <w:szCs w:val="22"/>
              </w:rPr>
            </w:pPr>
            <w:r>
              <w:rPr>
                <w:rFonts w:asciiTheme="minorHAnsi" w:hAnsiTheme="minorHAnsi" w:cstheme="minorHAnsi"/>
                <w:b/>
                <w:caps/>
                <w:sz w:val="22"/>
                <w:szCs w:val="22"/>
              </w:rPr>
              <w:t xml:space="preserve">eQUIPEMENT INFORMATIQUE ET </w:t>
            </w:r>
            <w:r w:rsidR="00DB0975">
              <w:rPr>
                <w:rFonts w:asciiTheme="minorHAnsi" w:hAnsiTheme="minorHAnsi" w:cstheme="minorHAnsi"/>
                <w:b/>
                <w:caps/>
                <w:sz w:val="22"/>
                <w:szCs w:val="22"/>
              </w:rPr>
              <w:t>mobilier de bureau pour</w:t>
            </w:r>
            <w:r>
              <w:rPr>
                <w:rFonts w:asciiTheme="minorHAnsi" w:hAnsiTheme="minorHAnsi" w:cstheme="minorHAnsi"/>
                <w:b/>
                <w:caps/>
                <w:sz w:val="22"/>
                <w:szCs w:val="22"/>
              </w:rPr>
              <w:t xml:space="preserve"> BLUESPACE</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1359AEED" w:rsidR="0083082B" w:rsidRPr="0006068D" w:rsidRDefault="00F026B3" w:rsidP="0083082B">
            <w:pPr>
              <w:rPr>
                <w:rFonts w:asciiTheme="minorHAnsi" w:hAnsiTheme="minorHAnsi" w:cstheme="minorHAnsi"/>
                <w:sz w:val="22"/>
                <w:szCs w:val="22"/>
              </w:rPr>
            </w:pPr>
            <w:r>
              <w:rPr>
                <w:rFonts w:asciiTheme="minorHAnsi" w:hAnsiTheme="minorHAnsi" w:cstheme="minorHAnsi"/>
                <w:b/>
                <w:sz w:val="22"/>
                <w:szCs w:val="22"/>
              </w:rPr>
              <w:t>08</w:t>
            </w:r>
            <w:r w:rsidR="001C4FB0">
              <w:rPr>
                <w:rFonts w:asciiTheme="minorHAnsi" w:hAnsiTheme="minorHAnsi" w:cstheme="minorHAnsi"/>
                <w:b/>
                <w:sz w:val="22"/>
                <w:szCs w:val="22"/>
              </w:rPr>
              <w:t>/</w:t>
            </w:r>
            <w:r>
              <w:rPr>
                <w:rFonts w:asciiTheme="minorHAnsi" w:hAnsiTheme="minorHAnsi" w:cstheme="minorHAnsi"/>
                <w:b/>
                <w:sz w:val="22"/>
                <w:szCs w:val="22"/>
              </w:rPr>
              <w:t>05</w:t>
            </w:r>
            <w:r w:rsidR="001C4FB0">
              <w:rPr>
                <w:rFonts w:asciiTheme="minorHAnsi" w:hAnsiTheme="minorHAnsi" w:cstheme="minorHAnsi"/>
                <w:b/>
                <w:sz w:val="22"/>
                <w:szCs w:val="22"/>
              </w:rPr>
              <w:t>/</w:t>
            </w:r>
            <w:r w:rsidR="004C4938">
              <w:rPr>
                <w:rFonts w:asciiTheme="minorHAnsi" w:hAnsiTheme="minorHAnsi" w:cstheme="minorHAnsi"/>
                <w:b/>
                <w:sz w:val="22"/>
                <w:szCs w:val="22"/>
              </w:rPr>
              <w:t>2025</w:t>
            </w:r>
            <w:r>
              <w:rPr>
                <w:rFonts w:asciiTheme="minorHAnsi" w:hAnsiTheme="minorHAnsi" w:cstheme="minorHAnsi"/>
                <w:b/>
                <w:sz w:val="22"/>
                <w:szCs w:val="22"/>
              </w:rPr>
              <w:t xml:space="preserve"> à 16h00</w:t>
            </w:r>
            <w:r w:rsidR="004C4938">
              <w:rPr>
                <w:rFonts w:asciiTheme="minorHAnsi" w:hAnsiTheme="minorHAnsi" w:cstheme="minorHAnsi"/>
                <w:b/>
                <w:smallCaps/>
                <w:sz w:val="22"/>
                <w:szCs w:val="22"/>
              </w:rPr>
              <w:t xml:space="preserve"> </w:t>
            </w:r>
            <w:r w:rsidR="004C4938" w:rsidRPr="0006068D">
              <w:rPr>
                <w:rFonts w:asciiTheme="minorHAnsi" w:hAnsiTheme="minorHAnsi" w:cstheme="minorHAnsi"/>
                <w:b/>
                <w:smallCaps/>
                <w:sz w:val="22"/>
                <w:szCs w:val="22"/>
              </w:rPr>
              <w:t>(</w:t>
            </w:r>
            <w:r w:rsidR="00131B3C">
              <w:rPr>
                <w:rFonts w:asciiTheme="minorHAnsi" w:hAnsiTheme="minorHAnsi" w:cstheme="minorHAnsi"/>
                <w:b/>
                <w:smallCaps/>
                <w:sz w:val="22"/>
                <w:szCs w:val="22"/>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507330A9" w14:textId="00459378" w:rsidR="00EA12F3" w:rsidRDefault="002C46DE">
          <w:pPr>
            <w:pStyle w:val="TM1"/>
            <w:tabs>
              <w:tab w:val="left" w:pos="1440"/>
              <w:tab w:val="right" w:leader="dot" w:pos="9329"/>
            </w:tabs>
            <w:rPr>
              <w:rFonts w:asciiTheme="minorHAnsi" w:eastAsiaTheme="minorEastAsia" w:hAnsiTheme="minorHAnsi" w:cstheme="minorBidi"/>
              <w:noProof/>
              <w:kern w:val="2"/>
              <w:sz w:val="24"/>
              <w:szCs w:val="24"/>
              <w14:ligatures w14:val="standardContextual"/>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193355770" w:history="1">
            <w:r w:rsidR="00EA12F3" w:rsidRPr="0007789C">
              <w:rPr>
                <w:rStyle w:val="Lienhypertexte"/>
                <w:rFonts w:cstheme="minorHAnsi"/>
                <w:b/>
                <w:caps/>
                <w:noProof/>
              </w:rPr>
              <w:t>ARTICLE 1 :</w:t>
            </w:r>
            <w:r w:rsidR="00EA12F3">
              <w:rPr>
                <w:rFonts w:asciiTheme="minorHAnsi" w:eastAsiaTheme="minorEastAsia" w:hAnsiTheme="minorHAnsi" w:cstheme="minorBidi"/>
                <w:noProof/>
                <w:kern w:val="2"/>
                <w:sz w:val="24"/>
                <w:szCs w:val="24"/>
                <w14:ligatures w14:val="standardContextual"/>
              </w:rPr>
              <w:tab/>
            </w:r>
            <w:r w:rsidR="00EA12F3" w:rsidRPr="0007789C">
              <w:rPr>
                <w:rStyle w:val="Lienhypertexte"/>
                <w:rFonts w:cstheme="minorHAnsi"/>
                <w:b/>
                <w:caps/>
                <w:noProof/>
              </w:rPr>
              <w:t>Objet et étendue de la consultation</w:t>
            </w:r>
            <w:r w:rsidR="00EA12F3">
              <w:rPr>
                <w:noProof/>
                <w:webHidden/>
              </w:rPr>
              <w:tab/>
            </w:r>
            <w:r w:rsidR="00EA12F3">
              <w:rPr>
                <w:noProof/>
                <w:webHidden/>
              </w:rPr>
              <w:fldChar w:fldCharType="begin"/>
            </w:r>
            <w:r w:rsidR="00EA12F3">
              <w:rPr>
                <w:noProof/>
                <w:webHidden/>
              </w:rPr>
              <w:instrText xml:space="preserve"> PAGEREF _Toc193355770 \h </w:instrText>
            </w:r>
            <w:r w:rsidR="00EA12F3">
              <w:rPr>
                <w:noProof/>
                <w:webHidden/>
              </w:rPr>
            </w:r>
            <w:r w:rsidR="00EA12F3">
              <w:rPr>
                <w:noProof/>
                <w:webHidden/>
              </w:rPr>
              <w:fldChar w:fldCharType="separate"/>
            </w:r>
            <w:r w:rsidR="00EA12F3">
              <w:rPr>
                <w:noProof/>
                <w:webHidden/>
              </w:rPr>
              <w:t>4</w:t>
            </w:r>
            <w:r w:rsidR="00EA12F3">
              <w:rPr>
                <w:noProof/>
                <w:webHidden/>
              </w:rPr>
              <w:fldChar w:fldCharType="end"/>
            </w:r>
          </w:hyperlink>
        </w:p>
        <w:p w14:paraId="6E1EAB05" w14:textId="2035EEE4" w:rsidR="00EA12F3" w:rsidRDefault="00EA12F3">
          <w:pPr>
            <w:pStyle w:val="TM2"/>
            <w:rPr>
              <w:noProof/>
              <w:kern w:val="2"/>
              <w:sz w:val="24"/>
              <w:szCs w:val="24"/>
              <w14:ligatures w14:val="standardContextual"/>
            </w:rPr>
          </w:pPr>
          <w:hyperlink w:anchor="_Toc193355771" w:history="1">
            <w:r w:rsidRPr="0007789C">
              <w:rPr>
                <w:rStyle w:val="Lienhypertexte"/>
                <w:rFonts w:cstheme="minorHAnsi"/>
                <w:noProof/>
              </w:rPr>
              <w:t>Objet de la consultation</w:t>
            </w:r>
            <w:r>
              <w:rPr>
                <w:noProof/>
                <w:webHidden/>
              </w:rPr>
              <w:tab/>
            </w:r>
            <w:r>
              <w:rPr>
                <w:noProof/>
                <w:webHidden/>
              </w:rPr>
              <w:fldChar w:fldCharType="begin"/>
            </w:r>
            <w:r>
              <w:rPr>
                <w:noProof/>
                <w:webHidden/>
              </w:rPr>
              <w:instrText xml:space="preserve"> PAGEREF _Toc193355771 \h </w:instrText>
            </w:r>
            <w:r>
              <w:rPr>
                <w:noProof/>
                <w:webHidden/>
              </w:rPr>
            </w:r>
            <w:r>
              <w:rPr>
                <w:noProof/>
                <w:webHidden/>
              </w:rPr>
              <w:fldChar w:fldCharType="separate"/>
            </w:r>
            <w:r>
              <w:rPr>
                <w:noProof/>
                <w:webHidden/>
              </w:rPr>
              <w:t>4</w:t>
            </w:r>
            <w:r>
              <w:rPr>
                <w:noProof/>
                <w:webHidden/>
              </w:rPr>
              <w:fldChar w:fldCharType="end"/>
            </w:r>
          </w:hyperlink>
        </w:p>
        <w:p w14:paraId="2993C0AD" w14:textId="249DE7E3" w:rsidR="00EA12F3" w:rsidRDefault="00EA12F3">
          <w:pPr>
            <w:pStyle w:val="TM2"/>
            <w:rPr>
              <w:noProof/>
              <w:kern w:val="2"/>
              <w:sz w:val="24"/>
              <w:szCs w:val="24"/>
              <w14:ligatures w14:val="standardContextual"/>
            </w:rPr>
          </w:pPr>
          <w:hyperlink w:anchor="_Toc193355772" w:history="1">
            <w:r w:rsidRPr="0007789C">
              <w:rPr>
                <w:rStyle w:val="Lienhypertexte"/>
                <w:rFonts w:cstheme="minorHAnsi"/>
                <w:noProof/>
              </w:rPr>
              <w:t>Etendue de la consultation</w:t>
            </w:r>
            <w:r>
              <w:rPr>
                <w:noProof/>
                <w:webHidden/>
              </w:rPr>
              <w:tab/>
            </w:r>
            <w:r>
              <w:rPr>
                <w:noProof/>
                <w:webHidden/>
              </w:rPr>
              <w:fldChar w:fldCharType="begin"/>
            </w:r>
            <w:r>
              <w:rPr>
                <w:noProof/>
                <w:webHidden/>
              </w:rPr>
              <w:instrText xml:space="preserve"> PAGEREF _Toc193355772 \h </w:instrText>
            </w:r>
            <w:r>
              <w:rPr>
                <w:noProof/>
                <w:webHidden/>
              </w:rPr>
            </w:r>
            <w:r>
              <w:rPr>
                <w:noProof/>
                <w:webHidden/>
              </w:rPr>
              <w:fldChar w:fldCharType="separate"/>
            </w:r>
            <w:r>
              <w:rPr>
                <w:noProof/>
                <w:webHidden/>
              </w:rPr>
              <w:t>4</w:t>
            </w:r>
            <w:r>
              <w:rPr>
                <w:noProof/>
                <w:webHidden/>
              </w:rPr>
              <w:fldChar w:fldCharType="end"/>
            </w:r>
          </w:hyperlink>
        </w:p>
        <w:p w14:paraId="24536904" w14:textId="156E2EE3" w:rsidR="00EA12F3" w:rsidRDefault="00EA12F3">
          <w:pPr>
            <w:pStyle w:val="TM2"/>
            <w:rPr>
              <w:noProof/>
              <w:kern w:val="2"/>
              <w:sz w:val="24"/>
              <w:szCs w:val="24"/>
              <w14:ligatures w14:val="standardContextual"/>
            </w:rPr>
          </w:pPr>
          <w:hyperlink w:anchor="_Toc193355773" w:history="1">
            <w:r w:rsidRPr="0007789C">
              <w:rPr>
                <w:rStyle w:val="Lienhypertexte"/>
                <w:rFonts w:cstheme="minorHAnsi"/>
                <w:noProof/>
              </w:rPr>
              <w:t>Calendrier prévisionnel de la consultation</w:t>
            </w:r>
            <w:r>
              <w:rPr>
                <w:noProof/>
                <w:webHidden/>
              </w:rPr>
              <w:tab/>
            </w:r>
            <w:r>
              <w:rPr>
                <w:noProof/>
                <w:webHidden/>
              </w:rPr>
              <w:fldChar w:fldCharType="begin"/>
            </w:r>
            <w:r>
              <w:rPr>
                <w:noProof/>
                <w:webHidden/>
              </w:rPr>
              <w:instrText xml:space="preserve"> PAGEREF _Toc193355773 \h </w:instrText>
            </w:r>
            <w:r>
              <w:rPr>
                <w:noProof/>
                <w:webHidden/>
              </w:rPr>
            </w:r>
            <w:r>
              <w:rPr>
                <w:noProof/>
                <w:webHidden/>
              </w:rPr>
              <w:fldChar w:fldCharType="separate"/>
            </w:r>
            <w:r>
              <w:rPr>
                <w:noProof/>
                <w:webHidden/>
              </w:rPr>
              <w:t>4</w:t>
            </w:r>
            <w:r>
              <w:rPr>
                <w:noProof/>
                <w:webHidden/>
              </w:rPr>
              <w:fldChar w:fldCharType="end"/>
            </w:r>
          </w:hyperlink>
        </w:p>
        <w:p w14:paraId="2EF092D3" w14:textId="3388C3F5" w:rsidR="00EA12F3" w:rsidRDefault="00EA12F3">
          <w:pPr>
            <w:pStyle w:val="TM2"/>
            <w:rPr>
              <w:noProof/>
              <w:kern w:val="2"/>
              <w:sz w:val="24"/>
              <w:szCs w:val="24"/>
              <w14:ligatures w14:val="standardContextual"/>
            </w:rPr>
          </w:pPr>
          <w:hyperlink w:anchor="_Toc193355774" w:history="1">
            <w:r w:rsidRPr="0007789C">
              <w:rPr>
                <w:rStyle w:val="Lienhypertexte"/>
                <w:rFonts w:cstheme="minorHAnsi"/>
                <w:noProof/>
              </w:rPr>
              <w:t>Langue de la consultation – unité monétaire</w:t>
            </w:r>
            <w:r>
              <w:rPr>
                <w:noProof/>
                <w:webHidden/>
              </w:rPr>
              <w:tab/>
            </w:r>
            <w:r>
              <w:rPr>
                <w:noProof/>
                <w:webHidden/>
              </w:rPr>
              <w:fldChar w:fldCharType="begin"/>
            </w:r>
            <w:r>
              <w:rPr>
                <w:noProof/>
                <w:webHidden/>
              </w:rPr>
              <w:instrText xml:space="preserve"> PAGEREF _Toc193355774 \h </w:instrText>
            </w:r>
            <w:r>
              <w:rPr>
                <w:noProof/>
                <w:webHidden/>
              </w:rPr>
            </w:r>
            <w:r>
              <w:rPr>
                <w:noProof/>
                <w:webHidden/>
              </w:rPr>
              <w:fldChar w:fldCharType="separate"/>
            </w:r>
            <w:r>
              <w:rPr>
                <w:noProof/>
                <w:webHidden/>
              </w:rPr>
              <w:t>4</w:t>
            </w:r>
            <w:r>
              <w:rPr>
                <w:noProof/>
                <w:webHidden/>
              </w:rPr>
              <w:fldChar w:fldCharType="end"/>
            </w:r>
          </w:hyperlink>
        </w:p>
        <w:p w14:paraId="5E3D705B" w14:textId="41D747B5" w:rsidR="00EA12F3" w:rsidRDefault="00EA12F3">
          <w:pPr>
            <w:pStyle w:val="TM2"/>
            <w:rPr>
              <w:noProof/>
              <w:kern w:val="2"/>
              <w:sz w:val="24"/>
              <w:szCs w:val="24"/>
              <w14:ligatures w14:val="standardContextual"/>
            </w:rPr>
          </w:pPr>
          <w:hyperlink w:anchor="_Toc193355775" w:history="1">
            <w:r w:rsidRPr="0007789C">
              <w:rPr>
                <w:rStyle w:val="Lienhypertexte"/>
                <w:rFonts w:cstheme="minorHAnsi"/>
                <w:noProof/>
              </w:rPr>
              <w:t>Composition du dossier de consultation</w:t>
            </w:r>
            <w:r>
              <w:rPr>
                <w:noProof/>
                <w:webHidden/>
              </w:rPr>
              <w:tab/>
            </w:r>
            <w:r>
              <w:rPr>
                <w:noProof/>
                <w:webHidden/>
              </w:rPr>
              <w:fldChar w:fldCharType="begin"/>
            </w:r>
            <w:r>
              <w:rPr>
                <w:noProof/>
                <w:webHidden/>
              </w:rPr>
              <w:instrText xml:space="preserve"> PAGEREF _Toc193355775 \h </w:instrText>
            </w:r>
            <w:r>
              <w:rPr>
                <w:noProof/>
                <w:webHidden/>
              </w:rPr>
            </w:r>
            <w:r>
              <w:rPr>
                <w:noProof/>
                <w:webHidden/>
              </w:rPr>
              <w:fldChar w:fldCharType="separate"/>
            </w:r>
            <w:r>
              <w:rPr>
                <w:noProof/>
                <w:webHidden/>
              </w:rPr>
              <w:t>4</w:t>
            </w:r>
            <w:r>
              <w:rPr>
                <w:noProof/>
                <w:webHidden/>
              </w:rPr>
              <w:fldChar w:fldCharType="end"/>
            </w:r>
          </w:hyperlink>
        </w:p>
        <w:p w14:paraId="760C4CBD" w14:textId="5159FE80" w:rsidR="00EA12F3" w:rsidRDefault="00EA12F3">
          <w:pPr>
            <w:pStyle w:val="TM2"/>
            <w:rPr>
              <w:noProof/>
              <w:kern w:val="2"/>
              <w:sz w:val="24"/>
              <w:szCs w:val="24"/>
              <w14:ligatures w14:val="standardContextual"/>
            </w:rPr>
          </w:pPr>
          <w:hyperlink w:anchor="_Toc193355776" w:history="1">
            <w:r w:rsidRPr="0007789C">
              <w:rPr>
                <w:rStyle w:val="Lienhypertexte"/>
                <w:rFonts w:cstheme="minorHAnsi"/>
                <w:noProof/>
              </w:rPr>
              <w:t>Modification du dossier de consultation</w:t>
            </w:r>
            <w:r>
              <w:rPr>
                <w:noProof/>
                <w:webHidden/>
              </w:rPr>
              <w:tab/>
            </w:r>
            <w:r>
              <w:rPr>
                <w:noProof/>
                <w:webHidden/>
              </w:rPr>
              <w:fldChar w:fldCharType="begin"/>
            </w:r>
            <w:r>
              <w:rPr>
                <w:noProof/>
                <w:webHidden/>
              </w:rPr>
              <w:instrText xml:space="preserve"> PAGEREF _Toc193355776 \h </w:instrText>
            </w:r>
            <w:r>
              <w:rPr>
                <w:noProof/>
                <w:webHidden/>
              </w:rPr>
            </w:r>
            <w:r>
              <w:rPr>
                <w:noProof/>
                <w:webHidden/>
              </w:rPr>
              <w:fldChar w:fldCharType="separate"/>
            </w:r>
            <w:r>
              <w:rPr>
                <w:noProof/>
                <w:webHidden/>
              </w:rPr>
              <w:t>4</w:t>
            </w:r>
            <w:r>
              <w:rPr>
                <w:noProof/>
                <w:webHidden/>
              </w:rPr>
              <w:fldChar w:fldCharType="end"/>
            </w:r>
          </w:hyperlink>
        </w:p>
        <w:p w14:paraId="50E8EE43" w14:textId="084933FF" w:rsidR="00EA12F3" w:rsidRDefault="00EA12F3">
          <w:pPr>
            <w:pStyle w:val="TM1"/>
            <w:tabs>
              <w:tab w:val="left" w:pos="1440"/>
              <w:tab w:val="right" w:leader="dot" w:pos="9329"/>
            </w:tabs>
            <w:rPr>
              <w:rFonts w:asciiTheme="minorHAnsi" w:eastAsiaTheme="minorEastAsia" w:hAnsiTheme="minorHAnsi" w:cstheme="minorBidi"/>
              <w:noProof/>
              <w:kern w:val="2"/>
              <w:sz w:val="24"/>
              <w:szCs w:val="24"/>
              <w14:ligatures w14:val="standardContextual"/>
            </w:rPr>
          </w:pPr>
          <w:hyperlink w:anchor="_Toc193355777" w:history="1">
            <w:r w:rsidRPr="0007789C">
              <w:rPr>
                <w:rStyle w:val="Lienhypertexte"/>
                <w:rFonts w:cstheme="minorHAnsi"/>
                <w:b/>
                <w:caps/>
                <w:noProof/>
              </w:rPr>
              <w:t>ARTICLE 2 :</w:t>
            </w:r>
            <w:r>
              <w:rPr>
                <w:rFonts w:asciiTheme="minorHAnsi" w:eastAsiaTheme="minorEastAsia" w:hAnsiTheme="minorHAnsi" w:cstheme="minorBidi"/>
                <w:noProof/>
                <w:kern w:val="2"/>
                <w:sz w:val="24"/>
                <w:szCs w:val="24"/>
                <w14:ligatures w14:val="standardContextual"/>
              </w:rPr>
              <w:tab/>
            </w:r>
            <w:r w:rsidRPr="0007789C">
              <w:rPr>
                <w:rStyle w:val="Lienhypertexte"/>
                <w:rFonts w:cstheme="minorHAnsi"/>
                <w:b/>
                <w:caps/>
                <w:noProof/>
              </w:rPr>
              <w:t>Caracteristiques GENERALES du projet de contrat</w:t>
            </w:r>
            <w:r>
              <w:rPr>
                <w:noProof/>
                <w:webHidden/>
              </w:rPr>
              <w:tab/>
            </w:r>
            <w:r>
              <w:rPr>
                <w:noProof/>
                <w:webHidden/>
              </w:rPr>
              <w:fldChar w:fldCharType="begin"/>
            </w:r>
            <w:r>
              <w:rPr>
                <w:noProof/>
                <w:webHidden/>
              </w:rPr>
              <w:instrText xml:space="preserve"> PAGEREF _Toc193355777 \h </w:instrText>
            </w:r>
            <w:r>
              <w:rPr>
                <w:noProof/>
                <w:webHidden/>
              </w:rPr>
            </w:r>
            <w:r>
              <w:rPr>
                <w:noProof/>
                <w:webHidden/>
              </w:rPr>
              <w:fldChar w:fldCharType="separate"/>
            </w:r>
            <w:r>
              <w:rPr>
                <w:noProof/>
                <w:webHidden/>
              </w:rPr>
              <w:t>5</w:t>
            </w:r>
            <w:r>
              <w:rPr>
                <w:noProof/>
                <w:webHidden/>
              </w:rPr>
              <w:fldChar w:fldCharType="end"/>
            </w:r>
          </w:hyperlink>
        </w:p>
        <w:p w14:paraId="13096712" w14:textId="64A7E1BA" w:rsidR="00EA12F3" w:rsidRDefault="00EA12F3">
          <w:pPr>
            <w:pStyle w:val="TM2"/>
            <w:rPr>
              <w:noProof/>
              <w:kern w:val="2"/>
              <w:sz w:val="24"/>
              <w:szCs w:val="24"/>
              <w14:ligatures w14:val="standardContextual"/>
            </w:rPr>
          </w:pPr>
          <w:hyperlink w:anchor="_Toc193355778" w:history="1">
            <w:r w:rsidRPr="0007789C">
              <w:rPr>
                <w:rStyle w:val="Lienhypertexte"/>
                <w:rFonts w:cstheme="minorHAnsi"/>
                <w:noProof/>
              </w:rPr>
              <w:t>Forme du contrat</w:t>
            </w:r>
            <w:r>
              <w:rPr>
                <w:noProof/>
                <w:webHidden/>
              </w:rPr>
              <w:tab/>
            </w:r>
            <w:r>
              <w:rPr>
                <w:noProof/>
                <w:webHidden/>
              </w:rPr>
              <w:fldChar w:fldCharType="begin"/>
            </w:r>
            <w:r>
              <w:rPr>
                <w:noProof/>
                <w:webHidden/>
              </w:rPr>
              <w:instrText xml:space="preserve"> PAGEREF _Toc193355778 \h </w:instrText>
            </w:r>
            <w:r>
              <w:rPr>
                <w:noProof/>
                <w:webHidden/>
              </w:rPr>
            </w:r>
            <w:r>
              <w:rPr>
                <w:noProof/>
                <w:webHidden/>
              </w:rPr>
              <w:fldChar w:fldCharType="separate"/>
            </w:r>
            <w:r>
              <w:rPr>
                <w:noProof/>
                <w:webHidden/>
              </w:rPr>
              <w:t>5</w:t>
            </w:r>
            <w:r>
              <w:rPr>
                <w:noProof/>
                <w:webHidden/>
              </w:rPr>
              <w:fldChar w:fldCharType="end"/>
            </w:r>
          </w:hyperlink>
        </w:p>
        <w:p w14:paraId="6AC3D223" w14:textId="0BEF30A1" w:rsidR="00EA12F3" w:rsidRDefault="00EA12F3">
          <w:pPr>
            <w:pStyle w:val="TM2"/>
            <w:rPr>
              <w:noProof/>
              <w:kern w:val="2"/>
              <w:sz w:val="24"/>
              <w:szCs w:val="24"/>
              <w14:ligatures w14:val="standardContextual"/>
            </w:rPr>
          </w:pPr>
          <w:hyperlink w:anchor="_Toc193355779" w:history="1">
            <w:r w:rsidRPr="0007789C">
              <w:rPr>
                <w:rStyle w:val="Lienhypertexte"/>
                <w:rFonts w:cstheme="minorHAnsi"/>
                <w:noProof/>
              </w:rPr>
              <w:t>Montant estimatif du besoin</w:t>
            </w:r>
            <w:r>
              <w:rPr>
                <w:noProof/>
                <w:webHidden/>
              </w:rPr>
              <w:tab/>
            </w:r>
            <w:r>
              <w:rPr>
                <w:noProof/>
                <w:webHidden/>
              </w:rPr>
              <w:fldChar w:fldCharType="begin"/>
            </w:r>
            <w:r>
              <w:rPr>
                <w:noProof/>
                <w:webHidden/>
              </w:rPr>
              <w:instrText xml:space="preserve"> PAGEREF _Toc193355779 \h </w:instrText>
            </w:r>
            <w:r>
              <w:rPr>
                <w:noProof/>
                <w:webHidden/>
              </w:rPr>
            </w:r>
            <w:r>
              <w:rPr>
                <w:noProof/>
                <w:webHidden/>
              </w:rPr>
              <w:fldChar w:fldCharType="separate"/>
            </w:r>
            <w:r>
              <w:rPr>
                <w:noProof/>
                <w:webHidden/>
              </w:rPr>
              <w:t>5</w:t>
            </w:r>
            <w:r>
              <w:rPr>
                <w:noProof/>
                <w:webHidden/>
              </w:rPr>
              <w:fldChar w:fldCharType="end"/>
            </w:r>
          </w:hyperlink>
        </w:p>
        <w:p w14:paraId="7561762F" w14:textId="61CC8F66" w:rsidR="00EA12F3" w:rsidRDefault="00EA12F3">
          <w:pPr>
            <w:pStyle w:val="TM2"/>
            <w:rPr>
              <w:noProof/>
              <w:kern w:val="2"/>
              <w:sz w:val="24"/>
              <w:szCs w:val="24"/>
              <w14:ligatures w14:val="standardContextual"/>
            </w:rPr>
          </w:pPr>
          <w:hyperlink w:anchor="_Toc193355780" w:history="1">
            <w:r w:rsidRPr="0007789C">
              <w:rPr>
                <w:rStyle w:val="Lienhypertexte"/>
                <w:rFonts w:cstheme="minorHAnsi"/>
                <w:noProof/>
              </w:rPr>
              <w:t>Durée du contrat</w:t>
            </w:r>
            <w:r>
              <w:rPr>
                <w:noProof/>
                <w:webHidden/>
              </w:rPr>
              <w:tab/>
            </w:r>
            <w:r>
              <w:rPr>
                <w:noProof/>
                <w:webHidden/>
              </w:rPr>
              <w:fldChar w:fldCharType="begin"/>
            </w:r>
            <w:r>
              <w:rPr>
                <w:noProof/>
                <w:webHidden/>
              </w:rPr>
              <w:instrText xml:space="preserve"> PAGEREF _Toc193355780 \h </w:instrText>
            </w:r>
            <w:r>
              <w:rPr>
                <w:noProof/>
                <w:webHidden/>
              </w:rPr>
            </w:r>
            <w:r>
              <w:rPr>
                <w:noProof/>
                <w:webHidden/>
              </w:rPr>
              <w:fldChar w:fldCharType="separate"/>
            </w:r>
            <w:r>
              <w:rPr>
                <w:noProof/>
                <w:webHidden/>
              </w:rPr>
              <w:t>5</w:t>
            </w:r>
            <w:r>
              <w:rPr>
                <w:noProof/>
                <w:webHidden/>
              </w:rPr>
              <w:fldChar w:fldCharType="end"/>
            </w:r>
          </w:hyperlink>
        </w:p>
        <w:p w14:paraId="36FFD160" w14:textId="5C7C4D8D" w:rsidR="00EA12F3" w:rsidRDefault="00EA12F3">
          <w:pPr>
            <w:pStyle w:val="TM2"/>
            <w:rPr>
              <w:noProof/>
              <w:kern w:val="2"/>
              <w:sz w:val="24"/>
              <w:szCs w:val="24"/>
              <w14:ligatures w14:val="standardContextual"/>
            </w:rPr>
          </w:pPr>
          <w:hyperlink w:anchor="_Toc193355781" w:history="1">
            <w:r w:rsidRPr="0007789C">
              <w:rPr>
                <w:rStyle w:val="Lienhypertexte"/>
                <w:rFonts w:cstheme="minorHAnsi"/>
                <w:noProof/>
              </w:rPr>
              <w:t>Allotissement</w:t>
            </w:r>
            <w:r>
              <w:rPr>
                <w:noProof/>
                <w:webHidden/>
              </w:rPr>
              <w:tab/>
            </w:r>
            <w:r>
              <w:rPr>
                <w:noProof/>
                <w:webHidden/>
              </w:rPr>
              <w:fldChar w:fldCharType="begin"/>
            </w:r>
            <w:r>
              <w:rPr>
                <w:noProof/>
                <w:webHidden/>
              </w:rPr>
              <w:instrText xml:space="preserve"> PAGEREF _Toc193355781 \h </w:instrText>
            </w:r>
            <w:r>
              <w:rPr>
                <w:noProof/>
                <w:webHidden/>
              </w:rPr>
            </w:r>
            <w:r>
              <w:rPr>
                <w:noProof/>
                <w:webHidden/>
              </w:rPr>
              <w:fldChar w:fldCharType="separate"/>
            </w:r>
            <w:r>
              <w:rPr>
                <w:noProof/>
                <w:webHidden/>
              </w:rPr>
              <w:t>5</w:t>
            </w:r>
            <w:r>
              <w:rPr>
                <w:noProof/>
                <w:webHidden/>
              </w:rPr>
              <w:fldChar w:fldCharType="end"/>
            </w:r>
          </w:hyperlink>
        </w:p>
        <w:p w14:paraId="0F1023B9" w14:textId="5BAB0A35" w:rsidR="00EA12F3" w:rsidRDefault="00EA12F3">
          <w:pPr>
            <w:pStyle w:val="TM1"/>
            <w:tabs>
              <w:tab w:val="left" w:pos="1440"/>
              <w:tab w:val="right" w:leader="dot" w:pos="9329"/>
            </w:tabs>
            <w:rPr>
              <w:rFonts w:asciiTheme="minorHAnsi" w:eastAsiaTheme="minorEastAsia" w:hAnsiTheme="minorHAnsi" w:cstheme="minorBidi"/>
              <w:noProof/>
              <w:kern w:val="2"/>
              <w:sz w:val="24"/>
              <w:szCs w:val="24"/>
              <w14:ligatures w14:val="standardContextual"/>
            </w:rPr>
          </w:pPr>
          <w:hyperlink w:anchor="_Toc193355782" w:history="1">
            <w:r w:rsidRPr="0007789C">
              <w:rPr>
                <w:rStyle w:val="Lienhypertexte"/>
                <w:rFonts w:cstheme="minorHAnsi"/>
                <w:b/>
                <w:caps/>
                <w:noProof/>
              </w:rPr>
              <w:t>ARTICLE 3 :</w:t>
            </w:r>
            <w:r>
              <w:rPr>
                <w:rFonts w:asciiTheme="minorHAnsi" w:eastAsiaTheme="minorEastAsia" w:hAnsiTheme="minorHAnsi" w:cstheme="minorBidi"/>
                <w:noProof/>
                <w:kern w:val="2"/>
                <w:sz w:val="24"/>
                <w:szCs w:val="24"/>
                <w14:ligatures w14:val="standardContextual"/>
              </w:rPr>
              <w:tab/>
            </w:r>
            <w:r w:rsidRPr="0007789C">
              <w:rPr>
                <w:rStyle w:val="Lienhypertexte"/>
                <w:rFonts w:cstheme="minorHAnsi"/>
                <w:b/>
                <w:caps/>
                <w:noProof/>
              </w:rPr>
              <w:t>Conditions de participation de candidats</w:t>
            </w:r>
            <w:r>
              <w:rPr>
                <w:noProof/>
                <w:webHidden/>
              </w:rPr>
              <w:tab/>
            </w:r>
            <w:r>
              <w:rPr>
                <w:noProof/>
                <w:webHidden/>
              </w:rPr>
              <w:fldChar w:fldCharType="begin"/>
            </w:r>
            <w:r>
              <w:rPr>
                <w:noProof/>
                <w:webHidden/>
              </w:rPr>
              <w:instrText xml:space="preserve"> PAGEREF _Toc193355782 \h </w:instrText>
            </w:r>
            <w:r>
              <w:rPr>
                <w:noProof/>
                <w:webHidden/>
              </w:rPr>
            </w:r>
            <w:r>
              <w:rPr>
                <w:noProof/>
                <w:webHidden/>
              </w:rPr>
              <w:fldChar w:fldCharType="separate"/>
            </w:r>
            <w:r>
              <w:rPr>
                <w:noProof/>
                <w:webHidden/>
              </w:rPr>
              <w:t>5</w:t>
            </w:r>
            <w:r>
              <w:rPr>
                <w:noProof/>
                <w:webHidden/>
              </w:rPr>
              <w:fldChar w:fldCharType="end"/>
            </w:r>
          </w:hyperlink>
        </w:p>
        <w:p w14:paraId="79372D7F" w14:textId="651A477F" w:rsidR="00EA12F3" w:rsidRDefault="00EA12F3">
          <w:pPr>
            <w:pStyle w:val="TM2"/>
            <w:rPr>
              <w:noProof/>
              <w:kern w:val="2"/>
              <w:sz w:val="24"/>
              <w:szCs w:val="24"/>
              <w14:ligatures w14:val="standardContextual"/>
            </w:rPr>
          </w:pPr>
          <w:hyperlink w:anchor="_Toc193355783" w:history="1">
            <w:r w:rsidRPr="0007789C">
              <w:rPr>
                <w:rStyle w:val="Lienhypertexte"/>
                <w:rFonts w:cstheme="minorHAnsi"/>
                <w:noProof/>
              </w:rPr>
              <w:t>Conditions de présentation des candidatures</w:t>
            </w:r>
            <w:r>
              <w:rPr>
                <w:noProof/>
                <w:webHidden/>
              </w:rPr>
              <w:tab/>
            </w:r>
            <w:r>
              <w:rPr>
                <w:noProof/>
                <w:webHidden/>
              </w:rPr>
              <w:fldChar w:fldCharType="begin"/>
            </w:r>
            <w:r>
              <w:rPr>
                <w:noProof/>
                <w:webHidden/>
              </w:rPr>
              <w:instrText xml:space="preserve"> PAGEREF _Toc193355783 \h </w:instrText>
            </w:r>
            <w:r>
              <w:rPr>
                <w:noProof/>
                <w:webHidden/>
              </w:rPr>
            </w:r>
            <w:r>
              <w:rPr>
                <w:noProof/>
                <w:webHidden/>
              </w:rPr>
              <w:fldChar w:fldCharType="separate"/>
            </w:r>
            <w:r>
              <w:rPr>
                <w:noProof/>
                <w:webHidden/>
              </w:rPr>
              <w:t>5</w:t>
            </w:r>
            <w:r>
              <w:rPr>
                <w:noProof/>
                <w:webHidden/>
              </w:rPr>
              <w:fldChar w:fldCharType="end"/>
            </w:r>
          </w:hyperlink>
        </w:p>
        <w:p w14:paraId="54D9514E" w14:textId="6C216006" w:rsidR="00EA12F3" w:rsidRDefault="00EA12F3">
          <w:pPr>
            <w:pStyle w:val="TM2"/>
            <w:rPr>
              <w:noProof/>
              <w:kern w:val="2"/>
              <w:sz w:val="24"/>
              <w:szCs w:val="24"/>
              <w14:ligatures w14:val="standardContextual"/>
            </w:rPr>
          </w:pPr>
          <w:hyperlink w:anchor="_Toc193355784" w:history="1">
            <w:r w:rsidRPr="0007789C">
              <w:rPr>
                <w:rStyle w:val="Lienhypertexte"/>
                <w:rFonts w:cstheme="minorHAnsi"/>
                <w:noProof/>
              </w:rPr>
              <w:t>Motifs et conditions d’exclusion</w:t>
            </w:r>
            <w:r>
              <w:rPr>
                <w:noProof/>
                <w:webHidden/>
              </w:rPr>
              <w:tab/>
            </w:r>
            <w:r>
              <w:rPr>
                <w:noProof/>
                <w:webHidden/>
              </w:rPr>
              <w:fldChar w:fldCharType="begin"/>
            </w:r>
            <w:r>
              <w:rPr>
                <w:noProof/>
                <w:webHidden/>
              </w:rPr>
              <w:instrText xml:space="preserve"> PAGEREF _Toc193355784 \h </w:instrText>
            </w:r>
            <w:r>
              <w:rPr>
                <w:noProof/>
                <w:webHidden/>
              </w:rPr>
            </w:r>
            <w:r>
              <w:rPr>
                <w:noProof/>
                <w:webHidden/>
              </w:rPr>
              <w:fldChar w:fldCharType="separate"/>
            </w:r>
            <w:r>
              <w:rPr>
                <w:noProof/>
                <w:webHidden/>
              </w:rPr>
              <w:t>5</w:t>
            </w:r>
            <w:r>
              <w:rPr>
                <w:noProof/>
                <w:webHidden/>
              </w:rPr>
              <w:fldChar w:fldCharType="end"/>
            </w:r>
          </w:hyperlink>
        </w:p>
        <w:p w14:paraId="3010F407" w14:textId="5CC9D8EC" w:rsidR="00EA12F3" w:rsidRDefault="00EA12F3">
          <w:pPr>
            <w:pStyle w:val="TM2"/>
            <w:rPr>
              <w:noProof/>
              <w:kern w:val="2"/>
              <w:sz w:val="24"/>
              <w:szCs w:val="24"/>
              <w14:ligatures w14:val="standardContextual"/>
            </w:rPr>
          </w:pPr>
          <w:hyperlink w:anchor="_Toc193355785" w:history="1">
            <w:r w:rsidRPr="0007789C">
              <w:rPr>
                <w:rStyle w:val="Lienhypertexte"/>
                <w:rFonts w:cstheme="minorHAnsi"/>
                <w:noProof/>
              </w:rPr>
              <w:t>Niveaux minimaux requis en termes de capacités économiques, techniques et professionnelles</w:t>
            </w:r>
            <w:r>
              <w:rPr>
                <w:noProof/>
                <w:webHidden/>
              </w:rPr>
              <w:tab/>
            </w:r>
            <w:r>
              <w:rPr>
                <w:noProof/>
                <w:webHidden/>
              </w:rPr>
              <w:fldChar w:fldCharType="begin"/>
            </w:r>
            <w:r>
              <w:rPr>
                <w:noProof/>
                <w:webHidden/>
              </w:rPr>
              <w:instrText xml:space="preserve"> PAGEREF _Toc193355785 \h </w:instrText>
            </w:r>
            <w:r>
              <w:rPr>
                <w:noProof/>
                <w:webHidden/>
              </w:rPr>
            </w:r>
            <w:r>
              <w:rPr>
                <w:noProof/>
                <w:webHidden/>
              </w:rPr>
              <w:fldChar w:fldCharType="separate"/>
            </w:r>
            <w:r>
              <w:rPr>
                <w:noProof/>
                <w:webHidden/>
              </w:rPr>
              <w:t>6</w:t>
            </w:r>
            <w:r>
              <w:rPr>
                <w:noProof/>
                <w:webHidden/>
              </w:rPr>
              <w:fldChar w:fldCharType="end"/>
            </w:r>
          </w:hyperlink>
        </w:p>
        <w:p w14:paraId="156E9074" w14:textId="7E588584" w:rsidR="00EA12F3" w:rsidRDefault="00EA12F3">
          <w:pPr>
            <w:pStyle w:val="TM2"/>
            <w:rPr>
              <w:noProof/>
              <w:kern w:val="2"/>
              <w:sz w:val="24"/>
              <w:szCs w:val="24"/>
              <w14:ligatures w14:val="standardContextual"/>
            </w:rPr>
          </w:pPr>
          <w:hyperlink w:anchor="_Toc193355786" w:history="1">
            <w:r w:rsidRPr="0007789C">
              <w:rPr>
                <w:rStyle w:val="Lienhypertexte"/>
                <w:rFonts w:cstheme="minorHAnsi"/>
                <w:noProof/>
              </w:rPr>
              <w:t>Précisions concernant les groupements d'opérateurs économiques (consortium)</w:t>
            </w:r>
            <w:r>
              <w:rPr>
                <w:noProof/>
                <w:webHidden/>
              </w:rPr>
              <w:tab/>
            </w:r>
            <w:r>
              <w:rPr>
                <w:noProof/>
                <w:webHidden/>
              </w:rPr>
              <w:fldChar w:fldCharType="begin"/>
            </w:r>
            <w:r>
              <w:rPr>
                <w:noProof/>
                <w:webHidden/>
              </w:rPr>
              <w:instrText xml:space="preserve"> PAGEREF _Toc193355786 \h </w:instrText>
            </w:r>
            <w:r>
              <w:rPr>
                <w:noProof/>
                <w:webHidden/>
              </w:rPr>
            </w:r>
            <w:r>
              <w:rPr>
                <w:noProof/>
                <w:webHidden/>
              </w:rPr>
              <w:fldChar w:fldCharType="separate"/>
            </w:r>
            <w:r>
              <w:rPr>
                <w:noProof/>
                <w:webHidden/>
              </w:rPr>
              <w:t>6</w:t>
            </w:r>
            <w:r>
              <w:rPr>
                <w:noProof/>
                <w:webHidden/>
              </w:rPr>
              <w:fldChar w:fldCharType="end"/>
            </w:r>
          </w:hyperlink>
        </w:p>
        <w:p w14:paraId="4DA878CC" w14:textId="0DDADC10" w:rsidR="00EA12F3" w:rsidRDefault="00EA12F3">
          <w:pPr>
            <w:pStyle w:val="TM2"/>
            <w:rPr>
              <w:noProof/>
              <w:kern w:val="2"/>
              <w:sz w:val="24"/>
              <w:szCs w:val="24"/>
              <w14:ligatures w14:val="standardContextual"/>
            </w:rPr>
          </w:pPr>
          <w:hyperlink w:anchor="_Toc193355787" w:history="1">
            <w:r w:rsidRPr="0007789C">
              <w:rPr>
                <w:rStyle w:val="Lienhypertexte"/>
                <w:rFonts w:cstheme="minorHAnsi"/>
                <w:i/>
                <w:noProof/>
              </w:rPr>
              <w:t>Motifs d'exclusion en cas de groupement d'opérateurs économiques</w:t>
            </w:r>
            <w:r>
              <w:rPr>
                <w:noProof/>
                <w:webHidden/>
              </w:rPr>
              <w:tab/>
            </w:r>
            <w:r>
              <w:rPr>
                <w:noProof/>
                <w:webHidden/>
              </w:rPr>
              <w:fldChar w:fldCharType="begin"/>
            </w:r>
            <w:r>
              <w:rPr>
                <w:noProof/>
                <w:webHidden/>
              </w:rPr>
              <w:instrText xml:space="preserve"> PAGEREF _Toc193355787 \h </w:instrText>
            </w:r>
            <w:r>
              <w:rPr>
                <w:noProof/>
                <w:webHidden/>
              </w:rPr>
            </w:r>
            <w:r>
              <w:rPr>
                <w:noProof/>
                <w:webHidden/>
              </w:rPr>
              <w:fldChar w:fldCharType="separate"/>
            </w:r>
            <w:r>
              <w:rPr>
                <w:noProof/>
                <w:webHidden/>
              </w:rPr>
              <w:t>6</w:t>
            </w:r>
            <w:r>
              <w:rPr>
                <w:noProof/>
                <w:webHidden/>
              </w:rPr>
              <w:fldChar w:fldCharType="end"/>
            </w:r>
          </w:hyperlink>
        </w:p>
        <w:p w14:paraId="532F0EF6" w14:textId="665F7432" w:rsidR="00EA12F3" w:rsidRDefault="00EA12F3">
          <w:pPr>
            <w:pStyle w:val="TM2"/>
            <w:rPr>
              <w:noProof/>
              <w:kern w:val="2"/>
              <w:sz w:val="24"/>
              <w:szCs w:val="24"/>
              <w14:ligatures w14:val="standardContextual"/>
            </w:rPr>
          </w:pPr>
          <w:hyperlink w:anchor="_Toc193355788" w:history="1">
            <w:r w:rsidRPr="0007789C">
              <w:rPr>
                <w:rStyle w:val="Lienhypertexte"/>
                <w:rFonts w:cstheme="minorHAnsi"/>
                <w:i/>
                <w:noProof/>
              </w:rPr>
              <w:t>Forme du groupement</w:t>
            </w:r>
            <w:r>
              <w:rPr>
                <w:noProof/>
                <w:webHidden/>
              </w:rPr>
              <w:tab/>
            </w:r>
            <w:r>
              <w:rPr>
                <w:noProof/>
                <w:webHidden/>
              </w:rPr>
              <w:fldChar w:fldCharType="begin"/>
            </w:r>
            <w:r>
              <w:rPr>
                <w:noProof/>
                <w:webHidden/>
              </w:rPr>
              <w:instrText xml:space="preserve"> PAGEREF _Toc193355788 \h </w:instrText>
            </w:r>
            <w:r>
              <w:rPr>
                <w:noProof/>
                <w:webHidden/>
              </w:rPr>
            </w:r>
            <w:r>
              <w:rPr>
                <w:noProof/>
                <w:webHidden/>
              </w:rPr>
              <w:fldChar w:fldCharType="separate"/>
            </w:r>
            <w:r>
              <w:rPr>
                <w:noProof/>
                <w:webHidden/>
              </w:rPr>
              <w:t>6</w:t>
            </w:r>
            <w:r>
              <w:rPr>
                <w:noProof/>
                <w:webHidden/>
              </w:rPr>
              <w:fldChar w:fldCharType="end"/>
            </w:r>
          </w:hyperlink>
        </w:p>
        <w:p w14:paraId="4F5DDFF0" w14:textId="16A920CD" w:rsidR="00EA12F3" w:rsidRDefault="00EA12F3">
          <w:pPr>
            <w:pStyle w:val="TM2"/>
            <w:rPr>
              <w:noProof/>
              <w:kern w:val="2"/>
              <w:sz w:val="24"/>
              <w:szCs w:val="24"/>
              <w14:ligatures w14:val="standardContextual"/>
            </w:rPr>
          </w:pPr>
          <w:hyperlink w:anchor="_Toc193355789" w:history="1">
            <w:r w:rsidRPr="0007789C">
              <w:rPr>
                <w:rStyle w:val="Lienhypertexte"/>
                <w:rFonts w:cstheme="minorHAnsi"/>
                <w:noProof/>
              </w:rPr>
              <w:t>Précisions concernant la sous-traitance</w:t>
            </w:r>
            <w:r>
              <w:rPr>
                <w:noProof/>
                <w:webHidden/>
              </w:rPr>
              <w:tab/>
            </w:r>
            <w:r>
              <w:rPr>
                <w:noProof/>
                <w:webHidden/>
              </w:rPr>
              <w:fldChar w:fldCharType="begin"/>
            </w:r>
            <w:r>
              <w:rPr>
                <w:noProof/>
                <w:webHidden/>
              </w:rPr>
              <w:instrText xml:space="preserve"> PAGEREF _Toc193355789 \h </w:instrText>
            </w:r>
            <w:r>
              <w:rPr>
                <w:noProof/>
                <w:webHidden/>
              </w:rPr>
            </w:r>
            <w:r>
              <w:rPr>
                <w:noProof/>
                <w:webHidden/>
              </w:rPr>
              <w:fldChar w:fldCharType="separate"/>
            </w:r>
            <w:r>
              <w:rPr>
                <w:noProof/>
                <w:webHidden/>
              </w:rPr>
              <w:t>6</w:t>
            </w:r>
            <w:r>
              <w:rPr>
                <w:noProof/>
                <w:webHidden/>
              </w:rPr>
              <w:fldChar w:fldCharType="end"/>
            </w:r>
          </w:hyperlink>
        </w:p>
        <w:p w14:paraId="5F64DB98" w14:textId="1C1CF2C5" w:rsidR="00EA12F3" w:rsidRDefault="00EA12F3">
          <w:pPr>
            <w:pStyle w:val="TM2"/>
            <w:rPr>
              <w:noProof/>
              <w:kern w:val="2"/>
              <w:sz w:val="24"/>
              <w:szCs w:val="24"/>
              <w14:ligatures w14:val="standardContextual"/>
            </w:rPr>
          </w:pPr>
          <w:hyperlink w:anchor="_Toc193355790" w:history="1">
            <w:r w:rsidRPr="0007789C">
              <w:rPr>
                <w:rStyle w:val="Lienhypertexte"/>
                <w:rFonts w:cstheme="minorHAnsi"/>
                <w:i/>
                <w:noProof/>
              </w:rPr>
              <w:t>Motifs d'exclusion en cas de sous-traitance</w:t>
            </w:r>
            <w:r>
              <w:rPr>
                <w:noProof/>
                <w:webHidden/>
              </w:rPr>
              <w:tab/>
            </w:r>
            <w:r>
              <w:rPr>
                <w:noProof/>
                <w:webHidden/>
              </w:rPr>
              <w:fldChar w:fldCharType="begin"/>
            </w:r>
            <w:r>
              <w:rPr>
                <w:noProof/>
                <w:webHidden/>
              </w:rPr>
              <w:instrText xml:space="preserve"> PAGEREF _Toc193355790 \h </w:instrText>
            </w:r>
            <w:r>
              <w:rPr>
                <w:noProof/>
                <w:webHidden/>
              </w:rPr>
            </w:r>
            <w:r>
              <w:rPr>
                <w:noProof/>
                <w:webHidden/>
              </w:rPr>
              <w:fldChar w:fldCharType="separate"/>
            </w:r>
            <w:r>
              <w:rPr>
                <w:noProof/>
                <w:webHidden/>
              </w:rPr>
              <w:t>6</w:t>
            </w:r>
            <w:r>
              <w:rPr>
                <w:noProof/>
                <w:webHidden/>
              </w:rPr>
              <w:fldChar w:fldCharType="end"/>
            </w:r>
          </w:hyperlink>
        </w:p>
        <w:p w14:paraId="3B493527" w14:textId="1DF17546" w:rsidR="00EA12F3" w:rsidRDefault="00EA12F3">
          <w:pPr>
            <w:pStyle w:val="TM2"/>
            <w:rPr>
              <w:noProof/>
              <w:kern w:val="2"/>
              <w:sz w:val="24"/>
              <w:szCs w:val="24"/>
              <w14:ligatures w14:val="standardContextual"/>
            </w:rPr>
          </w:pPr>
          <w:hyperlink w:anchor="_Toc193355791" w:history="1">
            <w:r w:rsidRPr="0007789C">
              <w:rPr>
                <w:rStyle w:val="Lienhypertexte"/>
                <w:rFonts w:cstheme="minorHAnsi"/>
                <w:i/>
                <w:noProof/>
              </w:rPr>
              <w:t>Présentation d’un sous-traitant</w:t>
            </w:r>
            <w:r>
              <w:rPr>
                <w:noProof/>
                <w:webHidden/>
              </w:rPr>
              <w:tab/>
            </w:r>
            <w:r>
              <w:rPr>
                <w:noProof/>
                <w:webHidden/>
              </w:rPr>
              <w:fldChar w:fldCharType="begin"/>
            </w:r>
            <w:r>
              <w:rPr>
                <w:noProof/>
                <w:webHidden/>
              </w:rPr>
              <w:instrText xml:space="preserve"> PAGEREF _Toc193355791 \h </w:instrText>
            </w:r>
            <w:r>
              <w:rPr>
                <w:noProof/>
                <w:webHidden/>
              </w:rPr>
            </w:r>
            <w:r>
              <w:rPr>
                <w:noProof/>
                <w:webHidden/>
              </w:rPr>
              <w:fldChar w:fldCharType="separate"/>
            </w:r>
            <w:r>
              <w:rPr>
                <w:noProof/>
                <w:webHidden/>
              </w:rPr>
              <w:t>7</w:t>
            </w:r>
            <w:r>
              <w:rPr>
                <w:noProof/>
                <w:webHidden/>
              </w:rPr>
              <w:fldChar w:fldCharType="end"/>
            </w:r>
          </w:hyperlink>
        </w:p>
        <w:p w14:paraId="0288F855" w14:textId="732333BB" w:rsidR="00EA12F3" w:rsidRDefault="00EA12F3">
          <w:pPr>
            <w:pStyle w:val="TM1"/>
            <w:tabs>
              <w:tab w:val="left" w:pos="1440"/>
              <w:tab w:val="right" w:leader="dot" w:pos="9329"/>
            </w:tabs>
            <w:rPr>
              <w:rFonts w:asciiTheme="minorHAnsi" w:eastAsiaTheme="minorEastAsia" w:hAnsiTheme="minorHAnsi" w:cstheme="minorBidi"/>
              <w:noProof/>
              <w:kern w:val="2"/>
              <w:sz w:val="24"/>
              <w:szCs w:val="24"/>
              <w14:ligatures w14:val="standardContextual"/>
            </w:rPr>
          </w:pPr>
          <w:hyperlink w:anchor="_Toc193355792" w:history="1">
            <w:r w:rsidRPr="0007789C">
              <w:rPr>
                <w:rStyle w:val="Lienhypertexte"/>
                <w:rFonts w:cstheme="minorHAnsi"/>
                <w:b/>
                <w:caps/>
                <w:noProof/>
              </w:rPr>
              <w:t>ARTICLE 4 :</w:t>
            </w:r>
            <w:r>
              <w:rPr>
                <w:rFonts w:asciiTheme="minorHAnsi" w:eastAsiaTheme="minorEastAsia" w:hAnsiTheme="minorHAnsi" w:cstheme="minorBidi"/>
                <w:noProof/>
                <w:kern w:val="2"/>
                <w:sz w:val="24"/>
                <w:szCs w:val="24"/>
                <w14:ligatures w14:val="standardContextual"/>
              </w:rPr>
              <w:tab/>
            </w:r>
            <w:r w:rsidRPr="0007789C">
              <w:rPr>
                <w:rStyle w:val="Lienhypertexte"/>
                <w:rFonts w:cstheme="minorHAnsi"/>
                <w:b/>
                <w:caps/>
                <w:noProof/>
              </w:rPr>
              <w:t>Présentation des plis et modalités de depôt</w:t>
            </w:r>
            <w:r>
              <w:rPr>
                <w:noProof/>
                <w:webHidden/>
              </w:rPr>
              <w:tab/>
            </w:r>
            <w:r>
              <w:rPr>
                <w:noProof/>
                <w:webHidden/>
              </w:rPr>
              <w:fldChar w:fldCharType="begin"/>
            </w:r>
            <w:r>
              <w:rPr>
                <w:noProof/>
                <w:webHidden/>
              </w:rPr>
              <w:instrText xml:space="preserve"> PAGEREF _Toc193355792 \h </w:instrText>
            </w:r>
            <w:r>
              <w:rPr>
                <w:noProof/>
                <w:webHidden/>
              </w:rPr>
            </w:r>
            <w:r>
              <w:rPr>
                <w:noProof/>
                <w:webHidden/>
              </w:rPr>
              <w:fldChar w:fldCharType="separate"/>
            </w:r>
            <w:r>
              <w:rPr>
                <w:noProof/>
                <w:webHidden/>
              </w:rPr>
              <w:t>7</w:t>
            </w:r>
            <w:r>
              <w:rPr>
                <w:noProof/>
                <w:webHidden/>
              </w:rPr>
              <w:fldChar w:fldCharType="end"/>
            </w:r>
          </w:hyperlink>
        </w:p>
        <w:p w14:paraId="5BAB7C37" w14:textId="51063979" w:rsidR="00EA12F3" w:rsidRDefault="00EA12F3">
          <w:pPr>
            <w:pStyle w:val="TM2"/>
            <w:rPr>
              <w:noProof/>
              <w:kern w:val="2"/>
              <w:sz w:val="24"/>
              <w:szCs w:val="24"/>
              <w14:ligatures w14:val="standardContextual"/>
            </w:rPr>
          </w:pPr>
          <w:hyperlink w:anchor="_Toc193355793" w:history="1">
            <w:r w:rsidRPr="0007789C">
              <w:rPr>
                <w:rStyle w:val="Lienhypertexte"/>
                <w:rFonts w:cstheme="minorHAnsi"/>
                <w:noProof/>
              </w:rPr>
              <w:t>Pièces constitutives de la candidature</w:t>
            </w:r>
            <w:r>
              <w:rPr>
                <w:noProof/>
                <w:webHidden/>
              </w:rPr>
              <w:tab/>
            </w:r>
            <w:r>
              <w:rPr>
                <w:noProof/>
                <w:webHidden/>
              </w:rPr>
              <w:fldChar w:fldCharType="begin"/>
            </w:r>
            <w:r>
              <w:rPr>
                <w:noProof/>
                <w:webHidden/>
              </w:rPr>
              <w:instrText xml:space="preserve"> PAGEREF _Toc193355793 \h </w:instrText>
            </w:r>
            <w:r>
              <w:rPr>
                <w:noProof/>
                <w:webHidden/>
              </w:rPr>
            </w:r>
            <w:r>
              <w:rPr>
                <w:noProof/>
                <w:webHidden/>
              </w:rPr>
              <w:fldChar w:fldCharType="separate"/>
            </w:r>
            <w:r>
              <w:rPr>
                <w:noProof/>
                <w:webHidden/>
              </w:rPr>
              <w:t>7</w:t>
            </w:r>
            <w:r>
              <w:rPr>
                <w:noProof/>
                <w:webHidden/>
              </w:rPr>
              <w:fldChar w:fldCharType="end"/>
            </w:r>
          </w:hyperlink>
        </w:p>
        <w:p w14:paraId="5CC931AF" w14:textId="58837232" w:rsidR="00EA12F3" w:rsidRDefault="00EA12F3">
          <w:pPr>
            <w:pStyle w:val="TM2"/>
            <w:rPr>
              <w:noProof/>
              <w:kern w:val="2"/>
              <w:sz w:val="24"/>
              <w:szCs w:val="24"/>
              <w14:ligatures w14:val="standardContextual"/>
            </w:rPr>
          </w:pPr>
          <w:hyperlink w:anchor="_Toc193355794" w:history="1">
            <w:r w:rsidRPr="0007789C">
              <w:rPr>
                <w:rStyle w:val="Lienhypertexte"/>
                <w:rFonts w:cstheme="minorHAnsi"/>
                <w:noProof/>
              </w:rPr>
              <w:t>Pièces constitutives de l’offre</w:t>
            </w:r>
            <w:r>
              <w:rPr>
                <w:noProof/>
                <w:webHidden/>
              </w:rPr>
              <w:tab/>
            </w:r>
            <w:r>
              <w:rPr>
                <w:noProof/>
                <w:webHidden/>
              </w:rPr>
              <w:fldChar w:fldCharType="begin"/>
            </w:r>
            <w:r>
              <w:rPr>
                <w:noProof/>
                <w:webHidden/>
              </w:rPr>
              <w:instrText xml:space="preserve"> PAGEREF _Toc193355794 \h </w:instrText>
            </w:r>
            <w:r>
              <w:rPr>
                <w:noProof/>
                <w:webHidden/>
              </w:rPr>
            </w:r>
            <w:r>
              <w:rPr>
                <w:noProof/>
                <w:webHidden/>
              </w:rPr>
              <w:fldChar w:fldCharType="separate"/>
            </w:r>
            <w:r>
              <w:rPr>
                <w:noProof/>
                <w:webHidden/>
              </w:rPr>
              <w:t>7</w:t>
            </w:r>
            <w:r>
              <w:rPr>
                <w:noProof/>
                <w:webHidden/>
              </w:rPr>
              <w:fldChar w:fldCharType="end"/>
            </w:r>
          </w:hyperlink>
        </w:p>
        <w:p w14:paraId="2D83E00A" w14:textId="5FB1CC48" w:rsidR="00EA12F3" w:rsidRDefault="00EA12F3">
          <w:pPr>
            <w:pStyle w:val="TM2"/>
            <w:rPr>
              <w:noProof/>
              <w:kern w:val="2"/>
              <w:sz w:val="24"/>
              <w:szCs w:val="24"/>
              <w14:ligatures w14:val="standardContextual"/>
            </w:rPr>
          </w:pPr>
          <w:hyperlink w:anchor="_Toc193355795" w:history="1">
            <w:r w:rsidRPr="0007789C">
              <w:rPr>
                <w:rStyle w:val="Lienhypertexte"/>
                <w:rFonts w:cstheme="minorHAnsi"/>
                <w:noProof/>
              </w:rPr>
              <w:t>Durée de validité des offres</w:t>
            </w:r>
            <w:r>
              <w:rPr>
                <w:noProof/>
                <w:webHidden/>
              </w:rPr>
              <w:tab/>
            </w:r>
            <w:r>
              <w:rPr>
                <w:noProof/>
                <w:webHidden/>
              </w:rPr>
              <w:fldChar w:fldCharType="begin"/>
            </w:r>
            <w:r>
              <w:rPr>
                <w:noProof/>
                <w:webHidden/>
              </w:rPr>
              <w:instrText xml:space="preserve"> PAGEREF _Toc193355795 \h </w:instrText>
            </w:r>
            <w:r>
              <w:rPr>
                <w:noProof/>
                <w:webHidden/>
              </w:rPr>
            </w:r>
            <w:r>
              <w:rPr>
                <w:noProof/>
                <w:webHidden/>
              </w:rPr>
              <w:fldChar w:fldCharType="separate"/>
            </w:r>
            <w:r>
              <w:rPr>
                <w:noProof/>
                <w:webHidden/>
              </w:rPr>
              <w:t>7</w:t>
            </w:r>
            <w:r>
              <w:rPr>
                <w:noProof/>
                <w:webHidden/>
              </w:rPr>
              <w:fldChar w:fldCharType="end"/>
            </w:r>
          </w:hyperlink>
        </w:p>
        <w:p w14:paraId="3736B4D4" w14:textId="612C0817" w:rsidR="00EA12F3" w:rsidRDefault="00EA12F3">
          <w:pPr>
            <w:pStyle w:val="TM2"/>
            <w:rPr>
              <w:noProof/>
              <w:kern w:val="2"/>
              <w:sz w:val="24"/>
              <w:szCs w:val="24"/>
              <w14:ligatures w14:val="standardContextual"/>
            </w:rPr>
          </w:pPr>
          <w:hyperlink w:anchor="_Toc193355796" w:history="1">
            <w:r w:rsidRPr="0007789C">
              <w:rPr>
                <w:rStyle w:val="Lienhypertexte"/>
                <w:rFonts w:cstheme="minorHAnsi"/>
                <w:noProof/>
              </w:rPr>
              <w:t>Modalités de remise des plis</w:t>
            </w:r>
            <w:r>
              <w:rPr>
                <w:noProof/>
                <w:webHidden/>
              </w:rPr>
              <w:tab/>
            </w:r>
            <w:r>
              <w:rPr>
                <w:noProof/>
                <w:webHidden/>
              </w:rPr>
              <w:fldChar w:fldCharType="begin"/>
            </w:r>
            <w:r>
              <w:rPr>
                <w:noProof/>
                <w:webHidden/>
              </w:rPr>
              <w:instrText xml:space="preserve"> PAGEREF _Toc193355796 \h </w:instrText>
            </w:r>
            <w:r>
              <w:rPr>
                <w:noProof/>
                <w:webHidden/>
              </w:rPr>
            </w:r>
            <w:r>
              <w:rPr>
                <w:noProof/>
                <w:webHidden/>
              </w:rPr>
              <w:fldChar w:fldCharType="separate"/>
            </w:r>
            <w:r>
              <w:rPr>
                <w:noProof/>
                <w:webHidden/>
              </w:rPr>
              <w:t>7</w:t>
            </w:r>
            <w:r>
              <w:rPr>
                <w:noProof/>
                <w:webHidden/>
              </w:rPr>
              <w:fldChar w:fldCharType="end"/>
            </w:r>
          </w:hyperlink>
        </w:p>
        <w:p w14:paraId="48C3F0A6" w14:textId="68ADB22A" w:rsidR="00EA12F3" w:rsidRDefault="00EA12F3">
          <w:pPr>
            <w:pStyle w:val="TM2"/>
            <w:rPr>
              <w:noProof/>
              <w:kern w:val="2"/>
              <w:sz w:val="24"/>
              <w:szCs w:val="24"/>
              <w14:ligatures w14:val="standardContextual"/>
            </w:rPr>
          </w:pPr>
          <w:hyperlink w:anchor="_Toc193355797" w:history="1">
            <w:r w:rsidRPr="0007789C">
              <w:rPr>
                <w:rStyle w:val="Lienhypertexte"/>
                <w:rFonts w:cstheme="minorHAnsi"/>
                <w:i/>
                <w:noProof/>
              </w:rPr>
              <w:t>Remise des plis sous format papier</w:t>
            </w:r>
            <w:r>
              <w:rPr>
                <w:noProof/>
                <w:webHidden/>
              </w:rPr>
              <w:tab/>
            </w:r>
            <w:r>
              <w:rPr>
                <w:noProof/>
                <w:webHidden/>
              </w:rPr>
              <w:fldChar w:fldCharType="begin"/>
            </w:r>
            <w:r>
              <w:rPr>
                <w:noProof/>
                <w:webHidden/>
              </w:rPr>
              <w:instrText xml:space="preserve"> PAGEREF _Toc193355797 \h </w:instrText>
            </w:r>
            <w:r>
              <w:rPr>
                <w:noProof/>
                <w:webHidden/>
              </w:rPr>
            </w:r>
            <w:r>
              <w:rPr>
                <w:noProof/>
                <w:webHidden/>
              </w:rPr>
              <w:fldChar w:fldCharType="separate"/>
            </w:r>
            <w:r>
              <w:rPr>
                <w:noProof/>
                <w:webHidden/>
              </w:rPr>
              <w:t>7</w:t>
            </w:r>
            <w:r>
              <w:rPr>
                <w:noProof/>
                <w:webHidden/>
              </w:rPr>
              <w:fldChar w:fldCharType="end"/>
            </w:r>
          </w:hyperlink>
        </w:p>
        <w:p w14:paraId="1FF3DCA9" w14:textId="78656F0E" w:rsidR="00EA12F3" w:rsidRDefault="00EA12F3">
          <w:pPr>
            <w:pStyle w:val="TM2"/>
            <w:rPr>
              <w:noProof/>
              <w:kern w:val="2"/>
              <w:sz w:val="24"/>
              <w:szCs w:val="24"/>
              <w14:ligatures w14:val="standardContextual"/>
            </w:rPr>
          </w:pPr>
          <w:hyperlink w:anchor="_Toc193355798" w:history="1">
            <w:r w:rsidRPr="0007789C">
              <w:rPr>
                <w:rStyle w:val="Lienhypertexte"/>
                <w:rFonts w:cstheme="minorHAnsi"/>
                <w:i/>
                <w:noProof/>
              </w:rPr>
              <w:t>Remise électronique</w:t>
            </w:r>
            <w:r>
              <w:rPr>
                <w:noProof/>
                <w:webHidden/>
              </w:rPr>
              <w:tab/>
            </w:r>
            <w:r>
              <w:rPr>
                <w:noProof/>
                <w:webHidden/>
              </w:rPr>
              <w:fldChar w:fldCharType="begin"/>
            </w:r>
            <w:r>
              <w:rPr>
                <w:noProof/>
                <w:webHidden/>
              </w:rPr>
              <w:instrText xml:space="preserve"> PAGEREF _Toc193355798 \h </w:instrText>
            </w:r>
            <w:r>
              <w:rPr>
                <w:noProof/>
                <w:webHidden/>
              </w:rPr>
            </w:r>
            <w:r>
              <w:rPr>
                <w:noProof/>
                <w:webHidden/>
              </w:rPr>
              <w:fldChar w:fldCharType="separate"/>
            </w:r>
            <w:r>
              <w:rPr>
                <w:noProof/>
                <w:webHidden/>
              </w:rPr>
              <w:t>7</w:t>
            </w:r>
            <w:r>
              <w:rPr>
                <w:noProof/>
                <w:webHidden/>
              </w:rPr>
              <w:fldChar w:fldCharType="end"/>
            </w:r>
          </w:hyperlink>
        </w:p>
        <w:p w14:paraId="6964F664" w14:textId="5D2E8489" w:rsidR="00EA12F3" w:rsidRDefault="00EA12F3">
          <w:pPr>
            <w:pStyle w:val="TM1"/>
            <w:tabs>
              <w:tab w:val="left" w:pos="1440"/>
              <w:tab w:val="right" w:leader="dot" w:pos="9329"/>
            </w:tabs>
            <w:rPr>
              <w:rFonts w:asciiTheme="minorHAnsi" w:eastAsiaTheme="minorEastAsia" w:hAnsiTheme="minorHAnsi" w:cstheme="minorBidi"/>
              <w:noProof/>
              <w:kern w:val="2"/>
              <w:sz w:val="24"/>
              <w:szCs w:val="24"/>
              <w14:ligatures w14:val="standardContextual"/>
            </w:rPr>
          </w:pPr>
          <w:hyperlink w:anchor="_Toc193355799" w:history="1">
            <w:r w:rsidRPr="0007789C">
              <w:rPr>
                <w:rStyle w:val="Lienhypertexte"/>
                <w:rFonts w:cstheme="minorHAnsi"/>
                <w:b/>
                <w:caps/>
                <w:noProof/>
              </w:rPr>
              <w:t>ARTICLE 5 :</w:t>
            </w:r>
            <w:r>
              <w:rPr>
                <w:rFonts w:asciiTheme="minorHAnsi" w:eastAsiaTheme="minorEastAsia" w:hAnsiTheme="minorHAnsi" w:cstheme="minorBidi"/>
                <w:noProof/>
                <w:kern w:val="2"/>
                <w:sz w:val="24"/>
                <w:szCs w:val="24"/>
                <w14:ligatures w14:val="standardContextual"/>
              </w:rPr>
              <w:tab/>
            </w:r>
            <w:r w:rsidRPr="0007789C">
              <w:rPr>
                <w:rStyle w:val="Lienhypertexte"/>
                <w:rFonts w:cstheme="minorHAnsi"/>
                <w:b/>
                <w:caps/>
                <w:noProof/>
              </w:rPr>
              <w:t>Analyse des candidatures</w:t>
            </w:r>
            <w:r>
              <w:rPr>
                <w:noProof/>
                <w:webHidden/>
              </w:rPr>
              <w:tab/>
            </w:r>
            <w:r>
              <w:rPr>
                <w:noProof/>
                <w:webHidden/>
              </w:rPr>
              <w:fldChar w:fldCharType="begin"/>
            </w:r>
            <w:r>
              <w:rPr>
                <w:noProof/>
                <w:webHidden/>
              </w:rPr>
              <w:instrText xml:space="preserve"> PAGEREF _Toc193355799 \h </w:instrText>
            </w:r>
            <w:r>
              <w:rPr>
                <w:noProof/>
                <w:webHidden/>
              </w:rPr>
            </w:r>
            <w:r>
              <w:rPr>
                <w:noProof/>
                <w:webHidden/>
              </w:rPr>
              <w:fldChar w:fldCharType="separate"/>
            </w:r>
            <w:r>
              <w:rPr>
                <w:noProof/>
                <w:webHidden/>
              </w:rPr>
              <w:t>8</w:t>
            </w:r>
            <w:r>
              <w:rPr>
                <w:noProof/>
                <w:webHidden/>
              </w:rPr>
              <w:fldChar w:fldCharType="end"/>
            </w:r>
          </w:hyperlink>
        </w:p>
        <w:p w14:paraId="614D409B" w14:textId="574941C5" w:rsidR="00EA12F3" w:rsidRDefault="00EA12F3">
          <w:pPr>
            <w:pStyle w:val="TM2"/>
            <w:rPr>
              <w:noProof/>
              <w:kern w:val="2"/>
              <w:sz w:val="24"/>
              <w:szCs w:val="24"/>
              <w14:ligatures w14:val="standardContextual"/>
            </w:rPr>
          </w:pPr>
          <w:hyperlink w:anchor="_Toc193355800" w:history="1">
            <w:r w:rsidRPr="0007789C">
              <w:rPr>
                <w:rStyle w:val="Lienhypertexte"/>
                <w:rFonts w:cstheme="minorHAnsi"/>
                <w:noProof/>
              </w:rPr>
              <w:t>Demande de compléments de candidature</w:t>
            </w:r>
            <w:r>
              <w:rPr>
                <w:noProof/>
                <w:webHidden/>
              </w:rPr>
              <w:tab/>
            </w:r>
            <w:r>
              <w:rPr>
                <w:noProof/>
                <w:webHidden/>
              </w:rPr>
              <w:fldChar w:fldCharType="begin"/>
            </w:r>
            <w:r>
              <w:rPr>
                <w:noProof/>
                <w:webHidden/>
              </w:rPr>
              <w:instrText xml:space="preserve"> PAGEREF _Toc193355800 \h </w:instrText>
            </w:r>
            <w:r>
              <w:rPr>
                <w:noProof/>
                <w:webHidden/>
              </w:rPr>
            </w:r>
            <w:r>
              <w:rPr>
                <w:noProof/>
                <w:webHidden/>
              </w:rPr>
              <w:fldChar w:fldCharType="separate"/>
            </w:r>
            <w:r>
              <w:rPr>
                <w:noProof/>
                <w:webHidden/>
              </w:rPr>
              <w:t>9</w:t>
            </w:r>
            <w:r>
              <w:rPr>
                <w:noProof/>
                <w:webHidden/>
              </w:rPr>
              <w:fldChar w:fldCharType="end"/>
            </w:r>
          </w:hyperlink>
        </w:p>
        <w:p w14:paraId="6BB451D3" w14:textId="7FAD3485" w:rsidR="00EA12F3" w:rsidRDefault="00EA12F3">
          <w:pPr>
            <w:pStyle w:val="TM2"/>
            <w:rPr>
              <w:noProof/>
              <w:kern w:val="2"/>
              <w:sz w:val="24"/>
              <w:szCs w:val="24"/>
              <w14:ligatures w14:val="standardContextual"/>
            </w:rPr>
          </w:pPr>
          <w:hyperlink w:anchor="_Toc193355801" w:history="1">
            <w:r w:rsidRPr="0007789C">
              <w:rPr>
                <w:rStyle w:val="Lienhypertexte"/>
                <w:rFonts w:cstheme="minorHAnsi"/>
                <w:noProof/>
              </w:rPr>
              <w:t>Rejet des candidatures hors délais - Ouverture des plis</w:t>
            </w:r>
            <w:r>
              <w:rPr>
                <w:noProof/>
                <w:webHidden/>
              </w:rPr>
              <w:tab/>
            </w:r>
            <w:r>
              <w:rPr>
                <w:noProof/>
                <w:webHidden/>
              </w:rPr>
              <w:fldChar w:fldCharType="begin"/>
            </w:r>
            <w:r>
              <w:rPr>
                <w:noProof/>
                <w:webHidden/>
              </w:rPr>
              <w:instrText xml:space="preserve"> PAGEREF _Toc193355801 \h </w:instrText>
            </w:r>
            <w:r>
              <w:rPr>
                <w:noProof/>
                <w:webHidden/>
              </w:rPr>
            </w:r>
            <w:r>
              <w:rPr>
                <w:noProof/>
                <w:webHidden/>
              </w:rPr>
              <w:fldChar w:fldCharType="separate"/>
            </w:r>
            <w:r>
              <w:rPr>
                <w:noProof/>
                <w:webHidden/>
              </w:rPr>
              <w:t>9</w:t>
            </w:r>
            <w:r>
              <w:rPr>
                <w:noProof/>
                <w:webHidden/>
              </w:rPr>
              <w:fldChar w:fldCharType="end"/>
            </w:r>
          </w:hyperlink>
        </w:p>
        <w:p w14:paraId="7FB3EB7B" w14:textId="736AB508" w:rsidR="00EA12F3" w:rsidRDefault="00EA12F3">
          <w:pPr>
            <w:pStyle w:val="TM2"/>
            <w:rPr>
              <w:noProof/>
              <w:kern w:val="2"/>
              <w:sz w:val="24"/>
              <w:szCs w:val="24"/>
              <w14:ligatures w14:val="standardContextual"/>
            </w:rPr>
          </w:pPr>
          <w:hyperlink w:anchor="_Toc193355802" w:history="1">
            <w:r w:rsidRPr="0007789C">
              <w:rPr>
                <w:rStyle w:val="Lienhypertexte"/>
                <w:rFonts w:cstheme="minorHAnsi"/>
                <w:noProof/>
              </w:rPr>
              <w:t>Recevabilité des candidatures</w:t>
            </w:r>
            <w:r>
              <w:rPr>
                <w:noProof/>
                <w:webHidden/>
              </w:rPr>
              <w:tab/>
            </w:r>
            <w:r>
              <w:rPr>
                <w:noProof/>
                <w:webHidden/>
              </w:rPr>
              <w:fldChar w:fldCharType="begin"/>
            </w:r>
            <w:r>
              <w:rPr>
                <w:noProof/>
                <w:webHidden/>
              </w:rPr>
              <w:instrText xml:space="preserve"> PAGEREF _Toc193355802 \h </w:instrText>
            </w:r>
            <w:r>
              <w:rPr>
                <w:noProof/>
                <w:webHidden/>
              </w:rPr>
            </w:r>
            <w:r>
              <w:rPr>
                <w:noProof/>
                <w:webHidden/>
              </w:rPr>
              <w:fldChar w:fldCharType="separate"/>
            </w:r>
            <w:r>
              <w:rPr>
                <w:noProof/>
                <w:webHidden/>
              </w:rPr>
              <w:t>9</w:t>
            </w:r>
            <w:r>
              <w:rPr>
                <w:noProof/>
                <w:webHidden/>
              </w:rPr>
              <w:fldChar w:fldCharType="end"/>
            </w:r>
          </w:hyperlink>
        </w:p>
        <w:p w14:paraId="345DDA2D" w14:textId="20C13E13" w:rsidR="00EA12F3" w:rsidRDefault="00EA12F3">
          <w:pPr>
            <w:pStyle w:val="TM1"/>
            <w:tabs>
              <w:tab w:val="left" w:pos="1440"/>
              <w:tab w:val="right" w:leader="dot" w:pos="9329"/>
            </w:tabs>
            <w:rPr>
              <w:rFonts w:asciiTheme="minorHAnsi" w:eastAsiaTheme="minorEastAsia" w:hAnsiTheme="minorHAnsi" w:cstheme="minorBidi"/>
              <w:noProof/>
              <w:kern w:val="2"/>
              <w:sz w:val="24"/>
              <w:szCs w:val="24"/>
              <w14:ligatures w14:val="standardContextual"/>
            </w:rPr>
          </w:pPr>
          <w:hyperlink w:anchor="_Toc193355803" w:history="1">
            <w:r w:rsidRPr="0007789C">
              <w:rPr>
                <w:rStyle w:val="Lienhypertexte"/>
                <w:rFonts w:cstheme="minorHAnsi"/>
                <w:b/>
                <w:caps/>
                <w:noProof/>
              </w:rPr>
              <w:t>ARTICLE 6 :</w:t>
            </w:r>
            <w:r>
              <w:rPr>
                <w:rFonts w:asciiTheme="minorHAnsi" w:eastAsiaTheme="minorEastAsia" w:hAnsiTheme="minorHAnsi" w:cstheme="minorBidi"/>
                <w:noProof/>
                <w:kern w:val="2"/>
                <w:sz w:val="24"/>
                <w:szCs w:val="24"/>
                <w14:ligatures w14:val="standardContextual"/>
              </w:rPr>
              <w:tab/>
            </w:r>
            <w:r w:rsidRPr="0007789C">
              <w:rPr>
                <w:rStyle w:val="Lienhypertexte"/>
                <w:rFonts w:cstheme="minorHAnsi"/>
                <w:b/>
                <w:caps/>
                <w:noProof/>
              </w:rPr>
              <w:t>Evaluation des offres, négociation et attribution</w:t>
            </w:r>
            <w:r>
              <w:rPr>
                <w:noProof/>
                <w:webHidden/>
              </w:rPr>
              <w:tab/>
            </w:r>
            <w:r>
              <w:rPr>
                <w:noProof/>
                <w:webHidden/>
              </w:rPr>
              <w:fldChar w:fldCharType="begin"/>
            </w:r>
            <w:r>
              <w:rPr>
                <w:noProof/>
                <w:webHidden/>
              </w:rPr>
              <w:instrText xml:space="preserve"> PAGEREF _Toc193355803 \h </w:instrText>
            </w:r>
            <w:r>
              <w:rPr>
                <w:noProof/>
                <w:webHidden/>
              </w:rPr>
            </w:r>
            <w:r>
              <w:rPr>
                <w:noProof/>
                <w:webHidden/>
              </w:rPr>
              <w:fldChar w:fldCharType="separate"/>
            </w:r>
            <w:r>
              <w:rPr>
                <w:noProof/>
                <w:webHidden/>
              </w:rPr>
              <w:t>10</w:t>
            </w:r>
            <w:r>
              <w:rPr>
                <w:noProof/>
                <w:webHidden/>
              </w:rPr>
              <w:fldChar w:fldCharType="end"/>
            </w:r>
          </w:hyperlink>
        </w:p>
        <w:p w14:paraId="0F87BA01" w14:textId="6A93EBBB" w:rsidR="00EA12F3" w:rsidRDefault="00EA12F3">
          <w:pPr>
            <w:pStyle w:val="TM2"/>
            <w:rPr>
              <w:noProof/>
              <w:kern w:val="2"/>
              <w:sz w:val="24"/>
              <w:szCs w:val="24"/>
              <w14:ligatures w14:val="standardContextual"/>
            </w:rPr>
          </w:pPr>
          <w:hyperlink w:anchor="_Toc193355804" w:history="1">
            <w:r w:rsidRPr="0007789C">
              <w:rPr>
                <w:rStyle w:val="Lienhypertexte"/>
                <w:rFonts w:cstheme="minorHAnsi"/>
                <w:noProof/>
              </w:rPr>
              <w:t>Rejet des offres hors délais - Ouverture des offres</w:t>
            </w:r>
            <w:r>
              <w:rPr>
                <w:noProof/>
                <w:webHidden/>
              </w:rPr>
              <w:tab/>
            </w:r>
            <w:r>
              <w:rPr>
                <w:noProof/>
                <w:webHidden/>
              </w:rPr>
              <w:fldChar w:fldCharType="begin"/>
            </w:r>
            <w:r>
              <w:rPr>
                <w:noProof/>
                <w:webHidden/>
              </w:rPr>
              <w:instrText xml:space="preserve"> PAGEREF _Toc193355804 \h </w:instrText>
            </w:r>
            <w:r>
              <w:rPr>
                <w:noProof/>
                <w:webHidden/>
              </w:rPr>
            </w:r>
            <w:r>
              <w:rPr>
                <w:noProof/>
                <w:webHidden/>
              </w:rPr>
              <w:fldChar w:fldCharType="separate"/>
            </w:r>
            <w:r>
              <w:rPr>
                <w:noProof/>
                <w:webHidden/>
              </w:rPr>
              <w:t>10</w:t>
            </w:r>
            <w:r>
              <w:rPr>
                <w:noProof/>
                <w:webHidden/>
              </w:rPr>
              <w:fldChar w:fldCharType="end"/>
            </w:r>
          </w:hyperlink>
        </w:p>
        <w:p w14:paraId="64F7810B" w14:textId="30A3F9BF" w:rsidR="00EA12F3" w:rsidRDefault="00EA12F3">
          <w:pPr>
            <w:pStyle w:val="TM2"/>
            <w:rPr>
              <w:noProof/>
              <w:kern w:val="2"/>
              <w:sz w:val="24"/>
              <w:szCs w:val="24"/>
              <w14:ligatures w14:val="standardContextual"/>
            </w:rPr>
          </w:pPr>
          <w:hyperlink w:anchor="_Toc193355805" w:history="1">
            <w:r w:rsidRPr="0007789C">
              <w:rPr>
                <w:rStyle w:val="Lienhypertexte"/>
                <w:rFonts w:cstheme="minorHAnsi"/>
                <w:noProof/>
              </w:rPr>
              <w:t>Analyse des offres</w:t>
            </w:r>
            <w:r>
              <w:rPr>
                <w:noProof/>
                <w:webHidden/>
              </w:rPr>
              <w:tab/>
            </w:r>
            <w:r>
              <w:rPr>
                <w:noProof/>
                <w:webHidden/>
              </w:rPr>
              <w:fldChar w:fldCharType="begin"/>
            </w:r>
            <w:r>
              <w:rPr>
                <w:noProof/>
                <w:webHidden/>
              </w:rPr>
              <w:instrText xml:space="preserve"> PAGEREF _Toc193355805 \h </w:instrText>
            </w:r>
            <w:r>
              <w:rPr>
                <w:noProof/>
                <w:webHidden/>
              </w:rPr>
            </w:r>
            <w:r>
              <w:rPr>
                <w:noProof/>
                <w:webHidden/>
              </w:rPr>
              <w:fldChar w:fldCharType="separate"/>
            </w:r>
            <w:r>
              <w:rPr>
                <w:noProof/>
                <w:webHidden/>
              </w:rPr>
              <w:t>10</w:t>
            </w:r>
            <w:r>
              <w:rPr>
                <w:noProof/>
                <w:webHidden/>
              </w:rPr>
              <w:fldChar w:fldCharType="end"/>
            </w:r>
          </w:hyperlink>
        </w:p>
        <w:p w14:paraId="061E642F" w14:textId="1BA2304F" w:rsidR="00EA12F3" w:rsidRDefault="00EA12F3">
          <w:pPr>
            <w:pStyle w:val="TM2"/>
            <w:rPr>
              <w:noProof/>
              <w:kern w:val="2"/>
              <w:sz w:val="24"/>
              <w:szCs w:val="24"/>
              <w14:ligatures w14:val="standardContextual"/>
            </w:rPr>
          </w:pPr>
          <w:hyperlink w:anchor="_Toc193355806" w:history="1">
            <w:r w:rsidRPr="0007789C">
              <w:rPr>
                <w:rStyle w:val="Lienhypertexte"/>
                <w:rFonts w:cstheme="minorHAnsi"/>
                <w:noProof/>
              </w:rPr>
              <w:t>Rejet des offres irrégulières, inacceptables et inappropriées</w:t>
            </w:r>
            <w:r>
              <w:rPr>
                <w:noProof/>
                <w:webHidden/>
              </w:rPr>
              <w:tab/>
            </w:r>
            <w:r>
              <w:rPr>
                <w:noProof/>
                <w:webHidden/>
              </w:rPr>
              <w:fldChar w:fldCharType="begin"/>
            </w:r>
            <w:r>
              <w:rPr>
                <w:noProof/>
                <w:webHidden/>
              </w:rPr>
              <w:instrText xml:space="preserve"> PAGEREF _Toc193355806 \h </w:instrText>
            </w:r>
            <w:r>
              <w:rPr>
                <w:noProof/>
                <w:webHidden/>
              </w:rPr>
            </w:r>
            <w:r>
              <w:rPr>
                <w:noProof/>
                <w:webHidden/>
              </w:rPr>
              <w:fldChar w:fldCharType="separate"/>
            </w:r>
            <w:r>
              <w:rPr>
                <w:noProof/>
                <w:webHidden/>
              </w:rPr>
              <w:t>10</w:t>
            </w:r>
            <w:r>
              <w:rPr>
                <w:noProof/>
                <w:webHidden/>
              </w:rPr>
              <w:fldChar w:fldCharType="end"/>
            </w:r>
          </w:hyperlink>
        </w:p>
        <w:p w14:paraId="56F602BD" w14:textId="42B213B4" w:rsidR="00EA12F3" w:rsidRDefault="00EA12F3">
          <w:pPr>
            <w:pStyle w:val="TM2"/>
            <w:rPr>
              <w:noProof/>
              <w:kern w:val="2"/>
              <w:sz w:val="24"/>
              <w:szCs w:val="24"/>
              <w14:ligatures w14:val="standardContextual"/>
            </w:rPr>
          </w:pPr>
          <w:hyperlink w:anchor="_Toc193355807" w:history="1">
            <w:r w:rsidRPr="0007789C">
              <w:rPr>
                <w:rStyle w:val="Lienhypertexte"/>
                <w:rFonts w:cstheme="minorHAnsi"/>
                <w:noProof/>
              </w:rPr>
              <w:t>Comparaison des offres pour sélection de l’offre économiquement la plus avantageuse</w:t>
            </w:r>
            <w:r>
              <w:rPr>
                <w:noProof/>
                <w:webHidden/>
              </w:rPr>
              <w:tab/>
            </w:r>
            <w:r>
              <w:rPr>
                <w:noProof/>
                <w:webHidden/>
              </w:rPr>
              <w:fldChar w:fldCharType="begin"/>
            </w:r>
            <w:r>
              <w:rPr>
                <w:noProof/>
                <w:webHidden/>
              </w:rPr>
              <w:instrText xml:space="preserve"> PAGEREF _Toc193355807 \h </w:instrText>
            </w:r>
            <w:r>
              <w:rPr>
                <w:noProof/>
                <w:webHidden/>
              </w:rPr>
            </w:r>
            <w:r>
              <w:rPr>
                <w:noProof/>
                <w:webHidden/>
              </w:rPr>
              <w:fldChar w:fldCharType="separate"/>
            </w:r>
            <w:r>
              <w:rPr>
                <w:noProof/>
                <w:webHidden/>
              </w:rPr>
              <w:t>10</w:t>
            </w:r>
            <w:r>
              <w:rPr>
                <w:noProof/>
                <w:webHidden/>
              </w:rPr>
              <w:fldChar w:fldCharType="end"/>
            </w:r>
          </w:hyperlink>
        </w:p>
        <w:p w14:paraId="36D3F82F" w14:textId="3AFD4193" w:rsidR="00EA12F3" w:rsidRDefault="00EA12F3">
          <w:pPr>
            <w:pStyle w:val="TM2"/>
            <w:rPr>
              <w:noProof/>
              <w:kern w:val="2"/>
              <w:sz w:val="24"/>
              <w:szCs w:val="24"/>
              <w14:ligatures w14:val="standardContextual"/>
            </w:rPr>
          </w:pPr>
          <w:hyperlink w:anchor="_Toc193355808" w:history="1">
            <w:r w:rsidRPr="0007789C">
              <w:rPr>
                <w:rStyle w:val="Lienhypertexte"/>
                <w:rFonts w:cstheme="minorHAnsi"/>
                <w:i/>
                <w:noProof/>
              </w:rPr>
              <w:t>Critère 1 : prix des prestations</w:t>
            </w:r>
            <w:r>
              <w:rPr>
                <w:noProof/>
                <w:webHidden/>
              </w:rPr>
              <w:tab/>
            </w:r>
            <w:r>
              <w:rPr>
                <w:noProof/>
                <w:webHidden/>
              </w:rPr>
              <w:fldChar w:fldCharType="begin"/>
            </w:r>
            <w:r>
              <w:rPr>
                <w:noProof/>
                <w:webHidden/>
              </w:rPr>
              <w:instrText xml:space="preserve"> PAGEREF _Toc193355808 \h </w:instrText>
            </w:r>
            <w:r>
              <w:rPr>
                <w:noProof/>
                <w:webHidden/>
              </w:rPr>
            </w:r>
            <w:r>
              <w:rPr>
                <w:noProof/>
                <w:webHidden/>
              </w:rPr>
              <w:fldChar w:fldCharType="separate"/>
            </w:r>
            <w:r>
              <w:rPr>
                <w:noProof/>
                <w:webHidden/>
              </w:rPr>
              <w:t>10</w:t>
            </w:r>
            <w:r>
              <w:rPr>
                <w:noProof/>
                <w:webHidden/>
              </w:rPr>
              <w:fldChar w:fldCharType="end"/>
            </w:r>
          </w:hyperlink>
        </w:p>
        <w:p w14:paraId="7CE4EFA6" w14:textId="28DDF762" w:rsidR="00EA12F3" w:rsidRDefault="00EA12F3">
          <w:pPr>
            <w:pStyle w:val="TM2"/>
            <w:rPr>
              <w:noProof/>
              <w:kern w:val="2"/>
              <w:sz w:val="24"/>
              <w:szCs w:val="24"/>
              <w14:ligatures w14:val="standardContextual"/>
            </w:rPr>
          </w:pPr>
          <w:hyperlink w:anchor="_Toc193355809" w:history="1">
            <w:r w:rsidRPr="0007789C">
              <w:rPr>
                <w:rStyle w:val="Lienhypertexte"/>
                <w:rFonts w:cstheme="minorHAnsi"/>
                <w:i/>
                <w:noProof/>
              </w:rPr>
              <w:t>Critère 2 : Qualité technique</w:t>
            </w:r>
            <w:r>
              <w:rPr>
                <w:noProof/>
                <w:webHidden/>
              </w:rPr>
              <w:tab/>
            </w:r>
            <w:r>
              <w:rPr>
                <w:noProof/>
                <w:webHidden/>
              </w:rPr>
              <w:fldChar w:fldCharType="begin"/>
            </w:r>
            <w:r>
              <w:rPr>
                <w:noProof/>
                <w:webHidden/>
              </w:rPr>
              <w:instrText xml:space="preserve"> PAGEREF _Toc193355809 \h </w:instrText>
            </w:r>
            <w:r>
              <w:rPr>
                <w:noProof/>
                <w:webHidden/>
              </w:rPr>
            </w:r>
            <w:r>
              <w:rPr>
                <w:noProof/>
                <w:webHidden/>
              </w:rPr>
              <w:fldChar w:fldCharType="separate"/>
            </w:r>
            <w:r>
              <w:rPr>
                <w:noProof/>
                <w:webHidden/>
              </w:rPr>
              <w:t>10</w:t>
            </w:r>
            <w:r>
              <w:rPr>
                <w:noProof/>
                <w:webHidden/>
              </w:rPr>
              <w:fldChar w:fldCharType="end"/>
            </w:r>
          </w:hyperlink>
        </w:p>
        <w:p w14:paraId="75CAA591" w14:textId="33510A76" w:rsidR="00EA12F3" w:rsidRDefault="00EA12F3">
          <w:pPr>
            <w:pStyle w:val="TM2"/>
            <w:rPr>
              <w:noProof/>
              <w:kern w:val="2"/>
              <w:sz w:val="24"/>
              <w:szCs w:val="24"/>
              <w14:ligatures w14:val="standardContextual"/>
            </w:rPr>
          </w:pPr>
          <w:hyperlink w:anchor="_Toc193355810" w:history="1">
            <w:r w:rsidRPr="0007789C">
              <w:rPr>
                <w:rStyle w:val="Lienhypertexte"/>
                <w:rFonts w:cstheme="minorHAnsi"/>
                <w:noProof/>
              </w:rPr>
              <w:t>Négociations</w:t>
            </w:r>
            <w:r>
              <w:rPr>
                <w:noProof/>
                <w:webHidden/>
              </w:rPr>
              <w:tab/>
            </w:r>
            <w:r>
              <w:rPr>
                <w:noProof/>
                <w:webHidden/>
              </w:rPr>
              <w:fldChar w:fldCharType="begin"/>
            </w:r>
            <w:r>
              <w:rPr>
                <w:noProof/>
                <w:webHidden/>
              </w:rPr>
              <w:instrText xml:space="preserve"> PAGEREF _Toc193355810 \h </w:instrText>
            </w:r>
            <w:r>
              <w:rPr>
                <w:noProof/>
                <w:webHidden/>
              </w:rPr>
            </w:r>
            <w:r>
              <w:rPr>
                <w:noProof/>
                <w:webHidden/>
              </w:rPr>
              <w:fldChar w:fldCharType="separate"/>
            </w:r>
            <w:r>
              <w:rPr>
                <w:noProof/>
                <w:webHidden/>
              </w:rPr>
              <w:t>10</w:t>
            </w:r>
            <w:r>
              <w:rPr>
                <w:noProof/>
                <w:webHidden/>
              </w:rPr>
              <w:fldChar w:fldCharType="end"/>
            </w:r>
          </w:hyperlink>
        </w:p>
        <w:p w14:paraId="7A3EAC06" w14:textId="30EE944E" w:rsidR="00EA12F3" w:rsidRDefault="00EA12F3">
          <w:pPr>
            <w:pStyle w:val="TM2"/>
            <w:rPr>
              <w:noProof/>
              <w:kern w:val="2"/>
              <w:sz w:val="24"/>
              <w:szCs w:val="24"/>
              <w14:ligatures w14:val="standardContextual"/>
            </w:rPr>
          </w:pPr>
          <w:hyperlink w:anchor="_Toc193355811" w:history="1">
            <w:r w:rsidRPr="0007789C">
              <w:rPr>
                <w:rStyle w:val="Lienhypertexte"/>
                <w:rFonts w:cstheme="minorHAnsi"/>
                <w:noProof/>
              </w:rPr>
              <w:t>Attribution</w:t>
            </w:r>
            <w:r>
              <w:rPr>
                <w:noProof/>
                <w:webHidden/>
              </w:rPr>
              <w:tab/>
            </w:r>
            <w:r>
              <w:rPr>
                <w:noProof/>
                <w:webHidden/>
              </w:rPr>
              <w:fldChar w:fldCharType="begin"/>
            </w:r>
            <w:r>
              <w:rPr>
                <w:noProof/>
                <w:webHidden/>
              </w:rPr>
              <w:instrText xml:space="preserve"> PAGEREF _Toc193355811 \h </w:instrText>
            </w:r>
            <w:r>
              <w:rPr>
                <w:noProof/>
                <w:webHidden/>
              </w:rPr>
            </w:r>
            <w:r>
              <w:rPr>
                <w:noProof/>
                <w:webHidden/>
              </w:rPr>
              <w:fldChar w:fldCharType="separate"/>
            </w:r>
            <w:r>
              <w:rPr>
                <w:noProof/>
                <w:webHidden/>
              </w:rPr>
              <w:t>11</w:t>
            </w:r>
            <w:r>
              <w:rPr>
                <w:noProof/>
                <w:webHidden/>
              </w:rPr>
              <w:fldChar w:fldCharType="end"/>
            </w:r>
          </w:hyperlink>
        </w:p>
        <w:p w14:paraId="515A683A" w14:textId="129FB9CE" w:rsidR="00EA12F3" w:rsidRDefault="00EA12F3">
          <w:pPr>
            <w:pStyle w:val="TM1"/>
            <w:tabs>
              <w:tab w:val="left" w:pos="1440"/>
              <w:tab w:val="right" w:leader="dot" w:pos="9329"/>
            </w:tabs>
            <w:rPr>
              <w:rFonts w:asciiTheme="minorHAnsi" w:eastAsiaTheme="minorEastAsia" w:hAnsiTheme="minorHAnsi" w:cstheme="minorBidi"/>
              <w:noProof/>
              <w:kern w:val="2"/>
              <w:sz w:val="24"/>
              <w:szCs w:val="24"/>
              <w14:ligatures w14:val="standardContextual"/>
            </w:rPr>
          </w:pPr>
          <w:hyperlink w:anchor="_Toc193355812" w:history="1">
            <w:r w:rsidRPr="0007789C">
              <w:rPr>
                <w:rStyle w:val="Lienhypertexte"/>
                <w:rFonts w:cstheme="minorHAnsi"/>
                <w:b/>
                <w:caps/>
                <w:noProof/>
              </w:rPr>
              <w:t>ARTICLE 7 :</w:t>
            </w:r>
            <w:r>
              <w:rPr>
                <w:rFonts w:asciiTheme="minorHAnsi" w:eastAsiaTheme="minorEastAsia" w:hAnsiTheme="minorHAnsi" w:cstheme="minorBidi"/>
                <w:noProof/>
                <w:kern w:val="2"/>
                <w:sz w:val="24"/>
                <w:szCs w:val="24"/>
                <w14:ligatures w14:val="standardContextual"/>
              </w:rPr>
              <w:tab/>
            </w:r>
            <w:r w:rsidRPr="0007789C">
              <w:rPr>
                <w:rStyle w:val="Lienhypertexte"/>
                <w:rFonts w:cstheme="minorHAnsi"/>
                <w:b/>
                <w:caps/>
                <w:noProof/>
              </w:rPr>
              <w:t>Traitement des données à caractère personnel dans le cadre de la présente consultation et pour le suivi d’exécution du contrat</w:t>
            </w:r>
            <w:r>
              <w:rPr>
                <w:noProof/>
                <w:webHidden/>
              </w:rPr>
              <w:tab/>
            </w:r>
            <w:r>
              <w:rPr>
                <w:noProof/>
                <w:webHidden/>
              </w:rPr>
              <w:fldChar w:fldCharType="begin"/>
            </w:r>
            <w:r>
              <w:rPr>
                <w:noProof/>
                <w:webHidden/>
              </w:rPr>
              <w:instrText xml:space="preserve"> PAGEREF _Toc193355812 \h </w:instrText>
            </w:r>
            <w:r>
              <w:rPr>
                <w:noProof/>
                <w:webHidden/>
              </w:rPr>
            </w:r>
            <w:r>
              <w:rPr>
                <w:noProof/>
                <w:webHidden/>
              </w:rPr>
              <w:fldChar w:fldCharType="separate"/>
            </w:r>
            <w:r>
              <w:rPr>
                <w:noProof/>
                <w:webHidden/>
              </w:rPr>
              <w:t>11</w:t>
            </w:r>
            <w:r>
              <w:rPr>
                <w:noProof/>
                <w:webHidden/>
              </w:rPr>
              <w:fldChar w:fldCharType="end"/>
            </w:r>
          </w:hyperlink>
        </w:p>
        <w:p w14:paraId="145D5144" w14:textId="2609DA9F" w:rsidR="00EA12F3" w:rsidRDefault="00EA12F3">
          <w:pPr>
            <w:pStyle w:val="TM2"/>
            <w:rPr>
              <w:noProof/>
              <w:kern w:val="2"/>
              <w:sz w:val="24"/>
              <w:szCs w:val="24"/>
              <w14:ligatures w14:val="standardContextual"/>
            </w:rPr>
          </w:pPr>
          <w:hyperlink w:anchor="_Toc193355813" w:history="1">
            <w:r w:rsidRPr="0007789C">
              <w:rPr>
                <w:rStyle w:val="Lienhypertexte"/>
                <w:rFonts w:cstheme="minorHAnsi"/>
                <w:noProof/>
              </w:rPr>
              <w:t>Identité et coordonnées du responsable de traitement et de son représentant :</w:t>
            </w:r>
            <w:r>
              <w:rPr>
                <w:noProof/>
                <w:webHidden/>
              </w:rPr>
              <w:tab/>
            </w:r>
            <w:r>
              <w:rPr>
                <w:noProof/>
                <w:webHidden/>
              </w:rPr>
              <w:fldChar w:fldCharType="begin"/>
            </w:r>
            <w:r>
              <w:rPr>
                <w:noProof/>
                <w:webHidden/>
              </w:rPr>
              <w:instrText xml:space="preserve"> PAGEREF _Toc193355813 \h </w:instrText>
            </w:r>
            <w:r>
              <w:rPr>
                <w:noProof/>
                <w:webHidden/>
              </w:rPr>
            </w:r>
            <w:r>
              <w:rPr>
                <w:noProof/>
                <w:webHidden/>
              </w:rPr>
              <w:fldChar w:fldCharType="separate"/>
            </w:r>
            <w:r>
              <w:rPr>
                <w:noProof/>
                <w:webHidden/>
              </w:rPr>
              <w:t>11</w:t>
            </w:r>
            <w:r>
              <w:rPr>
                <w:noProof/>
                <w:webHidden/>
              </w:rPr>
              <w:fldChar w:fldCharType="end"/>
            </w:r>
          </w:hyperlink>
        </w:p>
        <w:p w14:paraId="5B034929" w14:textId="41481957" w:rsidR="00EA12F3" w:rsidRDefault="00EA12F3">
          <w:pPr>
            <w:pStyle w:val="TM2"/>
            <w:rPr>
              <w:noProof/>
              <w:kern w:val="2"/>
              <w:sz w:val="24"/>
              <w:szCs w:val="24"/>
              <w14:ligatures w14:val="standardContextual"/>
            </w:rPr>
          </w:pPr>
          <w:hyperlink w:anchor="_Toc193355814" w:history="1">
            <w:r w:rsidRPr="0007789C">
              <w:rPr>
                <w:rStyle w:val="Lienhypertexte"/>
                <w:rFonts w:cstheme="minorHAnsi"/>
                <w:noProof/>
              </w:rPr>
              <w:t>Pour la plateforme PLACE :</w:t>
            </w:r>
            <w:r>
              <w:rPr>
                <w:noProof/>
                <w:webHidden/>
              </w:rPr>
              <w:tab/>
            </w:r>
            <w:r>
              <w:rPr>
                <w:noProof/>
                <w:webHidden/>
              </w:rPr>
              <w:fldChar w:fldCharType="begin"/>
            </w:r>
            <w:r>
              <w:rPr>
                <w:noProof/>
                <w:webHidden/>
              </w:rPr>
              <w:instrText xml:space="preserve"> PAGEREF _Toc193355814 \h </w:instrText>
            </w:r>
            <w:r>
              <w:rPr>
                <w:noProof/>
                <w:webHidden/>
              </w:rPr>
            </w:r>
            <w:r>
              <w:rPr>
                <w:noProof/>
                <w:webHidden/>
              </w:rPr>
              <w:fldChar w:fldCharType="separate"/>
            </w:r>
            <w:r>
              <w:rPr>
                <w:noProof/>
                <w:webHidden/>
              </w:rPr>
              <w:t>11</w:t>
            </w:r>
            <w:r>
              <w:rPr>
                <w:noProof/>
                <w:webHidden/>
              </w:rPr>
              <w:fldChar w:fldCharType="end"/>
            </w:r>
          </w:hyperlink>
        </w:p>
        <w:p w14:paraId="281A9139" w14:textId="22557824" w:rsidR="00EA12F3" w:rsidRDefault="00EA12F3">
          <w:pPr>
            <w:pStyle w:val="TM2"/>
            <w:rPr>
              <w:noProof/>
              <w:kern w:val="2"/>
              <w:sz w:val="24"/>
              <w:szCs w:val="24"/>
              <w14:ligatures w14:val="standardContextual"/>
            </w:rPr>
          </w:pPr>
          <w:hyperlink w:anchor="_Toc193355815" w:history="1">
            <w:r w:rsidRPr="0007789C">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_Toc193355815 \h </w:instrText>
            </w:r>
            <w:r>
              <w:rPr>
                <w:noProof/>
                <w:webHidden/>
              </w:rPr>
            </w:r>
            <w:r>
              <w:rPr>
                <w:noProof/>
                <w:webHidden/>
              </w:rPr>
              <w:fldChar w:fldCharType="separate"/>
            </w:r>
            <w:r>
              <w:rPr>
                <w:noProof/>
                <w:webHidden/>
              </w:rPr>
              <w:t>11</w:t>
            </w:r>
            <w:r>
              <w:rPr>
                <w:noProof/>
                <w:webHidden/>
              </w:rPr>
              <w:fldChar w:fldCharType="end"/>
            </w:r>
          </w:hyperlink>
        </w:p>
        <w:p w14:paraId="1E41FDB1" w14:textId="07407FF2" w:rsidR="00EA12F3" w:rsidRDefault="00EA12F3">
          <w:pPr>
            <w:pStyle w:val="TM2"/>
            <w:rPr>
              <w:noProof/>
              <w:kern w:val="2"/>
              <w:sz w:val="24"/>
              <w:szCs w:val="24"/>
              <w14:ligatures w14:val="standardContextual"/>
            </w:rPr>
          </w:pPr>
          <w:hyperlink w:anchor="_Toc193355816" w:history="1">
            <w:r w:rsidRPr="0007789C">
              <w:rPr>
                <w:rStyle w:val="Lienhypertexte"/>
                <w:rFonts w:cstheme="minorHAnsi"/>
                <w:noProof/>
              </w:rPr>
              <w:t>Pour l’autorité contractante :</w:t>
            </w:r>
            <w:r>
              <w:rPr>
                <w:noProof/>
                <w:webHidden/>
              </w:rPr>
              <w:tab/>
            </w:r>
            <w:r>
              <w:rPr>
                <w:noProof/>
                <w:webHidden/>
              </w:rPr>
              <w:fldChar w:fldCharType="begin"/>
            </w:r>
            <w:r>
              <w:rPr>
                <w:noProof/>
                <w:webHidden/>
              </w:rPr>
              <w:instrText xml:space="preserve"> PAGEREF _Toc193355816 \h </w:instrText>
            </w:r>
            <w:r>
              <w:rPr>
                <w:noProof/>
                <w:webHidden/>
              </w:rPr>
            </w:r>
            <w:r>
              <w:rPr>
                <w:noProof/>
                <w:webHidden/>
              </w:rPr>
              <w:fldChar w:fldCharType="separate"/>
            </w:r>
            <w:r>
              <w:rPr>
                <w:noProof/>
                <w:webHidden/>
              </w:rPr>
              <w:t>11</w:t>
            </w:r>
            <w:r>
              <w:rPr>
                <w:noProof/>
                <w:webHidden/>
              </w:rPr>
              <w:fldChar w:fldCharType="end"/>
            </w:r>
          </w:hyperlink>
        </w:p>
        <w:p w14:paraId="64AE3BCD" w14:textId="547F182A" w:rsidR="00EA12F3" w:rsidRDefault="00EA12F3">
          <w:pPr>
            <w:pStyle w:val="TM2"/>
            <w:rPr>
              <w:noProof/>
              <w:kern w:val="2"/>
              <w:sz w:val="24"/>
              <w:szCs w:val="24"/>
              <w14:ligatures w14:val="standardContextual"/>
            </w:rPr>
          </w:pPr>
          <w:hyperlink w:anchor="_Toc193355817" w:history="1">
            <w:r w:rsidRPr="0007789C">
              <w:rPr>
                <w:rStyle w:val="Lienhypertexte"/>
                <w:rFonts w:cstheme="minorHAnsi"/>
                <w:noProof/>
              </w:rPr>
              <w:t>Coordonnées du délégué à la protection des données personnelles :</w:t>
            </w:r>
            <w:r>
              <w:rPr>
                <w:noProof/>
                <w:webHidden/>
              </w:rPr>
              <w:tab/>
            </w:r>
            <w:r>
              <w:rPr>
                <w:noProof/>
                <w:webHidden/>
              </w:rPr>
              <w:fldChar w:fldCharType="begin"/>
            </w:r>
            <w:r>
              <w:rPr>
                <w:noProof/>
                <w:webHidden/>
              </w:rPr>
              <w:instrText xml:space="preserve"> PAGEREF _Toc193355817 \h </w:instrText>
            </w:r>
            <w:r>
              <w:rPr>
                <w:noProof/>
                <w:webHidden/>
              </w:rPr>
            </w:r>
            <w:r>
              <w:rPr>
                <w:noProof/>
                <w:webHidden/>
              </w:rPr>
              <w:fldChar w:fldCharType="separate"/>
            </w:r>
            <w:r>
              <w:rPr>
                <w:noProof/>
                <w:webHidden/>
              </w:rPr>
              <w:t>11</w:t>
            </w:r>
            <w:r>
              <w:rPr>
                <w:noProof/>
                <w:webHidden/>
              </w:rPr>
              <w:fldChar w:fldCharType="end"/>
            </w:r>
          </w:hyperlink>
        </w:p>
        <w:p w14:paraId="0B3912C6" w14:textId="0C49E74A" w:rsidR="00EA12F3" w:rsidRDefault="00EA12F3">
          <w:pPr>
            <w:pStyle w:val="TM1"/>
            <w:tabs>
              <w:tab w:val="left" w:pos="1440"/>
              <w:tab w:val="right" w:leader="dot" w:pos="9329"/>
            </w:tabs>
            <w:rPr>
              <w:rFonts w:asciiTheme="minorHAnsi" w:eastAsiaTheme="minorEastAsia" w:hAnsiTheme="minorHAnsi" w:cstheme="minorBidi"/>
              <w:noProof/>
              <w:kern w:val="2"/>
              <w:sz w:val="24"/>
              <w:szCs w:val="24"/>
              <w14:ligatures w14:val="standardContextual"/>
            </w:rPr>
          </w:pPr>
          <w:hyperlink w:anchor="_Toc193355818" w:history="1">
            <w:r w:rsidRPr="0007789C">
              <w:rPr>
                <w:rStyle w:val="Lienhypertexte"/>
                <w:rFonts w:cstheme="minorHAnsi"/>
                <w:b/>
                <w:caps/>
                <w:noProof/>
              </w:rPr>
              <w:t>ARTICLE 8 :</w:t>
            </w:r>
            <w:r>
              <w:rPr>
                <w:rFonts w:asciiTheme="minorHAnsi" w:eastAsiaTheme="minorEastAsia" w:hAnsiTheme="minorHAnsi" w:cstheme="minorBidi"/>
                <w:noProof/>
                <w:kern w:val="2"/>
                <w:sz w:val="24"/>
                <w:szCs w:val="24"/>
                <w14:ligatures w14:val="standardContextual"/>
              </w:rPr>
              <w:tab/>
            </w:r>
            <w:r w:rsidRPr="0007789C">
              <w:rPr>
                <w:rStyle w:val="Lienhypertexte"/>
                <w:rFonts w:cstheme="minorHAnsi"/>
                <w:b/>
                <w:caps/>
                <w:noProof/>
              </w:rPr>
              <w:t>AUTRES RENSEIGNEMENTS</w:t>
            </w:r>
            <w:r>
              <w:rPr>
                <w:noProof/>
                <w:webHidden/>
              </w:rPr>
              <w:tab/>
            </w:r>
            <w:r>
              <w:rPr>
                <w:noProof/>
                <w:webHidden/>
              </w:rPr>
              <w:fldChar w:fldCharType="begin"/>
            </w:r>
            <w:r>
              <w:rPr>
                <w:noProof/>
                <w:webHidden/>
              </w:rPr>
              <w:instrText xml:space="preserve"> PAGEREF _Toc193355818 \h </w:instrText>
            </w:r>
            <w:r>
              <w:rPr>
                <w:noProof/>
                <w:webHidden/>
              </w:rPr>
            </w:r>
            <w:r>
              <w:rPr>
                <w:noProof/>
                <w:webHidden/>
              </w:rPr>
              <w:fldChar w:fldCharType="separate"/>
            </w:r>
            <w:r>
              <w:rPr>
                <w:noProof/>
                <w:webHidden/>
              </w:rPr>
              <w:t>12</w:t>
            </w:r>
            <w:r>
              <w:rPr>
                <w:noProof/>
                <w:webHidden/>
              </w:rPr>
              <w:fldChar w:fldCharType="end"/>
            </w:r>
          </w:hyperlink>
        </w:p>
        <w:p w14:paraId="2791ED9A" w14:textId="339840FA" w:rsidR="00EA12F3" w:rsidRDefault="00EA12F3">
          <w:pPr>
            <w:pStyle w:val="TM1"/>
            <w:tabs>
              <w:tab w:val="left" w:pos="1440"/>
              <w:tab w:val="right" w:leader="dot" w:pos="9329"/>
            </w:tabs>
            <w:rPr>
              <w:rFonts w:asciiTheme="minorHAnsi" w:eastAsiaTheme="minorEastAsia" w:hAnsiTheme="minorHAnsi" w:cstheme="minorBidi"/>
              <w:noProof/>
              <w:kern w:val="2"/>
              <w:sz w:val="24"/>
              <w:szCs w:val="24"/>
              <w14:ligatures w14:val="standardContextual"/>
            </w:rPr>
          </w:pPr>
          <w:hyperlink w:anchor="_Toc193355819" w:history="1">
            <w:r w:rsidRPr="0007789C">
              <w:rPr>
                <w:rStyle w:val="Lienhypertexte"/>
                <w:rFonts w:cstheme="minorHAnsi"/>
                <w:b/>
                <w:caps/>
                <w:noProof/>
              </w:rPr>
              <w:t>ARTICLE 9 :</w:t>
            </w:r>
            <w:r>
              <w:rPr>
                <w:rFonts w:asciiTheme="minorHAnsi" w:eastAsiaTheme="minorEastAsia" w:hAnsiTheme="minorHAnsi" w:cstheme="minorBidi"/>
                <w:noProof/>
                <w:kern w:val="2"/>
                <w:sz w:val="24"/>
                <w:szCs w:val="24"/>
                <w14:ligatures w14:val="standardContextual"/>
              </w:rPr>
              <w:tab/>
            </w:r>
            <w:r w:rsidRPr="0007789C">
              <w:rPr>
                <w:rStyle w:val="Lienhypertexte"/>
                <w:rFonts w:cstheme="minorHAnsi"/>
                <w:b/>
                <w:caps/>
                <w:noProof/>
              </w:rPr>
              <w:t>Voies et délais de recours</w:t>
            </w:r>
            <w:r>
              <w:rPr>
                <w:noProof/>
                <w:webHidden/>
              </w:rPr>
              <w:tab/>
            </w:r>
            <w:r>
              <w:rPr>
                <w:noProof/>
                <w:webHidden/>
              </w:rPr>
              <w:fldChar w:fldCharType="begin"/>
            </w:r>
            <w:r>
              <w:rPr>
                <w:noProof/>
                <w:webHidden/>
              </w:rPr>
              <w:instrText xml:space="preserve"> PAGEREF _Toc193355819 \h </w:instrText>
            </w:r>
            <w:r>
              <w:rPr>
                <w:noProof/>
                <w:webHidden/>
              </w:rPr>
            </w:r>
            <w:r>
              <w:rPr>
                <w:noProof/>
                <w:webHidden/>
              </w:rPr>
              <w:fldChar w:fldCharType="separate"/>
            </w:r>
            <w:r>
              <w:rPr>
                <w:noProof/>
                <w:webHidden/>
              </w:rPr>
              <w:t>12</w:t>
            </w:r>
            <w:r>
              <w:rPr>
                <w:noProof/>
                <w:webHidden/>
              </w:rPr>
              <w:fldChar w:fldCharType="end"/>
            </w:r>
          </w:hyperlink>
        </w:p>
        <w:p w14:paraId="1F57A7CE" w14:textId="24550536"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even" r:id="rId8"/>
          <w:headerReference w:type="default" r:id="rId9"/>
          <w:footerReference w:type="even" r:id="rId10"/>
          <w:footerReference w:type="default" r:id="rId11"/>
          <w:headerReference w:type="first" r:id="rId12"/>
          <w:footerReference w:type="first" r:id="rId13"/>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193355770"/>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193355771"/>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3E1FF50F"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A44958" w:rsidRPr="0006068D">
        <w:rPr>
          <w:rFonts w:asciiTheme="minorHAnsi" w:hAnsiTheme="minorHAnsi" w:cstheme="minorHAnsi"/>
          <w:szCs w:val="22"/>
        </w:rPr>
        <w:t xml:space="preserve"> passation d’un contrat de fournitures ayant pour objet </w:t>
      </w:r>
      <w:r w:rsidR="00A44958" w:rsidRPr="009009F8">
        <w:rPr>
          <w:rFonts w:asciiTheme="minorHAnsi" w:hAnsiTheme="minorHAnsi" w:cstheme="minorHAnsi"/>
          <w:szCs w:val="22"/>
        </w:rPr>
        <w:t>« </w:t>
      </w:r>
      <w:r w:rsidR="001C4FB0" w:rsidRPr="001C4FB0">
        <w:rPr>
          <w:rFonts w:asciiTheme="minorHAnsi" w:hAnsiTheme="minorHAnsi" w:cstheme="minorHAnsi"/>
          <w:i/>
          <w:szCs w:val="22"/>
        </w:rPr>
        <w:t xml:space="preserve">EQUIPEMENT INFORMATIQUE ET </w:t>
      </w:r>
      <w:r w:rsidR="00DB0975">
        <w:rPr>
          <w:rFonts w:asciiTheme="minorHAnsi" w:hAnsiTheme="minorHAnsi" w:cstheme="minorHAnsi"/>
          <w:i/>
          <w:szCs w:val="22"/>
        </w:rPr>
        <w:t>MOBILIER DE BUREAU</w:t>
      </w:r>
      <w:r w:rsidR="001C4FB0" w:rsidRPr="001C4FB0">
        <w:rPr>
          <w:rFonts w:asciiTheme="minorHAnsi" w:hAnsiTheme="minorHAnsi" w:cstheme="minorHAnsi"/>
          <w:i/>
          <w:szCs w:val="22"/>
        </w:rPr>
        <w:t xml:space="preserve"> POUR BLUESPACE</w:t>
      </w:r>
      <w:r w:rsidR="00A44958" w:rsidRPr="00E23E75">
        <w:rPr>
          <w:rFonts w:asciiTheme="minorHAnsi" w:hAnsiTheme="minorHAnsi" w:cstheme="minorHAns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193355772"/>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B22B0C2" w14:textId="67B70B42" w:rsidR="009009F8" w:rsidRPr="001C4FB0" w:rsidRDefault="009009F8" w:rsidP="001C4FB0">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Il est passé par soit </w:t>
      </w:r>
      <w:r w:rsidRPr="001C4FB0">
        <w:rPr>
          <w:rFonts w:asciiTheme="minorHAnsi" w:hAnsiTheme="minorHAnsi" w:cstheme="minorHAnsi"/>
          <w:szCs w:val="22"/>
        </w:rPr>
        <w:t>procédure adaptée en application des articles L. 2123-1 et R. 2123-1 au R. 2123-7 du CCP</w:t>
      </w:r>
    </w:p>
    <w:p w14:paraId="597715FC" w14:textId="77777777" w:rsidR="009009F8" w:rsidRDefault="009009F8" w:rsidP="009009F8">
      <w:pPr>
        <w:pStyle w:val="u"/>
        <w:overflowPunct/>
        <w:autoSpaceDE/>
        <w:autoSpaceDN/>
        <w:adjustRightInd/>
        <w:spacing w:before="120"/>
        <w:ind w:left="0"/>
        <w:textAlignment w:val="auto"/>
        <w:rPr>
          <w:rFonts w:asciiTheme="minorHAnsi" w:hAnsiTheme="minorHAnsi" w:cstheme="minorHAnsi"/>
          <w:szCs w:val="22"/>
        </w:rPr>
      </w:pPr>
    </w:p>
    <w:p w14:paraId="0EDA0005"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3" w:name="_Toc193355773"/>
      <w:r w:rsidRPr="009009F8">
        <w:rPr>
          <w:rFonts w:asciiTheme="minorHAnsi" w:hAnsiTheme="minorHAnsi" w:cstheme="minorHAnsi"/>
          <w:sz w:val="22"/>
          <w:szCs w:val="22"/>
          <w:u w:val="single"/>
        </w:rPr>
        <w:t>Calendrier prévisionnel de la consultation</w:t>
      </w:r>
      <w:bookmarkEnd w:id="13"/>
      <w:r w:rsidRPr="009009F8">
        <w:rPr>
          <w:rFonts w:asciiTheme="minorHAnsi" w:hAnsiTheme="minorHAnsi" w:cstheme="minorHAnsi"/>
          <w:sz w:val="22"/>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1C4FB0" w:rsidRDefault="009009F8" w:rsidP="00A025D7">
            <w:pPr>
              <w:spacing w:line="240" w:lineRule="auto"/>
              <w:jc w:val="center"/>
              <w:rPr>
                <w:rFonts w:asciiTheme="minorHAnsi" w:hAnsiTheme="minorHAnsi" w:cstheme="minorHAnsi"/>
                <w:b/>
                <w:sz w:val="22"/>
                <w:szCs w:val="22"/>
              </w:rPr>
            </w:pPr>
            <w:r w:rsidRPr="001C4FB0">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1C4FB0" w:rsidRDefault="009009F8" w:rsidP="00A025D7">
            <w:pPr>
              <w:spacing w:line="240" w:lineRule="auto"/>
              <w:jc w:val="both"/>
              <w:rPr>
                <w:rFonts w:asciiTheme="minorHAnsi" w:hAnsiTheme="minorHAnsi" w:cstheme="minorHAnsi"/>
                <w:b/>
                <w:sz w:val="22"/>
                <w:szCs w:val="22"/>
              </w:rPr>
            </w:pPr>
            <w:r w:rsidRPr="001C4FB0">
              <w:rPr>
                <w:rFonts w:asciiTheme="minorHAnsi" w:hAnsiTheme="minorHAnsi" w:cstheme="minorHAnsi"/>
                <w:b/>
                <w:sz w:val="22"/>
                <w:szCs w:val="22"/>
              </w:rPr>
              <w:t>Etape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6BEDBE5E" w:rsidR="009009F8" w:rsidRPr="001C4FB0" w:rsidRDefault="00F026B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08/05/2025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1C4FB0" w:rsidRDefault="009009F8" w:rsidP="00A025D7">
            <w:pPr>
              <w:spacing w:line="240" w:lineRule="auto"/>
              <w:jc w:val="both"/>
              <w:rPr>
                <w:rFonts w:asciiTheme="minorHAnsi" w:hAnsiTheme="minorHAnsi" w:cstheme="minorHAnsi"/>
                <w:sz w:val="22"/>
                <w:szCs w:val="22"/>
              </w:rPr>
            </w:pPr>
            <w:r w:rsidRPr="001C4FB0">
              <w:rPr>
                <w:rFonts w:asciiTheme="minorHAnsi" w:hAnsiTheme="minorHAnsi" w:cstheme="minorHAnsi"/>
                <w:sz w:val="22"/>
                <w:szCs w:val="22"/>
              </w:rPr>
              <w:t>Date limite de réception des offres</w:t>
            </w:r>
          </w:p>
        </w:tc>
      </w:tr>
      <w:tr w:rsidR="009009F8"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1C0E2603" w:rsidR="009009F8" w:rsidRPr="001C4FB0" w:rsidRDefault="00F026B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13/05/2025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77777777" w:rsidR="009009F8" w:rsidRPr="001C4FB0" w:rsidRDefault="009009F8" w:rsidP="00A025D7">
            <w:pPr>
              <w:spacing w:line="240" w:lineRule="auto"/>
              <w:jc w:val="both"/>
              <w:rPr>
                <w:rFonts w:asciiTheme="minorHAnsi" w:hAnsiTheme="minorHAnsi" w:cstheme="minorHAnsi"/>
                <w:sz w:val="22"/>
                <w:szCs w:val="22"/>
              </w:rPr>
            </w:pPr>
            <w:r w:rsidRPr="001C4FB0">
              <w:rPr>
                <w:rFonts w:asciiTheme="minorHAnsi" w:hAnsiTheme="minorHAnsi" w:cstheme="minorHAnsi"/>
                <w:sz w:val="22"/>
                <w:szCs w:val="22"/>
              </w:rPr>
              <w:t>Audition / Négociation des offres et demandes d’offres optimisées</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34A66C18" w:rsidR="009009F8" w:rsidRPr="001C4FB0" w:rsidRDefault="00F026B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16/05/2025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1C4FB0" w:rsidRDefault="009009F8" w:rsidP="00A025D7">
            <w:pPr>
              <w:spacing w:line="240" w:lineRule="auto"/>
              <w:jc w:val="both"/>
              <w:rPr>
                <w:rFonts w:asciiTheme="minorHAnsi" w:hAnsiTheme="minorHAnsi" w:cstheme="minorHAnsi"/>
                <w:sz w:val="22"/>
                <w:szCs w:val="22"/>
              </w:rPr>
            </w:pPr>
            <w:r w:rsidRPr="001C4FB0">
              <w:rPr>
                <w:rFonts w:asciiTheme="minorHAnsi" w:hAnsiTheme="minorHAnsi" w:cstheme="minorHAnsi"/>
                <w:sz w:val="22"/>
                <w:szCs w:val="22"/>
              </w:rPr>
              <w:t>Date limite de réception des offres optimisées</w:t>
            </w:r>
          </w:p>
        </w:tc>
      </w:tr>
      <w:tr w:rsidR="009009F8"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6055324E" w:rsidR="009009F8" w:rsidRPr="001C4FB0" w:rsidRDefault="00F026B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20/05/2025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1C4FB0" w:rsidRDefault="009009F8" w:rsidP="00A025D7">
            <w:pPr>
              <w:spacing w:line="240" w:lineRule="auto"/>
              <w:rPr>
                <w:rFonts w:asciiTheme="minorHAnsi" w:hAnsiTheme="minorHAnsi" w:cstheme="minorHAnsi"/>
                <w:sz w:val="22"/>
                <w:szCs w:val="22"/>
              </w:rPr>
            </w:pPr>
            <w:r w:rsidRPr="001C4FB0">
              <w:rPr>
                <w:rFonts w:asciiTheme="minorHAnsi" w:hAnsiTheme="minorHAnsi" w:cstheme="minorHAnsi"/>
                <w:sz w:val="22"/>
                <w:szCs w:val="22"/>
              </w:rPr>
              <w:t>Envoi des courriers de rejet aux candidats non retenus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17AF16A8" w:rsidR="009009F8" w:rsidRPr="001C4FB0" w:rsidRDefault="00F026B3" w:rsidP="00A025D7">
            <w:pPr>
              <w:spacing w:line="240" w:lineRule="auto"/>
              <w:jc w:val="center"/>
              <w:rPr>
                <w:rFonts w:asciiTheme="minorHAnsi" w:hAnsiTheme="minorHAnsi" w:cstheme="minorHAnsi"/>
                <w:sz w:val="22"/>
                <w:szCs w:val="22"/>
              </w:rPr>
            </w:pPr>
            <w:r>
              <w:rPr>
                <w:rFonts w:asciiTheme="minorHAnsi" w:hAnsiTheme="minorHAnsi" w:cstheme="minorHAnsi"/>
                <w:sz w:val="22"/>
                <w:szCs w:val="22"/>
              </w:rPr>
              <w:t>26</w:t>
            </w:r>
            <w:r w:rsidR="001C4FB0" w:rsidRPr="001C4FB0">
              <w:rPr>
                <w:rFonts w:asciiTheme="minorHAnsi" w:hAnsiTheme="minorHAnsi" w:cstheme="minorHAnsi"/>
                <w:sz w:val="22"/>
                <w:szCs w:val="22"/>
              </w:rPr>
              <w:t>/05/2025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1C4FB0" w:rsidRDefault="009009F8" w:rsidP="00A025D7">
            <w:pPr>
              <w:spacing w:line="240" w:lineRule="auto"/>
              <w:jc w:val="both"/>
              <w:rPr>
                <w:rFonts w:asciiTheme="minorHAnsi" w:hAnsiTheme="minorHAnsi" w:cstheme="minorHAnsi"/>
                <w:sz w:val="22"/>
                <w:szCs w:val="22"/>
              </w:rPr>
            </w:pPr>
            <w:r w:rsidRPr="001C4FB0">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193355774"/>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451FB0F9"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Le Pouvoir adjudicateur conclura les marchés dans l’unité monétaire suivante : </w:t>
      </w:r>
      <w:r w:rsidR="001C4FB0">
        <w:rPr>
          <w:rFonts w:asciiTheme="minorHAnsi" w:hAnsiTheme="minorHAnsi" w:cstheme="minorHAnsi"/>
          <w:sz w:val="22"/>
          <w:szCs w:val="22"/>
        </w:rPr>
        <w:t xml:space="preserve">Dinars Algérien </w:t>
      </w:r>
      <w:r w:rsidRPr="00921E55">
        <w:rPr>
          <w:rFonts w:asciiTheme="minorHAnsi" w:hAnsiTheme="minorHAnsi" w:cstheme="minorHAnsi"/>
          <w:sz w:val="22"/>
          <w:szCs w:val="22"/>
        </w:rPr>
        <w:t>(</w:t>
      </w:r>
      <w:r w:rsidR="001C4FB0">
        <w:rPr>
          <w:rFonts w:asciiTheme="minorHAnsi" w:hAnsiTheme="minorHAnsi" w:cstheme="minorHAnsi"/>
          <w:sz w:val="22"/>
          <w:szCs w:val="22"/>
        </w:rPr>
        <w:t>DZD</w:t>
      </w:r>
      <w:r w:rsidRPr="00921E55">
        <w:rPr>
          <w:rFonts w:asciiTheme="minorHAnsi" w:hAnsiTheme="minorHAnsi" w:cstheme="minorHAnsi"/>
          <w:sz w:val="22"/>
          <w:szCs w:val="22"/>
        </w:rPr>
        <w:t>)</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193355775"/>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2CCFA05" w14:textId="518C6F39" w:rsidR="004B18E1" w:rsidRPr="00921E55" w:rsidRDefault="006E25E3" w:rsidP="006E25E3">
      <w:pPr>
        <w:pStyle w:val="v"/>
        <w:widowControl w:val="0"/>
        <w:numPr>
          <w:ilvl w:val="0"/>
          <w:numId w:val="7"/>
        </w:numPr>
        <w:rPr>
          <w:rFonts w:asciiTheme="minorHAnsi" w:hAnsiTheme="minorHAnsi" w:cstheme="minorHAnsi"/>
          <w:szCs w:val="22"/>
        </w:rPr>
      </w:pPr>
      <w:r w:rsidRPr="006E25E3">
        <w:rPr>
          <w:rFonts w:asciiTheme="minorHAnsi" w:hAnsiTheme="minorHAnsi" w:cstheme="minorHAnsi"/>
          <w:szCs w:val="22"/>
        </w:rPr>
        <w:t>DAJ_GU006_v01 - Guide utilisation PLACE pour les entreprises</w:t>
      </w:r>
      <w:r w:rsidR="005D2305">
        <w:rPr>
          <w:rFonts w:asciiTheme="minorHAnsi" w:hAnsiTheme="minorHAnsi" w:cstheme="minorHAnsi"/>
          <w:szCs w:val="22"/>
        </w:rPr>
        <w:t>.</w:t>
      </w:r>
    </w:p>
    <w:p w14:paraId="438E2955" w14:textId="77777777" w:rsidR="00FE5E7B" w:rsidRDefault="00FE5E7B" w:rsidP="00FE5E7B">
      <w:pPr>
        <w:pStyle w:val="v"/>
        <w:widowControl w:val="0"/>
        <w:rPr>
          <w:rFonts w:asciiTheme="minorHAnsi" w:hAnsiTheme="minorHAnsi" w:cstheme="minorHAnsi"/>
          <w:szCs w:val="22"/>
        </w:rPr>
      </w:pPr>
    </w:p>
    <w:p w14:paraId="2E3E85CB" w14:textId="02459C69" w:rsidR="00FE5E7B" w:rsidRDefault="00FE5E7B" w:rsidP="00FE5E7B">
      <w:pPr>
        <w:pStyle w:val="v"/>
        <w:widowControl w:val="0"/>
        <w:rPr>
          <w:rFonts w:asciiTheme="minorHAnsi" w:hAnsiTheme="minorHAnsi" w:cstheme="minorHAnsi"/>
          <w:szCs w:val="22"/>
        </w:rPr>
      </w:pPr>
      <w:r>
        <w:rPr>
          <w:rFonts w:asciiTheme="minorHAnsi" w:hAnsiTheme="minorHAnsi" w:cstheme="minorHAnsi"/>
          <w:szCs w:val="22"/>
        </w:rPr>
        <w:t>Pièces complémentaires au dossier de consultation :</w:t>
      </w:r>
    </w:p>
    <w:p w14:paraId="73C74153" w14:textId="61B5D7E2"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cadre de bordereau des prix unitaires ;</w:t>
      </w:r>
    </w:p>
    <w:p w14:paraId="3E21FB99" w14:textId="4DBCB7BA" w:rsidR="004B18E1"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 xml:space="preserve">Le cadre de réponse technique </w:t>
      </w:r>
    </w:p>
    <w:p w14:paraId="0CBD669D" w14:textId="77777777" w:rsidR="004B18E1" w:rsidRDefault="004B18E1">
      <w:pPr>
        <w:spacing w:line="240" w:lineRule="auto"/>
        <w:rPr>
          <w:rFonts w:asciiTheme="minorHAnsi" w:eastAsia="Times New Roman" w:hAnsiTheme="minorHAnsi" w:cstheme="minorHAnsi"/>
          <w:b/>
          <w:caps/>
          <w:sz w:val="28"/>
          <w:szCs w:val="22"/>
          <w:u w:val="single"/>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193355776"/>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6A98C6D2"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de la consultation au plus tard </w:t>
      </w:r>
      <w:r w:rsidR="001C4FB0">
        <w:rPr>
          <w:rFonts w:asciiTheme="minorHAnsi" w:hAnsiTheme="minorHAnsi" w:cstheme="minorHAnsi"/>
          <w:sz w:val="22"/>
          <w:szCs w:val="22"/>
        </w:rPr>
        <w:t>5</w:t>
      </w:r>
      <w:r w:rsidRPr="00921E55">
        <w:rPr>
          <w:rFonts w:asciiTheme="minorHAnsi" w:hAnsiTheme="minorHAnsi" w:cstheme="minorHAnsi"/>
          <w:sz w:val="22"/>
          <w:szCs w:val="22"/>
        </w:rPr>
        <w:t xml:space="preserve"> jours avant la date limite de réception des plis</w:t>
      </w:r>
    </w:p>
    <w:p w14:paraId="79BC8ED0" w14:textId="77777777"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Les modifications sont communiquées aux seuls opérateurs économiques dûment identifiés lors du retrait  des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t xml:space="preserve">Les candidats/soumissionnaires devront répondre sur la base du dernier dossier modifié. Dans le cas où un candidat/soumissionnaire aurait remis une candidature et/ou une offre avant les modifications, il pourra en </w:t>
      </w:r>
      <w:r w:rsidRPr="00921E55">
        <w:rPr>
          <w:rFonts w:asciiTheme="minorHAnsi" w:hAnsiTheme="minorHAnsi" w:cstheme="minorHAnsi"/>
          <w:sz w:val="22"/>
          <w:szCs w:val="22"/>
        </w:rPr>
        <w:lastRenderedPageBreak/>
        <w:t>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193355777"/>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7"/>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8" w:name="_Toc193355778"/>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E23E75">
        <w:rPr>
          <w:rFonts w:asciiTheme="minorHAnsi" w:hAnsiTheme="minorHAnsi" w:cstheme="minorHAnsi"/>
          <w:sz w:val="22"/>
          <w:szCs w:val="22"/>
          <w:u w:val="single"/>
        </w:rPr>
        <w:t>Forme du contrat</w:t>
      </w:r>
      <w:bookmarkEnd w:id="18"/>
    </w:p>
    <w:p w14:paraId="0C55277B" w14:textId="77777777" w:rsidR="00093D39" w:rsidRPr="0006068D" w:rsidRDefault="00093D39" w:rsidP="00E0425F">
      <w:pPr>
        <w:spacing w:line="240" w:lineRule="auto"/>
        <w:rPr>
          <w:rFonts w:asciiTheme="minorHAnsi" w:hAnsiTheme="minorHAnsi" w:cstheme="minorHAnsi"/>
          <w:sz w:val="22"/>
          <w:szCs w:val="22"/>
        </w:rPr>
      </w:pPr>
    </w:p>
    <w:p w14:paraId="5B966425" w14:textId="4966EAE3" w:rsidR="00093D39" w:rsidRPr="0006068D" w:rsidRDefault="00093D39"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Le contrat est accord cadre à bons de commande conclu avec plusieurs opérateurs (multi attributaire)</w:t>
      </w:r>
    </w:p>
    <w:p w14:paraId="3CA0A34E" w14:textId="77777777" w:rsidR="00093D39" w:rsidRPr="0006068D" w:rsidRDefault="00093D39" w:rsidP="00E0425F">
      <w:pPr>
        <w:spacing w:line="240" w:lineRule="auto"/>
        <w:rPr>
          <w:rFonts w:asciiTheme="minorHAnsi" w:hAnsiTheme="minorHAnsi" w:cstheme="minorHAnsi"/>
          <w:sz w:val="22"/>
          <w:szCs w:val="22"/>
        </w:rPr>
      </w:pP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193355779"/>
      <w:r w:rsidRPr="0006068D">
        <w:rPr>
          <w:rFonts w:asciiTheme="minorHAnsi" w:hAnsiTheme="minorHAnsi" w:cstheme="minorHAnsi"/>
          <w:sz w:val="22"/>
          <w:szCs w:val="22"/>
          <w:u w:val="single"/>
        </w:rPr>
        <w:t>Montant estimatif du besoin</w:t>
      </w:r>
      <w:bookmarkEnd w:id="19"/>
      <w:bookmarkEnd w:id="20"/>
      <w:bookmarkEnd w:id="21"/>
      <w:bookmarkEnd w:id="22"/>
      <w:bookmarkEnd w:id="28"/>
    </w:p>
    <w:p w14:paraId="29B3A32A" w14:textId="30E24156" w:rsidR="008139A8" w:rsidRPr="0006068D" w:rsidRDefault="008139A8" w:rsidP="008139A8">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Le montant </w:t>
      </w:r>
      <w:r w:rsidR="003B09B7" w:rsidRPr="0006068D">
        <w:rPr>
          <w:rFonts w:asciiTheme="minorHAnsi" w:hAnsiTheme="minorHAnsi" w:cstheme="minorHAnsi"/>
          <w:sz w:val="22"/>
          <w:szCs w:val="22"/>
        </w:rPr>
        <w:t xml:space="preserve">prévisionnel </w:t>
      </w:r>
      <w:r w:rsidRPr="0006068D">
        <w:rPr>
          <w:rFonts w:asciiTheme="minorHAnsi" w:hAnsiTheme="minorHAnsi" w:cstheme="minorHAnsi"/>
          <w:sz w:val="22"/>
          <w:szCs w:val="22"/>
        </w:rPr>
        <w:t xml:space="preserve">du contrat est fixé à </w:t>
      </w:r>
      <w:r w:rsidR="001C4FB0">
        <w:rPr>
          <w:rFonts w:asciiTheme="minorHAnsi" w:hAnsiTheme="minorHAnsi" w:cstheme="minorHAnsi"/>
          <w:sz w:val="22"/>
          <w:szCs w:val="22"/>
        </w:rPr>
        <w:t>60 000</w:t>
      </w:r>
      <w:r w:rsidRPr="00E23E75">
        <w:rPr>
          <w:rFonts w:asciiTheme="minorHAnsi" w:hAnsiTheme="minorHAnsi" w:cstheme="minorHAnsi"/>
          <w:sz w:val="22"/>
          <w:szCs w:val="22"/>
        </w:rPr>
        <w:t>€ maximum</w:t>
      </w:r>
      <w:r w:rsidR="001C4FB0">
        <w:rPr>
          <w:rFonts w:asciiTheme="minorHAnsi" w:hAnsiTheme="minorHAnsi" w:cstheme="minorHAnsi"/>
          <w:sz w:val="22"/>
          <w:szCs w:val="22"/>
        </w:rPr>
        <w:t>.</w:t>
      </w:r>
    </w:p>
    <w:p w14:paraId="2C3E545C" w14:textId="5A0B75D3"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bookmarkStart w:id="29" w:name="_Toc193355780"/>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29"/>
    </w:p>
    <w:p w14:paraId="0DCA8895" w14:textId="139E0252" w:rsidR="002E6805" w:rsidRPr="0006068D" w:rsidRDefault="002E6805"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w:t>
      </w:r>
      <w:r w:rsidR="0057309E"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0057309E" w:rsidRPr="0006068D">
        <w:rPr>
          <w:rFonts w:asciiTheme="minorHAnsi" w:hAnsiTheme="minorHAnsi" w:cstheme="minorHAnsi"/>
          <w:sz w:val="22"/>
          <w:szCs w:val="22"/>
        </w:rPr>
        <w:t xml:space="preserve">du contrat est fixée à </w:t>
      </w:r>
      <w:r w:rsidR="001C4FB0">
        <w:rPr>
          <w:rFonts w:asciiTheme="minorHAnsi" w:hAnsiTheme="minorHAnsi" w:cstheme="minorHAnsi"/>
          <w:sz w:val="22"/>
          <w:szCs w:val="22"/>
        </w:rPr>
        <w:t>3</w:t>
      </w:r>
      <w:r w:rsidR="0057309E" w:rsidRPr="0006068D">
        <w:rPr>
          <w:rFonts w:asciiTheme="minorHAnsi" w:hAnsiTheme="minorHAnsi" w:cstheme="minorHAnsi"/>
          <w:sz w:val="22"/>
          <w:szCs w:val="22"/>
        </w:rPr>
        <w:t xml:space="preserve"> mois à compter de sa date de notification.</w:t>
      </w:r>
      <w:r w:rsidRPr="0006068D">
        <w:rPr>
          <w:rFonts w:asciiTheme="minorHAnsi" w:hAnsiTheme="minorHAnsi" w:cstheme="minorHAnsi"/>
          <w:sz w:val="22"/>
          <w:szCs w:val="22"/>
        </w:rPr>
        <w:t xml:space="preserve"> A titre indicatif, la date prévisionnelle de notification est le </w:t>
      </w:r>
      <w:r w:rsidR="001C4FB0">
        <w:rPr>
          <w:rFonts w:asciiTheme="minorHAnsi" w:hAnsiTheme="minorHAnsi" w:cstheme="minorHAnsi"/>
          <w:sz w:val="22"/>
          <w:szCs w:val="22"/>
        </w:rPr>
        <w:t>05/05/2025</w:t>
      </w:r>
    </w:p>
    <w:p w14:paraId="5117BDCC" w14:textId="77777777" w:rsidR="007F3B89" w:rsidRPr="0006068D" w:rsidRDefault="007F3B89" w:rsidP="002E6805">
      <w:pPr>
        <w:spacing w:line="240" w:lineRule="auto"/>
        <w:jc w:val="both"/>
        <w:rPr>
          <w:rFonts w:asciiTheme="minorHAnsi" w:hAnsiTheme="minorHAnsi" w:cstheme="minorHAnsi"/>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30" w:name="_Toc193355781"/>
      <w:r w:rsidRPr="00BC4295">
        <w:rPr>
          <w:rFonts w:asciiTheme="minorHAnsi" w:hAnsiTheme="minorHAnsi" w:cstheme="minorHAnsi"/>
          <w:sz w:val="22"/>
          <w:szCs w:val="22"/>
          <w:u w:val="single"/>
        </w:rPr>
        <w:t>Allotissement</w:t>
      </w:r>
      <w:bookmarkEnd w:id="30"/>
    </w:p>
    <w:p w14:paraId="7A3B23CA" w14:textId="5F229BC8" w:rsidR="00FC5DEB" w:rsidRPr="00E23E75" w:rsidRDefault="00FC5DEB" w:rsidP="009B6B50">
      <w:pPr>
        <w:rPr>
          <w:rFonts w:asciiTheme="minorHAnsi" w:hAnsiTheme="minorHAnsi" w:cstheme="minorHAnsi"/>
          <w:sz w:val="22"/>
          <w:szCs w:val="22"/>
        </w:rPr>
      </w:pPr>
      <w:r w:rsidRPr="0006068D">
        <w:rPr>
          <w:rFonts w:asciiTheme="minorHAnsi" w:hAnsiTheme="minorHAnsi" w:cstheme="minorHAnsi"/>
          <w:sz w:val="22"/>
          <w:szCs w:val="22"/>
        </w:rPr>
        <w:t>La consultation est allotie en</w:t>
      </w:r>
      <w:r w:rsidR="001C4FB0">
        <w:rPr>
          <w:rFonts w:asciiTheme="minorHAnsi" w:hAnsiTheme="minorHAnsi" w:cstheme="minorHAnsi"/>
          <w:sz w:val="22"/>
          <w:szCs w:val="22"/>
        </w:rPr>
        <w:t xml:space="preserve"> deux </w:t>
      </w:r>
      <w:r w:rsidRPr="00E23E75">
        <w:rPr>
          <w:rFonts w:asciiTheme="minorHAnsi" w:hAnsiTheme="minorHAnsi" w:cstheme="minorHAnsi"/>
          <w:sz w:val="22"/>
          <w:szCs w:val="22"/>
        </w:rPr>
        <w:t>lots se présentant de la façon suivante :</w:t>
      </w:r>
    </w:p>
    <w:p w14:paraId="4F73F5EC" w14:textId="3E8DF4CB" w:rsidR="00F026B3" w:rsidRPr="00F026B3" w:rsidRDefault="00F026B3" w:rsidP="00F026B3">
      <w:pPr>
        <w:pStyle w:val="Paragraphedeliste"/>
        <w:numPr>
          <w:ilvl w:val="0"/>
          <w:numId w:val="16"/>
        </w:num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Lot n° </w:t>
      </w:r>
      <w:r>
        <w:rPr>
          <w:rFonts w:asciiTheme="minorHAnsi" w:hAnsiTheme="minorHAnsi" w:cstheme="minorHAnsi"/>
          <w:sz w:val="22"/>
          <w:szCs w:val="22"/>
        </w:rPr>
        <w:t>1</w:t>
      </w:r>
      <w:r w:rsidRPr="0006068D">
        <w:rPr>
          <w:rFonts w:asciiTheme="minorHAnsi" w:hAnsiTheme="minorHAnsi" w:cstheme="minorHAnsi"/>
          <w:sz w:val="22"/>
          <w:szCs w:val="22"/>
        </w:rPr>
        <w:t xml:space="preserve"> : </w:t>
      </w:r>
      <w:r>
        <w:rPr>
          <w:rFonts w:asciiTheme="minorHAnsi" w:hAnsiTheme="minorHAnsi" w:cstheme="minorHAnsi"/>
          <w:sz w:val="22"/>
          <w:szCs w:val="22"/>
        </w:rPr>
        <w:t>Equipement informatique</w:t>
      </w:r>
      <w:r w:rsidRPr="00E23E75">
        <w:rPr>
          <w:rFonts w:asciiTheme="minorHAnsi" w:hAnsiTheme="minorHAnsi" w:cstheme="minorHAnsi"/>
          <w:sz w:val="22"/>
          <w:szCs w:val="22"/>
        </w:rPr>
        <w:t> ;</w:t>
      </w:r>
    </w:p>
    <w:p w14:paraId="49D8FB16" w14:textId="44C18765" w:rsidR="00FC5DEB" w:rsidRPr="00E23E75" w:rsidRDefault="00FC5DEB" w:rsidP="002917BC">
      <w:pPr>
        <w:pStyle w:val="Paragraphedeliste"/>
        <w:numPr>
          <w:ilvl w:val="0"/>
          <w:numId w:val="16"/>
        </w:numPr>
        <w:spacing w:line="240" w:lineRule="auto"/>
        <w:rPr>
          <w:rFonts w:asciiTheme="minorHAnsi" w:hAnsiTheme="minorHAnsi" w:cstheme="minorHAnsi"/>
          <w:sz w:val="22"/>
          <w:szCs w:val="22"/>
        </w:rPr>
      </w:pPr>
      <w:r w:rsidRPr="0006068D">
        <w:rPr>
          <w:rFonts w:asciiTheme="minorHAnsi" w:hAnsiTheme="minorHAnsi" w:cstheme="minorHAnsi"/>
          <w:sz w:val="22"/>
          <w:szCs w:val="22"/>
        </w:rPr>
        <w:t>Lot</w:t>
      </w:r>
      <w:r w:rsidR="001557FD" w:rsidRPr="0006068D">
        <w:rPr>
          <w:rFonts w:asciiTheme="minorHAnsi" w:hAnsiTheme="minorHAnsi" w:cstheme="minorHAnsi"/>
          <w:sz w:val="22"/>
          <w:szCs w:val="22"/>
        </w:rPr>
        <w:t xml:space="preserve"> n°</w:t>
      </w:r>
      <w:r w:rsidRPr="0006068D">
        <w:rPr>
          <w:rFonts w:asciiTheme="minorHAnsi" w:hAnsiTheme="minorHAnsi" w:cstheme="minorHAnsi"/>
          <w:sz w:val="22"/>
          <w:szCs w:val="22"/>
        </w:rPr>
        <w:t xml:space="preserve"> </w:t>
      </w:r>
      <w:r w:rsidR="00F026B3">
        <w:rPr>
          <w:rFonts w:asciiTheme="minorHAnsi" w:hAnsiTheme="minorHAnsi" w:cstheme="minorHAnsi"/>
          <w:sz w:val="22"/>
          <w:szCs w:val="22"/>
        </w:rPr>
        <w:t>2</w:t>
      </w:r>
      <w:r w:rsidRPr="0006068D">
        <w:rPr>
          <w:rFonts w:asciiTheme="minorHAnsi" w:hAnsiTheme="minorHAnsi" w:cstheme="minorHAnsi"/>
          <w:sz w:val="22"/>
          <w:szCs w:val="22"/>
        </w:rPr>
        <w:t xml:space="preserve"> : </w:t>
      </w:r>
      <w:r w:rsidR="001C4FB0">
        <w:rPr>
          <w:rFonts w:asciiTheme="minorHAnsi" w:hAnsiTheme="minorHAnsi" w:cstheme="minorHAnsi"/>
          <w:sz w:val="22"/>
          <w:szCs w:val="22"/>
        </w:rPr>
        <w:t>Equipement bureautique</w:t>
      </w:r>
      <w:r w:rsidR="00C92420" w:rsidRPr="00E23E75">
        <w:rPr>
          <w:rFonts w:asciiTheme="minorHAnsi" w:hAnsiTheme="minorHAnsi" w:cstheme="minorHAnsi"/>
          <w:sz w:val="22"/>
          <w:szCs w:val="22"/>
        </w:rPr>
        <w:t> ;</w:t>
      </w:r>
    </w:p>
    <w:p w14:paraId="0716657D" w14:textId="2FCBADE6" w:rsidR="00C92420" w:rsidRPr="00F026B3" w:rsidRDefault="00C92420" w:rsidP="00F026B3">
      <w:pPr>
        <w:spacing w:line="240" w:lineRule="auto"/>
        <w:ind w:left="360"/>
        <w:rPr>
          <w:rFonts w:asciiTheme="minorHAnsi" w:hAnsiTheme="minorHAnsi" w:cstheme="minorHAnsi"/>
          <w:sz w:val="22"/>
          <w:szCs w:val="22"/>
          <w:highlight w:val="yellow"/>
        </w:rPr>
      </w:pPr>
    </w:p>
    <w:p w14:paraId="250271E0" w14:textId="44BE9BCA" w:rsidR="00F07EDC" w:rsidRPr="002850E7" w:rsidRDefault="001C4FB0" w:rsidP="002850E7">
      <w:pPr>
        <w:spacing w:line="240" w:lineRule="auto"/>
        <w:jc w:val="both"/>
        <w:rPr>
          <w:rFonts w:asciiTheme="minorHAnsi" w:hAnsiTheme="minorHAnsi" w:cstheme="minorHAnsi"/>
          <w:sz w:val="22"/>
          <w:szCs w:val="22"/>
        </w:rPr>
      </w:pPr>
      <w:bookmarkStart w:id="31" w:name="_Toc417653425"/>
      <w:bookmarkStart w:id="32" w:name="_Toc419212441"/>
      <w:bookmarkStart w:id="33" w:name="_Toc443657775"/>
      <w:bookmarkStart w:id="34" w:name="_Toc446628694"/>
      <w:bookmarkEnd w:id="23"/>
      <w:bookmarkEnd w:id="24"/>
      <w:bookmarkEnd w:id="25"/>
      <w:bookmarkEnd w:id="26"/>
      <w:bookmarkEnd w:id="27"/>
      <w:r w:rsidRPr="001C4FB0">
        <w:rPr>
          <w:rFonts w:asciiTheme="minorHAnsi" w:hAnsiTheme="minorHAnsi" w:cstheme="minorHAnsi"/>
          <w:sz w:val="22"/>
          <w:szCs w:val="22"/>
        </w:rPr>
        <w:t>Les candidats ont la possibilité de soumettre leur candidature pour un ou plusieurs lots, conformément à l’allotissement défini.</w:t>
      </w:r>
    </w:p>
    <w:p w14:paraId="391AF406" w14:textId="2952F9C2" w:rsidR="00F61E7E" w:rsidRPr="0006068D" w:rsidRDefault="00F61E7E" w:rsidP="0006068D"/>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5" w:name="_Toc193355782"/>
      <w:bookmarkEnd w:id="31"/>
      <w:bookmarkEnd w:id="32"/>
      <w:bookmarkEnd w:id="33"/>
      <w:bookmarkEnd w:id="34"/>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5"/>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36" w:name="_Toc193355783"/>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36"/>
    </w:p>
    <w:p w14:paraId="73F7C4C4" w14:textId="39C6377B"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consultation, le pouvoir adjudicateur autorise</w:t>
      </w:r>
      <w:r w:rsidR="002850E7">
        <w:rPr>
          <w:rFonts w:asciiTheme="minorHAnsi" w:hAnsiTheme="minorHAnsi" w:cstheme="minorHAnsi"/>
          <w:bCs/>
          <w:iCs/>
          <w:sz w:val="22"/>
          <w:szCs w:val="22"/>
          <w:lang w:bidi="ar-SA"/>
        </w:rPr>
        <w:t xml:space="preserve"> </w:t>
      </w:r>
      <w:r w:rsidRPr="00921E55">
        <w:rPr>
          <w:rFonts w:asciiTheme="minorHAnsi" w:hAnsiTheme="minorHAnsi" w:cstheme="minorHAnsi"/>
          <w:bCs/>
          <w:iCs/>
          <w:sz w:val="22"/>
          <w:szCs w:val="22"/>
          <w:lang w:bidi="ar-SA"/>
        </w:rPr>
        <w:t>le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37" w:name="_Toc193355784"/>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37"/>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du chapitre II du Code monétaire et financier français portant sur les « dispositions relatives au gel des 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lastRenderedPageBreak/>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38" w:name="_Toc193355785"/>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38"/>
      <w:r>
        <w:rPr>
          <w:rFonts w:asciiTheme="minorHAnsi" w:hAnsiTheme="minorHAnsi" w:cstheme="minorHAnsi"/>
          <w:sz w:val="22"/>
          <w:szCs w:val="22"/>
          <w:u w:val="single"/>
        </w:rPr>
        <w:t xml:space="preserve"> </w:t>
      </w:r>
    </w:p>
    <w:p w14:paraId="48988731" w14:textId="524E4F05"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L’autorité contractante n'impose pas aux candidats de niveaux minimaux de capacité.</w:t>
      </w:r>
    </w:p>
    <w:p w14:paraId="259A5104" w14:textId="77777777" w:rsidR="00630EE6" w:rsidRPr="00BB7942" w:rsidRDefault="00630EE6" w:rsidP="00630EE6">
      <w:pPr>
        <w:pStyle w:val="Default"/>
        <w:autoSpaceDE/>
        <w:autoSpaceDN/>
        <w:adjustRightInd/>
        <w:spacing w:before="120"/>
        <w:jc w:val="both"/>
        <w:rPr>
          <w:rFonts w:asciiTheme="minorHAnsi" w:hAnsiTheme="minorHAnsi" w:cstheme="minorHAnsi"/>
          <w:sz w:val="22"/>
          <w:szCs w:val="22"/>
        </w:rPr>
      </w:pPr>
      <w:r w:rsidRPr="00921E55">
        <w:rPr>
          <w:rFonts w:asciiTheme="minorHAnsi" w:hAnsiTheme="minorHAnsi" w:cstheme="minorHAnsi"/>
          <w:sz w:val="22"/>
          <w:szCs w:val="22"/>
        </w:rPr>
        <w:t>Chaque cotraitant membre du groupement doit fournir l’ensemble des pièces exigées au titre du présent règlement de consultation. Pour justifier de ses capacités professionnelles, techniques et financières, le candidat peut deman</w:t>
      </w:r>
      <w:r w:rsidRPr="00F63B30">
        <w:rPr>
          <w:rFonts w:asciiTheme="minorHAnsi" w:hAnsiTheme="minorHAnsi" w:cstheme="minorHAnsi"/>
          <w:sz w:val="22"/>
          <w:szCs w:val="22"/>
        </w:rPr>
        <w:t>der que soient prises en compte les capacités professionnelles, techniques et financières d'un</w:t>
      </w:r>
      <w:r w:rsidRPr="00BB7942">
        <w:rPr>
          <w:rFonts w:asciiTheme="minorHAnsi" w:hAnsiTheme="minorHAnsi" w:cstheme="minorHAnsi"/>
          <w:sz w:val="22"/>
          <w:szCs w:val="22"/>
        </w:rPr>
        <w:t xml:space="preserve"> ou de plusieurs opérateurs économiques. Dans ce cas, il doit justifier des capacités de ce ou ces autres opérateurs économiques et du fait qu'il en dispose pour l'exécution du marché.</w:t>
      </w: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39" w:name="__RefHeading__47578_1391709442"/>
      <w:bookmarkStart w:id="40" w:name="_Toc55543747"/>
      <w:bookmarkStart w:id="41" w:name="_Toc55543797"/>
      <w:bookmarkStart w:id="42" w:name="_Toc193355786"/>
      <w:r w:rsidRPr="0006068D">
        <w:rPr>
          <w:rFonts w:asciiTheme="minorHAnsi" w:hAnsiTheme="minorHAnsi" w:cstheme="minorHAnsi"/>
          <w:sz w:val="22"/>
          <w:szCs w:val="22"/>
          <w:u w:val="single"/>
        </w:rPr>
        <w:t>Précisions concernant les groupements d'opérateurs économiques</w:t>
      </w:r>
      <w:bookmarkEnd w:id="39"/>
      <w:bookmarkEnd w:id="40"/>
      <w:bookmarkEnd w:id="41"/>
      <w:r w:rsidR="00127407" w:rsidRPr="0006068D">
        <w:rPr>
          <w:rFonts w:asciiTheme="minorHAnsi" w:hAnsiTheme="minorHAnsi" w:cstheme="minorHAnsi"/>
          <w:sz w:val="22"/>
          <w:szCs w:val="22"/>
          <w:u w:val="single"/>
        </w:rPr>
        <w:t xml:space="preserve"> (consortium)</w:t>
      </w:r>
      <w:bookmarkEnd w:id="42"/>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3" w:name="_Toc55543798"/>
      <w:bookmarkStart w:id="44" w:name="_Toc193355787"/>
      <w:r w:rsidRPr="0006068D">
        <w:rPr>
          <w:rFonts w:asciiTheme="minorHAnsi" w:hAnsiTheme="minorHAnsi" w:cstheme="minorHAnsi"/>
          <w:i/>
          <w:sz w:val="22"/>
          <w:szCs w:val="22"/>
        </w:rPr>
        <w:t>Motifs d'exclusion en cas de groupement d'opérateurs économiques</w:t>
      </w:r>
      <w:bookmarkEnd w:id="43"/>
      <w:bookmarkEnd w:id="44"/>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5" w:name="_Toc55543800"/>
      <w:bookmarkStart w:id="46" w:name="_Toc193355788"/>
      <w:r w:rsidRPr="0006068D">
        <w:rPr>
          <w:rFonts w:asciiTheme="minorHAnsi" w:hAnsiTheme="minorHAnsi" w:cstheme="minorHAnsi"/>
          <w:i/>
          <w:sz w:val="22"/>
          <w:szCs w:val="22"/>
        </w:rPr>
        <w:t>Forme du groupement</w:t>
      </w:r>
      <w:bookmarkEnd w:id="45"/>
      <w:bookmarkEnd w:id="46"/>
    </w:p>
    <w:p w14:paraId="3D1E6E72" w14:textId="4068EE69" w:rsidR="002F2416" w:rsidRPr="0006068D" w:rsidRDefault="00127407" w:rsidP="002850E7">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solidaire</w:t>
      </w:r>
      <w:r w:rsidR="002850E7">
        <w:rPr>
          <w:rFonts w:asciiTheme="minorHAnsi" w:hAnsiTheme="minorHAnsi" w:cstheme="minorHAnsi"/>
          <w:bCs/>
          <w:iCs/>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7" w:name="__RefHeading__47580_1391709442"/>
      <w:bookmarkStart w:id="48" w:name="_Toc55543748"/>
      <w:bookmarkStart w:id="49" w:name="_Toc55543801"/>
      <w:bookmarkStart w:id="50" w:name="_Toc193355789"/>
      <w:r w:rsidRPr="0006068D">
        <w:rPr>
          <w:rFonts w:asciiTheme="minorHAnsi" w:hAnsiTheme="minorHAnsi" w:cstheme="minorHAnsi"/>
          <w:sz w:val="22"/>
          <w:szCs w:val="22"/>
          <w:u w:val="single"/>
        </w:rPr>
        <w:t>Précisions concernant la sous-traitance</w:t>
      </w:r>
      <w:bookmarkEnd w:id="47"/>
      <w:bookmarkEnd w:id="48"/>
      <w:bookmarkEnd w:id="49"/>
      <w:bookmarkEnd w:id="50"/>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1" w:name="_Toc55543802"/>
      <w:bookmarkStart w:id="52" w:name="_Toc193355790"/>
      <w:r w:rsidRPr="0006068D">
        <w:rPr>
          <w:rFonts w:asciiTheme="minorHAnsi" w:hAnsiTheme="minorHAnsi" w:cstheme="minorHAnsi"/>
          <w:i/>
          <w:sz w:val="22"/>
          <w:szCs w:val="22"/>
        </w:rPr>
        <w:t>Motifs d'exclusion en cas de sous-traitance</w:t>
      </w:r>
      <w:bookmarkEnd w:id="51"/>
      <w:bookmarkEnd w:id="52"/>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lastRenderedPageBreak/>
        <w:t xml:space="preserve"> </w:t>
      </w:r>
      <w:bookmarkStart w:id="53" w:name="_Toc55543803"/>
      <w:bookmarkStart w:id="54" w:name="_Toc193355791"/>
      <w:r w:rsidRPr="0006068D">
        <w:rPr>
          <w:rFonts w:asciiTheme="minorHAnsi" w:hAnsiTheme="minorHAnsi" w:cstheme="minorHAnsi"/>
          <w:i/>
          <w:sz w:val="22"/>
          <w:szCs w:val="22"/>
        </w:rPr>
        <w:t>Présentation d’un sous-traitant</w:t>
      </w:r>
      <w:bookmarkEnd w:id="53"/>
      <w:bookmarkEnd w:id="54"/>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55" w:name="_Toc56722965"/>
      <w:bookmarkStart w:id="56" w:name="_Toc56789984"/>
      <w:bookmarkStart w:id="57" w:name="_Toc56790441"/>
      <w:bookmarkStart w:id="58" w:name="_Toc63419888"/>
      <w:bookmarkStart w:id="59" w:name="_Toc193355792"/>
      <w:bookmarkEnd w:id="55"/>
      <w:bookmarkEnd w:id="56"/>
      <w:bookmarkEnd w:id="57"/>
      <w:bookmarkEnd w:id="58"/>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59"/>
    </w:p>
    <w:p w14:paraId="04029397" w14:textId="4CC31177" w:rsidR="00E93FA3" w:rsidRPr="0006068D" w:rsidRDefault="003405CD">
      <w:pPr>
        <w:pStyle w:val="v"/>
        <w:widowControl w:val="0"/>
        <w:ind w:left="0" w:firstLine="0"/>
        <w:rPr>
          <w:rFonts w:asciiTheme="minorHAnsi" w:hAnsiTheme="minorHAnsi" w:cstheme="minorHAnsi"/>
          <w:szCs w:val="22"/>
        </w:rPr>
      </w:pPr>
      <w:bookmarkStart w:id="60" w:name="_Toc417653428"/>
      <w:bookmarkStart w:id="61" w:name="_Toc419212444"/>
      <w:bookmarkStart w:id="62" w:name="_Toc443657778"/>
      <w:bookmarkStart w:id="63"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64" w:name="_Toc452049149"/>
      <w:bookmarkStart w:id="65" w:name="_Toc455587889"/>
      <w:bookmarkStart w:id="66" w:name="_Toc455679215"/>
      <w:bookmarkStart w:id="67" w:name="_Toc455768072"/>
      <w:bookmarkStart w:id="68" w:name="_Toc193355793"/>
      <w:bookmarkEnd w:id="60"/>
      <w:bookmarkEnd w:id="61"/>
      <w:bookmarkEnd w:id="62"/>
      <w:bookmarkEnd w:id="63"/>
      <w:r w:rsidRPr="00384E6F">
        <w:rPr>
          <w:rFonts w:asciiTheme="minorHAnsi" w:hAnsiTheme="minorHAnsi" w:cstheme="minorHAnsi"/>
          <w:sz w:val="22"/>
          <w:szCs w:val="22"/>
          <w:u w:val="single"/>
        </w:rPr>
        <w:t xml:space="preserve">Pièces constitutives de </w:t>
      </w:r>
      <w:bookmarkEnd w:id="64"/>
      <w:bookmarkEnd w:id="65"/>
      <w:bookmarkEnd w:id="66"/>
      <w:bookmarkEnd w:id="67"/>
      <w:r w:rsidRPr="00384E6F">
        <w:rPr>
          <w:rFonts w:asciiTheme="minorHAnsi" w:hAnsiTheme="minorHAnsi" w:cstheme="minorHAnsi"/>
          <w:sz w:val="22"/>
          <w:szCs w:val="22"/>
          <w:u w:val="single"/>
        </w:rPr>
        <w:t>la candidature</w:t>
      </w:r>
      <w:bookmarkEnd w:id="68"/>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78F4E823"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Liste de références en rapport avec l’objet du marché</w:t>
      </w:r>
      <w:r w:rsidR="002850E7">
        <w:rPr>
          <w:rFonts w:asciiTheme="minorHAnsi" w:eastAsia="Times" w:hAnsiTheme="minorHAnsi" w:cstheme="minorHAnsi"/>
          <w:color w:val="auto"/>
          <w:sz w:val="22"/>
          <w:szCs w:val="22"/>
        </w:rPr>
        <w:t xml:space="preserve"> </w:t>
      </w:r>
      <w:r w:rsidRPr="0006068D">
        <w:rPr>
          <w:rFonts w:asciiTheme="minorHAnsi" w:eastAsia="Times" w:hAnsiTheme="minorHAnsi" w:cstheme="minorHAnsi"/>
          <w:color w:val="auto"/>
          <w:sz w:val="22"/>
          <w:szCs w:val="22"/>
        </w:rPr>
        <w:t>indiquant le nom et les coordonnées téléphoniques d’un contact référent,</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69" w:name="_Toc193355794"/>
      <w:r w:rsidRPr="00BB7942">
        <w:rPr>
          <w:rFonts w:asciiTheme="minorHAnsi" w:hAnsiTheme="minorHAnsi" w:cstheme="minorHAnsi"/>
          <w:sz w:val="22"/>
          <w:szCs w:val="22"/>
          <w:u w:val="single"/>
        </w:rPr>
        <w:t>Pièces constitutives de l’offre</w:t>
      </w:r>
      <w:bookmarkEnd w:id="69"/>
    </w:p>
    <w:p w14:paraId="34F72178" w14:textId="77777777" w:rsidR="00701018" w:rsidRPr="00E23E75" w:rsidRDefault="00701018" w:rsidP="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un dossier complet comprenant les pièces suivantes :</w:t>
      </w:r>
    </w:p>
    <w:p w14:paraId="78DB3FA9" w14:textId="3F7171A5" w:rsidR="006E3ED4" w:rsidRPr="00E23E75" w:rsidRDefault="00AD6FAB" w:rsidP="004E7A61">
      <w:pPr>
        <w:pStyle w:val="Default"/>
        <w:numPr>
          <w:ilvl w:val="0"/>
          <w:numId w:val="18"/>
        </w:numPr>
        <w:jc w:val="both"/>
        <w:rPr>
          <w:rFonts w:asciiTheme="minorHAnsi" w:eastAsia="Times" w:hAnsiTheme="minorHAnsi" w:cstheme="minorHAnsi"/>
          <w:color w:val="auto"/>
          <w:sz w:val="22"/>
          <w:szCs w:val="22"/>
        </w:rPr>
      </w:pPr>
      <w:r w:rsidRPr="00E23E75">
        <w:rPr>
          <w:rFonts w:asciiTheme="minorHAnsi" w:hAnsiTheme="minorHAnsi" w:cstheme="minorHAnsi"/>
          <w:sz w:val="22"/>
          <w:szCs w:val="22"/>
        </w:rPr>
        <w:t>Le proje</w:t>
      </w:r>
      <w:r w:rsidRPr="00BB7942">
        <w:rPr>
          <w:rFonts w:asciiTheme="minorHAnsi" w:hAnsiTheme="minorHAnsi" w:cstheme="minorHAnsi"/>
          <w:sz w:val="22"/>
          <w:szCs w:val="22"/>
        </w:rPr>
        <w:t xml:space="preserve">t de contrat </w:t>
      </w:r>
      <w:r w:rsidR="004E7A61" w:rsidRPr="00E23E75">
        <w:rPr>
          <w:rFonts w:asciiTheme="minorHAnsi" w:eastAsia="Times" w:hAnsiTheme="minorHAnsi" w:cstheme="minorHAnsi"/>
          <w:color w:val="auto"/>
          <w:sz w:val="22"/>
          <w:szCs w:val="22"/>
        </w:rPr>
        <w:t>dûment renseigné, daté et signé</w:t>
      </w:r>
      <w:r w:rsidR="006E3ED4" w:rsidRPr="00E23E75">
        <w:rPr>
          <w:rFonts w:asciiTheme="minorHAnsi" w:eastAsia="Times" w:hAnsiTheme="minorHAnsi" w:cstheme="minorHAnsi"/>
          <w:color w:val="auto"/>
          <w:sz w:val="22"/>
          <w:szCs w:val="22"/>
        </w:rPr>
        <w:t xml:space="preserve"> et en annexe : </w:t>
      </w:r>
    </w:p>
    <w:p w14:paraId="0E263374" w14:textId="1784B6C7" w:rsidR="004E7A61" w:rsidRPr="0006068D" w:rsidRDefault="002850E7" w:rsidP="006E3ED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Les</w:t>
      </w:r>
      <w:r w:rsidR="006E3ED4" w:rsidRPr="0006068D">
        <w:rPr>
          <w:rFonts w:asciiTheme="minorHAnsi" w:eastAsia="Times" w:hAnsiTheme="minorHAnsi" w:cstheme="minorHAnsi"/>
          <w:color w:val="auto"/>
          <w:sz w:val="22"/>
          <w:szCs w:val="22"/>
        </w:rPr>
        <w:t xml:space="preserve"> </w:t>
      </w:r>
      <w:r w:rsidR="0084585A" w:rsidRPr="0006068D">
        <w:rPr>
          <w:rFonts w:asciiTheme="minorHAnsi" w:eastAsia="Times" w:hAnsiTheme="minorHAnsi" w:cstheme="minorHAnsi"/>
          <w:color w:val="auto"/>
          <w:sz w:val="22"/>
          <w:szCs w:val="22"/>
        </w:rPr>
        <w:t>annexes financières</w:t>
      </w:r>
      <w:r w:rsidR="00C26BFB" w:rsidRPr="0006068D">
        <w:rPr>
          <w:rFonts w:asciiTheme="minorHAnsi" w:eastAsia="Times" w:hAnsiTheme="minorHAnsi" w:cstheme="minorHAnsi"/>
          <w:color w:val="auto"/>
          <w:sz w:val="22"/>
          <w:szCs w:val="22"/>
        </w:rPr>
        <w:t xml:space="preserve"> </w:t>
      </w:r>
      <w:r w:rsidR="004E7A61" w:rsidRPr="0006068D">
        <w:rPr>
          <w:rFonts w:asciiTheme="minorHAnsi" w:eastAsia="Times" w:hAnsiTheme="minorHAnsi" w:cstheme="minorHAnsi"/>
          <w:color w:val="auto"/>
          <w:sz w:val="22"/>
          <w:szCs w:val="22"/>
        </w:rPr>
        <w:t>dûment renseignée</w:t>
      </w:r>
      <w:r w:rsidR="00126F28" w:rsidRPr="0006068D">
        <w:rPr>
          <w:rFonts w:asciiTheme="minorHAnsi" w:eastAsia="Times" w:hAnsiTheme="minorHAnsi" w:cstheme="minorHAnsi"/>
          <w:color w:val="auto"/>
          <w:sz w:val="22"/>
          <w:szCs w:val="22"/>
        </w:rPr>
        <w:t>s ;</w:t>
      </w:r>
    </w:p>
    <w:p w14:paraId="49C0E077" w14:textId="77777777" w:rsidR="004E7A61" w:rsidRPr="0006068D" w:rsidRDefault="004E7A61" w:rsidP="004E7A61">
      <w:pPr>
        <w:pStyle w:val="v"/>
        <w:widowControl w:val="0"/>
        <w:numPr>
          <w:ilvl w:val="0"/>
          <w:numId w:val="18"/>
        </w:numPr>
        <w:rPr>
          <w:rFonts w:asciiTheme="minorHAnsi" w:hAnsiTheme="minorHAnsi" w:cstheme="minorHAnsi"/>
          <w:szCs w:val="22"/>
        </w:rPr>
      </w:pPr>
      <w:r w:rsidRPr="00E23E75">
        <w:rPr>
          <w:rFonts w:asciiTheme="minorHAnsi" w:hAnsiTheme="minorHAnsi" w:cstheme="minorHAnsi"/>
          <w:szCs w:val="22"/>
        </w:rPr>
        <w:t xml:space="preserve">Un mémoire technique </w:t>
      </w:r>
      <w:r w:rsidR="00C26BFB" w:rsidRPr="00E23E75">
        <w:rPr>
          <w:rFonts w:asciiTheme="minorHAnsi" w:hAnsiTheme="minorHAnsi" w:cstheme="minorHAnsi"/>
          <w:szCs w:val="22"/>
        </w:rPr>
        <w:t>comprenant les informations suivantes</w:t>
      </w:r>
      <w:r w:rsidR="00C26BFB" w:rsidRPr="0006068D">
        <w:rPr>
          <w:rFonts w:asciiTheme="minorHAnsi" w:hAnsiTheme="minorHAnsi" w:cstheme="minorHAnsi"/>
          <w:b/>
          <w:szCs w:val="22"/>
        </w:rPr>
        <w:t xml:space="preserve"> </w:t>
      </w:r>
      <w:r w:rsidRPr="0006068D">
        <w:rPr>
          <w:rFonts w:asciiTheme="minorHAnsi" w:hAnsiTheme="minorHAnsi" w:cstheme="minorHAnsi"/>
          <w:szCs w:val="22"/>
        </w:rPr>
        <w:t>:</w:t>
      </w:r>
    </w:p>
    <w:p w14:paraId="43559D49" w14:textId="76799323" w:rsidR="00C074B9" w:rsidRPr="0006068D" w:rsidRDefault="002850E7"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Présentation du Soumissionnaire</w:t>
      </w:r>
    </w:p>
    <w:p w14:paraId="72076B4F" w14:textId="2DD4501D" w:rsidR="00C2298C" w:rsidRPr="0006068D" w:rsidRDefault="00F026B3"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Capacité logistique</w:t>
      </w:r>
    </w:p>
    <w:p w14:paraId="7A6669AE" w14:textId="482E5D26" w:rsidR="00C2298C" w:rsidRPr="0006068D" w:rsidRDefault="002850E7" w:rsidP="00F10B36">
      <w:pPr>
        <w:pStyle w:val="Default"/>
        <w:numPr>
          <w:ilvl w:val="1"/>
          <w:numId w:val="18"/>
        </w:numPr>
        <w:jc w:val="both"/>
        <w:rPr>
          <w:rFonts w:asciiTheme="minorHAnsi" w:hAnsiTheme="minorHAnsi" w:cstheme="minorHAnsi"/>
          <w:sz w:val="22"/>
          <w:szCs w:val="22"/>
        </w:rPr>
      </w:pPr>
      <w:r>
        <w:rPr>
          <w:rFonts w:asciiTheme="minorHAnsi" w:eastAsia="Times" w:hAnsiTheme="minorHAnsi" w:cstheme="minorHAnsi"/>
          <w:color w:val="auto"/>
          <w:sz w:val="22"/>
          <w:szCs w:val="22"/>
        </w:rPr>
        <w:t>Installation et garanties</w:t>
      </w:r>
    </w:p>
    <w:p w14:paraId="3C6E01EE" w14:textId="24BE3196" w:rsidR="009009F8" w:rsidRPr="0006068D" w:rsidRDefault="009009F8" w:rsidP="0006068D">
      <w:pPr>
        <w:pStyle w:val="Titre2"/>
        <w:spacing w:before="240" w:after="120" w:line="240" w:lineRule="auto"/>
        <w:jc w:val="both"/>
        <w:rPr>
          <w:rFonts w:asciiTheme="minorHAnsi" w:hAnsiTheme="minorHAnsi" w:cstheme="minorHAnsi"/>
          <w:sz w:val="22"/>
          <w:szCs w:val="22"/>
          <w:u w:val="single"/>
        </w:rPr>
      </w:pPr>
      <w:bookmarkStart w:id="70" w:name="_Toc193355795"/>
      <w:r>
        <w:rPr>
          <w:rFonts w:asciiTheme="minorHAnsi" w:hAnsiTheme="minorHAnsi" w:cstheme="minorHAnsi"/>
          <w:sz w:val="22"/>
          <w:szCs w:val="22"/>
          <w:u w:val="single"/>
        </w:rPr>
        <w:t>D</w:t>
      </w:r>
      <w:r w:rsidRPr="0006068D">
        <w:rPr>
          <w:rFonts w:asciiTheme="minorHAnsi" w:hAnsiTheme="minorHAnsi" w:cstheme="minorHAnsi"/>
          <w:sz w:val="22"/>
          <w:szCs w:val="22"/>
          <w:u w:val="single"/>
        </w:rPr>
        <w:t>urée de validité des offres</w:t>
      </w:r>
      <w:bookmarkEnd w:id="70"/>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1" w:name="_Toc491193511"/>
      <w:bookmarkStart w:id="72" w:name="_Toc491193966"/>
      <w:bookmarkStart w:id="73" w:name="_Toc193355796"/>
      <w:bookmarkEnd w:id="71"/>
      <w:bookmarkEnd w:id="72"/>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3"/>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74" w:name="_Toc193355797"/>
      <w:r w:rsidRPr="0006068D">
        <w:rPr>
          <w:rFonts w:asciiTheme="minorHAnsi" w:hAnsiTheme="minorHAnsi" w:cstheme="minorHAnsi"/>
          <w:i/>
          <w:sz w:val="22"/>
          <w:szCs w:val="22"/>
        </w:rPr>
        <w:t>Remise des plis sous format papier</w:t>
      </w:r>
      <w:bookmarkEnd w:id="74"/>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75" w:name="_Toc193355798"/>
      <w:r w:rsidRPr="0006068D">
        <w:rPr>
          <w:rFonts w:asciiTheme="minorHAnsi" w:hAnsiTheme="minorHAnsi" w:cstheme="minorHAnsi"/>
          <w:i/>
          <w:sz w:val="22"/>
          <w:szCs w:val="22"/>
        </w:rPr>
        <w:t>Remise électronique</w:t>
      </w:r>
      <w:bookmarkEnd w:id="75"/>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287171" w:rsidP="00DF31D8">
      <w:pPr>
        <w:spacing w:line="240" w:lineRule="auto"/>
        <w:jc w:val="both"/>
        <w:rPr>
          <w:rFonts w:asciiTheme="minorHAnsi" w:hAnsiTheme="minorHAnsi" w:cstheme="minorHAnsi"/>
          <w:sz w:val="22"/>
          <w:szCs w:val="22"/>
        </w:rPr>
      </w:pPr>
      <w:hyperlink w:history="1">
        <w:r w:rsidRPr="00E23E75">
          <w:rPr>
            <w:rStyle w:val="Lienhypertexte"/>
            <w:rFonts w:asciiTheme="minorHAnsi" w:hAnsiTheme="minorHAnsi" w:cstheme="minorHAnsi"/>
            <w:sz w:val="22"/>
            <w:szCs w:val="22"/>
          </w:rPr>
          <w:t>https://www.marches-publics.gouv.fr</w:t>
        </w:r>
        <w:r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lastRenderedPageBreak/>
        <w:t xml:space="preserve">La procédure de dépôt des plis est détaillée sur le site </w:t>
      </w:r>
      <w:hyperlink r:id="rId14"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76" w:name="_Toc63419901"/>
      <w:bookmarkStart w:id="77" w:name="_Toc63419905"/>
      <w:bookmarkEnd w:id="76"/>
      <w:bookmarkEnd w:id="77"/>
      <w:r w:rsidRPr="0006068D">
        <w:rPr>
          <w:rFonts w:asciiTheme="minorHAnsi" w:hAnsiTheme="minorHAnsi" w:cstheme="minorHAnsi"/>
          <w:b/>
          <w:caps/>
          <w:sz w:val="28"/>
          <w:szCs w:val="22"/>
          <w:u w:val="single"/>
        </w:rPr>
        <w:t> </w:t>
      </w:r>
      <w:bookmarkStart w:id="78" w:name="_Toc193355799"/>
      <w:r w:rsidRPr="0006068D">
        <w:rPr>
          <w:rFonts w:asciiTheme="minorHAnsi" w:hAnsiTheme="minorHAnsi" w:cstheme="minorHAnsi"/>
          <w:b/>
          <w:caps/>
          <w:sz w:val="28"/>
          <w:szCs w:val="22"/>
          <w:u w:val="single"/>
        </w:rPr>
        <w:t>Analyse des candidatures</w:t>
      </w:r>
      <w:bookmarkEnd w:id="78"/>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6D4FBE94" w:rsidR="00870B9F" w:rsidRPr="0006068D" w:rsidRDefault="001302BD"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w:t>
      </w:r>
      <w:r w:rsidR="00870B9F" w:rsidRPr="0006068D">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4804346C" w14:textId="1EA64A82"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r w:rsidR="001302BD" w:rsidRPr="0006068D">
        <w:rPr>
          <w:rFonts w:asciiTheme="minorHAnsi" w:hAnsiTheme="minorHAnsi" w:cstheme="minorHAnsi"/>
          <w:color w:val="000000"/>
          <w:sz w:val="22"/>
          <w:szCs w:val="22"/>
        </w:rPr>
        <w:t>]</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79" w:name="_Toc193355800"/>
      <w:r w:rsidRPr="0006068D">
        <w:rPr>
          <w:rFonts w:asciiTheme="minorHAnsi" w:hAnsiTheme="minorHAnsi" w:cstheme="minorHAnsi"/>
          <w:sz w:val="22"/>
          <w:szCs w:val="22"/>
          <w:u w:val="single"/>
        </w:rPr>
        <w:lastRenderedPageBreak/>
        <w:t>Demande de compléments de candidature</w:t>
      </w:r>
      <w:bookmarkEnd w:id="79"/>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0" w:name="_Toc193355801"/>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0"/>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1" w:name="_Toc193355802"/>
      <w:r w:rsidRPr="0006068D">
        <w:rPr>
          <w:rFonts w:asciiTheme="minorHAnsi" w:hAnsiTheme="minorHAnsi" w:cstheme="minorHAnsi"/>
          <w:sz w:val="22"/>
          <w:szCs w:val="22"/>
          <w:u w:val="single"/>
        </w:rPr>
        <w:t>Recevabilité des candidatures</w:t>
      </w:r>
      <w:bookmarkEnd w:id="81"/>
    </w:p>
    <w:p w14:paraId="388277FC" w14:textId="750A9D5C"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participations, </w:t>
      </w:r>
      <w:r w:rsidRPr="00F52D3F">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Le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0A799191" w:rsidR="00927F3A" w:rsidRDefault="009866DE" w:rsidP="00927F3A">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w:t>
      </w:r>
      <w:r w:rsidR="00FF0263" w:rsidRPr="0006068D">
        <w:rPr>
          <w:rFonts w:asciiTheme="minorHAnsi" w:hAnsiTheme="minorHAnsi" w:cstheme="minorHAnsi"/>
          <w:color w:val="000000"/>
          <w:sz w:val="22"/>
          <w:szCs w:val="22"/>
        </w:rPr>
        <w:t>es candidatures</w:t>
      </w:r>
      <w:r w:rsidR="00B36650" w:rsidRPr="0006068D">
        <w:rPr>
          <w:rFonts w:asciiTheme="minorHAnsi" w:hAnsiTheme="minorHAnsi" w:cstheme="minorHAnsi"/>
          <w:color w:val="000000"/>
          <w:sz w:val="22"/>
          <w:szCs w:val="22"/>
        </w:rPr>
        <w:t xml:space="preserve"> qui ne justifient pas de l'aptitude professionnelle et/ou qui ne disposent manifestement pas des capacités professionnelles, techniques ou financières suffisantes demandées pour cette consultation sont éliminées</w:t>
      </w:r>
      <w:r w:rsidR="00146B31">
        <w:rPr>
          <w:rFonts w:asciiTheme="minorHAnsi" w:hAnsiTheme="minorHAnsi" w:cstheme="minorHAnsi"/>
          <w:color w:val="000000"/>
          <w:sz w:val="22"/>
          <w:szCs w:val="22"/>
        </w:rPr>
        <w:t>.</w:t>
      </w:r>
    </w:p>
    <w:p w14:paraId="54A18FFF" w14:textId="1F54746A" w:rsidR="00B36650" w:rsidRDefault="00B36650" w:rsidP="0006068D"/>
    <w:p w14:paraId="3A65C47B" w14:textId="77777777" w:rsidR="00146B31" w:rsidRDefault="00146B31" w:rsidP="0006068D"/>
    <w:p w14:paraId="10EBA4F0" w14:textId="77777777" w:rsidR="00146B31" w:rsidRDefault="00146B31" w:rsidP="0006068D"/>
    <w:p w14:paraId="33827848" w14:textId="77777777" w:rsidR="00146B31" w:rsidRDefault="00146B31" w:rsidP="0006068D"/>
    <w:p w14:paraId="1C9F57CD" w14:textId="77777777" w:rsidR="00146B31" w:rsidRDefault="00146B31" w:rsidP="0006068D"/>
    <w:p w14:paraId="74AC3F3A" w14:textId="77777777" w:rsidR="00146B31" w:rsidRDefault="00146B31" w:rsidP="0006068D"/>
    <w:p w14:paraId="2598C26A" w14:textId="77777777" w:rsidR="00146B31" w:rsidRDefault="00146B31" w:rsidP="0006068D"/>
    <w:p w14:paraId="7546B773" w14:textId="77777777" w:rsidR="00146B31" w:rsidRDefault="00146B31" w:rsidP="0006068D"/>
    <w:p w14:paraId="5D631CC9" w14:textId="77777777" w:rsidR="00146B31" w:rsidRDefault="00146B31" w:rsidP="0006068D"/>
    <w:p w14:paraId="17B228DC" w14:textId="77777777" w:rsidR="00146B31" w:rsidRDefault="00146B31" w:rsidP="0006068D"/>
    <w:p w14:paraId="6FD8D610" w14:textId="77777777" w:rsidR="00146B31" w:rsidRDefault="00146B31" w:rsidP="0006068D"/>
    <w:p w14:paraId="6E9F64CD" w14:textId="77777777" w:rsidR="00146B31" w:rsidRDefault="00146B31" w:rsidP="0006068D"/>
    <w:p w14:paraId="2D3850BB" w14:textId="77777777" w:rsidR="00146B31" w:rsidRPr="0006068D" w:rsidRDefault="00146B31" w:rsidP="0006068D"/>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2" w:name="_Toc19335580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2"/>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3" w:name="_Toc193355804"/>
      <w:r w:rsidRPr="001414BF">
        <w:rPr>
          <w:rFonts w:asciiTheme="minorHAnsi" w:hAnsiTheme="minorHAnsi" w:cstheme="minorHAnsi"/>
          <w:sz w:val="22"/>
          <w:szCs w:val="22"/>
          <w:u w:val="single"/>
        </w:rPr>
        <w:t>Rejet des offres hors délais - Ouverture des offres</w:t>
      </w:r>
      <w:bookmarkEnd w:id="83"/>
    </w:p>
    <w:p w14:paraId="2BBE4DC9" w14:textId="77777777"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 Comité d’ouverture des plis (séance non publique) recense  les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84" w:name="_Toc193355805"/>
      <w:r w:rsidRPr="00E23E75">
        <w:rPr>
          <w:rFonts w:asciiTheme="minorHAnsi" w:hAnsiTheme="minorHAnsi" w:cstheme="minorHAnsi"/>
          <w:sz w:val="22"/>
          <w:szCs w:val="22"/>
          <w:u w:val="single"/>
        </w:rPr>
        <w:t>Analyse des offres</w:t>
      </w:r>
      <w:bookmarkEnd w:id="84"/>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85" w:name="_Toc193355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85"/>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86" w:name="_Toc193355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86"/>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87" w:name="_Toc193355808"/>
      <w:r w:rsidRPr="0006068D">
        <w:rPr>
          <w:rFonts w:asciiTheme="minorHAnsi" w:hAnsiTheme="minorHAnsi" w:cstheme="minorHAnsi"/>
          <w:i/>
          <w:sz w:val="22"/>
          <w:szCs w:val="22"/>
        </w:rPr>
        <w:t>Critère 1 : prix des prestations</w:t>
      </w:r>
      <w:bookmarkEnd w:id="87"/>
      <w:r w:rsidRPr="0006068D">
        <w:rPr>
          <w:rFonts w:asciiTheme="minorHAnsi" w:hAnsiTheme="minorHAnsi" w:cstheme="minorHAnsi"/>
          <w:i/>
          <w:sz w:val="22"/>
          <w:szCs w:val="22"/>
        </w:rPr>
        <w:t xml:space="preserve"> </w:t>
      </w:r>
    </w:p>
    <w:p w14:paraId="427BB65A" w14:textId="25383E05"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sur </w:t>
      </w:r>
      <w:r w:rsidR="006B08E5">
        <w:rPr>
          <w:rFonts w:asciiTheme="minorHAnsi" w:hAnsiTheme="minorHAnsi" w:cstheme="minorHAnsi"/>
          <w:b/>
          <w:sz w:val="22"/>
          <w:szCs w:val="22"/>
        </w:rPr>
        <w:t>5</w:t>
      </w:r>
      <w:r w:rsidR="00146B31">
        <w:rPr>
          <w:rFonts w:asciiTheme="minorHAnsi" w:hAnsiTheme="minorHAnsi" w:cstheme="minorHAnsi"/>
          <w:b/>
          <w:sz w:val="22"/>
          <w:szCs w:val="22"/>
        </w:rPr>
        <w:t>0</w:t>
      </w:r>
      <w:r w:rsidRPr="0006068D">
        <w:rPr>
          <w:rFonts w:asciiTheme="minorHAnsi" w:hAnsiTheme="minorHAnsi" w:cstheme="minorHAnsi"/>
          <w:b/>
          <w:sz w:val="22"/>
          <w:szCs w:val="22"/>
        </w:rPr>
        <w:t xml:space="preserve"> 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88" w:name="_Toc193355809"/>
      <w:r w:rsidRPr="0006068D">
        <w:rPr>
          <w:rFonts w:asciiTheme="minorHAnsi" w:hAnsiTheme="minorHAnsi" w:cstheme="minorHAnsi"/>
          <w:i/>
          <w:sz w:val="22"/>
          <w:szCs w:val="22"/>
        </w:rPr>
        <w:t>Critère 2 : Qualité technique</w:t>
      </w:r>
      <w:bookmarkEnd w:id="88"/>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06068D" w:rsidRDefault="00DA0CCE" w:rsidP="00693CDE">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D93D99" w:rsidRPr="0006068D" w14:paraId="1CCCFFD5" w14:textId="77777777" w:rsidTr="009009F8">
        <w:tc>
          <w:tcPr>
            <w:tcW w:w="6654" w:type="dxa"/>
          </w:tcPr>
          <w:p w14:paraId="3983C8CD" w14:textId="6CCA1992" w:rsidR="00D93D99" w:rsidRPr="00146B31" w:rsidRDefault="00DA0CCE" w:rsidP="00693CDE">
            <w:pPr>
              <w:jc w:val="both"/>
              <w:rPr>
                <w:rFonts w:asciiTheme="minorHAnsi" w:hAnsiTheme="minorHAnsi" w:cstheme="minorHAnsi"/>
                <w:b/>
                <w:sz w:val="22"/>
                <w:szCs w:val="22"/>
              </w:rPr>
            </w:pPr>
            <w:r w:rsidRPr="00146B31">
              <w:rPr>
                <w:rFonts w:asciiTheme="minorHAnsi" w:hAnsiTheme="minorHAnsi" w:cstheme="minorHAnsi"/>
                <w:b/>
                <w:sz w:val="22"/>
                <w:szCs w:val="22"/>
              </w:rPr>
              <w:t>Sous-c</w:t>
            </w:r>
            <w:r w:rsidR="00D93D99" w:rsidRPr="00146B31">
              <w:rPr>
                <w:rFonts w:asciiTheme="minorHAnsi" w:hAnsiTheme="minorHAnsi" w:cstheme="minorHAnsi"/>
                <w:b/>
                <w:sz w:val="22"/>
                <w:szCs w:val="22"/>
              </w:rPr>
              <w:t xml:space="preserve">ritère </w:t>
            </w:r>
            <w:r w:rsidRPr="00146B31">
              <w:rPr>
                <w:rFonts w:asciiTheme="minorHAnsi" w:hAnsiTheme="minorHAnsi" w:cstheme="minorHAnsi"/>
                <w:b/>
                <w:sz w:val="22"/>
                <w:szCs w:val="22"/>
              </w:rPr>
              <w:t>1</w:t>
            </w:r>
            <w:r w:rsidR="00D93D99" w:rsidRPr="00146B31">
              <w:rPr>
                <w:rFonts w:asciiTheme="minorHAnsi" w:hAnsiTheme="minorHAnsi" w:cstheme="minorHAnsi"/>
                <w:b/>
                <w:sz w:val="22"/>
                <w:szCs w:val="22"/>
              </w:rPr>
              <w:t xml:space="preserve"> : </w:t>
            </w:r>
            <w:r w:rsidR="00146B31" w:rsidRPr="00146B31">
              <w:rPr>
                <w:rFonts w:asciiTheme="minorHAnsi" w:hAnsiTheme="minorHAnsi" w:cstheme="minorHAnsi"/>
                <w:b/>
                <w:sz w:val="22"/>
                <w:szCs w:val="22"/>
              </w:rPr>
              <w:t>Evaluation de la capacité du soumissionnaire appréciée</w:t>
            </w:r>
            <w:r w:rsidRPr="00146B31">
              <w:rPr>
                <w:rFonts w:asciiTheme="minorHAnsi" w:hAnsiTheme="minorHAnsi" w:cstheme="minorHAnsi"/>
                <w:b/>
                <w:sz w:val="22"/>
                <w:szCs w:val="22"/>
              </w:rPr>
              <w:t xml:space="preserve"> au regard de </w:t>
            </w:r>
            <w:r w:rsidR="00146B31" w:rsidRPr="00146B31">
              <w:rPr>
                <w:rFonts w:asciiTheme="minorHAnsi" w:hAnsiTheme="minorHAnsi" w:cstheme="minorHAnsi"/>
                <w:b/>
                <w:sz w:val="22"/>
                <w:szCs w:val="22"/>
              </w:rPr>
              <w:t>sa présentation et organigramme</w:t>
            </w:r>
          </w:p>
        </w:tc>
        <w:tc>
          <w:tcPr>
            <w:tcW w:w="2692" w:type="dxa"/>
          </w:tcPr>
          <w:p w14:paraId="0FBB3AD7" w14:textId="5AD959C5" w:rsidR="00D93D99" w:rsidRPr="00146B31" w:rsidRDefault="006B08E5" w:rsidP="00693CDE">
            <w:pPr>
              <w:jc w:val="center"/>
              <w:rPr>
                <w:rFonts w:asciiTheme="minorHAnsi" w:hAnsiTheme="minorHAnsi" w:cstheme="minorHAnsi"/>
                <w:b/>
                <w:sz w:val="22"/>
                <w:szCs w:val="22"/>
              </w:rPr>
            </w:pPr>
            <w:r>
              <w:rPr>
                <w:rFonts w:asciiTheme="minorHAnsi" w:hAnsiTheme="minorHAnsi" w:cstheme="minorHAnsi"/>
                <w:b/>
                <w:sz w:val="22"/>
                <w:szCs w:val="22"/>
              </w:rPr>
              <w:t>15</w:t>
            </w:r>
          </w:p>
        </w:tc>
      </w:tr>
      <w:tr w:rsidR="00D93D99" w:rsidRPr="0006068D" w14:paraId="6D0AFDAA" w14:textId="77777777" w:rsidTr="009009F8">
        <w:tc>
          <w:tcPr>
            <w:tcW w:w="6654" w:type="dxa"/>
          </w:tcPr>
          <w:p w14:paraId="7F7F4AEB" w14:textId="2C2D9F15" w:rsidR="00D93D99" w:rsidRPr="00146B31" w:rsidRDefault="00DA0CCE" w:rsidP="00DA0CCE">
            <w:pPr>
              <w:jc w:val="both"/>
              <w:rPr>
                <w:rFonts w:asciiTheme="minorHAnsi" w:hAnsiTheme="minorHAnsi" w:cstheme="minorHAnsi"/>
                <w:b/>
                <w:sz w:val="22"/>
                <w:szCs w:val="22"/>
              </w:rPr>
            </w:pPr>
            <w:r w:rsidRPr="00146B31">
              <w:rPr>
                <w:rFonts w:asciiTheme="minorHAnsi" w:hAnsiTheme="minorHAnsi" w:cstheme="minorHAnsi"/>
                <w:b/>
                <w:sz w:val="22"/>
                <w:szCs w:val="22"/>
              </w:rPr>
              <w:t>Sous-c</w:t>
            </w:r>
            <w:r w:rsidR="00D93D99" w:rsidRPr="00146B31">
              <w:rPr>
                <w:rFonts w:asciiTheme="minorHAnsi" w:hAnsiTheme="minorHAnsi" w:cstheme="minorHAnsi"/>
                <w:b/>
                <w:sz w:val="22"/>
                <w:szCs w:val="22"/>
              </w:rPr>
              <w:t xml:space="preserve">ritère </w:t>
            </w:r>
            <w:r w:rsidRPr="00146B31">
              <w:rPr>
                <w:rFonts w:asciiTheme="minorHAnsi" w:hAnsiTheme="minorHAnsi" w:cstheme="minorHAnsi"/>
                <w:b/>
                <w:sz w:val="22"/>
                <w:szCs w:val="22"/>
              </w:rPr>
              <w:t>2 </w:t>
            </w:r>
            <w:r w:rsidR="00D93D99" w:rsidRPr="00146B31">
              <w:rPr>
                <w:rFonts w:asciiTheme="minorHAnsi" w:hAnsiTheme="minorHAnsi" w:cstheme="minorHAnsi"/>
                <w:b/>
                <w:sz w:val="22"/>
                <w:szCs w:val="22"/>
              </w:rPr>
              <w:t xml:space="preserve">: </w:t>
            </w:r>
            <w:r w:rsidR="00F026B3">
              <w:rPr>
                <w:rFonts w:asciiTheme="minorHAnsi" w:hAnsiTheme="minorHAnsi" w:cstheme="minorHAnsi"/>
                <w:b/>
                <w:sz w:val="22"/>
                <w:szCs w:val="22"/>
              </w:rPr>
              <w:t xml:space="preserve">Capacité logistique du soumissionnaire apprécier au regard de sa flottes et sa capacité à installer </w:t>
            </w:r>
            <w:r w:rsidR="00B86EF9">
              <w:rPr>
                <w:rFonts w:asciiTheme="minorHAnsi" w:hAnsiTheme="minorHAnsi" w:cstheme="minorHAnsi"/>
                <w:b/>
                <w:sz w:val="22"/>
                <w:szCs w:val="22"/>
              </w:rPr>
              <w:t>des équipements</w:t>
            </w:r>
            <w:r w:rsidR="00F026B3">
              <w:rPr>
                <w:rFonts w:asciiTheme="minorHAnsi" w:hAnsiTheme="minorHAnsi" w:cstheme="minorHAnsi"/>
                <w:b/>
                <w:sz w:val="22"/>
                <w:szCs w:val="22"/>
              </w:rPr>
              <w:t xml:space="preserve"> hors son lieu de résidence</w:t>
            </w:r>
            <w:r w:rsidR="00D93D99" w:rsidRPr="00146B31">
              <w:rPr>
                <w:rFonts w:asciiTheme="minorHAnsi" w:hAnsiTheme="minorHAnsi" w:cstheme="minorHAnsi"/>
                <w:b/>
                <w:sz w:val="22"/>
                <w:szCs w:val="22"/>
              </w:rPr>
              <w:t xml:space="preserve"> </w:t>
            </w:r>
          </w:p>
        </w:tc>
        <w:tc>
          <w:tcPr>
            <w:tcW w:w="2692" w:type="dxa"/>
          </w:tcPr>
          <w:p w14:paraId="516A1095" w14:textId="7AA85564" w:rsidR="00D93D99" w:rsidRPr="00146B31" w:rsidRDefault="00146B31" w:rsidP="00D93D99">
            <w:pPr>
              <w:jc w:val="center"/>
              <w:rPr>
                <w:rFonts w:asciiTheme="minorHAnsi" w:hAnsiTheme="minorHAnsi" w:cstheme="minorHAnsi"/>
                <w:b/>
                <w:sz w:val="22"/>
                <w:szCs w:val="22"/>
              </w:rPr>
            </w:pPr>
            <w:r>
              <w:rPr>
                <w:rFonts w:asciiTheme="minorHAnsi" w:hAnsiTheme="minorHAnsi" w:cstheme="minorHAnsi"/>
                <w:b/>
                <w:sz w:val="22"/>
                <w:szCs w:val="22"/>
              </w:rPr>
              <w:t>1</w:t>
            </w:r>
            <w:r w:rsidR="006B08E5">
              <w:rPr>
                <w:rFonts w:asciiTheme="minorHAnsi" w:hAnsiTheme="minorHAnsi" w:cstheme="minorHAnsi"/>
                <w:b/>
                <w:sz w:val="22"/>
                <w:szCs w:val="22"/>
              </w:rPr>
              <w:t>5</w:t>
            </w:r>
          </w:p>
        </w:tc>
      </w:tr>
      <w:tr w:rsidR="00D93D99" w:rsidRPr="0006068D" w14:paraId="740A705F" w14:textId="77777777" w:rsidTr="009009F8">
        <w:tc>
          <w:tcPr>
            <w:tcW w:w="6654" w:type="dxa"/>
          </w:tcPr>
          <w:p w14:paraId="59B26548" w14:textId="550551D8" w:rsidR="00D93D99" w:rsidRPr="00146B31" w:rsidRDefault="00DA0CCE" w:rsidP="00DA0CCE">
            <w:pPr>
              <w:jc w:val="both"/>
              <w:rPr>
                <w:rFonts w:asciiTheme="minorHAnsi" w:hAnsiTheme="minorHAnsi" w:cstheme="minorHAnsi"/>
                <w:b/>
                <w:sz w:val="22"/>
                <w:szCs w:val="22"/>
              </w:rPr>
            </w:pPr>
            <w:r w:rsidRPr="00146B31">
              <w:rPr>
                <w:rFonts w:asciiTheme="minorHAnsi" w:hAnsiTheme="minorHAnsi" w:cstheme="minorHAnsi"/>
                <w:b/>
                <w:sz w:val="22"/>
                <w:szCs w:val="22"/>
              </w:rPr>
              <w:t>Sous-c</w:t>
            </w:r>
            <w:r w:rsidR="00D93D99" w:rsidRPr="00146B31">
              <w:rPr>
                <w:rFonts w:asciiTheme="minorHAnsi" w:hAnsiTheme="minorHAnsi" w:cstheme="minorHAnsi"/>
                <w:b/>
                <w:sz w:val="22"/>
                <w:szCs w:val="22"/>
              </w:rPr>
              <w:t xml:space="preserve">ritère </w:t>
            </w:r>
            <w:r w:rsidRPr="00146B31">
              <w:rPr>
                <w:rFonts w:asciiTheme="minorHAnsi" w:hAnsiTheme="minorHAnsi" w:cstheme="minorHAnsi"/>
                <w:b/>
                <w:sz w:val="22"/>
                <w:szCs w:val="22"/>
              </w:rPr>
              <w:t>3 </w:t>
            </w:r>
            <w:r w:rsidR="00D93D99" w:rsidRPr="00146B31">
              <w:rPr>
                <w:rFonts w:asciiTheme="minorHAnsi" w:hAnsiTheme="minorHAnsi" w:cstheme="minorHAnsi"/>
                <w:b/>
                <w:sz w:val="22"/>
                <w:szCs w:val="22"/>
              </w:rPr>
              <w:t xml:space="preserve">: </w:t>
            </w:r>
            <w:r w:rsidR="00146B31">
              <w:rPr>
                <w:rFonts w:asciiTheme="minorHAnsi" w:hAnsiTheme="minorHAnsi" w:cstheme="minorHAnsi"/>
                <w:b/>
                <w:sz w:val="22"/>
                <w:szCs w:val="22"/>
              </w:rPr>
              <w:t>Installation et garanties proposée</w:t>
            </w:r>
            <w:r w:rsidRPr="00146B31">
              <w:rPr>
                <w:rFonts w:asciiTheme="minorHAnsi" w:hAnsiTheme="minorHAnsi" w:cstheme="minorHAnsi"/>
                <w:b/>
                <w:sz w:val="22"/>
                <w:szCs w:val="22"/>
              </w:rPr>
              <w:t xml:space="preserve">, appréciée au regard de </w:t>
            </w:r>
            <w:r w:rsidR="00146B31">
              <w:rPr>
                <w:rFonts w:asciiTheme="minorHAnsi" w:hAnsiTheme="minorHAnsi" w:cstheme="minorHAnsi"/>
                <w:b/>
                <w:sz w:val="22"/>
                <w:szCs w:val="22"/>
              </w:rPr>
              <w:t>la disponibilité des équipes d’installation à travers les wilayas et les garanties proposés</w:t>
            </w:r>
          </w:p>
        </w:tc>
        <w:tc>
          <w:tcPr>
            <w:tcW w:w="2692" w:type="dxa"/>
          </w:tcPr>
          <w:p w14:paraId="2BE4652E" w14:textId="1A15DB73" w:rsidR="00D93D99" w:rsidRPr="00146B31" w:rsidRDefault="00146B31" w:rsidP="00D93D99">
            <w:pPr>
              <w:jc w:val="center"/>
              <w:rPr>
                <w:rFonts w:asciiTheme="minorHAnsi" w:hAnsiTheme="minorHAnsi" w:cstheme="minorHAnsi"/>
                <w:b/>
                <w:sz w:val="22"/>
                <w:szCs w:val="22"/>
              </w:rPr>
            </w:pPr>
            <w:r>
              <w:rPr>
                <w:rFonts w:asciiTheme="minorHAnsi" w:hAnsiTheme="minorHAnsi" w:cstheme="minorHAnsi"/>
                <w:b/>
                <w:sz w:val="22"/>
                <w:szCs w:val="22"/>
              </w:rPr>
              <w:t>20</w:t>
            </w:r>
          </w:p>
        </w:tc>
      </w:tr>
      <w:tr w:rsidR="00116C24" w:rsidRPr="0006068D" w14:paraId="399D4C70" w14:textId="77777777" w:rsidTr="009009F8">
        <w:tc>
          <w:tcPr>
            <w:tcW w:w="6654" w:type="dxa"/>
          </w:tcPr>
          <w:p w14:paraId="3C0DA4EC" w14:textId="628A2473" w:rsidR="00116C24" w:rsidRPr="00146B31" w:rsidRDefault="00116C24" w:rsidP="00F10B36">
            <w:pPr>
              <w:jc w:val="right"/>
              <w:rPr>
                <w:rFonts w:asciiTheme="minorHAnsi" w:hAnsiTheme="minorHAnsi" w:cstheme="minorHAnsi"/>
                <w:b/>
                <w:sz w:val="22"/>
                <w:szCs w:val="22"/>
              </w:rPr>
            </w:pPr>
            <w:r w:rsidRPr="00146B31">
              <w:rPr>
                <w:rFonts w:asciiTheme="minorHAnsi" w:hAnsiTheme="minorHAnsi" w:cstheme="minorHAnsi"/>
                <w:b/>
                <w:sz w:val="22"/>
                <w:szCs w:val="22"/>
              </w:rPr>
              <w:t>TOTAL</w:t>
            </w:r>
          </w:p>
        </w:tc>
        <w:tc>
          <w:tcPr>
            <w:tcW w:w="2692" w:type="dxa"/>
          </w:tcPr>
          <w:p w14:paraId="727CD250" w14:textId="1C1DF677" w:rsidR="00116C24" w:rsidRPr="00146B31" w:rsidRDefault="006B08E5" w:rsidP="00D93D99">
            <w:pPr>
              <w:jc w:val="center"/>
              <w:rPr>
                <w:rFonts w:asciiTheme="minorHAnsi" w:hAnsiTheme="minorHAnsi" w:cstheme="minorHAnsi"/>
                <w:b/>
                <w:sz w:val="22"/>
                <w:szCs w:val="22"/>
              </w:rPr>
            </w:pPr>
            <w:r>
              <w:rPr>
                <w:rFonts w:asciiTheme="minorHAnsi" w:hAnsiTheme="minorHAnsi" w:cstheme="minorHAnsi"/>
                <w:b/>
                <w:sz w:val="22"/>
                <w:szCs w:val="22"/>
              </w:rPr>
              <w:t>5</w:t>
            </w:r>
            <w:r w:rsidR="00146B31">
              <w:rPr>
                <w:rFonts w:asciiTheme="minorHAnsi" w:hAnsiTheme="minorHAnsi" w:cstheme="minorHAnsi"/>
                <w:b/>
                <w:sz w:val="22"/>
                <w:szCs w:val="22"/>
              </w:rPr>
              <w:t>0</w:t>
            </w:r>
          </w:p>
        </w:tc>
      </w:tr>
    </w:tbl>
    <w:p w14:paraId="061466C2" w14:textId="3C200212" w:rsidR="00146B31" w:rsidRDefault="00D93D99" w:rsidP="00146B31">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006B08E5">
        <w:rPr>
          <w:rFonts w:asciiTheme="minorHAnsi" w:hAnsiTheme="minorHAnsi" w:cstheme="minorHAnsi"/>
          <w:b/>
          <w:sz w:val="22"/>
          <w:szCs w:val="22"/>
        </w:rPr>
        <w:t>5</w:t>
      </w:r>
      <w:r w:rsidRPr="00146B31">
        <w:rPr>
          <w:rFonts w:asciiTheme="minorHAnsi" w:hAnsiTheme="minorHAnsi" w:cstheme="minorHAnsi"/>
          <w:b/>
          <w:sz w:val="22"/>
          <w:szCs w:val="22"/>
        </w:rPr>
        <w:t>0</w:t>
      </w:r>
      <w:r w:rsidRPr="0006068D">
        <w:rPr>
          <w:rFonts w:asciiTheme="minorHAnsi" w:hAnsiTheme="minorHAnsi" w:cstheme="minorHAnsi"/>
          <w:b/>
          <w:sz w:val="22"/>
          <w:szCs w:val="22"/>
        </w:rPr>
        <w:t xml:space="preserve"> 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4CA8EC6" w14:textId="4BEC8A92" w:rsidR="00E25A5B" w:rsidRPr="0006068D" w:rsidRDefault="00E25A5B" w:rsidP="00146B31">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sidR="006B08E5">
        <w:rPr>
          <w:rFonts w:asciiTheme="minorHAnsi" w:hAnsiTheme="minorHAnsi" w:cstheme="minorHAnsi"/>
          <w:sz w:val="22"/>
          <w:szCs w:val="22"/>
        </w:rPr>
        <w:t>25</w:t>
      </w:r>
      <w:r w:rsidR="00146B31">
        <w:rPr>
          <w:rFonts w:asciiTheme="minorHAnsi" w:hAnsiTheme="minorHAnsi" w:cstheme="minorHAnsi"/>
          <w:sz w:val="22"/>
          <w:szCs w:val="22"/>
        </w:rPr>
        <w:t>/</w:t>
      </w:r>
      <w:r w:rsidR="00B86EF9">
        <w:rPr>
          <w:rFonts w:asciiTheme="minorHAnsi" w:hAnsiTheme="minorHAnsi" w:cstheme="minorHAnsi"/>
          <w:sz w:val="22"/>
          <w:szCs w:val="22"/>
        </w:rPr>
        <w:t>5</w:t>
      </w:r>
      <w:r w:rsidR="00146B31">
        <w:rPr>
          <w:rFonts w:asciiTheme="minorHAnsi" w:hAnsiTheme="minorHAnsi" w:cstheme="minorHAnsi"/>
          <w:sz w:val="22"/>
          <w:szCs w:val="22"/>
        </w:rPr>
        <w:t>0</w:t>
      </w:r>
      <w:r w:rsidRPr="0006068D">
        <w:rPr>
          <w:rFonts w:asciiTheme="minorHAnsi" w:hAnsiTheme="minorHAnsi" w:cstheme="minorHAnsi"/>
          <w:sz w:val="22"/>
          <w:szCs w:val="22"/>
        </w:rPr>
        <w:t xml:space="preserve"> seront considérées comme </w:t>
      </w:r>
      <w:r w:rsidR="008551EE" w:rsidRPr="0006068D">
        <w:rPr>
          <w:rFonts w:asciiTheme="minorHAnsi" w:hAnsiTheme="minorHAnsi" w:cstheme="minorHAnsi"/>
          <w:sz w:val="22"/>
          <w:szCs w:val="22"/>
        </w:rPr>
        <w:t>inappropriées</w:t>
      </w:r>
      <w:r w:rsidRPr="0006068D">
        <w:rPr>
          <w:rFonts w:asciiTheme="minorHAnsi" w:hAnsiTheme="minorHAnsi" w:cstheme="minorHAnsi"/>
          <w:sz w:val="22"/>
          <w:szCs w:val="22"/>
        </w:rPr>
        <w:t>.</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89" w:name="_Toc193355810"/>
      <w:r w:rsidRPr="0006068D">
        <w:rPr>
          <w:rFonts w:asciiTheme="minorHAnsi" w:hAnsiTheme="minorHAnsi" w:cstheme="minorHAnsi"/>
          <w:sz w:val="22"/>
          <w:szCs w:val="22"/>
          <w:u w:val="single"/>
        </w:rPr>
        <w:t>Négociations</w:t>
      </w:r>
      <w:bookmarkEnd w:id="89"/>
    </w:p>
    <w:p w14:paraId="3B8CB715" w14:textId="4AB78675" w:rsidR="000A457A" w:rsidRPr="0006068D" w:rsidRDefault="003F0AAC" w:rsidP="00403232">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0" w:name="_Toc193355811"/>
      <w:r w:rsidRPr="0006068D">
        <w:rPr>
          <w:rFonts w:asciiTheme="minorHAnsi" w:hAnsiTheme="minorHAnsi" w:cstheme="minorHAnsi"/>
          <w:sz w:val="22"/>
          <w:szCs w:val="22"/>
          <w:u w:val="single"/>
        </w:rPr>
        <w:t>Attribution</w:t>
      </w:r>
      <w:bookmarkEnd w:id="90"/>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P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1" w:name="_Toc491193515"/>
      <w:bookmarkStart w:id="92" w:name="_Toc491193970"/>
      <w:bookmarkStart w:id="93" w:name="_Toc193355812"/>
      <w:bookmarkEnd w:id="91"/>
      <w:bookmarkEnd w:id="92"/>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3"/>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94" w:name="_Toc193355813"/>
      <w:r w:rsidRPr="0006068D">
        <w:rPr>
          <w:rFonts w:asciiTheme="minorHAnsi" w:hAnsiTheme="minorHAnsi" w:cstheme="minorHAnsi"/>
          <w:sz w:val="22"/>
          <w:szCs w:val="22"/>
          <w:u w:val="single"/>
        </w:rPr>
        <w:t>Identité et coordonnées du responsable de traitement et de son représentant :</w:t>
      </w:r>
      <w:bookmarkEnd w:id="94"/>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5" w:name="_Toc193355814"/>
      <w:r w:rsidRPr="0006068D">
        <w:rPr>
          <w:rFonts w:asciiTheme="minorHAnsi" w:hAnsiTheme="minorHAnsi" w:cstheme="minorHAnsi"/>
          <w:sz w:val="22"/>
          <w:szCs w:val="22"/>
          <w:u w:val="single"/>
        </w:rPr>
        <w:t>Pour la plateforme PLACE :</w:t>
      </w:r>
      <w:bookmarkEnd w:id="95"/>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6" w:name="_Toc193355815"/>
      <w:r w:rsidRPr="0006068D">
        <w:rPr>
          <w:rFonts w:asciiTheme="minorHAnsi" w:hAnsiTheme="minorHAnsi" w:cstheme="minorHAnsi"/>
          <w:sz w:val="22"/>
          <w:szCs w:val="22"/>
          <w:u w:val="single"/>
        </w:rPr>
        <w:t>Coordonnées du délégué à la protection des données personnelles :</w:t>
      </w:r>
      <w:bookmarkEnd w:id="96"/>
    </w:p>
    <w:p w14:paraId="4A91DEFE" w14:textId="5924A205" w:rsidR="00FB79BF" w:rsidRPr="0006068D" w:rsidRDefault="00FB79BF" w:rsidP="0002417A">
      <w:pPr>
        <w:pStyle w:val="Default"/>
        <w:spacing w:before="120"/>
        <w:jc w:val="both"/>
        <w:rPr>
          <w:rFonts w:asciiTheme="minorHAnsi" w:hAnsiTheme="minorHAnsi" w:cstheme="minorHAnsi"/>
          <w:color w:val="auto"/>
          <w:sz w:val="22"/>
          <w:szCs w:val="22"/>
        </w:rPr>
      </w:pPr>
      <w:hyperlink r:id="rId15" w:history="1">
        <w:r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7" w:name="_Toc193355816"/>
      <w:r w:rsidRPr="0006068D">
        <w:rPr>
          <w:rFonts w:asciiTheme="minorHAnsi" w:hAnsiTheme="minorHAnsi" w:cstheme="minorHAnsi"/>
          <w:sz w:val="22"/>
          <w:szCs w:val="22"/>
          <w:u w:val="single"/>
        </w:rPr>
        <w:t>Pour l’autorité contractante :</w:t>
      </w:r>
      <w:bookmarkEnd w:id="97"/>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98" w:name="_Toc193355817"/>
      <w:r w:rsidRPr="0006068D">
        <w:rPr>
          <w:rFonts w:asciiTheme="minorHAnsi" w:hAnsiTheme="minorHAnsi" w:cstheme="minorHAnsi"/>
          <w:sz w:val="22"/>
          <w:szCs w:val="22"/>
          <w:u w:val="single"/>
        </w:rPr>
        <w:lastRenderedPageBreak/>
        <w:t>Coordonnées du délégué à la protection des données personnelles :</w:t>
      </w:r>
      <w:bookmarkEnd w:id="98"/>
    </w:p>
    <w:p w14:paraId="48F60AE8" w14:textId="77777777" w:rsidR="00FB79BF" w:rsidRDefault="00FB79BF" w:rsidP="0002417A">
      <w:pPr>
        <w:pStyle w:val="Default"/>
        <w:spacing w:before="120"/>
        <w:jc w:val="both"/>
        <w:rPr>
          <w:rFonts w:asciiTheme="minorHAnsi" w:hAnsiTheme="minorHAnsi" w:cstheme="minorHAnsi"/>
          <w:color w:val="auto"/>
          <w:sz w:val="22"/>
          <w:szCs w:val="22"/>
        </w:rPr>
      </w:pPr>
      <w:hyperlink r:id="rId16" w:history="1">
        <w:r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99" w:name="_Toc193355818"/>
      <w:r w:rsidRPr="00921E55">
        <w:rPr>
          <w:rFonts w:asciiTheme="minorHAnsi" w:hAnsiTheme="minorHAnsi" w:cstheme="minorHAnsi"/>
          <w:b/>
          <w:caps/>
          <w:sz w:val="28"/>
          <w:szCs w:val="22"/>
          <w:u w:val="single"/>
        </w:rPr>
        <w:t>AUTRES RENSEIGNEMENTS</w:t>
      </w:r>
      <w:bookmarkEnd w:id="99"/>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0" w:name="_Toc410899708"/>
      <w:bookmarkStart w:id="101" w:name="_Toc193355819"/>
      <w:r w:rsidRPr="0006068D">
        <w:rPr>
          <w:rFonts w:asciiTheme="minorHAnsi" w:hAnsiTheme="minorHAnsi" w:cstheme="minorHAnsi"/>
          <w:b/>
          <w:caps/>
          <w:sz w:val="28"/>
          <w:szCs w:val="22"/>
          <w:u w:val="single"/>
        </w:rPr>
        <w:t>Voies et délais de recours</w:t>
      </w:r>
      <w:bookmarkEnd w:id="100"/>
      <w:bookmarkEnd w:id="101"/>
    </w:p>
    <w:p w14:paraId="524C2C77" w14:textId="77777777" w:rsidR="004D375A" w:rsidRPr="00B34E6C" w:rsidRDefault="004D375A" w:rsidP="004D375A">
      <w:pPr>
        <w:pStyle w:val="NormalWeb"/>
        <w:spacing w:before="0" w:after="0" w:line="276" w:lineRule="auto"/>
        <w:rPr>
          <w:rFonts w:asciiTheme="minorHAnsi" w:hAnsiTheme="minorHAnsi" w:cstheme="minorHAnsi"/>
          <w:sz w:val="22"/>
        </w:rPr>
      </w:pPr>
      <w:r w:rsidRPr="00E23E75">
        <w:rPr>
          <w:rFonts w:asciiTheme="minorHAnsi" w:hAnsiTheme="minorHAnsi" w:cstheme="minorHAnsi"/>
          <w:sz w:val="22"/>
          <w:szCs w:val="22"/>
        </w:rPr>
        <w:t xml:space="preserve">L'instance chargée des procédures de recours est le Tribunal </w:t>
      </w:r>
      <w:r>
        <w:rPr>
          <w:rFonts w:asciiTheme="minorHAnsi" w:hAnsiTheme="minorHAnsi" w:cstheme="minorHAnsi"/>
          <w:sz w:val="22"/>
          <w:szCs w:val="22"/>
        </w:rPr>
        <w:t>judiciaire</w:t>
      </w:r>
      <w:r w:rsidRPr="00E23E75">
        <w:rPr>
          <w:rFonts w:asciiTheme="minorHAnsi" w:hAnsiTheme="minorHAnsi" w:cstheme="minorHAnsi"/>
          <w:sz w:val="22"/>
          <w:szCs w:val="22"/>
        </w:rPr>
        <w:t xml:space="preserve"> de Paris, </w:t>
      </w:r>
      <w:r>
        <w:rPr>
          <w:rFonts w:asciiTheme="minorHAnsi" w:hAnsiTheme="minorHAnsi" w:cstheme="minorHAnsi"/>
          <w:sz w:val="22"/>
        </w:rPr>
        <w:t xml:space="preserve">Parvis du Tribunal de Paris </w:t>
      </w:r>
      <w:r w:rsidRPr="00976903">
        <w:rPr>
          <w:rFonts w:asciiTheme="minorHAnsi" w:hAnsiTheme="minorHAnsi" w:cstheme="minorHAnsi"/>
          <w:sz w:val="22"/>
        </w:rPr>
        <w:t>75 859 PARIS Cedex 17</w:t>
      </w:r>
      <w:r>
        <w:rPr>
          <w:rFonts w:asciiTheme="minorHAnsi" w:hAnsiTheme="minorHAnsi" w:cstheme="minorHAnsi"/>
          <w:sz w:val="22"/>
        </w:rPr>
        <w:t xml:space="preserve"> </w:t>
      </w:r>
      <w:r w:rsidRPr="0006068D">
        <w:rPr>
          <w:rFonts w:asciiTheme="minorHAnsi" w:hAnsiTheme="minorHAnsi" w:cstheme="minorHAnsi"/>
          <w:sz w:val="22"/>
          <w:szCs w:val="22"/>
        </w:rPr>
        <w:t xml:space="preserve">; e-mail : </w:t>
      </w:r>
      <w:hyperlink r:id="rId17" w:history="1">
        <w:r w:rsidRPr="00976903">
          <w:rPr>
            <w:rStyle w:val="Lienhypertexte"/>
            <w:rFonts w:asciiTheme="minorHAnsi" w:hAnsiTheme="minorHAnsi" w:cstheme="minorHAnsi"/>
            <w:sz w:val="22"/>
          </w:rPr>
          <w:t>tj-paris@justice.fr</w:t>
        </w:r>
      </w:hyperlink>
      <w:r w:rsidRPr="00976903">
        <w:rPr>
          <w:rFonts w:asciiTheme="minorHAnsi" w:hAnsiTheme="minorHAnsi" w:cstheme="minorHAnsi"/>
          <w:sz w:val="22"/>
        </w:rPr>
        <w:t>.</w:t>
      </w:r>
    </w:p>
    <w:p w14:paraId="4F52ABAB" w14:textId="77777777" w:rsidR="004D375A" w:rsidRPr="004D375A" w:rsidRDefault="004D375A" w:rsidP="004D375A">
      <w:pPr>
        <w:jc w:val="both"/>
        <w:rPr>
          <w:rFonts w:asciiTheme="minorHAnsi" w:hAnsiTheme="minorHAnsi" w:cstheme="minorHAnsi"/>
          <w:sz w:val="22"/>
          <w:szCs w:val="22"/>
        </w:rPr>
      </w:pPr>
      <w:r w:rsidRPr="004D375A">
        <w:rPr>
          <w:rFonts w:asciiTheme="minorHAnsi" w:hAnsiTheme="minorHAnsi" w:cstheme="minorHAnsi"/>
          <w:sz w:val="22"/>
          <w:szCs w:val="22"/>
        </w:rPr>
        <w:t xml:space="preserve">Des renseignements sur l'introduction des recours peuvent être obtenus auprès du Greffe du Tribunal judiciaire de Paris ; e-mail : </w:t>
      </w:r>
      <w:hyperlink r:id="rId18" w:history="1">
        <w:r w:rsidRPr="004D375A">
          <w:rPr>
            <w:rStyle w:val="Lienhypertexte"/>
            <w:rFonts w:asciiTheme="minorHAnsi" w:hAnsiTheme="minorHAnsi" w:cstheme="minorHAnsi"/>
            <w:sz w:val="22"/>
          </w:rPr>
          <w:t>tj-paris@justice.fr</w:t>
        </w:r>
      </w:hyperlink>
      <w:r w:rsidRPr="004D375A">
        <w:rPr>
          <w:rFonts w:asciiTheme="minorHAnsi" w:hAnsiTheme="minorHAnsi" w:cstheme="minorHAnsi"/>
          <w:sz w:val="22"/>
        </w:rPr>
        <w:t>.</w:t>
      </w:r>
    </w:p>
    <w:p w14:paraId="21D606F7" w14:textId="77777777" w:rsidR="00B32F8E" w:rsidRPr="0006068D" w:rsidRDefault="00B32F8E" w:rsidP="00B32F8E">
      <w:pPr>
        <w:rPr>
          <w:rFonts w:asciiTheme="minorHAnsi" w:hAnsiTheme="minorHAnsi" w:cstheme="minorHAnsi"/>
          <w:sz w:val="22"/>
          <w:szCs w:val="22"/>
        </w:rPr>
      </w:pPr>
    </w:p>
    <w:sectPr w:rsidR="00B32F8E" w:rsidRPr="0006068D" w:rsidSect="00CA5CD2">
      <w:headerReference w:type="default" r:id="rId19"/>
      <w:footerReference w:type="even" r:id="rId20"/>
      <w:footerReference w:type="default" r:id="rId21"/>
      <w:headerReference w:type="first" r:id="rId22"/>
      <w:footerReference w:type="first" r:id="rId23"/>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1108F" w14:textId="77777777" w:rsidR="00B95F77" w:rsidRDefault="00B95F77">
      <w:r>
        <w:separator/>
      </w:r>
    </w:p>
  </w:endnote>
  <w:endnote w:type="continuationSeparator" w:id="0">
    <w:p w14:paraId="1ACE8D03" w14:textId="77777777" w:rsidR="00B95F77" w:rsidRDefault="00B9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Andale Sans UI">
    <w:charset w:val="00"/>
    <w:family w:val="auto"/>
    <w:pitch w:val="variable"/>
  </w:font>
  <w:font w:name="Helvetica">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35BAD" w14:textId="77777777" w:rsidR="00240DE7" w:rsidRDefault="00240DE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240DE7" w:rsidRDefault="00240DE7">
    <w:pPr>
      <w:pStyle w:val="Pieddepage"/>
      <w:ind w:right="360"/>
      <w:rPr>
        <w:lang w:val="nl-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E335" w14:textId="6E2FB35B" w:rsidR="00240DE7" w:rsidRPr="00EE0FDD" w:rsidRDefault="00240DE7"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60031BD6" w:rsidR="00240DE7" w:rsidRPr="0036169C" w:rsidRDefault="00000000"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Content>
        <w:r w:rsidR="00240DE7" w:rsidRPr="0036169C">
          <w:rPr>
            <w:rFonts w:asciiTheme="minorHAnsi" w:hAnsiTheme="minorHAnsi"/>
            <w:sz w:val="22"/>
            <w:szCs w:val="22"/>
          </w:rPr>
          <w:tab/>
          <w:t xml:space="preserve">Page </w:t>
        </w:r>
        <w:r w:rsidR="00240DE7" w:rsidRPr="0036169C">
          <w:rPr>
            <w:rFonts w:asciiTheme="minorHAnsi" w:hAnsiTheme="minorHAnsi"/>
            <w:b/>
            <w:bCs/>
            <w:sz w:val="22"/>
            <w:szCs w:val="22"/>
          </w:rPr>
          <w:fldChar w:fldCharType="begin"/>
        </w:r>
        <w:r w:rsidR="00240DE7" w:rsidRPr="0036169C">
          <w:rPr>
            <w:rFonts w:asciiTheme="minorHAnsi" w:hAnsiTheme="minorHAnsi"/>
            <w:b/>
            <w:bCs/>
            <w:sz w:val="22"/>
            <w:szCs w:val="22"/>
          </w:rPr>
          <w:instrText>PAGE</w:instrText>
        </w:r>
        <w:r w:rsidR="00240DE7" w:rsidRPr="0036169C">
          <w:rPr>
            <w:rFonts w:asciiTheme="minorHAnsi" w:hAnsiTheme="minorHAnsi"/>
            <w:b/>
            <w:bCs/>
            <w:sz w:val="22"/>
            <w:szCs w:val="22"/>
          </w:rPr>
          <w:fldChar w:fldCharType="separate"/>
        </w:r>
        <w:r w:rsidR="00FF066F">
          <w:rPr>
            <w:rFonts w:asciiTheme="minorHAnsi" w:hAnsiTheme="minorHAnsi"/>
            <w:b/>
            <w:bCs/>
            <w:noProof/>
            <w:sz w:val="22"/>
            <w:szCs w:val="22"/>
          </w:rPr>
          <w:t>3</w:t>
        </w:r>
        <w:r w:rsidR="00240DE7" w:rsidRPr="0036169C">
          <w:rPr>
            <w:rFonts w:asciiTheme="minorHAnsi" w:hAnsiTheme="minorHAnsi"/>
            <w:b/>
            <w:bCs/>
            <w:sz w:val="22"/>
            <w:szCs w:val="22"/>
          </w:rPr>
          <w:fldChar w:fldCharType="end"/>
        </w:r>
        <w:r w:rsidR="00240DE7" w:rsidRPr="0036169C">
          <w:rPr>
            <w:rFonts w:asciiTheme="minorHAnsi" w:hAnsiTheme="minorHAnsi"/>
            <w:sz w:val="22"/>
            <w:szCs w:val="22"/>
          </w:rPr>
          <w:t xml:space="preserve"> sur </w:t>
        </w:r>
        <w:r w:rsidR="00240DE7" w:rsidRPr="0036169C">
          <w:rPr>
            <w:rFonts w:asciiTheme="minorHAnsi" w:hAnsiTheme="minorHAnsi"/>
            <w:b/>
            <w:bCs/>
            <w:sz w:val="22"/>
            <w:szCs w:val="22"/>
          </w:rPr>
          <w:fldChar w:fldCharType="begin"/>
        </w:r>
        <w:r w:rsidR="00240DE7" w:rsidRPr="0036169C">
          <w:rPr>
            <w:rFonts w:asciiTheme="minorHAnsi" w:hAnsiTheme="minorHAnsi"/>
            <w:b/>
            <w:bCs/>
            <w:sz w:val="22"/>
            <w:szCs w:val="22"/>
          </w:rPr>
          <w:instrText>NUMPAGES</w:instrText>
        </w:r>
        <w:r w:rsidR="00240DE7" w:rsidRPr="0036169C">
          <w:rPr>
            <w:rFonts w:asciiTheme="minorHAnsi" w:hAnsiTheme="minorHAnsi"/>
            <w:b/>
            <w:bCs/>
            <w:sz w:val="22"/>
            <w:szCs w:val="22"/>
          </w:rPr>
          <w:fldChar w:fldCharType="separate"/>
        </w:r>
        <w:r w:rsidR="00FF066F">
          <w:rPr>
            <w:rFonts w:asciiTheme="minorHAnsi" w:hAnsiTheme="minorHAnsi"/>
            <w:b/>
            <w:bCs/>
            <w:noProof/>
            <w:sz w:val="22"/>
            <w:szCs w:val="22"/>
          </w:rPr>
          <w:t>16</w:t>
        </w:r>
        <w:r w:rsidR="00240DE7"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568570764"/>
      <w:docPartObj>
        <w:docPartGallery w:val="Page Numbers (Bottom of Page)"/>
        <w:docPartUnique/>
      </w:docPartObj>
    </w:sdtPr>
    <w:sdtContent>
      <w:sdt>
        <w:sdtPr>
          <w:rPr>
            <w:rFonts w:asciiTheme="minorHAnsi" w:hAnsiTheme="minorHAnsi" w:cstheme="minorHAnsi"/>
            <w:sz w:val="22"/>
            <w:szCs w:val="22"/>
          </w:rPr>
          <w:id w:val="21838982"/>
          <w:docPartObj>
            <w:docPartGallery w:val="Page Numbers (Top of Page)"/>
            <w:docPartUnique/>
          </w:docPartObj>
        </w:sdtPr>
        <w:sdtContent>
          <w:p w14:paraId="0170861D" w14:textId="77777777" w:rsidR="00240DE7" w:rsidRPr="00825775" w:rsidRDefault="00240DE7"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228843CB" w:rsidR="00240DE7" w:rsidRPr="00825775" w:rsidRDefault="00000000"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Content>
                <w:r w:rsidR="00240DE7" w:rsidRPr="00825775">
                  <w:rPr>
                    <w:rFonts w:asciiTheme="minorHAnsi" w:hAnsiTheme="minorHAnsi" w:cstheme="minorHAnsi"/>
                    <w:sz w:val="22"/>
                    <w:szCs w:val="22"/>
                  </w:rPr>
                  <w:t>DAJ_M009_v0</w:t>
                </w:r>
                <w:r w:rsidR="00FF066F">
                  <w:rPr>
                    <w:rFonts w:asciiTheme="minorHAnsi" w:hAnsiTheme="minorHAnsi" w:cstheme="minorHAnsi"/>
                    <w:sz w:val="22"/>
                    <w:szCs w:val="22"/>
                  </w:rPr>
                  <w:t>7</w:t>
                </w:r>
                <w:r w:rsidR="00240DE7" w:rsidRPr="00825775">
                  <w:rPr>
                    <w:rFonts w:asciiTheme="minorHAnsi" w:hAnsiTheme="minorHAnsi" w:cstheme="minorHAnsi"/>
                    <w:sz w:val="22"/>
                    <w:szCs w:val="22"/>
                  </w:rPr>
                  <w:tab/>
                </w:r>
              </w:sdtContent>
            </w:sdt>
          </w:p>
          <w:p w14:paraId="0A77421D" w14:textId="0F7AB086" w:rsidR="00240DE7" w:rsidRPr="00825775" w:rsidRDefault="00FF066F"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Novembre 2024</w:t>
            </w:r>
          </w:p>
          <w:p w14:paraId="57BF858C" w14:textId="77777777" w:rsidR="00240DE7" w:rsidRPr="00825775" w:rsidRDefault="00240DE7" w:rsidP="007D74CD">
            <w:pPr>
              <w:pStyle w:val="Pieddepage"/>
              <w:spacing w:line="240" w:lineRule="exact"/>
              <w:rPr>
                <w:rFonts w:asciiTheme="minorHAnsi" w:hAnsiTheme="minorHAnsi" w:cstheme="minorHAnsi"/>
                <w:b/>
                <w:sz w:val="22"/>
                <w:szCs w:val="22"/>
              </w:rPr>
            </w:pPr>
          </w:p>
          <w:p w14:paraId="7660B93D" w14:textId="3A39253E" w:rsidR="00240DE7" w:rsidRPr="00825775" w:rsidRDefault="00240DE7"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w:t>
            </w:r>
            <w:r w:rsidR="00FF066F">
              <w:rPr>
                <w:rFonts w:asciiTheme="minorHAnsi" w:hAnsiTheme="minorHAnsi" w:cstheme="minorHAnsi"/>
                <w:sz w:val="16"/>
                <w:szCs w:val="16"/>
              </w:rPr>
              <w:t> </w:t>
            </w:r>
            <w:r w:rsidRPr="00825775">
              <w:rPr>
                <w:rFonts w:asciiTheme="minorHAnsi" w:hAnsiTheme="minorHAnsi" w:cstheme="minorHAnsi"/>
                <w:sz w:val="16"/>
                <w:szCs w:val="16"/>
              </w:rPr>
              <w:t>792</w:t>
            </w:r>
            <w:r w:rsidR="00FF066F">
              <w:rPr>
                <w:rFonts w:asciiTheme="minorHAnsi" w:hAnsiTheme="minorHAnsi" w:cstheme="minorHAnsi"/>
                <w:sz w:val="16"/>
                <w:szCs w:val="16"/>
              </w:rPr>
              <w:t xml:space="preserve"> 00035</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3AE50" w14:textId="77777777" w:rsidR="00240DE7" w:rsidRDefault="00240DE7">
    <w:pPr>
      <w:pStyle w:val="Pieddepage"/>
      <w:ind w:right="360"/>
      <w:rPr>
        <w:lang w:val="nl-N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FE9CD" w14:textId="77777777" w:rsidR="00240DE7" w:rsidRDefault="00240DE7"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77BA3205" w:rsidR="00240DE7" w:rsidRPr="00FB089A" w:rsidRDefault="00000000"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Content>
        <w:r w:rsidR="00240DE7">
          <w:rPr>
            <w:rFonts w:asciiTheme="minorHAnsi" w:hAnsiTheme="minorHAnsi"/>
            <w:sz w:val="22"/>
            <w:szCs w:val="22"/>
          </w:rPr>
          <w:tab/>
          <w:t xml:space="preserve">Page </w:t>
        </w:r>
        <w:r w:rsidR="00240DE7">
          <w:rPr>
            <w:rFonts w:asciiTheme="minorHAnsi" w:hAnsiTheme="minorHAnsi"/>
            <w:b/>
            <w:bCs/>
            <w:sz w:val="22"/>
            <w:szCs w:val="22"/>
          </w:rPr>
          <w:fldChar w:fldCharType="begin"/>
        </w:r>
        <w:r w:rsidR="00240DE7">
          <w:rPr>
            <w:rFonts w:asciiTheme="minorHAnsi" w:hAnsiTheme="minorHAnsi"/>
            <w:b/>
            <w:bCs/>
            <w:sz w:val="22"/>
            <w:szCs w:val="22"/>
          </w:rPr>
          <w:instrText>PAGE</w:instrText>
        </w:r>
        <w:r w:rsidR="00240DE7">
          <w:rPr>
            <w:rFonts w:asciiTheme="minorHAnsi" w:hAnsiTheme="minorHAnsi"/>
            <w:b/>
            <w:bCs/>
            <w:sz w:val="22"/>
            <w:szCs w:val="22"/>
          </w:rPr>
          <w:fldChar w:fldCharType="separate"/>
        </w:r>
        <w:r w:rsidR="00FF066F">
          <w:rPr>
            <w:rFonts w:asciiTheme="minorHAnsi" w:hAnsiTheme="minorHAnsi"/>
            <w:b/>
            <w:bCs/>
            <w:noProof/>
            <w:sz w:val="22"/>
            <w:szCs w:val="22"/>
          </w:rPr>
          <w:t>16</w:t>
        </w:r>
        <w:r w:rsidR="00240DE7">
          <w:rPr>
            <w:rFonts w:asciiTheme="minorHAnsi" w:hAnsiTheme="minorHAnsi"/>
            <w:b/>
            <w:bCs/>
            <w:sz w:val="22"/>
            <w:szCs w:val="22"/>
          </w:rPr>
          <w:fldChar w:fldCharType="end"/>
        </w:r>
        <w:r w:rsidR="00240DE7">
          <w:rPr>
            <w:rFonts w:asciiTheme="minorHAnsi" w:hAnsiTheme="minorHAnsi"/>
            <w:sz w:val="22"/>
            <w:szCs w:val="22"/>
          </w:rPr>
          <w:t xml:space="preserve"> sur </w:t>
        </w:r>
        <w:r w:rsidR="00240DE7">
          <w:rPr>
            <w:rFonts w:asciiTheme="minorHAnsi" w:hAnsiTheme="minorHAnsi"/>
            <w:b/>
            <w:bCs/>
            <w:sz w:val="22"/>
            <w:szCs w:val="22"/>
          </w:rPr>
          <w:fldChar w:fldCharType="begin"/>
        </w:r>
        <w:r w:rsidR="00240DE7">
          <w:rPr>
            <w:rFonts w:asciiTheme="minorHAnsi" w:hAnsiTheme="minorHAnsi"/>
            <w:b/>
            <w:bCs/>
            <w:sz w:val="22"/>
            <w:szCs w:val="22"/>
          </w:rPr>
          <w:instrText>NUMPAGES</w:instrText>
        </w:r>
        <w:r w:rsidR="00240DE7">
          <w:rPr>
            <w:rFonts w:asciiTheme="minorHAnsi" w:hAnsiTheme="minorHAnsi"/>
            <w:b/>
            <w:bCs/>
            <w:sz w:val="22"/>
            <w:szCs w:val="22"/>
          </w:rPr>
          <w:fldChar w:fldCharType="separate"/>
        </w:r>
        <w:r w:rsidR="00FF066F">
          <w:rPr>
            <w:rFonts w:asciiTheme="minorHAnsi" w:hAnsiTheme="minorHAnsi"/>
            <w:b/>
            <w:bCs/>
            <w:noProof/>
            <w:sz w:val="22"/>
            <w:szCs w:val="22"/>
          </w:rPr>
          <w:t>16</w:t>
        </w:r>
        <w:r w:rsidR="00240DE7">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817230371"/>
      <w:docPartObj>
        <w:docPartGallery w:val="Page Numbers (Bottom of Page)"/>
        <w:docPartUnique/>
      </w:docPartObj>
    </w:sdtPr>
    <w:sdtContent>
      <w:sdt>
        <w:sdtPr>
          <w:rPr>
            <w:rFonts w:asciiTheme="minorHAnsi" w:hAnsiTheme="minorHAnsi" w:cstheme="minorHAnsi"/>
            <w:sz w:val="22"/>
            <w:szCs w:val="22"/>
          </w:rPr>
          <w:id w:val="-2024234557"/>
          <w:docPartObj>
            <w:docPartGallery w:val="Page Numbers (Top of Page)"/>
            <w:docPartUnique/>
          </w:docPartObj>
        </w:sdtPr>
        <w:sdtContent>
          <w:p w14:paraId="3655152B" w14:textId="3FBA490D" w:rsidR="00240DE7" w:rsidRDefault="00240DE7"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07C9329A" w:rsidR="00240DE7" w:rsidRPr="00825775" w:rsidRDefault="00000000"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Content>
                <w:r w:rsidR="00240DE7">
                  <w:rPr>
                    <w:rFonts w:asciiTheme="minorHAnsi" w:hAnsiTheme="minorHAnsi"/>
                    <w:sz w:val="22"/>
                    <w:szCs w:val="22"/>
                  </w:rPr>
                  <w:tab/>
                  <w:t xml:space="preserve">Page </w:t>
                </w:r>
                <w:r w:rsidR="00240DE7">
                  <w:rPr>
                    <w:rFonts w:asciiTheme="minorHAnsi" w:hAnsiTheme="minorHAnsi"/>
                    <w:b/>
                    <w:bCs/>
                    <w:sz w:val="22"/>
                    <w:szCs w:val="22"/>
                  </w:rPr>
                  <w:fldChar w:fldCharType="begin"/>
                </w:r>
                <w:r w:rsidR="00240DE7">
                  <w:rPr>
                    <w:rFonts w:asciiTheme="minorHAnsi" w:hAnsiTheme="minorHAnsi"/>
                    <w:b/>
                    <w:bCs/>
                    <w:sz w:val="22"/>
                    <w:szCs w:val="22"/>
                  </w:rPr>
                  <w:instrText>PAGE</w:instrText>
                </w:r>
                <w:r w:rsidR="00240DE7">
                  <w:rPr>
                    <w:rFonts w:asciiTheme="minorHAnsi" w:hAnsiTheme="minorHAnsi"/>
                    <w:b/>
                    <w:bCs/>
                    <w:sz w:val="22"/>
                    <w:szCs w:val="22"/>
                  </w:rPr>
                  <w:fldChar w:fldCharType="separate"/>
                </w:r>
                <w:r w:rsidR="00FF066F">
                  <w:rPr>
                    <w:rFonts w:asciiTheme="minorHAnsi" w:hAnsiTheme="minorHAnsi"/>
                    <w:b/>
                    <w:bCs/>
                    <w:noProof/>
                    <w:sz w:val="22"/>
                    <w:szCs w:val="22"/>
                  </w:rPr>
                  <w:t>4</w:t>
                </w:r>
                <w:r w:rsidR="00240DE7">
                  <w:rPr>
                    <w:rFonts w:asciiTheme="minorHAnsi" w:hAnsiTheme="minorHAnsi"/>
                    <w:b/>
                    <w:bCs/>
                    <w:sz w:val="22"/>
                    <w:szCs w:val="22"/>
                  </w:rPr>
                  <w:fldChar w:fldCharType="end"/>
                </w:r>
                <w:r w:rsidR="00240DE7">
                  <w:rPr>
                    <w:rFonts w:asciiTheme="minorHAnsi" w:hAnsiTheme="minorHAnsi"/>
                    <w:sz w:val="22"/>
                    <w:szCs w:val="22"/>
                  </w:rPr>
                  <w:t xml:space="preserve"> sur </w:t>
                </w:r>
                <w:r w:rsidR="00240DE7">
                  <w:rPr>
                    <w:rFonts w:asciiTheme="minorHAnsi" w:hAnsiTheme="minorHAnsi"/>
                    <w:b/>
                    <w:bCs/>
                    <w:sz w:val="22"/>
                    <w:szCs w:val="22"/>
                  </w:rPr>
                  <w:fldChar w:fldCharType="begin"/>
                </w:r>
                <w:r w:rsidR="00240DE7">
                  <w:rPr>
                    <w:rFonts w:asciiTheme="minorHAnsi" w:hAnsiTheme="minorHAnsi"/>
                    <w:b/>
                    <w:bCs/>
                    <w:sz w:val="22"/>
                    <w:szCs w:val="22"/>
                  </w:rPr>
                  <w:instrText>NUMPAGES</w:instrText>
                </w:r>
                <w:r w:rsidR="00240DE7">
                  <w:rPr>
                    <w:rFonts w:asciiTheme="minorHAnsi" w:hAnsiTheme="minorHAnsi"/>
                    <w:b/>
                    <w:bCs/>
                    <w:sz w:val="22"/>
                    <w:szCs w:val="22"/>
                  </w:rPr>
                  <w:fldChar w:fldCharType="separate"/>
                </w:r>
                <w:r w:rsidR="00FF066F">
                  <w:rPr>
                    <w:rFonts w:asciiTheme="minorHAnsi" w:hAnsiTheme="minorHAnsi"/>
                    <w:b/>
                    <w:bCs/>
                    <w:noProof/>
                    <w:sz w:val="22"/>
                    <w:szCs w:val="22"/>
                  </w:rPr>
                  <w:t>16</w:t>
                </w:r>
                <w:r w:rsidR="00240DE7">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D2AA2" w14:textId="77777777" w:rsidR="00B95F77" w:rsidRDefault="00B95F77">
      <w:r>
        <w:separator/>
      </w:r>
    </w:p>
  </w:footnote>
  <w:footnote w:type="continuationSeparator" w:id="0">
    <w:p w14:paraId="6B36C550" w14:textId="77777777" w:rsidR="00B95F77" w:rsidRDefault="00B95F77">
      <w:r>
        <w:continuationSeparator/>
      </w:r>
    </w:p>
  </w:footnote>
  <w:footnote w:id="1">
    <w:p w14:paraId="047663AC" w14:textId="7BDA2A25" w:rsidR="00240DE7" w:rsidRPr="0006068D" w:rsidRDefault="00240DE7">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865C" w14:textId="77777777" w:rsidR="00FF066F" w:rsidRDefault="00FF06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1BAC" w14:textId="70860A16" w:rsidR="00240DE7" w:rsidRDefault="00240DE7" w:rsidP="00FB089A">
    <w:pPr>
      <w:pStyle w:val="En-tte"/>
      <w:tabs>
        <w:tab w:val="clear" w:pos="9072"/>
        <w:tab w:val="right" w:pos="9339"/>
      </w:tabs>
      <w:rPr>
        <w:rFonts w:ascii="Calibri" w:hAnsi="Calibri"/>
        <w:bCs/>
        <w:sz w:val="22"/>
        <w:szCs w:val="28"/>
        <w:u w:val="single"/>
        <w:lang w:val="en-US"/>
      </w:rPr>
    </w:pPr>
  </w:p>
  <w:p w14:paraId="20B764FC" w14:textId="77777777" w:rsidR="00240DE7" w:rsidRPr="00A61456" w:rsidRDefault="00240DE7"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240DE7" w:rsidRDefault="00240DE7" w:rsidP="005B59DE">
    <w:pPr>
      <w:pStyle w:val="En-tte"/>
      <w:tabs>
        <w:tab w:val="clear" w:pos="4536"/>
        <w:tab w:val="clear" w:pos="9072"/>
        <w:tab w:val="right" w:pos="9781"/>
      </w:tabs>
      <w:spacing w:line="240" w:lineRule="auto"/>
      <w:rPr>
        <w:rFonts w:asciiTheme="minorHAnsi" w:hAnsiTheme="minorHAnsi" w:cs="Arial"/>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DA3FB" w14:textId="45427653" w:rsidR="00240DE7" w:rsidRDefault="00240DE7"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240DE7" w:rsidRDefault="00240DE7" w:rsidP="004537E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D6A3" w14:textId="5B9F0FF1" w:rsidR="00240DE7" w:rsidRDefault="00240DE7" w:rsidP="00C92420">
    <w:pPr>
      <w:pStyle w:val="En-tte"/>
      <w:tabs>
        <w:tab w:val="right" w:pos="9214"/>
      </w:tabs>
      <w:rPr>
        <w:rFonts w:ascii="Calibri" w:hAnsi="Calibri"/>
        <w:bCs/>
        <w:sz w:val="22"/>
        <w:szCs w:val="28"/>
        <w:u w:val="single"/>
        <w:lang w:val="en-US"/>
      </w:rPr>
    </w:pPr>
  </w:p>
  <w:p w14:paraId="427C6303" w14:textId="77777777" w:rsidR="00240DE7" w:rsidRDefault="00240DE7"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240DE7" w:rsidRDefault="00240DE7" w:rsidP="00380F2B">
    <w:pPr>
      <w:pStyle w:val="En-tte"/>
      <w:tabs>
        <w:tab w:val="clear" w:pos="4536"/>
        <w:tab w:val="clear" w:pos="9072"/>
        <w:tab w:val="right" w:pos="9639"/>
      </w:tabs>
      <w:rPr>
        <w:rFonts w:asciiTheme="minorHAnsi" w:hAnsiTheme="minorHAnsi" w:cs="Arial"/>
        <w:sz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EB14" w14:textId="33B4AFB1" w:rsidR="00240DE7" w:rsidRDefault="00240DE7"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240DE7" w:rsidRDefault="00240DE7"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240DE7" w:rsidRDefault="00240DE7"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3026341">
    <w:abstractNumId w:val="0"/>
  </w:num>
  <w:num w:numId="2" w16cid:durableId="418449397">
    <w:abstractNumId w:val="9"/>
  </w:num>
  <w:num w:numId="3" w16cid:durableId="1852141282">
    <w:abstractNumId w:val="27"/>
  </w:num>
  <w:num w:numId="4" w16cid:durableId="888345101">
    <w:abstractNumId w:val="6"/>
  </w:num>
  <w:num w:numId="5" w16cid:durableId="750615070">
    <w:abstractNumId w:val="21"/>
  </w:num>
  <w:num w:numId="6" w16cid:durableId="530732072">
    <w:abstractNumId w:val="11"/>
  </w:num>
  <w:num w:numId="7" w16cid:durableId="1065763827">
    <w:abstractNumId w:val="19"/>
  </w:num>
  <w:num w:numId="8" w16cid:durableId="1047801156">
    <w:abstractNumId w:val="28"/>
  </w:num>
  <w:num w:numId="9" w16cid:durableId="57090889">
    <w:abstractNumId w:val="14"/>
  </w:num>
  <w:num w:numId="10" w16cid:durableId="1462264842">
    <w:abstractNumId w:val="30"/>
  </w:num>
  <w:num w:numId="11" w16cid:durableId="1719696485">
    <w:abstractNumId w:val="3"/>
  </w:num>
  <w:num w:numId="12" w16cid:durableId="896160159">
    <w:abstractNumId w:val="13"/>
  </w:num>
  <w:num w:numId="13" w16cid:durableId="1241217342">
    <w:abstractNumId w:val="29"/>
  </w:num>
  <w:num w:numId="14" w16cid:durableId="1440560659">
    <w:abstractNumId w:val="23"/>
  </w:num>
  <w:num w:numId="15" w16cid:durableId="1048602272">
    <w:abstractNumId w:val="33"/>
  </w:num>
  <w:num w:numId="16" w16cid:durableId="1248924551">
    <w:abstractNumId w:val="5"/>
  </w:num>
  <w:num w:numId="17" w16cid:durableId="516774409">
    <w:abstractNumId w:val="22"/>
  </w:num>
  <w:num w:numId="18" w16cid:durableId="1354262563">
    <w:abstractNumId w:val="20"/>
  </w:num>
  <w:num w:numId="19" w16cid:durableId="600915845">
    <w:abstractNumId w:val="15"/>
  </w:num>
  <w:num w:numId="20" w16cid:durableId="872154544">
    <w:abstractNumId w:val="8"/>
  </w:num>
  <w:num w:numId="21" w16cid:durableId="1507162169">
    <w:abstractNumId w:val="7"/>
  </w:num>
  <w:num w:numId="22" w16cid:durableId="378669245">
    <w:abstractNumId w:val="38"/>
  </w:num>
  <w:num w:numId="23" w16cid:durableId="1158958508">
    <w:abstractNumId w:val="1"/>
  </w:num>
  <w:num w:numId="24" w16cid:durableId="574974489">
    <w:abstractNumId w:val="16"/>
  </w:num>
  <w:num w:numId="25" w16cid:durableId="1268464997">
    <w:abstractNumId w:val="34"/>
  </w:num>
  <w:num w:numId="26" w16cid:durableId="1894080142">
    <w:abstractNumId w:val="17"/>
  </w:num>
  <w:num w:numId="27" w16cid:durableId="39404970">
    <w:abstractNumId w:val="39"/>
  </w:num>
  <w:num w:numId="28" w16cid:durableId="41754562">
    <w:abstractNumId w:val="31"/>
  </w:num>
  <w:num w:numId="29" w16cid:durableId="1507134807">
    <w:abstractNumId w:val="35"/>
  </w:num>
  <w:num w:numId="30" w16cid:durableId="684595746">
    <w:abstractNumId w:val="26"/>
  </w:num>
  <w:num w:numId="31" w16cid:durableId="1700861580">
    <w:abstractNumId w:val="32"/>
  </w:num>
  <w:num w:numId="32" w16cid:durableId="1029186255">
    <w:abstractNumId w:val="36"/>
  </w:num>
  <w:num w:numId="33" w16cid:durableId="416169838">
    <w:abstractNumId w:val="12"/>
  </w:num>
  <w:num w:numId="34" w16cid:durableId="928393060">
    <w:abstractNumId w:val="18"/>
  </w:num>
  <w:num w:numId="35" w16cid:durableId="920259951">
    <w:abstractNumId w:val="10"/>
  </w:num>
  <w:num w:numId="36" w16cid:durableId="1219853973">
    <w:abstractNumId w:val="25"/>
  </w:num>
  <w:num w:numId="37" w16cid:durableId="403340992">
    <w:abstractNumId w:val="24"/>
  </w:num>
  <w:num w:numId="38" w16cid:durableId="365258285">
    <w:abstractNumId w:val="37"/>
  </w:num>
  <w:num w:numId="39" w16cid:durableId="1613126590">
    <w:abstractNumId w:val="40"/>
  </w:num>
  <w:num w:numId="40" w16cid:durableId="176083487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7BDB"/>
    <w:rsid w:val="00032A5D"/>
    <w:rsid w:val="00034D81"/>
    <w:rsid w:val="00035618"/>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46B31"/>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6683"/>
    <w:rsid w:val="001A6976"/>
    <w:rsid w:val="001B4492"/>
    <w:rsid w:val="001B4AA3"/>
    <w:rsid w:val="001B4B43"/>
    <w:rsid w:val="001C152B"/>
    <w:rsid w:val="001C27CC"/>
    <w:rsid w:val="001C3011"/>
    <w:rsid w:val="001C4C19"/>
    <w:rsid w:val="001C4FB0"/>
    <w:rsid w:val="001C7353"/>
    <w:rsid w:val="001D0B35"/>
    <w:rsid w:val="001D0F25"/>
    <w:rsid w:val="001D352A"/>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50E7"/>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5B59"/>
    <w:rsid w:val="003463A8"/>
    <w:rsid w:val="00347B70"/>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72F0"/>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A113A"/>
    <w:rsid w:val="004A1C10"/>
    <w:rsid w:val="004A2256"/>
    <w:rsid w:val="004A290B"/>
    <w:rsid w:val="004A56C0"/>
    <w:rsid w:val="004A615A"/>
    <w:rsid w:val="004A68D4"/>
    <w:rsid w:val="004A700F"/>
    <w:rsid w:val="004A71EE"/>
    <w:rsid w:val="004B05CB"/>
    <w:rsid w:val="004B18E1"/>
    <w:rsid w:val="004B47E5"/>
    <w:rsid w:val="004B5A64"/>
    <w:rsid w:val="004B5EF6"/>
    <w:rsid w:val="004B6905"/>
    <w:rsid w:val="004C177B"/>
    <w:rsid w:val="004C4938"/>
    <w:rsid w:val="004C5817"/>
    <w:rsid w:val="004C6134"/>
    <w:rsid w:val="004D1FB2"/>
    <w:rsid w:val="004D27CE"/>
    <w:rsid w:val="004D33E5"/>
    <w:rsid w:val="004D375A"/>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10257"/>
    <w:rsid w:val="00513F30"/>
    <w:rsid w:val="00517CCF"/>
    <w:rsid w:val="005204FC"/>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B"/>
    <w:rsid w:val="006601D8"/>
    <w:rsid w:val="006619E6"/>
    <w:rsid w:val="00665A55"/>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08E5"/>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231"/>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4B5"/>
    <w:rsid w:val="008B6F06"/>
    <w:rsid w:val="008C01FE"/>
    <w:rsid w:val="008C0C5A"/>
    <w:rsid w:val="008C6F83"/>
    <w:rsid w:val="008D0EE4"/>
    <w:rsid w:val="008D0FFD"/>
    <w:rsid w:val="008D1788"/>
    <w:rsid w:val="008D2710"/>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1779"/>
    <w:rsid w:val="009520C1"/>
    <w:rsid w:val="009527A8"/>
    <w:rsid w:val="009530C4"/>
    <w:rsid w:val="0095349B"/>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76C"/>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358FB"/>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29EE"/>
    <w:rsid w:val="00B55E76"/>
    <w:rsid w:val="00B561F2"/>
    <w:rsid w:val="00B56357"/>
    <w:rsid w:val="00B60905"/>
    <w:rsid w:val="00B60C77"/>
    <w:rsid w:val="00B62E9D"/>
    <w:rsid w:val="00B64350"/>
    <w:rsid w:val="00B65E46"/>
    <w:rsid w:val="00B66CCF"/>
    <w:rsid w:val="00B6735F"/>
    <w:rsid w:val="00B70A33"/>
    <w:rsid w:val="00B71839"/>
    <w:rsid w:val="00B71D05"/>
    <w:rsid w:val="00B7709C"/>
    <w:rsid w:val="00B77650"/>
    <w:rsid w:val="00B84216"/>
    <w:rsid w:val="00B84C4A"/>
    <w:rsid w:val="00B85B2B"/>
    <w:rsid w:val="00B86EF9"/>
    <w:rsid w:val="00B91302"/>
    <w:rsid w:val="00B92244"/>
    <w:rsid w:val="00B92C04"/>
    <w:rsid w:val="00B9412E"/>
    <w:rsid w:val="00B94A6D"/>
    <w:rsid w:val="00B95A1E"/>
    <w:rsid w:val="00B95EA0"/>
    <w:rsid w:val="00B95EB1"/>
    <w:rsid w:val="00B95EDF"/>
    <w:rsid w:val="00B95F77"/>
    <w:rsid w:val="00B9787F"/>
    <w:rsid w:val="00B979FA"/>
    <w:rsid w:val="00BA22A7"/>
    <w:rsid w:val="00BA459D"/>
    <w:rsid w:val="00BA76D5"/>
    <w:rsid w:val="00BB1349"/>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195"/>
    <w:rsid w:val="00BF3B89"/>
    <w:rsid w:val="00BF4780"/>
    <w:rsid w:val="00BF57AC"/>
    <w:rsid w:val="00BF60CE"/>
    <w:rsid w:val="00C047CA"/>
    <w:rsid w:val="00C04DC9"/>
    <w:rsid w:val="00C056D9"/>
    <w:rsid w:val="00C074B9"/>
    <w:rsid w:val="00C07852"/>
    <w:rsid w:val="00C10A24"/>
    <w:rsid w:val="00C10D44"/>
    <w:rsid w:val="00C11744"/>
    <w:rsid w:val="00C16D1F"/>
    <w:rsid w:val="00C16D7E"/>
    <w:rsid w:val="00C1701D"/>
    <w:rsid w:val="00C17896"/>
    <w:rsid w:val="00C20435"/>
    <w:rsid w:val="00C20CC5"/>
    <w:rsid w:val="00C2145A"/>
    <w:rsid w:val="00C2298C"/>
    <w:rsid w:val="00C249E5"/>
    <w:rsid w:val="00C25945"/>
    <w:rsid w:val="00C26BFB"/>
    <w:rsid w:val="00C27993"/>
    <w:rsid w:val="00C3139B"/>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2491"/>
    <w:rsid w:val="00D72F5E"/>
    <w:rsid w:val="00D739E0"/>
    <w:rsid w:val="00D7410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0975"/>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2F3"/>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2E78"/>
    <w:rsid w:val="00EE421C"/>
    <w:rsid w:val="00EE4657"/>
    <w:rsid w:val="00EF0955"/>
    <w:rsid w:val="00EF395A"/>
    <w:rsid w:val="00EF3D0C"/>
    <w:rsid w:val="00EF3E2E"/>
    <w:rsid w:val="00EF4A88"/>
    <w:rsid w:val="00EF653D"/>
    <w:rsid w:val="00EF7D5C"/>
    <w:rsid w:val="00F0238F"/>
    <w:rsid w:val="00F026B3"/>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066F"/>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005c,#140546"/>
    </o:shapedefaults>
    <o:shapelayout v:ext="edit">
      <o:idmap v:ext="edit" data="2"/>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tj-paris@justice.fr"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tj-paris@justic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arches-publics.gouv.fr"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3081E-04D1-4DDE-A705-CD4A51CE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1179</TotalTime>
  <Pages>12</Pages>
  <Words>4681</Words>
  <Characters>25750</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30371</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Youcef Seg</cp:lastModifiedBy>
  <cp:revision>9</cp:revision>
  <cp:lastPrinted>2016-03-24T23:23:00Z</cp:lastPrinted>
  <dcterms:created xsi:type="dcterms:W3CDTF">2024-10-14T15:04:00Z</dcterms:created>
  <dcterms:modified xsi:type="dcterms:W3CDTF">2025-04-23T12:20:00Z</dcterms:modified>
</cp:coreProperties>
</file>