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416C01">
        <w:trPr>
          <w:trHeight w:val="1550"/>
        </w:trPr>
        <w:tc>
          <w:tcPr>
            <w:tcW w:w="1135" w:type="dxa"/>
          </w:tcPr>
          <w:p w14:paraId="1FB98638" w14:textId="66B533A0" w:rsidR="00E323E9" w:rsidRDefault="00376155" w:rsidP="00416C01">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416C01">
            <w:pPr>
              <w:pStyle w:val="En-tte"/>
            </w:pPr>
          </w:p>
          <w:p w14:paraId="1F59E3A6" w14:textId="77777777" w:rsidR="00E323E9" w:rsidRDefault="00E323E9" w:rsidP="00416C01">
            <w:pPr>
              <w:pStyle w:val="ZEmetteur"/>
              <w:rPr>
                <w:rFonts w:ascii="Arial" w:hAnsi="Arial"/>
              </w:rPr>
            </w:pPr>
          </w:p>
          <w:p w14:paraId="216A783A" w14:textId="015E7277" w:rsidR="00E323E9" w:rsidRPr="00590AAB" w:rsidRDefault="00E323E9" w:rsidP="00416C01">
            <w:pPr>
              <w:pStyle w:val="ZEmetteur"/>
              <w:rPr>
                <w:rFonts w:ascii="Arial" w:hAnsi="Arial"/>
              </w:rPr>
            </w:pPr>
            <w:r w:rsidRPr="00590AAB">
              <w:rPr>
                <w:rFonts w:ascii="Arial" w:hAnsi="Arial"/>
              </w:rPr>
              <w:t>Marine nationale</w:t>
            </w:r>
          </w:p>
          <w:p w14:paraId="0C93095D" w14:textId="77777777" w:rsidR="00E323E9" w:rsidRPr="00590AAB" w:rsidRDefault="00E323E9" w:rsidP="00416C01">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416C01">
            <w:pPr>
              <w:pStyle w:val="ZEmetteur"/>
              <w:rPr>
                <w:rFonts w:ascii="Arial" w:hAnsi="Arial"/>
              </w:rPr>
            </w:pPr>
            <w:r w:rsidRPr="00590AAB">
              <w:rPr>
                <w:rFonts w:ascii="Arial" w:hAnsi="Arial"/>
              </w:rPr>
              <w:t>DSSF Brest</w:t>
            </w:r>
          </w:p>
          <w:p w14:paraId="0B2CEE1A" w14:textId="77777777" w:rsidR="00E323E9" w:rsidRDefault="00E323E9" w:rsidP="00416C01"/>
          <w:p w14:paraId="55B71D02" w14:textId="77777777" w:rsidR="00E323E9" w:rsidRDefault="00E323E9" w:rsidP="00416C01">
            <w:pPr>
              <w:pStyle w:val="En-tte"/>
              <w:jc w:val="center"/>
            </w:pPr>
          </w:p>
        </w:tc>
        <w:tc>
          <w:tcPr>
            <w:tcW w:w="851" w:type="dxa"/>
          </w:tcPr>
          <w:p w14:paraId="6CE0AD17" w14:textId="77777777" w:rsidR="00E323E9" w:rsidRDefault="00E323E9" w:rsidP="00416C01">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136074B6"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416C01" w:rsidRPr="00416C01">
        <w:rPr>
          <w:rFonts w:ascii="Arial" w:hAnsi="Arial" w:cs="Arial"/>
          <w:b/>
          <w:bCs/>
        </w:rPr>
        <w:t>36418</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Sous Direction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41C9BC6" w14:textId="77777777" w:rsidR="00416C01" w:rsidRDefault="00416C01" w:rsidP="00416C01">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cibles flottantes Tomato Killer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cibles flottantes Tomato Killer au profit de la Marine Nationale.</w:t>
      </w:r>
      <w:r>
        <w:rPr>
          <w:rFonts w:ascii="Arial" w:hAnsi="Arial" w:cs="Arial"/>
          <w:szCs w:val="22"/>
        </w:rPr>
        <w:fldChar w:fldCharType="end"/>
      </w:r>
      <w:bookmarkEnd w:id="0"/>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02716A20"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416C01">
        <w:rPr>
          <w:rFonts w:ascii="Arial" w:hAnsi="Arial" w:cs="Arial"/>
          <w:b/>
          <w:szCs w:val="22"/>
        </w:rPr>
        <w:fldChar w:fldCharType="begin">
          <w:ffData>
            <w:name w:val="Texte1"/>
            <w:enabled/>
            <w:calcOnExit w:val="0"/>
            <w:textInput>
              <w:default w:val="19/05/2025"/>
            </w:textInput>
          </w:ffData>
        </w:fldChar>
      </w:r>
      <w:bookmarkStart w:id="1" w:name="Texte1"/>
      <w:r w:rsidR="00416C01">
        <w:rPr>
          <w:rFonts w:ascii="Arial" w:hAnsi="Arial" w:cs="Arial"/>
          <w:b/>
          <w:szCs w:val="22"/>
        </w:rPr>
        <w:instrText xml:space="preserve"> FORMTEXT </w:instrText>
      </w:r>
      <w:r w:rsidR="00416C01">
        <w:rPr>
          <w:rFonts w:ascii="Arial" w:hAnsi="Arial" w:cs="Arial"/>
          <w:b/>
          <w:szCs w:val="22"/>
        </w:rPr>
      </w:r>
      <w:r w:rsidR="00416C01">
        <w:rPr>
          <w:rFonts w:ascii="Arial" w:hAnsi="Arial" w:cs="Arial"/>
          <w:b/>
          <w:szCs w:val="22"/>
        </w:rPr>
        <w:fldChar w:fldCharType="separate"/>
      </w:r>
      <w:r w:rsidR="00416C01">
        <w:rPr>
          <w:rFonts w:ascii="Arial" w:hAnsi="Arial" w:cs="Arial"/>
          <w:b/>
          <w:noProof/>
          <w:szCs w:val="22"/>
        </w:rPr>
        <w:t>19/05/2025</w:t>
      </w:r>
      <w:r w:rsidR="00416C01">
        <w:rPr>
          <w:rFonts w:ascii="Arial" w:hAnsi="Arial" w:cs="Arial"/>
          <w:b/>
          <w:szCs w:val="22"/>
        </w:rPr>
        <w:fldChar w:fldCharType="end"/>
      </w:r>
      <w:bookmarkEnd w:id="1"/>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S  O  M  M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77777777"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352F80D0" w14:textId="77777777" w:rsidR="00CA2503" w:rsidRPr="006E7E60" w:rsidRDefault="00416C01">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7A6D7058" w14:textId="77777777" w:rsidR="00CA2503" w:rsidRPr="006E7E60" w:rsidRDefault="00416C01">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37BD66E" w14:textId="77777777" w:rsidR="00CA2503" w:rsidRPr="006E7E60" w:rsidRDefault="00416C01">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0DE1A8B" w14:textId="77777777" w:rsidR="00CA2503" w:rsidRPr="006E7E60" w:rsidRDefault="00416C01">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CA2503">
          <w:rPr>
            <w:noProof/>
            <w:webHidden/>
          </w:rPr>
          <w:t>5</w:t>
        </w:r>
        <w:r w:rsidR="00CA2503">
          <w:rPr>
            <w:noProof/>
            <w:webHidden/>
          </w:rPr>
          <w:fldChar w:fldCharType="end"/>
        </w:r>
      </w:hyperlink>
    </w:p>
    <w:p w14:paraId="73AD2581" w14:textId="77777777" w:rsidR="00CA2503" w:rsidRPr="006E7E60" w:rsidRDefault="00416C01">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5484ABFD" w14:textId="77777777" w:rsidR="00CA2503" w:rsidRPr="006E7E60" w:rsidRDefault="00416C01">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00C6F8EF" w14:textId="77777777" w:rsidR="00CA2503" w:rsidRPr="006E7E60" w:rsidRDefault="00416C01">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6C488B24" w14:textId="77777777" w:rsidR="00CA2503" w:rsidRPr="006E7E60" w:rsidRDefault="00416C01">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360EC543" w14:textId="77777777" w:rsidR="00CA2503" w:rsidRPr="006E7E60" w:rsidRDefault="00416C01">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CA2503">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2076E880"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E LA CONSULTATION</w:t>
      </w:r>
      <w:bookmarkStart w:id="6" w:name="OLE_LINK1"/>
      <w:bookmarkStart w:id="7" w:name="OLE_LINK2"/>
      <w:bookmarkEnd w:id="4"/>
      <w:bookmarkEnd w:id="5"/>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1C6CA831"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416C01" w:rsidRPr="00416C01">
        <w:rPr>
          <w:rFonts w:ascii="Arial" w:hAnsi="Arial" w:cs="Arial"/>
          <w:szCs w:val="22"/>
        </w:rPr>
        <w:t>l'approvisionnement de cibles flottantes Tomato Killer au profit de la Marine Nationale</w:t>
      </w:r>
      <w:r w:rsidRPr="00917C92">
        <w:rPr>
          <w:rFonts w:ascii="Arial" w:hAnsi="Arial" w:cs="Arial"/>
          <w:szCs w:val="22"/>
        </w:rPr>
        <w:t xml:space="preserve"> selon les conditions définies dans le Cahier des Clauses Techniques Particulières</w:t>
      </w:r>
      <w:r w:rsidR="008D4EED">
        <w:rPr>
          <w:rFonts w:ascii="Arial" w:hAnsi="Arial" w:cs="Arial"/>
          <w:szCs w:val="22"/>
        </w:rPr>
        <w:t xml:space="preserve"> (CCTP) ou la Spécification Générale d’Approvisionnement (SGA) valant CCTP</w:t>
      </w:r>
      <w:r w:rsidR="008D4EED">
        <w:rPr>
          <w:rFonts w:ascii="Arial" w:hAnsi="Arial" w:cs="Arial"/>
        </w:rPr>
        <w: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8" w:name="_Toc36259022"/>
      <w:bookmarkStart w:id="9" w:name="_Toc42327874"/>
      <w:bookmarkStart w:id="10" w:name="_Toc92880942"/>
      <w:r w:rsidRPr="00917C92">
        <w:rPr>
          <w:rFonts w:ascii="Arial" w:hAnsi="Arial" w:cs="Arial"/>
          <w:szCs w:val="22"/>
        </w:rPr>
        <w:t>condition de la consultation</w:t>
      </w:r>
      <w:bookmarkEnd w:id="8"/>
      <w:bookmarkEnd w:id="9"/>
      <w:bookmarkEnd w:id="10"/>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r w:rsidR="003436E6" w:rsidRPr="00917C92">
          <w:rPr>
            <w:rFonts w:ascii="Arial" w:hAnsi="Arial" w:cs="Arial"/>
            <w:szCs w:val="22"/>
          </w:rPr>
          <w:t>PLate-forme</w:t>
        </w:r>
      </w:smartTag>
      <w:r w:rsidR="003436E6" w:rsidRPr="00917C92">
        <w:rPr>
          <w:rFonts w:ascii="Arial" w:hAnsi="Arial" w:cs="Arial"/>
          <w:szCs w:val="22"/>
        </w:rPr>
        <w:t xml:space="preserve"> des AChats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1"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2" w:name="_Toc36259025"/>
      <w:bookmarkStart w:id="13" w:name="_Toc42327876"/>
      <w:bookmarkEnd w:id="11"/>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2"/>
    <w:bookmarkEnd w:id="13"/>
    <w:p w14:paraId="1938277C" w14:textId="7CE3859C"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sont demandées via la PLate-f</w:t>
      </w:r>
      <w:r w:rsidR="00373B83" w:rsidRPr="00917C92">
        <w:rPr>
          <w:rFonts w:ascii="Arial" w:hAnsi="Arial" w:cs="Arial"/>
          <w:szCs w:val="22"/>
        </w:rPr>
        <w:t>orme des AChats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4" w:name="_Toc92880943"/>
      <w:bookmarkStart w:id="15" w:name="_Toc36259027"/>
      <w:bookmarkStart w:id="16" w:name="_Toc42327878"/>
      <w:bookmarkEnd w:id="6"/>
      <w:bookmarkEnd w:id="7"/>
      <w:r w:rsidRPr="00917C92">
        <w:rPr>
          <w:rFonts w:ascii="Arial" w:hAnsi="Arial" w:cs="Arial"/>
          <w:szCs w:val="22"/>
        </w:rPr>
        <w:t xml:space="preserve">presentation et envoi des </w:t>
      </w:r>
      <w:r w:rsidR="00C5369E">
        <w:rPr>
          <w:rFonts w:ascii="Arial" w:hAnsi="Arial" w:cs="Arial"/>
          <w:szCs w:val="22"/>
        </w:rPr>
        <w:t>PLIS</w:t>
      </w:r>
      <w:bookmarkEnd w:id="14"/>
    </w:p>
    <w:p w14:paraId="74017981" w14:textId="77777777" w:rsidR="005326D8" w:rsidRPr="00917C92" w:rsidRDefault="005326D8" w:rsidP="00985A16">
      <w:pPr>
        <w:pStyle w:val="Titre3"/>
        <w:rPr>
          <w:rFonts w:ascii="Arial" w:hAnsi="Arial" w:cs="Arial"/>
          <w:szCs w:val="22"/>
        </w:rPr>
      </w:pPr>
      <w:bookmarkStart w:id="17" w:name="_Toc92880944"/>
      <w:r w:rsidRPr="00917C92">
        <w:rPr>
          <w:rFonts w:ascii="Arial" w:hAnsi="Arial" w:cs="Arial"/>
          <w:szCs w:val="22"/>
        </w:rPr>
        <w:t xml:space="preserve">Présentation des </w:t>
      </w:r>
      <w:r w:rsidR="007E6AF1">
        <w:rPr>
          <w:rFonts w:ascii="Arial" w:hAnsi="Arial" w:cs="Arial"/>
          <w:szCs w:val="22"/>
        </w:rPr>
        <w:t>plis</w:t>
      </w:r>
      <w:bookmarkEnd w:id="17"/>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5"/>
    <w:bookmarkEnd w:id="16"/>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w:t>
      </w:r>
      <w:r w:rsidRPr="00D62785">
        <w:rPr>
          <w:rFonts w:ascii="Arial" w:hAnsi="Arial" w:cs="Arial"/>
          <w:szCs w:val="22"/>
        </w:rPr>
        <w:lastRenderedPageBreak/>
        <w:t xml:space="preserve">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77777777"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8" w:name="_Toc254166743"/>
      <w:bookmarkStart w:id="19" w:name="_Toc395189355"/>
      <w:bookmarkStart w:id="20" w:name="_Toc92880945"/>
      <w:bookmarkStart w:id="21" w:name="_Toc36259028"/>
      <w:r w:rsidRPr="00917C92">
        <w:rPr>
          <w:rFonts w:ascii="Arial" w:hAnsi="Arial" w:cs="Arial"/>
          <w:szCs w:val="22"/>
        </w:rPr>
        <w:t>Condition d’envoi des plis</w:t>
      </w:r>
      <w:bookmarkEnd w:id="18"/>
      <w:bookmarkEnd w:id="19"/>
      <w:bookmarkEnd w:id="20"/>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history="1">
        <w:r w:rsidRPr="00917C92">
          <w:rPr>
            <w:rStyle w:val="Lienhypertexte"/>
            <w:rFonts w:ascii="Arial" w:hAnsi="Arial" w:cs="Arial"/>
            <w:b/>
            <w:szCs w:val="22"/>
          </w:rPr>
          <w:t>www.marches-publics.gouv.fr</w:t>
        </w:r>
      </w:hyperlink>
      <w:r w:rsidRPr="00416C01">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w:t>
      </w:r>
      <w:r w:rsidRPr="00D424AD">
        <w:rPr>
          <w:rFonts w:ascii="Arial" w:hAnsi="Arial" w:cs="Arial"/>
          <w:b/>
          <w:szCs w:val="22"/>
        </w:rPr>
        <w:t xml:space="preserve">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2" w:name="_Toc469464712"/>
      <w:bookmarkEnd w:id="22"/>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416C01"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lastRenderedPageBreak/>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3" w:name="_Toc254166744"/>
      <w:bookmarkStart w:id="24" w:name="_Toc395189356"/>
      <w:bookmarkStart w:id="25" w:name="_Toc92880946"/>
      <w:r w:rsidRPr="00917C92">
        <w:rPr>
          <w:rFonts w:ascii="Arial" w:hAnsi="Arial" w:cs="Arial"/>
          <w:szCs w:val="22"/>
        </w:rPr>
        <w:t>Date de remise des offres</w:t>
      </w:r>
      <w:bookmarkEnd w:id="23"/>
      <w:bookmarkEnd w:id="24"/>
      <w:bookmarkEnd w:id="25"/>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6" w:name="_Toc234058939"/>
      <w:bookmarkStart w:id="27" w:name="_Toc304745895"/>
      <w:bookmarkStart w:id="28" w:name="_Toc92880947"/>
      <w:bookmarkStart w:id="29" w:name="_Toc234058940"/>
      <w:bookmarkEnd w:id="21"/>
      <w:r w:rsidRPr="00917C92">
        <w:rPr>
          <w:rFonts w:ascii="Arial" w:hAnsi="Arial" w:cs="Arial"/>
          <w:szCs w:val="22"/>
        </w:rPr>
        <w:t>jugement des CANDIDATURES ET DES OFFRES</w:t>
      </w:r>
      <w:bookmarkEnd w:id="26"/>
      <w:bookmarkEnd w:id="27"/>
      <w:bookmarkEnd w:id="28"/>
    </w:p>
    <w:p w14:paraId="550FE679" w14:textId="77777777" w:rsidR="00C434EC" w:rsidRPr="00917C92" w:rsidRDefault="00C434EC" w:rsidP="00985A16">
      <w:pPr>
        <w:pStyle w:val="Titre3"/>
        <w:rPr>
          <w:rFonts w:ascii="Arial" w:hAnsi="Arial" w:cs="Arial"/>
          <w:szCs w:val="22"/>
        </w:rPr>
      </w:pPr>
      <w:bookmarkStart w:id="30" w:name="_Toc92880948"/>
      <w:r w:rsidRPr="00917C92">
        <w:rPr>
          <w:rFonts w:ascii="Arial" w:hAnsi="Arial" w:cs="Arial"/>
          <w:szCs w:val="22"/>
        </w:rPr>
        <w:t>Jugement des candidatures</w:t>
      </w:r>
      <w:bookmarkEnd w:id="29"/>
      <w:bookmarkEnd w:id="30"/>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1" w:name="_Toc354649313"/>
      <w:bookmarkStart w:id="32" w:name="_Toc92880949"/>
      <w:bookmarkStart w:id="33" w:name="_Toc234058941"/>
      <w:bookmarkStart w:id="34" w:name="_Toc304745897"/>
      <w:r w:rsidRPr="00917C92">
        <w:rPr>
          <w:rFonts w:ascii="Arial" w:hAnsi="Arial" w:cs="Arial"/>
          <w:szCs w:val="22"/>
        </w:rPr>
        <w:t>Critères de classement des offres et attribution du marché</w:t>
      </w:r>
      <w:bookmarkEnd w:id="31"/>
      <w:bookmarkEnd w:id="32"/>
    </w:p>
    <w:p w14:paraId="671267EE" w14:textId="77777777" w:rsidR="00B1130A" w:rsidRPr="00917C92" w:rsidRDefault="00211A73" w:rsidP="00B1130A">
      <w:pPr>
        <w:pStyle w:val="Paragraphe"/>
        <w:ind w:firstLine="0"/>
        <w:rPr>
          <w:rFonts w:ascii="Arial" w:hAnsi="Arial" w:cs="Arial"/>
          <w:szCs w:val="22"/>
        </w:rPr>
      </w:pPr>
      <w:bookmarkStart w:id="35" w:name="_Toc131825450"/>
      <w:bookmarkStart w:id="36" w:name="_Toc135126495"/>
      <w:bookmarkEnd w:id="33"/>
      <w:bookmarkEnd w:id="34"/>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Prix : 90 %</w:t>
      </w:r>
    </w:p>
    <w:p w14:paraId="10155D60" w14:textId="77777777" w:rsidR="00B1130A" w:rsidRPr="00917C92" w:rsidRDefault="00B1130A" w:rsidP="00B1130A">
      <w:pPr>
        <w:numPr>
          <w:ilvl w:val="0"/>
          <w:numId w:val="12"/>
        </w:numPr>
        <w:spacing w:before="0" w:after="120"/>
        <w:ind w:left="714" w:firstLine="137"/>
        <w:jc w:val="left"/>
        <w:rPr>
          <w:rFonts w:ascii="Arial" w:hAnsi="Arial" w:cs="Arial"/>
          <w:b/>
          <w:bCs/>
          <w:szCs w:val="22"/>
        </w:rPr>
      </w:pPr>
      <w:r w:rsidRPr="00917C92">
        <w:rPr>
          <w:rFonts w:ascii="Arial" w:hAnsi="Arial" w:cs="Arial"/>
          <w:szCs w:val="22"/>
        </w:rPr>
        <w:t>Délai de livraison : 10 %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lastRenderedPageBreak/>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77777777"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 xml:space="preserve">SOPRANO/NMCRL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7" w:name="_Toc92880950"/>
      <w:bookmarkEnd w:id="35"/>
      <w:bookmarkEnd w:id="36"/>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7"/>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633C5AA3" w14:textId="27BF75AF" w:rsidR="006F7DB6" w:rsidRPr="00917C92"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sidRPr="00917C92">
        <w:rPr>
          <w:rFonts w:ascii="Arial" w:hAnsi="Arial" w:cs="Arial"/>
          <w:szCs w:val="22"/>
        </w:rPr>
        <w:t>l</w:t>
      </w:r>
      <w:r w:rsidR="00D424AD">
        <w:rPr>
          <w:rFonts w:ascii="Arial" w:hAnsi="Arial" w:cs="Arial"/>
          <w:szCs w:val="22"/>
        </w:rPr>
        <w:t>es</w:t>
      </w:r>
      <w:bookmarkStart w:id="38" w:name="_GoBack"/>
      <w:bookmarkEnd w:id="38"/>
      <w:r w:rsidR="00D424AD">
        <w:rPr>
          <w:rFonts w:ascii="Arial" w:hAnsi="Arial" w:cs="Arial"/>
          <w:szCs w:val="22"/>
        </w:rPr>
        <w:t xml:space="preserve"> SGA</w:t>
      </w:r>
      <w:r w:rsidRPr="00917C92">
        <w:rPr>
          <w:rFonts w:ascii="Arial" w:hAnsi="Arial" w:cs="Arial"/>
          <w:szCs w:val="22"/>
        </w:rPr>
        <w:t>.</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416C01" w:rsidRDefault="00416C01">
      <w:r>
        <w:separator/>
      </w:r>
    </w:p>
  </w:endnote>
  <w:endnote w:type="continuationSeparator" w:id="0">
    <w:p w14:paraId="52680782" w14:textId="77777777" w:rsidR="00416C01" w:rsidRDefault="0041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7E6E9D6C" w:rsidR="00416C01" w:rsidRPr="00416C01" w:rsidRDefault="00416C01">
    <w:pPr>
      <w:pStyle w:val="Pieddepage"/>
      <w:rPr>
        <w:rFonts w:ascii="Arial" w:hAnsi="Arial" w:cs="Arial"/>
        <w:sz w:val="14"/>
        <w:szCs w:val="14"/>
      </w:rPr>
    </w:pPr>
    <w:bookmarkStart w:id="2" w:name="Dossier"/>
    <w:bookmarkEnd w:id="2"/>
    <w:r w:rsidRPr="00416C01">
      <w:rPr>
        <w:rStyle w:val="Numrodepage"/>
        <w:rFonts w:ascii="Arial" w:hAnsi="Arial" w:cs="Arial"/>
        <w:sz w:val="14"/>
        <w:szCs w:val="14"/>
      </w:rPr>
      <w:t xml:space="preserve">N° du marché </w:t>
    </w:r>
    <w:r w:rsidRPr="00416C01">
      <w:rPr>
        <w:rStyle w:val="Numrodepage"/>
        <w:rFonts w:ascii="Arial" w:hAnsi="Arial" w:cs="Arial"/>
        <w:sz w:val="12"/>
        <w:szCs w:val="12"/>
      </w:rPr>
      <w:t>S25B00235000</w:t>
    </w:r>
    <w:r w:rsidRPr="00416C01">
      <w:rPr>
        <w:rStyle w:val="Numrodepage"/>
        <w:rFonts w:ascii="Arial" w:hAnsi="Arial" w:cs="Arial"/>
        <w:sz w:val="14"/>
        <w:szCs w:val="14"/>
      </w:rPr>
      <w:tab/>
      <w:t xml:space="preserve">                                                  </w:t>
    </w:r>
    <w:r w:rsidRPr="00416C01">
      <w:rPr>
        <w:rStyle w:val="Numrodepage"/>
        <w:rFonts w:ascii="Arial" w:hAnsi="Arial" w:cs="Arial"/>
        <w:sz w:val="14"/>
        <w:szCs w:val="14"/>
      </w:rPr>
      <w:fldChar w:fldCharType="begin"/>
    </w:r>
    <w:r w:rsidRPr="00416C01">
      <w:rPr>
        <w:rStyle w:val="Numrodepage"/>
        <w:rFonts w:ascii="Arial" w:hAnsi="Arial" w:cs="Arial"/>
        <w:sz w:val="14"/>
        <w:szCs w:val="14"/>
      </w:rPr>
      <w:instrText xml:space="preserve"> PAGE </w:instrText>
    </w:r>
    <w:r w:rsidRPr="00416C01">
      <w:rPr>
        <w:rStyle w:val="Numrodepage"/>
        <w:rFonts w:ascii="Arial" w:hAnsi="Arial" w:cs="Arial"/>
        <w:sz w:val="14"/>
        <w:szCs w:val="14"/>
      </w:rPr>
      <w:fldChar w:fldCharType="separate"/>
    </w:r>
    <w:r w:rsidR="00D424AD">
      <w:rPr>
        <w:rStyle w:val="Numrodepage"/>
        <w:rFonts w:ascii="Arial" w:hAnsi="Arial" w:cs="Arial"/>
        <w:noProof/>
        <w:sz w:val="14"/>
        <w:szCs w:val="14"/>
      </w:rPr>
      <w:t>8</w:t>
    </w:r>
    <w:r w:rsidRPr="00416C01">
      <w:rPr>
        <w:rStyle w:val="Numrodepage"/>
        <w:rFonts w:ascii="Arial" w:hAnsi="Arial" w:cs="Arial"/>
        <w:sz w:val="14"/>
        <w:szCs w:val="14"/>
      </w:rPr>
      <w:fldChar w:fldCharType="end"/>
    </w:r>
    <w:r w:rsidRPr="00416C01">
      <w:rPr>
        <w:rStyle w:val="Numrodepage"/>
        <w:rFonts w:ascii="Arial" w:hAnsi="Arial" w:cs="Arial"/>
        <w:sz w:val="14"/>
        <w:szCs w:val="14"/>
      </w:rPr>
      <w:t xml:space="preserve"> / </w:t>
    </w:r>
    <w:r w:rsidRPr="00416C01">
      <w:rPr>
        <w:rStyle w:val="Numrodepage"/>
        <w:rFonts w:ascii="Arial" w:hAnsi="Arial" w:cs="Arial"/>
        <w:sz w:val="14"/>
        <w:szCs w:val="14"/>
      </w:rPr>
      <w:fldChar w:fldCharType="begin"/>
    </w:r>
    <w:r w:rsidRPr="00416C01">
      <w:rPr>
        <w:rStyle w:val="Numrodepage"/>
        <w:rFonts w:ascii="Arial" w:hAnsi="Arial" w:cs="Arial"/>
        <w:sz w:val="14"/>
        <w:szCs w:val="14"/>
      </w:rPr>
      <w:instrText xml:space="preserve"> NUMPAGES </w:instrText>
    </w:r>
    <w:r w:rsidRPr="00416C01">
      <w:rPr>
        <w:rStyle w:val="Numrodepage"/>
        <w:rFonts w:ascii="Arial" w:hAnsi="Arial" w:cs="Arial"/>
        <w:sz w:val="14"/>
        <w:szCs w:val="14"/>
      </w:rPr>
      <w:fldChar w:fldCharType="separate"/>
    </w:r>
    <w:r w:rsidR="00D424AD">
      <w:rPr>
        <w:rStyle w:val="Numrodepage"/>
        <w:rFonts w:ascii="Arial" w:hAnsi="Arial" w:cs="Arial"/>
        <w:noProof/>
        <w:sz w:val="14"/>
        <w:szCs w:val="14"/>
      </w:rPr>
      <w:t>8</w:t>
    </w:r>
    <w:r w:rsidRPr="00416C01">
      <w:rPr>
        <w:rStyle w:val="Numrodepage"/>
        <w:rFonts w:ascii="Arial" w:hAnsi="Arial" w:cs="Arial"/>
        <w:sz w:val="14"/>
        <w:szCs w:val="14"/>
      </w:rPr>
      <w:fldChar w:fldCharType="end"/>
    </w:r>
    <w:r w:rsidRPr="00416C01">
      <w:rPr>
        <w:rStyle w:val="Numrodepage"/>
        <w:rFonts w:ascii="Arial" w:hAnsi="Arial" w:cs="Arial"/>
        <w:sz w:val="14"/>
        <w:szCs w:val="14"/>
      </w:rPr>
      <w:t xml:space="preserve">           </w:t>
    </w:r>
    <w:r w:rsidRPr="00416C01">
      <w:rPr>
        <w:rStyle w:val="Numrodepage"/>
        <w:rFonts w:ascii="Arial" w:hAnsi="Arial" w:cs="Arial"/>
        <w:sz w:val="14"/>
        <w:szCs w:val="14"/>
      </w:rPr>
      <w:tab/>
      <w:t xml:space="preserve"> </w:t>
    </w:r>
    <w:r w:rsidRPr="00416C01">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416C01" w:rsidRDefault="00416C0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416C01" w:rsidRDefault="00416C01">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416C01" w:rsidRDefault="00416C01">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416C01" w:rsidRDefault="00416C01">
      <w:pPr>
        <w:pStyle w:val="Pieddepage"/>
      </w:pPr>
    </w:p>
  </w:footnote>
  <w:footnote w:type="continuationSeparator" w:id="0">
    <w:p w14:paraId="67258CFB" w14:textId="77777777" w:rsidR="00416C01" w:rsidRDefault="00416C01">
      <w:r>
        <w:continuationSeparator/>
      </w:r>
    </w:p>
  </w:footnote>
  <w:footnote w:id="1">
    <w:p w14:paraId="3B7F033E" w14:textId="77777777" w:rsidR="00416C01" w:rsidRPr="00416C01" w:rsidRDefault="00416C01" w:rsidP="00BD2646">
      <w:pPr>
        <w:pStyle w:val="Notedebasdepage"/>
        <w:rPr>
          <w:rFonts w:ascii="Arial" w:hAnsi="Arial" w:cs="Arial"/>
        </w:rPr>
      </w:pPr>
      <w:r w:rsidRPr="00416C01">
        <w:rPr>
          <w:rStyle w:val="Appelnotedebasdep"/>
          <w:rFonts w:ascii="Arial" w:hAnsi="Arial" w:cs="Arial"/>
        </w:rPr>
        <w:footnoteRef/>
      </w:r>
      <w:r w:rsidRPr="00416C01">
        <w:rPr>
          <w:rFonts w:ascii="Arial" w:hAnsi="Arial" w:cs="Arial"/>
          <w:b/>
          <w:bCs/>
        </w:rPr>
        <w:t>SACRAL N-CORENG </w:t>
      </w:r>
      <w:r w:rsidRPr="00416C01">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416C01">
          <w:rPr>
            <w:rStyle w:val="Lienhypertexte"/>
            <w:rFonts w:ascii="Arial" w:hAnsi="Arial" w:cs="Arial"/>
          </w:rPr>
          <w:t>https://www.nato.int/structur/AC/135/nmcrl/index.html#/</w:t>
        </w:r>
      </w:hyperlink>
    </w:p>
  </w:footnote>
  <w:footnote w:id="2">
    <w:p w14:paraId="001A360A" w14:textId="77777777" w:rsidR="00416C01" w:rsidRPr="00416C01" w:rsidRDefault="00416C01" w:rsidP="007E6AF1">
      <w:pPr>
        <w:rPr>
          <w:rStyle w:val="Lienhypertexte"/>
          <w:rFonts w:ascii="Arial" w:hAnsi="Arial" w:cs="Arial"/>
          <w:sz w:val="14"/>
          <w:szCs w:val="14"/>
        </w:rPr>
      </w:pPr>
      <w:r w:rsidRPr="00416C01">
        <w:rPr>
          <w:rStyle w:val="Appelnotedebasdep"/>
          <w:rFonts w:ascii="Arial" w:hAnsi="Arial" w:cs="Arial"/>
          <w:sz w:val="14"/>
          <w:szCs w:val="14"/>
          <w:vertAlign w:val="superscript"/>
        </w:rPr>
        <w:footnoteRef/>
      </w:r>
      <w:r w:rsidRPr="00416C01">
        <w:rPr>
          <w:rFonts w:ascii="Arial" w:hAnsi="Arial" w:cs="Arial"/>
          <w:sz w:val="14"/>
          <w:szCs w:val="14"/>
        </w:rPr>
        <w:t xml:space="preserve"> Les imprimés sont à se procurer sur Internet à l’adresse suivante : </w:t>
      </w:r>
      <w:hyperlink r:id="rId2" w:history="1">
        <w:r w:rsidRPr="00416C01">
          <w:rPr>
            <w:rStyle w:val="Lienhypertexte"/>
            <w:rFonts w:ascii="Arial" w:hAnsi="Arial" w:cs="Arial"/>
            <w:sz w:val="14"/>
            <w:szCs w:val="14"/>
          </w:rPr>
          <w:t>http://www.economie.gouv.fr/daj/formulaires-declaration-du-candidat</w:t>
        </w:r>
      </w:hyperlink>
    </w:p>
    <w:p w14:paraId="0897D7DB" w14:textId="77777777" w:rsidR="00416C01" w:rsidRPr="00416C01" w:rsidRDefault="00416C01"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416C01" w:rsidRDefault="00416C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416C01" w:rsidRDefault="00416C01">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416C01" w:rsidRDefault="00416C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16C01"/>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424AD"/>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601"/>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1F5AE-1265-43C8-ADE1-8B8548AA1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0</TotalTime>
  <Pages>8</Pages>
  <Words>2415</Words>
  <Characters>14590</Characters>
  <Application>Microsoft Office Word</Application>
  <DocSecurity>4</DocSecurity>
  <Lines>121</Lines>
  <Paragraphs>33</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16972</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2</cp:revision>
  <cp:lastPrinted>2021-01-21T15:49:00Z</cp:lastPrinted>
  <dcterms:created xsi:type="dcterms:W3CDTF">2025-04-17T08:58:00Z</dcterms:created>
  <dcterms:modified xsi:type="dcterms:W3CDTF">2025-04-17T08:58:00Z</dcterms:modified>
</cp:coreProperties>
</file>