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AD019" w14:textId="77777777" w:rsidR="002740FB" w:rsidRPr="00DC559E" w:rsidRDefault="002740FB" w:rsidP="002740FB">
      <w:pPr>
        <w:pStyle w:val="PiedDePage"/>
        <w:rPr>
          <w:lang w:val="fr-FR" w:eastAsia="fr-FR"/>
        </w:rPr>
      </w:pPr>
      <w:r>
        <w:rPr>
          <w:noProof/>
          <w:lang w:val="fr-FR" w:eastAsia="fr-FR"/>
        </w:rPr>
        <w:drawing>
          <wp:anchor distT="0" distB="0" distL="144145" distR="114935" simplePos="0" relativeHeight="251659264" behindDoc="1" locked="0" layoutInCell="1" allowOverlap="1" wp14:anchorId="494D4677" wp14:editId="349519D9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1110615" cy="84582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DE32BC" w14:textId="77777777" w:rsidR="002740FB" w:rsidRPr="00DC559E" w:rsidRDefault="002740FB" w:rsidP="002740FB">
      <w:pPr>
        <w:pStyle w:val="En-tte"/>
        <w:tabs>
          <w:tab w:val="right" w:pos="9585"/>
        </w:tabs>
        <w:ind w:left="-851"/>
        <w:jc w:val="right"/>
        <w:rPr>
          <w:rFonts w:ascii="Marianne" w:hAnsi="Marianne"/>
          <w:lang w:val="fr-FR"/>
        </w:rPr>
      </w:pPr>
      <w:r w:rsidRPr="00DC559E">
        <w:rPr>
          <w:rFonts w:ascii="Marianne" w:hAnsi="Marianne"/>
          <w:sz w:val="28"/>
          <w:szCs w:val="28"/>
        </w:rPr>
        <w:tab/>
      </w:r>
      <w:r w:rsidRPr="00DC559E">
        <w:rPr>
          <w:rFonts w:ascii="Marianne" w:eastAsia="Arial Unicode MS" w:hAnsi="Marianne" w:cs="Arial"/>
          <w:b/>
          <w:sz w:val="28"/>
          <w:szCs w:val="28"/>
        </w:rPr>
        <w:tab/>
      </w:r>
      <w:r w:rsidRPr="00DC559E">
        <w:rPr>
          <w:rFonts w:ascii="Marianne" w:eastAsia="Arial Unicode MS" w:hAnsi="Marianne" w:cs="Arial"/>
          <w:b/>
          <w:sz w:val="28"/>
          <w:szCs w:val="28"/>
          <w:lang w:val="fr-FR"/>
        </w:rPr>
        <w:t>Direction</w:t>
      </w:r>
      <w:r w:rsidRPr="00DC559E">
        <w:rPr>
          <w:rFonts w:ascii="Marianne" w:eastAsia="Arial Unicode MS" w:hAnsi="Marianne" w:cs="Arial"/>
          <w:b/>
          <w:sz w:val="28"/>
          <w:szCs w:val="28"/>
          <w:lang w:val="fr-FR"/>
        </w:rPr>
        <w:br/>
        <w:t>de l’administration pénitentiaire</w:t>
      </w:r>
    </w:p>
    <w:p w14:paraId="67A53D37" w14:textId="5DA2CB3E" w:rsidR="00472818" w:rsidRDefault="00472818">
      <w:pPr>
        <w:ind w:left="4080" w:right="4100"/>
        <w:rPr>
          <w:sz w:val="2"/>
        </w:rPr>
      </w:pPr>
    </w:p>
    <w:p w14:paraId="495BFA37" w14:textId="689AF103" w:rsidR="002740FB" w:rsidRDefault="002740FB">
      <w:pPr>
        <w:ind w:left="4080" w:right="4100"/>
        <w:rPr>
          <w:sz w:val="2"/>
        </w:rPr>
      </w:pPr>
    </w:p>
    <w:p w14:paraId="1B1CE28C" w14:textId="3E2BE243" w:rsidR="002740FB" w:rsidRDefault="002740FB">
      <w:pPr>
        <w:ind w:left="4080" w:right="4100"/>
        <w:rPr>
          <w:sz w:val="2"/>
        </w:rPr>
      </w:pPr>
    </w:p>
    <w:p w14:paraId="3493F02B" w14:textId="2A717491" w:rsidR="002740FB" w:rsidRDefault="002740FB">
      <w:pPr>
        <w:ind w:left="4080" w:right="4100"/>
        <w:rPr>
          <w:sz w:val="2"/>
        </w:rPr>
      </w:pPr>
    </w:p>
    <w:p w14:paraId="5D91BB6F" w14:textId="3AD08C95" w:rsidR="002740FB" w:rsidRDefault="002740FB">
      <w:pPr>
        <w:ind w:left="4080" w:right="4100"/>
        <w:rPr>
          <w:sz w:val="2"/>
        </w:rPr>
      </w:pPr>
    </w:p>
    <w:p w14:paraId="6DAE023F" w14:textId="47992E16" w:rsidR="002740FB" w:rsidRDefault="002740FB">
      <w:pPr>
        <w:ind w:left="4080" w:right="4100"/>
        <w:rPr>
          <w:sz w:val="2"/>
        </w:rPr>
      </w:pPr>
    </w:p>
    <w:p w14:paraId="5A89DDEE" w14:textId="7613C86D" w:rsidR="002740FB" w:rsidRDefault="002740FB">
      <w:pPr>
        <w:ind w:left="4080" w:right="4100"/>
        <w:rPr>
          <w:sz w:val="2"/>
        </w:rPr>
      </w:pPr>
    </w:p>
    <w:p w14:paraId="6FFCFD0C" w14:textId="5784B483" w:rsidR="002740FB" w:rsidRDefault="002740FB">
      <w:pPr>
        <w:ind w:left="4080" w:right="4100"/>
        <w:rPr>
          <w:sz w:val="2"/>
        </w:rPr>
      </w:pPr>
    </w:p>
    <w:p w14:paraId="190DE8DF" w14:textId="45AB8056" w:rsidR="002740FB" w:rsidRDefault="002740FB">
      <w:pPr>
        <w:ind w:left="4080" w:right="4100"/>
        <w:rPr>
          <w:sz w:val="2"/>
        </w:rPr>
      </w:pPr>
    </w:p>
    <w:p w14:paraId="5F674E77" w14:textId="193A024D" w:rsidR="002740FB" w:rsidRDefault="002740FB">
      <w:pPr>
        <w:ind w:left="4080" w:right="4100"/>
        <w:rPr>
          <w:sz w:val="2"/>
        </w:rPr>
      </w:pPr>
    </w:p>
    <w:p w14:paraId="6176F9FF" w14:textId="2C61840E" w:rsidR="002740FB" w:rsidRDefault="002740FB">
      <w:pPr>
        <w:ind w:left="4080" w:right="4100"/>
        <w:rPr>
          <w:sz w:val="2"/>
        </w:rPr>
      </w:pPr>
    </w:p>
    <w:p w14:paraId="3413CD73" w14:textId="76BD8FBD" w:rsidR="002740FB" w:rsidRDefault="002740FB">
      <w:pPr>
        <w:ind w:left="4080" w:right="4100"/>
        <w:rPr>
          <w:sz w:val="2"/>
        </w:rPr>
      </w:pPr>
    </w:p>
    <w:p w14:paraId="61403321" w14:textId="76F6615C" w:rsidR="002740FB" w:rsidRDefault="002740FB">
      <w:pPr>
        <w:ind w:left="4080" w:right="4100"/>
        <w:rPr>
          <w:sz w:val="2"/>
        </w:rPr>
      </w:pPr>
    </w:p>
    <w:p w14:paraId="65020799" w14:textId="19EA581E" w:rsidR="002740FB" w:rsidRDefault="002740FB">
      <w:pPr>
        <w:ind w:left="4080" w:right="4100"/>
        <w:rPr>
          <w:sz w:val="2"/>
        </w:rPr>
      </w:pPr>
    </w:p>
    <w:p w14:paraId="4E434114" w14:textId="05246F5D" w:rsidR="002740FB" w:rsidRDefault="002740FB">
      <w:pPr>
        <w:ind w:left="4080" w:right="4100"/>
        <w:rPr>
          <w:sz w:val="2"/>
        </w:rPr>
      </w:pPr>
    </w:p>
    <w:p w14:paraId="61D1071E" w14:textId="2B0AFCEA" w:rsidR="002740FB" w:rsidRDefault="002740FB">
      <w:pPr>
        <w:ind w:left="4080" w:right="4100"/>
        <w:rPr>
          <w:sz w:val="2"/>
        </w:rPr>
      </w:pPr>
    </w:p>
    <w:p w14:paraId="5F956FE0" w14:textId="02F1E089" w:rsidR="002740FB" w:rsidRDefault="002740FB">
      <w:pPr>
        <w:ind w:left="4080" w:right="4100"/>
        <w:rPr>
          <w:sz w:val="2"/>
        </w:rPr>
      </w:pPr>
    </w:p>
    <w:p w14:paraId="143F9A6D" w14:textId="6713F2FB" w:rsidR="002740FB" w:rsidRDefault="002740FB">
      <w:pPr>
        <w:ind w:left="4080" w:right="4100"/>
        <w:rPr>
          <w:sz w:val="2"/>
        </w:rPr>
      </w:pPr>
    </w:p>
    <w:p w14:paraId="035D7E8C" w14:textId="34CC81E6" w:rsidR="002740FB" w:rsidRDefault="002740FB">
      <w:pPr>
        <w:ind w:left="4080" w:right="4100"/>
        <w:rPr>
          <w:sz w:val="2"/>
        </w:rPr>
      </w:pPr>
    </w:p>
    <w:p w14:paraId="24A02182" w14:textId="2E32409C" w:rsidR="002740FB" w:rsidRDefault="002740FB">
      <w:pPr>
        <w:ind w:left="4080" w:right="4100"/>
        <w:rPr>
          <w:sz w:val="2"/>
        </w:rPr>
      </w:pPr>
    </w:p>
    <w:p w14:paraId="58E565FB" w14:textId="738628B2" w:rsidR="002740FB" w:rsidRDefault="002740FB">
      <w:pPr>
        <w:ind w:left="4080" w:right="4100"/>
        <w:rPr>
          <w:sz w:val="2"/>
        </w:rPr>
      </w:pPr>
    </w:p>
    <w:p w14:paraId="7CD41EAF" w14:textId="70AA20AC" w:rsidR="002740FB" w:rsidRDefault="002740FB">
      <w:pPr>
        <w:ind w:left="4080" w:right="4100"/>
        <w:rPr>
          <w:sz w:val="2"/>
        </w:rPr>
      </w:pPr>
    </w:p>
    <w:p w14:paraId="49B4657D" w14:textId="28A641C1" w:rsidR="002740FB" w:rsidRDefault="002740FB">
      <w:pPr>
        <w:ind w:left="4080" w:right="4100"/>
        <w:rPr>
          <w:sz w:val="2"/>
        </w:rPr>
      </w:pPr>
    </w:p>
    <w:p w14:paraId="0D355EAF" w14:textId="537E23AF" w:rsidR="002740FB" w:rsidRDefault="002740FB">
      <w:pPr>
        <w:ind w:left="4080" w:right="4100"/>
        <w:rPr>
          <w:sz w:val="2"/>
        </w:rPr>
      </w:pPr>
    </w:p>
    <w:p w14:paraId="292BCEB0" w14:textId="10A4EED0" w:rsidR="002740FB" w:rsidRDefault="002740FB">
      <w:pPr>
        <w:ind w:left="4080" w:right="4100"/>
        <w:rPr>
          <w:sz w:val="2"/>
        </w:rPr>
      </w:pPr>
    </w:p>
    <w:p w14:paraId="226A4FDF" w14:textId="6386DB3A" w:rsidR="002740FB" w:rsidRDefault="002740FB">
      <w:pPr>
        <w:ind w:left="4080" w:right="4100"/>
        <w:rPr>
          <w:sz w:val="2"/>
        </w:rPr>
      </w:pPr>
    </w:p>
    <w:p w14:paraId="47952945" w14:textId="405D16CE" w:rsidR="002740FB" w:rsidRDefault="002740FB">
      <w:pPr>
        <w:ind w:left="4080" w:right="4100"/>
        <w:rPr>
          <w:sz w:val="2"/>
        </w:rPr>
      </w:pPr>
    </w:p>
    <w:p w14:paraId="4E40B567" w14:textId="237BFEB8" w:rsidR="002740FB" w:rsidRDefault="002740FB">
      <w:pPr>
        <w:ind w:left="4080" w:right="4100"/>
        <w:rPr>
          <w:sz w:val="2"/>
        </w:rPr>
      </w:pPr>
    </w:p>
    <w:p w14:paraId="66E7AB90" w14:textId="60ADA188" w:rsidR="002740FB" w:rsidRDefault="002740FB">
      <w:pPr>
        <w:ind w:left="4080" w:right="4100"/>
        <w:rPr>
          <w:sz w:val="2"/>
        </w:rPr>
      </w:pPr>
    </w:p>
    <w:p w14:paraId="001ABFAB" w14:textId="1D37ADC2" w:rsidR="002740FB" w:rsidRDefault="002740FB">
      <w:pPr>
        <w:ind w:left="4080" w:right="4100"/>
        <w:rPr>
          <w:sz w:val="2"/>
        </w:rPr>
      </w:pPr>
    </w:p>
    <w:p w14:paraId="7C11AC83" w14:textId="4D141F4A" w:rsidR="002740FB" w:rsidRDefault="002740FB">
      <w:pPr>
        <w:ind w:left="4080" w:right="4100"/>
        <w:rPr>
          <w:sz w:val="2"/>
        </w:rPr>
      </w:pPr>
    </w:p>
    <w:p w14:paraId="180143E9" w14:textId="0396F5F3" w:rsidR="002740FB" w:rsidRDefault="002740FB">
      <w:pPr>
        <w:ind w:left="4080" w:right="4100"/>
        <w:rPr>
          <w:sz w:val="2"/>
        </w:rPr>
      </w:pPr>
    </w:p>
    <w:p w14:paraId="51661683" w14:textId="547A7203" w:rsidR="002740FB" w:rsidRDefault="002740FB">
      <w:pPr>
        <w:ind w:left="4080" w:right="4100"/>
        <w:rPr>
          <w:sz w:val="2"/>
        </w:rPr>
      </w:pPr>
    </w:p>
    <w:p w14:paraId="7874AF6F" w14:textId="77777777" w:rsidR="002740FB" w:rsidRDefault="002740FB">
      <w:pPr>
        <w:ind w:left="4080" w:right="4100"/>
        <w:rPr>
          <w:sz w:val="2"/>
        </w:rPr>
      </w:pPr>
    </w:p>
    <w:p w14:paraId="492A5C8B" w14:textId="77777777" w:rsidR="00472818" w:rsidRDefault="0047281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72818" w:rsidRPr="002740FB" w14:paraId="524F874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92D1A1B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0067ACD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p w14:paraId="23A1DE8B" w14:textId="77777777" w:rsidR="00472818" w:rsidRPr="002740FB" w:rsidRDefault="00472818">
      <w:pPr>
        <w:spacing w:after="220" w:line="240" w:lineRule="exact"/>
        <w:rPr>
          <w:rFonts w:ascii="Marianne" w:hAnsi="Marianne"/>
        </w:rPr>
      </w:pPr>
    </w:p>
    <w:p w14:paraId="13E34CB2" w14:textId="77777777" w:rsidR="00472818" w:rsidRPr="002740FB" w:rsidRDefault="00EE4C92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2740FB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1202061C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72B1118C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0DFB1C9A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7584F36B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087B47E9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7C8268D1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31FC1C74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2FDC51CD" w14:textId="77777777" w:rsidR="00472818" w:rsidRPr="002740FB" w:rsidRDefault="00472818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72818" w:rsidRPr="002740FB" w14:paraId="1C81105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23B0023" w14:textId="0D022A16" w:rsidR="00472818" w:rsidRPr="002740FB" w:rsidRDefault="00EE4C92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 xml:space="preserve">Renforcement des caillebottis du </w:t>
            </w:r>
            <w:r w:rsidR="002740FB" w:rsidRPr="002740F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Centre pénitentiaire de</w:t>
            </w:r>
            <w:r w:rsidRPr="002740FB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 xml:space="preserve"> Condé-sur-Sarthe</w:t>
            </w:r>
          </w:p>
        </w:tc>
      </w:tr>
    </w:tbl>
    <w:p w14:paraId="1E5B9F7C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p w14:paraId="3C022A65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3A213012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263DF20A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317B38C2" w14:textId="77777777" w:rsidR="00472818" w:rsidRPr="002740FB" w:rsidRDefault="00472818">
      <w:pPr>
        <w:spacing w:line="240" w:lineRule="exact"/>
        <w:rPr>
          <w:rFonts w:ascii="Marianne" w:hAnsi="Marianne"/>
        </w:rPr>
      </w:pPr>
    </w:p>
    <w:p w14:paraId="5F3D3D1F" w14:textId="77777777" w:rsidR="00472818" w:rsidRPr="002740FB" w:rsidRDefault="00472818">
      <w:pPr>
        <w:spacing w:after="40" w:line="240" w:lineRule="exact"/>
        <w:rPr>
          <w:rFonts w:ascii="Marianne" w:hAnsi="Marianne"/>
        </w:rPr>
      </w:pPr>
    </w:p>
    <w:p w14:paraId="4B5EB583" w14:textId="77777777" w:rsidR="00472818" w:rsidRPr="002740FB" w:rsidRDefault="00EE4C92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2740FB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72818" w:rsidRPr="002740FB" w14:paraId="350A5AB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647F9" w14:textId="77777777" w:rsidR="00472818" w:rsidRPr="002740FB" w:rsidRDefault="00EE4C92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B7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E867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4990C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05533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15852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636F9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F1F4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1574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C79F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1FB6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7A1C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</w:tr>
      <w:tr w:rsidR="00472818" w:rsidRPr="002740FB" w14:paraId="5EA6B08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F073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610A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A0BE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3FE8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B1E6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9FE4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D7C6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C0FD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7FB4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F568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6887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E367" w14:textId="77777777" w:rsidR="00472818" w:rsidRPr="002740FB" w:rsidRDefault="00EE4C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72818" w:rsidRPr="002740FB" w14:paraId="3CE25C9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D0CF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D5DA9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C24F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2717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587C0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5CE41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6770B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BC41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12F6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18E6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E580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5750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</w:tr>
    </w:tbl>
    <w:p w14:paraId="53082151" w14:textId="5DF735B4" w:rsidR="00472818" w:rsidRPr="002740FB" w:rsidRDefault="00EE4C92">
      <w:pPr>
        <w:spacing w:after="40"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6581" w:type="dxa"/>
        <w:tblInd w:w="1692" w:type="dxa"/>
        <w:tblLook w:val="04A0" w:firstRow="1" w:lastRow="0" w:firstColumn="1" w:lastColumn="0" w:noHBand="0" w:noVBand="1"/>
      </w:tblPr>
      <w:tblGrid>
        <w:gridCol w:w="2073"/>
        <w:gridCol w:w="26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2740FB" w:rsidRPr="002740FB" w14:paraId="5259C84C" w14:textId="77777777" w:rsidTr="00111E1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060D" w14:textId="77777777" w:rsidR="002740FB" w:rsidRPr="002740FB" w:rsidRDefault="002740FB" w:rsidP="00111E16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 xml:space="preserve">  EJ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E92F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55FE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AA14E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F15F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A0A8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0A07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5C7A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750F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E97E3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DEB1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16A0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</w:tr>
      <w:tr w:rsidR="002740FB" w:rsidRPr="002740FB" w14:paraId="2F64715A" w14:textId="77777777" w:rsidTr="00111E1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F316" w14:textId="77777777" w:rsidR="002740FB" w:rsidRPr="002740FB" w:rsidRDefault="002740FB" w:rsidP="00111E16">
            <w:pPr>
              <w:rPr>
                <w:rFonts w:ascii="Marianne" w:hAnsi="Marianne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B66EA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E345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93C1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03BF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6572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7C98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83D9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F141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00CA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0560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EBFE" w14:textId="77777777" w:rsidR="002740FB" w:rsidRPr="002740FB" w:rsidRDefault="002740FB" w:rsidP="00111E16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6FD42ADB" w14:textId="7116F3AC" w:rsidR="002740FB" w:rsidRPr="002740FB" w:rsidRDefault="002740FB">
      <w:pPr>
        <w:spacing w:after="40" w:line="240" w:lineRule="exact"/>
        <w:rPr>
          <w:rFonts w:ascii="Marianne" w:hAnsi="Marianne"/>
        </w:rPr>
      </w:pPr>
    </w:p>
    <w:p w14:paraId="188EFC75" w14:textId="77777777" w:rsidR="002740FB" w:rsidRPr="002740FB" w:rsidRDefault="002740FB">
      <w:pPr>
        <w:spacing w:after="40" w:line="240" w:lineRule="exact"/>
        <w:rPr>
          <w:rFonts w:ascii="Marianne" w:hAnsi="Marianne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72818" w:rsidRPr="002740FB" w14:paraId="4734D28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0D4B" w14:textId="77777777" w:rsidR="00472818" w:rsidRPr="002740FB" w:rsidRDefault="00EE4C92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F386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507E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07C8BE2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p w14:paraId="550F41F4" w14:textId="77777777" w:rsidR="00472818" w:rsidRPr="002740FB" w:rsidRDefault="00472818">
      <w:pPr>
        <w:spacing w:after="100" w:line="240" w:lineRule="exact"/>
        <w:rPr>
          <w:rFonts w:ascii="Marianne" w:hAnsi="Marianne"/>
        </w:rPr>
      </w:pPr>
    </w:p>
    <w:p w14:paraId="45621A36" w14:textId="77777777" w:rsidR="00472818" w:rsidRPr="002740FB" w:rsidRDefault="00EE4C92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2740FB">
        <w:rPr>
          <w:rFonts w:ascii="Marianne" w:eastAsia="Trebuchet MS" w:hAnsi="Marianne" w:cs="Trebuchet MS"/>
          <w:b/>
          <w:color w:val="000000"/>
          <w:lang w:val="fr-FR"/>
        </w:rPr>
        <w:t xml:space="preserve">DIRECTION INTERREGIONALE DES SERVICES PENITENTIAIRES DE RENNES </w:t>
      </w:r>
    </w:p>
    <w:p w14:paraId="5F946B06" w14:textId="77777777" w:rsidR="00472818" w:rsidRPr="002740FB" w:rsidRDefault="00EE4C92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2740FB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5BDAA41D" w14:textId="77777777" w:rsidR="00472818" w:rsidRPr="002740FB" w:rsidRDefault="00EE4C92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2740FB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6DD6CBB1" w14:textId="77777777" w:rsidR="00472818" w:rsidRPr="002740FB" w:rsidRDefault="00EE4C92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2740FB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6451395D" w14:textId="77777777" w:rsidR="00472818" w:rsidRPr="002740FB" w:rsidRDefault="00EE4C92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  <w:sectPr w:rsidR="00472818" w:rsidRPr="002740FB">
          <w:pgSz w:w="11900" w:h="16840"/>
          <w:pgMar w:top="1400" w:right="1140" w:bottom="1440" w:left="1140" w:header="1400" w:footer="1440" w:gutter="0"/>
          <w:cols w:space="708"/>
        </w:sectPr>
      </w:pPr>
      <w:r w:rsidRPr="002740FB">
        <w:rPr>
          <w:rFonts w:ascii="Marianne" w:eastAsia="Trebuchet MS" w:hAnsi="Marianne" w:cs="Trebuchet MS"/>
          <w:color w:val="000000"/>
          <w:lang w:val="fr-FR"/>
        </w:rPr>
        <w:t>Tél : 0299268900</w:t>
      </w:r>
    </w:p>
    <w:p w14:paraId="1B128C90" w14:textId="77777777" w:rsidR="00472818" w:rsidRPr="002740FB" w:rsidRDefault="00472818">
      <w:pPr>
        <w:spacing w:line="200" w:lineRule="exact"/>
        <w:rPr>
          <w:rFonts w:ascii="Marianne" w:hAnsi="Marianne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72818" w:rsidRPr="002740FB" w14:paraId="775F082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39BE" w14:textId="77777777" w:rsidR="00472818" w:rsidRPr="002740FB" w:rsidRDefault="00EE4C92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2740FB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472818" w:rsidRPr="002740FB" w14:paraId="478434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FA71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03C8A1C" w14:textId="17AEA254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5D302283" wp14:editId="6BC8F6BD">
                  <wp:extent cx="228600" cy="228600"/>
                  <wp:effectExtent l="0" t="0" r="0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0B78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3D661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Renforcement des caillebottis du CP Condé-sur-Sarthe</w:t>
            </w:r>
          </w:p>
        </w:tc>
      </w:tr>
      <w:tr w:rsidR="00472818" w:rsidRPr="002740FB" w14:paraId="7AD37B1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40C2F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8B43F0B" w14:textId="0D1C162E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1AA8E265" wp14:editId="23D3BD9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345EB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EF55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472818" w:rsidRPr="002740FB" w14:paraId="0E61BE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66B97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2FA3CEC" w14:textId="0D664294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5C01F842" wp14:editId="0AE1A43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0500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8D9E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472818" w:rsidRPr="002740FB" w14:paraId="7AB4AB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1953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8975AB8" w14:textId="4C80DE28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529DE553" wp14:editId="78AE29A7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02F50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41489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472818" w:rsidRPr="002740FB" w14:paraId="31A670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11A09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B2088A3" w14:textId="70068F57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0E7389D5" wp14:editId="39B5017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A5FE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BB0B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72818" w:rsidRPr="002740FB" w14:paraId="3A7C9B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8F670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79531461" w14:textId="48B3482E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017B5A58" wp14:editId="65AD697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CA73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03EF9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72818" w:rsidRPr="002740FB" w14:paraId="71BFE8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7F97" w14:textId="77777777" w:rsidR="00472818" w:rsidRPr="002740FB" w:rsidRDefault="00472818">
            <w:pPr>
              <w:spacing w:line="180" w:lineRule="exact"/>
              <w:rPr>
                <w:rFonts w:ascii="Marianne" w:hAnsi="Marianne"/>
                <w:sz w:val="18"/>
              </w:rPr>
            </w:pPr>
          </w:p>
          <w:p w14:paraId="3EF2A0B1" w14:textId="277E3DCA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74458AA7" wp14:editId="59AB9BA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B8229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5342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72818" w:rsidRPr="002740FB" w14:paraId="31800C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31A5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6F0388F0" w14:textId="1166BAF9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2AE51AB6" wp14:editId="4086E0B1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6502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772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72818" w:rsidRPr="002740FB" w14:paraId="3E0D206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6B7E" w14:textId="77777777" w:rsidR="00472818" w:rsidRPr="002740FB" w:rsidRDefault="00472818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97D6E2E" w14:textId="11D3CF2F" w:rsidR="00472818" w:rsidRPr="002740FB" w:rsidRDefault="002740FB">
            <w:pPr>
              <w:ind w:left="420"/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323E88AB" wp14:editId="34F0B81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8B766" w14:textId="77777777" w:rsidR="00472818" w:rsidRPr="002740FB" w:rsidRDefault="00EE4C92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091FB" w14:textId="77777777" w:rsidR="00472818" w:rsidRPr="002740FB" w:rsidRDefault="00EE4C92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8A1D210" w14:textId="77777777" w:rsidR="00472818" w:rsidRPr="002740FB" w:rsidRDefault="00472818">
      <w:pPr>
        <w:rPr>
          <w:rFonts w:ascii="Marianne" w:hAnsi="Marianne"/>
        </w:rPr>
        <w:sectPr w:rsidR="00472818" w:rsidRPr="002740FB">
          <w:pgSz w:w="11900" w:h="16840"/>
          <w:pgMar w:top="1440" w:right="1160" w:bottom="1440" w:left="1140" w:header="1440" w:footer="1440" w:gutter="0"/>
          <w:cols w:space="708"/>
        </w:sectPr>
      </w:pPr>
    </w:p>
    <w:p w14:paraId="130468D6" w14:textId="77777777" w:rsidR="00472818" w:rsidRPr="002740FB" w:rsidRDefault="00EE4C92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2740FB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2B3695FC" w14:textId="77777777" w:rsidR="00472818" w:rsidRPr="002740FB" w:rsidRDefault="00472818">
      <w:pPr>
        <w:spacing w:after="80" w:line="240" w:lineRule="exact"/>
        <w:rPr>
          <w:rFonts w:ascii="Marianne" w:hAnsi="Marianne"/>
        </w:rPr>
      </w:pPr>
    </w:p>
    <w:p w14:paraId="6824BFE2" w14:textId="77777777" w:rsidR="00472818" w:rsidRPr="002740FB" w:rsidRDefault="00EE4C92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r w:rsidRPr="002740FB">
        <w:rPr>
          <w:rFonts w:ascii="Marianne" w:eastAsia="Trebuchet MS" w:hAnsi="Marianne" w:cs="Trebuchet MS"/>
          <w:color w:val="000000"/>
          <w:sz w:val="22"/>
          <w:lang w:val="fr-FR"/>
        </w:rPr>
        <w:fldChar w:fldCharType="begin"/>
      </w:r>
      <w:r w:rsidRPr="002740FB">
        <w:rPr>
          <w:rFonts w:ascii="Marianne" w:eastAsia="Trebuchet MS" w:hAnsi="Marianne" w:cs="Trebuchet MS"/>
          <w:color w:val="000000"/>
          <w:sz w:val="22"/>
          <w:lang w:val="fr-FR"/>
        </w:rPr>
        <w:instrText xml:space="preserve"> TOC \h </w:instrText>
      </w:r>
      <w:r w:rsidRPr="002740FB">
        <w:rPr>
          <w:rFonts w:ascii="Marianne" w:eastAsia="Trebuchet MS" w:hAnsi="Marianne" w:cs="Trebuchet MS"/>
          <w:color w:val="000000"/>
          <w:sz w:val="22"/>
          <w:lang w:val="fr-FR"/>
        </w:rPr>
        <w:fldChar w:fldCharType="separate"/>
      </w:r>
      <w:hyperlink w:anchor="_Toc256000000" w:history="1">
        <w:r w:rsidRPr="002740FB">
          <w:rPr>
            <w:rStyle w:val="Lienhypertexte"/>
            <w:rFonts w:ascii="Marianne" w:eastAsia="Trebuchet MS" w:hAnsi="Marianne" w:cs="Trebuchet MS"/>
            <w:lang w:val="fr-FR"/>
          </w:rPr>
          <w:t>1 - Identification de l'acheteur</w:t>
        </w:r>
        <w:r w:rsidRPr="002740FB">
          <w:rPr>
            <w:rFonts w:ascii="Marianne" w:eastAsia="Trebuchet MS" w:hAnsi="Marianne" w:cs="Trebuchet MS"/>
          </w:rPr>
          <w:tab/>
        </w:r>
        <w:r w:rsidRPr="002740FB">
          <w:rPr>
            <w:rFonts w:ascii="Marianne" w:eastAsia="Trebuchet MS" w:hAnsi="Marianne" w:cs="Trebuchet MS"/>
          </w:rPr>
          <w:fldChar w:fldCharType="begin"/>
        </w:r>
        <w:r w:rsidRPr="002740FB">
          <w:rPr>
            <w:rFonts w:ascii="Marianne" w:eastAsia="Trebuchet MS" w:hAnsi="Marianne" w:cs="Trebuchet MS"/>
          </w:rPr>
          <w:instrText xml:space="preserve"> PAGEREF _Toc256000000 \h </w:instrText>
        </w:r>
        <w:r w:rsidRPr="002740FB">
          <w:rPr>
            <w:rFonts w:ascii="Marianne" w:eastAsia="Trebuchet MS" w:hAnsi="Marianne" w:cs="Trebuchet MS"/>
          </w:rPr>
        </w:r>
        <w:r w:rsidRPr="002740FB">
          <w:rPr>
            <w:rFonts w:ascii="Marianne" w:eastAsia="Trebuchet MS" w:hAnsi="Marianne" w:cs="Trebuchet MS"/>
          </w:rPr>
          <w:fldChar w:fldCharType="separate"/>
        </w:r>
        <w:r w:rsidRPr="002740FB">
          <w:rPr>
            <w:rFonts w:ascii="Marianne" w:eastAsia="Trebuchet MS" w:hAnsi="Marianne" w:cs="Trebuchet MS"/>
          </w:rPr>
          <w:t>4</w:t>
        </w:r>
        <w:r w:rsidRPr="002740FB">
          <w:rPr>
            <w:rFonts w:ascii="Marianne" w:eastAsia="Trebuchet MS" w:hAnsi="Marianne" w:cs="Trebuchet MS"/>
          </w:rPr>
          <w:fldChar w:fldCharType="end"/>
        </w:r>
      </w:hyperlink>
    </w:p>
    <w:p w14:paraId="64E22B0C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1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2 - Identification du co-contractant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_Toc256000001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4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539A656B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2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3 - Dispositions générales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_Toc256000002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6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65318F96" w14:textId="77777777" w:rsidR="00472818" w:rsidRPr="002740FB" w:rsidRDefault="00F319D0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3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3.1 - Objet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_Toc256000003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6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395E65E7" w14:textId="77777777" w:rsidR="00472818" w:rsidRPr="002740FB" w:rsidRDefault="00F319D0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4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3.2 - Mode de passation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_Toc256000004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6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757824C8" w14:textId="77777777" w:rsidR="00472818" w:rsidRPr="002740FB" w:rsidRDefault="00F319D0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5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3.3 - Forme de contrat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_Toc256000005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6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1D281301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6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4 - Prix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_Toc256000006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6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256DDB11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7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5 - Durée et Délais d'exécution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_Toc256000007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6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0279DC84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8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6 - Paiement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_Toc256000008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6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180D766B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9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7 - Avance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_Toc256000009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8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57849EC5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0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8 - Engagement relatif à l'action d'insertion sociale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_Toc256000010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9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15CBC961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1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9 - Nomenclature(s)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_Toc256000011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9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45F95199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2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10 - Signature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_Toc256000012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9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08BC3FBD" w14:textId="77777777" w:rsidR="00472818" w:rsidRPr="002740FB" w:rsidRDefault="00F319D0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3" w:history="1">
        <w:r w:rsidR="00EE4C92" w:rsidRPr="002740FB">
          <w:rPr>
            <w:rStyle w:val="Lienhypertexte"/>
            <w:rFonts w:ascii="Marianne" w:eastAsia="Trebuchet MS" w:hAnsi="Marianne" w:cs="Trebuchet MS"/>
            <w:lang w:val="fr-FR"/>
          </w:rPr>
          <w:t>ANNEXE N° 1 : DÉSIGNATION DES CO-TRAITANTS ET RÉPARTITION DES PRESTATIONS</w:t>
        </w:r>
        <w:r w:rsidR="00EE4C92" w:rsidRPr="002740FB">
          <w:rPr>
            <w:rFonts w:ascii="Marianne" w:eastAsia="Trebuchet MS" w:hAnsi="Marianne" w:cs="Trebuchet MS"/>
          </w:rPr>
          <w:tab/>
        </w:r>
        <w:r w:rsidR="00EE4C92" w:rsidRPr="002740FB">
          <w:rPr>
            <w:rFonts w:ascii="Marianne" w:eastAsia="Trebuchet MS" w:hAnsi="Marianne" w:cs="Trebuchet MS"/>
          </w:rPr>
          <w:fldChar w:fldCharType="begin"/>
        </w:r>
        <w:r w:rsidR="00EE4C92" w:rsidRPr="002740FB">
          <w:rPr>
            <w:rFonts w:ascii="Marianne" w:eastAsia="Trebuchet MS" w:hAnsi="Marianne" w:cs="Trebuchet MS"/>
          </w:rPr>
          <w:instrText xml:space="preserve"> PAGEREF _Toc256000013 \h </w:instrText>
        </w:r>
        <w:r w:rsidR="00EE4C92" w:rsidRPr="002740FB">
          <w:rPr>
            <w:rFonts w:ascii="Marianne" w:eastAsia="Trebuchet MS" w:hAnsi="Marianne" w:cs="Trebuchet MS"/>
          </w:rPr>
        </w:r>
        <w:r w:rsidR="00EE4C92" w:rsidRPr="002740FB">
          <w:rPr>
            <w:rFonts w:ascii="Marianne" w:eastAsia="Trebuchet MS" w:hAnsi="Marianne" w:cs="Trebuchet MS"/>
          </w:rPr>
          <w:fldChar w:fldCharType="separate"/>
        </w:r>
        <w:r w:rsidR="00EE4C92" w:rsidRPr="002740FB">
          <w:rPr>
            <w:rFonts w:ascii="Marianne" w:eastAsia="Trebuchet MS" w:hAnsi="Marianne" w:cs="Trebuchet MS"/>
          </w:rPr>
          <w:t>11</w:t>
        </w:r>
        <w:r w:rsidR="00EE4C92" w:rsidRPr="002740FB">
          <w:rPr>
            <w:rFonts w:ascii="Marianne" w:eastAsia="Trebuchet MS" w:hAnsi="Marianne" w:cs="Trebuchet MS"/>
          </w:rPr>
          <w:fldChar w:fldCharType="end"/>
        </w:r>
      </w:hyperlink>
    </w:p>
    <w:p w14:paraId="38E5F161" w14:textId="77777777" w:rsidR="00472818" w:rsidRPr="002740FB" w:rsidRDefault="00EE4C92">
      <w:pPr>
        <w:spacing w:after="100"/>
        <w:rPr>
          <w:rFonts w:ascii="Marianne" w:eastAsia="Trebuchet MS" w:hAnsi="Marianne" w:cs="Trebuchet MS"/>
          <w:color w:val="000000"/>
          <w:sz w:val="22"/>
          <w:lang w:val="fr-FR"/>
        </w:rPr>
        <w:sectPr w:rsidR="00472818" w:rsidRPr="002740FB">
          <w:pgSz w:w="11900" w:h="16840"/>
          <w:pgMar w:top="1140" w:right="1140" w:bottom="1440" w:left="1140" w:header="1140" w:footer="1440" w:gutter="0"/>
          <w:cols w:space="708"/>
        </w:sectPr>
      </w:pPr>
      <w:r w:rsidRPr="002740FB">
        <w:rPr>
          <w:rFonts w:ascii="Marianne" w:eastAsia="Trebuchet MS" w:hAnsi="Marianne" w:cs="Trebuchet MS"/>
          <w:color w:val="000000"/>
          <w:sz w:val="22"/>
          <w:lang w:val="fr-FR"/>
        </w:rPr>
        <w:fldChar w:fldCharType="end"/>
      </w:r>
    </w:p>
    <w:p w14:paraId="6869E729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1D5F054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47719797" w14:textId="77777777" w:rsidR="00472818" w:rsidRPr="002740FB" w:rsidRDefault="00EE4C92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Nom de l'organisme : DIRECTION INTERREGIONALE DES SERVICES PENITENTIAIRES DE RENNES</w:t>
      </w:r>
    </w:p>
    <w:p w14:paraId="3F7EE38C" w14:textId="77777777" w:rsidR="002740FB" w:rsidRPr="002740FB" w:rsidRDefault="00EE4C92" w:rsidP="002740FB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Personne habilitée à donner les renseignements relatifs aux nantissements et cessions de créances : </w:t>
      </w:r>
      <w:r w:rsidR="002740FB" w:rsidRPr="002740FB">
        <w:rPr>
          <w:rFonts w:ascii="Marianne" w:hAnsi="Marianne"/>
          <w:b/>
          <w:color w:val="000000"/>
          <w:lang w:val="fr-FR"/>
        </w:rPr>
        <w:t>DFRIP Bretagne et Ille-et-Vilaine– SFACT JUSTICE – Avenue Janvier – BP 72102 – 35021 RENNES Cedex 9</w:t>
      </w:r>
    </w:p>
    <w:p w14:paraId="6DCCCDA7" w14:textId="14881E52" w:rsidR="00472818" w:rsidRPr="002740FB" w:rsidRDefault="00EE4C92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Ordonnateur : </w:t>
      </w:r>
      <w:r w:rsidR="002740FB" w:rsidRPr="002740FB">
        <w:rPr>
          <w:rFonts w:ascii="Marianne" w:hAnsi="Marianne"/>
          <w:color w:val="000000"/>
          <w:lang w:val="fr-FR"/>
        </w:rPr>
        <w:t>Monsieur le directeur interrégional</w:t>
      </w:r>
    </w:p>
    <w:p w14:paraId="64FA67D1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Comptable assignataire des paiements : </w:t>
      </w:r>
      <w:r w:rsidRPr="002740FB">
        <w:rPr>
          <w:rFonts w:ascii="Marianne" w:hAnsi="Marianne"/>
          <w:b/>
          <w:i/>
          <w:color w:val="000000"/>
          <w:lang w:val="fr-FR"/>
        </w:rPr>
        <w:t>Direction Régionale des Finances Publiques de la région Bretagne et d'Ille et Vilaine</w:t>
      </w:r>
    </w:p>
    <w:p w14:paraId="756DA958" w14:textId="77777777" w:rsidR="00472818" w:rsidRPr="002740FB" w:rsidRDefault="00472818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0B068ECE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b/>
          <w:color w:val="000000"/>
          <w:lang w:val="fr-FR"/>
        </w:rPr>
        <w:t>Maître d'œuvre : MLC FACILITIES</w:t>
      </w:r>
    </w:p>
    <w:p w14:paraId="15A135CD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b/>
          <w:i/>
          <w:color w:val="000000"/>
          <w:lang w:val="fr-FR"/>
        </w:rPr>
        <w:t xml:space="preserve">Représentée par : Mathias </w:t>
      </w:r>
      <w:proofErr w:type="spellStart"/>
      <w:r w:rsidRPr="002740FB">
        <w:rPr>
          <w:rFonts w:ascii="Marianne" w:hAnsi="Marianne"/>
          <w:b/>
          <w:i/>
          <w:color w:val="000000"/>
          <w:lang w:val="fr-FR"/>
        </w:rPr>
        <w:t>Loichot</w:t>
      </w:r>
      <w:proofErr w:type="spellEnd"/>
    </w:p>
    <w:p w14:paraId="6499BF74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952B801" w14:textId="3BCC8158" w:rsidR="00472818" w:rsidRDefault="00EE4C92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(Sous réserve de changement ultérieur par décision du maître de l'ouvrage)</w:t>
      </w:r>
    </w:p>
    <w:p w14:paraId="2F8ACE75" w14:textId="77777777" w:rsidR="00F319D0" w:rsidRPr="00F319D0" w:rsidRDefault="00F319D0" w:rsidP="00F319D0">
      <w:pPr>
        <w:rPr>
          <w:lang w:val="fr-FR"/>
        </w:rPr>
      </w:pPr>
    </w:p>
    <w:p w14:paraId="7569E9A8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t>2 - Identification du co-contractant</w:t>
      </w:r>
      <w:bookmarkEnd w:id="3"/>
    </w:p>
    <w:p w14:paraId="7B35D66D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5B70124D" w14:textId="77777777" w:rsidR="00472818" w:rsidRPr="002740FB" w:rsidRDefault="00EE4C92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72818" w:rsidRPr="002740FB" w14:paraId="75AD30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F3CE" w14:textId="29D64BDA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240DC5B7" wp14:editId="1343C48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80BE4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EC97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  <w:tr w:rsidR="00472818" w:rsidRPr="002740FB" w14:paraId="56DDDC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F46D1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C6791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3F6FD6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1D906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CF8009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408C6D90" w14:textId="77777777" w:rsidR="00472818" w:rsidRPr="002740FB" w:rsidRDefault="00EE4C92">
      <w:pPr>
        <w:spacing w:after="20"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72818" w:rsidRPr="002740FB" w14:paraId="5B5529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13AA" w14:textId="1748F367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3F66BCCC" wp14:editId="5E845F4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3F3E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093C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m'engage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472818" w:rsidRPr="002740FB" w14:paraId="05A3C4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B5528" w14:textId="77777777" w:rsidR="00472818" w:rsidRPr="002740FB" w:rsidRDefault="00EE4C92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EDD7C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4C00AE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67AA2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B7E15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68E58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F0619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C9C5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AB8A1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5B004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E65EA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6973FD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45BEE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7BB2A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01836C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0FB09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B59DE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57C2C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5C0E3" w14:textId="77777777" w:rsidR="00472818" w:rsidRPr="002740FB" w:rsidRDefault="00EE4C92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58FD9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8B52760" w14:textId="77777777" w:rsidR="002740FB" w:rsidRPr="006155AC" w:rsidRDefault="00EE4C92" w:rsidP="002740FB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2740FB">
        <w:rPr>
          <w:rFonts w:ascii="Marianne" w:hAnsi="Marianne"/>
        </w:rPr>
        <w:t xml:space="preserve"> </w:t>
      </w:r>
      <w:r w:rsidR="002740FB"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58B47EF1" w14:textId="77777777" w:rsidR="002740FB" w:rsidRPr="006155AC" w:rsidRDefault="002740FB" w:rsidP="002740FB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1F76C123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29DC3089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lastRenderedPageBreak/>
        <w:t>Je suis une PME dont l’effectif est inférieur à 250 personnes et dont le chiffre d’affaires annuel n'excède pas 50 millions d'euros ou dont le total de bilan n'excède pas 43 millions d'euros ;</w:t>
      </w:r>
    </w:p>
    <w:p w14:paraId="7F3EC2EB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25C8B8B2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17C2D55F" w14:textId="206239F1" w:rsidR="00472818" w:rsidRPr="002740FB" w:rsidRDefault="00472818">
      <w:pPr>
        <w:spacing w:after="20" w:line="240" w:lineRule="exact"/>
        <w:rPr>
          <w:rFonts w:ascii="Marianne" w:hAnsi="Marianne"/>
        </w:rPr>
      </w:pPr>
    </w:p>
    <w:p w14:paraId="5564669A" w14:textId="77777777" w:rsidR="00472818" w:rsidRDefault="00472818">
      <w:pPr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40FB" w:rsidRPr="002740FB" w14:paraId="262C920E" w14:textId="77777777" w:rsidTr="002740F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DD92" w14:textId="62539BA1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1E049954" wp14:editId="613FA96D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EA67" w14:textId="77777777" w:rsidR="002740FB" w:rsidRPr="002740FB" w:rsidRDefault="002740FB" w:rsidP="00111E16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A12B5" w14:textId="3C8651F2" w:rsidR="002740FB" w:rsidRPr="002740FB" w:rsidRDefault="002740FB" w:rsidP="002740FB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sur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la base de son offre ;</w:t>
            </w:r>
          </w:p>
        </w:tc>
      </w:tr>
      <w:tr w:rsidR="002740FB" w:rsidRPr="002740FB" w14:paraId="6EAB04B3" w14:textId="77777777" w:rsidTr="002740FB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BF6EF" w14:textId="77777777" w:rsidR="002740FB" w:rsidRPr="002740FB" w:rsidRDefault="002740FB" w:rsidP="00111E16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CEC1D" w14:textId="77777777" w:rsidR="002740FB" w:rsidRPr="002740FB" w:rsidRDefault="002740FB" w:rsidP="00111E16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2740FB" w:rsidRPr="002740FB" w14:paraId="47FD89A9" w14:textId="77777777" w:rsidTr="002740F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04415" w14:textId="77777777" w:rsidR="002740FB" w:rsidRPr="002740FB" w:rsidRDefault="002740FB" w:rsidP="00111E16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0B99E" w14:textId="77777777" w:rsidR="002740FB" w:rsidRPr="002740FB" w:rsidRDefault="002740FB" w:rsidP="00111E16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E525BB1" w14:textId="77777777" w:rsidTr="002740F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0D731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C7506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9D2F0E2" w14:textId="77777777" w:rsidTr="002740F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48073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08BE1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2323A8B9" w14:textId="77777777" w:rsidTr="002740F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FE625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CDD54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1C82655E" w14:textId="77777777" w:rsidTr="002740F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C8671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E7099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35326FD8" w14:textId="77777777" w:rsidTr="002740FB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77B13" w14:textId="77777777" w:rsidR="00472818" w:rsidRPr="002740FB" w:rsidRDefault="00EE4C92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95D05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C92DD5C" w14:textId="77777777" w:rsidR="002740FB" w:rsidRPr="006155AC" w:rsidRDefault="00EE4C92" w:rsidP="002740FB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2740FB">
        <w:rPr>
          <w:rFonts w:ascii="Marianne" w:hAnsi="Marianne"/>
        </w:rPr>
        <w:t xml:space="preserve"> </w:t>
      </w:r>
      <w:r w:rsidR="002740FB"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594315FF" w14:textId="77777777" w:rsidR="002740FB" w:rsidRPr="006155AC" w:rsidRDefault="002740FB" w:rsidP="002740FB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7DAFAFF9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57FEE994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6953B1FF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4AE07EAB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2B4B540" w14:textId="38E0413A" w:rsidR="002740FB" w:rsidRDefault="002740FB">
      <w:pPr>
        <w:spacing w:after="20" w:line="240" w:lineRule="exact"/>
        <w:rPr>
          <w:rFonts w:ascii="Marianne" w:hAnsi="Marianne"/>
        </w:rPr>
      </w:pPr>
    </w:p>
    <w:p w14:paraId="0E3328D0" w14:textId="77777777" w:rsidR="002740FB" w:rsidRPr="002740FB" w:rsidRDefault="002740FB">
      <w:pPr>
        <w:spacing w:after="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72818" w:rsidRPr="002740FB" w14:paraId="7D206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B769" w14:textId="0574B0F5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4D5AB8F6" wp14:editId="5C535F1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1F69C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92BE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  <w:tr w:rsidR="00472818" w:rsidRPr="002740FB" w14:paraId="17800B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B6555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B5CB3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712073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E85BB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D1AF8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4F1A828" w14:textId="77777777" w:rsidR="00472818" w:rsidRPr="002740FB" w:rsidRDefault="00EE4C92">
      <w:pPr>
        <w:spacing w:after="20"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p w14:paraId="45CCB49D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2740FB">
        <w:rPr>
          <w:rFonts w:ascii="Marianne" w:hAnsi="Marianne"/>
          <w:color w:val="000000"/>
          <w:lang w:val="fr-FR"/>
        </w:rPr>
        <w:t>désigné</w:t>
      </w:r>
      <w:proofErr w:type="gramEnd"/>
      <w:r w:rsidRPr="002740FB">
        <w:rPr>
          <w:rFonts w:ascii="Marianne" w:hAnsi="Marianne"/>
          <w:color w:val="000000"/>
          <w:lang w:val="fr-FR"/>
        </w:rPr>
        <w:t xml:space="preserve"> mandataire :</w:t>
      </w:r>
    </w:p>
    <w:p w14:paraId="5939B9B5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6716CF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4A52" w14:textId="6C2D9D66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2C76986D" wp14:editId="2343695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DF0B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65C4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du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7126C751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2AED53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6B1A" w14:textId="3D6A0FD2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5CC24604" wp14:editId="564558B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CE3E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D580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solidaire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6D9946AF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2600B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A3A8" w14:textId="2DBFFEFC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2404FF0A" wp14:editId="7E80C98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83614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7321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non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5B913F2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72818" w:rsidRPr="002740FB" w14:paraId="6ADF83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EEC41" w14:textId="77777777" w:rsidR="00472818" w:rsidRPr="002740FB" w:rsidRDefault="00EE4C92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A3C14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28C281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7A911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DBDAD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7BFE9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1467A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98E97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6DE1D4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5525C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58024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6E4E88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1E9CD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3130B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4AB158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0D79B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C2E19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0A134F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4D53E" w14:textId="77777777" w:rsidR="00472818" w:rsidRPr="002740FB" w:rsidRDefault="00EE4C92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57481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BB165C3" w14:textId="77777777" w:rsidR="002740FB" w:rsidRPr="006155AC" w:rsidRDefault="00EE4C92" w:rsidP="002740FB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2740FB">
        <w:rPr>
          <w:rFonts w:ascii="Marianne" w:hAnsi="Marianne"/>
        </w:rPr>
        <w:t xml:space="preserve"> </w:t>
      </w:r>
      <w:r w:rsidR="002740FB"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3F99DE81" w14:textId="77777777" w:rsidR="002740FB" w:rsidRPr="006155AC" w:rsidRDefault="002740FB" w:rsidP="002740FB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0CF9CD96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6650BB59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42302697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4C453FDA" w14:textId="77777777" w:rsidR="002740FB" w:rsidRPr="006155AC" w:rsidRDefault="002740FB" w:rsidP="002740FB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21DFDA7F" w14:textId="17AF7599" w:rsidR="00472818" w:rsidRPr="002740FB" w:rsidRDefault="00472818">
      <w:pPr>
        <w:spacing w:after="20" w:line="240" w:lineRule="exact"/>
        <w:rPr>
          <w:rFonts w:ascii="Marianne" w:hAnsi="Marianne"/>
        </w:rPr>
      </w:pPr>
    </w:p>
    <w:p w14:paraId="23CE00CC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2740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2740FB">
        <w:rPr>
          <w:rFonts w:ascii="Marianne" w:hAnsi="Marianne"/>
          <w:color w:val="000000"/>
          <w:lang w:val="fr-FR"/>
        </w:rPr>
        <w:t>, sur la base de l'offre du groupement,</w:t>
      </w:r>
    </w:p>
    <w:p w14:paraId="3101509A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1A7DEA28" w14:textId="77777777" w:rsidR="00472818" w:rsidRPr="002740FB" w:rsidRDefault="00EE4C92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2740FB">
        <w:rPr>
          <w:rFonts w:ascii="Marianne" w:hAnsi="Marianne"/>
          <w:color w:val="000000"/>
          <w:lang w:val="fr-FR"/>
        </w:rPr>
        <w:t>à</w:t>
      </w:r>
      <w:proofErr w:type="gramEnd"/>
      <w:r w:rsidRPr="002740FB">
        <w:rPr>
          <w:rFonts w:ascii="Marianne" w:hAnsi="Marianne"/>
          <w:color w:val="000000"/>
          <w:lang w:val="fr-FR"/>
        </w:rPr>
        <w:t xml:space="preserve"> exécuter les prestations demandées dans les conditions définies ci-après ;</w:t>
      </w:r>
    </w:p>
    <w:p w14:paraId="16BC22D6" w14:textId="6B515A55" w:rsidR="002740FB" w:rsidRDefault="00EE4C92" w:rsidP="00F319D0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 w:rsidRPr="002740FB">
        <w:rPr>
          <w:rFonts w:ascii="Marianne" w:hAnsi="Marianne"/>
          <w:color w:val="000000"/>
          <w:lang w:val="fr-FR"/>
        </w:rPr>
        <w:cr/>
      </w:r>
    </w:p>
    <w:p w14:paraId="2B0361D2" w14:textId="77777777" w:rsidR="00F319D0" w:rsidRPr="00F319D0" w:rsidRDefault="00F319D0" w:rsidP="00F319D0">
      <w:pPr>
        <w:rPr>
          <w:lang w:val="fr-FR"/>
        </w:rPr>
      </w:pPr>
    </w:p>
    <w:p w14:paraId="1104D557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t>3 - Dispositions générales</w:t>
      </w:r>
      <w:bookmarkEnd w:id="5"/>
    </w:p>
    <w:p w14:paraId="0179237B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1F52D3FE" w14:textId="77777777" w:rsidR="00472818" w:rsidRPr="002740FB" w:rsidRDefault="00EE4C92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 w:rsidRPr="002740FB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3.1 - Objet</w:t>
      </w:r>
      <w:bookmarkEnd w:id="7"/>
    </w:p>
    <w:p w14:paraId="31D0D41D" w14:textId="26732907" w:rsidR="00472818" w:rsidRPr="002740FB" w:rsidRDefault="00EE4C92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Le présent Acte d'Engagement concerne </w:t>
      </w:r>
      <w:r w:rsidR="002740FB">
        <w:rPr>
          <w:rFonts w:ascii="Marianne" w:hAnsi="Marianne"/>
          <w:color w:val="000000"/>
          <w:lang w:val="fr-FR"/>
        </w:rPr>
        <w:t>des travaux de r</w:t>
      </w:r>
      <w:r w:rsidRPr="002740FB">
        <w:rPr>
          <w:rFonts w:ascii="Marianne" w:hAnsi="Marianne"/>
          <w:color w:val="000000"/>
          <w:lang w:val="fr-FR"/>
        </w:rPr>
        <w:t xml:space="preserve">enforcement des caillebottis du </w:t>
      </w:r>
      <w:r w:rsidR="002740FB">
        <w:rPr>
          <w:rFonts w:ascii="Marianne" w:hAnsi="Marianne"/>
          <w:color w:val="000000"/>
          <w:lang w:val="fr-FR"/>
        </w:rPr>
        <w:t>Centre pénitentiaire de</w:t>
      </w:r>
      <w:r w:rsidRPr="002740FB">
        <w:rPr>
          <w:rFonts w:ascii="Marianne" w:hAnsi="Marianne"/>
          <w:color w:val="000000"/>
          <w:lang w:val="fr-FR"/>
        </w:rPr>
        <w:t xml:space="preserve"> Condé-sur-Sarthe</w:t>
      </w:r>
    </w:p>
    <w:p w14:paraId="33661F86" w14:textId="77777777" w:rsidR="00472818" w:rsidRPr="002740FB" w:rsidRDefault="00472818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51A3D5E" w14:textId="77777777" w:rsidR="001A33AE" w:rsidRPr="002740FB" w:rsidRDefault="001A33AE" w:rsidP="001A33AE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bookmarkStart w:id="8" w:name="ArtL2_AE-3-A4.2"/>
      <w:bookmarkStart w:id="9" w:name="_Toc256000004"/>
      <w:bookmarkEnd w:id="8"/>
      <w:r w:rsidRPr="002740FB">
        <w:rPr>
          <w:rFonts w:ascii="Marianne" w:hAnsi="Marianne"/>
          <w:color w:val="000000"/>
          <w:lang w:val="fr-FR"/>
        </w:rPr>
        <w:t>Renforcement des fenêtres du CP Condé-sur-Sarthe avec ajout de caillebottis avec métal déployé, ou de métal déployé sur les caillebottis existants.</w:t>
      </w:r>
    </w:p>
    <w:p w14:paraId="36F5F599" w14:textId="77777777" w:rsidR="00472818" w:rsidRPr="002740FB" w:rsidRDefault="00EE4C92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r w:rsidRPr="002740FB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4DBBDA2" w14:textId="77777777" w:rsidR="00472818" w:rsidRPr="002740FB" w:rsidRDefault="00EE4C92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D06BB87" w14:textId="77777777" w:rsidR="00472818" w:rsidRPr="002740FB" w:rsidRDefault="00EE4C92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 w:rsidRPr="002740FB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655156B" w14:textId="51802B4E" w:rsidR="00472818" w:rsidRDefault="00EE4C92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Il s'agit d'un marché ordinaire.</w:t>
      </w:r>
    </w:p>
    <w:p w14:paraId="59236883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3E6D3DBC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123B8FB2" w14:textId="34D3BC9D" w:rsidR="00EE4C92" w:rsidRPr="002740FB" w:rsidRDefault="00F319D0" w:rsidP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6155AC">
        <w:rPr>
          <w:rFonts w:ascii="Marianne" w:hAnsi="Marianne"/>
          <w:color w:val="000000"/>
          <w:lang w:val="fr-FR"/>
        </w:rPr>
        <w:t>Les prestations seront rémunérées par application du prix global forfaitaire suivant</w:t>
      </w:r>
      <w:r w:rsidR="00EE4C92" w:rsidRPr="002740FB">
        <w:rPr>
          <w:rFonts w:ascii="Marianne" w:hAnsi="Marianne"/>
          <w:b/>
          <w:color w:val="000000"/>
          <w:sz w:val="16"/>
          <w:vertAlign w:val="superscript"/>
          <w:lang w:val="fr-FR"/>
        </w:rPr>
        <w:t>1</w:t>
      </w:r>
      <w:r w:rsidR="00EE4C92" w:rsidRPr="002740FB">
        <w:rPr>
          <w:rFonts w:ascii="Marianne" w:hAnsi="Marianne"/>
          <w:b/>
          <w:color w:val="000000"/>
          <w:lang w:val="fr-FR"/>
        </w:rPr>
        <w:t xml:space="preserve"> :</w:t>
      </w:r>
    </w:p>
    <w:p w14:paraId="120456E4" w14:textId="77777777" w:rsidR="00EE4C92" w:rsidRPr="002740FB" w:rsidRDefault="00EE4C92" w:rsidP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E4C92" w:rsidRPr="002740FB" w14:paraId="3A1DA223" w14:textId="77777777" w:rsidTr="00EE4C9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61749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816AB" w14:textId="77777777" w:rsidR="00EE4C92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A570" w14:textId="77777777" w:rsidR="00EE4C92" w:rsidRPr="002740FB" w:rsidRDefault="00EE4C92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39BBB0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2E7A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E4C92" w:rsidRPr="002740FB" w14:paraId="3BA95EF3" w14:textId="77777777" w:rsidTr="00EE4C9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1EBD1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065E6" w14:textId="77777777" w:rsidR="00EE4C92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1282" w14:textId="77777777" w:rsidR="00EE4C92" w:rsidRPr="002740FB" w:rsidRDefault="00EE4C92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BCB2B6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0AD68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E4C92" w:rsidRPr="002740FB" w14:paraId="078540C9" w14:textId="77777777" w:rsidTr="00EE4C9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AC66F8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F71800" w14:textId="77777777" w:rsidR="00EE4C92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0A505" w14:textId="77777777" w:rsidR="00EE4C92" w:rsidRPr="002740FB" w:rsidRDefault="00EE4C92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A795AB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25ADB0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E4C92" w:rsidRPr="002740FB" w14:paraId="037FCB2A" w14:textId="77777777" w:rsidTr="00EE4C9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31EA3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B0EDB" w14:textId="77777777" w:rsidR="00EE4C92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D7E1" w14:textId="77777777" w:rsidR="00EE4C92" w:rsidRPr="002740FB" w:rsidRDefault="00EE4C92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790EE" w14:textId="77777777" w:rsidR="00EE4C92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8A1AF6C" w14:textId="77777777" w:rsidR="00EE4C92" w:rsidRPr="002740FB" w:rsidRDefault="00EE4C92" w:rsidP="00EE4C92">
      <w:pPr>
        <w:spacing w:before="40"/>
        <w:ind w:left="500" w:right="520"/>
        <w:rPr>
          <w:rFonts w:ascii="Marianne" w:eastAsia="Trebuchet MS" w:hAnsi="Marianne" w:cs="Trebuchet MS"/>
          <w:color w:val="000000"/>
          <w:sz w:val="20"/>
          <w:lang w:val="fr-FR"/>
        </w:rPr>
      </w:pPr>
      <w:r w:rsidRPr="002740FB">
        <w:rPr>
          <w:rFonts w:ascii="Marianne" w:eastAsia="Trebuchet MS" w:hAnsi="Marianne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57CCE86" w14:textId="77777777" w:rsidR="00EE4C92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b/>
          <w:color w:val="000000"/>
          <w:lang w:val="fr-FR"/>
        </w:rPr>
      </w:pPr>
    </w:p>
    <w:p w14:paraId="1FA8493A" w14:textId="5A1DD4E2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2740FB">
        <w:rPr>
          <w:rFonts w:ascii="Marianne" w:hAnsi="Marianne"/>
          <w:b/>
          <w:color w:val="000000"/>
          <w:lang w:val="fr-FR"/>
        </w:rPr>
        <w:t>pour</w:t>
      </w:r>
      <w:proofErr w:type="gramEnd"/>
      <w:r w:rsidRPr="002740FB">
        <w:rPr>
          <w:rFonts w:ascii="Marianne" w:hAnsi="Marianne"/>
          <w:b/>
          <w:color w:val="000000"/>
          <w:lang w:val="fr-FR"/>
        </w:rPr>
        <w:t xml:space="preserve"> la variante proposée numéro : .........</w:t>
      </w:r>
      <w:r w:rsidRPr="002740FB">
        <w:rPr>
          <w:rFonts w:ascii="Marianne" w:hAnsi="Marianne"/>
          <w:color w:val="000000"/>
          <w:lang w:val="fr-FR"/>
        </w:rPr>
        <w:t xml:space="preserve"> </w:t>
      </w:r>
      <w:r w:rsidRPr="002740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160DFAEF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72818" w:rsidRPr="002740FB" w14:paraId="117ABAC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5387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13E6E" w14:textId="77777777" w:rsidR="00472818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4DA61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A7B9A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49DE8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72818" w:rsidRPr="002740FB" w14:paraId="06EE32B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400D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0691" w14:textId="77777777" w:rsidR="00472818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CC55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A2AE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EA31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72818" w:rsidRPr="002740FB" w14:paraId="2592A1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D6DCC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35F4" w14:textId="77777777" w:rsidR="00472818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9B72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3B07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7AD8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72818" w:rsidRPr="002740FB" w14:paraId="178C665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1A21A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465A9" w14:textId="77777777" w:rsidR="00472818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D04C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CD86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03E2D10" w14:textId="7B1F2EE6" w:rsidR="00472818" w:rsidRDefault="00EE4C92">
      <w:pPr>
        <w:spacing w:before="40" w:after="240"/>
        <w:ind w:left="500" w:right="520"/>
        <w:rPr>
          <w:rFonts w:ascii="Marianne" w:eastAsia="Trebuchet MS" w:hAnsi="Marianne" w:cs="Trebuchet MS"/>
          <w:color w:val="000000"/>
          <w:sz w:val="20"/>
          <w:lang w:val="fr-FR"/>
        </w:rPr>
      </w:pPr>
      <w:r w:rsidRPr="002740FB">
        <w:rPr>
          <w:rFonts w:ascii="Marianne" w:eastAsia="Trebuchet MS" w:hAnsi="Marianne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65729EF" w14:textId="77777777" w:rsidR="00F319D0" w:rsidRDefault="00F319D0">
      <w:pPr>
        <w:spacing w:before="40" w:after="240"/>
        <w:ind w:left="500" w:right="520"/>
        <w:rPr>
          <w:rFonts w:ascii="Marianne" w:eastAsia="Trebuchet MS" w:hAnsi="Marianne" w:cs="Trebuchet MS"/>
          <w:color w:val="000000"/>
          <w:sz w:val="20"/>
          <w:lang w:val="fr-FR"/>
        </w:rPr>
      </w:pPr>
    </w:p>
    <w:p w14:paraId="6C53670C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t>5 - Durée et Délais d'exécution</w:t>
      </w:r>
      <w:bookmarkEnd w:id="15"/>
    </w:p>
    <w:p w14:paraId="56A525F4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7FD7ECD9" w14:textId="77777777" w:rsidR="00EE4C92" w:rsidRPr="002740FB" w:rsidRDefault="00EE4C92" w:rsidP="00EE4C92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bookmarkStart w:id="16" w:name="ArtL1_AE-3-A8"/>
      <w:bookmarkStart w:id="17" w:name="_Toc256000008"/>
      <w:bookmarkEnd w:id="16"/>
      <w:r w:rsidRPr="002740FB">
        <w:rPr>
          <w:rFonts w:ascii="Marianne" w:hAnsi="Marianne"/>
          <w:color w:val="000000"/>
          <w:lang w:val="fr-FR"/>
        </w:rPr>
        <w:t xml:space="preserve">Le délai d'exécution que propose le candidat est </w:t>
      </w:r>
      <w:commentRangeStart w:id="18"/>
      <w:r w:rsidRPr="002740FB">
        <w:rPr>
          <w:rFonts w:ascii="Marianne" w:hAnsi="Marianne"/>
          <w:color w:val="000000"/>
          <w:lang w:val="fr-FR"/>
        </w:rPr>
        <w:t>de</w:t>
      </w:r>
      <w:commentRangeEnd w:id="18"/>
      <w:r w:rsidR="002740FB" w:rsidRPr="002740FB">
        <w:rPr>
          <w:rStyle w:val="Marquedecommentaire"/>
          <w:rFonts w:ascii="Times New Roman" w:eastAsia="Times New Roman" w:hAnsi="Times New Roman" w:cs="Times New Roman"/>
        </w:rPr>
        <w:commentReference w:id="18"/>
      </w:r>
      <w:r w:rsidRPr="002740FB">
        <w:rPr>
          <w:rFonts w:ascii="Marianne" w:hAnsi="Marianne"/>
          <w:color w:val="000000"/>
          <w:lang w:val="fr-FR"/>
        </w:rPr>
        <w:t xml:space="preserve"> : ...................................</w:t>
      </w:r>
    </w:p>
    <w:p w14:paraId="19A64742" w14:textId="1530D7C0" w:rsidR="00EE4C92" w:rsidRPr="002740FB" w:rsidRDefault="00EE4C92" w:rsidP="00EE4C92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Le délai d'exécution ne devra toutefois pas dépasser </w:t>
      </w:r>
      <w:r w:rsidR="00A8368B">
        <w:rPr>
          <w:rFonts w:ascii="Marianne" w:hAnsi="Marianne"/>
          <w:color w:val="000000"/>
          <w:lang w:val="fr-FR"/>
        </w:rPr>
        <w:t>12 semaines</w:t>
      </w:r>
      <w:r w:rsidRPr="002740FB">
        <w:rPr>
          <w:rFonts w:ascii="Marianne" w:hAnsi="Marianne"/>
          <w:color w:val="000000"/>
          <w:lang w:val="fr-FR"/>
        </w:rPr>
        <w:t>.</w:t>
      </w:r>
    </w:p>
    <w:p w14:paraId="1B085D5C" w14:textId="4ADFAE89" w:rsidR="00EE4C92" w:rsidRDefault="00EE4C92" w:rsidP="00EE4C92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Le délai d'exécution débutera à compter de la date fixée </w:t>
      </w:r>
      <w:r w:rsidR="00A8368B">
        <w:rPr>
          <w:rFonts w:ascii="Marianne" w:hAnsi="Marianne"/>
          <w:color w:val="000000"/>
          <w:lang w:val="fr-FR"/>
        </w:rPr>
        <w:t>dans l’ordre de service de début d’exécution du marché</w:t>
      </w:r>
      <w:r w:rsidRPr="002740FB">
        <w:rPr>
          <w:rFonts w:ascii="Marianne" w:hAnsi="Marianne"/>
          <w:color w:val="000000"/>
          <w:lang w:val="fr-FR"/>
        </w:rPr>
        <w:t>.</w:t>
      </w:r>
    </w:p>
    <w:p w14:paraId="09206C85" w14:textId="77777777" w:rsidR="002740FB" w:rsidRPr="002740FB" w:rsidRDefault="002740FB" w:rsidP="002740FB">
      <w:pPr>
        <w:rPr>
          <w:lang w:val="fr-FR"/>
        </w:rPr>
      </w:pPr>
    </w:p>
    <w:p w14:paraId="63872FCC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t>6 - Paiement</w:t>
      </w:r>
      <w:bookmarkEnd w:id="17"/>
    </w:p>
    <w:p w14:paraId="54419CC5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74280E7A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FC04127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72818" w:rsidRPr="002740FB" w14:paraId="70A55E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03F1F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26CD1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66A729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BEBA8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C431B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0139D7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73EB2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D12DF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30EC3DE" w14:textId="77777777" w:rsidR="00472818" w:rsidRPr="002740FB" w:rsidRDefault="00472818">
      <w:pPr>
        <w:rPr>
          <w:rFonts w:ascii="Marianne" w:hAnsi="Marianne"/>
        </w:rPr>
        <w:sectPr w:rsidR="00472818" w:rsidRPr="002740F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72818" w:rsidRPr="002740FB" w14:paraId="1D9AB7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CE35C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AF8E2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5321E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35C3A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5F482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6A0C8A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73276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7CF68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0ABEDE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8A9D9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8F294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4C8137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1FA58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DF6C8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5B63E8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3DE0B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A07A4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2DC8DF6" w14:textId="77777777" w:rsidR="00472818" w:rsidRPr="002740FB" w:rsidRDefault="00EE4C92">
      <w:pPr>
        <w:spacing w:line="20" w:lineRule="exact"/>
        <w:rPr>
          <w:rFonts w:ascii="Marianne" w:hAnsi="Marianne"/>
          <w:sz w:val="2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72818" w:rsidRPr="002740FB" w14:paraId="4392D0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EE712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342B4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20C25B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232E6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7923F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161646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D28D3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41A6B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280E7D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313F8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21437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21D371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D1F06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BFDC5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303EE4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7A874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64480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041819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22141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2B8CB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668233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75CED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4B436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72818" w:rsidRPr="002740FB" w14:paraId="3BBB3A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95606" w14:textId="77777777" w:rsidR="00472818" w:rsidRPr="002740FB" w:rsidRDefault="00EE4C92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5E97E" w14:textId="77777777" w:rsidR="00472818" w:rsidRPr="002740FB" w:rsidRDefault="0047281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18D059C3" w14:textId="77777777" w:rsidR="00472818" w:rsidRPr="002740FB" w:rsidRDefault="00EE4C92">
      <w:pPr>
        <w:spacing w:after="20"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p w14:paraId="0C104225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2740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2740FB">
        <w:rPr>
          <w:rFonts w:ascii="Marianne" w:hAnsi="Marianne"/>
          <w:color w:val="000000"/>
          <w:lang w:val="fr-FR"/>
        </w:rPr>
        <w:t xml:space="preserve"> :</w:t>
      </w:r>
    </w:p>
    <w:p w14:paraId="66C630AC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0AD2C8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2F44" w14:textId="73388765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6EB8F893" wp14:editId="029041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3C6B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79E3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3747ADB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1B9ACB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F635" w14:textId="21EC3423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4925065B" wp14:editId="7AEE457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1024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1A75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72818" w:rsidRPr="002740FB" w14:paraId="3CE3983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F758D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5D6A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9860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</w:tbl>
    <w:p w14:paraId="0253E4DB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77F5BBB" w14:textId="77777777" w:rsidR="00472818" w:rsidRPr="002740FB" w:rsidRDefault="00EE4C92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b/>
          <w:color w:val="000000"/>
          <w:lang w:val="fr-FR"/>
        </w:rPr>
        <w:t>Nota</w:t>
      </w:r>
      <w:proofErr w:type="gramStart"/>
      <w:r w:rsidRPr="002740FB">
        <w:rPr>
          <w:rFonts w:ascii="Marianne" w:hAnsi="Marianne"/>
          <w:b/>
          <w:color w:val="000000"/>
          <w:lang w:val="fr-FR"/>
        </w:rPr>
        <w:t xml:space="preserve"> :</w:t>
      </w:r>
      <w:r w:rsidRPr="002740FB">
        <w:rPr>
          <w:rFonts w:ascii="Marianne" w:hAnsi="Marianne"/>
          <w:color w:val="000000"/>
          <w:lang w:val="fr-FR"/>
        </w:rPr>
        <w:t>Si</w:t>
      </w:r>
      <w:proofErr w:type="gramEnd"/>
      <w:r w:rsidRPr="002740FB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BEEFB4A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t>7 - Avance</w:t>
      </w:r>
      <w:bookmarkEnd w:id="20"/>
    </w:p>
    <w:p w14:paraId="3A2B1502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21D1C060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06CDE3C4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0A551B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79538" w14:textId="25467B7D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2C719AB7" wp14:editId="5C57899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55F7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CFA6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7E052685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798755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3BC72" w14:textId="385E4806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1D49272A" wp14:editId="20CECB6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2C44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1826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</w:tbl>
    <w:p w14:paraId="57F8430E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  <w:sectPr w:rsidR="00472818" w:rsidRPr="002740F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2740FB">
        <w:rPr>
          <w:rFonts w:ascii="Marianne" w:hAnsi="Marianne"/>
          <w:b/>
          <w:color w:val="000000"/>
          <w:lang w:val="fr-FR"/>
        </w:rPr>
        <w:t>Nota :</w:t>
      </w:r>
      <w:r w:rsidRPr="002740FB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2740FB">
        <w:rPr>
          <w:rFonts w:ascii="Marianne" w:hAnsi="Marianne"/>
          <w:color w:val="000000"/>
          <w:lang w:val="fr-FR"/>
        </w:rPr>
        <w:cr/>
      </w:r>
    </w:p>
    <w:p w14:paraId="6A3167E5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1" w:name="ArtL1_AE-3-A10"/>
      <w:bookmarkStart w:id="22" w:name="_Toc256000010"/>
      <w:bookmarkEnd w:id="21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8 - Engagement relatif à l'action d'insertion sociale</w:t>
      </w:r>
      <w:bookmarkEnd w:id="22"/>
    </w:p>
    <w:p w14:paraId="046BA70B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30F40539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1C792657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EC087C8" w14:textId="144FFA53" w:rsidR="00472818" w:rsidRDefault="00EE4C92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5B43097C" w14:textId="77777777" w:rsidR="002740FB" w:rsidRPr="002740FB" w:rsidRDefault="002740FB" w:rsidP="002740FB">
      <w:pPr>
        <w:rPr>
          <w:lang w:val="fr-FR"/>
        </w:rPr>
      </w:pPr>
    </w:p>
    <w:p w14:paraId="6B25FBFD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t>9 - Nomenclature(s)</w:t>
      </w:r>
      <w:bookmarkEnd w:id="24"/>
    </w:p>
    <w:p w14:paraId="2B410E53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79CF51E7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2185FD43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72818" w:rsidRPr="002740FB" w14:paraId="4F6F897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AE03" w14:textId="77777777" w:rsidR="00472818" w:rsidRPr="002740FB" w:rsidRDefault="00EE4C92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652E" w14:textId="77777777" w:rsidR="00472818" w:rsidRPr="002740FB" w:rsidRDefault="00EE4C92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72818" w:rsidRPr="002740FB" w14:paraId="74DBF78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D927" w14:textId="77777777" w:rsidR="00472818" w:rsidRPr="002740FB" w:rsidRDefault="00EE4C92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45421147-6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59C1" w14:textId="77777777" w:rsidR="00472818" w:rsidRPr="002740FB" w:rsidRDefault="00EE4C92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Installation de grilles</w:t>
            </w:r>
          </w:p>
        </w:tc>
      </w:tr>
    </w:tbl>
    <w:p w14:paraId="35B3317C" w14:textId="35CFB0E4" w:rsidR="00472818" w:rsidRDefault="00EE4C92">
      <w:pPr>
        <w:spacing w:after="20"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p w14:paraId="7BC1E24E" w14:textId="77777777" w:rsidR="002740FB" w:rsidRPr="002740FB" w:rsidRDefault="002740FB">
      <w:pPr>
        <w:spacing w:after="20" w:line="240" w:lineRule="exact"/>
        <w:rPr>
          <w:rFonts w:ascii="Marianne" w:hAnsi="Marianne"/>
        </w:rPr>
      </w:pPr>
    </w:p>
    <w:p w14:paraId="367E41E2" w14:textId="77777777" w:rsidR="00472818" w:rsidRPr="002740FB" w:rsidRDefault="00EE4C92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t>10 - Signature</w:t>
      </w:r>
      <w:bookmarkEnd w:id="26"/>
    </w:p>
    <w:p w14:paraId="24B23ACB" w14:textId="77777777" w:rsidR="00472818" w:rsidRPr="002740FB" w:rsidRDefault="00EE4C92">
      <w:pPr>
        <w:spacing w:line="60" w:lineRule="exact"/>
        <w:rPr>
          <w:rFonts w:ascii="Marianne" w:hAnsi="Marianne"/>
          <w:sz w:val="6"/>
        </w:rPr>
      </w:pPr>
      <w:r w:rsidRPr="002740FB">
        <w:rPr>
          <w:rFonts w:ascii="Marianne" w:hAnsi="Marianne"/>
        </w:rPr>
        <w:t xml:space="preserve"> </w:t>
      </w:r>
    </w:p>
    <w:p w14:paraId="6486405B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D5FCF42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2F9ED58B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B7302AB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63A5DC6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82C2DF4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(Ne pas compléter dans le cas d'un dépôt signé électroniquement)</w:t>
      </w:r>
    </w:p>
    <w:p w14:paraId="21EBA5E3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847AA70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Fait en un seul original</w:t>
      </w:r>
    </w:p>
    <w:p w14:paraId="206274A3" w14:textId="77777777" w:rsidR="00472818" w:rsidRPr="002740FB" w:rsidRDefault="00EE4C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A .............................................</w:t>
      </w:r>
    </w:p>
    <w:p w14:paraId="7C2164E8" w14:textId="77777777" w:rsidR="00472818" w:rsidRPr="002740FB" w:rsidRDefault="00EE4C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Le .............................................</w:t>
      </w:r>
    </w:p>
    <w:p w14:paraId="2829145D" w14:textId="77777777" w:rsidR="00472818" w:rsidRPr="002740FB" w:rsidRDefault="0047281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AFF05D5" w14:textId="77777777" w:rsidR="00472818" w:rsidRPr="002740FB" w:rsidRDefault="00EE4C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2740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348F923F" w14:textId="77777777" w:rsidR="00472818" w:rsidRPr="002740FB" w:rsidRDefault="0047281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2EA5AE0" w14:textId="77777777" w:rsidR="00472818" w:rsidRPr="002740FB" w:rsidRDefault="0047281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3ACEAA2" w14:textId="77777777" w:rsidR="00472818" w:rsidRPr="002740FB" w:rsidRDefault="0047281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BB24FF3" w14:textId="77777777" w:rsidR="00472818" w:rsidRPr="002740FB" w:rsidRDefault="0047281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2B1FADE" w14:textId="4D07B922" w:rsidR="00472818" w:rsidRDefault="0047281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C5627CA" w14:textId="063FC92F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5815BFA7" w14:textId="5566509E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512FAD44" w14:textId="2D16EAD0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33AF09F" w14:textId="672DF367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8DFA8FB" w14:textId="67629AF8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CE00A9D" w14:textId="4A03FFCD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679425A" w14:textId="44F3393B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1E771A9" w14:textId="67004971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10E6738" w14:textId="709A89C9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3A4D7EE" w14:textId="15FCC5AB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D37DC82" w14:textId="0313213A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FEE51D0" w14:textId="44C564B1" w:rsid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3B4B9C2" w14:textId="77777777" w:rsidR="002740FB" w:rsidRPr="002740FB" w:rsidRDefault="002740FB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50F1C51A" w14:textId="77777777" w:rsidR="00472818" w:rsidRPr="002740FB" w:rsidRDefault="00472818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62367F6" w14:textId="77777777" w:rsidR="00472818" w:rsidRPr="002740FB" w:rsidRDefault="00EE4C92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2740FB">
        <w:rPr>
          <w:rFonts w:ascii="Marianne" w:hAnsi="Marianne"/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7582952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Variante(s) acceptée(s) :</w:t>
      </w:r>
    </w:p>
    <w:p w14:paraId="0C3630A5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5F4D52E" w14:textId="77777777" w:rsidR="00472818" w:rsidRPr="002740FB" w:rsidRDefault="00EE4C92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CA2F1C4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Le montant global de l'offre acceptée par le pouvoir adjudicateur est porté à :</w:t>
      </w:r>
    </w:p>
    <w:p w14:paraId="713196F0" w14:textId="77777777" w:rsidR="00472818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72818" w:rsidRPr="002740FB" w14:paraId="178AD1D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B076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7556" w14:textId="77777777" w:rsidR="00472818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2F3E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C56E9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E603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72818" w:rsidRPr="002740FB" w14:paraId="031AF6C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DDC8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1AF9" w14:textId="77777777" w:rsidR="00472818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89B7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015B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CBAA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72818" w:rsidRPr="002740FB" w14:paraId="2382DE4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D93C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A692" w14:textId="77777777" w:rsidR="00472818" w:rsidRPr="002740FB" w:rsidRDefault="00EE4C92">
            <w:pPr>
              <w:jc w:val="right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FC5D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6701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08ECA" w14:textId="77777777" w:rsidR="00472818" w:rsidRPr="002740FB" w:rsidRDefault="00EE4C92">
            <w:pP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Euros</w:t>
            </w:r>
          </w:p>
        </w:tc>
      </w:tr>
    </w:tbl>
    <w:p w14:paraId="5A5FE186" w14:textId="77777777" w:rsidR="00BA4B6B" w:rsidRDefault="00BA4B6B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CFA3AD7" w14:textId="101D9814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La présente offre est acceptée</w:t>
      </w:r>
    </w:p>
    <w:p w14:paraId="76AFF137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6C5C423" w14:textId="77777777" w:rsidR="00472818" w:rsidRPr="002740FB" w:rsidRDefault="00EE4C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A .............................................</w:t>
      </w:r>
    </w:p>
    <w:p w14:paraId="7C0267F9" w14:textId="77777777" w:rsidR="00472818" w:rsidRPr="002740FB" w:rsidRDefault="00EE4C92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Le .............................................</w:t>
      </w:r>
    </w:p>
    <w:p w14:paraId="035BC5EE" w14:textId="3BEFE343" w:rsidR="00472818" w:rsidRDefault="00EE4C92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7CEE5CF9" w14:textId="5F71C247" w:rsidR="002740FB" w:rsidRPr="002740FB" w:rsidRDefault="002740FB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>
        <w:rPr>
          <w:rFonts w:ascii="Marianne" w:hAnsi="Marianne"/>
          <w:color w:val="000000"/>
          <w:lang w:val="fr-FR"/>
        </w:rPr>
        <w:br w:type="page"/>
      </w:r>
    </w:p>
    <w:p w14:paraId="72C4E259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b/>
          <w:color w:val="000000"/>
          <w:u w:val="single"/>
          <w:lang w:val="fr-FR"/>
        </w:rPr>
        <w:lastRenderedPageBreak/>
        <w:t>NANTISSEMENT OU CESSION DE CREANCES</w:t>
      </w:r>
    </w:p>
    <w:p w14:paraId="062C5497" w14:textId="77777777" w:rsidR="00472818" w:rsidRPr="002740FB" w:rsidRDefault="00472818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DB5D9D4" w14:textId="77777777" w:rsidR="00472818" w:rsidRPr="002740FB" w:rsidRDefault="00EE4C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3535EC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283F6" w14:textId="1B0F88BE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1A703114" wp14:editId="0E277711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6E93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E122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A14A61F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72818" w:rsidRPr="002740FB" w14:paraId="0F25619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3A93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40706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4122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</w:tbl>
    <w:p w14:paraId="281C8B3C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41D2DC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56EF" w14:textId="42841173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5D17964B" wp14:editId="03C1F29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FC5E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B916B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afférent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au marché (indiquer le montant en chiffres et lettres) :</w:t>
            </w:r>
          </w:p>
          <w:p w14:paraId="75D685AB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72818" w:rsidRPr="002740FB" w14:paraId="04B5A30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3536C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43EFD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120D7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</w:tbl>
    <w:p w14:paraId="473C5C52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4E0514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9DA3" w14:textId="64629435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6CEDA6C4" wp14:editId="024D23C9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6CFA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88E9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5404788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72818" w:rsidRPr="002740FB" w14:paraId="6AEC8D0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58C3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1338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3824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</w:tbl>
    <w:p w14:paraId="0FEB181E" w14:textId="77777777" w:rsidR="00472818" w:rsidRPr="002740FB" w:rsidRDefault="00EE4C92">
      <w:pPr>
        <w:spacing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1A352F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F0F8" w14:textId="71C79D19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7423A024" wp14:editId="39E06D23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2B2A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8A0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9D06166" w14:textId="77777777" w:rsidR="00472818" w:rsidRPr="002740FB" w:rsidRDefault="00EE4C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2740FB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72818" w:rsidRPr="002740FB" w14:paraId="261C6BE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8D98A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496B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4FE1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</w:tbl>
    <w:p w14:paraId="2B64CF8B" w14:textId="77777777" w:rsidR="00472818" w:rsidRPr="002740FB" w:rsidRDefault="00EE4C92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2740FB">
        <w:rPr>
          <w:rFonts w:ascii="Marianne" w:hAnsi="Marianne"/>
          <w:color w:val="000000"/>
          <w:lang w:val="fr-FR"/>
        </w:rPr>
        <w:t>et</w:t>
      </w:r>
      <w:proofErr w:type="gramEnd"/>
      <w:r w:rsidRPr="002740FB">
        <w:rPr>
          <w:rFonts w:ascii="Marianne" w:hAnsi="Marianne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2740FB">
        <w:rPr>
          <w:rFonts w:ascii="Marianne" w:hAnsi="Marianne"/>
          <w:color w:val="000000"/>
          <w:lang w:val="fr-FR"/>
        </w:rPr>
        <w:t>en</w:t>
      </w:r>
      <w:proofErr w:type="gramEnd"/>
      <w:r w:rsidRPr="002740FB">
        <w:rPr>
          <w:rFonts w:ascii="Marianne" w:hAnsi="Marianne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72818" w:rsidRPr="002740FB" w14:paraId="123357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AD1AD" w14:textId="3896B17C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15C3777F" wp14:editId="1FB68846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ACF1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9843F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membre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 xml:space="preserve"> d'un groupement d'entreprise</w:t>
            </w:r>
          </w:p>
        </w:tc>
      </w:tr>
      <w:tr w:rsidR="00472818" w:rsidRPr="002740FB" w14:paraId="750E56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0BDD" w14:textId="223E09CC" w:rsidR="00472818" w:rsidRPr="002740FB" w:rsidRDefault="002740FB">
            <w:pPr>
              <w:rPr>
                <w:rFonts w:ascii="Marianne" w:hAnsi="Marianne"/>
                <w:sz w:val="2"/>
              </w:rPr>
            </w:pPr>
            <w:r w:rsidRPr="002740FB">
              <w:rPr>
                <w:rFonts w:ascii="Marianne" w:hAnsi="Marianne"/>
                <w:noProof/>
              </w:rPr>
              <w:drawing>
                <wp:inline distT="0" distB="0" distL="0" distR="0" wp14:anchorId="06CC04B4" wp14:editId="7EE4953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FA0C" w14:textId="77777777" w:rsidR="00472818" w:rsidRPr="002740FB" w:rsidRDefault="0047281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7340" w14:textId="77777777" w:rsidR="00472818" w:rsidRPr="002740FB" w:rsidRDefault="00EE4C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2740FB">
              <w:rPr>
                <w:rFonts w:ascii="Marianne" w:hAnsi="Marianne"/>
                <w:color w:val="000000"/>
                <w:lang w:val="fr-FR"/>
              </w:rPr>
              <w:t>sous</w:t>
            </w:r>
            <w:proofErr w:type="gramEnd"/>
            <w:r w:rsidRPr="002740FB">
              <w:rPr>
                <w:rFonts w:ascii="Marianne" w:hAnsi="Marianne"/>
                <w:color w:val="000000"/>
                <w:lang w:val="fr-FR"/>
              </w:rPr>
              <w:t>-traitant</w:t>
            </w:r>
          </w:p>
        </w:tc>
      </w:tr>
    </w:tbl>
    <w:p w14:paraId="42224722" w14:textId="77777777" w:rsidR="00472818" w:rsidRPr="002740FB" w:rsidRDefault="00EE4C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A . . . . . . . . . . . . . . . . . . </w:t>
      </w:r>
      <w:proofErr w:type="gramStart"/>
      <w:r w:rsidRPr="002740FB">
        <w:rPr>
          <w:rFonts w:ascii="Marianne" w:hAnsi="Marianne"/>
          <w:color w:val="000000"/>
          <w:lang w:val="fr-FR"/>
        </w:rPr>
        <w:t>. . . .</w:t>
      </w:r>
      <w:proofErr w:type="gramEnd"/>
    </w:p>
    <w:p w14:paraId="380FBF4A" w14:textId="77777777" w:rsidR="00472818" w:rsidRPr="002740FB" w:rsidRDefault="00EE4C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2740FB">
        <w:rPr>
          <w:rFonts w:ascii="Marianne" w:hAnsi="Marianne"/>
          <w:color w:val="000000"/>
          <w:lang w:val="fr-FR"/>
        </w:rPr>
        <w:t xml:space="preserve">Le . . . . . . . . . . . . . . . . . . </w:t>
      </w:r>
      <w:proofErr w:type="gramStart"/>
      <w:r w:rsidRPr="002740FB">
        <w:rPr>
          <w:rFonts w:ascii="Marianne" w:hAnsi="Marianne"/>
          <w:color w:val="000000"/>
          <w:lang w:val="fr-FR"/>
        </w:rPr>
        <w:t>. . . .</w:t>
      </w:r>
      <w:proofErr w:type="gramEnd"/>
    </w:p>
    <w:p w14:paraId="4F2A4EDA" w14:textId="77777777" w:rsidR="00472818" w:rsidRPr="002740FB" w:rsidRDefault="0047281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51FDA49" w14:textId="77777777" w:rsidR="00472818" w:rsidRPr="002740FB" w:rsidRDefault="00EE4C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472818" w:rsidRPr="002740FB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 w:rsidRPr="002740FB">
        <w:rPr>
          <w:rFonts w:ascii="Marianne" w:hAnsi="Marianne"/>
          <w:b/>
          <w:color w:val="000000"/>
          <w:lang w:val="fr-FR"/>
        </w:rPr>
        <w:t>Signature</w:t>
      </w:r>
      <w:r w:rsidRPr="002740FB">
        <w:rPr>
          <w:rFonts w:ascii="Marianne" w:hAnsi="Marianne"/>
          <w:color w:val="000000"/>
          <w:lang w:val="fr-FR"/>
        </w:rPr>
        <w:t xml:space="preserve"> </w:t>
      </w:r>
      <w:r w:rsidRPr="002740FB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5205FB3C" w14:textId="77777777" w:rsidR="00472818" w:rsidRPr="002740FB" w:rsidRDefault="00EE4C92">
      <w:pPr>
        <w:pStyle w:val="Titre1"/>
        <w:shd w:val="clear" w:color="FD2456" w:fill="FD2456"/>
        <w:jc w:val="center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 w:rsidRPr="002740FB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4A840909" w14:textId="77777777" w:rsidR="00472818" w:rsidRPr="002740FB" w:rsidRDefault="00EE4C92">
      <w:pPr>
        <w:spacing w:after="60" w:line="240" w:lineRule="exact"/>
        <w:rPr>
          <w:rFonts w:ascii="Marianne" w:hAnsi="Marianne"/>
        </w:rPr>
      </w:pPr>
      <w:r w:rsidRPr="002740FB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72818" w:rsidRPr="002740FB" w14:paraId="718D0D3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B68C0" w14:textId="77777777" w:rsidR="00472818" w:rsidRPr="002740FB" w:rsidRDefault="00EE4C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565B" w14:textId="77777777" w:rsidR="00472818" w:rsidRPr="002740FB" w:rsidRDefault="00EE4C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BB45" w14:textId="77777777" w:rsidR="00472818" w:rsidRPr="002740FB" w:rsidRDefault="00EE4C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43A94" w14:textId="77777777" w:rsidR="00472818" w:rsidRPr="002740FB" w:rsidRDefault="00EE4C92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41082AFD" w14:textId="77777777" w:rsidR="00472818" w:rsidRPr="002740FB" w:rsidRDefault="00EE4C92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602F9" w14:textId="77777777" w:rsidR="00472818" w:rsidRPr="002740FB" w:rsidRDefault="00EE4C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72818" w:rsidRPr="002740FB" w14:paraId="64FD99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82BE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4E4A0CC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51F9698E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53564F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6022F9DA" w14:textId="77777777" w:rsidR="00472818" w:rsidRPr="002740FB" w:rsidRDefault="0047281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80247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2EB7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902EB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9C15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  <w:tr w:rsidR="00472818" w:rsidRPr="002740FB" w14:paraId="714ADE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BCB0B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29A9541E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600CC4C2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4E539B7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48E40942" w14:textId="77777777" w:rsidR="00472818" w:rsidRPr="002740FB" w:rsidRDefault="0047281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F267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59EC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79FE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D525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  <w:tr w:rsidR="00472818" w:rsidRPr="002740FB" w14:paraId="0C139C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2042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A397426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5929860F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908C664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0AFB51B" w14:textId="77777777" w:rsidR="00472818" w:rsidRPr="002740FB" w:rsidRDefault="0047281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B149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52D9E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AFAF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A9A3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  <w:tr w:rsidR="00472818" w:rsidRPr="002740FB" w14:paraId="1C0487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4166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3F15C464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11BFE1B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F01A1D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3B26AF3D" w14:textId="77777777" w:rsidR="00472818" w:rsidRPr="002740FB" w:rsidRDefault="0047281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95CB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7665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DEE1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D1D93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  <w:tr w:rsidR="00472818" w:rsidRPr="002740FB" w14:paraId="04302E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EC17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34B91B01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3C4DB787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86786F" w14:textId="77777777" w:rsidR="00472818" w:rsidRPr="002740FB" w:rsidRDefault="00EE4C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1DC6EB41" w14:textId="77777777" w:rsidR="00472818" w:rsidRPr="002740FB" w:rsidRDefault="00472818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BE78A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8B8C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61CA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3362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  <w:tr w:rsidR="00472818" w:rsidRPr="002740FB" w14:paraId="2FAF1E6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A7D4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5E28" w14:textId="77777777" w:rsidR="00472818" w:rsidRPr="002740FB" w:rsidRDefault="00EE4C92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2740FB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2252F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95145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8BB3" w14:textId="77777777" w:rsidR="00472818" w:rsidRPr="002740FB" w:rsidRDefault="00472818">
            <w:pPr>
              <w:rPr>
                <w:rFonts w:ascii="Marianne" w:hAnsi="Marianne"/>
              </w:rPr>
            </w:pPr>
          </w:p>
        </w:tc>
      </w:tr>
    </w:tbl>
    <w:p w14:paraId="6C2D4C99" w14:textId="77777777" w:rsidR="00472818" w:rsidRPr="002740FB" w:rsidRDefault="00472818">
      <w:pPr>
        <w:rPr>
          <w:rFonts w:ascii="Marianne" w:hAnsi="Marianne"/>
        </w:rPr>
      </w:pPr>
    </w:p>
    <w:sectPr w:rsidR="00472818" w:rsidRPr="002740F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8" w:author="PERSON Richard" w:date="2025-04-22T10:09:00Z" w:initials="PR">
    <w:p w14:paraId="465C2111" w14:textId="2DDA1169" w:rsidR="002740FB" w:rsidRDefault="002740FB">
      <w:pPr>
        <w:pStyle w:val="Commentaire"/>
      </w:pPr>
      <w:r>
        <w:rPr>
          <w:rStyle w:val="Marquedecommentaire"/>
        </w:rPr>
        <w:annotationRef/>
      </w:r>
      <w:r>
        <w:t>On laus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5C211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B1E965" w16cex:dateUtc="2025-04-22T08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5C2111" w16cid:durableId="2BB1E9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B2C4" w14:textId="77777777" w:rsidR="001C2F8C" w:rsidRDefault="00EE4C92">
      <w:r>
        <w:separator/>
      </w:r>
    </w:p>
  </w:endnote>
  <w:endnote w:type="continuationSeparator" w:id="0">
    <w:p w14:paraId="6CCE9891" w14:textId="77777777" w:rsidR="001C2F8C" w:rsidRDefault="00EE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F2762" w14:textId="77777777" w:rsidR="00472818" w:rsidRDefault="00EE4C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6BC6A9CC" w14:textId="77777777" w:rsidR="00472818" w:rsidRDefault="00472818">
    <w:pPr>
      <w:spacing w:after="160" w:line="240" w:lineRule="exact"/>
    </w:pPr>
  </w:p>
  <w:p w14:paraId="3F6CF716" w14:textId="77777777" w:rsidR="00472818" w:rsidRDefault="004728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2818" w14:paraId="418F9F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4FEA1F" w14:textId="77777777" w:rsidR="00472818" w:rsidRDefault="00EE4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2025_TX_0004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D58D03" w14:textId="77777777" w:rsidR="00472818" w:rsidRDefault="00EE4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8E159" w14:textId="77777777" w:rsidR="00472818" w:rsidRDefault="00EE4C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1B9EE99" w14:textId="77777777" w:rsidR="00472818" w:rsidRDefault="00472818">
    <w:pPr>
      <w:spacing w:after="160" w:line="240" w:lineRule="exact"/>
    </w:pPr>
  </w:p>
  <w:p w14:paraId="45032033" w14:textId="77777777" w:rsidR="00472818" w:rsidRDefault="004728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2818" w14:paraId="60FB9FA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F71C58" w14:textId="77777777" w:rsidR="00472818" w:rsidRDefault="00EE4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2025_TX_0004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073150" w14:textId="77777777" w:rsidR="00472818" w:rsidRDefault="00EE4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E727" w14:textId="77777777" w:rsidR="00472818" w:rsidRDefault="00EE4C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504A7F3" w14:textId="77777777" w:rsidR="00472818" w:rsidRDefault="00472818">
    <w:pPr>
      <w:spacing w:after="160" w:line="240" w:lineRule="exact"/>
    </w:pPr>
  </w:p>
  <w:p w14:paraId="3EABD484" w14:textId="77777777" w:rsidR="00472818" w:rsidRDefault="004728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72818" w14:paraId="4D3F1F3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04B17B" w14:textId="13A803CF" w:rsidR="00472818" w:rsidRDefault="00EE4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740FB">
            <w:rPr>
              <w:color w:val="000000"/>
              <w:lang w:val="fr-FR"/>
            </w:rPr>
            <w:t>°</w:t>
          </w:r>
          <w:r>
            <w:rPr>
              <w:color w:val="000000"/>
              <w:lang w:val="fr-FR"/>
            </w:rPr>
            <w:t>2025_TX_0004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199A3F" w14:textId="77777777" w:rsidR="00472818" w:rsidRDefault="00EE4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72818" w14:paraId="5318412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B793FD" w14:textId="77777777" w:rsidR="00472818" w:rsidRDefault="00EE4C9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2025_TX_0004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B54B57" w14:textId="77777777" w:rsidR="00472818" w:rsidRDefault="00EE4C9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D1E64" w14:textId="77777777" w:rsidR="001C2F8C" w:rsidRDefault="00EE4C92">
      <w:r>
        <w:separator/>
      </w:r>
    </w:p>
  </w:footnote>
  <w:footnote w:type="continuationSeparator" w:id="0">
    <w:p w14:paraId="5C459AC9" w14:textId="77777777" w:rsidR="001C2F8C" w:rsidRDefault="00EE4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clip_image001"/>
      </v:shape>
    </w:pict>
  </w:numPicBullet>
  <w:abstractNum w:abstractNumId="0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RSON Richard">
    <w15:presenceInfo w15:providerId="AD" w15:userId="S-1-5-21-2626766056-1659051744-3622741283-859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818"/>
    <w:rsid w:val="001A33AE"/>
    <w:rsid w:val="001C2F8C"/>
    <w:rsid w:val="002740FB"/>
    <w:rsid w:val="003D44E7"/>
    <w:rsid w:val="00472818"/>
    <w:rsid w:val="00711308"/>
    <w:rsid w:val="00A8368B"/>
    <w:rsid w:val="00BA4B6B"/>
    <w:rsid w:val="00EE4C92"/>
    <w:rsid w:val="00F3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5098957"/>
  <w15:docId w15:val="{E8F1B837-2DC1-413D-9F63-C712AB24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740FB"/>
    <w:pPr>
      <w:widowControl w:val="0"/>
      <w:tabs>
        <w:tab w:val="center" w:pos="4536"/>
        <w:tab w:val="right" w:pos="9072"/>
      </w:tabs>
      <w:suppressAutoHyphens/>
      <w:autoSpaceDE w:val="0"/>
    </w:pPr>
    <w:rPr>
      <w:kern w:val="1"/>
      <w:lang w:eastAsia="zh-CN"/>
    </w:rPr>
  </w:style>
  <w:style w:type="character" w:customStyle="1" w:styleId="En-tteCar">
    <w:name w:val="En-tête Car"/>
    <w:basedOn w:val="Policepardfaut"/>
    <w:link w:val="En-tte"/>
    <w:rsid w:val="002740FB"/>
    <w:rPr>
      <w:kern w:val="1"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semiHidden/>
    <w:unhideWhenUsed/>
    <w:rsid w:val="002740FB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2740FB"/>
    <w:rPr>
      <w:sz w:val="24"/>
      <w:szCs w:val="24"/>
    </w:rPr>
  </w:style>
  <w:style w:type="character" w:customStyle="1" w:styleId="Accentuationforte">
    <w:name w:val="Accentuation forte"/>
    <w:qFormat/>
    <w:rsid w:val="002740FB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2740F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740F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740F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740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740FB"/>
    <w:rPr>
      <w:b/>
      <w:bCs/>
    </w:rPr>
  </w:style>
  <w:style w:type="paragraph" w:styleId="Pieddepage0">
    <w:name w:val="footer"/>
    <w:basedOn w:val="Normal"/>
    <w:link w:val="PieddepageCar"/>
    <w:unhideWhenUsed/>
    <w:rsid w:val="002740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740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omments" Target="comments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2405</Words>
  <Characters>12394</Characters>
  <Application>Microsoft Office Word</Application>
  <DocSecurity>0</DocSecurity>
  <Lines>103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 Richard</dc:creator>
  <cp:lastModifiedBy>PERSON Richard</cp:lastModifiedBy>
  <cp:revision>6</cp:revision>
  <dcterms:created xsi:type="dcterms:W3CDTF">2025-04-22T08:12:00Z</dcterms:created>
  <dcterms:modified xsi:type="dcterms:W3CDTF">2025-04-23T08:04:00Z</dcterms:modified>
</cp:coreProperties>
</file>