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975B38B" w:rsidR="009D60D5" w:rsidRPr="001B5605" w:rsidRDefault="0056223A"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005FD4">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14D18D0B" w:rsidR="00C2145A" w:rsidRPr="001B5605" w:rsidRDefault="00C2145A" w:rsidP="00357B46">
            <w:pPr>
              <w:rPr>
                <w:rFonts w:asciiTheme="minorHAnsi" w:hAnsiTheme="minorHAnsi"/>
                <w:b/>
                <w:sz w:val="24"/>
              </w:rPr>
            </w:pPr>
            <w:r w:rsidRPr="00B03194">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56223A" w:rsidRPr="0056223A">
              <w:rPr>
                <w:rFonts w:asciiTheme="minorHAnsi" w:hAnsiTheme="minorHAnsi"/>
                <w:b/>
                <w:smallCaps/>
                <w:sz w:val="24"/>
              </w:rPr>
              <w:t>25-AC3606</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3D61BA5C" w14:textId="77777777" w:rsidR="00005FD4" w:rsidRDefault="009D60D5" w:rsidP="00996FEA">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13A6CD1C" w:rsidR="00741D2D" w:rsidRPr="00005FD4" w:rsidRDefault="00C676BA" w:rsidP="004D5550">
            <w:pPr>
              <w:rPr>
                <w:rFonts w:asciiTheme="minorHAnsi" w:hAnsiTheme="minorHAnsi"/>
                <w:b/>
                <w:caps/>
                <w:smallCaps/>
                <w:sz w:val="24"/>
              </w:rPr>
            </w:pPr>
            <w:r w:rsidRPr="00C676BA">
              <w:rPr>
                <w:rFonts w:ascii="Calibri" w:eastAsia="Calibri" w:hAnsi="Calibri" w:cs="Calibri"/>
                <w:sz w:val="22"/>
                <w:szCs w:val="22"/>
              </w:rPr>
              <w:t xml:space="preserve">Prestation de service pour le développement, l’appui technique et opérationnel de mise en œuvre de projets de coopération technique internationale dans le domaine de l’entreprenariat et de l’innovation </w:t>
            </w:r>
            <w:r w:rsidR="00B10788">
              <w:rPr>
                <w:rFonts w:ascii="Calibri" w:eastAsia="Calibri" w:hAnsi="Calibri" w:cs="Calibri"/>
                <w:sz w:val="22"/>
                <w:szCs w:val="22"/>
              </w:rPr>
              <w:t>– Multi-projets</w:t>
            </w:r>
            <w:r w:rsidR="00B10788" w:rsidRPr="00B10788">
              <w:rPr>
                <w:rFonts w:ascii="Calibri" w:eastAsia="Calibri" w:hAnsi="Calibri" w:cs="Calibri"/>
                <w:sz w:val="22"/>
                <w:szCs w:val="22"/>
              </w:rPr>
              <w: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28B00F97" w:rsidR="00741D2D" w:rsidRPr="001B5605" w:rsidRDefault="006543B3" w:rsidP="00E953FE">
            <w:pPr>
              <w:rPr>
                <w:rFonts w:asciiTheme="minorHAnsi" w:hAnsiTheme="minorHAnsi" w:cs="Arial"/>
                <w:sz w:val="24"/>
              </w:rPr>
            </w:pPr>
            <w:r>
              <w:rPr>
                <w:rFonts w:asciiTheme="minorHAnsi" w:hAnsiTheme="minorHAnsi" w:cs="Arial"/>
                <w:sz w:val="24"/>
              </w:rPr>
              <w:t>1</w:t>
            </w:r>
            <w:r w:rsidR="00B10788">
              <w:rPr>
                <w:rFonts w:asciiTheme="minorHAnsi" w:hAnsiTheme="minorHAnsi" w:cs="Arial"/>
                <w:sz w:val="24"/>
              </w:rPr>
              <w:t>00</w:t>
            </w:r>
            <w:r w:rsidR="00A63644">
              <w:rPr>
                <w:rFonts w:asciiTheme="minorHAnsi" w:hAnsiTheme="minorHAnsi" w:cs="Arial"/>
                <w:sz w:val="24"/>
              </w:rPr>
              <w:t xml:space="preserve"> 000</w:t>
            </w:r>
            <w:r w:rsidR="00005FD4">
              <w:rPr>
                <w:rFonts w:asciiTheme="minorHAnsi" w:hAnsiTheme="minorHAnsi" w:cs="Arial"/>
                <w:sz w:val="24"/>
              </w:rPr>
              <w:t xml:space="preserve">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4FD9E05E"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68E68932" w:rsidR="00554974" w:rsidRPr="00E52245" w:rsidRDefault="0056223A" w:rsidP="00511F40">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Il est passé par la</w:t>
            </w:r>
            <w:r w:rsidR="00554974" w:rsidRPr="00E52245">
              <w:rPr>
                <w:rFonts w:asciiTheme="minorHAnsi" w:hAnsiTheme="minorHAnsi" w:cstheme="minorHAnsi"/>
                <w:sz w:val="22"/>
                <w:szCs w:val="22"/>
              </w:rPr>
              <w:t xml:space="preserve"> : </w:t>
            </w:r>
          </w:p>
          <w:p w14:paraId="42614EF7" w14:textId="49B54C36" w:rsidR="00707B69" w:rsidRPr="003A13E0" w:rsidRDefault="00520303" w:rsidP="00520303">
            <w:pPr>
              <w:tabs>
                <w:tab w:val="left" w:pos="510"/>
                <w:tab w:val="left" w:pos="10977"/>
              </w:tabs>
              <w:spacing w:before="120"/>
              <w:ind w:right="83"/>
              <w:jc w:val="both"/>
              <w:rPr>
                <w:rFonts w:asciiTheme="minorHAnsi" w:hAnsiTheme="minorHAnsi" w:cs="Arial"/>
                <w:sz w:val="22"/>
                <w:szCs w:val="22"/>
              </w:rPr>
            </w:pPr>
            <w:r w:rsidRPr="00520303">
              <w:rPr>
                <w:rFonts w:asciiTheme="minorHAnsi" w:hAnsiTheme="minorHAnsi" w:cstheme="minorHAnsi"/>
                <w:sz w:val="22"/>
                <w:szCs w:val="22"/>
              </w:rPr>
              <w:t>Procédure adaptée en application des articles L. 2123-1 e</w:t>
            </w:r>
            <w:r>
              <w:rPr>
                <w:rFonts w:asciiTheme="minorHAnsi" w:hAnsiTheme="minorHAnsi" w:cstheme="minorHAnsi"/>
                <w:sz w:val="22"/>
                <w:szCs w:val="22"/>
              </w:rPr>
              <w:t>t R. 2123-1 au R. 2123-7 d</w:t>
            </w:r>
            <w:bookmarkStart w:id="3" w:name="_GoBack"/>
            <w:bookmarkEnd w:id="3"/>
            <w:r>
              <w:rPr>
                <w:rFonts w:asciiTheme="minorHAnsi" w:hAnsiTheme="minorHAnsi" w:cstheme="minorHAnsi"/>
                <w:sz w:val="22"/>
                <w:szCs w:val="22"/>
              </w:rPr>
              <w:t>u 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56223A">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56223A">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56223A">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56223A">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56223A">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56223A">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56223A">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56223A">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56223A">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56223A">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56223A">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56223A">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56223A">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56223A">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56223A">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56223A">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56223A">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56223A">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56223A">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56223A">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56223A">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56223A">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56223A">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56223A">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56223A">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56223A">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56223A">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56223A">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56223A">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56223A">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56223A">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56223A">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56223A">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56223A">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56223A">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56223A">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56223A">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56223A">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56223A">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56223A">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56223A">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56223A">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B03194" w:rsidRDefault="005936AE" w:rsidP="00DE1070">
            <w:pPr>
              <w:pStyle w:val="a"/>
              <w:widowControl w:val="0"/>
              <w:rPr>
                <w:rFonts w:ascii="Calibri" w:hAnsi="Calibri"/>
                <w:b/>
                <w:highlight w:val="green"/>
              </w:rPr>
            </w:pPr>
            <w:r w:rsidRPr="00B03194">
              <w:rPr>
                <w:rFonts w:ascii="Calibri" w:hAnsi="Calibri"/>
                <w:b/>
                <w:highlight w:val="green"/>
              </w:rPr>
              <w:t xml:space="preserve">NOM DU </w:t>
            </w:r>
            <w:r w:rsidR="003A0706" w:rsidRPr="00B03194">
              <w:rPr>
                <w:rFonts w:ascii="Calibri" w:hAnsi="Calibri"/>
                <w:b/>
                <w:smallCaps/>
                <w:highlight w:val="green"/>
              </w:rPr>
              <w:t>CONTRATANT</w:t>
            </w:r>
          </w:p>
          <w:p w14:paraId="74E83F8A" w14:textId="77777777" w:rsidR="00DE1070" w:rsidRPr="00B03194" w:rsidRDefault="00DE1070" w:rsidP="00DE1070">
            <w:pPr>
              <w:pStyle w:val="a"/>
              <w:widowControl w:val="0"/>
              <w:rPr>
                <w:rFonts w:asciiTheme="minorHAnsi" w:hAnsiTheme="minorHAnsi" w:cs="Arial"/>
                <w:highlight w:val="green"/>
              </w:rPr>
            </w:pPr>
            <w:r w:rsidRPr="00B03194">
              <w:rPr>
                <w:rFonts w:asciiTheme="minorHAnsi" w:hAnsiTheme="minorHAnsi" w:cs="Arial"/>
                <w:highlight w:val="green"/>
              </w:rPr>
              <w:t>(Ci-après dénommé le « </w:t>
            </w:r>
            <w:r w:rsidR="00AA21AB" w:rsidRPr="00B03194">
              <w:rPr>
                <w:rFonts w:asciiTheme="minorHAnsi" w:hAnsiTheme="minorHAnsi" w:cs="Arial"/>
                <w:smallCaps/>
                <w:highlight w:val="green"/>
              </w:rPr>
              <w:t>Contractant</w:t>
            </w:r>
            <w:r w:rsidRPr="00B03194">
              <w:rPr>
                <w:rFonts w:asciiTheme="minorHAnsi" w:hAnsiTheme="minorHAnsi" w:cs="Arial"/>
                <w:smallCaps/>
                <w:highlight w:val="green"/>
              </w:rPr>
              <w:t> »</w:t>
            </w:r>
            <w:r w:rsidRPr="00B03194">
              <w:rPr>
                <w:rFonts w:asciiTheme="minorHAnsi" w:hAnsiTheme="minorHAnsi" w:cs="Arial"/>
                <w:highlight w:val="green"/>
              </w:rPr>
              <w:t>)</w:t>
            </w:r>
          </w:p>
          <w:p w14:paraId="0CDA910A" w14:textId="77777777" w:rsidR="00DE1070" w:rsidRPr="00F5708D" w:rsidRDefault="00DE1070" w:rsidP="00DE1070">
            <w:pPr>
              <w:pStyle w:val="a"/>
              <w:widowControl w:val="0"/>
              <w:numPr>
                <w:ilvl w:val="0"/>
                <w:numId w:val="3"/>
              </w:numPr>
              <w:tabs>
                <w:tab w:val="clear" w:pos="360"/>
                <w:tab w:val="num" w:pos="1134"/>
              </w:tabs>
              <w:ind w:left="1134"/>
              <w:rPr>
                <w:rFonts w:asciiTheme="minorHAnsi" w:hAnsiTheme="minorHAnsi" w:cs="Arial"/>
              </w:rPr>
            </w:pPr>
            <w:r w:rsidRPr="00F5708D">
              <w:rPr>
                <w:rFonts w:asciiTheme="minorHAnsi" w:hAnsiTheme="minorHAnsi" w:cs="Arial"/>
              </w:rPr>
              <w:t>Adresse du siège :</w:t>
            </w:r>
          </w:p>
          <w:p w14:paraId="37FAE282" w14:textId="77777777" w:rsidR="00DE1070" w:rsidRPr="00F5708D" w:rsidRDefault="00DE1070" w:rsidP="00DE1070">
            <w:pPr>
              <w:pStyle w:val="a"/>
              <w:widowControl w:val="0"/>
              <w:numPr>
                <w:ilvl w:val="0"/>
                <w:numId w:val="3"/>
              </w:numPr>
              <w:tabs>
                <w:tab w:val="clear" w:pos="360"/>
                <w:tab w:val="num" w:pos="1134"/>
              </w:tabs>
              <w:ind w:left="1134"/>
              <w:rPr>
                <w:rFonts w:asciiTheme="minorHAnsi" w:hAnsiTheme="minorHAnsi" w:cs="Arial"/>
              </w:rPr>
            </w:pPr>
            <w:r w:rsidRPr="00F5708D">
              <w:rPr>
                <w:rFonts w:asciiTheme="minorHAnsi" w:hAnsiTheme="minorHAnsi" w:cs="Arial"/>
              </w:rPr>
              <w:t>Numéro d’immatriculation au registre du commerce et des sociétés :</w:t>
            </w:r>
          </w:p>
          <w:p w14:paraId="2ED05FB5" w14:textId="77777777" w:rsidR="00847898" w:rsidRPr="00B03194" w:rsidRDefault="00DE1070" w:rsidP="00847898">
            <w:pPr>
              <w:pStyle w:val="a"/>
              <w:widowControl w:val="0"/>
              <w:numPr>
                <w:ilvl w:val="0"/>
                <w:numId w:val="3"/>
              </w:numPr>
              <w:tabs>
                <w:tab w:val="clear" w:pos="360"/>
                <w:tab w:val="num" w:pos="1134"/>
              </w:tabs>
              <w:ind w:left="1134"/>
              <w:rPr>
                <w:rFonts w:asciiTheme="minorHAnsi" w:hAnsiTheme="minorHAnsi" w:cs="Arial"/>
                <w:highlight w:val="green"/>
              </w:rPr>
            </w:pPr>
            <w:r w:rsidRPr="00F5708D">
              <w:rPr>
                <w:rFonts w:asciiTheme="minorHAnsi" w:hAnsiTheme="minorHAnsi" w:cs="Arial"/>
              </w:rPr>
              <w:t xml:space="preserve">N° de TVA intra-communautaire (le cas échéant) </w:t>
            </w:r>
            <w:r w:rsidRPr="00B03194">
              <w:rPr>
                <w:rFonts w:asciiTheme="minorHAnsi" w:hAnsiTheme="minorHAnsi" w:cs="Arial"/>
                <w:highlight w:val="green"/>
              </w:rPr>
              <w:t xml:space="preserve">: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58735D1" w:rsidR="00416A7A" w:rsidRPr="00A830FE" w:rsidRDefault="005A4D66" w:rsidP="005A4D66">
      <w:pPr>
        <w:spacing w:before="120"/>
        <w:jc w:val="both"/>
        <w:rPr>
          <w:rFonts w:asciiTheme="minorHAnsi" w:eastAsia="Times New Roman" w:hAnsiTheme="minorHAnsi" w:cs="Arial"/>
          <w:sz w:val="22"/>
        </w:rPr>
      </w:pPr>
      <w:r w:rsidRPr="00A830FE">
        <w:rPr>
          <w:rFonts w:asciiTheme="minorHAnsi" w:eastAsia="Times New Roman" w:hAnsiTheme="minorHAnsi" w:cs="Arial"/>
          <w:sz w:val="22"/>
        </w:rPr>
        <w:t>La mise en œuvre du présent contrat-cadre s’inscrit dans le cadre de divers projets de coopération technique portés par le Département EDI d’Expertise France (désigné ci-après « contrat principal ») et portant sur « la prestation de service d’appui à Expertise France dans ses projets de coopération technique internationale et dans ses dispositifs internes »,</w:t>
      </w:r>
      <w:r w:rsidR="00B03194" w:rsidRPr="00A830FE">
        <w:rPr>
          <w:rFonts w:asciiTheme="minorHAnsi" w:eastAsia="Times New Roman" w:hAnsiTheme="minorHAnsi" w:cs="Arial"/>
          <w:sz w:val="22"/>
        </w:rPr>
        <w:t xml:space="preserve"> </w:t>
      </w:r>
      <w:r w:rsidR="00DE1070" w:rsidRPr="00A830FE">
        <w:rPr>
          <w:rFonts w:asciiTheme="minorHAnsi" w:eastAsia="Times New Roman" w:hAnsiTheme="minorHAnsi" w:cs="Arial"/>
          <w:sz w:val="22"/>
        </w:rPr>
        <w:t>ci-après dénommé le « contrat principal »</w:t>
      </w:r>
      <w:r w:rsidRPr="00A830FE">
        <w:rPr>
          <w:rFonts w:asciiTheme="minorHAnsi" w:eastAsia="Times New Roman" w:hAnsiTheme="minorHAnsi" w:cs="Arial"/>
          <w:sz w:val="22"/>
        </w:rPr>
        <w:t xml:space="preserve">, </w:t>
      </w:r>
      <w:r w:rsidR="00E114AE" w:rsidRPr="00A830FE">
        <w:rPr>
          <w:rFonts w:asciiTheme="minorHAnsi" w:eastAsia="Times New Roman" w:hAnsiTheme="minorHAnsi" w:cs="Arial"/>
          <w:sz w:val="22"/>
        </w:rPr>
        <w:t>Expertise France</w:t>
      </w:r>
      <w:r w:rsidR="00CE73DB" w:rsidRPr="00A830FE">
        <w:rPr>
          <w:rFonts w:asciiTheme="minorHAnsi" w:eastAsia="Times New Roman" w:hAnsiTheme="minorHAnsi" w:cs="Arial"/>
          <w:sz w:val="22"/>
        </w:rPr>
        <w:t xml:space="preserve"> </w:t>
      </w:r>
      <w:r w:rsidR="00DE1070" w:rsidRPr="00A830FE">
        <w:rPr>
          <w:rFonts w:asciiTheme="minorHAnsi" w:eastAsia="Times New Roman" w:hAnsiTheme="minorHAnsi" w:cs="Arial"/>
          <w:sz w:val="22"/>
        </w:rPr>
        <w:t xml:space="preserve">demande au </w:t>
      </w:r>
      <w:r w:rsidR="00AA21AB" w:rsidRPr="00A830FE">
        <w:rPr>
          <w:rFonts w:asciiTheme="minorHAnsi" w:eastAsia="Times New Roman" w:hAnsiTheme="minorHAnsi" w:cs="Arial"/>
          <w:sz w:val="22"/>
        </w:rPr>
        <w:t>Contractant</w:t>
      </w:r>
      <w:r w:rsidR="00DE1070" w:rsidRPr="00A830FE">
        <w:rPr>
          <w:rFonts w:asciiTheme="minorHAnsi" w:eastAsia="Times New Roman" w:hAnsiTheme="minorHAnsi" w:cs="Arial"/>
          <w:sz w:val="22"/>
        </w:rPr>
        <w:t xml:space="preserve"> qui l’accepte, de réaliser au titre du présent Contrat les prestati</w:t>
      </w:r>
      <w:r w:rsidRPr="00A830FE">
        <w:rPr>
          <w:rFonts w:asciiTheme="minorHAnsi" w:eastAsia="Times New Roman" w:hAnsiTheme="minorHAnsi" w:cs="Arial"/>
          <w:sz w:val="22"/>
        </w:rPr>
        <w:t>ons et de livrer les prestations</w:t>
      </w:r>
      <w:r w:rsidR="00DE1070" w:rsidRPr="00A830FE">
        <w:rPr>
          <w:rFonts w:asciiTheme="minorHAnsi" w:eastAsia="Times New Roman" w:hAnsiTheme="minorHAnsi" w:cs="Arial"/>
          <w:sz w:val="22"/>
        </w:rPr>
        <w:t xml:space="preserve">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29A41E74" w14:textId="29A64E4F" w:rsidR="00B03194" w:rsidRDefault="00E551F2" w:rsidP="00B03194">
      <w:pPr>
        <w:pStyle w:val="u"/>
        <w:widowControl w:val="0"/>
        <w:spacing w:before="240"/>
        <w:ind w:left="561"/>
        <w:rPr>
          <w:rFonts w:ascii="Calibri" w:eastAsia="Calibri" w:hAnsi="Calibri" w:cs="Calibri"/>
          <w:szCs w:val="22"/>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B03194">
        <w:rPr>
          <w:rFonts w:asciiTheme="minorHAnsi" w:hAnsiTheme="minorHAnsi" w:cs="Arial"/>
        </w:rPr>
        <w:t xml:space="preserve"> </w:t>
      </w:r>
      <w:bookmarkStart w:id="7" w:name="_Toc126921970"/>
      <w:r w:rsidR="005A4D66">
        <w:rPr>
          <w:rFonts w:asciiTheme="minorHAnsi" w:hAnsiTheme="minorHAnsi" w:cs="Arial"/>
        </w:rPr>
        <w:t>de p</w:t>
      </w:r>
      <w:r w:rsidR="005A4D66" w:rsidRPr="005A4D66">
        <w:rPr>
          <w:rFonts w:asciiTheme="minorHAnsi" w:hAnsiTheme="minorHAnsi" w:cs="Arial"/>
        </w:rPr>
        <w:t>restation</w:t>
      </w:r>
      <w:r w:rsidR="00B43256" w:rsidRPr="00B43256">
        <w:rPr>
          <w:rFonts w:asciiTheme="minorHAnsi" w:hAnsiTheme="minorHAnsi" w:cs="Arial"/>
        </w:rPr>
        <w:t xml:space="preserve"> de service pour le développement, l’appui technique et opérationnel de mise en œuvre de projets de coopération technique internationale dans le domaine de l’entreprenariat et de l’innovation</w:t>
      </w:r>
      <w:r w:rsidR="005A4D66" w:rsidRPr="00B43256">
        <w:rPr>
          <w:rFonts w:asciiTheme="minorHAnsi" w:hAnsiTheme="minorHAnsi" w:cs="Arial"/>
        </w:rPr>
        <w:t xml:space="preserve"> </w:t>
      </w:r>
      <w:r w:rsidR="005A4D66" w:rsidRPr="005A4D66">
        <w:rPr>
          <w:rFonts w:asciiTheme="minorHAnsi" w:hAnsiTheme="minorHAnsi" w:cs="Arial"/>
        </w:rPr>
        <w:t>e</w:t>
      </w:r>
      <w:r w:rsidR="005A4D66">
        <w:rPr>
          <w:rFonts w:asciiTheme="minorHAnsi" w:hAnsiTheme="minorHAnsi" w:cs="Arial"/>
        </w:rPr>
        <w:t>t dans ses dispositifs internes.</w:t>
      </w:r>
      <w:r w:rsidR="00B03194">
        <w:rPr>
          <w:rFonts w:ascii="Calibri" w:eastAsia="Calibri" w:hAnsi="Calibri" w:cs="Calibri"/>
          <w:szCs w:val="22"/>
        </w:rPr>
        <w:t xml:space="preserve"> </w:t>
      </w:r>
    </w:p>
    <w:p w14:paraId="78C1469E" w14:textId="6DA68E0B" w:rsidR="001726C5" w:rsidRPr="00A86E43" w:rsidRDefault="001726C5" w:rsidP="00B03194">
      <w:pPr>
        <w:pStyle w:val="u"/>
        <w:widowControl w:val="0"/>
        <w:spacing w:before="240"/>
        <w:ind w:left="561"/>
        <w:rPr>
          <w:rFonts w:asciiTheme="minorHAnsi" w:hAnsiTheme="minorHAnsi"/>
          <w:b/>
          <w:caps/>
          <w:sz w:val="24"/>
          <w:u w:val="single"/>
        </w:rPr>
      </w:pPr>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CC412FF" w14:textId="65BA8CAE" w:rsidR="009A052C" w:rsidRPr="00260A86" w:rsidRDefault="00110630" w:rsidP="00260A86">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DC7489">
        <w:rPr>
          <w:rFonts w:asciiTheme="minorHAnsi" w:hAnsiTheme="minorHAnsi" w:cstheme="minorHAnsi"/>
          <w:szCs w:val="22"/>
        </w:rPr>
        <w:t xml:space="preserve">Les bons de commande passés au titre </w:t>
      </w:r>
      <w:r w:rsidR="001B140A" w:rsidRPr="00DC7489">
        <w:rPr>
          <w:rFonts w:asciiTheme="minorHAnsi" w:hAnsiTheme="minorHAnsi" w:cstheme="minorHAnsi"/>
          <w:szCs w:val="22"/>
        </w:rPr>
        <w:t xml:space="preserve">du présent </w:t>
      </w:r>
      <w:r w:rsidR="00E114AE" w:rsidRPr="00DC7489">
        <w:rPr>
          <w:rFonts w:asciiTheme="minorHAnsi" w:hAnsiTheme="minorHAnsi" w:cs="Arial"/>
          <w:smallCaps/>
        </w:rPr>
        <w:t>Contractant</w:t>
      </w:r>
      <w:r w:rsidR="001B140A" w:rsidRPr="00DC7489">
        <w:rPr>
          <w:rFonts w:asciiTheme="minorHAnsi" w:hAnsiTheme="minorHAnsi" w:cstheme="minorHAnsi"/>
          <w:szCs w:val="22"/>
        </w:rPr>
        <w:t xml:space="preserve"> (cf. Annexe 2</w:t>
      </w:r>
      <w:r w:rsidRPr="00DC7489">
        <w:rPr>
          <w:rFonts w:asciiTheme="minorHAnsi" w:hAnsiTheme="minorHAnsi" w:cstheme="minorHAnsi"/>
          <w:szCs w:val="22"/>
        </w:rPr>
        <w:t xml:space="preserve"> (ci-joints) : modèle de bon de commande)] </w:t>
      </w:r>
    </w:p>
    <w:p w14:paraId="28F7CEB7" w14:textId="77777777" w:rsidR="009A052C" w:rsidRDefault="009A052C" w:rsidP="009A052C">
      <w:pPr>
        <w:pStyle w:val="w"/>
        <w:widowControl w:val="0"/>
        <w:spacing w:before="120"/>
        <w:ind w:left="994"/>
        <w:rPr>
          <w:rFonts w:asciiTheme="minorHAnsi" w:hAnsiTheme="minorHAnsi" w:cstheme="minorHAnsi"/>
          <w:szCs w:val="22"/>
        </w:rPr>
      </w:pPr>
    </w:p>
    <w:p w14:paraId="4AD0908E" w14:textId="7777777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[de prestations intellectuelles approuvé par 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 xml:space="preserve">] [de techniques de l’information et de la communication approuvé par l’arrêté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6A90A71"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L’offre</w:t>
      </w:r>
      <w:r w:rsidR="00B03194">
        <w:rPr>
          <w:rFonts w:asciiTheme="minorHAnsi" w:hAnsiTheme="minorHAnsi" w:cstheme="minorHAnsi"/>
          <w:szCs w:val="22"/>
        </w:rPr>
        <w:t xml:space="preserve"> technique et financière</w:t>
      </w:r>
      <w:r w:rsidRPr="00A86E43">
        <w:rPr>
          <w:rFonts w:asciiTheme="minorHAnsi" w:hAnsiTheme="minorHAnsi" w:cstheme="minorHAnsi"/>
          <w:szCs w:val="22"/>
        </w:rPr>
        <w:t xml:space="preserv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625B76">
        <w:rPr>
          <w:rFonts w:asciiTheme="minorHAnsi" w:hAnsiTheme="minorHAnsi" w:cstheme="minorHAnsi"/>
          <w:szCs w:val="22"/>
          <w:highlight w:val="green"/>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05BBE370" w14:textId="03245ADA" w:rsidR="006B63A0" w:rsidRPr="006B63A0" w:rsidRDefault="006B63A0" w:rsidP="006B63A0">
      <w:pPr>
        <w:pStyle w:val="v"/>
        <w:widowControl w:val="0"/>
        <w:spacing w:before="120"/>
        <w:ind w:left="556" w:firstLine="0"/>
        <w:rPr>
          <w:rFonts w:asciiTheme="minorHAnsi" w:hAnsiTheme="minorHAnsi" w:cs="Arial"/>
        </w:rPr>
      </w:pPr>
      <w:bookmarkStart w:id="11" w:name="_Toc392669632"/>
      <w:bookmarkStart w:id="12" w:name="_Toc126921973"/>
      <w:r w:rsidRPr="006B63A0">
        <w:rPr>
          <w:rFonts w:asciiTheme="minorHAnsi" w:hAnsiTheme="minorHAnsi" w:cs="Arial"/>
        </w:rPr>
        <w:t>Le présent Contrat est un accord-cadre mono-attributaire au sens de l’article L. 2125-1 du CCP. Il s’exécute au fur et à mesure de l’émission de bons de commande conformément aux articles R. 2162-13 et R.2162-14 du CCP et aux stipulations contractuelles fixées dans ses conditions particulières et générales</w:t>
      </w:r>
      <w:r>
        <w:rPr>
          <w:rFonts w:asciiTheme="minorHAnsi" w:hAnsiTheme="minorHAnsi" w:cs="Arial"/>
        </w:rPr>
        <w:t xml:space="preserve"> et l’annexe 6.</w:t>
      </w:r>
    </w:p>
    <w:p w14:paraId="32BD01F2" w14:textId="77777777" w:rsidR="000A6E96" w:rsidRPr="00A86E43" w:rsidRDefault="000A6E96" w:rsidP="00F72033">
      <w:pPr>
        <w:pStyle w:val="Titre2"/>
        <w:spacing w:before="120" w:after="60"/>
        <w:rPr>
          <w:rFonts w:asciiTheme="minorHAnsi" w:hAnsiTheme="minorHAnsi"/>
          <w:sz w:val="22"/>
        </w:rPr>
      </w:pPr>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6F19E209"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216720">
        <w:rPr>
          <w:rFonts w:asciiTheme="minorHAnsi" w:hAnsiTheme="minorHAnsi" w:cs="Arial"/>
        </w:rPr>
        <w:t>24</w:t>
      </w:r>
      <w:r w:rsidR="00E75FD5">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E75FD5">
        <w:rPr>
          <w:rFonts w:asciiTheme="minorHAnsi" w:hAnsiTheme="minorHAnsi" w:cs="Arial"/>
          <w:smallCaps/>
        </w:rPr>
        <w:t>France.</w:t>
      </w:r>
    </w:p>
    <w:p w14:paraId="453503F2" w14:textId="74338384" w:rsidR="007A655E" w:rsidRDefault="00413542" w:rsidP="007A655E">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FFD5F3F" w14:textId="7E17E1A6" w:rsidR="007A655E" w:rsidRPr="00A86E43" w:rsidRDefault="007A655E" w:rsidP="007A655E">
      <w:pPr>
        <w:pStyle w:val="Titre2"/>
        <w:spacing w:before="120" w:after="60"/>
        <w:rPr>
          <w:rFonts w:asciiTheme="minorHAnsi" w:hAnsiTheme="minorHAnsi"/>
          <w:sz w:val="22"/>
        </w:rPr>
      </w:pPr>
      <w:bookmarkStart w:id="13" w:name="_Toc126921974"/>
      <w:r w:rsidRPr="00A86E43">
        <w:rPr>
          <w:rFonts w:asciiTheme="minorHAnsi" w:hAnsiTheme="minorHAnsi"/>
          <w:sz w:val="22"/>
        </w:rPr>
        <w:t>Déclenchement et délai d’exécution des prestations</w:t>
      </w:r>
      <w:bookmarkEnd w:id="13"/>
    </w:p>
    <w:p w14:paraId="663BE567" w14:textId="5531F807" w:rsidR="007A655E" w:rsidRPr="00A86E43" w:rsidRDefault="007A655E" w:rsidP="007A655E">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attendues au titre du présent </w:t>
      </w:r>
      <w:r w:rsidRPr="00A86E43">
        <w:rPr>
          <w:rFonts w:asciiTheme="minorHAnsi" w:hAnsiTheme="minorHAnsi" w:cs="Arial"/>
          <w:smallCaps/>
        </w:rPr>
        <w:t>Contrat</w:t>
      </w:r>
      <w:r w:rsidRPr="00A86E43">
        <w:rPr>
          <w:rFonts w:asciiTheme="minorHAnsi" w:hAnsiTheme="minorHAnsi" w:cs="Arial"/>
        </w:rPr>
        <w:t xml:space="preserve"> </w:t>
      </w:r>
      <w:r w:rsidRPr="005D1869">
        <w:rPr>
          <w:rFonts w:asciiTheme="minorHAnsi" w:hAnsiTheme="minorHAnsi" w:cs="Arial"/>
        </w:rPr>
        <w:t xml:space="preserve">est fixé à </w:t>
      </w:r>
      <w:r w:rsidR="00216720">
        <w:rPr>
          <w:rFonts w:asciiTheme="minorHAnsi" w:hAnsiTheme="minorHAnsi" w:cs="Arial"/>
        </w:rPr>
        <w:t>24</w:t>
      </w:r>
      <w:r w:rsidRPr="005D1869">
        <w:rPr>
          <w:rFonts w:asciiTheme="minorHAnsi" w:hAnsiTheme="minorHAnsi" w:cs="Arial"/>
        </w:rPr>
        <w:t xml:space="preserve"> mois</w:t>
      </w:r>
      <w:r>
        <w:rPr>
          <w:rFonts w:asciiTheme="minorHAnsi" w:hAnsiTheme="minorHAnsi" w:cs="Arial"/>
        </w:rPr>
        <w:t xml:space="preserve"> à compter </w:t>
      </w:r>
      <w:r w:rsidRPr="00A86E43">
        <w:rPr>
          <w:rFonts w:asciiTheme="minorHAnsi" w:hAnsiTheme="minorHAnsi" w:cs="Arial"/>
        </w:rPr>
        <w:t xml:space="preserve">de la date de notification du présent </w:t>
      </w:r>
      <w:r>
        <w:rPr>
          <w:rFonts w:asciiTheme="minorHAnsi" w:hAnsiTheme="minorHAnsi" w:cs="Arial"/>
          <w:smallCaps/>
        </w:rPr>
        <w:t>contrat.</w:t>
      </w:r>
    </w:p>
    <w:p w14:paraId="22DC8174" w14:textId="77777777" w:rsidR="007A655E" w:rsidRPr="00A86E43" w:rsidRDefault="007A655E" w:rsidP="007A655E">
      <w:pPr>
        <w:pStyle w:val="v"/>
        <w:widowControl w:val="0"/>
        <w:spacing w:before="120"/>
        <w:ind w:left="556" w:firstLine="0"/>
        <w:rPr>
          <w:rFonts w:asciiTheme="minorHAnsi" w:hAnsiTheme="minorHAnsi" w:cs="Arial"/>
        </w:rPr>
      </w:pPr>
      <w:r w:rsidRPr="00A86E43">
        <w:rPr>
          <w:rFonts w:asciiTheme="minorHAnsi" w:hAnsiTheme="minorHAnsi" w:cs="Arial"/>
        </w:rPr>
        <w:t xml:space="preserve">Si tout ou partie des prestations ne sont pas réalisées dans les délais prévus, le </w:t>
      </w:r>
      <w:r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2F2D1B2" w14:textId="77777777" w:rsidR="00AB71B6" w:rsidRPr="00A86E43" w:rsidRDefault="00AB71B6" w:rsidP="00AB71B6">
      <w:pPr>
        <w:pStyle w:val="Titre2"/>
        <w:spacing w:before="120" w:after="60"/>
        <w:rPr>
          <w:rFonts w:asciiTheme="minorHAnsi" w:hAnsiTheme="minorHAnsi"/>
          <w:sz w:val="22"/>
        </w:rPr>
      </w:pPr>
      <w:bookmarkStart w:id="14" w:name="_Toc126921975"/>
      <w:r w:rsidRPr="00A86E43">
        <w:rPr>
          <w:rFonts w:asciiTheme="minorHAnsi" w:hAnsiTheme="minorHAnsi"/>
          <w:sz w:val="22"/>
        </w:rPr>
        <w:t>Modalités de passation des bons de commande</w:t>
      </w:r>
      <w:bookmarkEnd w:id="14"/>
    </w:p>
    <w:p w14:paraId="78636F74" w14:textId="77777777" w:rsidR="00AB71B6" w:rsidRPr="00A86E43" w:rsidRDefault="00AB71B6" w:rsidP="00AB71B6">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Pr="00CE73DB">
        <w:rPr>
          <w:rFonts w:asciiTheme="minorHAnsi" w:hAnsiTheme="minorHAnsi" w:cs="Arial"/>
          <w:smallCaps/>
        </w:rPr>
        <w:t>Expertise France</w:t>
      </w:r>
      <w:r w:rsidRPr="00A86E43">
        <w:rPr>
          <w:rFonts w:asciiTheme="minorHAnsi" w:hAnsiTheme="minorHAnsi" w:cs="Arial"/>
        </w:rPr>
        <w:t xml:space="preserve"> en fonction de l’émergence de ses besoins :</w:t>
      </w:r>
    </w:p>
    <w:p w14:paraId="19B7B485" w14:textId="77777777" w:rsidR="00AB71B6" w:rsidRPr="00A86E43" w:rsidRDefault="00AB71B6" w:rsidP="00AB71B6">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37952410"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6F955A2B"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4FB11416"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575C828E"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13097760" w14:textId="77777777" w:rsidR="00AB71B6" w:rsidRPr="00A86E43" w:rsidRDefault="00AB71B6" w:rsidP="00AB71B6">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44E3BB27" w14:textId="0767AC46" w:rsidR="007A655E" w:rsidRPr="00AB71B6" w:rsidRDefault="00AB71B6" w:rsidP="00AB71B6">
      <w:pPr>
        <w:pStyle w:val="v"/>
        <w:widowControl w:val="0"/>
        <w:spacing w:before="120"/>
        <w:ind w:left="556" w:firstLine="0"/>
        <w:rPr>
          <w:rFonts w:asciiTheme="minorHAnsi" w:hAnsiTheme="minorHAnsi" w:cstheme="minorHAnsi"/>
        </w:rPr>
      </w:pPr>
      <w:r w:rsidRPr="00A86E43">
        <w:rPr>
          <w:rFonts w:asciiTheme="minorHAnsi" w:hAnsiTheme="minorHAnsi" w:cstheme="minorHAnsi"/>
        </w:rPr>
        <w:t xml:space="preserve">Les bons de commande seront notifiés par courrier électronique au </w:t>
      </w:r>
      <w:r w:rsidRPr="003A0706">
        <w:rPr>
          <w:rFonts w:asciiTheme="minorHAnsi" w:hAnsiTheme="minorHAnsi" w:cstheme="minorHAnsi"/>
          <w:smallCaps/>
        </w:rPr>
        <w:t>Contractant</w:t>
      </w:r>
      <w:r w:rsidRPr="00A86E43">
        <w:rPr>
          <w:rFonts w:asciiTheme="minorHAnsi" w:hAnsiTheme="minorHAnsi" w:cstheme="minorHAnsi"/>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330C4A9B" w14:textId="33C92939" w:rsidR="004175DF" w:rsidRDefault="004175DF" w:rsidP="00B4325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estimatif du contrat s’élève à : </w:t>
      </w:r>
      <w:r w:rsidR="00B43256" w:rsidRPr="00B43256">
        <w:rPr>
          <w:rFonts w:asciiTheme="minorHAnsi" w:hAnsiTheme="minorHAnsi" w:cstheme="minorHAnsi"/>
          <w:szCs w:val="22"/>
        </w:rPr>
        <w:t>1</w:t>
      </w:r>
      <w:r w:rsidRPr="00B43256">
        <w:rPr>
          <w:rFonts w:asciiTheme="minorHAnsi" w:hAnsiTheme="minorHAnsi" w:cstheme="minorHAnsi"/>
          <w:szCs w:val="22"/>
        </w:rPr>
        <w:t>00 000 € HT (hors taxe).</w:t>
      </w:r>
    </w:p>
    <w:p w14:paraId="0114F319" w14:textId="77777777" w:rsidR="00B43256" w:rsidRPr="00A86E43" w:rsidRDefault="00B43256" w:rsidP="00B4325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 montant du contrat correspond aux prix figurant au bordereau des prix unitaires ci-dessous, rapportés aux quantités réellement exécutées.</w:t>
      </w:r>
    </w:p>
    <w:p w14:paraId="473F3CCF" w14:textId="77777777" w:rsidR="00B43256" w:rsidRPr="00A86E43" w:rsidRDefault="00B43256" w:rsidP="00B43256">
      <w:pPr>
        <w:pStyle w:val="u"/>
        <w:widowControl w:val="0"/>
        <w:numPr>
          <w:ilvl w:val="12"/>
          <w:numId w:val="0"/>
        </w:numPr>
        <w:spacing w:before="240" w:after="120"/>
        <w:ind w:left="561"/>
        <w:rPr>
          <w:rFonts w:asciiTheme="minorHAnsi" w:hAnsiTheme="minorHAnsi" w:cstheme="minorHAnsi"/>
          <w:szCs w:val="22"/>
        </w:rPr>
      </w:pP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4175DF" w:rsidRPr="00A86E43" w14:paraId="119194AB" w14:textId="77777777" w:rsidTr="00E1757D">
        <w:trPr>
          <w:trHeight w:val="375"/>
        </w:trPr>
        <w:tc>
          <w:tcPr>
            <w:tcW w:w="2822" w:type="dxa"/>
          </w:tcPr>
          <w:p w14:paraId="7996DAF2" w14:textId="5769FC46" w:rsidR="004175DF" w:rsidRPr="00A86E43" w:rsidRDefault="004175DF" w:rsidP="00E1757D">
            <w:pPr>
              <w:pStyle w:val="u"/>
              <w:widowControl w:val="0"/>
              <w:numPr>
                <w:ilvl w:val="12"/>
                <w:numId w:val="0"/>
              </w:numPr>
              <w:spacing w:before="120"/>
              <w:rPr>
                <w:rFonts w:asciiTheme="minorHAnsi" w:hAnsiTheme="minorHAnsi" w:cstheme="minorHAnsi"/>
                <w:szCs w:val="22"/>
              </w:rPr>
            </w:pPr>
            <w:r>
              <w:rPr>
                <w:rFonts w:asciiTheme="minorHAnsi" w:hAnsiTheme="minorHAnsi" w:cstheme="minorHAnsi"/>
                <w:szCs w:val="22"/>
              </w:rPr>
              <w:t>Intitulé de la prestation</w:t>
            </w:r>
          </w:p>
        </w:tc>
        <w:tc>
          <w:tcPr>
            <w:tcW w:w="1065" w:type="dxa"/>
          </w:tcPr>
          <w:p w14:paraId="2B5A706C"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Unité</w:t>
            </w:r>
          </w:p>
        </w:tc>
        <w:tc>
          <w:tcPr>
            <w:tcW w:w="1312" w:type="dxa"/>
          </w:tcPr>
          <w:p w14:paraId="4797B879"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Prix unitaire en € HT</w:t>
            </w:r>
          </w:p>
        </w:tc>
        <w:tc>
          <w:tcPr>
            <w:tcW w:w="2410" w:type="dxa"/>
          </w:tcPr>
          <w:p w14:paraId="228CE09C"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TVA applicable (taux : …… %)</w:t>
            </w:r>
          </w:p>
        </w:tc>
      </w:tr>
      <w:tr w:rsidR="004175DF" w:rsidRPr="00A86E43" w14:paraId="4781D1A8" w14:textId="77777777" w:rsidTr="00E1757D">
        <w:trPr>
          <w:trHeight w:val="283"/>
        </w:trPr>
        <w:tc>
          <w:tcPr>
            <w:tcW w:w="2822" w:type="dxa"/>
          </w:tcPr>
          <w:p w14:paraId="19012F5A"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065" w:type="dxa"/>
          </w:tcPr>
          <w:p w14:paraId="5D825142"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312" w:type="dxa"/>
          </w:tcPr>
          <w:p w14:paraId="6B742857"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2410" w:type="dxa"/>
          </w:tcPr>
          <w:p w14:paraId="623C89DD"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r>
      <w:tr w:rsidR="004175DF" w:rsidRPr="00A86E43" w14:paraId="008F2800" w14:textId="77777777" w:rsidTr="00E1757D">
        <w:trPr>
          <w:trHeight w:val="350"/>
        </w:trPr>
        <w:tc>
          <w:tcPr>
            <w:tcW w:w="2822" w:type="dxa"/>
            <w:tcBorders>
              <w:bottom w:val="single" w:sz="4" w:space="0" w:color="auto"/>
            </w:tcBorders>
          </w:tcPr>
          <w:p w14:paraId="5A54E2DC"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065" w:type="dxa"/>
          </w:tcPr>
          <w:p w14:paraId="0590010B"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312" w:type="dxa"/>
          </w:tcPr>
          <w:p w14:paraId="0084C4CA"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2410" w:type="dxa"/>
          </w:tcPr>
          <w:p w14:paraId="007E18EF"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r>
      <w:tr w:rsidR="004175DF" w:rsidRPr="00A86E43" w14:paraId="3B3C068D" w14:textId="77777777" w:rsidTr="00E1757D">
        <w:trPr>
          <w:trHeight w:val="392"/>
        </w:trPr>
        <w:tc>
          <w:tcPr>
            <w:tcW w:w="2822" w:type="dxa"/>
            <w:tcBorders>
              <w:bottom w:val="single" w:sz="4" w:space="0" w:color="auto"/>
            </w:tcBorders>
          </w:tcPr>
          <w:p w14:paraId="0EFE3632"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065" w:type="dxa"/>
          </w:tcPr>
          <w:p w14:paraId="4971CB1D"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1312" w:type="dxa"/>
          </w:tcPr>
          <w:p w14:paraId="2D8A0091"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c>
          <w:tcPr>
            <w:tcW w:w="2410" w:type="dxa"/>
          </w:tcPr>
          <w:p w14:paraId="22448F59" w14:textId="77777777" w:rsidR="004175DF" w:rsidRPr="00A86E43" w:rsidRDefault="004175DF" w:rsidP="00E1757D">
            <w:pPr>
              <w:pStyle w:val="u"/>
              <w:widowControl w:val="0"/>
              <w:numPr>
                <w:ilvl w:val="12"/>
                <w:numId w:val="0"/>
              </w:numPr>
              <w:spacing w:before="120"/>
              <w:rPr>
                <w:rFonts w:asciiTheme="minorHAnsi" w:hAnsiTheme="minorHAnsi" w:cstheme="minorHAnsi"/>
                <w:szCs w:val="22"/>
              </w:rPr>
            </w:pPr>
          </w:p>
        </w:tc>
      </w:tr>
    </w:tbl>
    <w:p w14:paraId="08D41210" w14:textId="77777777" w:rsidR="004175DF" w:rsidRPr="00A86E43" w:rsidRDefault="004175DF" w:rsidP="004175DF">
      <w:pPr>
        <w:pStyle w:val="u"/>
        <w:widowControl w:val="0"/>
        <w:numPr>
          <w:ilvl w:val="12"/>
          <w:numId w:val="0"/>
        </w:numPr>
        <w:spacing w:before="120"/>
        <w:ind w:left="561"/>
        <w:rPr>
          <w:rFonts w:asciiTheme="minorHAnsi" w:hAnsiTheme="minorHAnsi" w:cstheme="minorHAnsi"/>
          <w:szCs w:val="22"/>
        </w:rPr>
      </w:pPr>
    </w:p>
    <w:p w14:paraId="4AC5A430" w14:textId="77777777" w:rsidR="004175DF" w:rsidRPr="00A86E43" w:rsidRDefault="004175DF" w:rsidP="004175DF">
      <w:pPr>
        <w:pStyle w:val="u"/>
        <w:widowControl w:val="0"/>
        <w:numPr>
          <w:ilvl w:val="12"/>
          <w:numId w:val="0"/>
        </w:numPr>
        <w:spacing w:before="120"/>
        <w:rPr>
          <w:rFonts w:asciiTheme="minorHAnsi" w:hAnsiTheme="minorHAnsi" w:cstheme="minorHAnsi"/>
          <w:szCs w:val="22"/>
        </w:rPr>
      </w:pPr>
    </w:p>
    <w:p w14:paraId="1B389E01" w14:textId="77777777" w:rsidR="004175DF" w:rsidRPr="00A86E43" w:rsidRDefault="004175DF" w:rsidP="004175DF">
      <w:pPr>
        <w:pStyle w:val="u"/>
        <w:widowControl w:val="0"/>
        <w:numPr>
          <w:ilvl w:val="12"/>
          <w:numId w:val="0"/>
        </w:numPr>
        <w:spacing w:before="120"/>
        <w:rPr>
          <w:rFonts w:asciiTheme="minorHAnsi" w:hAnsiTheme="minorHAnsi" w:cstheme="minorHAnsi"/>
          <w:szCs w:val="22"/>
        </w:rPr>
      </w:pPr>
    </w:p>
    <w:p w14:paraId="66125AA9" w14:textId="77777777" w:rsidR="004175DF" w:rsidRPr="00A86E43" w:rsidRDefault="004175DF" w:rsidP="004175DF">
      <w:pPr>
        <w:pStyle w:val="u"/>
        <w:widowControl w:val="0"/>
        <w:numPr>
          <w:ilvl w:val="12"/>
          <w:numId w:val="0"/>
        </w:numPr>
        <w:spacing w:before="240" w:after="120"/>
        <w:jc w:val="left"/>
        <w:rPr>
          <w:rFonts w:asciiTheme="minorHAnsi" w:hAnsiTheme="minorHAnsi" w:cstheme="minorHAnsi"/>
          <w:szCs w:val="22"/>
        </w:rPr>
      </w:pPr>
    </w:p>
    <w:p w14:paraId="661DC886" w14:textId="77777777" w:rsidR="004175DF" w:rsidRDefault="004175DF" w:rsidP="00AB71B6">
      <w:pPr>
        <w:pStyle w:val="u"/>
        <w:widowControl w:val="0"/>
        <w:numPr>
          <w:ilvl w:val="12"/>
          <w:numId w:val="0"/>
        </w:numPr>
        <w:ind w:left="561"/>
        <w:jc w:val="left"/>
        <w:rPr>
          <w:rFonts w:asciiTheme="minorHAnsi" w:hAnsiTheme="minorHAnsi" w:cstheme="minorHAnsi"/>
          <w:szCs w:val="22"/>
        </w:rPr>
      </w:pPr>
    </w:p>
    <w:p w14:paraId="32F886F5" w14:textId="657873F0" w:rsidR="00AB71B6" w:rsidRPr="00A86E43" w:rsidRDefault="00AB71B6" w:rsidP="000B4BEC">
      <w:pPr>
        <w:pStyle w:val="u"/>
        <w:widowControl w:val="0"/>
        <w:numPr>
          <w:ilvl w:val="12"/>
          <w:numId w:val="0"/>
        </w:numPr>
        <w:spacing w:before="240" w:after="240"/>
        <w:ind w:left="561"/>
        <w:rPr>
          <w:rFonts w:asciiTheme="minorHAnsi" w:hAnsiTheme="minorHAnsi" w:cstheme="minorHAnsi"/>
          <w:smallCaps/>
          <w:szCs w:val="22"/>
        </w:rPr>
      </w:pPr>
      <w:r w:rsidRPr="00A86E43">
        <w:rPr>
          <w:rFonts w:asciiTheme="minorHAnsi" w:hAnsiTheme="minorHAnsi" w:cstheme="minorHAnsi"/>
          <w:szCs w:val="22"/>
        </w:rPr>
        <w:t xml:space="preserve">Le montant maximal correspond au plafond des montants cumulés des bons de commande passés au titre du présent </w:t>
      </w:r>
      <w:r w:rsidRPr="00A86E43">
        <w:rPr>
          <w:rFonts w:asciiTheme="minorHAnsi" w:hAnsiTheme="minorHAnsi" w:cstheme="minorHAnsi"/>
          <w:smallCaps/>
          <w:szCs w:val="22"/>
        </w:rPr>
        <w:t>Contrat</w:t>
      </w:r>
      <w:r w:rsidR="004175DF">
        <w:rPr>
          <w:rFonts w:asciiTheme="minorHAnsi" w:hAnsiTheme="minorHAnsi" w:cstheme="minorHAnsi"/>
          <w:smallCaps/>
          <w:szCs w:val="22"/>
        </w:rPr>
        <w:t xml:space="preserve">, </w:t>
      </w:r>
      <w:r w:rsidR="004175DF" w:rsidRPr="004175DF">
        <w:rPr>
          <w:rFonts w:asciiTheme="minorHAnsi" w:hAnsiTheme="minorHAnsi" w:cstheme="minorHAnsi"/>
          <w:szCs w:val="22"/>
        </w:rPr>
        <w:t xml:space="preserve">cependant, la fixation de ce montant ne doit en aucun cas être interprétée comme un engagement de la part d’Expertise France à payer </w:t>
      </w:r>
      <w:r w:rsidR="004175DF">
        <w:rPr>
          <w:rFonts w:asciiTheme="minorHAnsi" w:hAnsiTheme="minorHAnsi" w:cstheme="minorHAnsi"/>
          <w:szCs w:val="22"/>
        </w:rPr>
        <w:t>le montant maximal pour l'achat</w:t>
      </w:r>
      <w:r w:rsidRPr="004175DF">
        <w:rPr>
          <w:rFonts w:asciiTheme="minorHAnsi" w:hAnsiTheme="minorHAnsi" w:cstheme="minorHAnsi"/>
          <w:szCs w:val="22"/>
        </w:rPr>
        <w:t>.</w:t>
      </w:r>
    </w:p>
    <w:p w14:paraId="035E2479" w14:textId="77777777" w:rsidR="00AB71B6" w:rsidRPr="00A86E43" w:rsidRDefault="00AB71B6" w:rsidP="000B4BEC">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4DA9E3AA" w14:textId="0C34F42F" w:rsidR="00AB71B6" w:rsidRPr="00A86E43" w:rsidRDefault="00AB71B6" w:rsidP="00AB71B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Le montant de chaque bon de commande correspond au montant qu’</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w:t>
      </w:r>
      <w:r w:rsidR="00D20A96">
        <w:rPr>
          <w:rFonts w:asciiTheme="minorHAnsi" w:hAnsiTheme="minorHAnsi" w:cstheme="minorHAnsi"/>
          <w:sz w:val="22"/>
          <w:szCs w:val="22"/>
        </w:rPr>
        <w:t>l’ensemble</w:t>
      </w:r>
      <w:r w:rsidRPr="00A86E43">
        <w:rPr>
          <w:rFonts w:asciiTheme="minorHAnsi" w:hAnsiTheme="minorHAnsi" w:cstheme="minorHAnsi"/>
          <w:sz w:val="22"/>
          <w:szCs w:val="22"/>
        </w:rPr>
        <w:t xml:space="preserve"> des prestations correspondantes. Ce montant est calculé sur la base des prix unitaires indiqués au bordereau des prix unitaires </w:t>
      </w:r>
      <w:r w:rsidR="00D20A96">
        <w:rPr>
          <w:rFonts w:asciiTheme="minorHAnsi" w:hAnsiTheme="minorHAnsi" w:cstheme="minorHAnsi"/>
          <w:sz w:val="22"/>
          <w:szCs w:val="22"/>
        </w:rPr>
        <w:t xml:space="preserve">indiqués dans </w:t>
      </w:r>
      <w:r w:rsidR="005D1869" w:rsidRPr="005D1869">
        <w:rPr>
          <w:rFonts w:asciiTheme="minorHAnsi" w:hAnsiTheme="minorHAnsi" w:cstheme="minorHAnsi"/>
          <w:sz w:val="22"/>
          <w:szCs w:val="22"/>
        </w:rPr>
        <w:t>l’annexe 3</w:t>
      </w:r>
      <w:r w:rsidR="00D20A96" w:rsidRPr="005D1869">
        <w:rPr>
          <w:rFonts w:asciiTheme="minorHAnsi" w:hAnsiTheme="minorHAnsi" w:cstheme="minorHAnsi"/>
          <w:sz w:val="22"/>
          <w:szCs w:val="22"/>
        </w:rPr>
        <w:t xml:space="preserve"> du</w:t>
      </w:r>
      <w:r w:rsidR="00D20A96">
        <w:rPr>
          <w:rFonts w:asciiTheme="minorHAnsi" w:hAnsiTheme="minorHAnsi" w:cstheme="minorHAnsi"/>
          <w:sz w:val="22"/>
          <w:szCs w:val="22"/>
        </w:rPr>
        <w:t xml:space="preserve"> contrat</w:t>
      </w:r>
      <w:r w:rsidRPr="00A86E43">
        <w:rPr>
          <w:rFonts w:asciiTheme="minorHAnsi" w:hAnsiTheme="minorHAnsi" w:cstheme="minorHAnsi"/>
          <w:sz w:val="22"/>
          <w:szCs w:val="22"/>
        </w:rPr>
        <w:t>. Il inclut l’ensemble des frais liés</w:t>
      </w:r>
      <w:r w:rsidR="004B55DC">
        <w:rPr>
          <w:rFonts w:asciiTheme="minorHAnsi" w:hAnsiTheme="minorHAnsi" w:cstheme="minorHAnsi"/>
          <w:sz w:val="22"/>
          <w:szCs w:val="22"/>
        </w:rPr>
        <w:t xml:space="preserve"> à l’exécution des prestations</w:t>
      </w:r>
      <w:r w:rsidRPr="00A86E43">
        <w:rPr>
          <w:rFonts w:asciiTheme="minorHAnsi" w:hAnsiTheme="minorHAnsi" w:cstheme="minorHAnsi"/>
          <w:sz w:val="22"/>
          <w:szCs w:val="22"/>
        </w:rPr>
        <w:t xml:space="preserve"> correspondantes.</w:t>
      </w:r>
    </w:p>
    <w:p w14:paraId="5B39EC19" w14:textId="105D96FC"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5066C2B8" w14:textId="348622B1" w:rsidR="003231C9" w:rsidRPr="00A86E43" w:rsidRDefault="00546514" w:rsidP="00546514">
      <w:pPr>
        <w:pStyle w:val="u"/>
        <w:widowControl w:val="0"/>
        <w:numPr>
          <w:ilvl w:val="12"/>
          <w:numId w:val="0"/>
        </w:numPr>
        <w:spacing w:after="120"/>
        <w:ind w:left="561"/>
        <w:jc w:val="left"/>
        <w:rPr>
          <w:rFonts w:asciiTheme="minorHAnsi" w:hAnsiTheme="minorHAnsi" w:cstheme="minorHAnsi"/>
          <w:szCs w:val="22"/>
        </w:rPr>
      </w:pPr>
      <w:r w:rsidRPr="00546514">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C904E7F" w14:textId="6E710D4C" w:rsidR="0089576F" w:rsidRPr="000B4BEC" w:rsidRDefault="00E1757D" w:rsidP="00805D83">
      <w:pPr>
        <w:pStyle w:val="u"/>
        <w:numPr>
          <w:ilvl w:val="12"/>
          <w:numId w:val="54"/>
        </w:numPr>
        <w:spacing w:after="120"/>
        <w:rPr>
          <w:rFonts w:ascii="Calibri" w:hAnsi="Calibri" w:cs="Calibri"/>
        </w:rPr>
      </w:pPr>
      <w:r>
        <w:rPr>
          <w:rFonts w:ascii="Calibri" w:hAnsi="Calibri" w:cs="Calibri"/>
        </w:rPr>
        <w:t>A</w:t>
      </w:r>
      <w:r w:rsidR="0095060C">
        <w:rPr>
          <w:rFonts w:ascii="Calibri" w:hAnsi="Calibri" w:cs="Calibri"/>
        </w:rPr>
        <w:t>u</w:t>
      </w:r>
      <w:r w:rsidR="00FF7770">
        <w:rPr>
          <w:rFonts w:ascii="Calibri" w:hAnsi="Calibri" w:cs="Calibri"/>
        </w:rPr>
        <w:t>cun acompte ne sera accordé</w:t>
      </w:r>
      <w:r w:rsidR="0089576F" w:rsidRPr="000B4BEC">
        <w:rPr>
          <w:rFonts w:asciiTheme="minorHAnsi" w:hAnsiTheme="minorHAnsi" w:cs="Arial"/>
          <w:szCs w:val="22"/>
        </w:rPr>
        <w:br w:type="page"/>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4BB586C" w:rsidR="007B473C" w:rsidRPr="00A86E43" w:rsidRDefault="007B473C"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E637E0"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00E637E0" w:rsidRPr="00A86E43">
        <w:rPr>
          <w:rFonts w:asciiTheme="minorHAnsi" w:hAnsiTheme="minorHAnsi" w:cs="Arial"/>
        </w:rPr>
        <w:t>effectué après réception et validation finale de l’ensemble d</w:t>
      </w:r>
      <w:r w:rsidR="00FF7770">
        <w:rPr>
          <w:rFonts w:asciiTheme="minorHAnsi" w:hAnsiTheme="minorHAnsi" w:cs="Arial"/>
        </w:rPr>
        <w:t xml:space="preserve">es prestations </w:t>
      </w:r>
      <w:r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4AD254FE" w14:textId="3A9743ED" w:rsidR="00D00B3A" w:rsidRPr="00A86E43" w:rsidRDefault="00F5708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w:t>
      </w:r>
      <w:r w:rsidR="00F766D6" w:rsidRPr="00A86E43">
        <w:rPr>
          <w:rFonts w:asciiTheme="minorHAnsi" w:hAnsiTheme="minorHAnsi" w:cstheme="minorHAnsi"/>
          <w:szCs w:val="22"/>
        </w:rPr>
        <w:t xml:space="preserve"> </w:t>
      </w:r>
      <w:r w:rsidR="00127A5B" w:rsidRPr="00F5708D">
        <w:rPr>
          <w:rFonts w:asciiTheme="minorHAnsi" w:hAnsiTheme="minorHAnsi" w:cstheme="minorHAnsi"/>
          <w:szCs w:val="22"/>
        </w:rPr>
        <w:t>C</w:t>
      </w:r>
      <w:r w:rsidRPr="00F5708D">
        <w:rPr>
          <w:rFonts w:asciiTheme="minorHAnsi" w:hAnsiTheme="minorHAnsi" w:cstheme="minorHAnsi"/>
          <w:szCs w:val="22"/>
        </w:rPr>
        <w:t>hargé</w:t>
      </w:r>
      <w:r w:rsidR="0006218F">
        <w:rPr>
          <w:rFonts w:asciiTheme="minorHAnsi" w:hAnsiTheme="minorHAnsi" w:cstheme="minorHAnsi"/>
          <w:szCs w:val="22"/>
        </w:rPr>
        <w:t>e</w:t>
      </w:r>
      <w:r w:rsidR="008C44AC">
        <w:rPr>
          <w:rFonts w:asciiTheme="minorHAnsi" w:hAnsiTheme="minorHAnsi" w:cstheme="minorHAnsi"/>
          <w:szCs w:val="22"/>
        </w:rPr>
        <w:t xml:space="preserve"> de projet : chargés de projets concernés par la prestation</w:t>
      </w:r>
    </w:p>
    <w:p w14:paraId="02136460" w14:textId="79850D47" w:rsidR="00F766D6" w:rsidRPr="00A86E43" w:rsidRDefault="008C44AC"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Cheffe de pole ENTI</w:t>
      </w:r>
      <w:r w:rsidR="00F5708D">
        <w:rPr>
          <w:rFonts w:asciiTheme="minorHAnsi" w:hAnsiTheme="minorHAnsi" w:cstheme="minorHAnsi"/>
          <w:szCs w:val="22"/>
        </w:rPr>
        <w:t xml:space="preserve"> : </w:t>
      </w:r>
      <w:r>
        <w:rPr>
          <w:rFonts w:asciiTheme="minorHAnsi" w:hAnsiTheme="minorHAnsi" w:cstheme="minorHAnsi"/>
          <w:szCs w:val="22"/>
        </w:rPr>
        <w:t>Clara GHUILEME</w:t>
      </w:r>
      <w:r w:rsidR="00F5708D">
        <w:rPr>
          <w:rFonts w:asciiTheme="minorHAnsi" w:hAnsiTheme="minorHAnsi" w:cstheme="minorHAnsi"/>
          <w:szCs w:val="22"/>
        </w:rPr>
        <w:t xml:space="preserve">  </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229750EA"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les décisions d’admission des prestations pourront être prononcées par</w:t>
      </w:r>
      <w:r w:rsidR="00C27993" w:rsidRPr="00A86E43">
        <w:rPr>
          <w:rFonts w:asciiTheme="minorHAnsi" w:hAnsiTheme="minorHAnsi" w:cstheme="minorHAnsi"/>
          <w:szCs w:val="22"/>
        </w:rPr>
        <w:t> :</w:t>
      </w:r>
    </w:p>
    <w:p w14:paraId="789256BF" w14:textId="1444FB42" w:rsidR="00F5708D" w:rsidRPr="00F5708D" w:rsidRDefault="00BF52CF" w:rsidP="00F5708D">
      <w:pPr>
        <w:pStyle w:val="Paragraphedeliste"/>
        <w:numPr>
          <w:ilvl w:val="0"/>
          <w:numId w:val="11"/>
        </w:numPr>
        <w:rPr>
          <w:rFonts w:asciiTheme="minorHAnsi" w:eastAsia="Times New Roman" w:hAnsiTheme="minorHAnsi" w:cstheme="minorHAnsi"/>
          <w:sz w:val="22"/>
          <w:szCs w:val="22"/>
        </w:rPr>
      </w:pPr>
      <w:r>
        <w:rPr>
          <w:rFonts w:asciiTheme="minorHAnsi" w:eastAsia="Times New Roman" w:hAnsiTheme="minorHAnsi" w:cstheme="minorHAnsi"/>
          <w:sz w:val="22"/>
          <w:szCs w:val="22"/>
        </w:rPr>
        <w:t>Cheffe de pô</w:t>
      </w:r>
      <w:r w:rsidR="00F5708D">
        <w:rPr>
          <w:rFonts w:asciiTheme="minorHAnsi" w:eastAsia="Times New Roman" w:hAnsiTheme="minorHAnsi" w:cstheme="minorHAnsi"/>
          <w:sz w:val="22"/>
          <w:szCs w:val="22"/>
        </w:rPr>
        <w:t xml:space="preserve">le : Clara GUILHEM </w:t>
      </w:r>
    </w:p>
    <w:p w14:paraId="4FF6A337" w14:textId="7B60FDB7" w:rsidR="00F5708D" w:rsidRPr="00F5708D" w:rsidRDefault="00F5708D" w:rsidP="00F5708D">
      <w:pPr>
        <w:pStyle w:val="Paragraphedeliste"/>
        <w:numPr>
          <w:ilvl w:val="0"/>
          <w:numId w:val="11"/>
        </w:numPr>
        <w:rPr>
          <w:rFonts w:asciiTheme="minorHAnsi" w:eastAsia="Times New Roman" w:hAnsiTheme="minorHAnsi" w:cstheme="minorHAnsi"/>
          <w:sz w:val="22"/>
          <w:szCs w:val="22"/>
        </w:rPr>
      </w:pPr>
      <w:r w:rsidRPr="00F5708D">
        <w:rPr>
          <w:rFonts w:asciiTheme="minorHAnsi" w:eastAsia="Times New Roman" w:hAnsiTheme="minorHAnsi" w:cstheme="minorHAnsi"/>
          <w:sz w:val="22"/>
          <w:szCs w:val="22"/>
        </w:rPr>
        <w:t>La Chargé</w:t>
      </w:r>
      <w:r w:rsidR="00105725">
        <w:rPr>
          <w:rFonts w:asciiTheme="minorHAnsi" w:eastAsia="Times New Roman" w:hAnsiTheme="minorHAnsi" w:cstheme="minorHAnsi"/>
          <w:sz w:val="22"/>
          <w:szCs w:val="22"/>
        </w:rPr>
        <w:t>e</w:t>
      </w:r>
      <w:r w:rsidR="00B43256">
        <w:rPr>
          <w:rFonts w:asciiTheme="minorHAnsi" w:eastAsia="Times New Roman" w:hAnsiTheme="minorHAnsi" w:cstheme="minorHAnsi"/>
          <w:sz w:val="22"/>
          <w:szCs w:val="22"/>
        </w:rPr>
        <w:t xml:space="preserve"> de projet : CHEBBAH Nordine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7C7B8909" w14:textId="0275ABF4" w:rsidR="00DF1C7C" w:rsidRPr="008C44AC" w:rsidRDefault="008C44AC" w:rsidP="008C44AC">
      <w:pPr>
        <w:pStyle w:val="Titre2"/>
        <w:spacing w:before="120" w:after="60"/>
        <w:rPr>
          <w:rFonts w:asciiTheme="minorHAnsi" w:hAnsiTheme="minorHAnsi" w:cstheme="minorHAnsi"/>
          <w:sz w:val="22"/>
          <w:szCs w:val="22"/>
        </w:rPr>
      </w:pPr>
      <w:bookmarkStart w:id="38" w:name="_Toc126921991"/>
      <w:bookmarkStart w:id="39" w:name="_Toc392669643"/>
      <w:r>
        <w:rPr>
          <w:rFonts w:asciiTheme="minorHAnsi" w:hAnsiTheme="minorHAnsi" w:cstheme="minorHAnsi"/>
          <w:sz w:val="22"/>
          <w:szCs w:val="22"/>
        </w:rPr>
        <w:t>L</w:t>
      </w:r>
      <w:r w:rsidR="000A6914" w:rsidRPr="007C6DB6">
        <w:rPr>
          <w:rFonts w:asciiTheme="minorHAnsi" w:hAnsiTheme="minorHAnsi" w:cstheme="minorHAnsi"/>
          <w:sz w:val="22"/>
          <w:szCs w:val="22"/>
        </w:rPr>
        <w:t>ivrables</w:t>
      </w:r>
      <w:bookmarkEnd w:id="38"/>
    </w:p>
    <w:p w14:paraId="258C0872" w14:textId="2CA54569" w:rsidR="00B43256" w:rsidRDefault="00B43256" w:rsidP="00B43256">
      <w:pPr>
        <w:pStyle w:val="Paragraphedeliste"/>
        <w:numPr>
          <w:ilvl w:val="1"/>
          <w:numId w:val="10"/>
        </w:numPr>
        <w:rPr>
          <w:rFonts w:asciiTheme="minorHAnsi" w:eastAsia="Times New Roman" w:hAnsiTheme="minorHAnsi" w:cstheme="minorHAnsi"/>
          <w:sz w:val="22"/>
          <w:szCs w:val="22"/>
        </w:rPr>
      </w:pPr>
      <w:r w:rsidRPr="00B43256">
        <w:rPr>
          <w:rFonts w:asciiTheme="minorHAnsi" w:eastAsia="Times New Roman" w:hAnsiTheme="minorHAnsi" w:cstheme="minorHAnsi"/>
          <w:sz w:val="22"/>
          <w:szCs w:val="22"/>
        </w:rPr>
        <w:t>Rapports de mission</w:t>
      </w:r>
    </w:p>
    <w:p w14:paraId="5B6499F2" w14:textId="5F5D46A8" w:rsidR="00B43256" w:rsidRDefault="00B43256" w:rsidP="00B43256">
      <w:pPr>
        <w:pStyle w:val="Paragraphedeliste"/>
        <w:numPr>
          <w:ilvl w:val="1"/>
          <w:numId w:val="10"/>
        </w:numPr>
        <w:rPr>
          <w:rFonts w:asciiTheme="minorHAnsi" w:eastAsia="Times New Roman" w:hAnsiTheme="minorHAnsi" w:cstheme="minorHAnsi"/>
          <w:sz w:val="22"/>
          <w:szCs w:val="22"/>
        </w:rPr>
      </w:pPr>
      <w:r w:rsidRPr="00B43256">
        <w:rPr>
          <w:rFonts w:asciiTheme="minorHAnsi" w:eastAsia="Times New Roman" w:hAnsiTheme="minorHAnsi" w:cstheme="minorHAnsi"/>
          <w:sz w:val="22"/>
          <w:szCs w:val="22"/>
        </w:rPr>
        <w:t>Offres techniques et financières</w:t>
      </w:r>
    </w:p>
    <w:p w14:paraId="186C849C" w14:textId="5BE0CD1F" w:rsidR="00B43256" w:rsidRDefault="00B43256" w:rsidP="00B43256">
      <w:pPr>
        <w:pStyle w:val="Paragraphedeliste"/>
        <w:numPr>
          <w:ilvl w:val="1"/>
          <w:numId w:val="10"/>
        </w:numPr>
        <w:rPr>
          <w:rFonts w:asciiTheme="minorHAnsi" w:eastAsia="Times New Roman" w:hAnsiTheme="minorHAnsi" w:cstheme="minorHAnsi"/>
          <w:sz w:val="22"/>
          <w:szCs w:val="22"/>
        </w:rPr>
      </w:pPr>
      <w:r w:rsidRPr="00B43256">
        <w:rPr>
          <w:rFonts w:asciiTheme="minorHAnsi" w:eastAsia="Times New Roman" w:hAnsiTheme="minorHAnsi" w:cstheme="minorHAnsi"/>
          <w:sz w:val="22"/>
          <w:szCs w:val="22"/>
        </w:rPr>
        <w:t>Rapport de restitution d’évènement</w:t>
      </w:r>
    </w:p>
    <w:p w14:paraId="7AEB1E05" w14:textId="24180668" w:rsidR="00F5708D" w:rsidRPr="00B43256" w:rsidRDefault="00B43256" w:rsidP="00F5708D">
      <w:pPr>
        <w:pStyle w:val="Paragraphedeliste"/>
        <w:numPr>
          <w:ilvl w:val="1"/>
          <w:numId w:val="10"/>
        </w:numPr>
        <w:rPr>
          <w:rFonts w:asciiTheme="minorHAnsi" w:eastAsia="Times New Roman" w:hAnsiTheme="minorHAnsi" w:cstheme="minorHAnsi"/>
          <w:sz w:val="22"/>
          <w:szCs w:val="22"/>
        </w:rPr>
      </w:pPr>
      <w:r w:rsidRPr="00B43256">
        <w:rPr>
          <w:rFonts w:asciiTheme="minorHAnsi" w:eastAsia="Times New Roman" w:hAnsiTheme="minorHAnsi" w:cstheme="minorHAnsi"/>
          <w:sz w:val="22"/>
          <w:szCs w:val="22"/>
        </w:rPr>
        <w:t>Tout livrables selon le besoin</w:t>
      </w:r>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A86E43">
        <w:rPr>
          <w:rFonts w:asciiTheme="minorHAnsi" w:hAnsiTheme="minorHAnsi" w:cstheme="minorHAnsi"/>
          <w:sz w:val="22"/>
          <w:szCs w:val="22"/>
        </w:rPr>
        <w:t>Expert en charge de l’exécution de la mission</w:t>
      </w:r>
      <w:bookmarkEnd w:id="40"/>
      <w:bookmarkEnd w:id="41"/>
    </w:p>
    <w:p w14:paraId="2A6A1502" w14:textId="20D9EA0E"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mission d’expertise d</w:t>
      </w:r>
      <w:r w:rsidR="00DF1C7C">
        <w:rPr>
          <w:rFonts w:asciiTheme="minorHAnsi" w:hAnsiTheme="minorHAnsi" w:cstheme="minorHAnsi"/>
          <w:szCs w:val="22"/>
        </w:rPr>
        <w:t xml:space="preserve">oit être </w:t>
      </w:r>
      <w:r w:rsidR="008C44AC" w:rsidRPr="008C44AC">
        <w:rPr>
          <w:rFonts w:asciiTheme="minorHAnsi" w:hAnsiTheme="minorHAnsi" w:cstheme="minorHAnsi"/>
          <w:szCs w:val="22"/>
        </w:rPr>
        <w:t xml:space="preserve">par un (ou plusieurs) </w:t>
      </w:r>
      <w:r w:rsidRPr="00A86E43">
        <w:rPr>
          <w:rFonts w:asciiTheme="minorHAnsi" w:hAnsiTheme="minorHAnsi" w:cstheme="minorHAnsi"/>
          <w:szCs w:val="22"/>
        </w:rPr>
        <w:t>expert</w:t>
      </w:r>
      <w:r w:rsidR="00DF1C7C">
        <w:rPr>
          <w:rFonts w:asciiTheme="minorHAnsi" w:hAnsiTheme="minorHAnsi" w:cstheme="minorHAnsi"/>
          <w:szCs w:val="22"/>
        </w:rPr>
        <w:t xml:space="preserve">s </w:t>
      </w:r>
      <w:r w:rsidRPr="00A86E43">
        <w:rPr>
          <w:rFonts w:asciiTheme="minorHAnsi" w:hAnsiTheme="minorHAnsi" w:cstheme="minorHAnsi"/>
          <w:szCs w:val="22"/>
        </w:rPr>
        <w:t>désigné</w:t>
      </w:r>
      <w:r w:rsidR="00DF1C7C">
        <w:rPr>
          <w:rFonts w:asciiTheme="minorHAnsi" w:hAnsiTheme="minorHAnsi" w:cstheme="minorHAnsi"/>
          <w:szCs w:val="22"/>
        </w:rPr>
        <w:t>s</w:t>
      </w:r>
      <w:r w:rsidR="00725B1A" w:rsidRPr="00A86E43">
        <w:rPr>
          <w:rFonts w:asciiTheme="minorHAnsi" w:hAnsiTheme="minorHAnsi" w:cstheme="minorHAnsi"/>
          <w:szCs w:val="22"/>
        </w:rPr>
        <w:t xml:space="preserve">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11EA0ED" w14:textId="0000CEE6"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8C44AC">
        <w:rPr>
          <w:rFonts w:asciiTheme="minorHAnsi" w:hAnsiTheme="minorHAnsi" w:cstheme="minorHAnsi"/>
          <w:szCs w:val="22"/>
        </w:rPr>
        <w:t>France / à distance / Déplacement pays en fonction du besoin</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lastRenderedPageBreak/>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 xml:space="preserve">tielles, s’engagent à </w:t>
      </w:r>
      <w:r w:rsidR="0091111F" w:rsidRPr="00A86E43">
        <w:rPr>
          <w:rFonts w:asciiTheme="minorHAnsi" w:hAnsiTheme="minorHAnsi" w:cstheme="minorHAnsi"/>
          <w:szCs w:val="22"/>
        </w:rPr>
        <w:lastRenderedPageBreak/>
        <w:t>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1CEAAC8A" w14:textId="52A081CF"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 xml:space="preserve">dispose en temps utile des documents nécessaires à la réalisation des </w:t>
      </w:r>
      <w:r w:rsidR="000B4BEC">
        <w:rPr>
          <w:rFonts w:asciiTheme="minorHAnsi" w:hAnsiTheme="minorHAnsi" w:cstheme="minorHAnsi"/>
          <w:szCs w:val="22"/>
        </w:rPr>
        <w:t>prestations.</w:t>
      </w:r>
    </w:p>
    <w:p w14:paraId="6EFA01B5" w14:textId="652712B0"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3B5D3DB9" w:rsidR="00D07897" w:rsidRPr="004A2882" w:rsidRDefault="004A2882" w:rsidP="00B2733D">
            <w:pPr>
              <w:widowControl w:val="0"/>
              <w:numPr>
                <w:ilvl w:val="12"/>
                <w:numId w:val="0"/>
              </w:numPr>
              <w:spacing w:line="240" w:lineRule="auto"/>
              <w:jc w:val="both"/>
              <w:rPr>
                <w:rFonts w:asciiTheme="minorHAnsi" w:hAnsiTheme="minorHAnsi" w:cstheme="minorHAnsi"/>
                <w:sz w:val="22"/>
                <w:szCs w:val="22"/>
              </w:rPr>
            </w:pPr>
            <w:r w:rsidRPr="004A2882">
              <w:rPr>
                <w:rFonts w:asciiTheme="minorHAnsi" w:hAnsiTheme="minorHAnsi" w:cstheme="minorHAnsi"/>
                <w:sz w:val="22"/>
                <w:szCs w:val="22"/>
              </w:rPr>
              <w:t>Alice GUIBERT</w:t>
            </w:r>
          </w:p>
          <w:p w14:paraId="38DD0932" w14:textId="718EB944" w:rsidR="00D07897" w:rsidRPr="004A2882" w:rsidRDefault="004A2882" w:rsidP="00B2733D">
            <w:pPr>
              <w:widowControl w:val="0"/>
              <w:numPr>
                <w:ilvl w:val="12"/>
                <w:numId w:val="0"/>
              </w:numPr>
              <w:spacing w:line="240" w:lineRule="auto"/>
              <w:jc w:val="both"/>
              <w:rPr>
                <w:rFonts w:asciiTheme="minorHAnsi" w:hAnsiTheme="minorHAnsi" w:cstheme="minorHAnsi"/>
                <w:sz w:val="22"/>
                <w:szCs w:val="22"/>
              </w:rPr>
            </w:pPr>
            <w:r w:rsidRPr="004A2882">
              <w:rPr>
                <w:rFonts w:asciiTheme="minorHAnsi" w:hAnsiTheme="minorHAnsi" w:cstheme="minorHAnsi"/>
                <w:sz w:val="22"/>
                <w:szCs w:val="22"/>
              </w:rPr>
              <w:t>Département EDI</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4A2882">
              <w:rPr>
                <w:rFonts w:asciiTheme="minorHAnsi" w:eastAsia="Calibri" w:hAnsiTheme="minorHAnsi" w:cstheme="minorHAnsi"/>
                <w:szCs w:val="22"/>
                <w:highlight w:val="green"/>
              </w:rPr>
              <w:t xml:space="preserve">A renseigner par le </w:t>
            </w:r>
            <w:r w:rsidR="00100109" w:rsidRPr="004A2882">
              <w:rPr>
                <w:rFonts w:asciiTheme="minorHAnsi" w:eastAsia="Calibri" w:hAnsiTheme="minorHAnsi" w:cstheme="minorHAnsi"/>
                <w:smallCaps/>
                <w:szCs w:val="22"/>
                <w:highlight w:val="green"/>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lastRenderedPageBreak/>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6F15382F" w14:textId="7441AF2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w:t>
      </w:r>
      <w:r w:rsidR="00CD66D5">
        <w:rPr>
          <w:rFonts w:asciiTheme="minorHAnsi" w:hAnsiTheme="minorHAnsi" w:cs="Arial"/>
          <w:szCs w:val="22"/>
        </w:rPr>
        <w:t>.</w:t>
      </w:r>
      <w:r w:rsidRPr="00A86E43">
        <w:rPr>
          <w:rFonts w:asciiTheme="minorHAnsi" w:hAnsiTheme="minorHAnsi" w:cs="Arial"/>
          <w:szCs w:val="22"/>
        </w:rPr>
        <w:t xml:space="preserve"> </w:t>
      </w:r>
    </w:p>
    <w:p w14:paraId="2AC74079" w14:textId="50C16855"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CD66D5">
        <w:rPr>
          <w:rFonts w:asciiTheme="minorHAnsi" w:hAnsiTheme="minorHAnsi" w:cs="Arial"/>
          <w:szCs w:val="22"/>
        </w:rPr>
        <w:t xml:space="preserve"> : </w:t>
      </w:r>
      <w:r w:rsidRPr="00A86E43">
        <w:rPr>
          <w:rFonts w:asciiTheme="minorHAnsi" w:hAnsiTheme="minorHAnsi" w:cs="Arial"/>
          <w:szCs w:val="22"/>
        </w:rPr>
        <w:t>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w:t>
      </w:r>
      <w:r w:rsidR="00BF52CF">
        <w:rPr>
          <w:rFonts w:asciiTheme="minorHAnsi" w:hAnsiTheme="minorHAnsi" w:cs="Arial"/>
          <w:szCs w:val="22"/>
        </w:rPr>
        <w:t xml:space="preserve">ir la traçabilité des échanges </w:t>
      </w:r>
      <w:r w:rsidR="00CD66D5">
        <w:rPr>
          <w:rFonts w:asciiTheme="minorHAnsi" w:hAnsiTheme="minorHAnsi" w:cs="Arial"/>
          <w:szCs w:val="22"/>
        </w:rPr>
        <w:t>par la conclusion d’un avenant</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lastRenderedPageBreak/>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BF52CF"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w:t>
      </w:r>
      <w:r w:rsidRPr="00BF52CF">
        <w:rPr>
          <w:rFonts w:asciiTheme="minorHAnsi" w:hAnsiTheme="minorHAnsi" w:cs="Arial"/>
          <w:szCs w:val="22"/>
        </w:rPr>
        <w:t xml:space="preserve">forfaitairement à </w:t>
      </w:r>
      <w:r w:rsidR="005C1231" w:rsidRPr="00BF52CF">
        <w:rPr>
          <w:rFonts w:asciiTheme="minorHAnsi" w:hAnsiTheme="minorHAnsi" w:cs="Arial"/>
          <w:szCs w:val="22"/>
        </w:rPr>
        <w:t>50</w:t>
      </w:r>
      <w:r w:rsidRPr="00BF52CF">
        <w:rPr>
          <w:rFonts w:asciiTheme="minorHAnsi" w:hAnsiTheme="minorHAnsi" w:cs="Arial"/>
          <w:szCs w:val="22"/>
        </w:rPr>
        <w:t xml:space="preserve">€ net par jour de retard </w:t>
      </w:r>
      <w:r w:rsidR="00AC711D" w:rsidRPr="00BF52CF">
        <w:rPr>
          <w:rFonts w:asciiTheme="minorHAnsi" w:hAnsiTheme="minorHAnsi" w:cs="Arial"/>
          <w:szCs w:val="22"/>
        </w:rPr>
        <w:t xml:space="preserve">de remise </w:t>
      </w:r>
      <w:r w:rsidRPr="00BF52CF">
        <w:rPr>
          <w:rFonts w:asciiTheme="minorHAnsi" w:hAnsiTheme="minorHAnsi" w:cs="Arial"/>
          <w:szCs w:val="22"/>
        </w:rPr>
        <w:t xml:space="preserve">des livrables </w:t>
      </w:r>
      <w:r w:rsidR="005C1231" w:rsidRPr="00BF52CF">
        <w:rPr>
          <w:rFonts w:asciiTheme="minorHAnsi" w:hAnsiTheme="minorHAnsi" w:cs="Arial"/>
          <w:szCs w:val="22"/>
        </w:rPr>
        <w:t xml:space="preserve">périodiques </w:t>
      </w:r>
      <w:r w:rsidRPr="00BF52CF">
        <w:rPr>
          <w:rFonts w:asciiTheme="minorHAnsi" w:hAnsiTheme="minorHAnsi" w:cs="Arial"/>
          <w:szCs w:val="22"/>
        </w:rPr>
        <w:t xml:space="preserve">attendus </w:t>
      </w:r>
      <w:r w:rsidR="00AC711D" w:rsidRPr="00BF52CF">
        <w:rPr>
          <w:rFonts w:asciiTheme="minorHAnsi" w:hAnsiTheme="minorHAnsi" w:cs="Arial"/>
          <w:szCs w:val="22"/>
        </w:rPr>
        <w:t>désigné</w:t>
      </w:r>
      <w:r w:rsidR="00737DB4" w:rsidRPr="00BF52CF">
        <w:rPr>
          <w:rFonts w:asciiTheme="minorHAnsi" w:hAnsiTheme="minorHAnsi" w:cs="Arial"/>
          <w:szCs w:val="22"/>
        </w:rPr>
        <w:t>s</w:t>
      </w:r>
      <w:r w:rsidR="00AC711D" w:rsidRPr="00BF52CF">
        <w:rPr>
          <w:rFonts w:asciiTheme="minorHAnsi" w:hAnsiTheme="minorHAnsi" w:cs="Arial"/>
          <w:szCs w:val="22"/>
        </w:rPr>
        <w:t xml:space="preserve"> à l’article 6 « tableau des livrables » du présent </w:t>
      </w:r>
      <w:r w:rsidR="00037915" w:rsidRPr="00BF52CF">
        <w:rPr>
          <w:rFonts w:asciiTheme="minorHAnsi" w:hAnsiTheme="minorHAnsi" w:cs="Arial"/>
          <w:smallCaps/>
          <w:szCs w:val="22"/>
        </w:rPr>
        <w:t>Contrat</w:t>
      </w:r>
      <w:r w:rsidR="00AC711D" w:rsidRPr="00BF52CF">
        <w:rPr>
          <w:rFonts w:asciiTheme="minorHAnsi" w:hAnsiTheme="minorHAnsi" w:cs="Arial"/>
          <w:szCs w:val="22"/>
        </w:rPr>
        <w:t>.</w:t>
      </w:r>
    </w:p>
    <w:p w14:paraId="11ED45AC" w14:textId="77777777" w:rsidR="00197CF8" w:rsidRPr="00BF52CF" w:rsidRDefault="00197CF8" w:rsidP="00A1761D">
      <w:pPr>
        <w:pStyle w:val="Titre2"/>
        <w:spacing w:before="120" w:after="60"/>
        <w:jc w:val="both"/>
        <w:rPr>
          <w:rFonts w:asciiTheme="minorHAnsi" w:hAnsiTheme="minorHAnsi"/>
          <w:sz w:val="22"/>
          <w:szCs w:val="22"/>
        </w:rPr>
      </w:pPr>
      <w:bookmarkStart w:id="62" w:name="_Toc126922007"/>
      <w:r w:rsidRPr="00BF52CF">
        <w:rPr>
          <w:rFonts w:asciiTheme="minorHAnsi" w:hAnsiTheme="minorHAnsi"/>
          <w:sz w:val="22"/>
          <w:szCs w:val="22"/>
        </w:rPr>
        <w:t>Pénalités sur remise d’un livrable</w:t>
      </w:r>
      <w:r w:rsidR="005C1231" w:rsidRPr="00BF52CF">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BF52CF">
        <w:rPr>
          <w:rFonts w:asciiTheme="minorHAnsi" w:hAnsiTheme="minorHAnsi" w:cs="Arial"/>
          <w:szCs w:val="22"/>
        </w:rPr>
        <w:t xml:space="preserve">Par dérogation </w:t>
      </w:r>
      <w:r w:rsidR="00F17624" w:rsidRPr="00BF52CF">
        <w:rPr>
          <w:rFonts w:asciiTheme="minorHAnsi" w:hAnsiTheme="minorHAnsi" w:cs="Arial"/>
          <w:szCs w:val="22"/>
        </w:rPr>
        <w:t xml:space="preserve">au </w:t>
      </w:r>
      <w:r w:rsidRPr="00BF52CF">
        <w:rPr>
          <w:rFonts w:asciiTheme="minorHAnsi" w:hAnsiTheme="minorHAnsi" w:cs="Arial"/>
          <w:szCs w:val="22"/>
        </w:rPr>
        <w:t>CCAG,</w:t>
      </w:r>
      <w:r w:rsidR="00B813FE" w:rsidRPr="00BF52CF">
        <w:rPr>
          <w:rFonts w:asciiTheme="minorHAnsi" w:hAnsiTheme="minorHAnsi" w:cs="Arial"/>
          <w:szCs w:val="22"/>
        </w:rPr>
        <w:t xml:space="preserve"> </w:t>
      </w:r>
      <w:r w:rsidRPr="00BF52CF">
        <w:rPr>
          <w:rFonts w:asciiTheme="minorHAnsi" w:hAnsiTheme="minorHAnsi" w:cs="Arial"/>
          <w:szCs w:val="22"/>
        </w:rPr>
        <w:t xml:space="preserve">les pénalités sont fixées forfaitairement à </w:t>
      </w:r>
      <w:r w:rsidR="005C1231" w:rsidRPr="00BF52CF">
        <w:rPr>
          <w:rFonts w:asciiTheme="minorHAnsi" w:hAnsiTheme="minorHAnsi" w:cs="Arial"/>
          <w:szCs w:val="22"/>
        </w:rPr>
        <w:t>10</w:t>
      </w:r>
      <w:r w:rsidRPr="00BF52CF">
        <w:rPr>
          <w:rFonts w:asciiTheme="minorHAnsi" w:hAnsiTheme="minorHAnsi" w:cs="Arial"/>
          <w:szCs w:val="22"/>
        </w:rPr>
        <w:t>0€ net</w:t>
      </w:r>
      <w:r w:rsidRPr="00A86E43">
        <w:rPr>
          <w:rFonts w:asciiTheme="minorHAnsi" w:hAnsiTheme="minorHAnsi" w:cs="Arial"/>
          <w:szCs w:val="22"/>
        </w:rPr>
        <w:t xml:space="preserve">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lastRenderedPageBreak/>
        <w:t>Modalités générales de résiliation</w:t>
      </w:r>
      <w:bookmarkEnd w:id="72"/>
    </w:p>
    <w:p w14:paraId="1D7F1F4E" w14:textId="3457E8F2"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es aux articles 29 à 36 du CCAG</w:t>
      </w:r>
      <w:r w:rsidR="00CD66D5">
        <w:rPr>
          <w:rFonts w:asciiTheme="minorHAnsi" w:hAnsiTheme="minorHAnsi" w:cstheme="minorHAnsi"/>
          <w:sz w:val="22"/>
          <w:szCs w:val="22"/>
        </w:rPr>
        <w:t xml:space="preserve"> </w:t>
      </w:r>
      <w:r w:rsidR="00B813FE" w:rsidRPr="00A86E43">
        <w:rPr>
          <w:rFonts w:asciiTheme="minorHAnsi" w:hAnsiTheme="minorHAnsi" w:cstheme="minorHAnsi"/>
          <w:sz w:val="22"/>
          <w:szCs w:val="22"/>
        </w:rPr>
        <w:t>PI</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4AEDF4AC"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5" w:name="_Toc69226591"/>
      <w:r w:rsidRPr="00A86E43">
        <w:rPr>
          <w:rFonts w:asciiTheme="minorHAnsi" w:eastAsia="Times New Roman" w:hAnsiTheme="minorHAnsi" w:cstheme="minorHAnsi"/>
          <w:sz w:val="22"/>
        </w:rPr>
        <w:t>]</w:t>
      </w:r>
    </w:p>
    <w:p w14:paraId="7091ADDB" w14:textId="77777777"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2022"/>
      <w:bookmarkEnd w:id="125"/>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6"/>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lastRenderedPageBreak/>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faire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mettre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143FFBCD" w:rsidR="00343978" w:rsidRPr="00343978" w:rsidRDefault="008C44AC" w:rsidP="00343978">
      <w:pPr>
        <w:tabs>
          <w:tab w:val="left" w:pos="1134"/>
        </w:tabs>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w:t>
      </w:r>
      <w:r w:rsidR="00343978" w:rsidRPr="00343978">
        <w:rPr>
          <w:rFonts w:asciiTheme="minorHAnsi" w:hAnsiTheme="minorHAnsi" w:cstheme="minorHAnsi"/>
          <w:sz w:val="22"/>
          <w:szCs w:val="22"/>
        </w:rPr>
        <w:t>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343978">
        <w:rPr>
          <w:rFonts w:asciiTheme="minorHAnsi" w:hAnsiTheme="minorHAnsi" w:cstheme="minorHAnsi"/>
          <w:szCs w:val="22"/>
        </w:rPr>
        <w:t>.</w:t>
      </w:r>
      <w:r w:rsidR="00895982" w:rsidRPr="00343978" w:rsidDel="00895982">
        <w:rPr>
          <w:rFonts w:asciiTheme="minorHAnsi" w:hAnsiTheme="minorHAnsi" w:cstheme="minorHAnsi"/>
          <w:szCs w:val="22"/>
        </w:rPr>
        <w:t xml:space="preserve"> </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26922024"/>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w:t>
      </w:r>
      <w:r w:rsidR="00391DA6" w:rsidRPr="00053E76">
        <w:rPr>
          <w:rFonts w:asciiTheme="minorHAnsi" w:hAnsiTheme="minorHAnsi" w:cs="Arial"/>
          <w:sz w:val="22"/>
          <w:szCs w:val="22"/>
        </w:rPr>
        <w:lastRenderedPageBreak/>
        <w:t xml:space="preserve">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33E62E89" w14:textId="5E35FA18" w:rsidR="00656639" w:rsidRPr="009001CE" w:rsidRDefault="00710099" w:rsidP="009001CE">
      <w:pPr>
        <w:autoSpaceDE w:val="0"/>
        <w:autoSpaceDN w:val="0"/>
        <w:adjustRightInd w:val="0"/>
        <w:spacing w:before="240" w:line="240" w:lineRule="auto"/>
        <w:jc w:val="both"/>
        <w:rPr>
          <w:rFonts w:asciiTheme="minorHAnsi" w:eastAsia="Times New Roman" w:hAnsiTheme="minorHAnsi" w:cs="Arial"/>
          <w:b/>
          <w:bCs/>
          <w:sz w:val="22"/>
          <w:szCs w:val="22"/>
          <w:u w:val="single"/>
        </w:rPr>
        <w:sectPr w:rsidR="00656639" w:rsidRPr="009001CE" w:rsidSect="002129B8">
          <w:headerReference w:type="default" r:id="rId26"/>
          <w:pgSz w:w="11906" w:h="16838" w:code="9"/>
          <w:pgMar w:top="902" w:right="1009" w:bottom="720" w:left="1151" w:header="397" w:footer="907" w:gutter="0"/>
          <w:cols w:space="708"/>
          <w:docGrid w:linePitch="360"/>
        </w:sectPr>
      </w:pPr>
      <w:r w:rsidRPr="00710099">
        <w:rPr>
          <w:rFonts w:asciiTheme="minorHAnsi" w:eastAsia="Times New Roman" w:hAnsiTheme="minorHAnsi" w:cs="Arial"/>
          <w:b/>
          <w:bCs/>
          <w:sz w:val="22"/>
          <w:szCs w:val="22"/>
          <w:u w:val="single"/>
        </w:rPr>
        <w:t xml:space="preserve">Fait en un seul original, dont l’exemplaire unique est conservé par </w:t>
      </w:r>
      <w:r w:rsidR="007C6DB6">
        <w:rPr>
          <w:rFonts w:asciiTheme="minorHAnsi" w:eastAsia="Times New Roman" w:hAnsiTheme="minorHAnsi" w:cs="Arial"/>
          <w:b/>
          <w:bCs/>
          <w:smallCaps/>
          <w:sz w:val="22"/>
          <w:szCs w:val="22"/>
          <w:u w:val="single"/>
        </w:rPr>
        <w:t>Experti</w:t>
      </w:r>
      <w:r w:rsidR="00DC0AC0">
        <w:rPr>
          <w:rFonts w:asciiTheme="minorHAnsi" w:eastAsia="Times New Roman" w:hAnsiTheme="minorHAnsi" w:cs="Arial"/>
          <w:b/>
          <w:bCs/>
          <w:smallCaps/>
          <w:sz w:val="22"/>
          <w:szCs w:val="22"/>
          <w:u w:val="single"/>
        </w:rPr>
        <w:t>se Fr</w:t>
      </w:r>
    </w:p>
    <w:p w14:paraId="02BADA1B" w14:textId="74FA2E39" w:rsidR="005D1237" w:rsidRDefault="005D1237" w:rsidP="0089602D">
      <w:pPr>
        <w:tabs>
          <w:tab w:val="left" w:pos="2745"/>
        </w:tabs>
        <w:rPr>
          <w:rFonts w:asciiTheme="minorHAnsi" w:eastAsia="Times New Roman" w:hAnsiTheme="minorHAnsi" w:cs="Arial"/>
          <w:szCs w:val="24"/>
        </w:rPr>
      </w:pPr>
    </w:p>
    <w:p w14:paraId="3CCC3D17" w14:textId="2BFFDE7A" w:rsidR="005D1237" w:rsidRDefault="005D1237" w:rsidP="0089602D">
      <w:pPr>
        <w:tabs>
          <w:tab w:val="left" w:pos="2745"/>
        </w:tabs>
        <w:rPr>
          <w:rFonts w:asciiTheme="minorHAnsi" w:eastAsia="Times New Roman" w:hAnsiTheme="minorHAnsi" w:cs="Arial"/>
          <w:szCs w:val="24"/>
        </w:rPr>
      </w:pPr>
    </w:p>
    <w:p w14:paraId="1206C983" w14:textId="613DC940" w:rsidR="005D1237" w:rsidRDefault="005D1237" w:rsidP="0089602D">
      <w:pPr>
        <w:tabs>
          <w:tab w:val="left" w:pos="2745"/>
        </w:tabs>
        <w:rPr>
          <w:rFonts w:asciiTheme="minorHAnsi" w:eastAsia="Times New Roman" w:hAnsiTheme="minorHAnsi" w:cs="Arial"/>
          <w:szCs w:val="24"/>
        </w:rPr>
      </w:pPr>
    </w:p>
    <w:p w14:paraId="1A5E90C4" w14:textId="3387690B" w:rsidR="005D1237" w:rsidRDefault="005D1237" w:rsidP="0089602D">
      <w:pPr>
        <w:tabs>
          <w:tab w:val="left" w:pos="2745"/>
        </w:tabs>
        <w:rPr>
          <w:rFonts w:asciiTheme="minorHAnsi" w:eastAsia="Times New Roman" w:hAnsiTheme="minorHAnsi" w:cs="Arial"/>
          <w:szCs w:val="24"/>
        </w:rPr>
      </w:pPr>
    </w:p>
    <w:p w14:paraId="6CD5A5BB" w14:textId="530EA816" w:rsidR="005D1237" w:rsidRDefault="005D1237" w:rsidP="0089602D">
      <w:pPr>
        <w:tabs>
          <w:tab w:val="left" w:pos="2745"/>
        </w:tabs>
        <w:rPr>
          <w:rFonts w:asciiTheme="minorHAnsi" w:eastAsia="Times New Roman" w:hAnsiTheme="minorHAnsi" w:cs="Arial"/>
          <w:szCs w:val="24"/>
        </w:rPr>
      </w:pPr>
    </w:p>
    <w:p w14:paraId="74534342" w14:textId="32679DB9" w:rsidR="005D1237" w:rsidRDefault="005D1237" w:rsidP="0089602D">
      <w:pPr>
        <w:tabs>
          <w:tab w:val="left" w:pos="2745"/>
        </w:tabs>
        <w:rPr>
          <w:rFonts w:asciiTheme="minorHAnsi" w:eastAsia="Times New Roman" w:hAnsiTheme="minorHAnsi" w:cs="Arial"/>
          <w:szCs w:val="24"/>
        </w:rPr>
      </w:pPr>
    </w:p>
    <w:p w14:paraId="4C1A95D4" w14:textId="5E99F50A" w:rsidR="005D1237" w:rsidRDefault="005D1237" w:rsidP="0089602D">
      <w:pPr>
        <w:tabs>
          <w:tab w:val="left" w:pos="2745"/>
        </w:tabs>
        <w:rPr>
          <w:rFonts w:asciiTheme="minorHAnsi" w:eastAsia="Times New Roman" w:hAnsiTheme="minorHAnsi" w:cs="Arial"/>
          <w:szCs w:val="24"/>
        </w:rPr>
      </w:pPr>
    </w:p>
    <w:p w14:paraId="535A65DC" w14:textId="483F9B4E" w:rsidR="005D1237" w:rsidRDefault="005D1237" w:rsidP="0089602D">
      <w:pPr>
        <w:tabs>
          <w:tab w:val="left" w:pos="2745"/>
        </w:tabs>
        <w:rPr>
          <w:rFonts w:asciiTheme="minorHAnsi" w:eastAsia="Times New Roman" w:hAnsiTheme="minorHAnsi" w:cs="Arial"/>
          <w:szCs w:val="24"/>
        </w:rPr>
      </w:pPr>
    </w:p>
    <w:p w14:paraId="4B35C88A" w14:textId="143C4BEC" w:rsidR="005D1237" w:rsidRDefault="005D1237" w:rsidP="0089602D">
      <w:pPr>
        <w:tabs>
          <w:tab w:val="left" w:pos="2745"/>
        </w:tabs>
        <w:rPr>
          <w:rFonts w:asciiTheme="minorHAnsi" w:eastAsia="Times New Roman" w:hAnsiTheme="minorHAnsi" w:cs="Arial"/>
          <w:szCs w:val="24"/>
        </w:rPr>
      </w:pPr>
    </w:p>
    <w:p w14:paraId="6839663D" w14:textId="641102D6" w:rsidR="005D1237" w:rsidRDefault="005D1237" w:rsidP="0089602D">
      <w:pPr>
        <w:tabs>
          <w:tab w:val="left" w:pos="2745"/>
        </w:tabs>
        <w:rPr>
          <w:rFonts w:asciiTheme="minorHAnsi" w:eastAsia="Times New Roman" w:hAnsiTheme="minorHAnsi" w:cs="Arial"/>
          <w:szCs w:val="24"/>
        </w:rPr>
      </w:pPr>
    </w:p>
    <w:p w14:paraId="7BA6C19A" w14:textId="50F3A684" w:rsidR="005D1237" w:rsidRDefault="005D1237" w:rsidP="0089602D">
      <w:pPr>
        <w:tabs>
          <w:tab w:val="left" w:pos="2745"/>
        </w:tabs>
        <w:rPr>
          <w:rFonts w:asciiTheme="minorHAnsi" w:eastAsia="Times New Roman" w:hAnsiTheme="minorHAnsi" w:cs="Arial"/>
          <w:szCs w:val="24"/>
        </w:rPr>
      </w:pPr>
    </w:p>
    <w:p w14:paraId="2E47E89A" w14:textId="642B4528" w:rsidR="005D1237" w:rsidRDefault="005D1237" w:rsidP="0089602D">
      <w:pPr>
        <w:tabs>
          <w:tab w:val="left" w:pos="2745"/>
        </w:tabs>
        <w:rPr>
          <w:rFonts w:asciiTheme="minorHAnsi" w:eastAsia="Times New Roman" w:hAnsiTheme="minorHAnsi" w:cs="Arial"/>
          <w:szCs w:val="24"/>
        </w:rPr>
      </w:pPr>
    </w:p>
    <w:p w14:paraId="6B08F582" w14:textId="22751515" w:rsidR="005D1237" w:rsidRDefault="005D1237" w:rsidP="0089602D">
      <w:pPr>
        <w:tabs>
          <w:tab w:val="left" w:pos="2745"/>
        </w:tabs>
        <w:rPr>
          <w:rFonts w:asciiTheme="minorHAnsi" w:eastAsia="Times New Roman" w:hAnsiTheme="minorHAnsi" w:cs="Arial"/>
          <w:szCs w:val="24"/>
        </w:rPr>
      </w:pPr>
    </w:p>
    <w:p w14:paraId="00B682CD" w14:textId="6CDCB50A" w:rsidR="005D1237" w:rsidRDefault="005D1237" w:rsidP="0089602D">
      <w:pPr>
        <w:tabs>
          <w:tab w:val="left" w:pos="2745"/>
        </w:tabs>
        <w:rPr>
          <w:rFonts w:asciiTheme="minorHAnsi" w:eastAsia="Times New Roman" w:hAnsiTheme="minorHAnsi" w:cs="Arial"/>
          <w:szCs w:val="24"/>
        </w:rPr>
      </w:pPr>
    </w:p>
    <w:p w14:paraId="6A1A3046" w14:textId="5F1B53B3" w:rsidR="005D1237" w:rsidRDefault="005D1237" w:rsidP="0089602D">
      <w:pPr>
        <w:tabs>
          <w:tab w:val="left" w:pos="2745"/>
        </w:tabs>
        <w:rPr>
          <w:rFonts w:asciiTheme="minorHAnsi" w:eastAsia="Times New Roman" w:hAnsiTheme="minorHAnsi" w:cs="Arial"/>
          <w:szCs w:val="24"/>
        </w:rPr>
      </w:pPr>
    </w:p>
    <w:p w14:paraId="3666DE35" w14:textId="0FA5D1C2" w:rsidR="005D1237" w:rsidRDefault="005D1237" w:rsidP="0089602D">
      <w:pPr>
        <w:tabs>
          <w:tab w:val="left" w:pos="2745"/>
        </w:tabs>
        <w:rPr>
          <w:rFonts w:asciiTheme="minorHAnsi" w:eastAsia="Times New Roman" w:hAnsiTheme="minorHAnsi" w:cs="Arial"/>
          <w:szCs w:val="24"/>
        </w:rPr>
      </w:pPr>
    </w:p>
    <w:p w14:paraId="676CC59B" w14:textId="464B3270" w:rsidR="005D1237" w:rsidRDefault="005D1237" w:rsidP="0089602D">
      <w:pPr>
        <w:tabs>
          <w:tab w:val="left" w:pos="2745"/>
        </w:tabs>
        <w:rPr>
          <w:rFonts w:asciiTheme="minorHAnsi" w:eastAsia="Times New Roman" w:hAnsiTheme="minorHAnsi" w:cs="Arial"/>
          <w:szCs w:val="24"/>
        </w:rPr>
      </w:pPr>
    </w:p>
    <w:p w14:paraId="4DDAC6C2" w14:textId="1054D9FE" w:rsidR="005D1237" w:rsidRDefault="005D1237" w:rsidP="0089602D">
      <w:pPr>
        <w:tabs>
          <w:tab w:val="left" w:pos="2745"/>
        </w:tabs>
        <w:rPr>
          <w:rFonts w:asciiTheme="minorHAnsi" w:eastAsia="Times New Roman" w:hAnsiTheme="minorHAnsi" w:cs="Arial"/>
          <w:szCs w:val="24"/>
        </w:rPr>
      </w:pPr>
    </w:p>
    <w:p w14:paraId="223B8DBD" w14:textId="10F3808B" w:rsidR="005D1237" w:rsidRDefault="005D1237" w:rsidP="0089602D">
      <w:pPr>
        <w:tabs>
          <w:tab w:val="left" w:pos="2745"/>
        </w:tabs>
        <w:rPr>
          <w:rFonts w:asciiTheme="minorHAnsi" w:eastAsia="Times New Roman" w:hAnsiTheme="minorHAnsi" w:cs="Arial"/>
          <w:szCs w:val="24"/>
        </w:rPr>
      </w:pPr>
    </w:p>
    <w:p w14:paraId="689715AE" w14:textId="6194D22A" w:rsidR="005D1237" w:rsidRDefault="005D1237" w:rsidP="0089602D">
      <w:pPr>
        <w:tabs>
          <w:tab w:val="left" w:pos="2745"/>
        </w:tabs>
        <w:rPr>
          <w:rFonts w:asciiTheme="minorHAnsi" w:eastAsia="Times New Roman" w:hAnsiTheme="minorHAnsi" w:cs="Arial"/>
          <w:szCs w:val="24"/>
        </w:rPr>
      </w:pPr>
    </w:p>
    <w:p w14:paraId="254F7BEA" w14:textId="381FF846" w:rsidR="005D1237" w:rsidRDefault="005D1237" w:rsidP="0089602D">
      <w:pPr>
        <w:tabs>
          <w:tab w:val="left" w:pos="2745"/>
        </w:tabs>
        <w:rPr>
          <w:rFonts w:asciiTheme="minorHAnsi" w:eastAsia="Times New Roman" w:hAnsiTheme="minorHAnsi" w:cs="Arial"/>
          <w:szCs w:val="24"/>
        </w:rPr>
      </w:pPr>
    </w:p>
    <w:p w14:paraId="79F36E80" w14:textId="439777AF" w:rsidR="005D1237" w:rsidRPr="0089602D" w:rsidRDefault="005D1237" w:rsidP="0089602D">
      <w:pPr>
        <w:tabs>
          <w:tab w:val="left" w:pos="2745"/>
        </w:tabs>
        <w:rPr>
          <w:rFonts w:asciiTheme="minorHAnsi" w:eastAsia="Times New Roman" w:hAnsiTheme="minorHAnsi" w:cs="Arial"/>
          <w:szCs w:val="24"/>
        </w:rPr>
      </w:pPr>
    </w:p>
    <w:sectPr w:rsidR="005D1237"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84D61" w14:textId="77777777" w:rsidR="00867FCB" w:rsidRDefault="00867FCB">
      <w:r>
        <w:separator/>
      </w:r>
    </w:p>
  </w:endnote>
  <w:endnote w:type="continuationSeparator" w:id="0">
    <w:p w14:paraId="72CD5098" w14:textId="77777777" w:rsidR="00867FCB" w:rsidRDefault="00867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Noto Sans Symbols">
    <w:altName w:val="MV Boli"/>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AF506C" w:rsidRDefault="00AF506C"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5058C9AC" w:rsidR="00AF506C" w:rsidRDefault="00AF506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6223A">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6223A">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AF506C" w:rsidRDefault="0056223A"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AF506C" w:rsidRDefault="00AF506C"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7529766E" w:rsidR="00AF506C" w:rsidRDefault="00B43256"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AF506C">
              <w:rPr>
                <w:rFonts w:asciiTheme="minorHAnsi" w:hAnsiTheme="minorHAnsi"/>
                <w:sz w:val="22"/>
                <w:szCs w:val="22"/>
              </w:rPr>
              <w:tab/>
              <w:t xml:space="preserve">Page </w:t>
            </w:r>
            <w:r w:rsidR="00AF506C">
              <w:rPr>
                <w:rFonts w:asciiTheme="minorHAnsi" w:hAnsiTheme="minorHAnsi"/>
                <w:b/>
                <w:bCs/>
                <w:sz w:val="22"/>
                <w:szCs w:val="22"/>
              </w:rPr>
              <w:fldChar w:fldCharType="begin"/>
            </w:r>
            <w:r w:rsidR="00AF506C">
              <w:rPr>
                <w:rFonts w:asciiTheme="minorHAnsi" w:hAnsiTheme="minorHAnsi"/>
                <w:b/>
                <w:bCs/>
                <w:sz w:val="22"/>
                <w:szCs w:val="22"/>
              </w:rPr>
              <w:instrText>PAGE</w:instrText>
            </w:r>
            <w:r w:rsidR="00AF506C">
              <w:rPr>
                <w:rFonts w:asciiTheme="minorHAnsi" w:hAnsiTheme="minorHAnsi"/>
                <w:b/>
                <w:bCs/>
                <w:sz w:val="22"/>
                <w:szCs w:val="22"/>
              </w:rPr>
              <w:fldChar w:fldCharType="separate"/>
            </w:r>
            <w:r w:rsidR="0056223A">
              <w:rPr>
                <w:rFonts w:asciiTheme="minorHAnsi" w:hAnsiTheme="minorHAnsi"/>
                <w:b/>
                <w:bCs/>
                <w:noProof/>
                <w:sz w:val="22"/>
                <w:szCs w:val="22"/>
              </w:rPr>
              <w:t>1</w:t>
            </w:r>
            <w:r w:rsidR="00AF506C">
              <w:rPr>
                <w:rFonts w:asciiTheme="minorHAnsi" w:hAnsiTheme="minorHAnsi"/>
                <w:b/>
                <w:bCs/>
                <w:sz w:val="22"/>
                <w:szCs w:val="22"/>
              </w:rPr>
              <w:fldChar w:fldCharType="end"/>
            </w:r>
            <w:r w:rsidR="00AF506C">
              <w:rPr>
                <w:rFonts w:asciiTheme="minorHAnsi" w:hAnsiTheme="minorHAnsi"/>
                <w:sz w:val="22"/>
                <w:szCs w:val="22"/>
              </w:rPr>
              <w:t xml:space="preserve"> sur </w:t>
            </w:r>
            <w:r w:rsidR="00AF506C">
              <w:rPr>
                <w:rFonts w:asciiTheme="minorHAnsi" w:hAnsiTheme="minorHAnsi"/>
                <w:b/>
                <w:bCs/>
                <w:sz w:val="22"/>
                <w:szCs w:val="22"/>
              </w:rPr>
              <w:fldChar w:fldCharType="begin"/>
            </w:r>
            <w:r w:rsidR="00AF506C">
              <w:rPr>
                <w:rFonts w:asciiTheme="minorHAnsi" w:hAnsiTheme="minorHAnsi"/>
                <w:b/>
                <w:bCs/>
                <w:sz w:val="22"/>
                <w:szCs w:val="22"/>
              </w:rPr>
              <w:instrText>NUMPAGES</w:instrText>
            </w:r>
            <w:r w:rsidR="00AF506C">
              <w:rPr>
                <w:rFonts w:asciiTheme="minorHAnsi" w:hAnsiTheme="minorHAnsi"/>
                <w:b/>
                <w:bCs/>
                <w:sz w:val="22"/>
                <w:szCs w:val="22"/>
              </w:rPr>
              <w:fldChar w:fldCharType="separate"/>
            </w:r>
            <w:r w:rsidR="0056223A">
              <w:rPr>
                <w:rFonts w:asciiTheme="minorHAnsi" w:hAnsiTheme="minorHAnsi"/>
                <w:b/>
                <w:bCs/>
                <w:noProof/>
                <w:sz w:val="22"/>
                <w:szCs w:val="22"/>
              </w:rPr>
              <w:t>22</w:t>
            </w:r>
            <w:r w:rsidR="00AF506C">
              <w:rPr>
                <w:rFonts w:asciiTheme="minorHAnsi" w:hAnsiTheme="minorHAnsi"/>
                <w:b/>
                <w:bCs/>
                <w:sz w:val="22"/>
                <w:szCs w:val="22"/>
              </w:rPr>
              <w:fldChar w:fldCharType="end"/>
            </w:r>
          </w:p>
          <w:p w14:paraId="464BBB64" w14:textId="50C05E15" w:rsidR="00AF506C" w:rsidRDefault="00B43256"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2024</w:t>
            </w:r>
          </w:p>
          <w:p w14:paraId="6260D679" w14:textId="77777777" w:rsidR="00AF506C" w:rsidRDefault="00AF506C"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AF506C" w:rsidRPr="00065565" w:rsidRDefault="00AF506C"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AF506C" w:rsidRDefault="00AF506C">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AF506C" w:rsidRPr="00EE0FDD" w:rsidRDefault="00AF506C"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40E1A65" w:rsidR="00AF506C" w:rsidRPr="00FF1F8E" w:rsidRDefault="00AF506C"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6223A">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6223A">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38409" w14:textId="77777777" w:rsidR="00867FCB" w:rsidRDefault="00867FCB">
      <w:r>
        <w:separator/>
      </w:r>
    </w:p>
  </w:footnote>
  <w:footnote w:type="continuationSeparator" w:id="0">
    <w:p w14:paraId="0FA1915C" w14:textId="77777777" w:rsidR="00867FCB" w:rsidRDefault="00867FCB">
      <w:r>
        <w:continuationSeparator/>
      </w:r>
    </w:p>
  </w:footnote>
  <w:footnote w:id="1">
    <w:p w14:paraId="3C25A372" w14:textId="77777777" w:rsidR="00AF506C" w:rsidRPr="005E2563" w:rsidRDefault="00AF506C"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AF506C" w:rsidRPr="00A86E43" w:rsidRDefault="0056223A" w:rsidP="00996FEA">
      <w:pPr>
        <w:pStyle w:val="Notedebasdepage"/>
        <w:spacing w:before="0"/>
        <w:rPr>
          <w:rFonts w:ascii="Calibri" w:hAnsi="Calibri"/>
          <w:sz w:val="16"/>
          <w:szCs w:val="16"/>
        </w:rPr>
      </w:pPr>
      <w:hyperlink r:id="rId1" w:history="1">
        <w:r w:rsidR="00AF506C" w:rsidRPr="00A86E43">
          <w:rPr>
            <w:rStyle w:val="Lienhypertexte"/>
            <w:rFonts w:ascii="Calibri" w:hAnsi="Calibri"/>
            <w:sz w:val="16"/>
            <w:szCs w:val="16"/>
          </w:rPr>
          <w:t>https://www.economie.gouv.fr/daj/cahiers-clauses-administratives-generales-et-techniques</w:t>
        </w:r>
      </w:hyperlink>
      <w:r w:rsidR="00AF506C" w:rsidRPr="00A86E43">
        <w:rPr>
          <w:rFonts w:ascii="Calibri" w:hAnsi="Calibri"/>
          <w:sz w:val="16"/>
          <w:szCs w:val="16"/>
        </w:rPr>
        <w:t xml:space="preserve"> </w:t>
      </w:r>
    </w:p>
  </w:footnote>
  <w:footnote w:id="2">
    <w:p w14:paraId="63ABC744" w14:textId="77777777" w:rsidR="00AF506C" w:rsidRPr="00A86E43" w:rsidRDefault="00AF506C"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AF506C" w:rsidRDefault="00AF506C"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AF506C" w:rsidRPr="00707B69" w:rsidRDefault="00AF506C"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AF506C" w:rsidRPr="00AC48DD" w:rsidRDefault="00AF506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AF506C" w:rsidRDefault="00AF506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AF506C" w:rsidRPr="00AC48DD" w:rsidRDefault="00AF506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AF506C" w:rsidRDefault="00AF506C">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AF506C" w:rsidRDefault="00AF506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AF506C" w:rsidRPr="00707B69" w:rsidRDefault="00AF506C"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AF506C" w:rsidRPr="00AC48DD" w:rsidRDefault="00AF506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AF506C" w:rsidRDefault="00AF506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AF506C" w:rsidRPr="00AC48DD" w:rsidRDefault="00AF506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AF506C" w:rsidRPr="00707B69" w:rsidRDefault="00AF506C"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AF506C" w:rsidRPr="00AC48DD" w:rsidRDefault="00AF506C"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AF506C" w:rsidRDefault="00AF506C"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AF506C" w:rsidRPr="00996FEA" w:rsidRDefault="00AF506C"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1657D1"/>
    <w:multiLevelType w:val="multilevel"/>
    <w:tmpl w:val="74B0E9F8"/>
    <w:lvl w:ilvl="0">
      <w:start w:val="39"/>
      <w:numFmt w:val="bullet"/>
      <w:lvlText w:val="-"/>
      <w:lvlJc w:val="left"/>
      <w:pPr>
        <w:ind w:left="1068" w:hanging="360"/>
      </w:pPr>
      <w:rPr>
        <w:rFonts w:ascii="Times New Roman" w:eastAsia="Times New Roman" w:hAnsi="Times New Roman" w:cs="Times New Roman"/>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0"/>
  </w:num>
  <w:num w:numId="16">
    <w:abstractNumId w:val="32"/>
  </w:num>
  <w:num w:numId="17">
    <w:abstractNumId w:val="55"/>
  </w:num>
  <w:num w:numId="18">
    <w:abstractNumId w:val="0"/>
    <w:lvlOverride w:ilvl="0">
      <w:startOverride w:val="1"/>
    </w:lvlOverride>
  </w:num>
  <w:num w:numId="19">
    <w:abstractNumId w:val="34"/>
  </w:num>
  <w:num w:numId="20">
    <w:abstractNumId w:val="1"/>
  </w:num>
  <w:num w:numId="21">
    <w:abstractNumId w:val="57"/>
  </w:num>
  <w:num w:numId="22">
    <w:abstractNumId w:val="56"/>
  </w:num>
  <w:num w:numId="23">
    <w:abstractNumId w:val="35"/>
  </w:num>
  <w:num w:numId="24">
    <w:abstractNumId w:val="44"/>
  </w:num>
  <w:num w:numId="25">
    <w:abstractNumId w:val="16"/>
  </w:num>
  <w:num w:numId="26">
    <w:abstractNumId w:val="33"/>
  </w:num>
  <w:num w:numId="27">
    <w:abstractNumId w:val="54"/>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8"/>
  </w:num>
  <w:num w:numId="38">
    <w:abstractNumId w:val="4"/>
  </w:num>
  <w:num w:numId="39">
    <w:abstractNumId w:val="53"/>
  </w:num>
  <w:num w:numId="40">
    <w:abstractNumId w:val="51"/>
  </w:num>
  <w:num w:numId="41">
    <w:abstractNumId w:val="48"/>
  </w:num>
  <w:num w:numId="42">
    <w:abstractNumId w:val="36"/>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2"/>
  </w:num>
  <w:num w:numId="63">
    <w:abstractNumId w:val="5"/>
  </w:num>
  <w:num w:numId="64">
    <w:abstractNumId w:val="57"/>
  </w:num>
  <w:num w:numId="65">
    <w:abstractNumId w:val="57"/>
  </w:num>
  <w:num w:numId="66">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5FD4"/>
    <w:rsid w:val="0000635E"/>
    <w:rsid w:val="000243D6"/>
    <w:rsid w:val="00024709"/>
    <w:rsid w:val="0003445A"/>
    <w:rsid w:val="00037915"/>
    <w:rsid w:val="00043222"/>
    <w:rsid w:val="000455A6"/>
    <w:rsid w:val="000461BD"/>
    <w:rsid w:val="00051787"/>
    <w:rsid w:val="00053E76"/>
    <w:rsid w:val="000569A8"/>
    <w:rsid w:val="000613EA"/>
    <w:rsid w:val="0006218F"/>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BEC"/>
    <w:rsid w:val="000B4CA7"/>
    <w:rsid w:val="000B5260"/>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B0F"/>
    <w:rsid w:val="00104E87"/>
    <w:rsid w:val="00105725"/>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6720"/>
    <w:rsid w:val="00217B4E"/>
    <w:rsid w:val="00224471"/>
    <w:rsid w:val="002251EE"/>
    <w:rsid w:val="00226839"/>
    <w:rsid w:val="00226D8C"/>
    <w:rsid w:val="0022782C"/>
    <w:rsid w:val="00232941"/>
    <w:rsid w:val="00234430"/>
    <w:rsid w:val="0023447B"/>
    <w:rsid w:val="002352A4"/>
    <w:rsid w:val="00242B40"/>
    <w:rsid w:val="00247935"/>
    <w:rsid w:val="00250C75"/>
    <w:rsid w:val="00252551"/>
    <w:rsid w:val="00254863"/>
    <w:rsid w:val="002554D5"/>
    <w:rsid w:val="00255D91"/>
    <w:rsid w:val="00260A86"/>
    <w:rsid w:val="002613FA"/>
    <w:rsid w:val="0026161D"/>
    <w:rsid w:val="00265A08"/>
    <w:rsid w:val="002678DE"/>
    <w:rsid w:val="00270261"/>
    <w:rsid w:val="002712EA"/>
    <w:rsid w:val="00276A02"/>
    <w:rsid w:val="00280FB2"/>
    <w:rsid w:val="00281B8C"/>
    <w:rsid w:val="002863E9"/>
    <w:rsid w:val="00287691"/>
    <w:rsid w:val="0029251E"/>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10E"/>
    <w:rsid w:val="00307CED"/>
    <w:rsid w:val="0031194D"/>
    <w:rsid w:val="00312220"/>
    <w:rsid w:val="003231C9"/>
    <w:rsid w:val="003245D7"/>
    <w:rsid w:val="00326135"/>
    <w:rsid w:val="00330230"/>
    <w:rsid w:val="003318E8"/>
    <w:rsid w:val="0033197D"/>
    <w:rsid w:val="00335591"/>
    <w:rsid w:val="0034115E"/>
    <w:rsid w:val="00341850"/>
    <w:rsid w:val="00343978"/>
    <w:rsid w:val="00345172"/>
    <w:rsid w:val="0034550A"/>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175DF"/>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2889"/>
    <w:rsid w:val="0048479B"/>
    <w:rsid w:val="004A099E"/>
    <w:rsid w:val="004A2882"/>
    <w:rsid w:val="004A7A7D"/>
    <w:rsid w:val="004B2F76"/>
    <w:rsid w:val="004B47E5"/>
    <w:rsid w:val="004B55DC"/>
    <w:rsid w:val="004B5607"/>
    <w:rsid w:val="004B5B87"/>
    <w:rsid w:val="004B5E2B"/>
    <w:rsid w:val="004C0388"/>
    <w:rsid w:val="004C05F2"/>
    <w:rsid w:val="004C13B1"/>
    <w:rsid w:val="004C177B"/>
    <w:rsid w:val="004C749B"/>
    <w:rsid w:val="004C7D41"/>
    <w:rsid w:val="004D023F"/>
    <w:rsid w:val="004D31ED"/>
    <w:rsid w:val="004D47BE"/>
    <w:rsid w:val="004D51F5"/>
    <w:rsid w:val="004D549E"/>
    <w:rsid w:val="004D5550"/>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303"/>
    <w:rsid w:val="005204FC"/>
    <w:rsid w:val="00521CF4"/>
    <w:rsid w:val="0052206A"/>
    <w:rsid w:val="0052225C"/>
    <w:rsid w:val="00522645"/>
    <w:rsid w:val="0052404A"/>
    <w:rsid w:val="00524053"/>
    <w:rsid w:val="00524491"/>
    <w:rsid w:val="00540DA7"/>
    <w:rsid w:val="005436FE"/>
    <w:rsid w:val="00546514"/>
    <w:rsid w:val="0054775A"/>
    <w:rsid w:val="00554974"/>
    <w:rsid w:val="00554D33"/>
    <w:rsid w:val="005554F6"/>
    <w:rsid w:val="005563C9"/>
    <w:rsid w:val="005575AD"/>
    <w:rsid w:val="0056032E"/>
    <w:rsid w:val="0056223A"/>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A4D66"/>
    <w:rsid w:val="005B2984"/>
    <w:rsid w:val="005B64FD"/>
    <w:rsid w:val="005B74D9"/>
    <w:rsid w:val="005C008F"/>
    <w:rsid w:val="005C1231"/>
    <w:rsid w:val="005C220F"/>
    <w:rsid w:val="005C2FC9"/>
    <w:rsid w:val="005C7534"/>
    <w:rsid w:val="005D0DA0"/>
    <w:rsid w:val="005D1237"/>
    <w:rsid w:val="005D1869"/>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25B76"/>
    <w:rsid w:val="00630B0F"/>
    <w:rsid w:val="006402AE"/>
    <w:rsid w:val="00641B9F"/>
    <w:rsid w:val="006424A1"/>
    <w:rsid w:val="00643326"/>
    <w:rsid w:val="00643482"/>
    <w:rsid w:val="00643E40"/>
    <w:rsid w:val="0064418C"/>
    <w:rsid w:val="00644EB5"/>
    <w:rsid w:val="00647367"/>
    <w:rsid w:val="00650AC2"/>
    <w:rsid w:val="0065109D"/>
    <w:rsid w:val="00651254"/>
    <w:rsid w:val="006521C9"/>
    <w:rsid w:val="006536FA"/>
    <w:rsid w:val="006543B3"/>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B63A0"/>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0DD0"/>
    <w:rsid w:val="00712482"/>
    <w:rsid w:val="007147AE"/>
    <w:rsid w:val="00714BF4"/>
    <w:rsid w:val="00715F99"/>
    <w:rsid w:val="00722EEA"/>
    <w:rsid w:val="00725624"/>
    <w:rsid w:val="00725B1A"/>
    <w:rsid w:val="0073128E"/>
    <w:rsid w:val="007368B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655E"/>
    <w:rsid w:val="007B112F"/>
    <w:rsid w:val="007B473C"/>
    <w:rsid w:val="007B538C"/>
    <w:rsid w:val="007C42D8"/>
    <w:rsid w:val="007C47E8"/>
    <w:rsid w:val="007C6DB6"/>
    <w:rsid w:val="007D3A12"/>
    <w:rsid w:val="007E2198"/>
    <w:rsid w:val="007E32DD"/>
    <w:rsid w:val="007E36A7"/>
    <w:rsid w:val="007F1475"/>
    <w:rsid w:val="007F4172"/>
    <w:rsid w:val="007F6FB1"/>
    <w:rsid w:val="00800C6C"/>
    <w:rsid w:val="00801ECC"/>
    <w:rsid w:val="008026F4"/>
    <w:rsid w:val="0080413C"/>
    <w:rsid w:val="00804BED"/>
    <w:rsid w:val="00805354"/>
    <w:rsid w:val="00805D83"/>
    <w:rsid w:val="008066ED"/>
    <w:rsid w:val="00806C74"/>
    <w:rsid w:val="00820C40"/>
    <w:rsid w:val="00821D49"/>
    <w:rsid w:val="00822D98"/>
    <w:rsid w:val="008234E7"/>
    <w:rsid w:val="00825236"/>
    <w:rsid w:val="0082684B"/>
    <w:rsid w:val="008269E1"/>
    <w:rsid w:val="008278A1"/>
    <w:rsid w:val="00827C44"/>
    <w:rsid w:val="00827E92"/>
    <w:rsid w:val="0083463B"/>
    <w:rsid w:val="00835668"/>
    <w:rsid w:val="0083645D"/>
    <w:rsid w:val="00836485"/>
    <w:rsid w:val="00836946"/>
    <w:rsid w:val="00836DE9"/>
    <w:rsid w:val="00841BE4"/>
    <w:rsid w:val="0084564E"/>
    <w:rsid w:val="008474F9"/>
    <w:rsid w:val="0084761E"/>
    <w:rsid w:val="00847898"/>
    <w:rsid w:val="00851F4D"/>
    <w:rsid w:val="00853098"/>
    <w:rsid w:val="00860BF9"/>
    <w:rsid w:val="00862433"/>
    <w:rsid w:val="00863B49"/>
    <w:rsid w:val="008648C6"/>
    <w:rsid w:val="00865385"/>
    <w:rsid w:val="00867FCB"/>
    <w:rsid w:val="00870863"/>
    <w:rsid w:val="008714BB"/>
    <w:rsid w:val="008714FA"/>
    <w:rsid w:val="00872AE2"/>
    <w:rsid w:val="008743D9"/>
    <w:rsid w:val="0088284C"/>
    <w:rsid w:val="00883C5C"/>
    <w:rsid w:val="00884331"/>
    <w:rsid w:val="00884FDC"/>
    <w:rsid w:val="00887E13"/>
    <w:rsid w:val="00891619"/>
    <w:rsid w:val="00893886"/>
    <w:rsid w:val="0089576F"/>
    <w:rsid w:val="00895982"/>
    <w:rsid w:val="00895DB4"/>
    <w:rsid w:val="0089602D"/>
    <w:rsid w:val="00897529"/>
    <w:rsid w:val="008A0752"/>
    <w:rsid w:val="008A1CD7"/>
    <w:rsid w:val="008A2A15"/>
    <w:rsid w:val="008A3129"/>
    <w:rsid w:val="008A32BB"/>
    <w:rsid w:val="008A4BA2"/>
    <w:rsid w:val="008A57D1"/>
    <w:rsid w:val="008A72EF"/>
    <w:rsid w:val="008B2C14"/>
    <w:rsid w:val="008B44EB"/>
    <w:rsid w:val="008B6161"/>
    <w:rsid w:val="008B6F06"/>
    <w:rsid w:val="008C01FE"/>
    <w:rsid w:val="008C0849"/>
    <w:rsid w:val="008C44AC"/>
    <w:rsid w:val="008C6F83"/>
    <w:rsid w:val="008C7451"/>
    <w:rsid w:val="008D0EE4"/>
    <w:rsid w:val="008D1257"/>
    <w:rsid w:val="008D127E"/>
    <w:rsid w:val="008D2C3F"/>
    <w:rsid w:val="008E6CCE"/>
    <w:rsid w:val="008E7987"/>
    <w:rsid w:val="008F1BF6"/>
    <w:rsid w:val="009001CE"/>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257B7"/>
    <w:rsid w:val="00937474"/>
    <w:rsid w:val="00941368"/>
    <w:rsid w:val="009416AD"/>
    <w:rsid w:val="009433E7"/>
    <w:rsid w:val="00947488"/>
    <w:rsid w:val="00947916"/>
    <w:rsid w:val="00947C28"/>
    <w:rsid w:val="0095060C"/>
    <w:rsid w:val="0095137D"/>
    <w:rsid w:val="009601F9"/>
    <w:rsid w:val="00964820"/>
    <w:rsid w:val="0097249F"/>
    <w:rsid w:val="00973B1D"/>
    <w:rsid w:val="00974028"/>
    <w:rsid w:val="009757EE"/>
    <w:rsid w:val="009766DB"/>
    <w:rsid w:val="00984461"/>
    <w:rsid w:val="009879A2"/>
    <w:rsid w:val="00990C19"/>
    <w:rsid w:val="00996094"/>
    <w:rsid w:val="00996FEA"/>
    <w:rsid w:val="009A052C"/>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27B2"/>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3644"/>
    <w:rsid w:val="00A65758"/>
    <w:rsid w:val="00A67C9E"/>
    <w:rsid w:val="00A70C1C"/>
    <w:rsid w:val="00A80A72"/>
    <w:rsid w:val="00A830FE"/>
    <w:rsid w:val="00A83401"/>
    <w:rsid w:val="00A8549B"/>
    <w:rsid w:val="00A8561A"/>
    <w:rsid w:val="00A86E43"/>
    <w:rsid w:val="00A878C1"/>
    <w:rsid w:val="00A9191F"/>
    <w:rsid w:val="00A92253"/>
    <w:rsid w:val="00A963B0"/>
    <w:rsid w:val="00AA21AB"/>
    <w:rsid w:val="00AA3329"/>
    <w:rsid w:val="00AA590D"/>
    <w:rsid w:val="00AB12D7"/>
    <w:rsid w:val="00AB2D86"/>
    <w:rsid w:val="00AB3AEF"/>
    <w:rsid w:val="00AB6C95"/>
    <w:rsid w:val="00AB71B6"/>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AF506C"/>
    <w:rsid w:val="00B03194"/>
    <w:rsid w:val="00B04123"/>
    <w:rsid w:val="00B0514B"/>
    <w:rsid w:val="00B0601E"/>
    <w:rsid w:val="00B07BCD"/>
    <w:rsid w:val="00B10788"/>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43256"/>
    <w:rsid w:val="00B554D7"/>
    <w:rsid w:val="00B55D7E"/>
    <w:rsid w:val="00B56D55"/>
    <w:rsid w:val="00B65AEC"/>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C6DCF"/>
    <w:rsid w:val="00BD21F2"/>
    <w:rsid w:val="00BD3F91"/>
    <w:rsid w:val="00BE055A"/>
    <w:rsid w:val="00BE1860"/>
    <w:rsid w:val="00BE2239"/>
    <w:rsid w:val="00BE3AA9"/>
    <w:rsid w:val="00BE6CBF"/>
    <w:rsid w:val="00BF52CF"/>
    <w:rsid w:val="00BF6EF2"/>
    <w:rsid w:val="00C007B1"/>
    <w:rsid w:val="00C047CA"/>
    <w:rsid w:val="00C04DC9"/>
    <w:rsid w:val="00C05CC0"/>
    <w:rsid w:val="00C1003B"/>
    <w:rsid w:val="00C136A7"/>
    <w:rsid w:val="00C13716"/>
    <w:rsid w:val="00C162E1"/>
    <w:rsid w:val="00C176B1"/>
    <w:rsid w:val="00C20435"/>
    <w:rsid w:val="00C21011"/>
    <w:rsid w:val="00C2145A"/>
    <w:rsid w:val="00C249E5"/>
    <w:rsid w:val="00C25BF9"/>
    <w:rsid w:val="00C27993"/>
    <w:rsid w:val="00C32092"/>
    <w:rsid w:val="00C3308A"/>
    <w:rsid w:val="00C3644B"/>
    <w:rsid w:val="00C424F0"/>
    <w:rsid w:val="00C43F6F"/>
    <w:rsid w:val="00C53A46"/>
    <w:rsid w:val="00C54C14"/>
    <w:rsid w:val="00C64382"/>
    <w:rsid w:val="00C650D5"/>
    <w:rsid w:val="00C6688F"/>
    <w:rsid w:val="00C66F56"/>
    <w:rsid w:val="00C67075"/>
    <w:rsid w:val="00C676BA"/>
    <w:rsid w:val="00C71F4D"/>
    <w:rsid w:val="00C72690"/>
    <w:rsid w:val="00C738AA"/>
    <w:rsid w:val="00C7602F"/>
    <w:rsid w:val="00C8189A"/>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6D5"/>
    <w:rsid w:val="00CD6CD2"/>
    <w:rsid w:val="00CE1918"/>
    <w:rsid w:val="00CE4511"/>
    <w:rsid w:val="00CE4EA4"/>
    <w:rsid w:val="00CE73DB"/>
    <w:rsid w:val="00CF023E"/>
    <w:rsid w:val="00CF1B4C"/>
    <w:rsid w:val="00CF297A"/>
    <w:rsid w:val="00CF4169"/>
    <w:rsid w:val="00CF443E"/>
    <w:rsid w:val="00CF56E8"/>
    <w:rsid w:val="00CF7430"/>
    <w:rsid w:val="00D00B3A"/>
    <w:rsid w:val="00D019D8"/>
    <w:rsid w:val="00D044BB"/>
    <w:rsid w:val="00D069BC"/>
    <w:rsid w:val="00D07897"/>
    <w:rsid w:val="00D10387"/>
    <w:rsid w:val="00D11F49"/>
    <w:rsid w:val="00D127A4"/>
    <w:rsid w:val="00D143FE"/>
    <w:rsid w:val="00D174DB"/>
    <w:rsid w:val="00D20A96"/>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0AC0"/>
    <w:rsid w:val="00DC7489"/>
    <w:rsid w:val="00DD169A"/>
    <w:rsid w:val="00DD54AC"/>
    <w:rsid w:val="00DD6625"/>
    <w:rsid w:val="00DE0E61"/>
    <w:rsid w:val="00DE1070"/>
    <w:rsid w:val="00DE12CE"/>
    <w:rsid w:val="00DE2129"/>
    <w:rsid w:val="00DE304A"/>
    <w:rsid w:val="00DE3D67"/>
    <w:rsid w:val="00DE492A"/>
    <w:rsid w:val="00DE7754"/>
    <w:rsid w:val="00DF1C7C"/>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1757D"/>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0C22"/>
    <w:rsid w:val="00E52245"/>
    <w:rsid w:val="00E541BC"/>
    <w:rsid w:val="00E551F2"/>
    <w:rsid w:val="00E56ECB"/>
    <w:rsid w:val="00E61AD0"/>
    <w:rsid w:val="00E6361C"/>
    <w:rsid w:val="00E637E0"/>
    <w:rsid w:val="00E64126"/>
    <w:rsid w:val="00E64828"/>
    <w:rsid w:val="00E6519B"/>
    <w:rsid w:val="00E7042A"/>
    <w:rsid w:val="00E75FD5"/>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636"/>
    <w:rsid w:val="00F54BCF"/>
    <w:rsid w:val="00F555D8"/>
    <w:rsid w:val="00F5708D"/>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 w:val="00FF7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colormru v:ext="edit" colors="#00005c,#140546"/>
    </o:shapedefaults>
    <o:shapelayout v:ext="edit">
      <o:idmap v:ext="edit" data="1"/>
    </o:shapelayout>
  </w:shapeDefaults>
  <w:decimalSymbol w:val=","/>
  <w:listSeparator w:val=";"/>
  <w14:docId w14:val="6298F259"/>
  <w15:docId w15:val="{D80939A0-34DF-40CA-B443-60935C6A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285817390">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6013B-5011-454F-9438-ADCFE0C84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122</TotalTime>
  <Pages>22</Pages>
  <Words>5953</Words>
  <Characters>37961</Characters>
  <Application>Microsoft Office Word</Application>
  <DocSecurity>0</DocSecurity>
  <Lines>316</Lines>
  <Paragraphs>87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43827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Nordine CHEBBAH</cp:lastModifiedBy>
  <cp:revision>11</cp:revision>
  <cp:lastPrinted>2014-11-19T14:39:00Z</cp:lastPrinted>
  <dcterms:created xsi:type="dcterms:W3CDTF">2024-10-23T09:28:00Z</dcterms:created>
  <dcterms:modified xsi:type="dcterms:W3CDTF">2025-04-22T13:44:00Z</dcterms:modified>
</cp:coreProperties>
</file>