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72258" w14:textId="77777777" w:rsidR="0062312C" w:rsidRDefault="0062312C" w:rsidP="0062312C">
      <w:pPr>
        <w:spacing w:before="120"/>
        <w:jc w:val="center"/>
        <w:rPr>
          <w:rFonts w:cs="Arial"/>
          <w:sz w:val="20"/>
          <w:szCs w:val="20"/>
        </w:rPr>
      </w:pPr>
    </w:p>
    <w:p w14:paraId="10FD4850" w14:textId="48B7DFCA" w:rsidR="0062312C" w:rsidRDefault="0062312C" w:rsidP="0062312C">
      <w:pPr>
        <w:pStyle w:val="Titre1"/>
        <w:numPr>
          <w:ilvl w:val="0"/>
          <w:numId w:val="0"/>
        </w:num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E6E6E6"/>
        <w:ind w:left="426"/>
        <w:jc w:val="center"/>
      </w:pPr>
      <w:bookmarkStart w:id="0" w:name="_Toc349227002"/>
      <w:r>
        <w:t xml:space="preserve">ANNEXE N° </w:t>
      </w:r>
      <w:r w:rsidR="00643FB1">
        <w:t>5</w:t>
      </w:r>
      <w:r>
        <w:t xml:space="preserve">– ACCIDENTS DU TRAVAIL </w:t>
      </w:r>
      <w:r w:rsidR="00436FB0">
        <w:t xml:space="preserve">DE L’ETABLISSEMENT INTERVENANT </w:t>
      </w:r>
      <w:r>
        <w:t>AU COURS DES 3 DERNIERES ANNEES</w:t>
      </w:r>
      <w:bookmarkEnd w:id="0"/>
      <w:r>
        <w:t xml:space="preserve"> </w:t>
      </w:r>
      <w:r w:rsidR="00131965">
        <w:t>.</w:t>
      </w:r>
    </w:p>
    <w:p w14:paraId="5FCBDD55" w14:textId="77777777" w:rsidR="0062312C" w:rsidRDefault="00ED2012" w:rsidP="0062312C">
      <w:r>
        <w:t xml:space="preserve"> </w:t>
      </w:r>
    </w:p>
    <w:p w14:paraId="2AF6EF88" w14:textId="77777777" w:rsidR="00374523" w:rsidRDefault="00374523" w:rsidP="0062312C"/>
    <w:p w14:paraId="5E4FEC3A" w14:textId="77777777" w:rsidR="00374523" w:rsidRPr="00B26EEF" w:rsidRDefault="00374523" w:rsidP="0062312C"/>
    <w:tbl>
      <w:tblPr>
        <w:tblW w:w="10651" w:type="dxa"/>
        <w:tblInd w:w="-16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3403"/>
        <w:gridCol w:w="17"/>
        <w:gridCol w:w="710"/>
        <w:gridCol w:w="851"/>
        <w:gridCol w:w="832"/>
        <w:gridCol w:w="18"/>
        <w:gridCol w:w="708"/>
        <w:gridCol w:w="852"/>
        <w:gridCol w:w="831"/>
        <w:gridCol w:w="19"/>
        <w:gridCol w:w="709"/>
        <w:gridCol w:w="850"/>
        <w:gridCol w:w="832"/>
        <w:gridCol w:w="19"/>
      </w:tblGrid>
      <w:tr w:rsidR="003F7451" w:rsidRPr="003F7451" w14:paraId="4066C1CE" w14:textId="77777777" w:rsidTr="003F7451">
        <w:trPr>
          <w:gridAfter w:val="1"/>
          <w:wAfter w:w="19" w:type="dxa"/>
        </w:trPr>
        <w:tc>
          <w:tcPr>
            <w:tcW w:w="3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65346" w14:textId="77777777" w:rsidR="003F7451" w:rsidRPr="003F7451" w:rsidRDefault="003F7451" w:rsidP="003F7451">
            <w:pPr>
              <w:tabs>
                <w:tab w:val="left" w:pos="708"/>
                <w:tab w:val="center" w:pos="4536"/>
                <w:tab w:val="right" w:pos="9072"/>
              </w:tabs>
              <w:spacing w:before="120" w:after="120" w:line="240" w:lineRule="exact"/>
              <w:rPr>
                <w:noProof/>
                <w:sz w:val="20"/>
                <w:szCs w:val="20"/>
              </w:rPr>
            </w:pPr>
            <w:r w:rsidRPr="003F7451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4EC2C2AF" wp14:editId="20B391FC">
                      <wp:simplePos x="0" y="0"/>
                      <wp:positionH relativeFrom="column">
                        <wp:posOffset>-53975</wp:posOffset>
                      </wp:positionH>
                      <wp:positionV relativeFrom="paragraph">
                        <wp:posOffset>-11430</wp:posOffset>
                      </wp:positionV>
                      <wp:extent cx="2171700" cy="320040"/>
                      <wp:effectExtent l="0" t="0" r="19050" b="22860"/>
                      <wp:wrapNone/>
                      <wp:docPr id="4" name="Connecteur droit avec flèch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23720" cy="2686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04723F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4" o:spid="_x0000_s1026" type="#_x0000_t32" style="position:absolute;margin-left:-4.25pt;margin-top:-.9pt;width:171pt;height:25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"/>
                  </w:pict>
                </mc:Fallback>
              </mc:AlternateContent>
            </w:r>
            <w:r w:rsidRPr="003F7451">
              <w:rPr>
                <w:noProof/>
                <w:sz w:val="20"/>
                <w:szCs w:val="20"/>
              </w:rPr>
              <w:t>Taux                                 Années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574FA" w14:textId="77777777" w:rsidR="003F7451" w:rsidRPr="003F7451" w:rsidRDefault="003F7451" w:rsidP="003F7451">
            <w:pPr>
              <w:spacing w:before="120" w:after="120" w:line="240" w:lineRule="exact"/>
              <w:jc w:val="center"/>
              <w:rPr>
                <w:b/>
                <w:sz w:val="24"/>
              </w:rPr>
            </w:pPr>
            <w:r w:rsidRPr="003F7451">
              <w:rPr>
                <w:b/>
                <w:sz w:val="24"/>
              </w:rPr>
              <w:t>n-3</w:t>
            </w:r>
          </w:p>
        </w:tc>
        <w:tc>
          <w:tcPr>
            <w:tcW w:w="240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57EC7" w14:textId="77777777" w:rsidR="003F7451" w:rsidRPr="003F7451" w:rsidRDefault="003F7451" w:rsidP="003F7451">
            <w:pPr>
              <w:spacing w:before="120" w:after="120" w:line="240" w:lineRule="exact"/>
              <w:jc w:val="center"/>
              <w:rPr>
                <w:b/>
                <w:sz w:val="24"/>
              </w:rPr>
            </w:pPr>
            <w:r w:rsidRPr="003F7451">
              <w:rPr>
                <w:b/>
                <w:sz w:val="24"/>
              </w:rPr>
              <w:t>n-2</w:t>
            </w:r>
          </w:p>
        </w:tc>
        <w:tc>
          <w:tcPr>
            <w:tcW w:w="24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8D579B" w14:textId="77777777" w:rsidR="003F7451" w:rsidRPr="003F7451" w:rsidRDefault="003F7451" w:rsidP="003F7451">
            <w:pPr>
              <w:spacing w:before="120" w:after="120" w:line="240" w:lineRule="exact"/>
              <w:jc w:val="center"/>
              <w:rPr>
                <w:b/>
                <w:sz w:val="24"/>
              </w:rPr>
            </w:pPr>
            <w:r w:rsidRPr="003F7451">
              <w:rPr>
                <w:b/>
                <w:sz w:val="24"/>
              </w:rPr>
              <w:t>n-1</w:t>
            </w:r>
          </w:p>
        </w:tc>
      </w:tr>
      <w:tr w:rsidR="003F7451" w:rsidRPr="003F7451" w14:paraId="30A14D55" w14:textId="77777777" w:rsidTr="003F7451">
        <w:trPr>
          <w:trHeight w:val="434"/>
        </w:trPr>
        <w:tc>
          <w:tcPr>
            <w:tcW w:w="3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125D646" w14:textId="77777777" w:rsidR="003F7451" w:rsidRPr="003F7451" w:rsidRDefault="003F7451" w:rsidP="003F7451">
            <w:pPr>
              <w:tabs>
                <w:tab w:val="left" w:pos="708"/>
                <w:tab w:val="center" w:pos="4536"/>
                <w:tab w:val="right" w:pos="9072"/>
              </w:tabs>
              <w:spacing w:before="120" w:after="120" w:line="240" w:lineRule="exact"/>
              <w:jc w:val="center"/>
              <w:rPr>
                <w:szCs w:val="22"/>
                <w:vertAlign w:val="superscript"/>
              </w:rPr>
            </w:pPr>
            <w:r w:rsidRPr="003F7451">
              <w:rPr>
                <w:i/>
                <w:sz w:val="20"/>
                <w:szCs w:val="22"/>
              </w:rPr>
              <w:t>Code APE de l’intervenant : en lien avec le marché</w:t>
            </w:r>
            <w:r w:rsidRPr="003F7451">
              <w:rPr>
                <w:szCs w:val="22"/>
              </w:rPr>
              <w:t xml:space="preserve"> </w:t>
            </w:r>
            <w:r w:rsidRPr="003F7451">
              <w:rPr>
                <w:szCs w:val="22"/>
                <w:vertAlign w:val="superscript"/>
              </w:rPr>
              <w:t>1</w:t>
            </w:r>
          </w:p>
          <w:p w14:paraId="639A1E7C" w14:textId="77777777" w:rsidR="003F7451" w:rsidRPr="003F7451" w:rsidRDefault="003F7451" w:rsidP="003F7451">
            <w:pPr>
              <w:tabs>
                <w:tab w:val="left" w:pos="708"/>
                <w:tab w:val="center" w:pos="4536"/>
                <w:tab w:val="right" w:pos="9072"/>
              </w:tabs>
              <w:spacing w:before="120" w:after="120" w:line="240" w:lineRule="exact"/>
              <w:jc w:val="center"/>
              <w:rPr>
                <w:szCs w:val="22"/>
              </w:rPr>
            </w:pPr>
            <w:r w:rsidRPr="003F7451">
              <w:rPr>
                <w:szCs w:val="22"/>
              </w:rPr>
              <w:t>_____________________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9059D5" w14:textId="77777777"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  <w:r w:rsidRPr="003F7451">
              <w:rPr>
                <w:szCs w:val="22"/>
              </w:rPr>
              <w:t>CEA</w:t>
            </w:r>
            <w:r w:rsidRPr="003F7451">
              <w:rPr>
                <w:rFonts w:cs="Arial"/>
                <w:szCs w:val="22"/>
                <w:vertAlign w:val="superscript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7ED31199" w14:textId="77777777" w:rsidR="003F7451" w:rsidRPr="003F7451" w:rsidRDefault="003F7451" w:rsidP="003F7451">
            <w:pPr>
              <w:spacing w:before="120" w:after="120" w:line="240" w:lineRule="exact"/>
              <w:jc w:val="center"/>
              <w:rPr>
                <w:rFonts w:cs="Arial"/>
                <w:sz w:val="24"/>
              </w:rPr>
            </w:pPr>
            <w:r w:rsidRPr="003F7451">
              <w:rPr>
                <w:rFonts w:cs="Arial"/>
              </w:rPr>
              <w:t>Stat</w:t>
            </w:r>
            <w:r w:rsidRPr="003F7451">
              <w:rPr>
                <w:rFonts w:cs="Arial"/>
                <w:sz w:val="20"/>
              </w:rPr>
              <w:t xml:space="preserve"> </w:t>
            </w:r>
            <w:r w:rsidRPr="003F7451">
              <w:rPr>
                <w:rFonts w:cs="Arial"/>
                <w:szCs w:val="22"/>
                <w:vertAlign w:val="superscript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025716E4" w14:textId="77777777" w:rsidR="003F7451" w:rsidRPr="003F7451" w:rsidRDefault="003F7451" w:rsidP="003F7451">
            <w:pPr>
              <w:spacing w:before="120" w:after="120" w:line="240" w:lineRule="exact"/>
              <w:jc w:val="center"/>
              <w:rPr>
                <w:rFonts w:cs="Arial"/>
                <w:sz w:val="24"/>
              </w:rPr>
            </w:pPr>
            <w:r w:rsidRPr="003F7451">
              <w:rPr>
                <w:rFonts w:cs="Arial"/>
              </w:rPr>
              <w:t>Stat</w:t>
            </w:r>
            <w:r w:rsidRPr="003F7451">
              <w:rPr>
                <w:rFonts w:cs="Arial"/>
                <w:sz w:val="24"/>
              </w:rPr>
              <w:t xml:space="preserve"> </w:t>
            </w:r>
            <w:r w:rsidRPr="003F7451">
              <w:rPr>
                <w:rFonts w:cs="Arial"/>
                <w:szCs w:val="22"/>
                <w:vertAlign w:val="superscript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15E97D" w14:textId="77777777"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  <w:r w:rsidRPr="003F7451">
              <w:rPr>
                <w:szCs w:val="22"/>
              </w:rPr>
              <w:t>CEA</w:t>
            </w:r>
            <w:r w:rsidRPr="003F7451">
              <w:rPr>
                <w:rFonts w:cs="Arial"/>
                <w:szCs w:val="22"/>
                <w:vertAlign w:val="superscript"/>
              </w:rPr>
              <w:t>2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7DAB573F" w14:textId="77777777" w:rsidR="003F7451" w:rsidRPr="003F7451" w:rsidRDefault="003F7451" w:rsidP="003F7451">
            <w:pPr>
              <w:spacing w:before="120" w:after="120" w:line="240" w:lineRule="exact"/>
              <w:jc w:val="center"/>
              <w:rPr>
                <w:rFonts w:cs="Arial"/>
                <w:sz w:val="24"/>
              </w:rPr>
            </w:pPr>
            <w:r w:rsidRPr="003F7451">
              <w:rPr>
                <w:rFonts w:cs="Arial"/>
              </w:rPr>
              <w:t>Stat</w:t>
            </w:r>
            <w:r w:rsidRPr="003F7451">
              <w:rPr>
                <w:rFonts w:cs="Arial"/>
                <w:sz w:val="20"/>
              </w:rPr>
              <w:t xml:space="preserve"> </w:t>
            </w:r>
            <w:r w:rsidRPr="003F7451">
              <w:rPr>
                <w:rFonts w:cs="Arial"/>
                <w:szCs w:val="22"/>
                <w:vertAlign w:val="superscript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313EFFE0" w14:textId="77777777" w:rsidR="003F7451" w:rsidRPr="003F7451" w:rsidRDefault="003F7451" w:rsidP="003F7451">
            <w:pPr>
              <w:spacing w:before="120" w:after="120" w:line="240" w:lineRule="exact"/>
              <w:jc w:val="center"/>
              <w:rPr>
                <w:rFonts w:cs="Arial"/>
                <w:sz w:val="24"/>
              </w:rPr>
            </w:pPr>
            <w:r w:rsidRPr="003F7451">
              <w:rPr>
                <w:rFonts w:cs="Arial"/>
              </w:rPr>
              <w:t>Stat</w:t>
            </w:r>
            <w:r w:rsidRPr="003F7451">
              <w:rPr>
                <w:rFonts w:cs="Arial"/>
                <w:sz w:val="24"/>
              </w:rPr>
              <w:t xml:space="preserve"> </w:t>
            </w:r>
            <w:r w:rsidRPr="003F7451">
              <w:rPr>
                <w:rFonts w:cs="Arial"/>
                <w:szCs w:val="22"/>
                <w:vertAlign w:val="superscript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8EB151B" w14:textId="77777777"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  <w:r w:rsidRPr="003F7451">
              <w:rPr>
                <w:szCs w:val="22"/>
              </w:rPr>
              <w:t>CEA</w:t>
            </w:r>
            <w:r w:rsidRPr="003F7451">
              <w:rPr>
                <w:rFonts w:cs="Arial"/>
                <w:szCs w:val="22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D9599C1" w14:textId="77777777" w:rsidR="003F7451" w:rsidRPr="003F7451" w:rsidRDefault="003F7451" w:rsidP="003F7451">
            <w:pPr>
              <w:spacing w:before="120" w:after="120" w:line="240" w:lineRule="exact"/>
              <w:jc w:val="center"/>
              <w:rPr>
                <w:rFonts w:cs="Arial"/>
                <w:sz w:val="24"/>
              </w:rPr>
            </w:pPr>
            <w:r w:rsidRPr="003F7451">
              <w:rPr>
                <w:rFonts w:cs="Arial"/>
              </w:rPr>
              <w:t>Stat</w:t>
            </w:r>
            <w:r w:rsidRPr="003F7451">
              <w:rPr>
                <w:rFonts w:cs="Arial"/>
                <w:sz w:val="20"/>
              </w:rPr>
              <w:t xml:space="preserve"> </w:t>
            </w:r>
            <w:r w:rsidRPr="003F7451">
              <w:rPr>
                <w:rFonts w:cs="Arial"/>
                <w:szCs w:val="22"/>
                <w:vertAlign w:val="superscript"/>
              </w:rPr>
              <w:t>3</w:t>
            </w:r>
          </w:p>
        </w:tc>
        <w:tc>
          <w:tcPr>
            <w:tcW w:w="851" w:type="dxa"/>
            <w:gridSpan w:val="2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7F385EFF" w14:textId="77777777" w:rsidR="003F7451" w:rsidRPr="003F7451" w:rsidRDefault="003F7451" w:rsidP="003F7451">
            <w:pPr>
              <w:spacing w:before="120" w:after="120" w:line="240" w:lineRule="exact"/>
              <w:jc w:val="center"/>
              <w:rPr>
                <w:rFonts w:cs="Arial"/>
                <w:sz w:val="24"/>
              </w:rPr>
            </w:pPr>
            <w:r w:rsidRPr="003F7451">
              <w:rPr>
                <w:rFonts w:cs="Arial"/>
              </w:rPr>
              <w:t>Stat</w:t>
            </w:r>
            <w:r w:rsidRPr="003F7451">
              <w:rPr>
                <w:rFonts w:cs="Arial"/>
                <w:sz w:val="24"/>
              </w:rPr>
              <w:t xml:space="preserve"> </w:t>
            </w:r>
            <w:r w:rsidRPr="003F7451">
              <w:rPr>
                <w:rFonts w:cs="Arial"/>
                <w:szCs w:val="22"/>
                <w:vertAlign w:val="superscript"/>
              </w:rPr>
              <w:t>4</w:t>
            </w:r>
          </w:p>
        </w:tc>
      </w:tr>
      <w:tr w:rsidR="003F7451" w:rsidRPr="003F7451" w14:paraId="5CE19014" w14:textId="77777777" w:rsidTr="003F7451">
        <w:tc>
          <w:tcPr>
            <w:tcW w:w="3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20708C" w14:textId="77777777" w:rsidR="003F7451" w:rsidRPr="003F7451" w:rsidRDefault="003F7451" w:rsidP="003F7451">
            <w:pPr>
              <w:tabs>
                <w:tab w:val="left" w:pos="708"/>
                <w:tab w:val="center" w:pos="4536"/>
                <w:tab w:val="right" w:pos="9072"/>
              </w:tabs>
              <w:spacing w:before="120" w:after="120" w:line="240" w:lineRule="exact"/>
              <w:jc w:val="center"/>
              <w:rPr>
                <w:szCs w:val="22"/>
              </w:rPr>
            </w:pPr>
            <w:r w:rsidRPr="003F7451">
              <w:rPr>
                <w:szCs w:val="22"/>
              </w:rPr>
              <w:t>Taux de fréquence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28A8D50" w14:textId="77777777"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  <w:r w:rsidRPr="003F7451">
              <w:rPr>
                <w:sz w:val="24"/>
              </w:rPr>
              <w:t>3,8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85C29D4" w14:textId="77777777"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2BD75EC" w14:textId="77777777"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61924A" w14:textId="77777777"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  <w:r w:rsidRPr="003F7451">
              <w:rPr>
                <w:sz w:val="24"/>
              </w:rPr>
              <w:t>6,4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F35D328" w14:textId="77777777"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EF2A12A" w14:textId="77777777"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1D9702" w14:textId="77777777"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  <w:r w:rsidRPr="003F7451">
              <w:rPr>
                <w:sz w:val="24"/>
              </w:rPr>
              <w:t>8,3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336FDE6" w14:textId="77777777"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FB70FAF" w14:textId="77777777"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</w:p>
        </w:tc>
      </w:tr>
      <w:tr w:rsidR="003F7451" w:rsidRPr="003F7451" w14:paraId="002E1167" w14:textId="77777777" w:rsidTr="003F7451">
        <w:tc>
          <w:tcPr>
            <w:tcW w:w="34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4614893" w14:textId="77777777" w:rsidR="003F7451" w:rsidRPr="003F7451" w:rsidRDefault="003F7451" w:rsidP="003F7451">
            <w:pPr>
              <w:tabs>
                <w:tab w:val="left" w:pos="708"/>
                <w:tab w:val="center" w:pos="4536"/>
                <w:tab w:val="right" w:pos="9072"/>
              </w:tabs>
              <w:spacing w:before="120" w:after="120" w:line="240" w:lineRule="exact"/>
              <w:jc w:val="center"/>
              <w:rPr>
                <w:sz w:val="20"/>
                <w:szCs w:val="20"/>
              </w:rPr>
            </w:pPr>
            <w:r w:rsidRPr="003F7451">
              <w:rPr>
                <w:szCs w:val="22"/>
              </w:rPr>
              <w:t>Taux de gravité</w:t>
            </w:r>
          </w:p>
        </w:tc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2A0C2A" w14:textId="77777777"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  <w:r w:rsidRPr="003F7451">
              <w:rPr>
                <w:sz w:val="24"/>
              </w:rPr>
              <w:t>0,07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F217C26" w14:textId="77777777"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2A4B649" w14:textId="77777777"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3F211B8" w14:textId="77777777"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  <w:r w:rsidRPr="003F7451">
              <w:rPr>
                <w:sz w:val="24"/>
              </w:rPr>
              <w:t>0,18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89E9BC7" w14:textId="77777777"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7CB1CA0" w14:textId="77777777"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15FF37" w14:textId="77777777"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  <w:r w:rsidRPr="003F7451">
              <w:rPr>
                <w:sz w:val="24"/>
              </w:rPr>
              <w:t>0,29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4ECB9B3" w14:textId="77777777"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89CBDE8" w14:textId="77777777" w:rsidR="003F7451" w:rsidRPr="003F7451" w:rsidRDefault="003F7451" w:rsidP="003F7451">
            <w:pPr>
              <w:spacing w:before="120" w:after="120" w:line="240" w:lineRule="exact"/>
              <w:jc w:val="center"/>
              <w:rPr>
                <w:sz w:val="24"/>
              </w:rPr>
            </w:pPr>
          </w:p>
        </w:tc>
      </w:tr>
    </w:tbl>
    <w:p w14:paraId="025E3EAA" w14:textId="77777777" w:rsidR="003F7451" w:rsidRPr="003F7451" w:rsidRDefault="003F7451" w:rsidP="003F7451">
      <w:pPr>
        <w:spacing w:before="120"/>
        <w:ind w:left="-218"/>
        <w:jc w:val="both"/>
        <w:rPr>
          <w:rFonts w:cs="Arial"/>
          <w:i/>
          <w:sz w:val="24"/>
          <w:u w:val="single"/>
        </w:rPr>
      </w:pPr>
      <w:r w:rsidRPr="003F7451">
        <w:rPr>
          <w:rFonts w:cs="Arial"/>
          <w:sz w:val="24"/>
          <w:vertAlign w:val="superscript"/>
        </w:rPr>
        <w:t>1</w:t>
      </w:r>
      <w:r w:rsidRPr="003F7451">
        <w:rPr>
          <w:rFonts w:cs="Arial"/>
          <w:i/>
          <w:sz w:val="24"/>
        </w:rPr>
        <w:t xml:space="preserve"> : Le numéro de code APE (délivré par l’Insee) figure sur l’attestation des indicateurs des risques professionnels délivrée par la CARSAT à la société intervenant (l’établissement intervenant, le cas échéant) à des fins de tarification et de prévention. </w:t>
      </w:r>
      <w:r w:rsidRPr="003F7451">
        <w:rPr>
          <w:rFonts w:cs="Arial"/>
          <w:i/>
          <w:sz w:val="24"/>
          <w:u w:val="single"/>
        </w:rPr>
        <w:t>Si ce code a changé au cours des trois dernières années, indiquer le code APE pour chaque année.</w:t>
      </w:r>
    </w:p>
    <w:p w14:paraId="7496B39B" w14:textId="77777777" w:rsidR="003F7451" w:rsidRPr="003F7451" w:rsidRDefault="003F7451" w:rsidP="003F7451">
      <w:pPr>
        <w:spacing w:before="120"/>
        <w:ind w:left="-218"/>
        <w:jc w:val="both"/>
        <w:rPr>
          <w:rFonts w:cs="Arial"/>
          <w:i/>
          <w:sz w:val="24"/>
        </w:rPr>
      </w:pPr>
      <w:r w:rsidRPr="003F7451">
        <w:rPr>
          <w:rFonts w:cs="Arial"/>
          <w:sz w:val="24"/>
          <w:vertAlign w:val="superscript"/>
        </w:rPr>
        <w:t>2</w:t>
      </w:r>
      <w:r w:rsidRPr="003F7451">
        <w:rPr>
          <w:rFonts w:cs="Arial"/>
          <w:i/>
          <w:sz w:val="24"/>
        </w:rPr>
        <w:t> : Statistiques (taux de fréquence et de gravité) des entreprises extérieures travaillant au CEA Grenoble. Ces statistiques seront indiquées au niveau régional pour les grandes entreprises.</w:t>
      </w:r>
    </w:p>
    <w:p w14:paraId="54754432" w14:textId="77777777" w:rsidR="003F7451" w:rsidRPr="003F7451" w:rsidRDefault="003F7451" w:rsidP="003F7451">
      <w:pPr>
        <w:spacing w:before="120"/>
        <w:ind w:left="-218"/>
        <w:jc w:val="both"/>
        <w:rPr>
          <w:rFonts w:cs="Arial"/>
          <w:i/>
          <w:sz w:val="24"/>
        </w:rPr>
      </w:pPr>
      <w:r w:rsidRPr="003F7451">
        <w:rPr>
          <w:rFonts w:cs="Arial"/>
          <w:sz w:val="24"/>
          <w:vertAlign w:val="superscript"/>
        </w:rPr>
        <w:t>3</w:t>
      </w:r>
      <w:r w:rsidRPr="003F7451">
        <w:rPr>
          <w:rFonts w:cs="Arial"/>
          <w:i/>
          <w:sz w:val="24"/>
        </w:rPr>
        <w:t> : Renseigner les statistiques nationales (taux de fréquence et de gravité) correspondantes au numéro de code APE figurant sur la dernière attestation des indicateurs des risques professionnels délivrée par la CARSAT à la société sous-traitante.</w:t>
      </w:r>
    </w:p>
    <w:p w14:paraId="31C618BE" w14:textId="77777777" w:rsidR="003F7451" w:rsidRPr="003F7451" w:rsidRDefault="003F7451" w:rsidP="003F7451">
      <w:pPr>
        <w:spacing w:before="120"/>
        <w:ind w:left="-218"/>
        <w:rPr>
          <w:rFonts w:cs="Arial"/>
          <w:i/>
          <w:sz w:val="24"/>
        </w:rPr>
      </w:pPr>
      <w:r w:rsidRPr="003F7451">
        <w:rPr>
          <w:rFonts w:cs="Arial"/>
          <w:i/>
          <w:sz w:val="24"/>
        </w:rPr>
        <w:t>Vous trouverez ces statistiques sur le lien suivant de l’Assurance Maladie :</w:t>
      </w:r>
    </w:p>
    <w:p w14:paraId="17AFFE0D" w14:textId="77777777" w:rsidR="003F7451" w:rsidRPr="003F7451" w:rsidRDefault="00131965" w:rsidP="003F7451">
      <w:pPr>
        <w:spacing w:before="120"/>
        <w:rPr>
          <w:rFonts w:cs="Arial"/>
          <w:i/>
          <w:sz w:val="24"/>
          <w:u w:val="single"/>
        </w:rPr>
      </w:pPr>
      <w:hyperlink r:id="rId7" w:history="1">
        <w:r w:rsidR="003F7451" w:rsidRPr="003F7451">
          <w:rPr>
            <w:rFonts w:cs="Arial"/>
            <w:i/>
            <w:color w:val="0000FF"/>
            <w:sz w:val="24"/>
            <w:u w:val="single"/>
          </w:rPr>
          <w:t>http://www.risquesprofessionnels.ameli.fr/statistiques-et-analyse/sinistralite-atmp.html</w:t>
        </w:r>
      </w:hyperlink>
    </w:p>
    <w:p w14:paraId="55B20812" w14:textId="77777777" w:rsidR="003F7451" w:rsidRPr="003F7451" w:rsidRDefault="003F7451" w:rsidP="003F7451">
      <w:pPr>
        <w:spacing w:before="120"/>
        <w:ind w:left="-218"/>
        <w:jc w:val="both"/>
        <w:rPr>
          <w:rFonts w:cs="Arial"/>
          <w:i/>
          <w:sz w:val="24"/>
        </w:rPr>
      </w:pPr>
      <w:r w:rsidRPr="003F7451">
        <w:rPr>
          <w:rFonts w:cs="Arial"/>
          <w:sz w:val="24"/>
          <w:vertAlign w:val="superscript"/>
        </w:rPr>
        <w:t xml:space="preserve">4 </w:t>
      </w:r>
      <w:r w:rsidRPr="003F7451">
        <w:rPr>
          <w:rFonts w:cs="Arial"/>
          <w:i/>
          <w:sz w:val="24"/>
        </w:rPr>
        <w:t>: Statistiques (taux de fréquence et de gravité) du sous-traitant (l’établissement intervenant).</w:t>
      </w:r>
    </w:p>
    <w:p w14:paraId="29EC8217" w14:textId="77777777" w:rsidR="0062312C" w:rsidRPr="000E428B" w:rsidRDefault="0062312C" w:rsidP="000E428B">
      <w:pPr>
        <w:spacing w:before="120"/>
        <w:jc w:val="both"/>
        <w:rPr>
          <w:rFonts w:cs="Arial"/>
          <w:szCs w:val="22"/>
        </w:rPr>
      </w:pPr>
    </w:p>
    <w:p w14:paraId="7147873E" w14:textId="77777777" w:rsidR="00B0523B" w:rsidRDefault="00B0523B" w:rsidP="000E428B">
      <w:pPr>
        <w:jc w:val="both"/>
      </w:pPr>
    </w:p>
    <w:p w14:paraId="601C3C06" w14:textId="77777777" w:rsidR="00B0523B" w:rsidRPr="003F7451" w:rsidRDefault="00B0523B" w:rsidP="00436FB0">
      <w:pPr>
        <w:spacing w:before="120"/>
        <w:ind w:left="-218"/>
        <w:jc w:val="both"/>
        <w:rPr>
          <w:b/>
          <w:szCs w:val="22"/>
        </w:rPr>
      </w:pPr>
      <w:r w:rsidRPr="003F7451">
        <w:rPr>
          <w:b/>
          <w:szCs w:val="22"/>
        </w:rPr>
        <w:t>Dans le cas où les résultats « Accidents du travail » sont supérieurs à ceux du code risque retenu, il est demandé de fournir un commentaire (3-4 lignes) justifiant ces écarts.</w:t>
      </w:r>
    </w:p>
    <w:p w14:paraId="36379E9A" w14:textId="77777777" w:rsidR="00B0523B" w:rsidRPr="003F7451" w:rsidRDefault="00B0523B" w:rsidP="00B0523B">
      <w:pPr>
        <w:spacing w:before="120"/>
        <w:jc w:val="both"/>
        <w:rPr>
          <w:rFonts w:cs="Arial"/>
          <w:b/>
          <w:szCs w:val="22"/>
        </w:rPr>
      </w:pPr>
    </w:p>
    <w:p w14:paraId="0ECC4D6B" w14:textId="77777777" w:rsidR="00B0523B" w:rsidRDefault="00B0523B" w:rsidP="000E428B">
      <w:pPr>
        <w:jc w:val="both"/>
      </w:pPr>
    </w:p>
    <w:sectPr w:rsidR="00B0523B" w:rsidSect="0062312C">
      <w:footerReference w:type="default" r:id="rId8"/>
      <w:pgSz w:w="11907" w:h="16840" w:code="9"/>
      <w:pgMar w:top="1021" w:right="1134" w:bottom="899" w:left="2268" w:header="1021" w:footer="369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C894D" w14:textId="77777777" w:rsidR="0062312C" w:rsidRDefault="0062312C" w:rsidP="0062312C">
      <w:r>
        <w:separator/>
      </w:r>
    </w:p>
  </w:endnote>
  <w:endnote w:type="continuationSeparator" w:id="0">
    <w:p w14:paraId="0657019E" w14:textId="77777777" w:rsidR="0062312C" w:rsidRDefault="0062312C" w:rsidP="006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Gras">
    <w:panose1 w:val="020B0704020202020204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B0D15" w14:textId="77777777" w:rsidR="00207A53" w:rsidRPr="00656E6D" w:rsidRDefault="0062312C" w:rsidP="00CC5C3B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  <w:tab w:val="center" w:pos="3960"/>
        <w:tab w:val="center" w:pos="8100"/>
      </w:tabs>
      <w:rPr>
        <w:sz w:val="16"/>
        <w:szCs w:val="16"/>
      </w:rPr>
    </w:pPr>
    <w:r w:rsidRPr="00CC5C3B">
      <w:rPr>
        <w:sz w:val="16"/>
        <w:szCs w:val="16"/>
      </w:rPr>
      <w:tab/>
    </w:r>
    <w:r>
      <w:rPr>
        <w:sz w:val="16"/>
        <w:szCs w:val="16"/>
      </w:rPr>
      <w:t>Règlement de consultation n° 13-</w:t>
    </w:r>
    <w:r w:rsidRPr="00CB2EC7">
      <w:rPr>
        <w:sz w:val="16"/>
        <w:szCs w:val="16"/>
      </w:rPr>
      <w:t>xxx</w:t>
    </w:r>
    <w:r>
      <w:rPr>
        <w:sz w:val="16"/>
        <w:szCs w:val="16"/>
      </w:rPr>
      <w:t>-xx</w:t>
    </w:r>
    <w:r w:rsidRPr="00656E6D">
      <w:rPr>
        <w:sz w:val="16"/>
        <w:szCs w:val="16"/>
      </w:rPr>
      <w:tab/>
    </w:r>
    <w:r w:rsidRPr="00656E6D">
      <w:rPr>
        <w:rStyle w:val="Numrodepage"/>
        <w:sz w:val="16"/>
        <w:szCs w:val="16"/>
      </w:rPr>
      <w:fldChar w:fldCharType="begin"/>
    </w:r>
    <w:r w:rsidRPr="00656E6D">
      <w:rPr>
        <w:rStyle w:val="Numrodepage"/>
        <w:sz w:val="16"/>
        <w:szCs w:val="16"/>
      </w:rPr>
      <w:instrText xml:space="preserve"> PAGE </w:instrText>
    </w:r>
    <w:r w:rsidRPr="00656E6D">
      <w:rPr>
        <w:rStyle w:val="Numrodepage"/>
        <w:sz w:val="16"/>
        <w:szCs w:val="16"/>
      </w:rPr>
      <w:fldChar w:fldCharType="separate"/>
    </w:r>
    <w:r w:rsidR="003F7451">
      <w:rPr>
        <w:rStyle w:val="Numrodepage"/>
        <w:noProof/>
        <w:sz w:val="16"/>
        <w:szCs w:val="16"/>
      </w:rPr>
      <w:t>2</w:t>
    </w:r>
    <w:r w:rsidRPr="00656E6D">
      <w:rPr>
        <w:rStyle w:val="Numrodepage"/>
        <w:sz w:val="16"/>
        <w:szCs w:val="16"/>
      </w:rPr>
      <w:fldChar w:fldCharType="end"/>
    </w:r>
    <w:r w:rsidRPr="00656E6D">
      <w:rPr>
        <w:rStyle w:val="Numrodepage"/>
        <w:sz w:val="16"/>
        <w:szCs w:val="16"/>
      </w:rPr>
      <w:t>/</w:t>
    </w:r>
    <w:r w:rsidRPr="00656E6D">
      <w:rPr>
        <w:rStyle w:val="Numrodepage"/>
        <w:sz w:val="16"/>
        <w:szCs w:val="16"/>
      </w:rPr>
      <w:fldChar w:fldCharType="begin"/>
    </w:r>
    <w:r w:rsidRPr="00656E6D">
      <w:rPr>
        <w:rStyle w:val="Numrodepage"/>
        <w:sz w:val="16"/>
        <w:szCs w:val="16"/>
      </w:rPr>
      <w:instrText xml:space="preserve"> NUMPAGES </w:instrText>
    </w:r>
    <w:r w:rsidRPr="00656E6D">
      <w:rPr>
        <w:rStyle w:val="Numrodepage"/>
        <w:sz w:val="16"/>
        <w:szCs w:val="16"/>
      </w:rPr>
      <w:fldChar w:fldCharType="separate"/>
    </w:r>
    <w:r w:rsidR="003F7451">
      <w:rPr>
        <w:rStyle w:val="Numrodepage"/>
        <w:noProof/>
        <w:sz w:val="16"/>
        <w:szCs w:val="16"/>
      </w:rPr>
      <w:t>2</w:t>
    </w:r>
    <w:r w:rsidRPr="00656E6D">
      <w:rPr>
        <w:rStyle w:val="Numrodepage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4454B" w14:textId="77777777" w:rsidR="0062312C" w:rsidRDefault="0062312C" w:rsidP="0062312C">
      <w:r>
        <w:separator/>
      </w:r>
    </w:p>
  </w:footnote>
  <w:footnote w:type="continuationSeparator" w:id="0">
    <w:p w14:paraId="0FB6EB0B" w14:textId="77777777" w:rsidR="0062312C" w:rsidRDefault="0062312C" w:rsidP="006231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2E52ED"/>
    <w:multiLevelType w:val="multilevel"/>
    <w:tmpl w:val="2BA26A68"/>
    <w:lvl w:ilvl="0">
      <w:start w:val="1"/>
      <w:numFmt w:val="decimal"/>
      <w:pStyle w:val="Titre1"/>
      <w:suff w:val="nothing"/>
      <w:lvlText w:val="ARTICLE  %1  - "/>
      <w:lvlJc w:val="left"/>
      <w:pPr>
        <w:ind w:left="0" w:firstLine="0"/>
      </w:pPr>
      <w:rPr>
        <w:rFonts w:ascii="Arial Gras" w:hAnsi="Arial Gras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pStyle w:val="Titre2"/>
      <w:suff w:val="nothing"/>
      <w:lvlText w:val="%1.%2 - "/>
      <w:lvlJc w:val="left"/>
      <w:pPr>
        <w:ind w:left="0" w:firstLine="0"/>
      </w:pPr>
      <w:rPr>
        <w:rFonts w:ascii="Arial Gras" w:hAnsi="Arial Gras" w:hint="default"/>
        <w:b/>
        <w:i w:val="0"/>
        <w:sz w:val="22"/>
        <w:szCs w:val="22"/>
        <w:u w:val="none"/>
      </w:rPr>
    </w:lvl>
    <w:lvl w:ilvl="2">
      <w:start w:val="1"/>
      <w:numFmt w:val="decimal"/>
      <w:pStyle w:val="Titre3"/>
      <w:suff w:val="nothing"/>
      <w:lvlText w:val="%1.%2.%3 - "/>
      <w:lvlJc w:val="left"/>
      <w:pPr>
        <w:ind w:left="0" w:firstLine="0"/>
      </w:pPr>
      <w:rPr>
        <w:rFonts w:ascii="Arial" w:hAnsi="Arial" w:hint="default"/>
        <w:b w:val="0"/>
        <w:i/>
        <w:sz w:val="22"/>
        <w:szCs w:val="22"/>
        <w:u w:val="single"/>
      </w:rPr>
    </w:lvl>
    <w:lvl w:ilvl="3">
      <w:start w:val="1"/>
      <w:numFmt w:val="decimal"/>
      <w:pStyle w:val="Titre4"/>
      <w:suff w:val="nothing"/>
      <w:lvlText w:val="%1.%2.%3.%4 - "/>
      <w:lvlJc w:val="left"/>
      <w:pPr>
        <w:ind w:left="864" w:hanging="864"/>
      </w:pPr>
      <w:rPr>
        <w:rFonts w:hint="default"/>
        <w:b w:val="0"/>
        <w:i w:val="0"/>
        <w:sz w:val="22"/>
        <w:szCs w:val="22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C64"/>
    <w:rsid w:val="000B5875"/>
    <w:rsid w:val="000E428B"/>
    <w:rsid w:val="000F3A18"/>
    <w:rsid w:val="00131965"/>
    <w:rsid w:val="00374523"/>
    <w:rsid w:val="003F7451"/>
    <w:rsid w:val="00436FB0"/>
    <w:rsid w:val="005C573F"/>
    <w:rsid w:val="0062312C"/>
    <w:rsid w:val="00643FB1"/>
    <w:rsid w:val="00A6594D"/>
    <w:rsid w:val="00B0523B"/>
    <w:rsid w:val="00BF5CA3"/>
    <w:rsid w:val="00C059FF"/>
    <w:rsid w:val="00C104D8"/>
    <w:rsid w:val="00D54FB9"/>
    <w:rsid w:val="00ED2012"/>
    <w:rsid w:val="00F61919"/>
    <w:rsid w:val="00FB1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7E8B2620"/>
  <w15:docId w15:val="{F0BB4189-F5F6-46FC-A252-7FBB67B2F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12C"/>
    <w:pPr>
      <w:spacing w:after="0" w:line="240" w:lineRule="auto"/>
    </w:pPr>
    <w:rPr>
      <w:rFonts w:ascii="Arial" w:eastAsia="Times New Roman" w:hAnsi="Arial" w:cs="Times New Roman"/>
      <w:szCs w:val="24"/>
      <w:lang w:eastAsia="fr-FR"/>
    </w:rPr>
  </w:style>
  <w:style w:type="paragraph" w:styleId="Titre1">
    <w:name w:val="heading 1"/>
    <w:basedOn w:val="Titre"/>
    <w:next w:val="Normal"/>
    <w:link w:val="Titre1Car"/>
    <w:qFormat/>
    <w:rsid w:val="0062312C"/>
    <w:pPr>
      <w:numPr>
        <w:numId w:val="1"/>
      </w:numPr>
      <w:pBdr>
        <w:bottom w:val="none" w:sz="0" w:space="0" w:color="auto"/>
      </w:pBdr>
      <w:spacing w:after="0"/>
      <w:contextualSpacing w:val="0"/>
      <w:outlineLvl w:val="0"/>
    </w:pPr>
    <w:rPr>
      <w:rFonts w:ascii="Arial" w:eastAsia="Times New Roman" w:hAnsi="Arial" w:cs="Arial"/>
      <w:b/>
      <w:color w:val="auto"/>
      <w:spacing w:val="0"/>
      <w:kern w:val="0"/>
      <w:sz w:val="22"/>
      <w:szCs w:val="22"/>
    </w:rPr>
  </w:style>
  <w:style w:type="paragraph" w:styleId="Titre2">
    <w:name w:val="heading 2"/>
    <w:basedOn w:val="Normal"/>
    <w:next w:val="Normal"/>
    <w:link w:val="Titre2Car"/>
    <w:qFormat/>
    <w:rsid w:val="0062312C"/>
    <w:pPr>
      <w:numPr>
        <w:ilvl w:val="1"/>
        <w:numId w:val="1"/>
      </w:numPr>
      <w:jc w:val="both"/>
      <w:outlineLvl w:val="1"/>
    </w:pPr>
    <w:rPr>
      <w:rFonts w:cs="Arial"/>
      <w:b/>
      <w:szCs w:val="22"/>
    </w:rPr>
  </w:style>
  <w:style w:type="paragraph" w:styleId="Titre3">
    <w:name w:val="heading 3"/>
    <w:basedOn w:val="Normal"/>
    <w:next w:val="Normal"/>
    <w:link w:val="Titre3Car"/>
    <w:qFormat/>
    <w:rsid w:val="0062312C"/>
    <w:pPr>
      <w:numPr>
        <w:ilvl w:val="2"/>
        <w:numId w:val="1"/>
      </w:numPr>
      <w:jc w:val="both"/>
      <w:outlineLvl w:val="2"/>
    </w:pPr>
    <w:rPr>
      <w:rFonts w:cs="Arial"/>
      <w:i/>
      <w:szCs w:val="22"/>
      <w:u w:val="single"/>
    </w:rPr>
  </w:style>
  <w:style w:type="paragraph" w:styleId="Titre4">
    <w:name w:val="heading 4"/>
    <w:basedOn w:val="Titre2"/>
    <w:next w:val="Normal"/>
    <w:link w:val="Titre4Car"/>
    <w:qFormat/>
    <w:rsid w:val="0062312C"/>
    <w:pPr>
      <w:numPr>
        <w:ilvl w:val="3"/>
      </w:numPr>
      <w:outlineLvl w:val="3"/>
    </w:pPr>
  </w:style>
  <w:style w:type="paragraph" w:styleId="Titre5">
    <w:name w:val="heading 5"/>
    <w:basedOn w:val="Titre3"/>
    <w:next w:val="Normal"/>
    <w:link w:val="Titre5Car"/>
    <w:qFormat/>
    <w:rsid w:val="0062312C"/>
    <w:pPr>
      <w:numPr>
        <w:ilvl w:val="4"/>
      </w:numPr>
      <w:outlineLvl w:val="4"/>
    </w:pPr>
  </w:style>
  <w:style w:type="paragraph" w:styleId="Titre6">
    <w:name w:val="heading 6"/>
    <w:basedOn w:val="Titre5"/>
    <w:next w:val="Normal"/>
    <w:link w:val="Titre6Car"/>
    <w:qFormat/>
    <w:rsid w:val="0062312C"/>
    <w:pPr>
      <w:numPr>
        <w:ilvl w:val="5"/>
      </w:numPr>
      <w:outlineLvl w:val="5"/>
    </w:pPr>
  </w:style>
  <w:style w:type="paragraph" w:styleId="Titre7">
    <w:name w:val="heading 7"/>
    <w:basedOn w:val="Titre6"/>
    <w:next w:val="Normal"/>
    <w:link w:val="Titre7Car"/>
    <w:qFormat/>
    <w:rsid w:val="0062312C"/>
    <w:pPr>
      <w:numPr>
        <w:ilvl w:val="6"/>
      </w:numPr>
      <w:outlineLvl w:val="6"/>
    </w:pPr>
  </w:style>
  <w:style w:type="paragraph" w:styleId="Titre8">
    <w:name w:val="heading 8"/>
    <w:basedOn w:val="Normal"/>
    <w:next w:val="Normal"/>
    <w:link w:val="Titre8Car"/>
    <w:qFormat/>
    <w:rsid w:val="0062312C"/>
    <w:pPr>
      <w:numPr>
        <w:ilvl w:val="7"/>
        <w:numId w:val="1"/>
      </w:numPr>
      <w:outlineLvl w:val="7"/>
    </w:pPr>
    <w:rPr>
      <w:rFonts w:cs="Arial"/>
      <w:szCs w:val="22"/>
    </w:rPr>
  </w:style>
  <w:style w:type="paragraph" w:styleId="Titre9">
    <w:name w:val="heading 9"/>
    <w:basedOn w:val="Titre8"/>
    <w:next w:val="Normal"/>
    <w:link w:val="Titre9Car"/>
    <w:qFormat/>
    <w:rsid w:val="0062312C"/>
    <w:pPr>
      <w:numPr>
        <w:ilvl w:val="8"/>
      </w:numPr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62312C"/>
    <w:rPr>
      <w:rFonts w:ascii="Arial" w:eastAsia="Times New Roman" w:hAnsi="Arial" w:cs="Arial"/>
      <w:b/>
      <w:lang w:eastAsia="fr-FR"/>
    </w:rPr>
  </w:style>
  <w:style w:type="character" w:customStyle="1" w:styleId="Titre2Car">
    <w:name w:val="Titre 2 Car"/>
    <w:basedOn w:val="Policepardfaut"/>
    <w:link w:val="Titre2"/>
    <w:rsid w:val="0062312C"/>
    <w:rPr>
      <w:rFonts w:ascii="Arial" w:eastAsia="Times New Roman" w:hAnsi="Arial" w:cs="Arial"/>
      <w:b/>
      <w:lang w:eastAsia="fr-FR"/>
    </w:rPr>
  </w:style>
  <w:style w:type="character" w:customStyle="1" w:styleId="Titre3Car">
    <w:name w:val="Titre 3 Car"/>
    <w:basedOn w:val="Policepardfaut"/>
    <w:link w:val="Titre3"/>
    <w:rsid w:val="0062312C"/>
    <w:rPr>
      <w:rFonts w:ascii="Arial" w:eastAsia="Times New Roman" w:hAnsi="Arial" w:cs="Arial"/>
      <w:i/>
      <w:u w:val="single"/>
      <w:lang w:eastAsia="fr-FR"/>
    </w:rPr>
  </w:style>
  <w:style w:type="character" w:customStyle="1" w:styleId="Titre4Car">
    <w:name w:val="Titre 4 Car"/>
    <w:basedOn w:val="Policepardfaut"/>
    <w:link w:val="Titre4"/>
    <w:rsid w:val="0062312C"/>
    <w:rPr>
      <w:rFonts w:ascii="Arial" w:eastAsia="Times New Roman" w:hAnsi="Arial" w:cs="Arial"/>
      <w:b/>
      <w:lang w:eastAsia="fr-FR"/>
    </w:rPr>
  </w:style>
  <w:style w:type="character" w:customStyle="1" w:styleId="Titre5Car">
    <w:name w:val="Titre 5 Car"/>
    <w:basedOn w:val="Policepardfaut"/>
    <w:link w:val="Titre5"/>
    <w:rsid w:val="0062312C"/>
    <w:rPr>
      <w:rFonts w:ascii="Arial" w:eastAsia="Times New Roman" w:hAnsi="Arial" w:cs="Arial"/>
      <w:i/>
      <w:u w:val="single"/>
      <w:lang w:eastAsia="fr-FR"/>
    </w:rPr>
  </w:style>
  <w:style w:type="character" w:customStyle="1" w:styleId="Titre6Car">
    <w:name w:val="Titre 6 Car"/>
    <w:basedOn w:val="Policepardfaut"/>
    <w:link w:val="Titre6"/>
    <w:rsid w:val="0062312C"/>
    <w:rPr>
      <w:rFonts w:ascii="Arial" w:eastAsia="Times New Roman" w:hAnsi="Arial" w:cs="Arial"/>
      <w:i/>
      <w:u w:val="single"/>
      <w:lang w:eastAsia="fr-FR"/>
    </w:rPr>
  </w:style>
  <w:style w:type="character" w:customStyle="1" w:styleId="Titre7Car">
    <w:name w:val="Titre 7 Car"/>
    <w:basedOn w:val="Policepardfaut"/>
    <w:link w:val="Titre7"/>
    <w:rsid w:val="0062312C"/>
    <w:rPr>
      <w:rFonts w:ascii="Arial" w:eastAsia="Times New Roman" w:hAnsi="Arial" w:cs="Arial"/>
      <w:i/>
      <w:u w:val="single"/>
      <w:lang w:eastAsia="fr-FR"/>
    </w:rPr>
  </w:style>
  <w:style w:type="character" w:customStyle="1" w:styleId="Titre8Car">
    <w:name w:val="Titre 8 Car"/>
    <w:basedOn w:val="Policepardfaut"/>
    <w:link w:val="Titre8"/>
    <w:rsid w:val="0062312C"/>
    <w:rPr>
      <w:rFonts w:ascii="Arial" w:eastAsia="Times New Roman" w:hAnsi="Arial" w:cs="Arial"/>
      <w:lang w:eastAsia="fr-FR"/>
    </w:rPr>
  </w:style>
  <w:style w:type="character" w:customStyle="1" w:styleId="Titre9Car">
    <w:name w:val="Titre 9 Car"/>
    <w:basedOn w:val="Policepardfaut"/>
    <w:link w:val="Titre9"/>
    <w:rsid w:val="0062312C"/>
    <w:rPr>
      <w:rFonts w:ascii="Arial" w:eastAsia="Times New Roman" w:hAnsi="Arial" w:cs="Arial"/>
      <w:lang w:eastAsia="fr-FR"/>
    </w:rPr>
  </w:style>
  <w:style w:type="paragraph" w:styleId="En-tte">
    <w:name w:val="header"/>
    <w:basedOn w:val="Normal"/>
    <w:link w:val="En-tteCar"/>
    <w:rsid w:val="0062312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En-tteCar">
    <w:name w:val="En-tête Car"/>
    <w:basedOn w:val="Policepardfaut"/>
    <w:link w:val="En-tte"/>
    <w:rsid w:val="0062312C"/>
    <w:rPr>
      <w:rFonts w:ascii="Arial" w:eastAsia="Times New Roman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rsid w:val="0062312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PieddepageCar">
    <w:name w:val="Pied de page Car"/>
    <w:basedOn w:val="Policepardfaut"/>
    <w:link w:val="Pieddepage"/>
    <w:rsid w:val="0062312C"/>
    <w:rPr>
      <w:rFonts w:ascii="Arial" w:eastAsia="Times New Roman" w:hAnsi="Arial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62312C"/>
  </w:style>
  <w:style w:type="paragraph" w:styleId="Titre">
    <w:name w:val="Title"/>
    <w:basedOn w:val="Normal"/>
    <w:next w:val="Normal"/>
    <w:link w:val="TitreCar"/>
    <w:uiPriority w:val="10"/>
    <w:qFormat/>
    <w:rsid w:val="0062312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62312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fr-FR"/>
    </w:rPr>
  </w:style>
  <w:style w:type="character" w:styleId="Lienhypertexte">
    <w:name w:val="Hyperlink"/>
    <w:uiPriority w:val="99"/>
    <w:semiHidden/>
    <w:unhideWhenUsed/>
    <w:rsid w:val="000E42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50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risquesprofessionnels.ameli.fr/statistiques-et-analyse/sinistralite-atmp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GODET Anne France 207221</dc:creator>
  <cp:keywords/>
  <dc:description/>
  <cp:lastModifiedBy>PAYET-BURIN Aymeric</cp:lastModifiedBy>
  <cp:revision>7</cp:revision>
  <dcterms:created xsi:type="dcterms:W3CDTF">2018-12-03T08:47:00Z</dcterms:created>
  <dcterms:modified xsi:type="dcterms:W3CDTF">2025-01-31T14:50:00Z</dcterms:modified>
</cp:coreProperties>
</file>