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9BE99" w14:textId="77777777" w:rsidR="00722D94" w:rsidRPr="003A393D" w:rsidRDefault="00722D94" w:rsidP="00722D94">
      <w:pPr>
        <w:pBdr>
          <w:bottom w:val="single" w:sz="4" w:space="1" w:color="auto"/>
        </w:pBdr>
        <w:spacing w:after="200" w:line="240" w:lineRule="auto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DECOMPOSITION DU PRIX GLOBAL ET FORFAITAIRE</w:t>
      </w:r>
    </w:p>
    <w:p w14:paraId="4A6F4740" w14:textId="77777777" w:rsidR="00F764DC" w:rsidRDefault="00F764DC" w:rsidP="00F764DC">
      <w:pPr>
        <w:jc w:val="center"/>
        <w:rPr>
          <w:rFonts w:ascii="Century Gothic" w:hAnsi="Century Gothic" w:cs="Arial"/>
          <w:b/>
          <w:u w:val="single"/>
        </w:rPr>
      </w:pPr>
      <w:r w:rsidRPr="00B64F06">
        <w:rPr>
          <w:rFonts w:ascii="Century Gothic" w:hAnsi="Century Gothic" w:cs="Arial"/>
          <w:b/>
          <w:u w:val="single"/>
        </w:rPr>
        <w:t>REMPLACEMENT DU GROUPE EAU GLACEE</w:t>
      </w:r>
    </w:p>
    <w:p w14:paraId="07E1D7C4" w14:textId="2A0D4635" w:rsidR="00722D94" w:rsidRDefault="00F764DC" w:rsidP="00F764DC">
      <w:pPr>
        <w:spacing w:before="247" w:after="0" w:line="253" w:lineRule="exact"/>
        <w:jc w:val="center"/>
        <w:rPr>
          <w:rFonts w:ascii="Century Gothic" w:hAnsi="Century Gothic" w:cs="Arial"/>
          <w:color w:val="000000"/>
          <w:u w:val="single"/>
        </w:rPr>
      </w:pPr>
      <w:r>
        <w:rPr>
          <w:rFonts w:ascii="Century Gothic" w:hAnsi="Century Gothic" w:cs="Arial"/>
          <w:b/>
          <w:u w:val="single"/>
        </w:rPr>
        <w:t>PLATEAU TECHNIQUE</w:t>
      </w:r>
    </w:p>
    <w:p w14:paraId="20ABD5D9" w14:textId="77777777" w:rsidR="00F764DC" w:rsidRDefault="00F764DC" w:rsidP="00722D94">
      <w:pPr>
        <w:spacing w:before="247" w:after="0" w:line="253" w:lineRule="exact"/>
        <w:rPr>
          <w:rFonts w:ascii="Century Gothic" w:hAnsi="Century Gothic" w:cs="Arial"/>
          <w:color w:val="000000"/>
          <w:u w:val="single"/>
        </w:rPr>
      </w:pPr>
    </w:p>
    <w:p w14:paraId="219C1F5F" w14:textId="77777777" w:rsidR="00F764DC" w:rsidRDefault="00F764DC" w:rsidP="00722D94">
      <w:pPr>
        <w:spacing w:before="247" w:after="0" w:line="253" w:lineRule="exact"/>
        <w:rPr>
          <w:rFonts w:ascii="Century Gothic" w:hAnsi="Century Gothic" w:cs="Arial"/>
          <w:color w:val="000000"/>
          <w:u w:val="single"/>
        </w:rPr>
      </w:pPr>
    </w:p>
    <w:p w14:paraId="3B5460ED" w14:textId="77777777" w:rsidR="00F764DC" w:rsidRDefault="00F764DC" w:rsidP="00722D94">
      <w:pPr>
        <w:spacing w:before="247" w:after="0" w:line="253" w:lineRule="exact"/>
        <w:rPr>
          <w:rFonts w:ascii="Century Gothic" w:hAnsi="Century Gothic" w:cs="Arial"/>
          <w:color w:val="000000"/>
          <w:u w:val="single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848"/>
        <w:gridCol w:w="4235"/>
        <w:gridCol w:w="2551"/>
      </w:tblGrid>
      <w:tr w:rsidR="00F764DC" w14:paraId="0D5FBD63" w14:textId="77777777" w:rsidTr="00F764DC">
        <w:trPr>
          <w:trHeight w:val="864"/>
        </w:trPr>
        <w:tc>
          <w:tcPr>
            <w:tcW w:w="2848" w:type="dxa"/>
          </w:tcPr>
          <w:p w14:paraId="65363060" w14:textId="31DBC518" w:rsidR="00F764DC" w:rsidRPr="00B64F06" w:rsidRDefault="00F764DC" w:rsidP="009E1F7E">
            <w:pPr>
              <w:jc w:val="center"/>
              <w:rPr>
                <w:rFonts w:ascii="Century Gothic" w:hAnsi="Century Gothic" w:cs="Arial"/>
                <w:b/>
                <w:u w:val="single"/>
              </w:rPr>
            </w:pPr>
            <w:r>
              <w:rPr>
                <w:rFonts w:ascii="Century Gothic" w:hAnsi="Century Gothic" w:cs="Arial"/>
                <w:b/>
                <w:u w:val="single"/>
              </w:rPr>
              <w:t>Article</w:t>
            </w:r>
          </w:p>
        </w:tc>
        <w:tc>
          <w:tcPr>
            <w:tcW w:w="4235" w:type="dxa"/>
          </w:tcPr>
          <w:p w14:paraId="0C50A796" w14:textId="6D39134E" w:rsidR="00F764DC" w:rsidRPr="00B64F06" w:rsidRDefault="00CF1077" w:rsidP="009E1F7E">
            <w:pPr>
              <w:jc w:val="center"/>
              <w:rPr>
                <w:rFonts w:ascii="Century Gothic" w:hAnsi="Century Gothic" w:cs="Arial"/>
                <w:b/>
                <w:u w:val="single"/>
              </w:rPr>
            </w:pPr>
            <w:r>
              <w:rPr>
                <w:rFonts w:ascii="Century Gothic" w:hAnsi="Century Gothic" w:cs="Arial"/>
                <w:b/>
                <w:u w:val="single"/>
              </w:rPr>
              <w:t>Prestations</w:t>
            </w:r>
          </w:p>
        </w:tc>
        <w:tc>
          <w:tcPr>
            <w:tcW w:w="2551" w:type="dxa"/>
          </w:tcPr>
          <w:p w14:paraId="7D10ECF7" w14:textId="66E4162A" w:rsidR="00F764DC" w:rsidRPr="00CF1077" w:rsidRDefault="00F764DC" w:rsidP="009E1F7E">
            <w:pPr>
              <w:jc w:val="center"/>
              <w:rPr>
                <w:rFonts w:ascii="Century Gothic" w:hAnsi="Century Gothic" w:cs="Arial"/>
                <w:b/>
                <w:bCs/>
              </w:rPr>
            </w:pPr>
            <w:r w:rsidRPr="00CF1077">
              <w:rPr>
                <w:rFonts w:ascii="Century Gothic" w:hAnsi="Century Gothic" w:cs="Arial"/>
                <w:b/>
                <w:bCs/>
              </w:rPr>
              <w:t>Montant HT</w:t>
            </w:r>
          </w:p>
        </w:tc>
      </w:tr>
      <w:tr w:rsidR="00F764DC" w14:paraId="41B6B141" w14:textId="77777777" w:rsidTr="00F764DC">
        <w:trPr>
          <w:trHeight w:val="633"/>
        </w:trPr>
        <w:tc>
          <w:tcPr>
            <w:tcW w:w="2848" w:type="dxa"/>
          </w:tcPr>
          <w:p w14:paraId="4CBC22EE" w14:textId="7AEAAA2B" w:rsidR="00F764DC" w:rsidRPr="00F764DC" w:rsidRDefault="00F764DC" w:rsidP="009E1F7E">
            <w:pPr>
              <w:rPr>
                <w:rFonts w:ascii="Century Gothic" w:hAnsi="Century Gothic"/>
                <w:b/>
                <w:bCs/>
              </w:rPr>
            </w:pPr>
            <w:r w:rsidRPr="00F764DC">
              <w:rPr>
                <w:rFonts w:ascii="Century Gothic" w:hAnsi="Century Gothic"/>
                <w:b/>
                <w:bCs/>
              </w:rPr>
              <w:t>7.1</w:t>
            </w:r>
          </w:p>
        </w:tc>
        <w:tc>
          <w:tcPr>
            <w:tcW w:w="4235" w:type="dxa"/>
          </w:tcPr>
          <w:p w14:paraId="1C721DD2" w14:textId="5AB6EEA3" w:rsidR="00F764DC" w:rsidRDefault="00F764DC" w:rsidP="009E1F7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Equipement</w:t>
            </w:r>
            <w:r w:rsidR="00CF1077">
              <w:rPr>
                <w:rFonts w:ascii="Century Gothic" w:hAnsi="Century Gothic"/>
              </w:rPr>
              <w:t>s</w:t>
            </w:r>
          </w:p>
          <w:p w14:paraId="5244AE61" w14:textId="77777777" w:rsidR="00F764DC" w:rsidRPr="00404251" w:rsidRDefault="00F764DC" w:rsidP="00F764DC">
            <w:pPr>
              <w:ind w:right="72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551" w:type="dxa"/>
          </w:tcPr>
          <w:p w14:paraId="248FF4FF" w14:textId="77777777" w:rsidR="00F764DC" w:rsidRDefault="00F764DC" w:rsidP="009E1F7E">
            <w:pPr>
              <w:rPr>
                <w:rFonts w:ascii="Century Gothic" w:hAnsi="Century Gothic" w:cs="Arial"/>
              </w:rPr>
            </w:pPr>
          </w:p>
        </w:tc>
      </w:tr>
      <w:tr w:rsidR="00F764DC" w14:paraId="68568F6E" w14:textId="77777777" w:rsidTr="00F764DC">
        <w:trPr>
          <w:trHeight w:val="633"/>
        </w:trPr>
        <w:tc>
          <w:tcPr>
            <w:tcW w:w="2848" w:type="dxa"/>
          </w:tcPr>
          <w:p w14:paraId="32D339A1" w14:textId="0362E13C" w:rsidR="00F764DC" w:rsidRPr="00F764DC" w:rsidRDefault="00F764DC" w:rsidP="009E1F7E">
            <w:pPr>
              <w:rPr>
                <w:rFonts w:ascii="Century Gothic" w:hAnsi="Century Gothic" w:cstheme="minorHAnsi"/>
                <w:b/>
                <w:bCs/>
              </w:rPr>
            </w:pPr>
            <w:r w:rsidRPr="00F764DC">
              <w:rPr>
                <w:rFonts w:ascii="Century Gothic" w:hAnsi="Century Gothic" w:cstheme="minorHAnsi"/>
                <w:b/>
                <w:bCs/>
              </w:rPr>
              <w:t>7.2</w:t>
            </w:r>
          </w:p>
        </w:tc>
        <w:tc>
          <w:tcPr>
            <w:tcW w:w="4235" w:type="dxa"/>
          </w:tcPr>
          <w:p w14:paraId="18BAE38E" w14:textId="6894E2F2" w:rsidR="00F764DC" w:rsidRPr="00B4466E" w:rsidRDefault="00F764DC" w:rsidP="009E1F7E">
            <w:pPr>
              <w:rPr>
                <w:rFonts w:ascii="Century Gothic" w:hAnsi="Century Gothic"/>
              </w:rPr>
            </w:pPr>
            <w:r w:rsidRPr="00B4466E">
              <w:rPr>
                <w:rFonts w:ascii="Century Gothic" w:hAnsi="Century Gothic" w:cstheme="minorHAnsi"/>
              </w:rPr>
              <w:t>Grutage pour l’évacuation du groupe existant et pose du nouveau groupe </w:t>
            </w:r>
          </w:p>
        </w:tc>
        <w:tc>
          <w:tcPr>
            <w:tcW w:w="2551" w:type="dxa"/>
          </w:tcPr>
          <w:p w14:paraId="467A9944" w14:textId="77777777" w:rsidR="00F764DC" w:rsidRDefault="00F764DC" w:rsidP="009E1F7E">
            <w:pPr>
              <w:rPr>
                <w:rFonts w:ascii="Century Gothic" w:hAnsi="Century Gothic" w:cs="Arial"/>
              </w:rPr>
            </w:pPr>
          </w:p>
        </w:tc>
      </w:tr>
      <w:tr w:rsidR="00F764DC" w14:paraId="57089BD8" w14:textId="77777777" w:rsidTr="00F764DC">
        <w:trPr>
          <w:trHeight w:val="633"/>
        </w:trPr>
        <w:tc>
          <w:tcPr>
            <w:tcW w:w="2848" w:type="dxa"/>
          </w:tcPr>
          <w:p w14:paraId="50B427AD" w14:textId="10F6F524" w:rsidR="00F764DC" w:rsidRPr="00F764DC" w:rsidRDefault="00F764DC" w:rsidP="009E1F7E">
            <w:pPr>
              <w:rPr>
                <w:rFonts w:ascii="Century Gothic" w:hAnsi="Century Gothic" w:cstheme="minorHAnsi"/>
                <w:b/>
                <w:bCs/>
              </w:rPr>
            </w:pPr>
            <w:r w:rsidRPr="00F764DC">
              <w:rPr>
                <w:rFonts w:ascii="Century Gothic" w:hAnsi="Century Gothic" w:cstheme="minorHAnsi"/>
                <w:b/>
                <w:bCs/>
              </w:rPr>
              <w:t>7.3</w:t>
            </w:r>
          </w:p>
        </w:tc>
        <w:tc>
          <w:tcPr>
            <w:tcW w:w="4235" w:type="dxa"/>
          </w:tcPr>
          <w:p w14:paraId="5BC964F9" w14:textId="6C56958D" w:rsidR="00F764DC" w:rsidRPr="00B4466E" w:rsidRDefault="00F764DC" w:rsidP="009E1F7E">
            <w:pPr>
              <w:rPr>
                <w:rFonts w:ascii="Century Gothic" w:hAnsi="Century Gothic" w:cstheme="minorHAnsi"/>
              </w:rPr>
            </w:pPr>
            <w:r w:rsidRPr="00B4466E">
              <w:rPr>
                <w:rFonts w:ascii="Century Gothic" w:hAnsi="Century Gothic" w:cstheme="minorHAnsi"/>
              </w:rPr>
              <w:t>Consignation et adaptation électrique du groupe d’eau glacée</w:t>
            </w:r>
          </w:p>
        </w:tc>
        <w:tc>
          <w:tcPr>
            <w:tcW w:w="2551" w:type="dxa"/>
          </w:tcPr>
          <w:p w14:paraId="4AFC95B8" w14:textId="77777777" w:rsidR="00F764DC" w:rsidRDefault="00F764DC" w:rsidP="009E1F7E">
            <w:pPr>
              <w:rPr>
                <w:rFonts w:ascii="Century Gothic" w:hAnsi="Century Gothic" w:cs="Arial"/>
              </w:rPr>
            </w:pPr>
          </w:p>
        </w:tc>
      </w:tr>
      <w:tr w:rsidR="00F764DC" w14:paraId="797072AF" w14:textId="77777777" w:rsidTr="00F764DC">
        <w:trPr>
          <w:trHeight w:val="598"/>
        </w:trPr>
        <w:tc>
          <w:tcPr>
            <w:tcW w:w="2848" w:type="dxa"/>
          </w:tcPr>
          <w:p w14:paraId="308E423B" w14:textId="679E68F5" w:rsidR="00F764DC" w:rsidRPr="00F764DC" w:rsidRDefault="00F764DC" w:rsidP="009E1F7E">
            <w:pPr>
              <w:rPr>
                <w:rFonts w:ascii="Century Gothic" w:hAnsi="Century Gothic"/>
                <w:b/>
                <w:bCs/>
              </w:rPr>
            </w:pPr>
            <w:r w:rsidRPr="00F764DC">
              <w:rPr>
                <w:rFonts w:ascii="Century Gothic" w:hAnsi="Century Gothic"/>
                <w:b/>
                <w:bCs/>
              </w:rPr>
              <w:t>7.4</w:t>
            </w:r>
          </w:p>
        </w:tc>
        <w:tc>
          <w:tcPr>
            <w:tcW w:w="4235" w:type="dxa"/>
          </w:tcPr>
          <w:p w14:paraId="004F8BCF" w14:textId="2A62EF97" w:rsidR="00F764DC" w:rsidRPr="00404251" w:rsidRDefault="00F764DC" w:rsidP="009E1F7E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/>
              </w:rPr>
              <w:t xml:space="preserve"> </w:t>
            </w:r>
            <w:r w:rsidRPr="00404251">
              <w:rPr>
                <w:rFonts w:ascii="Century Gothic" w:hAnsi="Century Gothic"/>
              </w:rPr>
              <w:t xml:space="preserve">Découplage </w:t>
            </w:r>
            <w:r>
              <w:rPr>
                <w:rFonts w:ascii="Century Gothic" w:hAnsi="Century Gothic"/>
              </w:rPr>
              <w:t xml:space="preserve">hydraulique du groupe </w:t>
            </w:r>
            <w:r w:rsidRPr="00404251">
              <w:rPr>
                <w:rFonts w:ascii="Century Gothic" w:hAnsi="Century Gothic"/>
              </w:rPr>
              <w:t>eau glacée</w:t>
            </w:r>
          </w:p>
        </w:tc>
        <w:tc>
          <w:tcPr>
            <w:tcW w:w="2551" w:type="dxa"/>
          </w:tcPr>
          <w:p w14:paraId="229CEE58" w14:textId="77777777" w:rsidR="00F764DC" w:rsidRDefault="00F764DC" w:rsidP="009E1F7E">
            <w:pPr>
              <w:rPr>
                <w:rFonts w:ascii="Century Gothic" w:hAnsi="Century Gothic" w:cs="Arial"/>
              </w:rPr>
            </w:pPr>
          </w:p>
        </w:tc>
      </w:tr>
      <w:tr w:rsidR="00F764DC" w14:paraId="70BE5A2B" w14:textId="77777777" w:rsidTr="00F764DC">
        <w:trPr>
          <w:trHeight w:val="492"/>
        </w:trPr>
        <w:tc>
          <w:tcPr>
            <w:tcW w:w="2848" w:type="dxa"/>
          </w:tcPr>
          <w:p w14:paraId="0EA4AE5D" w14:textId="2983ECD6" w:rsidR="00F764DC" w:rsidRPr="00F764DC" w:rsidRDefault="00F764DC" w:rsidP="009E1F7E">
            <w:pPr>
              <w:rPr>
                <w:rFonts w:ascii="Century Gothic" w:hAnsi="Century Gothic" w:cs="Arial"/>
                <w:b/>
                <w:bCs/>
              </w:rPr>
            </w:pPr>
            <w:r w:rsidRPr="00F764DC">
              <w:rPr>
                <w:rFonts w:ascii="Century Gothic" w:hAnsi="Century Gothic" w:cs="Arial"/>
                <w:b/>
                <w:bCs/>
              </w:rPr>
              <w:t>7.5</w:t>
            </w:r>
          </w:p>
        </w:tc>
        <w:tc>
          <w:tcPr>
            <w:tcW w:w="4235" w:type="dxa"/>
          </w:tcPr>
          <w:p w14:paraId="69EC9487" w14:textId="5C8FAB1F" w:rsidR="00F764DC" w:rsidRPr="00404251" w:rsidRDefault="00F764DC" w:rsidP="009E1F7E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</w:t>
            </w:r>
            <w:r w:rsidRPr="003B64A3">
              <w:rPr>
                <w:rFonts w:ascii="Century Gothic" w:hAnsi="Century Gothic" w:cstheme="minorHAnsi"/>
              </w:rPr>
              <w:t>Mise en service</w:t>
            </w:r>
            <w:r>
              <w:rPr>
                <w:rFonts w:ascii="Century Gothic" w:hAnsi="Century Gothic" w:cstheme="minorHAnsi"/>
              </w:rPr>
              <w:t xml:space="preserve"> du constructeur</w:t>
            </w:r>
          </w:p>
        </w:tc>
        <w:tc>
          <w:tcPr>
            <w:tcW w:w="2551" w:type="dxa"/>
          </w:tcPr>
          <w:p w14:paraId="210C524F" w14:textId="77777777" w:rsidR="00F764DC" w:rsidRDefault="00F764DC" w:rsidP="009E1F7E">
            <w:pPr>
              <w:rPr>
                <w:rFonts w:ascii="Century Gothic" w:hAnsi="Century Gothic" w:cs="Arial"/>
              </w:rPr>
            </w:pPr>
          </w:p>
        </w:tc>
      </w:tr>
      <w:tr w:rsidR="00F764DC" w14:paraId="028543BE" w14:textId="77777777" w:rsidTr="00F764DC">
        <w:trPr>
          <w:trHeight w:val="570"/>
        </w:trPr>
        <w:tc>
          <w:tcPr>
            <w:tcW w:w="2848" w:type="dxa"/>
          </w:tcPr>
          <w:p w14:paraId="4EE3A390" w14:textId="07853499" w:rsidR="00F764DC" w:rsidRPr="00F764DC" w:rsidRDefault="00F764DC" w:rsidP="009E1F7E">
            <w:pPr>
              <w:rPr>
                <w:rFonts w:ascii="Century Gothic" w:hAnsi="Century Gothic" w:cstheme="minorHAnsi"/>
                <w:b/>
                <w:bCs/>
              </w:rPr>
            </w:pPr>
            <w:r w:rsidRPr="00F764DC">
              <w:rPr>
                <w:rFonts w:ascii="Century Gothic" w:hAnsi="Century Gothic" w:cstheme="minorHAnsi"/>
                <w:b/>
                <w:bCs/>
              </w:rPr>
              <w:t>7.6</w:t>
            </w:r>
          </w:p>
        </w:tc>
        <w:tc>
          <w:tcPr>
            <w:tcW w:w="4235" w:type="dxa"/>
          </w:tcPr>
          <w:p w14:paraId="519609AC" w14:textId="5EC1E10D" w:rsidR="00F764DC" w:rsidRPr="00B4466E" w:rsidRDefault="00F764DC" w:rsidP="009E1F7E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theme="minorHAnsi"/>
              </w:rPr>
              <w:t xml:space="preserve"> </w:t>
            </w:r>
            <w:r w:rsidRPr="003B64A3">
              <w:rPr>
                <w:rFonts w:ascii="Century Gothic" w:hAnsi="Century Gothic" w:cstheme="minorHAnsi"/>
              </w:rPr>
              <w:t>Dossier complet bureau de contrôle ESP</w:t>
            </w:r>
          </w:p>
        </w:tc>
        <w:tc>
          <w:tcPr>
            <w:tcW w:w="2551" w:type="dxa"/>
          </w:tcPr>
          <w:p w14:paraId="409DD871" w14:textId="77777777" w:rsidR="00F764DC" w:rsidRDefault="00F764DC" w:rsidP="009E1F7E">
            <w:pPr>
              <w:rPr>
                <w:rFonts w:ascii="Century Gothic" w:hAnsi="Century Gothic" w:cs="Arial"/>
              </w:rPr>
            </w:pPr>
          </w:p>
        </w:tc>
      </w:tr>
      <w:tr w:rsidR="00F764DC" w14:paraId="3A0C753C" w14:textId="77777777" w:rsidTr="00F764DC">
        <w:trPr>
          <w:trHeight w:val="550"/>
        </w:trPr>
        <w:tc>
          <w:tcPr>
            <w:tcW w:w="2848" w:type="dxa"/>
          </w:tcPr>
          <w:p w14:paraId="2EEC66FF" w14:textId="1782415C" w:rsidR="00F764DC" w:rsidRPr="00F764DC" w:rsidRDefault="00F764DC" w:rsidP="009E1F7E">
            <w:pPr>
              <w:rPr>
                <w:rFonts w:ascii="Century Gothic" w:hAnsi="Century Gothic" w:cstheme="minorHAnsi"/>
                <w:b/>
                <w:bCs/>
              </w:rPr>
            </w:pPr>
            <w:r w:rsidRPr="00F764DC">
              <w:rPr>
                <w:rFonts w:ascii="Century Gothic" w:hAnsi="Century Gothic" w:cstheme="minorHAnsi"/>
                <w:b/>
                <w:bCs/>
              </w:rPr>
              <w:t>7.7</w:t>
            </w:r>
          </w:p>
        </w:tc>
        <w:tc>
          <w:tcPr>
            <w:tcW w:w="4235" w:type="dxa"/>
          </w:tcPr>
          <w:p w14:paraId="4D847796" w14:textId="0E069E1D" w:rsidR="00F764DC" w:rsidRDefault="00F764DC" w:rsidP="009E1F7E">
            <w:pPr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 xml:space="preserve"> </w:t>
            </w:r>
            <w:r w:rsidRPr="00331F42">
              <w:rPr>
                <w:rFonts w:ascii="Century Gothic" w:hAnsi="Century Gothic" w:cstheme="minorHAnsi"/>
              </w:rPr>
              <w:t>Rédaction dossier des ouvrages exécutés</w:t>
            </w:r>
          </w:p>
        </w:tc>
        <w:tc>
          <w:tcPr>
            <w:tcW w:w="2551" w:type="dxa"/>
          </w:tcPr>
          <w:p w14:paraId="26B99EC3" w14:textId="77777777" w:rsidR="00F764DC" w:rsidRDefault="00F764DC" w:rsidP="009E1F7E">
            <w:pPr>
              <w:rPr>
                <w:rFonts w:ascii="Century Gothic" w:hAnsi="Century Gothic" w:cs="Arial"/>
              </w:rPr>
            </w:pPr>
          </w:p>
        </w:tc>
      </w:tr>
      <w:tr w:rsidR="00F764DC" w14:paraId="14EA23C8" w14:textId="77777777" w:rsidTr="00F764DC">
        <w:trPr>
          <w:trHeight w:val="841"/>
        </w:trPr>
        <w:tc>
          <w:tcPr>
            <w:tcW w:w="2848" w:type="dxa"/>
          </w:tcPr>
          <w:p w14:paraId="0A747A4E" w14:textId="73075EF0" w:rsidR="00F764DC" w:rsidRPr="00F764DC" w:rsidRDefault="00F764DC" w:rsidP="009E1F7E">
            <w:pPr>
              <w:rPr>
                <w:rFonts w:ascii="Century Gothic" w:hAnsi="Century Gothic" w:cs="Arial"/>
                <w:b/>
                <w:bCs/>
              </w:rPr>
            </w:pPr>
            <w:r w:rsidRPr="00F764DC">
              <w:rPr>
                <w:rFonts w:ascii="Century Gothic" w:hAnsi="Century Gothic" w:cs="Arial"/>
                <w:b/>
                <w:bCs/>
              </w:rPr>
              <w:t>7.8</w:t>
            </w:r>
          </w:p>
        </w:tc>
        <w:tc>
          <w:tcPr>
            <w:tcW w:w="4235" w:type="dxa"/>
          </w:tcPr>
          <w:p w14:paraId="0AFA42D6" w14:textId="3E3821C6" w:rsidR="00F764DC" w:rsidRDefault="00F764DC" w:rsidP="009E1F7E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</w:t>
            </w:r>
            <w:r w:rsidRPr="00331F42">
              <w:rPr>
                <w:rFonts w:ascii="Century Gothic" w:hAnsi="Century Gothic" w:cstheme="minorHAnsi"/>
              </w:rPr>
              <w:t xml:space="preserve">Intégration du report d’alarmes sur la GTB et </w:t>
            </w:r>
            <w:r>
              <w:rPr>
                <w:rFonts w:ascii="Century Gothic" w:hAnsi="Century Gothic" w:cstheme="minorHAnsi"/>
              </w:rPr>
              <w:t>c</w:t>
            </w:r>
            <w:r w:rsidRPr="00331F42">
              <w:rPr>
                <w:rFonts w:ascii="Century Gothic" w:hAnsi="Century Gothic" w:cstheme="minorHAnsi"/>
              </w:rPr>
              <w:t>réation d’une vue du groupe d’eau glacée avec paramètres</w:t>
            </w:r>
            <w:r>
              <w:rPr>
                <w:rFonts w:ascii="Century Gothic" w:hAnsi="Century Gothic" w:cstheme="minorHAnsi"/>
              </w:rPr>
              <w:t xml:space="preserve"> de fonctionnement</w:t>
            </w:r>
          </w:p>
        </w:tc>
        <w:tc>
          <w:tcPr>
            <w:tcW w:w="2551" w:type="dxa"/>
          </w:tcPr>
          <w:p w14:paraId="3E671DAC" w14:textId="77777777" w:rsidR="00F764DC" w:rsidRDefault="00F764DC" w:rsidP="009E1F7E">
            <w:pPr>
              <w:rPr>
                <w:rFonts w:ascii="Century Gothic" w:hAnsi="Century Gothic" w:cs="Arial"/>
              </w:rPr>
            </w:pPr>
          </w:p>
        </w:tc>
      </w:tr>
      <w:tr w:rsidR="00F764DC" w14:paraId="1688C94F" w14:textId="77777777" w:rsidTr="00F764DC">
        <w:trPr>
          <w:trHeight w:val="841"/>
        </w:trPr>
        <w:tc>
          <w:tcPr>
            <w:tcW w:w="2848" w:type="dxa"/>
          </w:tcPr>
          <w:p w14:paraId="0CC5F5D5" w14:textId="25320F97" w:rsidR="00F764DC" w:rsidRPr="00F764DC" w:rsidRDefault="00F764DC" w:rsidP="009E1F7E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7.9</w:t>
            </w:r>
          </w:p>
        </w:tc>
        <w:tc>
          <w:tcPr>
            <w:tcW w:w="4235" w:type="dxa"/>
          </w:tcPr>
          <w:p w14:paraId="21749CC9" w14:textId="677AFFF0" w:rsidR="00F764DC" w:rsidRDefault="00F764DC" w:rsidP="009E1F7E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Option : Modification réseau hydraulique</w:t>
            </w:r>
          </w:p>
        </w:tc>
        <w:tc>
          <w:tcPr>
            <w:tcW w:w="2551" w:type="dxa"/>
          </w:tcPr>
          <w:p w14:paraId="11AF8B89" w14:textId="77777777" w:rsidR="00F764DC" w:rsidRDefault="00F764DC" w:rsidP="009E1F7E">
            <w:pPr>
              <w:rPr>
                <w:rFonts w:ascii="Century Gothic" w:hAnsi="Century Gothic" w:cs="Arial"/>
              </w:rPr>
            </w:pPr>
          </w:p>
        </w:tc>
      </w:tr>
      <w:tr w:rsidR="00F764DC" w14:paraId="7D204B24" w14:textId="77777777" w:rsidTr="00F764DC">
        <w:trPr>
          <w:trHeight w:val="839"/>
        </w:trPr>
        <w:tc>
          <w:tcPr>
            <w:tcW w:w="2848" w:type="dxa"/>
          </w:tcPr>
          <w:p w14:paraId="4CC0ECE7" w14:textId="77777777" w:rsidR="00F764DC" w:rsidRDefault="00F764DC" w:rsidP="00F764DC">
            <w:pPr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4235" w:type="dxa"/>
          </w:tcPr>
          <w:p w14:paraId="7ECE230A" w14:textId="3184BFDA" w:rsidR="00F764DC" w:rsidRDefault="00F764DC" w:rsidP="00F764DC">
            <w:pPr>
              <w:jc w:val="center"/>
              <w:rPr>
                <w:rFonts w:ascii="Century Gothic" w:hAnsi="Century Gothic" w:cs="Arial"/>
                <w:b/>
                <w:bCs/>
              </w:rPr>
            </w:pPr>
          </w:p>
          <w:p w14:paraId="55A87DD3" w14:textId="66B4F6F5" w:rsidR="00F764DC" w:rsidRPr="00F764DC" w:rsidRDefault="00F764DC" w:rsidP="00F764DC">
            <w:pPr>
              <w:jc w:val="center"/>
              <w:rPr>
                <w:rFonts w:ascii="Century Gothic" w:hAnsi="Century Gothic" w:cs="Arial"/>
                <w:b/>
                <w:bCs/>
              </w:rPr>
            </w:pPr>
            <w:r w:rsidRPr="00F764DC">
              <w:rPr>
                <w:rFonts w:ascii="Century Gothic" w:hAnsi="Century Gothic" w:cs="Arial"/>
                <w:b/>
                <w:bCs/>
              </w:rPr>
              <w:t>Montant TOTAL HT</w:t>
            </w:r>
            <w:r>
              <w:rPr>
                <w:rFonts w:ascii="Century Gothic" w:hAnsi="Century Gothic" w:cs="Arial"/>
                <w:b/>
                <w:bCs/>
              </w:rPr>
              <w:t xml:space="preserve"> hors option</w:t>
            </w:r>
          </w:p>
        </w:tc>
        <w:tc>
          <w:tcPr>
            <w:tcW w:w="2551" w:type="dxa"/>
          </w:tcPr>
          <w:p w14:paraId="3BEFE490" w14:textId="77777777" w:rsidR="00F764DC" w:rsidRDefault="00F764DC" w:rsidP="009E1F7E">
            <w:pPr>
              <w:rPr>
                <w:rFonts w:ascii="Century Gothic" w:hAnsi="Century Gothic" w:cs="Arial"/>
              </w:rPr>
            </w:pPr>
          </w:p>
        </w:tc>
      </w:tr>
    </w:tbl>
    <w:p w14:paraId="756B7064" w14:textId="77777777" w:rsidR="00722D94" w:rsidRPr="00FE3D21" w:rsidRDefault="00722D94" w:rsidP="00722D94">
      <w:pPr>
        <w:rPr>
          <w:rFonts w:ascii="Century Gothic" w:hAnsi="Century Gothic" w:cs="Arial"/>
        </w:rPr>
      </w:pPr>
    </w:p>
    <w:p w14:paraId="35C3AA22" w14:textId="77777777" w:rsidR="003F241A" w:rsidRDefault="003F241A"/>
    <w:sectPr w:rsidR="003F241A" w:rsidSect="00F764D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39F7D" w14:textId="77777777" w:rsidR="00CF1077" w:rsidRDefault="00CF1077">
      <w:pPr>
        <w:spacing w:after="0" w:line="240" w:lineRule="auto"/>
      </w:pPr>
      <w:r>
        <w:separator/>
      </w:r>
    </w:p>
  </w:endnote>
  <w:endnote w:type="continuationSeparator" w:id="0">
    <w:p w14:paraId="0A67F95A" w14:textId="77777777" w:rsidR="00CF1077" w:rsidRDefault="00CF1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907266"/>
      <w:docPartObj>
        <w:docPartGallery w:val="Page Numbers (Bottom of Page)"/>
        <w:docPartUnique/>
      </w:docPartObj>
    </w:sdtPr>
    <w:sdtEndPr/>
    <w:sdtContent>
      <w:p w14:paraId="4E6755C2" w14:textId="77777777" w:rsidR="00CF1077" w:rsidRDefault="008F00B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51DD1F" w14:textId="77777777" w:rsidR="00CF1077" w:rsidRDefault="00CF10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50F07" w14:textId="77777777" w:rsidR="00CF1077" w:rsidRDefault="00CF1077">
      <w:pPr>
        <w:spacing w:after="0" w:line="240" w:lineRule="auto"/>
      </w:pPr>
      <w:r>
        <w:separator/>
      </w:r>
    </w:p>
  </w:footnote>
  <w:footnote w:type="continuationSeparator" w:id="0">
    <w:p w14:paraId="03B04621" w14:textId="77777777" w:rsidR="00CF1077" w:rsidRDefault="00CF1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AD2E6" w14:textId="77777777" w:rsidR="00CF1077" w:rsidRDefault="00CF1077">
    <w:pPr>
      <w:pStyle w:val="En-tte"/>
    </w:pPr>
  </w:p>
  <w:p w14:paraId="41D989DC" w14:textId="77777777" w:rsidR="00CF1077" w:rsidRDefault="00CF107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94"/>
    <w:rsid w:val="003F241A"/>
    <w:rsid w:val="00722D94"/>
    <w:rsid w:val="008F00BD"/>
    <w:rsid w:val="00CF1077"/>
    <w:rsid w:val="00F52FA8"/>
    <w:rsid w:val="00F7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35173"/>
  <w15:chartTrackingRefBased/>
  <w15:docId w15:val="{1D90F2A8-B2FD-4D12-95AF-8EB47BF3E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D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22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22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2D94"/>
  </w:style>
  <w:style w:type="paragraph" w:styleId="Pieddepage">
    <w:name w:val="footer"/>
    <w:basedOn w:val="Normal"/>
    <w:link w:val="PieddepageCar"/>
    <w:uiPriority w:val="99"/>
    <w:unhideWhenUsed/>
    <w:rsid w:val="00722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22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de Sens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LUC TRAN</dc:creator>
  <cp:keywords/>
  <dc:description/>
  <cp:lastModifiedBy>YOHAN LAMIDÉ</cp:lastModifiedBy>
  <cp:revision>3</cp:revision>
  <dcterms:created xsi:type="dcterms:W3CDTF">2022-05-24T12:12:00Z</dcterms:created>
  <dcterms:modified xsi:type="dcterms:W3CDTF">2025-04-16T08:48:00Z</dcterms:modified>
</cp:coreProperties>
</file>