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3A7B5742" w14:textId="77777777" w:rsidR="006951B1" w:rsidRDefault="006951B1" w:rsidP="00261DEB">
      <w:pPr>
        <w:pStyle w:val="Titre6"/>
        <w:jc w:val="center"/>
        <w:rPr>
          <w:rFonts w:asciiTheme="minorHAnsi" w:hAnsiTheme="minorHAnsi" w:cstheme="minorHAnsi"/>
          <w:b/>
          <w:bCs/>
          <w:i w:val="0"/>
          <w:iCs w:val="0"/>
          <w:color w:val="auto"/>
        </w:rPr>
      </w:pPr>
    </w:p>
    <w:p w14:paraId="693F89D3" w14:textId="6D002AEA" w:rsidR="00261DEB" w:rsidRPr="00261DEB" w:rsidRDefault="00261DEB" w:rsidP="00261DEB">
      <w:pPr>
        <w:pStyle w:val="Titre6"/>
        <w:jc w:val="center"/>
        <w:rPr>
          <w:rFonts w:asciiTheme="minorHAnsi" w:hAnsiTheme="minorHAnsi" w:cstheme="minorHAnsi"/>
          <w:b/>
          <w:bCs/>
          <w:i w:val="0"/>
          <w:iCs w:val="0"/>
          <w:color w:val="auto"/>
        </w:rPr>
      </w:pPr>
      <w:r w:rsidRPr="00261DEB">
        <w:rPr>
          <w:rFonts w:asciiTheme="minorHAnsi" w:hAnsiTheme="minorHAnsi" w:cstheme="minorHAnsi"/>
          <w:b/>
          <w:bCs/>
          <w:i w:val="0"/>
          <w:iCs w:val="0"/>
          <w:color w:val="auto"/>
        </w:rPr>
        <w:t xml:space="preserve">GIPAFOC - IA INTELLIGENCE APPRENTIE </w:t>
      </w:r>
    </w:p>
    <w:p w14:paraId="4597400A" w14:textId="77777777" w:rsidR="00261DEB" w:rsidRPr="00261DEB" w:rsidRDefault="00261DEB" w:rsidP="00261DEB">
      <w:pPr>
        <w:jc w:val="center"/>
        <w:rPr>
          <w:rFonts w:asciiTheme="minorHAnsi" w:hAnsiTheme="minorHAnsi" w:cstheme="minorHAnsi"/>
          <w:bCs/>
        </w:rPr>
      </w:pPr>
      <w:r w:rsidRPr="00261DEB">
        <w:rPr>
          <w:rFonts w:asciiTheme="minorHAnsi" w:hAnsiTheme="minorHAnsi" w:cstheme="minorHAnsi"/>
          <w:bCs/>
        </w:rPr>
        <w:t>3, boulevard du bâtonnier Cholet – 44100 Nantes</w:t>
      </w:r>
    </w:p>
    <w:p w14:paraId="5680980C" w14:textId="77777777" w:rsidR="00261DEB" w:rsidRPr="00261DEB" w:rsidRDefault="00261DEB" w:rsidP="00261DEB">
      <w:pPr>
        <w:jc w:val="center"/>
        <w:rPr>
          <w:rFonts w:asciiTheme="minorHAnsi" w:hAnsiTheme="minorHAnsi" w:cstheme="minorHAnsi"/>
          <w:bCs/>
        </w:rPr>
      </w:pPr>
      <w:hyperlink r:id="rId11" w:history="1">
        <w:r w:rsidRPr="00261DEB">
          <w:rPr>
            <w:rFonts w:asciiTheme="minorHAnsi" w:hAnsiTheme="minorHAnsi" w:cstheme="minorHAnsi"/>
          </w:rPr>
          <w:t>https://www.intelligence-apprentie.fr/</w:t>
        </w:r>
      </w:hyperlink>
    </w:p>
    <w:p w14:paraId="1E55EB17" w14:textId="77777777" w:rsidR="00261DEB" w:rsidRDefault="00261DEB" w:rsidP="00261DEB">
      <w:pPr>
        <w:jc w:val="center"/>
        <w:rPr>
          <w:rFonts w:asciiTheme="minorHAnsi" w:hAnsiTheme="minorHAnsi" w:cstheme="minorHAnsi"/>
          <w:bCs/>
        </w:rPr>
      </w:pPr>
      <w:r w:rsidRPr="00261DEB">
        <w:rPr>
          <w:rFonts w:asciiTheme="minorHAnsi" w:hAnsiTheme="minorHAnsi" w:cstheme="minorHAnsi"/>
          <w:bCs/>
        </w:rPr>
        <w:t xml:space="preserve">SIRET : </w:t>
      </w:r>
      <w:bookmarkStart w:id="0" w:name="_Hlk195881716"/>
      <w:r w:rsidRPr="00261DEB">
        <w:rPr>
          <w:rFonts w:asciiTheme="minorHAnsi" w:hAnsiTheme="minorHAnsi" w:cstheme="minorHAnsi"/>
          <w:bCs/>
        </w:rPr>
        <w:t>424 175 461 00021</w:t>
      </w:r>
      <w:bookmarkEnd w:id="0"/>
      <w:r w:rsidRPr="00261DEB">
        <w:rPr>
          <w:rFonts w:asciiTheme="minorHAnsi" w:hAnsiTheme="minorHAnsi" w:cstheme="minorHAnsi"/>
          <w:bCs/>
        </w:rPr>
        <w:t>– TVA n° FR79424175461</w:t>
      </w:r>
    </w:p>
    <w:p w14:paraId="333EF63D" w14:textId="77777777" w:rsidR="006951B1" w:rsidRPr="00261DEB" w:rsidRDefault="006951B1" w:rsidP="00261DEB">
      <w:pPr>
        <w:jc w:val="center"/>
        <w:rPr>
          <w:rFonts w:asciiTheme="minorHAnsi" w:hAnsiTheme="minorHAnsi" w:cstheme="minorHAnsi"/>
          <w:bCs/>
        </w:rPr>
      </w:pPr>
    </w:p>
    <w:p w14:paraId="43C19076" w14:textId="77777777" w:rsidR="007A2B2E" w:rsidRPr="006252A7" w:rsidRDefault="007A2B2E" w:rsidP="007A2B2E">
      <w:pPr>
        <w:ind w:left="142"/>
        <w:jc w:val="center"/>
        <w:rPr>
          <w:rFonts w:asciiTheme="minorHAnsi" w:hAnsiTheme="minorHAnsi" w:cs="Arial"/>
          <w:b/>
          <w:sz w:val="28"/>
          <w:szCs w:val="28"/>
          <w:lang w:val="en-GB"/>
        </w:rPr>
      </w:pPr>
    </w:p>
    <w:p w14:paraId="56F0AC79" w14:textId="77777777" w:rsidR="000E4C55" w:rsidRDefault="000E4C55" w:rsidP="000E4C55">
      <w:pPr>
        <w:pBdr>
          <w:top w:val="single" w:sz="4" w:space="1" w:color="auto"/>
          <w:left w:val="single" w:sz="4" w:space="4" w:color="auto"/>
          <w:bottom w:val="single" w:sz="4" w:space="1" w:color="auto"/>
          <w:right w:val="single" w:sz="4" w:space="4" w:color="auto"/>
        </w:pBdr>
        <w:ind w:right="480"/>
        <w:jc w:val="center"/>
        <w:rPr>
          <w:rFonts w:asciiTheme="minorHAnsi" w:hAnsiTheme="minorHAnsi" w:cs="Arial"/>
          <w:b/>
          <w:sz w:val="32"/>
          <w:szCs w:val="32"/>
        </w:rPr>
      </w:pPr>
    </w:p>
    <w:p w14:paraId="16A769C2" w14:textId="557DD211" w:rsidR="000E4C55" w:rsidRDefault="000E4C55" w:rsidP="000E4C55">
      <w:pPr>
        <w:pBdr>
          <w:top w:val="single" w:sz="4" w:space="1" w:color="auto"/>
          <w:left w:val="single" w:sz="4" w:space="4" w:color="auto"/>
          <w:bottom w:val="single" w:sz="4" w:space="1" w:color="auto"/>
          <w:right w:val="single" w:sz="4" w:space="4" w:color="auto"/>
        </w:pBdr>
        <w:ind w:right="480"/>
        <w:jc w:val="center"/>
        <w:rPr>
          <w:rFonts w:asciiTheme="minorHAnsi" w:hAnsiTheme="minorHAnsi" w:cs="Arial"/>
          <w:b/>
          <w:sz w:val="32"/>
          <w:szCs w:val="32"/>
        </w:rPr>
      </w:pPr>
      <w:r w:rsidRPr="00550723">
        <w:rPr>
          <w:rFonts w:asciiTheme="minorHAnsi" w:hAnsiTheme="minorHAnsi" w:cs="Arial"/>
          <w:b/>
          <w:sz w:val="32"/>
          <w:szCs w:val="32"/>
        </w:rPr>
        <w:t>Désignation d</w:t>
      </w:r>
      <w:r>
        <w:rPr>
          <w:rFonts w:asciiTheme="minorHAnsi" w:hAnsiTheme="minorHAnsi" w:cs="Arial"/>
          <w:b/>
          <w:sz w:val="32"/>
          <w:szCs w:val="32"/>
        </w:rPr>
        <w:t xml:space="preserve">’un </w:t>
      </w:r>
      <w:r w:rsidRPr="00550723">
        <w:rPr>
          <w:rFonts w:asciiTheme="minorHAnsi" w:hAnsiTheme="minorHAnsi" w:cs="Arial"/>
          <w:b/>
          <w:sz w:val="32"/>
          <w:szCs w:val="32"/>
        </w:rPr>
        <w:t>commissaire aux comptes</w:t>
      </w:r>
    </w:p>
    <w:p w14:paraId="43C1907A" w14:textId="7309A2D0" w:rsidR="007A2B2E" w:rsidRDefault="000E4C55" w:rsidP="000E4C55">
      <w:pPr>
        <w:pBdr>
          <w:top w:val="single" w:sz="4" w:space="1" w:color="auto"/>
          <w:left w:val="single" w:sz="4" w:space="4" w:color="auto"/>
          <w:bottom w:val="single" w:sz="4" w:space="1" w:color="auto"/>
          <w:right w:val="single" w:sz="4" w:space="4" w:color="auto"/>
        </w:pBdr>
        <w:ind w:right="480"/>
        <w:jc w:val="center"/>
        <w:rPr>
          <w:rFonts w:asciiTheme="minorHAnsi" w:hAnsiTheme="minorHAnsi" w:cs="Arial"/>
          <w:b/>
          <w:sz w:val="32"/>
          <w:szCs w:val="32"/>
        </w:rPr>
      </w:pPr>
      <w:r>
        <w:rPr>
          <w:rFonts w:asciiTheme="minorHAnsi" w:hAnsiTheme="minorHAnsi" w:cs="Arial"/>
          <w:b/>
          <w:sz w:val="32"/>
          <w:szCs w:val="32"/>
        </w:rPr>
        <w:t>Pour le compte de IA Intelligence Apprentie</w:t>
      </w:r>
    </w:p>
    <w:p w14:paraId="4794C224" w14:textId="77777777" w:rsidR="000E4C55" w:rsidRPr="000E4C55" w:rsidRDefault="000E4C55" w:rsidP="000E4C55">
      <w:pPr>
        <w:pBdr>
          <w:top w:val="single" w:sz="4" w:space="1" w:color="auto"/>
          <w:left w:val="single" w:sz="4" w:space="4" w:color="auto"/>
          <w:bottom w:val="single" w:sz="4" w:space="1" w:color="auto"/>
          <w:right w:val="single" w:sz="4" w:space="4" w:color="auto"/>
        </w:pBdr>
        <w:ind w:right="480"/>
        <w:jc w:val="center"/>
        <w:rPr>
          <w:rFonts w:asciiTheme="minorHAnsi" w:hAnsiTheme="minorHAnsi" w:cs="Arial"/>
          <w:b/>
          <w:sz w:val="32"/>
          <w:szCs w:val="32"/>
        </w:rPr>
      </w:pPr>
    </w:p>
    <w:p w14:paraId="43C1907B" w14:textId="77777777" w:rsidR="007A2B2E" w:rsidRPr="00B265CC" w:rsidRDefault="007A2B2E" w:rsidP="007A2B2E">
      <w:pPr>
        <w:jc w:val="both"/>
        <w:rPr>
          <w:rFonts w:asciiTheme="minorHAnsi" w:hAnsiTheme="minorHAnsi" w:cs="Arial"/>
        </w:rPr>
      </w:pPr>
    </w:p>
    <w:p w14:paraId="43C1907C" w14:textId="77777777" w:rsidR="007A2B2E" w:rsidRDefault="007A2B2E" w:rsidP="007A2B2E">
      <w:pPr>
        <w:ind w:left="142"/>
        <w:jc w:val="center"/>
        <w:rPr>
          <w:rFonts w:asciiTheme="minorHAnsi" w:hAnsiTheme="minorHAnsi" w:cs="Arial"/>
        </w:rPr>
      </w:pPr>
      <w:r w:rsidRPr="00B265CC">
        <w:rPr>
          <w:rFonts w:asciiTheme="minorHAnsi" w:hAnsiTheme="minorHAnsi" w:cs="Arial"/>
        </w:rPr>
        <w:t>- - -</w:t>
      </w:r>
    </w:p>
    <w:p w14:paraId="2D227CF1" w14:textId="77777777" w:rsidR="002A179B" w:rsidRPr="00B265CC" w:rsidRDefault="002A179B" w:rsidP="007A2B2E">
      <w:pPr>
        <w:ind w:left="142"/>
        <w:jc w:val="center"/>
        <w:rPr>
          <w:rFonts w:asciiTheme="minorHAnsi" w:hAnsiTheme="minorHAnsi" w:cs="Arial"/>
        </w:rPr>
      </w:pPr>
    </w:p>
    <w:p w14:paraId="1D75C9CD" w14:textId="77777777" w:rsidR="002A179B" w:rsidRPr="00CD1EF8" w:rsidRDefault="002A179B" w:rsidP="002A179B">
      <w:pPr>
        <w:ind w:right="55"/>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w:t>
      </w:r>
      <w:r>
        <w:rPr>
          <w:rFonts w:asciiTheme="minorHAnsi" w:eastAsia="Arial Unicode MS" w:hAnsiTheme="minorHAnsi" w:cstheme="minorHAnsi"/>
          <w:b/>
          <w:bCs/>
          <w:color w:val="000000"/>
        </w:rPr>
        <w:t>Adaptée</w:t>
      </w:r>
      <w:r w:rsidRPr="00CD1EF8">
        <w:rPr>
          <w:rFonts w:asciiTheme="minorHAnsi" w:eastAsia="Arial Unicode MS" w:hAnsiTheme="minorHAnsi" w:cstheme="minorHAnsi"/>
          <w:b/>
          <w:bCs/>
          <w:color w:val="000000"/>
        </w:rPr>
        <w:t xml:space="preserve"> – n° marché : </w:t>
      </w:r>
      <w:r w:rsidRPr="002D7D81">
        <w:rPr>
          <w:rFonts w:asciiTheme="minorHAnsi" w:eastAsia="Arial Unicode MS" w:hAnsiTheme="minorHAnsi" w:cstheme="minorHAnsi"/>
          <w:b/>
          <w:bCs/>
        </w:rPr>
        <w:t>2025</w:t>
      </w:r>
      <w:r>
        <w:rPr>
          <w:rFonts w:asciiTheme="minorHAnsi" w:eastAsia="Arial Unicode MS" w:hAnsiTheme="minorHAnsi" w:cstheme="minorHAnsi"/>
          <w:b/>
          <w:bCs/>
        </w:rPr>
        <w:t xml:space="preserve"> </w:t>
      </w:r>
      <w:r w:rsidRPr="002D7D81">
        <w:rPr>
          <w:rFonts w:asciiTheme="minorHAnsi" w:eastAsia="Arial Unicode MS" w:hAnsiTheme="minorHAnsi" w:cstheme="minorHAnsi"/>
          <w:b/>
          <w:bCs/>
        </w:rPr>
        <w:t>RTPN</w:t>
      </w:r>
      <w:r>
        <w:rPr>
          <w:rFonts w:asciiTheme="minorHAnsi" w:eastAsia="Arial Unicode MS" w:hAnsiTheme="minorHAnsi" w:cstheme="minorHAnsi"/>
          <w:b/>
          <w:bCs/>
        </w:rPr>
        <w:t xml:space="preserve"> </w:t>
      </w:r>
      <w:r w:rsidRPr="002D7D81">
        <w:rPr>
          <w:rFonts w:asciiTheme="minorHAnsi" w:eastAsia="Arial Unicode MS" w:hAnsiTheme="minorHAnsi" w:cstheme="minorHAnsi"/>
          <w:b/>
          <w:bCs/>
        </w:rPr>
        <w:t>4036</w:t>
      </w:r>
    </w:p>
    <w:p w14:paraId="4ACB7452" w14:textId="77777777" w:rsidR="002A179B" w:rsidRPr="008A487C" w:rsidRDefault="002A179B" w:rsidP="002A179B">
      <w:pPr>
        <w:ind w:right="55"/>
        <w:jc w:val="center"/>
        <w:rPr>
          <w:rFonts w:asciiTheme="minorHAnsi" w:eastAsia="Arial Unicode MS" w:hAnsiTheme="minorHAnsi" w:cstheme="minorHAnsi"/>
          <w:i/>
        </w:rPr>
      </w:pPr>
      <w:r w:rsidRPr="008A487C">
        <w:rPr>
          <w:rFonts w:asciiTheme="minorHAnsi" w:eastAsia="Arial Unicode MS" w:hAnsiTheme="minorHAnsi" w:cstheme="minorHAnsi"/>
        </w:rPr>
        <w:t>(</w:t>
      </w:r>
      <w:r w:rsidRPr="008A487C">
        <w:rPr>
          <w:rFonts w:asciiTheme="minorHAnsi" w:eastAsia="Arial Unicode MS" w:hAnsiTheme="minorHAnsi" w:cstheme="minorHAnsi"/>
          <w:i/>
        </w:rPr>
        <w:t>selon les dispositions des articles L.2124-1, R.2124-1 et R.2124-2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6A174001"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w:t>
      </w:r>
      <w:r w:rsidR="00C45D2A">
        <w:rPr>
          <w:rFonts w:asciiTheme="minorHAnsi" w:hAnsiTheme="minorHAnsi"/>
        </w:rPr>
        <w:t>GIPAFOC -</w:t>
      </w:r>
      <w:r w:rsidRPr="00B265CC">
        <w:rPr>
          <w:rFonts w:asciiTheme="minorHAnsi" w:hAnsiTheme="minorHAnsi"/>
        </w:rPr>
        <w:t xml:space="preserve"> </w:t>
      </w:r>
      <w:r w:rsidR="002A179B">
        <w:rPr>
          <w:rFonts w:asciiTheme="minorHAnsi" w:hAnsiTheme="minorHAnsi"/>
        </w:rPr>
        <w:t>IA INTELLIGENCE APPRENTIE</w:t>
      </w:r>
      <w:r w:rsidRPr="00B265CC">
        <w:rPr>
          <w:rFonts w:asciiTheme="minorHAnsi" w:hAnsiTheme="minorHAnsi"/>
        </w:rPr>
        <w:t>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0F618D02"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w:t>
      </w:r>
      <w:r w:rsidR="00866E49">
        <w:rPr>
          <w:rFonts w:asciiTheme="minorHAnsi" w:hAnsiTheme="minorHAnsi" w:cs="Arial"/>
          <w:sz w:val="22"/>
          <w:szCs w:val="22"/>
        </w:rPr>
        <w:t xml:space="preserve">u </w:t>
      </w:r>
      <w:r w:rsidR="00866E49" w:rsidRPr="00866E49">
        <w:rPr>
          <w:rFonts w:asciiTheme="minorHAnsi" w:hAnsiTheme="minorHAnsi" w:cs="Arial"/>
          <w:b/>
          <w:bCs/>
          <w:sz w:val="22"/>
          <w:szCs w:val="22"/>
        </w:rPr>
        <w:t>GIPAFOC - IA INTELLIGENCE APPRENTIE</w:t>
      </w:r>
    </w:p>
    <w:p w14:paraId="7949F149" w14:textId="0AA85259"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sidR="002A179B" w:rsidRPr="002A179B">
        <w:rPr>
          <w:rFonts w:asciiTheme="minorHAnsi" w:hAnsiTheme="minorHAnsi" w:cs="Arial"/>
          <w:bCs/>
          <w:sz w:val="22"/>
          <w:szCs w:val="22"/>
        </w:rPr>
        <w:t>424 175 461 00021</w:t>
      </w:r>
    </w:p>
    <w:p w14:paraId="0567ADC2" w14:textId="79D8B2B4" w:rsidR="00866E49" w:rsidRPr="00866E49" w:rsidRDefault="00866E49" w:rsidP="00866E49">
      <w:pPr>
        <w:pStyle w:val="Retraitcorpsdetexte"/>
        <w:ind w:left="567" w:right="289"/>
        <w:rPr>
          <w:rFonts w:asciiTheme="minorHAnsi" w:hAnsiTheme="minorHAnsi" w:cs="Arial"/>
          <w:b/>
          <w:bCs/>
          <w:color w:val="0000FF"/>
        </w:rPr>
      </w:pPr>
      <w:r>
        <w:rPr>
          <w:rFonts w:asciiTheme="minorHAnsi" w:hAnsiTheme="minorHAnsi" w:cs="Arial"/>
          <w:b/>
          <w:bCs/>
          <w:color w:val="0000FF"/>
          <w:sz w:val="22"/>
          <w:szCs w:val="22"/>
        </w:rPr>
        <w:t>Madame la</w:t>
      </w:r>
      <w:r w:rsidR="00235E22" w:rsidRPr="00B265CC">
        <w:rPr>
          <w:rFonts w:asciiTheme="minorHAnsi" w:hAnsiTheme="minorHAnsi" w:cs="Arial"/>
          <w:b/>
          <w:bCs/>
          <w:color w:val="0000FF"/>
          <w:sz w:val="22"/>
          <w:szCs w:val="22"/>
        </w:rPr>
        <w:t xml:space="preserve"> Président</w:t>
      </w:r>
      <w:r>
        <w:rPr>
          <w:rFonts w:asciiTheme="minorHAnsi" w:hAnsiTheme="minorHAnsi" w:cs="Arial"/>
          <w:b/>
          <w:bCs/>
          <w:color w:val="0000FF"/>
          <w:sz w:val="22"/>
          <w:szCs w:val="22"/>
        </w:rPr>
        <w:t>e</w:t>
      </w:r>
      <w:r w:rsidR="00235E22" w:rsidRPr="00B265CC">
        <w:rPr>
          <w:rFonts w:asciiTheme="minorHAnsi" w:hAnsiTheme="minorHAnsi" w:cs="Arial"/>
          <w:b/>
          <w:bCs/>
          <w:color w:val="0000FF"/>
          <w:sz w:val="22"/>
          <w:szCs w:val="22"/>
        </w:rPr>
        <w:t xml:space="preserve"> </w:t>
      </w:r>
      <w:r>
        <w:rPr>
          <w:rFonts w:asciiTheme="minorHAnsi" w:hAnsiTheme="minorHAnsi" w:cs="Arial"/>
          <w:b/>
          <w:bCs/>
          <w:color w:val="0000FF"/>
          <w:sz w:val="22"/>
          <w:szCs w:val="22"/>
        </w:rPr>
        <w:t xml:space="preserve">du </w:t>
      </w:r>
      <w:r w:rsidRPr="00866E49">
        <w:rPr>
          <w:rFonts w:asciiTheme="minorHAnsi" w:hAnsiTheme="minorHAnsi" w:cs="Arial"/>
          <w:b/>
          <w:bCs/>
          <w:color w:val="0000FF"/>
          <w:sz w:val="22"/>
          <w:szCs w:val="22"/>
        </w:rPr>
        <w:t>GIPAFOC - IA INTELLIGENCE APPRENTIE</w:t>
      </w:r>
      <w:r w:rsidRPr="00866E49">
        <w:rPr>
          <w:rFonts w:asciiTheme="minorHAnsi" w:hAnsiTheme="minorHAnsi" w:cs="Arial"/>
          <w:b/>
          <w:bCs/>
          <w:color w:val="0000FF"/>
        </w:rPr>
        <w:t xml:space="preserve"> </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58834201" w14:textId="77777777" w:rsidR="00866E49" w:rsidRPr="00866E49" w:rsidRDefault="00866E49" w:rsidP="00866E49">
      <w:pPr>
        <w:pStyle w:val="Retraitcorpsdetexte"/>
        <w:ind w:left="567" w:right="289"/>
        <w:rPr>
          <w:rFonts w:asciiTheme="minorHAnsi" w:hAnsiTheme="minorHAnsi" w:cs="Arial"/>
          <w:b/>
          <w:bCs/>
          <w:color w:val="0000FF"/>
        </w:rPr>
      </w:pPr>
      <w:r>
        <w:rPr>
          <w:rFonts w:asciiTheme="minorHAnsi" w:hAnsiTheme="minorHAnsi" w:cs="Arial"/>
          <w:b/>
          <w:bCs/>
          <w:color w:val="0000FF"/>
          <w:sz w:val="22"/>
          <w:szCs w:val="22"/>
        </w:rPr>
        <w:t>Madame la</w:t>
      </w:r>
      <w:r w:rsidRPr="00B265CC">
        <w:rPr>
          <w:rFonts w:asciiTheme="minorHAnsi" w:hAnsiTheme="minorHAnsi" w:cs="Arial"/>
          <w:b/>
          <w:bCs/>
          <w:color w:val="0000FF"/>
          <w:sz w:val="22"/>
          <w:szCs w:val="22"/>
        </w:rPr>
        <w:t xml:space="preserve"> Président</w:t>
      </w:r>
      <w:r>
        <w:rPr>
          <w:rFonts w:asciiTheme="minorHAnsi" w:hAnsiTheme="minorHAnsi" w:cs="Arial"/>
          <w:b/>
          <w:bCs/>
          <w:color w:val="0000FF"/>
          <w:sz w:val="22"/>
          <w:szCs w:val="22"/>
        </w:rPr>
        <w:t>e</w:t>
      </w:r>
      <w:r w:rsidRPr="00B265CC">
        <w:rPr>
          <w:rFonts w:asciiTheme="minorHAnsi" w:hAnsiTheme="minorHAnsi" w:cs="Arial"/>
          <w:b/>
          <w:bCs/>
          <w:color w:val="0000FF"/>
          <w:sz w:val="22"/>
          <w:szCs w:val="22"/>
        </w:rPr>
        <w:t xml:space="preserve"> </w:t>
      </w:r>
      <w:r>
        <w:rPr>
          <w:rFonts w:asciiTheme="minorHAnsi" w:hAnsiTheme="minorHAnsi" w:cs="Arial"/>
          <w:b/>
          <w:bCs/>
          <w:color w:val="0000FF"/>
          <w:sz w:val="22"/>
          <w:szCs w:val="22"/>
        </w:rPr>
        <w:t xml:space="preserve">du </w:t>
      </w:r>
      <w:r w:rsidRPr="00866E49">
        <w:rPr>
          <w:rFonts w:asciiTheme="minorHAnsi" w:hAnsiTheme="minorHAnsi" w:cs="Arial"/>
          <w:b/>
          <w:bCs/>
          <w:color w:val="0000FF"/>
          <w:sz w:val="22"/>
          <w:szCs w:val="22"/>
        </w:rPr>
        <w:t>GIPAFOC - IA INTELLIGENCE APPRENTIE</w:t>
      </w:r>
      <w:r w:rsidRPr="00866E49">
        <w:rPr>
          <w:rFonts w:asciiTheme="minorHAnsi" w:hAnsiTheme="minorHAnsi" w:cs="Arial"/>
          <w:b/>
          <w:bCs/>
          <w:color w:val="0000FF"/>
        </w:rPr>
        <w:t xml:space="preserve"> </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5E1F6D95" w14:textId="77777777" w:rsidR="00866E49" w:rsidRPr="00866E49" w:rsidRDefault="00866E49" w:rsidP="00866E49">
      <w:pPr>
        <w:pStyle w:val="Retraitcorpsdetexte"/>
        <w:ind w:left="567" w:right="289"/>
        <w:rPr>
          <w:rFonts w:asciiTheme="minorHAnsi" w:hAnsiTheme="minorHAnsi" w:cs="Arial"/>
          <w:b/>
          <w:bCs/>
          <w:color w:val="0000FF"/>
        </w:rPr>
      </w:pPr>
      <w:r>
        <w:rPr>
          <w:rFonts w:asciiTheme="minorHAnsi" w:hAnsiTheme="minorHAnsi" w:cs="Arial"/>
          <w:b/>
          <w:bCs/>
          <w:color w:val="0000FF"/>
          <w:sz w:val="22"/>
          <w:szCs w:val="22"/>
        </w:rPr>
        <w:t>Madame la</w:t>
      </w:r>
      <w:r w:rsidRPr="00B265CC">
        <w:rPr>
          <w:rFonts w:asciiTheme="minorHAnsi" w:hAnsiTheme="minorHAnsi" w:cs="Arial"/>
          <w:b/>
          <w:bCs/>
          <w:color w:val="0000FF"/>
          <w:sz w:val="22"/>
          <w:szCs w:val="22"/>
        </w:rPr>
        <w:t xml:space="preserve"> Président</w:t>
      </w:r>
      <w:r>
        <w:rPr>
          <w:rFonts w:asciiTheme="minorHAnsi" w:hAnsiTheme="minorHAnsi" w:cs="Arial"/>
          <w:b/>
          <w:bCs/>
          <w:color w:val="0000FF"/>
          <w:sz w:val="22"/>
          <w:szCs w:val="22"/>
        </w:rPr>
        <w:t>e</w:t>
      </w:r>
      <w:r w:rsidRPr="00B265CC">
        <w:rPr>
          <w:rFonts w:asciiTheme="minorHAnsi" w:hAnsiTheme="minorHAnsi" w:cs="Arial"/>
          <w:b/>
          <w:bCs/>
          <w:color w:val="0000FF"/>
          <w:sz w:val="22"/>
          <w:szCs w:val="22"/>
        </w:rPr>
        <w:t xml:space="preserve"> </w:t>
      </w:r>
      <w:r>
        <w:rPr>
          <w:rFonts w:asciiTheme="minorHAnsi" w:hAnsiTheme="minorHAnsi" w:cs="Arial"/>
          <w:b/>
          <w:bCs/>
          <w:color w:val="0000FF"/>
          <w:sz w:val="22"/>
          <w:szCs w:val="22"/>
        </w:rPr>
        <w:t xml:space="preserve">du </w:t>
      </w:r>
      <w:r w:rsidRPr="00866E49">
        <w:rPr>
          <w:rFonts w:asciiTheme="minorHAnsi" w:hAnsiTheme="minorHAnsi" w:cs="Arial"/>
          <w:b/>
          <w:bCs/>
          <w:color w:val="0000FF"/>
          <w:sz w:val="22"/>
          <w:szCs w:val="22"/>
        </w:rPr>
        <w:t>GIPAFOC - IA INTELLIGENCE APPRENTIE</w:t>
      </w:r>
      <w:r w:rsidRPr="00866E49">
        <w:rPr>
          <w:rFonts w:asciiTheme="minorHAnsi" w:hAnsiTheme="minorHAnsi" w:cs="Arial"/>
          <w:b/>
          <w:bCs/>
          <w:color w:val="0000FF"/>
        </w:rPr>
        <w:t xml:space="preserve"> </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F50EC"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proofErr w:type="gramStart"/>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DA09E"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8F6FD"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046D8"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350AB"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DAA30"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6AAF313F"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756F3C" w:rsidRPr="00756F3C">
        <w:rPr>
          <w:rFonts w:asciiTheme="minorHAnsi" w:hAnsiTheme="minorHAnsi" w:cs="Arial"/>
          <w:bCs/>
          <w:sz w:val="22"/>
          <w:szCs w:val="22"/>
        </w:rPr>
        <w:t>2025 RTPN 4036</w:t>
      </w:r>
      <w:r w:rsidR="00756F3C">
        <w:rPr>
          <w:rFonts w:asciiTheme="minorHAnsi" w:hAnsiTheme="minorHAnsi" w:cs="Arial"/>
          <w:bCs/>
          <w:sz w:val="22"/>
          <w:szCs w:val="22"/>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2"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9" w14:textId="77777777" w:rsidR="00235E22" w:rsidRPr="00B265CC" w:rsidRDefault="00235E22" w:rsidP="00235E22">
      <w:pPr>
        <w:ind w:right="289"/>
        <w:rPr>
          <w:rFonts w:asciiTheme="minorHAnsi" w:hAnsiTheme="minorHAnsi" w:cs="Arial"/>
        </w:rPr>
      </w:pPr>
    </w:p>
    <w:p w14:paraId="1B2FD6FB" w14:textId="65B02837" w:rsidR="00982F2C" w:rsidRPr="00756F3C" w:rsidRDefault="00982F2C" w:rsidP="00982F2C">
      <w:pPr>
        <w:tabs>
          <w:tab w:val="right" w:leader="dot" w:pos="9639"/>
        </w:tabs>
        <w:ind w:left="567" w:right="289"/>
        <w:jc w:val="both"/>
        <w:rPr>
          <w:rFonts w:asciiTheme="minorHAnsi" w:hAnsiTheme="minorHAnsi" w:cs="Arial"/>
          <w:bCs/>
        </w:rPr>
      </w:pPr>
      <w:r w:rsidRPr="00756F3C">
        <w:rPr>
          <w:rFonts w:asciiTheme="minorHAnsi" w:hAnsiTheme="minorHAnsi" w:cs="Arial"/>
          <w:bCs/>
        </w:rPr>
        <w:t>Après avoir pris connaissance des pièces constitutives du marché suivantes</w:t>
      </w:r>
      <w:r w:rsidR="00756F3C">
        <w:rPr>
          <w:rFonts w:asciiTheme="minorHAnsi" w:hAnsiTheme="minorHAnsi" w:cs="Arial"/>
          <w:bCs/>
        </w:rPr>
        <w:t> :</w:t>
      </w:r>
    </w:p>
    <w:p w14:paraId="15571482" w14:textId="615784AE" w:rsidR="00982F2C" w:rsidRPr="00756F3C" w:rsidRDefault="00982F2C" w:rsidP="00756F3C">
      <w:pPr>
        <w:pStyle w:val="Paragraphedeliste"/>
        <w:numPr>
          <w:ilvl w:val="0"/>
          <w:numId w:val="18"/>
        </w:numPr>
        <w:tabs>
          <w:tab w:val="right" w:leader="dot" w:pos="9639"/>
        </w:tabs>
        <w:ind w:right="289"/>
        <w:jc w:val="both"/>
        <w:rPr>
          <w:rFonts w:asciiTheme="minorHAnsi" w:hAnsiTheme="minorHAnsi" w:cs="Arial"/>
          <w:bCs/>
        </w:rPr>
      </w:pPr>
      <w:r w:rsidRPr="00756F3C">
        <w:rPr>
          <w:rFonts w:asciiTheme="minorHAnsi" w:hAnsiTheme="minorHAnsi" w:cs="Arial"/>
          <w:bCs/>
        </w:rPr>
        <w:t>CCAP n°</w:t>
      </w:r>
      <w:r w:rsidR="00756F3C" w:rsidRPr="00756F3C">
        <w:rPr>
          <w:rFonts w:asciiTheme="minorHAnsi" w:hAnsiTheme="minorHAnsi" w:cs="Arial"/>
          <w:bCs/>
        </w:rPr>
        <w:t>2025 RTPN 4036</w:t>
      </w:r>
    </w:p>
    <w:p w14:paraId="48BA70FB" w14:textId="580A181E" w:rsidR="00982F2C" w:rsidRPr="00756F3C" w:rsidRDefault="00982F2C" w:rsidP="00756F3C">
      <w:pPr>
        <w:pStyle w:val="Paragraphedeliste"/>
        <w:numPr>
          <w:ilvl w:val="0"/>
          <w:numId w:val="18"/>
        </w:numPr>
        <w:tabs>
          <w:tab w:val="right" w:leader="dot" w:pos="9639"/>
        </w:tabs>
        <w:ind w:right="289"/>
        <w:jc w:val="both"/>
        <w:rPr>
          <w:rFonts w:asciiTheme="minorHAnsi" w:hAnsiTheme="minorHAnsi" w:cs="Arial"/>
          <w:bCs/>
        </w:rPr>
      </w:pPr>
      <w:r w:rsidRPr="00756F3C">
        <w:rPr>
          <w:rFonts w:asciiTheme="minorHAnsi" w:hAnsiTheme="minorHAnsi" w:cs="Arial"/>
          <w:bCs/>
        </w:rPr>
        <w:t>CCAG</w:t>
      </w:r>
      <w:r w:rsidR="008E26D7">
        <w:rPr>
          <w:rFonts w:asciiTheme="minorHAnsi" w:hAnsiTheme="minorHAnsi" w:cs="Arial"/>
          <w:bCs/>
        </w:rPr>
        <w:t xml:space="preserve"> Marchés Publics des Prestations Intellectuelles du </w:t>
      </w:r>
      <w:r w:rsidR="00DC296F">
        <w:rPr>
          <w:rFonts w:asciiTheme="minorHAnsi" w:hAnsiTheme="minorHAnsi" w:cs="Arial"/>
          <w:bCs/>
        </w:rPr>
        <w:t>30 mars 2021</w:t>
      </w:r>
    </w:p>
    <w:p w14:paraId="338D180A" w14:textId="17D5504A" w:rsidR="00982F2C" w:rsidRPr="00756F3C" w:rsidRDefault="00982F2C" w:rsidP="00756F3C">
      <w:pPr>
        <w:pStyle w:val="Paragraphedeliste"/>
        <w:numPr>
          <w:ilvl w:val="0"/>
          <w:numId w:val="18"/>
        </w:numPr>
        <w:tabs>
          <w:tab w:val="right" w:leader="dot" w:pos="9639"/>
        </w:tabs>
        <w:ind w:right="289"/>
        <w:jc w:val="both"/>
        <w:rPr>
          <w:rFonts w:asciiTheme="minorHAnsi" w:hAnsiTheme="minorHAnsi" w:cs="Arial"/>
          <w:bCs/>
        </w:rPr>
      </w:pPr>
      <w:r w:rsidRPr="00756F3C">
        <w:rPr>
          <w:rFonts w:asciiTheme="minorHAnsi" w:hAnsiTheme="minorHAnsi" w:cs="Arial"/>
          <w:bCs/>
        </w:rPr>
        <w:t>CCTP n°</w:t>
      </w:r>
      <w:r w:rsidR="00DC296F" w:rsidRPr="00756F3C">
        <w:rPr>
          <w:rFonts w:asciiTheme="minorHAnsi" w:hAnsiTheme="minorHAnsi" w:cs="Arial"/>
          <w:bCs/>
        </w:rPr>
        <w:t>2025 RTPN 4036</w:t>
      </w:r>
      <w:r w:rsidR="00DC296F">
        <w:rPr>
          <w:rFonts w:asciiTheme="minorHAnsi" w:hAnsiTheme="minorHAnsi" w:cs="Arial"/>
          <w:bCs/>
        </w:rPr>
        <w:t xml:space="preserve"> et annexes</w:t>
      </w:r>
    </w:p>
    <w:p w14:paraId="19EEE474" w14:textId="77777777" w:rsidR="00982F2C" w:rsidRPr="00756F3C" w:rsidRDefault="00982F2C" w:rsidP="00982F2C">
      <w:pPr>
        <w:tabs>
          <w:tab w:val="right" w:leader="dot" w:pos="9639"/>
        </w:tabs>
        <w:ind w:left="567" w:right="289"/>
        <w:jc w:val="both"/>
        <w:rPr>
          <w:rFonts w:asciiTheme="minorHAnsi" w:hAnsiTheme="minorHAnsi" w:cs="Arial"/>
          <w:bCs/>
        </w:rPr>
      </w:pPr>
    </w:p>
    <w:p w14:paraId="7CBF0629" w14:textId="77777777" w:rsidR="00982F2C" w:rsidRPr="00756F3C" w:rsidRDefault="00982F2C" w:rsidP="00982F2C">
      <w:pPr>
        <w:tabs>
          <w:tab w:val="right" w:leader="dot" w:pos="9639"/>
        </w:tabs>
        <w:ind w:left="567" w:right="289"/>
        <w:jc w:val="both"/>
        <w:rPr>
          <w:rFonts w:asciiTheme="minorHAnsi" w:hAnsiTheme="minorHAnsi" w:cs="Arial"/>
          <w:bCs/>
        </w:rPr>
      </w:pPr>
      <w:r w:rsidRPr="00756F3C">
        <w:rPr>
          <w:rFonts w:asciiTheme="minorHAnsi" w:hAnsiTheme="minorHAnsi" w:cs="Arial"/>
          <w:bCs/>
        </w:rPr>
        <w:t>et conformément à leurs clauses,</w:t>
      </w:r>
    </w:p>
    <w:p w14:paraId="475C52CC" w14:textId="77777777" w:rsidR="00982F2C" w:rsidRPr="00756F3C" w:rsidRDefault="00982F2C" w:rsidP="00982F2C">
      <w:pPr>
        <w:tabs>
          <w:tab w:val="right" w:leader="dot" w:pos="9639"/>
        </w:tabs>
        <w:ind w:left="567" w:right="289"/>
        <w:jc w:val="both"/>
        <w:rPr>
          <w:rFonts w:asciiTheme="minorHAnsi" w:hAnsiTheme="minorHAnsi" w:cs="Arial"/>
          <w:bCs/>
        </w:rPr>
      </w:pPr>
    </w:p>
    <w:p w14:paraId="43C1922D" w14:textId="7D778B5D" w:rsidR="00235E22" w:rsidRPr="00756F3C" w:rsidRDefault="00982F2C" w:rsidP="00982F2C">
      <w:pPr>
        <w:tabs>
          <w:tab w:val="right" w:leader="dot" w:pos="9639"/>
        </w:tabs>
        <w:ind w:left="567" w:right="289"/>
        <w:jc w:val="both"/>
        <w:rPr>
          <w:rFonts w:asciiTheme="minorHAnsi" w:hAnsiTheme="minorHAnsi" w:cs="Arial"/>
          <w:bCs/>
        </w:rPr>
      </w:pPr>
      <w:r w:rsidRPr="00DC296F">
        <w:rPr>
          <w:rFonts w:asciiTheme="minorHAnsi" w:hAnsiTheme="minorHAnsi" w:cs="Arial"/>
          <w:b/>
        </w:rPr>
        <w:t>M'ENGAGE</w:t>
      </w:r>
      <w:r w:rsidRPr="00756F3C">
        <w:rPr>
          <w:rFonts w:asciiTheme="minorHAnsi" w:hAnsiTheme="minorHAnsi" w:cs="Arial"/>
          <w:bCs/>
        </w:rPr>
        <w:t xml:space="preserve">, sans réserve, conformément aux conditions, clauses et prescriptions imposées par le présent marché </w:t>
      </w:r>
      <w:r w:rsidR="00DC296F">
        <w:rPr>
          <w:rFonts w:asciiTheme="minorHAnsi" w:hAnsiTheme="minorHAnsi" w:cs="Arial"/>
          <w:bCs/>
        </w:rPr>
        <w:t>n</w:t>
      </w:r>
      <w:r w:rsidRPr="00756F3C">
        <w:rPr>
          <w:rFonts w:asciiTheme="minorHAnsi" w:hAnsiTheme="minorHAnsi" w:cs="Arial"/>
          <w:bCs/>
        </w:rPr>
        <w:t xml:space="preserve">° </w:t>
      </w:r>
      <w:r w:rsidR="00DC296F" w:rsidRPr="00756F3C">
        <w:rPr>
          <w:rFonts w:asciiTheme="minorHAnsi" w:hAnsiTheme="minorHAnsi" w:cs="Arial"/>
          <w:bCs/>
        </w:rPr>
        <w:t>2025 RTPN 4036</w:t>
      </w:r>
      <w:r w:rsidRPr="00756F3C">
        <w:rPr>
          <w:rFonts w:asciiTheme="minorHAnsi" w:hAnsiTheme="minorHAnsi" w:cs="Arial"/>
          <w:bCs/>
        </w:rPr>
        <w:t>, à exécuter les prestations qui me concernent dans les conditions du marché et aux prix indiqués au bordereau des prix et suivant le prix suivant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9"/>
        <w:gridCol w:w="5711"/>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4" w14:textId="7873A599" w:rsidR="005A6C77" w:rsidRPr="00B265CC" w:rsidRDefault="00346D8F"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Prestation annuelle</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346D8F">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346D8F">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A" w14:textId="77777777" w:rsidTr="00346D8F">
        <w:trPr>
          <w:trHeight w:val="1215"/>
        </w:trPr>
        <w:tc>
          <w:tcPr>
            <w:tcW w:w="4209"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302"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346D8F">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2"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lastRenderedPageBreak/>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346D8F">
        <w:rPr>
          <w:rFonts w:asciiTheme="minorHAnsi" w:hAnsiTheme="minorHAnsi" w:cs="Arial"/>
        </w:rPr>
        <w:t xml:space="preserve"> CCAP.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3"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35195377"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574D3F">
        <w:rPr>
          <w:rFonts w:asciiTheme="minorHAnsi" w:hAnsiTheme="minorHAnsi" w:cs="Arial"/>
        </w:rPr>
        <w:t>le GIPAFOC-IA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4A742B6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w:t>
      </w:r>
    </w:p>
    <w:p w14:paraId="43C19323" w14:textId="77777777" w:rsidR="00235E22" w:rsidRPr="00B265CC" w:rsidRDefault="00235E22" w:rsidP="00235E22">
      <w:pPr>
        <w:ind w:left="567" w:right="289"/>
        <w:rPr>
          <w:rFonts w:asciiTheme="minorHAnsi" w:hAnsiTheme="minorHAnsi" w:cs="Arial"/>
        </w:rPr>
      </w:pPr>
    </w:p>
    <w:p w14:paraId="43C19324" w14:textId="67F8AF91"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w:t>
      </w:r>
      <w:r w:rsidR="003A60D0">
        <w:rPr>
          <w:rFonts w:asciiTheme="minorHAnsi" w:hAnsiTheme="minorHAnsi" w:cs="Arial"/>
          <w:b/>
        </w:rPr>
        <w:t xml:space="preserve">e GIPAFOC-IA </w:t>
      </w:r>
      <w:r w:rsidRPr="00B265CC">
        <w:rPr>
          <w:rFonts w:asciiTheme="minorHAnsi" w:hAnsiTheme="minorHAnsi" w:cs="Arial"/>
          <w:b/>
        </w:rPr>
        <w:t>se libèrer</w:t>
      </w:r>
      <w:r w:rsidR="003A60D0">
        <w:rPr>
          <w:rFonts w:asciiTheme="minorHAnsi" w:hAnsiTheme="minorHAnsi" w:cs="Arial"/>
          <w:b/>
        </w:rPr>
        <w:t>a</w:t>
      </w:r>
      <w:r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w:t>
      </w:r>
      <w:proofErr w:type="gramStart"/>
      <w:r w:rsidRPr="00B265CC">
        <w:rPr>
          <w:rFonts w:asciiTheme="minorHAnsi" w:hAnsiTheme="minorHAnsi" w:cs="Arial"/>
        </w:rPr>
        <w:t>_  le</w:t>
      </w:r>
      <w:proofErr w:type="gramEnd"/>
      <w:r w:rsidRPr="00B265CC">
        <w:rPr>
          <w:rFonts w:asciiTheme="minorHAnsi" w:hAnsiTheme="minorHAnsi" w:cs="Arial"/>
        </w:rPr>
        <w:t xml:space="preserv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E17AEB">
      <w:pPr>
        <w:tabs>
          <w:tab w:val="left" w:pos="3828"/>
        </w:tabs>
        <w:jc w:val="center"/>
        <w:rPr>
          <w:rFonts w:asciiTheme="minorHAnsi" w:hAnsiTheme="minorHAnsi" w:cs="Arial"/>
        </w:rPr>
      </w:pPr>
    </w:p>
    <w:p w14:paraId="43C19347" w14:textId="77777777" w:rsidR="007B01FB" w:rsidRPr="00B265CC" w:rsidRDefault="007B01FB" w:rsidP="00E17AEB">
      <w:pPr>
        <w:tabs>
          <w:tab w:val="left" w:pos="3828"/>
        </w:tabs>
        <w:jc w:val="center"/>
        <w:rPr>
          <w:rFonts w:asciiTheme="minorHAnsi" w:hAnsiTheme="minorHAnsi" w:cs="Arial"/>
        </w:rPr>
      </w:pPr>
    </w:p>
    <w:p w14:paraId="43C19348" w14:textId="77777777" w:rsidR="00235E22" w:rsidRPr="00B265CC" w:rsidRDefault="00235E22" w:rsidP="00E17AEB">
      <w:pPr>
        <w:tabs>
          <w:tab w:val="left" w:pos="3828"/>
        </w:tabs>
        <w:jc w:val="center"/>
        <w:rPr>
          <w:rFonts w:asciiTheme="minorHAnsi" w:hAnsiTheme="minorHAnsi" w:cs="Arial"/>
        </w:rPr>
      </w:pPr>
    </w:p>
    <w:p w14:paraId="43C19349" w14:textId="77777777" w:rsidR="005A6C77" w:rsidRPr="00B265CC" w:rsidRDefault="005A6C77" w:rsidP="00E17AEB">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E17AEB">
      <w:pPr>
        <w:tabs>
          <w:tab w:val="left" w:pos="3686"/>
          <w:tab w:val="center" w:pos="4536"/>
        </w:tabs>
        <w:jc w:val="center"/>
        <w:rPr>
          <w:rFonts w:asciiTheme="minorHAnsi" w:hAnsiTheme="minorHAnsi" w:cs="Arial"/>
          <w:bCs/>
          <w:iCs/>
        </w:rPr>
      </w:pPr>
    </w:p>
    <w:p w14:paraId="26D6E735" w14:textId="4B018E1B" w:rsidR="008E55CF" w:rsidRPr="00B265CC" w:rsidRDefault="008E55CF" w:rsidP="00E17AEB">
      <w:pPr>
        <w:tabs>
          <w:tab w:val="left" w:pos="3686"/>
          <w:tab w:val="center" w:pos="4536"/>
        </w:tabs>
        <w:jc w:val="center"/>
        <w:rPr>
          <w:rFonts w:asciiTheme="minorHAnsi" w:hAnsiTheme="minorHAnsi" w:cs="Arial"/>
          <w:bCs/>
          <w:iCs/>
        </w:rPr>
      </w:pPr>
    </w:p>
    <w:p w14:paraId="1C538427" w14:textId="0EDB2846" w:rsidR="008E55CF" w:rsidRPr="00B265CC" w:rsidRDefault="003A60D0" w:rsidP="00E17AEB">
      <w:pPr>
        <w:tabs>
          <w:tab w:val="left" w:pos="3686"/>
          <w:tab w:val="center" w:pos="4536"/>
        </w:tabs>
        <w:jc w:val="center"/>
        <w:rPr>
          <w:rFonts w:asciiTheme="minorHAnsi" w:hAnsiTheme="minorHAnsi" w:cs="Arial"/>
          <w:b/>
          <w:bCs/>
          <w:iCs/>
        </w:rPr>
      </w:pPr>
      <w:r>
        <w:rPr>
          <w:rFonts w:asciiTheme="minorHAnsi" w:hAnsiTheme="minorHAnsi" w:cs="Arial"/>
          <w:b/>
          <w:bCs/>
          <w:iCs/>
        </w:rPr>
        <w:t>Laurence VERNAY</w:t>
      </w:r>
    </w:p>
    <w:p w14:paraId="6B953937" w14:textId="0F8C1C67" w:rsidR="00E17AEB" w:rsidRPr="00E17AEB" w:rsidRDefault="005A6C77" w:rsidP="00E17AEB">
      <w:pPr>
        <w:tabs>
          <w:tab w:val="left" w:pos="3686"/>
          <w:tab w:val="center" w:pos="4536"/>
        </w:tabs>
        <w:ind w:right="55"/>
        <w:jc w:val="center"/>
        <w:rPr>
          <w:rFonts w:asciiTheme="minorHAnsi" w:hAnsiTheme="minorHAnsi" w:cs="Arial"/>
          <w:bCs/>
          <w:i/>
          <w:iCs/>
        </w:rPr>
      </w:pPr>
      <w:r w:rsidRPr="00E17AEB">
        <w:rPr>
          <w:rFonts w:asciiTheme="minorHAnsi" w:hAnsiTheme="minorHAnsi" w:cs="Arial"/>
          <w:bCs/>
          <w:iCs/>
        </w:rPr>
        <w:t>Président d</w:t>
      </w:r>
      <w:r w:rsidR="003A60D0" w:rsidRPr="00E17AEB">
        <w:rPr>
          <w:rFonts w:asciiTheme="minorHAnsi" w:hAnsiTheme="minorHAnsi" w:cs="Arial"/>
          <w:bCs/>
          <w:iCs/>
        </w:rPr>
        <w:t xml:space="preserve">u </w:t>
      </w:r>
      <w:r w:rsidR="00E17AEB" w:rsidRPr="00E17AEB">
        <w:rPr>
          <w:rFonts w:asciiTheme="minorHAnsi" w:hAnsiTheme="minorHAnsi" w:cs="Arial"/>
          <w:bCs/>
        </w:rPr>
        <w:t>GIPAFOC - IA INTELLIGENCE APPRENTIE</w:t>
      </w:r>
    </w:p>
    <w:p w14:paraId="43C1934D" w14:textId="56C0D583" w:rsidR="005A6C77" w:rsidRPr="00B265CC" w:rsidRDefault="005A6C77" w:rsidP="003A60D0">
      <w:pPr>
        <w:tabs>
          <w:tab w:val="left" w:pos="3686"/>
          <w:tab w:val="center" w:pos="4536"/>
        </w:tabs>
        <w:ind w:left="567" w:right="844"/>
        <w:jc w:val="center"/>
        <w:rPr>
          <w:rFonts w:asciiTheme="minorHAnsi" w:hAnsiTheme="minorHAnsi" w:cs="Arial"/>
          <w:bCs/>
          <w:iCs/>
        </w:rPr>
      </w:pP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4"/>
      <w:footerReference w:type="even" r:id="rId15"/>
      <w:footerReference w:type="default" r:id="rId16"/>
      <w:head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F9AEC"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352880A4" w:rsidR="00FF4FBB" w:rsidRDefault="006951B1">
    <w:pPr>
      <w:pStyle w:val="En-tte"/>
    </w:pPr>
    <w:ins w:id="1" w:author="RETAIL Stephane" w:date="2025-03-31T14:12:00Z">
      <w:r w:rsidRPr="0034629B">
        <w:rPr>
          <w:noProof/>
          <w:color w:val="FFFFFF" w:themeColor="background1"/>
        </w:rPr>
        <w:drawing>
          <wp:anchor distT="0" distB="0" distL="114300" distR="114300" simplePos="0" relativeHeight="251660292" behindDoc="1" locked="0" layoutInCell="1" allowOverlap="1" wp14:anchorId="6DDBF548" wp14:editId="2A5DC5F7">
            <wp:simplePos x="0" y="0"/>
            <wp:positionH relativeFrom="margin">
              <wp:posOffset>0</wp:posOffset>
            </wp:positionH>
            <wp:positionV relativeFrom="paragraph">
              <wp:posOffset>-635</wp:posOffset>
            </wp:positionV>
            <wp:extent cx="2495550" cy="781050"/>
            <wp:effectExtent l="0" t="0" r="0" b="0"/>
            <wp:wrapNone/>
            <wp:docPr id="645635606" name="Image 1" descr="Une image contenant Police, texte, logo,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635606" name="Image 1" descr="Une image contenant Police, texte, logo, conception&#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495550" cy="781050"/>
                    </a:xfrm>
                    <a:prstGeom prst="rect">
                      <a:avLst/>
                    </a:prstGeom>
                  </pic:spPr>
                </pic:pic>
              </a:graphicData>
            </a:graphic>
          </wp:anchor>
        </w:drawing>
      </w:r>
    </w:ins>
    <w:r w:rsidR="00FF4FBB">
      <w:rPr>
        <w:noProof/>
        <w:lang w:eastAsia="fr-FR"/>
      </w:rPr>
      <mc:AlternateContent>
        <mc:Choice Requires="wps">
          <w:drawing>
            <wp:anchor distT="0" distB="0" distL="114300" distR="114300" simplePos="0" relativeHeight="251658242" behindDoc="0" locked="0" layoutInCell="1" allowOverlap="1" wp14:anchorId="43C193B1" wp14:editId="32D2F4AE">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2862B"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00457"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CF7DB1"/>
    <w:multiLevelType w:val="hybridMultilevel"/>
    <w:tmpl w:val="AAD658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4"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5"/>
  </w:num>
  <w:num w:numId="2" w16cid:durableId="52702885">
    <w:abstractNumId w:val="12"/>
  </w:num>
  <w:num w:numId="3" w16cid:durableId="731930435">
    <w:abstractNumId w:val="17"/>
  </w:num>
  <w:num w:numId="4" w16cid:durableId="170265502">
    <w:abstractNumId w:val="8"/>
  </w:num>
  <w:num w:numId="5" w16cid:durableId="194193899">
    <w:abstractNumId w:val="9"/>
  </w:num>
  <w:num w:numId="6" w16cid:durableId="2129273251">
    <w:abstractNumId w:val="4"/>
  </w:num>
  <w:num w:numId="7" w16cid:durableId="1911885316">
    <w:abstractNumId w:val="0"/>
  </w:num>
  <w:num w:numId="8" w16cid:durableId="2017881848">
    <w:abstractNumId w:val="15"/>
  </w:num>
  <w:num w:numId="9" w16cid:durableId="1126437219">
    <w:abstractNumId w:val="6"/>
  </w:num>
  <w:num w:numId="10" w16cid:durableId="1093429620">
    <w:abstractNumId w:val="10"/>
  </w:num>
  <w:num w:numId="11" w16cid:durableId="1634362264">
    <w:abstractNumId w:val="13"/>
  </w:num>
  <w:num w:numId="12" w16cid:durableId="1639218107">
    <w:abstractNumId w:val="11"/>
  </w:num>
  <w:num w:numId="13" w16cid:durableId="163976394">
    <w:abstractNumId w:val="7"/>
  </w:num>
  <w:num w:numId="14" w16cid:durableId="1763574613">
    <w:abstractNumId w:val="16"/>
  </w:num>
  <w:num w:numId="15" w16cid:durableId="558563843">
    <w:abstractNumId w:val="14"/>
  </w:num>
  <w:num w:numId="16" w16cid:durableId="1039746225">
    <w:abstractNumId w:val="2"/>
  </w:num>
  <w:num w:numId="17" w16cid:durableId="741566282">
    <w:abstractNumId w:val="3"/>
  </w:num>
  <w:num w:numId="18" w16cid:durableId="655496956">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TAIL Stephane">
    <w15:presenceInfo w15:providerId="AD" w15:userId="S::Stephane.RETAIL@44.cci.fr::1c3068ea-0712-463b-bd28-9d0949def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C6631"/>
    <w:rsid w:val="000E4C55"/>
    <w:rsid w:val="001266E0"/>
    <w:rsid w:val="00131284"/>
    <w:rsid w:val="001317DD"/>
    <w:rsid w:val="0014118C"/>
    <w:rsid w:val="001A06B5"/>
    <w:rsid w:val="001A2F36"/>
    <w:rsid w:val="001B28F9"/>
    <w:rsid w:val="0020088D"/>
    <w:rsid w:val="002207A7"/>
    <w:rsid w:val="00227884"/>
    <w:rsid w:val="002301A2"/>
    <w:rsid w:val="00235E22"/>
    <w:rsid w:val="00235F51"/>
    <w:rsid w:val="002376D2"/>
    <w:rsid w:val="0025164E"/>
    <w:rsid w:val="00253956"/>
    <w:rsid w:val="00261DEB"/>
    <w:rsid w:val="00266CA4"/>
    <w:rsid w:val="00266D73"/>
    <w:rsid w:val="0026761B"/>
    <w:rsid w:val="00267E3A"/>
    <w:rsid w:val="0027164A"/>
    <w:rsid w:val="002748C9"/>
    <w:rsid w:val="002772DE"/>
    <w:rsid w:val="0028496D"/>
    <w:rsid w:val="00292D37"/>
    <w:rsid w:val="00293BF0"/>
    <w:rsid w:val="002A179B"/>
    <w:rsid w:val="002A2188"/>
    <w:rsid w:val="002B59E7"/>
    <w:rsid w:val="002F6298"/>
    <w:rsid w:val="00301DBA"/>
    <w:rsid w:val="003263CF"/>
    <w:rsid w:val="003347EF"/>
    <w:rsid w:val="003460BE"/>
    <w:rsid w:val="00346D8F"/>
    <w:rsid w:val="00371754"/>
    <w:rsid w:val="00375C70"/>
    <w:rsid w:val="003851A4"/>
    <w:rsid w:val="003A60D0"/>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5E1B"/>
    <w:rsid w:val="00536C10"/>
    <w:rsid w:val="0054503E"/>
    <w:rsid w:val="00545454"/>
    <w:rsid w:val="005564E6"/>
    <w:rsid w:val="005631B7"/>
    <w:rsid w:val="0056749B"/>
    <w:rsid w:val="00570324"/>
    <w:rsid w:val="00574D3F"/>
    <w:rsid w:val="00592BAD"/>
    <w:rsid w:val="00594FCD"/>
    <w:rsid w:val="005A6C77"/>
    <w:rsid w:val="005D348E"/>
    <w:rsid w:val="005D387F"/>
    <w:rsid w:val="005E30F2"/>
    <w:rsid w:val="00601D61"/>
    <w:rsid w:val="00621670"/>
    <w:rsid w:val="006252A7"/>
    <w:rsid w:val="00683941"/>
    <w:rsid w:val="006951B1"/>
    <w:rsid w:val="006F7FD2"/>
    <w:rsid w:val="00730DF7"/>
    <w:rsid w:val="00752F11"/>
    <w:rsid w:val="00756F3C"/>
    <w:rsid w:val="007651FE"/>
    <w:rsid w:val="00777DA8"/>
    <w:rsid w:val="007A2B2E"/>
    <w:rsid w:val="007A34BF"/>
    <w:rsid w:val="007B01FB"/>
    <w:rsid w:val="007B3694"/>
    <w:rsid w:val="007F7A90"/>
    <w:rsid w:val="00814900"/>
    <w:rsid w:val="00826F56"/>
    <w:rsid w:val="00856A31"/>
    <w:rsid w:val="00866E49"/>
    <w:rsid w:val="00876474"/>
    <w:rsid w:val="0088009F"/>
    <w:rsid w:val="008A6C5D"/>
    <w:rsid w:val="008B2956"/>
    <w:rsid w:val="008B6C0A"/>
    <w:rsid w:val="008E26D7"/>
    <w:rsid w:val="008E5190"/>
    <w:rsid w:val="008E55CF"/>
    <w:rsid w:val="008F6C42"/>
    <w:rsid w:val="00903B0A"/>
    <w:rsid w:val="00912E20"/>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96981"/>
    <w:rsid w:val="00BA5405"/>
    <w:rsid w:val="00BB71ED"/>
    <w:rsid w:val="00C342BE"/>
    <w:rsid w:val="00C3701C"/>
    <w:rsid w:val="00C4127C"/>
    <w:rsid w:val="00C45D2A"/>
    <w:rsid w:val="00C5606C"/>
    <w:rsid w:val="00C82CC6"/>
    <w:rsid w:val="00C82E18"/>
    <w:rsid w:val="00CB24FB"/>
    <w:rsid w:val="00CC2E22"/>
    <w:rsid w:val="00CC5482"/>
    <w:rsid w:val="00CD2165"/>
    <w:rsid w:val="00D37D90"/>
    <w:rsid w:val="00D60062"/>
    <w:rsid w:val="00D72502"/>
    <w:rsid w:val="00D92053"/>
    <w:rsid w:val="00DA2C08"/>
    <w:rsid w:val="00DC296F"/>
    <w:rsid w:val="00DE69EF"/>
    <w:rsid w:val="00E04F7D"/>
    <w:rsid w:val="00E10998"/>
    <w:rsid w:val="00E12F0D"/>
    <w:rsid w:val="00E17AEB"/>
    <w:rsid w:val="00E17BF7"/>
    <w:rsid w:val="00E31ABE"/>
    <w:rsid w:val="00E5794B"/>
    <w:rsid w:val="00EA463F"/>
    <w:rsid w:val="00EA4C36"/>
    <w:rsid w:val="00EB79E4"/>
    <w:rsid w:val="00EC7907"/>
    <w:rsid w:val="00ED293C"/>
    <w:rsid w:val="00ED4A4D"/>
    <w:rsid w:val="00EE0D1C"/>
    <w:rsid w:val="00EF2C2F"/>
    <w:rsid w:val="00F33CE0"/>
    <w:rsid w:val="00F42AAD"/>
    <w:rsid w:val="00F5201A"/>
    <w:rsid w:val="00F601A8"/>
    <w:rsid w:val="00F70A3B"/>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attestation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telligence-apprentie.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https://ccipdll.sharepoint.com/sites/CCI44-DIP/Achats/_layouts/15/wrkstat.aspx?List=c397f12b-0e49-407c-ac66-8ce7992bc47e&amp;WorkflowInstanceName=d3867de4-2104-4d3a-ae0f-758ac8d23d35</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0</TotalTime>
  <Pages>14</Pages>
  <Words>1680</Words>
  <Characters>9245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10904</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2</cp:revision>
  <cp:lastPrinted>2012-07-16T15:18:00Z</cp:lastPrinted>
  <dcterms:created xsi:type="dcterms:W3CDTF">2025-04-18T13:58:00Z</dcterms:created>
  <dcterms:modified xsi:type="dcterms:W3CDTF">2025-04-18T13:58:00Z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