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CC" w:rsidRPr="00EE6915" w:rsidRDefault="00DA2ACC" w:rsidP="000605BA">
      <w:pPr>
        <w:rPr>
          <w:rFonts w:ascii="Roboto Light" w:hAnsi="Roboto Light"/>
          <w:b/>
          <w:color w:val="000000" w:themeColor="text1"/>
          <w:sz w:val="22"/>
        </w:rPr>
      </w:pPr>
      <w:r w:rsidRPr="00EE6915">
        <w:rPr>
          <w:rFonts w:ascii="Roboto Light" w:hAnsi="Roboto Light"/>
          <w:b/>
          <w:color w:val="000000" w:themeColor="text1"/>
          <w:sz w:val="22"/>
        </w:rPr>
        <w:t>Le délai d’approvisionnement est le délai entre le constat de l’usure de la pièce et son remplacement ou sa réparation.</w:t>
      </w:r>
      <w:r w:rsidR="003204FB" w:rsidRPr="00EE6915">
        <w:rPr>
          <w:rFonts w:ascii="Roboto Light" w:hAnsi="Roboto Light"/>
          <w:b/>
          <w:color w:val="000000" w:themeColor="text1"/>
          <w:sz w:val="22"/>
        </w:rPr>
        <w:t xml:space="preserve"> Le délai de disponibilité est le délai d’approvisionnement garanti qui ne peut être inférieur à</w:t>
      </w:r>
      <w:r w:rsidR="00AE71E7" w:rsidRPr="00EE6915">
        <w:rPr>
          <w:rFonts w:ascii="Roboto Light" w:hAnsi="Roboto Light"/>
          <w:b/>
          <w:color w:val="000000" w:themeColor="text1"/>
          <w:sz w:val="22"/>
        </w:rPr>
        <w:t> :</w:t>
      </w:r>
    </w:p>
    <w:p w:rsidR="00AE71E7" w:rsidRPr="00EE6915" w:rsidRDefault="00AE71E7" w:rsidP="00AE71E7">
      <w:pPr>
        <w:rPr>
          <w:rFonts w:ascii="Roboto Light" w:hAnsi="Roboto Light"/>
          <w:b/>
          <w:color w:val="000000" w:themeColor="text1"/>
          <w:sz w:val="22"/>
        </w:rPr>
      </w:pPr>
      <w:r w:rsidRPr="00EE6915">
        <w:rPr>
          <w:rFonts w:ascii="Roboto Light" w:hAnsi="Roboto Light"/>
          <w:b/>
          <w:color w:val="000000" w:themeColor="text1"/>
          <w:sz w:val="22"/>
        </w:rPr>
        <w:t xml:space="preserve">30 ans pour les organes mécaniques, </w:t>
      </w:r>
    </w:p>
    <w:p w:rsidR="00AE71E7" w:rsidRPr="00EE6915" w:rsidRDefault="00AE71E7" w:rsidP="00AE71E7">
      <w:pPr>
        <w:rPr>
          <w:rFonts w:ascii="Roboto Light" w:hAnsi="Roboto Light"/>
          <w:b/>
          <w:color w:val="000000" w:themeColor="text1"/>
          <w:sz w:val="22"/>
        </w:rPr>
      </w:pPr>
      <w:r w:rsidRPr="00EE6915">
        <w:rPr>
          <w:rFonts w:ascii="Roboto Light" w:hAnsi="Roboto Light"/>
          <w:b/>
          <w:color w:val="000000" w:themeColor="text1"/>
          <w:sz w:val="22"/>
        </w:rPr>
        <w:t xml:space="preserve">20 ans pour les organes électromécaniques, </w:t>
      </w:r>
    </w:p>
    <w:p w:rsidR="00AE71E7" w:rsidRPr="00EE6915" w:rsidRDefault="00AE71E7" w:rsidP="00AE71E7">
      <w:pPr>
        <w:rPr>
          <w:rFonts w:ascii="Roboto Light" w:hAnsi="Roboto Light"/>
          <w:b/>
          <w:color w:val="000000" w:themeColor="text1"/>
          <w:sz w:val="22"/>
        </w:rPr>
      </w:pPr>
      <w:r w:rsidRPr="00EE6915">
        <w:rPr>
          <w:rFonts w:ascii="Roboto Light" w:hAnsi="Roboto Light"/>
          <w:b/>
          <w:color w:val="000000" w:themeColor="text1"/>
          <w:sz w:val="22"/>
        </w:rPr>
        <w:t>10 ans pour les composants électroniques</w:t>
      </w:r>
      <w:r w:rsidR="00813BF3" w:rsidRPr="00EE6915">
        <w:rPr>
          <w:rFonts w:ascii="Roboto Light" w:hAnsi="Roboto Light"/>
          <w:b/>
          <w:color w:val="000000" w:themeColor="text1"/>
          <w:sz w:val="22"/>
        </w:rPr>
        <w:t>,</w:t>
      </w:r>
    </w:p>
    <w:p w:rsidR="00813BF3" w:rsidRPr="00EE6915" w:rsidRDefault="00813BF3" w:rsidP="00AE71E7">
      <w:pPr>
        <w:rPr>
          <w:rFonts w:ascii="Roboto Light" w:hAnsi="Roboto Light"/>
          <w:b/>
          <w:color w:val="000000" w:themeColor="text1"/>
          <w:sz w:val="22"/>
        </w:rPr>
      </w:pPr>
      <w:r w:rsidRPr="00EE6915">
        <w:rPr>
          <w:rFonts w:ascii="Roboto Light" w:hAnsi="Roboto Light"/>
          <w:b/>
          <w:color w:val="000000" w:themeColor="text1"/>
          <w:sz w:val="22"/>
        </w:rPr>
        <w:t>10 ans minimum pour les pièces exclues du contrat</w:t>
      </w:r>
    </w:p>
    <w:p w:rsidR="00974386" w:rsidRPr="00EE6915" w:rsidRDefault="00974386" w:rsidP="000605BA">
      <w:pPr>
        <w:rPr>
          <w:rFonts w:ascii="Roboto Light" w:hAnsi="Roboto Light"/>
          <w:b/>
          <w:color w:val="000000" w:themeColor="text1"/>
          <w:sz w:val="22"/>
        </w:rPr>
      </w:pP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1"/>
        <w:gridCol w:w="5244"/>
        <w:gridCol w:w="2127"/>
        <w:gridCol w:w="1417"/>
        <w:gridCol w:w="1212"/>
      </w:tblGrid>
      <w:tr w:rsidR="00EE6915" w:rsidRPr="00EE6915" w:rsidTr="00CB55C2">
        <w:trPr>
          <w:trHeight w:val="2144"/>
          <w:jc w:val="center"/>
        </w:trPr>
        <w:tc>
          <w:tcPr>
            <w:tcW w:w="5665" w:type="dxa"/>
            <w:gridSpan w:val="2"/>
            <w:vAlign w:val="center"/>
          </w:tcPr>
          <w:p w:rsidR="00220797" w:rsidRPr="00EE6915" w:rsidRDefault="00A86AC5" w:rsidP="00CB55C2">
            <w:pPr>
              <w:jc w:val="center"/>
              <w:rPr>
                <w:rFonts w:ascii="Roboto" w:hAnsi="Roboto"/>
                <w:b/>
                <w:color w:val="000000" w:themeColor="text1"/>
                <w:sz w:val="14"/>
                <w:szCs w:val="12"/>
              </w:rPr>
            </w:pPr>
            <w:r w:rsidRPr="00EE6915">
              <w:rPr>
                <w:rFonts w:ascii="Roboto" w:hAnsi="Roboto"/>
                <w:b/>
                <w:color w:val="000000" w:themeColor="text1"/>
                <w:sz w:val="14"/>
                <w:szCs w:val="12"/>
              </w:rPr>
              <w:t>Pièces incluses au contrat</w:t>
            </w:r>
          </w:p>
        </w:tc>
        <w:tc>
          <w:tcPr>
            <w:tcW w:w="2127" w:type="dxa"/>
            <w:vAlign w:val="center"/>
          </w:tcPr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220797" w:rsidRDefault="0057135E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D</w:t>
            </w:r>
            <w:r w:rsidR="00A8279F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LAI</w:t>
            </w:r>
            <w:r w:rsidR="00220797"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 </w:t>
            </w:r>
            <w:r w:rsidR="00705AE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ATTENDU</w:t>
            </w:r>
            <w:r w:rsidR="00527B3B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 </w:t>
            </w:r>
          </w:p>
          <w:p w:rsidR="00527B3B" w:rsidRDefault="00CB55C2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POUR LE REMPLACEMENT</w:t>
            </w:r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lang w:val="en-GB"/>
              </w:rPr>
              <w:t>(*)</w:t>
            </w:r>
            <w:r w:rsidR="00527B3B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DE </w:t>
            </w:r>
          </w:p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 PIECE CONCERNEE</w:t>
            </w:r>
          </w:p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</w:pPr>
          </w:p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</w:pPr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SAUF justification </w:t>
            </w:r>
            <w:proofErr w:type="spellStart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>écrite</w:t>
            </w:r>
            <w:proofErr w:type="spellEnd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 du fabricant</w:t>
            </w:r>
          </w:p>
          <w:p w:rsidR="00CB55C2" w:rsidRPr="00CB55C2" w:rsidRDefault="00CB55C2" w:rsidP="00527B3B">
            <w:pPr>
              <w:jc w:val="center"/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</w:pPr>
          </w:p>
          <w:p w:rsidR="00CB55C2" w:rsidRPr="00CB55C2" w:rsidRDefault="00CB55C2" w:rsidP="00527B3B">
            <w:pPr>
              <w:jc w:val="center"/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</w:pPr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(*) C</w:t>
            </w:r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e </w:t>
            </w:r>
            <w:proofErr w:type="spellStart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délai</w:t>
            </w:r>
            <w:proofErr w:type="spellEnd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</w:t>
            </w:r>
            <w:proofErr w:type="spellStart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inclut</w:t>
            </w:r>
            <w:proofErr w:type="spellEnd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le </w:t>
            </w:r>
            <w:proofErr w:type="spellStart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délai</w:t>
            </w:r>
            <w:proofErr w:type="spellEnd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</w:t>
            </w:r>
            <w:proofErr w:type="spellStart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d’approvisionnement</w:t>
            </w:r>
            <w:proofErr w:type="spellEnd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de la pièce de </w:t>
            </w:r>
            <w:proofErr w:type="spellStart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rechange</w:t>
            </w:r>
            <w:proofErr w:type="spellEnd"/>
          </w:p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CB55C2" w:rsidRDefault="00CB55C2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527B3B" w:rsidRPr="00EE6915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220797" w:rsidRPr="00EE6915" w:rsidRDefault="0057135E" w:rsidP="00BE7A93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D</w:t>
            </w:r>
            <w:r w:rsidR="00A8279F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LAI</w:t>
            </w:r>
          </w:p>
          <w:p w:rsidR="00220797" w:rsidRDefault="00220797" w:rsidP="00BE7A93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PROPOS</w:t>
            </w:r>
            <w:r w:rsidR="00A8279F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</w:p>
          <w:p w:rsidR="00705AE5" w:rsidRDefault="00705AE5" w:rsidP="00BE7A93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705AE5" w:rsidRDefault="00705AE5" w:rsidP="00705AE5">
            <w:pPr>
              <w:jc w:val="center"/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</w:pPr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SAUF justification </w:t>
            </w:r>
            <w:proofErr w:type="spellStart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>écrite</w:t>
            </w:r>
            <w:proofErr w:type="spellEnd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 du fabricant</w:t>
            </w:r>
          </w:p>
          <w:p w:rsidR="00705AE5" w:rsidRPr="00EE6915" w:rsidRDefault="00705AE5" w:rsidP="00BE7A93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</w:tc>
        <w:tc>
          <w:tcPr>
            <w:tcW w:w="1212" w:type="dxa"/>
            <w:vAlign w:val="center"/>
          </w:tcPr>
          <w:p w:rsidR="00220797" w:rsidRPr="00EE6915" w:rsidRDefault="0057135E" w:rsidP="00BE7A93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D</w:t>
            </w:r>
            <w:r w:rsidR="00A8279F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LAI</w:t>
            </w:r>
            <w:r w:rsidR="00220797"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 DE DISPONIBILIT</w:t>
            </w:r>
            <w:r w:rsidR="00A8279F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</w:p>
        </w:tc>
      </w:tr>
      <w:tr w:rsidR="00EE6915" w:rsidRPr="00EE6915" w:rsidTr="00BE7A93">
        <w:trPr>
          <w:trHeight w:val="326"/>
          <w:jc w:val="center"/>
        </w:trPr>
        <w:tc>
          <w:tcPr>
            <w:tcW w:w="421" w:type="dxa"/>
            <w:vMerge w:val="restart"/>
            <w:textDirection w:val="btLr"/>
            <w:vAlign w:val="center"/>
          </w:tcPr>
          <w:p w:rsidR="00220797" w:rsidRPr="00EE6915" w:rsidRDefault="00220797" w:rsidP="00220797">
            <w:pPr>
              <w:ind w:left="113" w:right="113"/>
              <w:jc w:val="center"/>
              <w:rPr>
                <w:rFonts w:ascii="Roboto Light" w:hAnsi="Roboto Light"/>
                <w:b/>
                <w:bCs/>
                <w:color w:val="000000" w:themeColor="text1"/>
                <w:sz w:val="8"/>
                <w:szCs w:val="8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8"/>
              </w:rPr>
              <w:t>CABINE</w:t>
            </w:r>
          </w:p>
        </w:tc>
        <w:tc>
          <w:tcPr>
            <w:tcW w:w="5244" w:type="dxa"/>
            <w:vAlign w:val="center"/>
          </w:tcPr>
          <w:p w:rsidR="00220797" w:rsidRPr="00EE6915" w:rsidRDefault="00220797" w:rsidP="00F84B8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Bouton de commande cabine, y compris la signalisation</w:t>
            </w:r>
          </w:p>
        </w:tc>
        <w:tc>
          <w:tcPr>
            <w:tcW w:w="2127" w:type="dxa"/>
            <w:vAlign w:val="center"/>
          </w:tcPr>
          <w:p w:rsidR="00220797" w:rsidRPr="00EE6915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  <w: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</w:t>
            </w:r>
            <w:r w:rsidR="00220797" w:rsidRPr="00EE6915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 xml:space="preserve"> jour</w:t>
            </w:r>
            <w: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s</w:t>
            </w:r>
            <w:r w:rsidR="00220797" w:rsidRPr="00EE6915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 xml:space="preserve"> </w:t>
            </w:r>
            <w: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ouvrés</w:t>
            </w:r>
          </w:p>
        </w:tc>
        <w:tc>
          <w:tcPr>
            <w:tcW w:w="1417" w:type="dxa"/>
            <w:vAlign w:val="center"/>
          </w:tcPr>
          <w:p w:rsidR="00220797" w:rsidRPr="00EE6915" w:rsidRDefault="00220797" w:rsidP="00F84B8E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220797" w:rsidRPr="00EE6915" w:rsidRDefault="00220797" w:rsidP="00F84B8E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Paumelles de porte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Contacts de porte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Ferme-porte automatique de porte battante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Coulisseaux de cabine</w:t>
            </w: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, y compris garnitures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Galets de suspension et contact de porte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Interface usager d’appel de secours (boutons avec leurs signalisations, hautparleur)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Dispositif mécanique de réouverture de porte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 w:val="restart"/>
            <w:textDirection w:val="btLr"/>
            <w:vAlign w:val="center"/>
          </w:tcPr>
          <w:p w:rsidR="00527B3B" w:rsidRPr="00EE6915" w:rsidRDefault="00527B3B" w:rsidP="00527B3B">
            <w:pPr>
              <w:ind w:left="113" w:right="113"/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8"/>
              </w:rPr>
              <w:t>PALIERS</w:t>
            </w: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Serrures, contacts de porte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Paumelles de porte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Galets de suspension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Patins de guidage des portes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Boutons d’appel, y compris voyants lumineux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Contrepoids ou ressort de fermeture des portes palières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423"/>
          <w:jc w:val="center"/>
        </w:trPr>
        <w:tc>
          <w:tcPr>
            <w:tcW w:w="421" w:type="dxa"/>
            <w:vMerge w:val="restart"/>
            <w:textDirection w:val="btLr"/>
            <w:vAlign w:val="center"/>
          </w:tcPr>
          <w:p w:rsidR="00527B3B" w:rsidRPr="00EE6915" w:rsidRDefault="00527B3B" w:rsidP="00527B3B">
            <w:pPr>
              <w:ind w:left="113" w:right="113"/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8"/>
              </w:rPr>
              <w:t>MACHINERIE</w:t>
            </w: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 xml:space="preserve">Balais du moteur 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415"/>
          <w:jc w:val="center"/>
        </w:trPr>
        <w:tc>
          <w:tcPr>
            <w:tcW w:w="421" w:type="dxa"/>
            <w:vMerge/>
            <w:textDirection w:val="btLr"/>
            <w:vAlign w:val="center"/>
          </w:tcPr>
          <w:p w:rsidR="00527B3B" w:rsidRPr="00EE6915" w:rsidRDefault="00527B3B" w:rsidP="00527B3B">
            <w:pPr>
              <w:ind w:left="113" w:right="113"/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Tous fusibles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527B3B">
        <w:trPr>
          <w:cantSplit/>
          <w:trHeight w:val="293"/>
          <w:jc w:val="center"/>
        </w:trPr>
        <w:tc>
          <w:tcPr>
            <w:tcW w:w="421" w:type="dxa"/>
            <w:textDirection w:val="btLr"/>
            <w:vAlign w:val="center"/>
          </w:tcPr>
          <w:p w:rsidR="00527B3B" w:rsidRPr="00EE6915" w:rsidRDefault="00527B3B" w:rsidP="00527B3B">
            <w:pPr>
              <w:ind w:left="113" w:right="113"/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8"/>
              </w:rPr>
              <w:t>GAINE</w:t>
            </w: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Coulisseaux de contrepoids.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 w:val="restart"/>
            <w:textDirection w:val="btLr"/>
            <w:vAlign w:val="center"/>
          </w:tcPr>
          <w:p w:rsidR="00527B3B" w:rsidRPr="00EE6915" w:rsidRDefault="00527B3B" w:rsidP="00527B3B">
            <w:pPr>
              <w:ind w:left="113" w:right="113"/>
              <w:jc w:val="center"/>
              <w:rPr>
                <w:rFonts w:ascii="Roboto Light" w:hAnsi="Roboto Light" w:cs="Arial"/>
                <w:b/>
                <w:bCs/>
                <w:color w:val="000000" w:themeColor="text1"/>
                <w:sz w:val="8"/>
                <w:szCs w:val="8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8"/>
              </w:rPr>
              <w:t>ECLAIRAGE</w:t>
            </w: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Ampoules cabine, machinerie et gaine</w:t>
            </w:r>
          </w:p>
        </w:tc>
        <w:tc>
          <w:tcPr>
            <w:tcW w:w="2127" w:type="dxa"/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  <w:tr w:rsidR="00527B3B" w:rsidRPr="00EE6915" w:rsidTr="00A921FB">
        <w:trPr>
          <w:trHeight w:val="326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Medium" w:hAnsi="Roboto Medium"/>
                <w:color w:val="000000" w:themeColor="text1"/>
                <w:sz w:val="16"/>
                <w:szCs w:val="14"/>
              </w:rPr>
            </w:pPr>
          </w:p>
        </w:tc>
        <w:tc>
          <w:tcPr>
            <w:tcW w:w="5244" w:type="dxa"/>
            <w:tcBorders>
              <w:top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527B3B" w:rsidRPr="00EE6915" w:rsidRDefault="00527B3B" w:rsidP="00527B3B">
            <w:pPr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 w:cs="Arial"/>
                <w:color w:val="000000" w:themeColor="text1"/>
                <w:sz w:val="16"/>
                <w:szCs w:val="14"/>
              </w:rPr>
              <w:t>Eclairage de secours (batteries, piles et accumulateurs)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527B3B" w:rsidRDefault="00527B3B" w:rsidP="00527B3B">
            <w:pPr>
              <w:jc w:val="center"/>
            </w:pPr>
            <w:r w:rsidRPr="001C064C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2 jours ouvrés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527B3B" w:rsidRPr="00EE6915" w:rsidRDefault="00527B3B" w:rsidP="00527B3B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  <w:lang w:val="en-GB"/>
              </w:rPr>
            </w:pPr>
          </w:p>
        </w:tc>
      </w:tr>
    </w:tbl>
    <w:p w:rsidR="00974386" w:rsidRPr="00EE6915" w:rsidRDefault="00974386" w:rsidP="00E31407">
      <w:pPr>
        <w:rPr>
          <w:rFonts w:ascii="Arial" w:hAnsi="Arial"/>
          <w:color w:val="000000" w:themeColor="text1"/>
          <w:sz w:val="22"/>
        </w:rPr>
      </w:pPr>
    </w:p>
    <w:p w:rsidR="00A86AC5" w:rsidRPr="00EE6915" w:rsidRDefault="00A86AC5" w:rsidP="00E31407">
      <w:pPr>
        <w:rPr>
          <w:rFonts w:ascii="Arial" w:hAnsi="Arial"/>
          <w:color w:val="000000" w:themeColor="text1"/>
          <w:sz w:val="22"/>
        </w:rPr>
      </w:pPr>
    </w:p>
    <w:p w:rsidR="001B37AC" w:rsidRPr="00EE6915" w:rsidRDefault="001B37AC">
      <w:pPr>
        <w:rPr>
          <w:rFonts w:ascii="Arial" w:hAnsi="Arial"/>
          <w:color w:val="000000" w:themeColor="text1"/>
          <w:sz w:val="22"/>
        </w:rPr>
      </w:pP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1"/>
        <w:gridCol w:w="5244"/>
        <w:gridCol w:w="2127"/>
        <w:gridCol w:w="1417"/>
        <w:gridCol w:w="1212"/>
      </w:tblGrid>
      <w:tr w:rsidR="00527B3B" w:rsidRPr="00EE6915" w:rsidTr="00BE7A93">
        <w:trPr>
          <w:trHeight w:val="561"/>
          <w:jc w:val="center"/>
        </w:trPr>
        <w:tc>
          <w:tcPr>
            <w:tcW w:w="5665" w:type="dxa"/>
            <w:gridSpan w:val="2"/>
            <w:vAlign w:val="center"/>
          </w:tcPr>
          <w:p w:rsidR="00527B3B" w:rsidRPr="00EE6915" w:rsidRDefault="0036755B" w:rsidP="00527B3B">
            <w:pPr>
              <w:jc w:val="center"/>
              <w:rPr>
                <w:rFonts w:ascii="Roboto" w:hAnsi="Roboto"/>
                <w:b/>
                <w:color w:val="000000" w:themeColor="text1"/>
                <w:sz w:val="14"/>
                <w:szCs w:val="12"/>
              </w:rPr>
            </w:pPr>
            <w:r>
              <w:rPr>
                <w:rFonts w:ascii="Roboto" w:hAnsi="Roboto"/>
                <w:b/>
                <w:color w:val="000000" w:themeColor="text1"/>
                <w:sz w:val="14"/>
                <w:szCs w:val="12"/>
              </w:rPr>
              <w:t>Pièces incluses au contrat</w:t>
            </w:r>
          </w:p>
        </w:tc>
        <w:tc>
          <w:tcPr>
            <w:tcW w:w="2127" w:type="dxa"/>
            <w:vAlign w:val="center"/>
          </w:tcPr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D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LAI </w:t>
            </w:r>
            <w:r w:rsidR="00705AE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ATTENDU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 </w:t>
            </w:r>
          </w:p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POUR LE REMPLACEMENT</w:t>
            </w:r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lang w:val="en-GB"/>
              </w:rPr>
              <w:t>(*)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DE </w:t>
            </w:r>
          </w:p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 PIECE CONCERNEE</w:t>
            </w:r>
          </w:p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</w:pPr>
          </w:p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</w:pPr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SAUF justification </w:t>
            </w:r>
            <w:proofErr w:type="spellStart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>écrite</w:t>
            </w:r>
            <w:proofErr w:type="spellEnd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 du fabricant</w:t>
            </w:r>
          </w:p>
          <w:p w:rsidR="0036755B" w:rsidRPr="00CB55C2" w:rsidRDefault="0036755B" w:rsidP="0036755B">
            <w:pPr>
              <w:jc w:val="center"/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</w:pPr>
          </w:p>
          <w:p w:rsidR="0036755B" w:rsidRPr="00CB55C2" w:rsidRDefault="0036755B" w:rsidP="0036755B">
            <w:pPr>
              <w:jc w:val="center"/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</w:pPr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(*) C</w:t>
            </w:r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e </w:t>
            </w:r>
            <w:proofErr w:type="spellStart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délai</w:t>
            </w:r>
            <w:proofErr w:type="spellEnd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</w:t>
            </w:r>
            <w:proofErr w:type="spellStart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inclut</w:t>
            </w:r>
            <w:proofErr w:type="spellEnd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</w:t>
            </w:r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le </w:t>
            </w:r>
            <w:proofErr w:type="spellStart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délai</w:t>
            </w:r>
            <w:proofErr w:type="spellEnd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</w:t>
            </w:r>
            <w:proofErr w:type="spellStart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d’approvisionnement</w:t>
            </w:r>
            <w:proofErr w:type="spellEnd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de la pièce de </w:t>
            </w:r>
            <w:proofErr w:type="spellStart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rechange</w:t>
            </w:r>
            <w:proofErr w:type="spellEnd"/>
          </w:p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527B3B" w:rsidRPr="00EE6915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D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LAI</w:t>
            </w:r>
          </w:p>
          <w:p w:rsidR="00527B3B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PROPOS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</w:p>
          <w:p w:rsidR="00705AE5" w:rsidRDefault="00705AE5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705AE5" w:rsidRDefault="00705AE5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705AE5" w:rsidRDefault="00705AE5" w:rsidP="00705AE5">
            <w:pP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705AE5" w:rsidRDefault="00705AE5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705AE5" w:rsidRDefault="00705AE5" w:rsidP="00705AE5">
            <w:pPr>
              <w:jc w:val="center"/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</w:pPr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SAUF justification </w:t>
            </w:r>
            <w:proofErr w:type="spellStart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>écrite</w:t>
            </w:r>
            <w:proofErr w:type="spellEnd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 du fabricant</w:t>
            </w:r>
          </w:p>
          <w:p w:rsidR="00705AE5" w:rsidRPr="00EE6915" w:rsidRDefault="00705AE5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</w:tc>
        <w:tc>
          <w:tcPr>
            <w:tcW w:w="1212" w:type="dxa"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D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LAI DE DISPONIBILIT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</w:p>
        </w:tc>
      </w:tr>
      <w:tr w:rsidR="00527B3B" w:rsidRPr="00EE6915" w:rsidTr="00BE7A93">
        <w:trPr>
          <w:trHeight w:val="284"/>
          <w:jc w:val="center"/>
        </w:trPr>
        <w:tc>
          <w:tcPr>
            <w:tcW w:w="421" w:type="dxa"/>
            <w:vMerge w:val="restart"/>
            <w:textDirection w:val="btLr"/>
            <w:vAlign w:val="center"/>
          </w:tcPr>
          <w:p w:rsidR="00527B3B" w:rsidRPr="00EE6915" w:rsidRDefault="00527B3B" w:rsidP="00527B3B">
            <w:pPr>
              <w:ind w:left="113" w:right="113"/>
              <w:jc w:val="center"/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6"/>
              </w:rPr>
              <w:t>GAINE</w:t>
            </w:r>
          </w:p>
        </w:tc>
        <w:tc>
          <w:tcPr>
            <w:tcW w:w="5244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Câbles-chaînes-courroies de suspension, de limiteur de vitesse, de compensation et de sélecteur d'étages</w:t>
            </w:r>
          </w:p>
        </w:tc>
        <w:tc>
          <w:tcPr>
            <w:tcW w:w="2127" w:type="dxa"/>
            <w:vAlign w:val="center"/>
          </w:tcPr>
          <w:p w:rsidR="00527B3B" w:rsidRPr="00EE6915" w:rsidRDefault="00527B3B" w:rsidP="00527B3B">
            <w:pPr>
              <w:jc w:val="center"/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527B3B" w:rsidRPr="00EE6915" w:rsidRDefault="00527B3B" w:rsidP="00527B3B">
            <w:pPr>
              <w:rPr>
                <w:rFonts w:ascii="Roboto Light" w:hAnsi="Roboto Light"/>
                <w:color w:val="000000" w:themeColor="text1"/>
                <w:sz w:val="16"/>
                <w:szCs w:val="14"/>
                <w:highlight w:val="yellow"/>
              </w:rPr>
            </w:pPr>
          </w:p>
        </w:tc>
        <w:tc>
          <w:tcPr>
            <w:tcW w:w="1212" w:type="dxa"/>
          </w:tcPr>
          <w:p w:rsidR="00527B3B" w:rsidRPr="00EE6915" w:rsidRDefault="00527B3B" w:rsidP="00527B3B">
            <w:pPr>
              <w:rPr>
                <w:rFonts w:ascii="Roboto Light" w:hAnsi="Roboto Light"/>
                <w:color w:val="000000" w:themeColor="text1"/>
                <w:sz w:val="16"/>
                <w:szCs w:val="14"/>
                <w:highlight w:val="yellow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proofErr w:type="spellStart"/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impulseurs</w:t>
            </w:r>
            <w:proofErr w:type="spellEnd"/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, orienteurs, contacts fixes et mobiles, interrupteurs d'étages et de fin de course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câbles souples pendentifs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poulies de renvoi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amortisseurs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Sur le vérin, joints d'étanchéité et soupape de rupture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 w:val="restart"/>
            <w:textDirection w:val="btLr"/>
            <w:vAlign w:val="center"/>
          </w:tcPr>
          <w:p w:rsidR="001F65AE" w:rsidRPr="00EE6915" w:rsidRDefault="001F65AE" w:rsidP="001F65AE">
            <w:pPr>
              <w:ind w:left="113" w:right="113"/>
              <w:jc w:val="center"/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6"/>
              </w:rPr>
              <w:t>MACHINE DE TRACTION</w:t>
            </w: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Roulements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Paliers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bobinages, rotor et stator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Arbre à vis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engrenage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poulie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paliers, roulements, coussinets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Mâchoires de frein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bobine de frein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garnitures de frein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 w:val="restart"/>
            <w:textDirection w:val="btLr"/>
            <w:vAlign w:val="center"/>
          </w:tcPr>
          <w:p w:rsidR="001F65AE" w:rsidRPr="00EE6915" w:rsidRDefault="001F65AE" w:rsidP="001F65AE">
            <w:pPr>
              <w:ind w:left="113" w:right="113"/>
              <w:jc w:val="center"/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6"/>
              </w:rPr>
              <w:t>ARMOIRE DE COMMANDE</w:t>
            </w: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Bobines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relais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redresseurs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résistances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contacts fixes et mobiles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transformateurs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organes de sélecteurs, contrôleur d'étages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cartes et composants électroniques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  <w:tcBorders>
              <w:bottom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dispositifs de protection contre les surintensités, les surchauffes et les contacts électriques indirects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textDirection w:val="btLr"/>
            <w:vAlign w:val="center"/>
          </w:tcPr>
          <w:p w:rsidR="001F65AE" w:rsidRPr="00EE6915" w:rsidRDefault="001F65AE" w:rsidP="001F65AE">
            <w:pPr>
              <w:ind w:left="113" w:right="113"/>
              <w:jc w:val="center"/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6"/>
              </w:rPr>
              <w:t>CENTRALE HYDRAULIQUE</w:t>
            </w: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Distributeur et son système de commande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électrovannes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pompe et joints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filtres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Appoint d'huile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textDirection w:val="btLr"/>
            <w:vAlign w:val="center"/>
          </w:tcPr>
          <w:p w:rsidR="001F65AE" w:rsidRPr="00EE6915" w:rsidRDefault="001F65AE" w:rsidP="001F65AE">
            <w:pPr>
              <w:ind w:left="113" w:right="113"/>
              <w:jc w:val="center"/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6"/>
              </w:rPr>
              <w:lastRenderedPageBreak/>
              <w:t>DIVERS</w:t>
            </w: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Limiteur de vitesse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Poulies de tension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56D3B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Dispositif de protection contre la vitesse excessive de la cabine en montée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7F0C98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textDirection w:val="btLr"/>
            <w:vAlign w:val="center"/>
          </w:tcPr>
          <w:p w:rsidR="001F65AE" w:rsidRPr="00EE6915" w:rsidRDefault="001F65AE" w:rsidP="001F65AE">
            <w:pPr>
              <w:ind w:left="113" w:right="113"/>
              <w:jc w:val="center"/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6"/>
              </w:rPr>
              <w:t>CABINE - CONTREPOIDS</w:t>
            </w: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Câblages électriques ou électroniques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opérateur de porte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 xml:space="preserve">dispositif de commande de </w:t>
            </w:r>
            <w:proofErr w:type="spellStart"/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manoeuvre</w:t>
            </w:r>
            <w:proofErr w:type="spellEnd"/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 xml:space="preserve"> d'inspection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bookmarkStart w:id="0" w:name="_GoBack"/>
        <w:bookmarkEnd w:id="0"/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tout dispositif de réouverture de porte sans choc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parachutes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rollers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dispositif de demande de secours et sa batterie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signalisation de position et de direction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garde-pieds mobile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 xml:space="preserve">dispositifs </w:t>
            </w:r>
            <w:proofErr w:type="spellStart"/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anti-dérive</w:t>
            </w:r>
            <w:proofErr w:type="spellEnd"/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 xml:space="preserve"> hydrauliques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textDirection w:val="btLr"/>
            <w:vAlign w:val="center"/>
          </w:tcPr>
          <w:p w:rsidR="001F65AE" w:rsidRPr="00EE6915" w:rsidRDefault="001F65AE" w:rsidP="001F65AE">
            <w:pPr>
              <w:ind w:left="113" w:right="113"/>
              <w:jc w:val="center"/>
              <w:rPr>
                <w:rFonts w:ascii="Roboto Light" w:hAnsi="Roboto Light"/>
                <w:color w:val="000000" w:themeColor="text1"/>
                <w:sz w:val="8"/>
                <w:szCs w:val="6"/>
              </w:rPr>
            </w:pPr>
            <w:r w:rsidRPr="00EE6915">
              <w:rPr>
                <w:rFonts w:ascii="Roboto Light" w:hAnsi="Roboto Light"/>
                <w:b/>
                <w:bCs/>
                <w:color w:val="000000" w:themeColor="text1"/>
                <w:sz w:val="8"/>
                <w:szCs w:val="6"/>
              </w:rPr>
              <w:t>PALIERS</w:t>
            </w: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Signalisation de position et de direction</w:t>
            </w: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ab/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 xml:space="preserve">dispositif de </w:t>
            </w:r>
            <w:proofErr w:type="spellStart"/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manoeuvre</w:t>
            </w:r>
            <w:proofErr w:type="spellEnd"/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 xml:space="preserve"> pompiers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4300D2">
        <w:trPr>
          <w:trHeight w:val="284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dispositifs de protection du verrouillage des portes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9E2040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</w:tbl>
    <w:p w:rsidR="007C14B7" w:rsidRPr="00EE6915" w:rsidRDefault="007C14B7" w:rsidP="00E31407">
      <w:pPr>
        <w:rPr>
          <w:rFonts w:ascii="Arial" w:hAnsi="Arial"/>
          <w:color w:val="000000" w:themeColor="text1"/>
          <w:sz w:val="22"/>
        </w:rPr>
      </w:pP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1"/>
        <w:gridCol w:w="5244"/>
        <w:gridCol w:w="2127"/>
        <w:gridCol w:w="1417"/>
        <w:gridCol w:w="1212"/>
      </w:tblGrid>
      <w:tr w:rsidR="00EE6915" w:rsidRPr="00EE6915" w:rsidTr="00F84B8E">
        <w:trPr>
          <w:trHeight w:val="561"/>
          <w:jc w:val="center"/>
        </w:trPr>
        <w:tc>
          <w:tcPr>
            <w:tcW w:w="5665" w:type="dxa"/>
            <w:gridSpan w:val="2"/>
            <w:vAlign w:val="center"/>
          </w:tcPr>
          <w:p w:rsidR="0057135E" w:rsidRPr="00EE6915" w:rsidRDefault="0036755B" w:rsidP="0036755B">
            <w:pPr>
              <w:jc w:val="center"/>
              <w:rPr>
                <w:rFonts w:ascii="Roboto" w:hAnsi="Roboto"/>
                <w:b/>
                <w:color w:val="000000" w:themeColor="text1"/>
                <w:sz w:val="14"/>
                <w:szCs w:val="12"/>
              </w:rPr>
            </w:pPr>
            <w:r>
              <w:rPr>
                <w:rFonts w:ascii="Roboto" w:hAnsi="Roboto"/>
                <w:b/>
                <w:color w:val="000000" w:themeColor="text1"/>
                <w:sz w:val="14"/>
                <w:szCs w:val="12"/>
              </w:rPr>
              <w:t>Pièces incluses au contrat</w:t>
            </w:r>
          </w:p>
        </w:tc>
        <w:tc>
          <w:tcPr>
            <w:tcW w:w="2127" w:type="dxa"/>
            <w:vAlign w:val="center"/>
          </w:tcPr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D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LAI 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MAXIMUM IMPOSE </w:t>
            </w:r>
          </w:p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POUR LE REMPLACEMENT</w:t>
            </w:r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lang w:val="en-GB"/>
              </w:rPr>
              <w:t>(*)</w:t>
            </w: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 xml:space="preserve">DE </w:t>
            </w:r>
          </w:p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 PIECE CONCERNEE</w:t>
            </w:r>
          </w:p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</w:pPr>
          </w:p>
          <w:p w:rsidR="0036755B" w:rsidRDefault="0036755B" w:rsidP="0036755B">
            <w:pPr>
              <w:jc w:val="center"/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</w:pPr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SAUF justification </w:t>
            </w:r>
            <w:proofErr w:type="spellStart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>écrite</w:t>
            </w:r>
            <w:proofErr w:type="spellEnd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 du fabricant</w:t>
            </w:r>
          </w:p>
          <w:p w:rsidR="0036755B" w:rsidRPr="00CB55C2" w:rsidRDefault="0036755B" w:rsidP="0036755B">
            <w:pPr>
              <w:jc w:val="center"/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</w:pPr>
          </w:p>
          <w:p w:rsidR="0036755B" w:rsidRPr="00CB55C2" w:rsidRDefault="0036755B" w:rsidP="0036755B">
            <w:pPr>
              <w:jc w:val="center"/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</w:pPr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(*) C</w:t>
            </w:r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e </w:t>
            </w:r>
            <w:proofErr w:type="spellStart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délai</w:t>
            </w:r>
            <w:proofErr w:type="spellEnd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</w:t>
            </w:r>
            <w:proofErr w:type="spellStart"/>
            <w:r w:rsidR="00705AE5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inclut</w:t>
            </w:r>
            <w:proofErr w:type="spellEnd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le </w:t>
            </w:r>
            <w:proofErr w:type="spellStart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délai</w:t>
            </w:r>
            <w:proofErr w:type="spellEnd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</w:t>
            </w:r>
            <w:proofErr w:type="spellStart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d’approvisionnement</w:t>
            </w:r>
            <w:proofErr w:type="spellEnd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 xml:space="preserve"> de la pièce de </w:t>
            </w:r>
            <w:proofErr w:type="spellStart"/>
            <w:r w:rsidRPr="00CB55C2">
              <w:rPr>
                <w:rFonts w:ascii="Roboto Light" w:hAnsi="Roboto Light"/>
                <w:b/>
                <w:color w:val="00B050"/>
                <w:sz w:val="14"/>
                <w:szCs w:val="12"/>
                <w:u w:val="single"/>
                <w:lang w:val="en-GB"/>
              </w:rPr>
              <w:t>rechange</w:t>
            </w:r>
            <w:proofErr w:type="spellEnd"/>
          </w:p>
          <w:p w:rsidR="0057135E" w:rsidRPr="00EE6915" w:rsidRDefault="0057135E" w:rsidP="0057135E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57135E" w:rsidRPr="00EE6915" w:rsidRDefault="0057135E" w:rsidP="0057135E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D</w:t>
            </w:r>
            <w:r w:rsidR="00A8279F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LAI</w:t>
            </w:r>
          </w:p>
          <w:p w:rsidR="0057135E" w:rsidRDefault="0057135E" w:rsidP="0057135E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PROPOS</w:t>
            </w:r>
            <w:r w:rsidR="00A8279F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</w:p>
          <w:p w:rsidR="00705AE5" w:rsidRDefault="00705AE5" w:rsidP="0057135E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  <w:p w:rsidR="00705AE5" w:rsidRDefault="00705AE5" w:rsidP="00705AE5">
            <w:pPr>
              <w:jc w:val="center"/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</w:pPr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SAUF justification </w:t>
            </w:r>
            <w:proofErr w:type="spellStart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>écrite</w:t>
            </w:r>
            <w:proofErr w:type="spellEnd"/>
            <w:r w:rsidRPr="003C2C73">
              <w:rPr>
                <w:rFonts w:ascii="Roboto Light" w:hAnsi="Roboto Light"/>
                <w:b/>
                <w:color w:val="FF0000"/>
                <w:sz w:val="14"/>
                <w:szCs w:val="12"/>
                <w:u w:val="single"/>
                <w:lang w:val="en-GB"/>
              </w:rPr>
              <w:t xml:space="preserve"> du fabricant</w:t>
            </w:r>
          </w:p>
          <w:p w:rsidR="00705AE5" w:rsidRPr="00EE6915" w:rsidRDefault="00705AE5" w:rsidP="0057135E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</w:p>
        </w:tc>
        <w:tc>
          <w:tcPr>
            <w:tcW w:w="1212" w:type="dxa"/>
            <w:vAlign w:val="center"/>
          </w:tcPr>
          <w:p w:rsidR="0057135E" w:rsidRPr="00EE6915" w:rsidRDefault="0057135E" w:rsidP="0057135E">
            <w:pPr>
              <w:jc w:val="center"/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</w:pP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D</w:t>
            </w:r>
            <w:r w:rsidR="00A8279F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  <w:r w:rsidRPr="00EE6915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LAI DE DISPONIBILIT</w:t>
            </w:r>
            <w:r w:rsidR="00A8279F">
              <w:rPr>
                <w:rFonts w:ascii="Roboto Light" w:hAnsi="Roboto Light"/>
                <w:b/>
                <w:color w:val="000000" w:themeColor="text1"/>
                <w:sz w:val="14"/>
                <w:szCs w:val="12"/>
                <w:lang w:val="en-GB"/>
              </w:rPr>
              <w:t>É</w:t>
            </w:r>
          </w:p>
        </w:tc>
      </w:tr>
      <w:tr w:rsidR="001F65AE" w:rsidRPr="00EE6915" w:rsidTr="00E175BB">
        <w:trPr>
          <w:trHeight w:val="284"/>
          <w:jc w:val="center"/>
        </w:trPr>
        <w:tc>
          <w:tcPr>
            <w:tcW w:w="421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Moteur d’opérateur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805D69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E175BB">
        <w:trPr>
          <w:trHeight w:val="284"/>
          <w:jc w:val="center"/>
        </w:trPr>
        <w:tc>
          <w:tcPr>
            <w:tcW w:w="421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Courroie ou câble d’entraînement d’opérateur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805D69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E175BB">
        <w:trPr>
          <w:trHeight w:val="284"/>
          <w:jc w:val="center"/>
        </w:trPr>
        <w:tc>
          <w:tcPr>
            <w:tcW w:w="421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Boîtier de commande d’opérateur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805D69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E175BB">
        <w:trPr>
          <w:trHeight w:val="284"/>
          <w:jc w:val="center"/>
        </w:trPr>
        <w:tc>
          <w:tcPr>
            <w:tcW w:w="421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5244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Charriot de porte cabine ou palière</w:t>
            </w:r>
          </w:p>
        </w:tc>
        <w:tc>
          <w:tcPr>
            <w:tcW w:w="2127" w:type="dxa"/>
          </w:tcPr>
          <w:p w:rsidR="001F65AE" w:rsidRDefault="001F65AE" w:rsidP="001F65AE">
            <w:pPr>
              <w:jc w:val="center"/>
            </w:pPr>
            <w:r w:rsidRPr="00805D69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  <w:tr w:rsidR="001F65AE" w:rsidRPr="00EE6915" w:rsidTr="00E175BB">
        <w:trPr>
          <w:trHeight w:val="284"/>
          <w:jc w:val="center"/>
        </w:trPr>
        <w:tc>
          <w:tcPr>
            <w:tcW w:w="42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5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  <w:r w:rsidRPr="00EE6915">
              <w:rPr>
                <w:rFonts w:ascii="Roboto Light" w:hAnsi="Roboto Light"/>
                <w:color w:val="000000" w:themeColor="text1"/>
                <w:sz w:val="16"/>
                <w:szCs w:val="14"/>
              </w:rPr>
              <w:t>Remplacement  boîte à boutons cabine</w:t>
            </w:r>
          </w:p>
        </w:tc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65AE" w:rsidRDefault="001F65AE" w:rsidP="001F65AE">
            <w:pPr>
              <w:jc w:val="center"/>
            </w:pPr>
            <w:r w:rsidRPr="00805D69">
              <w:rPr>
                <w:rFonts w:ascii="Roboto Light" w:hAnsi="Roboto Light"/>
                <w:b/>
                <w:color w:val="000000" w:themeColor="text1"/>
                <w:sz w:val="16"/>
                <w:szCs w:val="14"/>
              </w:rPr>
              <w:t>3 jours (72 heures)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1F65AE" w:rsidRPr="00EE6915" w:rsidRDefault="001F65AE" w:rsidP="001F65AE">
            <w:pPr>
              <w:rPr>
                <w:rFonts w:ascii="Roboto Light" w:hAnsi="Roboto Light"/>
                <w:color w:val="000000" w:themeColor="text1"/>
                <w:sz w:val="16"/>
                <w:szCs w:val="14"/>
              </w:rPr>
            </w:pPr>
          </w:p>
        </w:tc>
      </w:tr>
    </w:tbl>
    <w:p w:rsidR="00BE7A93" w:rsidRPr="00EE6915" w:rsidRDefault="00BE7A93" w:rsidP="00E31407">
      <w:pPr>
        <w:rPr>
          <w:rFonts w:ascii="Arial" w:hAnsi="Arial"/>
          <w:color w:val="000000" w:themeColor="text1"/>
          <w:sz w:val="22"/>
        </w:rPr>
      </w:pPr>
    </w:p>
    <w:p w:rsidR="00DA2ACC" w:rsidRPr="00EE6915" w:rsidRDefault="00DA2ACC" w:rsidP="00220797">
      <w:pPr>
        <w:rPr>
          <w:rFonts w:ascii="Arial" w:hAnsi="Arial"/>
          <w:color w:val="000000" w:themeColor="text1"/>
          <w:sz w:val="22"/>
        </w:rPr>
      </w:pPr>
    </w:p>
    <w:p w:rsidR="00076CB9" w:rsidRDefault="00076CB9" w:rsidP="00220797">
      <w:pPr>
        <w:rPr>
          <w:rFonts w:ascii="Arial" w:hAnsi="Arial"/>
          <w:color w:val="000000" w:themeColor="text1"/>
          <w:sz w:val="22"/>
        </w:rPr>
      </w:pPr>
    </w:p>
    <w:p w:rsidR="00220797" w:rsidRPr="00EE6915" w:rsidRDefault="00076CB9" w:rsidP="00220797">
      <w:pPr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Cachet, date et s</w:t>
      </w:r>
      <w:r w:rsidR="00220797" w:rsidRPr="00EE6915">
        <w:rPr>
          <w:rFonts w:ascii="Arial" w:hAnsi="Arial"/>
          <w:color w:val="000000" w:themeColor="text1"/>
          <w:sz w:val="22"/>
        </w:rPr>
        <w:t>ignature de l’entreprise</w:t>
      </w:r>
      <w:r w:rsidR="00FE38CA">
        <w:rPr>
          <w:rFonts w:ascii="Arial" w:hAnsi="Arial"/>
          <w:color w:val="000000" w:themeColor="text1"/>
          <w:sz w:val="22"/>
        </w:rPr>
        <w:t> :</w:t>
      </w:r>
    </w:p>
    <w:p w:rsidR="00220797" w:rsidRPr="00EE6915" w:rsidRDefault="00220797" w:rsidP="00E31407">
      <w:pPr>
        <w:rPr>
          <w:rFonts w:ascii="Arial" w:hAnsi="Arial"/>
          <w:color w:val="000000" w:themeColor="text1"/>
          <w:sz w:val="22"/>
        </w:rPr>
      </w:pPr>
    </w:p>
    <w:sectPr w:rsidR="00220797" w:rsidRPr="00EE6915" w:rsidSect="00BE7A93">
      <w:headerReference w:type="default" r:id="rId8"/>
      <w:footerReference w:type="default" r:id="rId9"/>
      <w:type w:val="continuous"/>
      <w:pgSz w:w="11906" w:h="16838" w:code="9"/>
      <w:pgMar w:top="1702" w:right="1418" w:bottom="567" w:left="1418" w:header="567" w:footer="28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F96" w:rsidRDefault="00D35F96">
      <w:r>
        <w:separator/>
      </w:r>
    </w:p>
  </w:endnote>
  <w:endnote w:type="continuationSeparator" w:id="0">
    <w:p w:rsidR="00D35F96" w:rsidRDefault="00D3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ant Garde">
    <w:altName w:val="Century Gothic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 Light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Roboto Medium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Montserrat Alternates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7E5" w:rsidRPr="00BE7A93" w:rsidRDefault="00C363CA" w:rsidP="00C363CA">
    <w:pPr>
      <w:pStyle w:val="Pieddepage"/>
      <w:rPr>
        <w:rFonts w:ascii="Roboto Light" w:hAnsi="Roboto Light"/>
        <w:color w:val="595959" w:themeColor="text1" w:themeTint="A6"/>
        <w:sz w:val="16"/>
        <w:szCs w:val="16"/>
      </w:rPr>
    </w:pPr>
    <w:r w:rsidRPr="00BE7A93">
      <w:rPr>
        <w:rFonts w:ascii="Roboto Light" w:hAnsi="Roboto Light"/>
        <w:color w:val="595959" w:themeColor="text1" w:themeTint="A6"/>
        <w:sz w:val="16"/>
        <w:szCs w:val="16"/>
      </w:rPr>
      <w:t xml:space="preserve">ANNEXE </w:t>
    </w:r>
    <w:r w:rsidR="00D80078">
      <w:rPr>
        <w:rFonts w:ascii="Roboto Light" w:hAnsi="Roboto Light"/>
        <w:color w:val="595959" w:themeColor="text1" w:themeTint="A6"/>
        <w:sz w:val="16"/>
        <w:szCs w:val="16"/>
      </w:rPr>
      <w:t>2 AE</w:t>
    </w:r>
    <w:r w:rsidRPr="00BE7A93">
      <w:rPr>
        <w:rFonts w:ascii="Roboto Light" w:hAnsi="Roboto Light"/>
        <w:color w:val="595959" w:themeColor="text1" w:themeTint="A6"/>
        <w:sz w:val="16"/>
        <w:szCs w:val="16"/>
      </w:rPr>
      <w:t xml:space="preserve"> – </w:t>
    </w:r>
    <w:r w:rsidR="003B4617" w:rsidRPr="003B4617">
      <w:rPr>
        <w:rFonts w:ascii="Roboto Light" w:hAnsi="Roboto Light"/>
        <w:color w:val="595959" w:themeColor="text1" w:themeTint="A6"/>
        <w:sz w:val="16"/>
        <w:szCs w:val="16"/>
      </w:rPr>
      <w:t>Délais d'approvisionnement et de disponibilité des pièces de rechange</w:t>
    </w:r>
    <w:r w:rsidRPr="00BE7A93">
      <w:rPr>
        <w:rFonts w:ascii="Roboto Light" w:hAnsi="Roboto Light"/>
        <w:color w:val="595959" w:themeColor="text1" w:themeTint="A6"/>
        <w:sz w:val="16"/>
        <w:szCs w:val="16"/>
      </w:rPr>
      <w:tab/>
    </w:r>
    <w:r w:rsidR="009847E5" w:rsidRPr="00BE7A93">
      <w:rPr>
        <w:rFonts w:ascii="Roboto Light" w:hAnsi="Roboto Light"/>
        <w:color w:val="595959" w:themeColor="text1" w:themeTint="A6"/>
        <w:sz w:val="16"/>
        <w:szCs w:val="16"/>
      </w:rPr>
      <w:t xml:space="preserve">Page </w:t>
    </w:r>
    <w:r w:rsidR="009847E5" w:rsidRPr="00BE7A93">
      <w:rPr>
        <w:rFonts w:ascii="Roboto Light" w:hAnsi="Roboto Light"/>
        <w:b/>
        <w:bCs/>
        <w:color w:val="595959" w:themeColor="text1" w:themeTint="A6"/>
      </w:rPr>
      <w:fldChar w:fldCharType="begin"/>
    </w:r>
    <w:r w:rsidR="009847E5" w:rsidRPr="00BE7A93">
      <w:rPr>
        <w:rFonts w:ascii="Roboto Light" w:hAnsi="Roboto Light"/>
        <w:b/>
        <w:bCs/>
        <w:color w:val="595959" w:themeColor="text1" w:themeTint="A6"/>
        <w:sz w:val="16"/>
        <w:szCs w:val="16"/>
      </w:rPr>
      <w:instrText>PAGE</w:instrText>
    </w:r>
    <w:r w:rsidR="009847E5" w:rsidRPr="00BE7A93">
      <w:rPr>
        <w:rFonts w:ascii="Roboto Light" w:hAnsi="Roboto Light"/>
        <w:b/>
        <w:bCs/>
        <w:color w:val="595959" w:themeColor="text1" w:themeTint="A6"/>
      </w:rPr>
      <w:fldChar w:fldCharType="separate"/>
    </w:r>
    <w:r w:rsidR="00BB36BF">
      <w:rPr>
        <w:rFonts w:ascii="Roboto Light" w:hAnsi="Roboto Light"/>
        <w:b/>
        <w:bCs/>
        <w:noProof/>
        <w:color w:val="595959" w:themeColor="text1" w:themeTint="A6"/>
        <w:sz w:val="16"/>
        <w:szCs w:val="16"/>
      </w:rPr>
      <w:t>3</w:t>
    </w:r>
    <w:r w:rsidR="009847E5" w:rsidRPr="00BE7A93">
      <w:rPr>
        <w:rFonts w:ascii="Roboto Light" w:hAnsi="Roboto Light"/>
        <w:b/>
        <w:bCs/>
        <w:color w:val="595959" w:themeColor="text1" w:themeTint="A6"/>
      </w:rPr>
      <w:fldChar w:fldCharType="end"/>
    </w:r>
    <w:r w:rsidR="009847E5" w:rsidRPr="00BE7A93">
      <w:rPr>
        <w:rFonts w:ascii="Roboto Light" w:hAnsi="Roboto Light"/>
        <w:color w:val="595959" w:themeColor="text1" w:themeTint="A6"/>
        <w:sz w:val="16"/>
        <w:szCs w:val="16"/>
      </w:rPr>
      <w:t xml:space="preserve"> sur </w:t>
    </w:r>
    <w:r w:rsidR="009847E5" w:rsidRPr="00BE7A93">
      <w:rPr>
        <w:rFonts w:ascii="Roboto Light" w:hAnsi="Roboto Light"/>
        <w:b/>
        <w:bCs/>
        <w:color w:val="595959" w:themeColor="text1" w:themeTint="A6"/>
      </w:rPr>
      <w:fldChar w:fldCharType="begin"/>
    </w:r>
    <w:r w:rsidR="009847E5" w:rsidRPr="00BE7A93">
      <w:rPr>
        <w:rFonts w:ascii="Roboto Light" w:hAnsi="Roboto Light"/>
        <w:b/>
        <w:bCs/>
        <w:color w:val="595959" w:themeColor="text1" w:themeTint="A6"/>
        <w:sz w:val="16"/>
        <w:szCs w:val="16"/>
      </w:rPr>
      <w:instrText>NUMPAGES</w:instrText>
    </w:r>
    <w:r w:rsidR="009847E5" w:rsidRPr="00BE7A93">
      <w:rPr>
        <w:rFonts w:ascii="Roboto Light" w:hAnsi="Roboto Light"/>
        <w:b/>
        <w:bCs/>
        <w:color w:val="595959" w:themeColor="text1" w:themeTint="A6"/>
      </w:rPr>
      <w:fldChar w:fldCharType="separate"/>
    </w:r>
    <w:r w:rsidR="00BB36BF">
      <w:rPr>
        <w:rFonts w:ascii="Roboto Light" w:hAnsi="Roboto Light"/>
        <w:b/>
        <w:bCs/>
        <w:noProof/>
        <w:color w:val="595959" w:themeColor="text1" w:themeTint="A6"/>
        <w:sz w:val="16"/>
        <w:szCs w:val="16"/>
      </w:rPr>
      <w:t>3</w:t>
    </w:r>
    <w:r w:rsidR="009847E5" w:rsidRPr="00BE7A93">
      <w:rPr>
        <w:rFonts w:ascii="Roboto Light" w:hAnsi="Roboto Light"/>
        <w:b/>
        <w:bCs/>
        <w:color w:val="595959" w:themeColor="text1" w:themeTint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F96" w:rsidRDefault="00D35F96">
      <w:r>
        <w:separator/>
      </w:r>
    </w:p>
  </w:footnote>
  <w:footnote w:type="continuationSeparator" w:id="0">
    <w:p w:rsidR="00D35F96" w:rsidRDefault="00D35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65C" w:rsidRDefault="000B12E2" w:rsidP="007B365C">
    <w:pPr>
      <w:ind w:right="565"/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</w:pPr>
    <w:bookmarkStart w:id="1" w:name="_Hlk65218529"/>
    <w:bookmarkStart w:id="2" w:name="_Hlk65218530"/>
    <w:bookmarkStart w:id="3" w:name="_Hlk65220769"/>
    <w:bookmarkStart w:id="4" w:name="_Hlk65220770"/>
    <w:r>
      <w:rPr>
        <w:rFonts w:ascii="Montserrat Alternates ExtraBold" w:hAnsi="Montserrat Alternates ExtraBold" w:cs="Arial"/>
        <w:b/>
        <w:bCs/>
        <w:noProof/>
        <w:color w:val="000000" w:themeColor="text1"/>
        <w:sz w:val="3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1021171</wp:posOffset>
          </wp:positionH>
          <wp:positionV relativeFrom="paragraph">
            <wp:posOffset>7167</wp:posOffset>
          </wp:positionV>
          <wp:extent cx="3848100" cy="1121410"/>
          <wp:effectExtent l="0" t="0" r="0" b="254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8100" cy="1121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38CA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 xml:space="preserve">  </w:t>
    </w:r>
  </w:p>
  <w:p w:rsidR="007B365C" w:rsidRDefault="007B365C" w:rsidP="007B365C">
    <w:pPr>
      <w:ind w:right="565"/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</w:pPr>
  </w:p>
  <w:p w:rsidR="00FE38CA" w:rsidRDefault="00FE38CA" w:rsidP="007B365C">
    <w:pPr>
      <w:ind w:right="565"/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</w:pPr>
  </w:p>
  <w:p w:rsidR="00FE38CA" w:rsidRDefault="00FE38CA" w:rsidP="007B365C">
    <w:pPr>
      <w:ind w:right="565"/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</w:pPr>
  </w:p>
  <w:p w:rsidR="00FE38CA" w:rsidRDefault="00FE38CA" w:rsidP="007B365C">
    <w:pPr>
      <w:ind w:right="565"/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</w:pPr>
  </w:p>
  <w:p w:rsidR="00FE38CA" w:rsidRDefault="00FE38CA" w:rsidP="007B365C">
    <w:pPr>
      <w:ind w:right="565"/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</w:pPr>
  </w:p>
  <w:p w:rsidR="00FE38CA" w:rsidRDefault="00FE38CA" w:rsidP="007B365C">
    <w:pPr>
      <w:ind w:right="565"/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</w:pPr>
  </w:p>
  <w:p w:rsidR="00F12C6B" w:rsidRPr="00EE6915" w:rsidRDefault="00F12C6B" w:rsidP="007B365C">
    <w:pPr>
      <w:ind w:right="565"/>
      <w:jc w:val="both"/>
      <w:rPr>
        <w:rFonts w:ascii="Arial" w:hAnsi="Arial"/>
        <w:color w:val="000000" w:themeColor="text1"/>
      </w:rPr>
    </w:pPr>
    <w:r w:rsidRPr="00EE6915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 xml:space="preserve">Annexe </w:t>
    </w:r>
    <w:r w:rsidR="007B365C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>2 A</w:t>
    </w:r>
    <w:r w:rsidR="000B12E2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>E</w:t>
    </w:r>
    <w:r w:rsidR="007B365C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 xml:space="preserve"> </w:t>
    </w:r>
    <w:r w:rsidRPr="00EE6915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>«</w:t>
    </w:r>
    <w:r w:rsidR="007B365C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 xml:space="preserve"> </w:t>
    </w:r>
    <w:r w:rsidR="003B4617" w:rsidRPr="003B4617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>Délais d'approvisionnement et de disponibilité des pièces de rechange</w:t>
    </w:r>
    <w:r w:rsidR="007B365C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 xml:space="preserve"> </w:t>
    </w:r>
    <w:r w:rsidRPr="00EE6915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>»</w:t>
    </w:r>
    <w:r w:rsidR="00F56347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 xml:space="preserve"> – </w:t>
    </w:r>
    <w:r w:rsidR="000B12E2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>Marché n°2025.</w:t>
    </w:r>
    <w:r w:rsidR="00BB36BF">
      <w:rPr>
        <w:rFonts w:ascii="Montserrat Alternates ExtraBold" w:hAnsi="Montserrat Alternates ExtraBold" w:cs="Arial"/>
        <w:b/>
        <w:bCs/>
        <w:snapToGrid w:val="0"/>
        <w:color w:val="000000" w:themeColor="text1"/>
        <w:sz w:val="32"/>
        <w:szCs w:val="22"/>
      </w:rPr>
      <w:t>22</w:t>
    </w:r>
  </w:p>
  <w:bookmarkEnd w:id="1"/>
  <w:bookmarkEnd w:id="2"/>
  <w:bookmarkEnd w:id="3"/>
  <w:bookmarkEnd w:id="4"/>
  <w:p w:rsidR="00F12C6B" w:rsidRDefault="00F12C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041"/>
    <w:multiLevelType w:val="multilevel"/>
    <w:tmpl w:val="73B0BBF4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Restart w:val="0"/>
      <w:pStyle w:val="StyleTitre2Crnage14pt"/>
      <w:lvlText w:val="Descriptif N° %2  "/>
      <w:lvlJc w:val="left"/>
      <w:pPr>
        <w:tabs>
          <w:tab w:val="num" w:pos="2466"/>
        </w:tabs>
        <w:ind w:left="2469" w:hanging="360"/>
      </w:pPr>
      <w:rPr>
        <w:rFonts w:hint="default"/>
        <w:sz w:val="28"/>
        <w:szCs w:val="28"/>
        <w:u w:val="none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" w15:restartNumberingAfterBreak="0">
    <w:nsid w:val="10D72EF3"/>
    <w:multiLevelType w:val="hybridMultilevel"/>
    <w:tmpl w:val="A1C0B182"/>
    <w:lvl w:ilvl="0" w:tplc="3654C60A">
      <w:numFmt w:val="bullet"/>
      <w:lvlText w:val=""/>
      <w:lvlJc w:val="left"/>
      <w:pPr>
        <w:ind w:left="720" w:hanging="360"/>
      </w:pPr>
      <w:rPr>
        <w:rFonts w:ascii="Wingdings" w:hAnsi="Wingdings" w:cs="Arial" w:hint="default"/>
        <w:color w:val="595959" w:themeColor="text1" w:themeTint="A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7227C"/>
    <w:multiLevelType w:val="multilevel"/>
    <w:tmpl w:val="07D83374"/>
    <w:lvl w:ilvl="0">
      <w:start w:val="1"/>
      <w:numFmt w:val="decimal"/>
      <w:lvlText w:val="%1. - "/>
      <w:lvlJc w:val="left"/>
      <w:pPr>
        <w:tabs>
          <w:tab w:val="num" w:pos="1004"/>
        </w:tabs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6"/>
        </w:tabs>
        <w:ind w:left="7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3">
      <w:start w:val="1"/>
      <w:numFmt w:val="decimal"/>
      <w:lvlText w:val="5.5.3.%4"/>
      <w:lvlJc w:val="left"/>
      <w:pPr>
        <w:tabs>
          <w:tab w:val="num" w:pos="1216"/>
        </w:tabs>
        <w:ind w:left="12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0"/>
        </w:tabs>
        <w:ind w:left="13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4"/>
        </w:tabs>
        <w:ind w:left="15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8"/>
        </w:tabs>
        <w:ind w:left="16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2"/>
        </w:tabs>
        <w:ind w:left="17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36"/>
        </w:tabs>
        <w:ind w:left="1936" w:hanging="1584"/>
      </w:pPr>
      <w:rPr>
        <w:rFonts w:hint="default"/>
      </w:rPr>
    </w:lvl>
  </w:abstractNum>
  <w:abstractNum w:abstractNumId="3" w15:restartNumberingAfterBreak="0">
    <w:nsid w:val="1DFC107B"/>
    <w:multiLevelType w:val="hybridMultilevel"/>
    <w:tmpl w:val="ACD84CE2"/>
    <w:lvl w:ilvl="0" w:tplc="FFFFFFFF">
      <w:start w:val="3"/>
      <w:numFmt w:val="decimal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1F2918CC"/>
    <w:multiLevelType w:val="hybridMultilevel"/>
    <w:tmpl w:val="0ADE2B8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56008"/>
    <w:multiLevelType w:val="singleLevel"/>
    <w:tmpl w:val="B616ED6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25F2754C"/>
    <w:multiLevelType w:val="hybridMultilevel"/>
    <w:tmpl w:val="7B2A62C8"/>
    <w:lvl w:ilvl="0" w:tplc="FFFFFFFF">
      <w:start w:val="3"/>
      <w:numFmt w:val="decimal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29305817"/>
    <w:multiLevelType w:val="hybridMultilevel"/>
    <w:tmpl w:val="B0FC31BA"/>
    <w:lvl w:ilvl="0" w:tplc="7EA86F64">
      <w:start w:val="16"/>
      <w:numFmt w:val="bullet"/>
      <w:pStyle w:val="Blocdecitation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D3341A18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4EA94D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7ACE5B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102D0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298C452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9B161AD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3A825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F0806D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D674B95"/>
    <w:multiLevelType w:val="hybridMultilevel"/>
    <w:tmpl w:val="BB844F1A"/>
    <w:lvl w:ilvl="0" w:tplc="B616ED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359CE"/>
    <w:multiLevelType w:val="multilevel"/>
    <w:tmpl w:val="040C001D"/>
    <w:numStyleLink w:val="Style1"/>
  </w:abstractNum>
  <w:abstractNum w:abstractNumId="10" w15:restartNumberingAfterBreak="0">
    <w:nsid w:val="657B621D"/>
    <w:multiLevelType w:val="hybridMultilevel"/>
    <w:tmpl w:val="D22A3116"/>
    <w:lvl w:ilvl="0" w:tplc="8CC4AE92">
      <w:start w:val="3"/>
      <w:numFmt w:val="decimal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 w:tplc="B798D55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ABE8691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72A0E240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3FBC9F70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3700749E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366630D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3CBC82C8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BB206672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6B933032"/>
    <w:multiLevelType w:val="multilevel"/>
    <w:tmpl w:val="E8745320"/>
    <w:lvl w:ilvl="0">
      <w:start w:val="1"/>
      <w:numFmt w:val="decimal"/>
      <w:pStyle w:val="1-PartieC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A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60B6211"/>
    <w:multiLevelType w:val="multilevel"/>
    <w:tmpl w:val="040C001D"/>
    <w:styleLink w:val="Style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6"/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2"/>
  </w:num>
  <w:num w:numId="11">
    <w:abstractNumId w:val="9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2B6"/>
    <w:rsid w:val="000324E3"/>
    <w:rsid w:val="00033BF6"/>
    <w:rsid w:val="000605BA"/>
    <w:rsid w:val="00063306"/>
    <w:rsid w:val="00076CB9"/>
    <w:rsid w:val="00080B42"/>
    <w:rsid w:val="0008524D"/>
    <w:rsid w:val="0009307A"/>
    <w:rsid w:val="000A3BF5"/>
    <w:rsid w:val="000B12E2"/>
    <w:rsid w:val="000C0AE7"/>
    <w:rsid w:val="000F77D2"/>
    <w:rsid w:val="00117E34"/>
    <w:rsid w:val="00141F94"/>
    <w:rsid w:val="00147667"/>
    <w:rsid w:val="00153683"/>
    <w:rsid w:val="00180419"/>
    <w:rsid w:val="00190A80"/>
    <w:rsid w:val="00193E52"/>
    <w:rsid w:val="001A48D6"/>
    <w:rsid w:val="001B0836"/>
    <w:rsid w:val="001B37AC"/>
    <w:rsid w:val="001C3841"/>
    <w:rsid w:val="001D3649"/>
    <w:rsid w:val="001E3677"/>
    <w:rsid w:val="001E58C9"/>
    <w:rsid w:val="001F4165"/>
    <w:rsid w:val="001F65AE"/>
    <w:rsid w:val="00205031"/>
    <w:rsid w:val="00220797"/>
    <w:rsid w:val="002470E3"/>
    <w:rsid w:val="00274929"/>
    <w:rsid w:val="0027775F"/>
    <w:rsid w:val="00280A09"/>
    <w:rsid w:val="002D53E9"/>
    <w:rsid w:val="002F062E"/>
    <w:rsid w:val="00306810"/>
    <w:rsid w:val="003204FB"/>
    <w:rsid w:val="0032748D"/>
    <w:rsid w:val="00331BE6"/>
    <w:rsid w:val="0033419E"/>
    <w:rsid w:val="00341DFB"/>
    <w:rsid w:val="0035492E"/>
    <w:rsid w:val="0036755B"/>
    <w:rsid w:val="00370AB5"/>
    <w:rsid w:val="00382A72"/>
    <w:rsid w:val="00385D61"/>
    <w:rsid w:val="0039011D"/>
    <w:rsid w:val="00395F8D"/>
    <w:rsid w:val="003A2B5F"/>
    <w:rsid w:val="003A4A4F"/>
    <w:rsid w:val="003B4617"/>
    <w:rsid w:val="003C1225"/>
    <w:rsid w:val="003C2B95"/>
    <w:rsid w:val="003C2C73"/>
    <w:rsid w:val="003D2B3E"/>
    <w:rsid w:val="003D4EEA"/>
    <w:rsid w:val="003E30E6"/>
    <w:rsid w:val="003E3A12"/>
    <w:rsid w:val="003F73BD"/>
    <w:rsid w:val="004315D4"/>
    <w:rsid w:val="004337CA"/>
    <w:rsid w:val="004603E4"/>
    <w:rsid w:val="00474694"/>
    <w:rsid w:val="004759DC"/>
    <w:rsid w:val="00485233"/>
    <w:rsid w:val="004A2829"/>
    <w:rsid w:val="004D2F73"/>
    <w:rsid w:val="004E399F"/>
    <w:rsid w:val="00501C9A"/>
    <w:rsid w:val="0051275B"/>
    <w:rsid w:val="00524914"/>
    <w:rsid w:val="00527B3B"/>
    <w:rsid w:val="005538BC"/>
    <w:rsid w:val="0056555D"/>
    <w:rsid w:val="00565707"/>
    <w:rsid w:val="0057135E"/>
    <w:rsid w:val="00577E70"/>
    <w:rsid w:val="00580355"/>
    <w:rsid w:val="00580618"/>
    <w:rsid w:val="005843E8"/>
    <w:rsid w:val="005A2875"/>
    <w:rsid w:val="005D2BBF"/>
    <w:rsid w:val="005D55D3"/>
    <w:rsid w:val="005E57E6"/>
    <w:rsid w:val="005F183C"/>
    <w:rsid w:val="00602EA1"/>
    <w:rsid w:val="00610E7C"/>
    <w:rsid w:val="006136B5"/>
    <w:rsid w:val="0061598F"/>
    <w:rsid w:val="00640E1B"/>
    <w:rsid w:val="00656407"/>
    <w:rsid w:val="00663299"/>
    <w:rsid w:val="0068320D"/>
    <w:rsid w:val="006844A9"/>
    <w:rsid w:val="006A1EE1"/>
    <w:rsid w:val="006A7F40"/>
    <w:rsid w:val="006E1AF6"/>
    <w:rsid w:val="006E528D"/>
    <w:rsid w:val="006F2693"/>
    <w:rsid w:val="006F768D"/>
    <w:rsid w:val="00705AE5"/>
    <w:rsid w:val="0071776B"/>
    <w:rsid w:val="00726E11"/>
    <w:rsid w:val="007433F6"/>
    <w:rsid w:val="00785459"/>
    <w:rsid w:val="007B365C"/>
    <w:rsid w:val="007C02D0"/>
    <w:rsid w:val="007C14B7"/>
    <w:rsid w:val="007E3720"/>
    <w:rsid w:val="00807258"/>
    <w:rsid w:val="00813BF3"/>
    <w:rsid w:val="00856602"/>
    <w:rsid w:val="00873DF4"/>
    <w:rsid w:val="008E5D31"/>
    <w:rsid w:val="00905B01"/>
    <w:rsid w:val="00920866"/>
    <w:rsid w:val="00925921"/>
    <w:rsid w:val="00925C62"/>
    <w:rsid w:val="0093422F"/>
    <w:rsid w:val="00942C59"/>
    <w:rsid w:val="00950365"/>
    <w:rsid w:val="00974386"/>
    <w:rsid w:val="009847E5"/>
    <w:rsid w:val="009A5B18"/>
    <w:rsid w:val="009B1D28"/>
    <w:rsid w:val="009E5D3B"/>
    <w:rsid w:val="009F556A"/>
    <w:rsid w:val="00A02881"/>
    <w:rsid w:val="00A125F0"/>
    <w:rsid w:val="00A51D1C"/>
    <w:rsid w:val="00A52C52"/>
    <w:rsid w:val="00A659AA"/>
    <w:rsid w:val="00A72168"/>
    <w:rsid w:val="00A74B0E"/>
    <w:rsid w:val="00A8279F"/>
    <w:rsid w:val="00A86AC5"/>
    <w:rsid w:val="00AD2E6E"/>
    <w:rsid w:val="00AE71E7"/>
    <w:rsid w:val="00B0009B"/>
    <w:rsid w:val="00B45631"/>
    <w:rsid w:val="00B7663C"/>
    <w:rsid w:val="00BB36BF"/>
    <w:rsid w:val="00BE7A93"/>
    <w:rsid w:val="00C26BA5"/>
    <w:rsid w:val="00C26D25"/>
    <w:rsid w:val="00C30EC4"/>
    <w:rsid w:val="00C319DF"/>
    <w:rsid w:val="00C363CA"/>
    <w:rsid w:val="00C46F79"/>
    <w:rsid w:val="00C64B3E"/>
    <w:rsid w:val="00C7158C"/>
    <w:rsid w:val="00C935AC"/>
    <w:rsid w:val="00CA400A"/>
    <w:rsid w:val="00CB2B07"/>
    <w:rsid w:val="00CB55C2"/>
    <w:rsid w:val="00CC3A51"/>
    <w:rsid w:val="00CC528E"/>
    <w:rsid w:val="00D31C5A"/>
    <w:rsid w:val="00D35F96"/>
    <w:rsid w:val="00D40C59"/>
    <w:rsid w:val="00D71D84"/>
    <w:rsid w:val="00D80078"/>
    <w:rsid w:val="00D8121E"/>
    <w:rsid w:val="00D91EF5"/>
    <w:rsid w:val="00D91F2F"/>
    <w:rsid w:val="00D93436"/>
    <w:rsid w:val="00DA2ACC"/>
    <w:rsid w:val="00DB673B"/>
    <w:rsid w:val="00DB7458"/>
    <w:rsid w:val="00DD1D87"/>
    <w:rsid w:val="00DE1573"/>
    <w:rsid w:val="00DE187D"/>
    <w:rsid w:val="00DE6869"/>
    <w:rsid w:val="00E0155E"/>
    <w:rsid w:val="00E063AE"/>
    <w:rsid w:val="00E06789"/>
    <w:rsid w:val="00E20723"/>
    <w:rsid w:val="00E21BEE"/>
    <w:rsid w:val="00E31407"/>
    <w:rsid w:val="00E40BBD"/>
    <w:rsid w:val="00E42762"/>
    <w:rsid w:val="00E66D84"/>
    <w:rsid w:val="00E91214"/>
    <w:rsid w:val="00E93B3B"/>
    <w:rsid w:val="00EA185C"/>
    <w:rsid w:val="00EB18BD"/>
    <w:rsid w:val="00EB3A6A"/>
    <w:rsid w:val="00EB61DF"/>
    <w:rsid w:val="00EE6915"/>
    <w:rsid w:val="00F12C6B"/>
    <w:rsid w:val="00F14C3E"/>
    <w:rsid w:val="00F1795D"/>
    <w:rsid w:val="00F56347"/>
    <w:rsid w:val="00FB4243"/>
    <w:rsid w:val="00FC3532"/>
    <w:rsid w:val="00FD672B"/>
    <w:rsid w:val="00FE12B6"/>
    <w:rsid w:val="00FE38CA"/>
    <w:rsid w:val="00FE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76DF8C"/>
  <w15:chartTrackingRefBased/>
  <w15:docId w15:val="{D0072A7E-6C24-4302-A621-22FC9922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nePrinter" w:eastAsia="Times New Roman" w:hAnsi="LinePrinter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spacing w:before="240"/>
      <w:outlineLvl w:val="0"/>
    </w:pPr>
    <w:rPr>
      <w:rFonts w:ascii="Helv" w:hAnsi="Helv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spacing w:before="120"/>
      <w:outlineLvl w:val="1"/>
    </w:pPr>
    <w:rPr>
      <w:rFonts w:ascii="Helv" w:hAnsi="Helv"/>
      <w:b/>
      <w:bCs/>
      <w:sz w:val="24"/>
      <w:szCs w:val="24"/>
    </w:rPr>
  </w:style>
  <w:style w:type="paragraph" w:styleId="Titre3">
    <w:name w:val="heading 3"/>
    <w:aliases w:val="Tête de paragraphe"/>
    <w:basedOn w:val="Normal"/>
    <w:next w:val="Retraitnormal"/>
    <w:qFormat/>
    <w:pPr>
      <w:ind w:left="357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character" w:styleId="Appelnotedebasdep">
    <w:name w:val="footnote reference"/>
    <w:aliases w:val="Appel note de bas de p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paragraph" w:styleId="Normalcentr">
    <w:name w:val="Block Text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ind w:left="284" w:right="284"/>
      <w:jc w:val="center"/>
    </w:pPr>
    <w:rPr>
      <w:rFonts w:ascii="Times New Roman" w:hAnsi="Times New Roman"/>
      <w:b/>
      <w:bCs/>
      <w:sz w:val="24"/>
      <w:szCs w:val="24"/>
    </w:rPr>
  </w:style>
  <w:style w:type="paragraph" w:styleId="Corpsdetexte">
    <w:name w:val="Body Text"/>
    <w:basedOn w:val="Normal"/>
    <w:link w:val="CorpsdetexteCar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pPr>
      <w:tabs>
        <w:tab w:val="left" w:pos="1134"/>
        <w:tab w:val="left" w:pos="7088"/>
        <w:tab w:val="right" w:pos="8222"/>
      </w:tabs>
      <w:ind w:left="1134" w:hanging="1134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pPr>
      <w:tabs>
        <w:tab w:val="left" w:pos="567"/>
      </w:tabs>
      <w:ind w:left="709" w:hanging="709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pPr>
      <w:tabs>
        <w:tab w:val="left" w:pos="567"/>
      </w:tabs>
      <w:ind w:left="851" w:hanging="851"/>
      <w:jc w:val="both"/>
    </w:pPr>
    <w:rPr>
      <w:rFonts w:ascii="Arial" w:hAnsi="Arial" w:cs="Arial"/>
      <w:sz w:val="24"/>
      <w:szCs w:val="24"/>
    </w:rPr>
  </w:style>
  <w:style w:type="paragraph" w:customStyle="1" w:styleId="Blocdecitation">
    <w:name w:val="Bloc de citation"/>
    <w:basedOn w:val="Corpsdetexte"/>
    <w:pPr>
      <w:keepLines/>
      <w:numPr>
        <w:numId w:val="2"/>
      </w:numPr>
      <w:pBdr>
        <w:left w:val="single" w:sz="36" w:space="3" w:color="333399"/>
        <w:bottom w:val="single" w:sz="48" w:space="3" w:color="FFFFFF"/>
      </w:pBdr>
      <w:tabs>
        <w:tab w:val="clear" w:pos="1800"/>
        <w:tab w:val="num" w:pos="720"/>
        <w:tab w:val="right" w:leader="dot" w:pos="8789"/>
      </w:tabs>
      <w:spacing w:after="60" w:line="220" w:lineRule="atLeast"/>
      <w:ind w:left="720" w:right="720"/>
    </w:pPr>
    <w:rPr>
      <w:sz w:val="22"/>
      <w:szCs w:val="22"/>
    </w:rPr>
  </w:style>
  <w:style w:type="paragraph" w:customStyle="1" w:styleId="Corpsdetexte31">
    <w:name w:val="Corps de texte 31"/>
    <w:basedOn w:val="Normal"/>
    <w:pPr>
      <w:tabs>
        <w:tab w:val="left" w:pos="5812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18"/>
      <w:szCs w:val="18"/>
    </w:rPr>
  </w:style>
  <w:style w:type="paragraph" w:styleId="TM1">
    <w:name w:val="toc 1"/>
    <w:basedOn w:val="Normal"/>
    <w:next w:val="Normal"/>
    <w:autoRedefine/>
    <w:uiPriority w:val="39"/>
    <w:pPr>
      <w:spacing w:before="120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widowControl w:val="0"/>
      <w:tabs>
        <w:tab w:val="left" w:pos="142"/>
        <w:tab w:val="left" w:pos="1134"/>
        <w:tab w:val="left" w:pos="2410"/>
      </w:tabs>
      <w:jc w:val="center"/>
    </w:pPr>
    <w:rPr>
      <w:rFonts w:ascii="Arial" w:hAnsi="Arial" w:cs="Arial"/>
      <w:b/>
      <w:bCs/>
      <w:snapToGrid w:val="0"/>
      <w:sz w:val="22"/>
      <w:szCs w:val="22"/>
    </w:rPr>
  </w:style>
  <w:style w:type="paragraph" w:customStyle="1" w:styleId="RedNomDoc">
    <w:name w:val="RedNomDoc"/>
    <w:basedOn w:val="Normal"/>
    <w:pPr>
      <w:widowControl w:val="0"/>
      <w:tabs>
        <w:tab w:val="left" w:pos="142"/>
        <w:tab w:val="left" w:pos="1134"/>
        <w:tab w:val="left" w:pos="2410"/>
      </w:tabs>
      <w:jc w:val="center"/>
    </w:pPr>
    <w:rPr>
      <w:rFonts w:ascii="Arial" w:hAnsi="Arial" w:cs="Arial"/>
      <w:b/>
      <w:bCs/>
      <w:snapToGrid w:val="0"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tabs>
        <w:tab w:val="left" w:pos="142"/>
        <w:tab w:val="left" w:pos="1134"/>
        <w:tab w:val="left" w:pos="2410"/>
      </w:tabs>
      <w:jc w:val="center"/>
    </w:pPr>
    <w:rPr>
      <w:rFonts w:ascii="Arial" w:hAnsi="Arial" w:cs="Arial"/>
      <w:b/>
      <w:bCs/>
      <w:snapToGrid w:val="0"/>
      <w:sz w:val="22"/>
      <w:szCs w:val="22"/>
    </w:rPr>
  </w:style>
  <w:style w:type="paragraph" w:customStyle="1" w:styleId="RedLiRub">
    <w:name w:val="RedLiRub"/>
    <w:basedOn w:val="Normal"/>
    <w:pPr>
      <w:widowControl w:val="0"/>
      <w:tabs>
        <w:tab w:val="left" w:pos="142"/>
        <w:tab w:val="left" w:pos="1134"/>
        <w:tab w:val="left" w:pos="2410"/>
      </w:tabs>
      <w:jc w:val="both"/>
    </w:pPr>
    <w:rPr>
      <w:rFonts w:ascii="Arial" w:hAnsi="Arial" w:cs="Arial"/>
      <w:snapToGrid w:val="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DB7458"/>
    <w:pPr>
      <w:ind w:left="708"/>
    </w:pPr>
  </w:style>
  <w:style w:type="paragraph" w:customStyle="1" w:styleId="TitrePagedegarde">
    <w:name w:val="Titre (Page de garde)"/>
    <w:basedOn w:val="Normal"/>
    <w:next w:val="Normal"/>
    <w:rsid w:val="00CA400A"/>
    <w:pPr>
      <w:keepNext/>
      <w:keepLines/>
      <w:numPr>
        <w:ilvl w:val="2"/>
      </w:numPr>
      <w:pBdr>
        <w:top w:val="single" w:sz="24" w:space="1" w:color="333399"/>
        <w:bottom w:val="single" w:sz="24" w:space="1" w:color="333399"/>
      </w:pBdr>
      <w:tabs>
        <w:tab w:val="left" w:pos="0"/>
        <w:tab w:val="num" w:pos="1072"/>
      </w:tabs>
      <w:spacing w:before="240" w:after="240"/>
      <w:ind w:left="1072" w:hanging="720"/>
      <w:jc w:val="center"/>
    </w:pPr>
    <w:rPr>
      <w:rFonts w:ascii="Arial" w:hAnsi="Arial"/>
      <w:b/>
      <w:bCs/>
      <w:i/>
      <w:kern w:val="28"/>
      <w:sz w:val="44"/>
    </w:rPr>
  </w:style>
  <w:style w:type="paragraph" w:customStyle="1" w:styleId="textegris">
    <w:name w:val="texte grisé"/>
    <w:basedOn w:val="Normal"/>
    <w:rsid w:val="00CA400A"/>
    <w:pPr>
      <w:numPr>
        <w:ilvl w:val="2"/>
      </w:num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tabs>
        <w:tab w:val="num" w:pos="1072"/>
      </w:tabs>
      <w:spacing w:before="40" w:after="40"/>
      <w:ind w:left="539" w:right="612" w:hanging="720"/>
      <w:jc w:val="center"/>
    </w:pPr>
    <w:rPr>
      <w:rFonts w:ascii="Arial Narrow" w:hAnsi="Arial Narrow"/>
      <w:b/>
      <w:bCs/>
      <w:i/>
      <w:iCs/>
      <w:spacing w:val="-5"/>
      <w:sz w:val="22"/>
    </w:rPr>
  </w:style>
  <w:style w:type="paragraph" w:customStyle="1" w:styleId="Secteur">
    <w:name w:val="Secteur"/>
    <w:basedOn w:val="TitrePagedegarde"/>
    <w:rsid w:val="00CA400A"/>
    <w:rPr>
      <w:b w:val="0"/>
      <w:bCs w:val="0"/>
    </w:rPr>
  </w:style>
  <w:style w:type="paragraph" w:styleId="Textedebulles">
    <w:name w:val="Balloon Text"/>
    <w:basedOn w:val="Normal"/>
    <w:link w:val="TextedebullesCar"/>
    <w:uiPriority w:val="99"/>
    <w:rsid w:val="00CA400A"/>
    <w:pPr>
      <w:numPr>
        <w:ilvl w:val="2"/>
      </w:numPr>
      <w:tabs>
        <w:tab w:val="num" w:pos="1072"/>
      </w:tabs>
      <w:ind w:left="1072" w:hanging="720"/>
      <w:jc w:val="both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CA400A"/>
    <w:rPr>
      <w:rFonts w:ascii="Tahoma" w:hAnsi="Tahoma" w:cs="Tahoma"/>
      <w:sz w:val="16"/>
      <w:szCs w:val="16"/>
    </w:rPr>
  </w:style>
  <w:style w:type="paragraph" w:customStyle="1" w:styleId="Titre1A">
    <w:name w:val="Titre 1A"/>
    <w:basedOn w:val="Titre1"/>
    <w:rsid w:val="00CA400A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pct37" w:color="auto" w:fill="auto"/>
      <w:spacing w:after="240" w:line="240" w:lineRule="atLeast"/>
      <w:jc w:val="both"/>
    </w:pPr>
    <w:rPr>
      <w:rFonts w:ascii="Arial Black" w:hAnsi="Arial Black"/>
      <w:b w:val="0"/>
      <w:bCs w:val="0"/>
      <w:caps/>
      <w:color w:val="FFFFFF"/>
      <w:spacing w:val="-10"/>
      <w:kern w:val="20"/>
      <w:position w:val="8"/>
      <w:sz w:val="26"/>
      <w:szCs w:val="20"/>
      <w:u w:val="none"/>
      <w:lang w:val="de-DE"/>
    </w:rPr>
  </w:style>
  <w:style w:type="paragraph" w:customStyle="1" w:styleId="Titre2A">
    <w:name w:val="Titre 2A"/>
    <w:basedOn w:val="Titre2"/>
    <w:rsid w:val="00CA400A"/>
    <w:pPr>
      <w:keepNext/>
      <w:numPr>
        <w:ilvl w:val="1"/>
        <w:numId w:val="6"/>
      </w:numPr>
      <w:spacing w:before="240" w:after="200"/>
      <w:jc w:val="both"/>
    </w:pPr>
    <w:rPr>
      <w:rFonts w:ascii="Arial" w:hAnsi="Arial"/>
      <w:bCs w:val="0"/>
      <w:i/>
      <w:sz w:val="22"/>
      <w:szCs w:val="20"/>
    </w:rPr>
  </w:style>
  <w:style w:type="paragraph" w:customStyle="1" w:styleId="Titre1B">
    <w:name w:val="Titre 1B"/>
    <w:basedOn w:val="Titre1"/>
    <w:rsid w:val="00CA400A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pct37" w:color="auto" w:fill="auto"/>
      <w:spacing w:after="240" w:line="240" w:lineRule="atLeast"/>
      <w:jc w:val="both"/>
    </w:pPr>
    <w:rPr>
      <w:rFonts w:ascii="Arial Black" w:hAnsi="Arial Black"/>
      <w:b w:val="0"/>
      <w:bCs w:val="0"/>
      <w:caps/>
      <w:color w:val="FFFFFF"/>
      <w:spacing w:val="-10"/>
      <w:kern w:val="20"/>
      <w:position w:val="8"/>
      <w:sz w:val="26"/>
      <w:szCs w:val="20"/>
      <w:u w:val="none"/>
    </w:rPr>
  </w:style>
  <w:style w:type="paragraph" w:customStyle="1" w:styleId="1PartieA">
    <w:name w:val="1 Partie A"/>
    <w:basedOn w:val="Titre1A"/>
    <w:rsid w:val="00CA400A"/>
    <w:pPr>
      <w:spacing w:line="240" w:lineRule="auto"/>
      <w:jc w:val="left"/>
    </w:pPr>
    <w:rPr>
      <w:rFonts w:ascii="Arial" w:hAnsi="Arial" w:cs="Arial"/>
      <w:b/>
      <w:caps w:val="0"/>
      <w:spacing w:val="0"/>
      <w:position w:val="0"/>
      <w:sz w:val="28"/>
      <w:lang w:val="fr-FR"/>
    </w:rPr>
  </w:style>
  <w:style w:type="paragraph" w:customStyle="1" w:styleId="2-PartieA">
    <w:name w:val="2 - Partie A"/>
    <w:basedOn w:val="Titre2"/>
    <w:rsid w:val="00CA400A"/>
    <w:pPr>
      <w:numPr>
        <w:ilvl w:val="1"/>
      </w:numPr>
      <w:tabs>
        <w:tab w:val="num" w:pos="796"/>
      </w:tabs>
      <w:ind w:left="796" w:hanging="576"/>
    </w:pPr>
    <w:rPr>
      <w:rFonts w:ascii="Univers (W1)" w:hAnsi="Univers (W1)"/>
      <w:bCs w:val="0"/>
      <w:szCs w:val="20"/>
    </w:rPr>
  </w:style>
  <w:style w:type="paragraph" w:customStyle="1" w:styleId="1-PartieB">
    <w:name w:val="1 - Partie B"/>
    <w:basedOn w:val="Normal"/>
    <w:rsid w:val="00CA400A"/>
    <w:pPr>
      <w:keepNext/>
      <w:keepLines/>
      <w:numPr>
        <w:ilvl w:val="2"/>
      </w:numPr>
      <w:pBdr>
        <w:top w:val="single" w:sz="48" w:space="3" w:color="FFFFFF"/>
        <w:left w:val="single" w:sz="6" w:space="3" w:color="FFFFFF"/>
        <w:bottom w:val="single" w:sz="6" w:space="3" w:color="FFFFFF"/>
      </w:pBdr>
      <w:shd w:val="pct37" w:color="auto" w:fill="auto"/>
      <w:tabs>
        <w:tab w:val="num" w:pos="1072"/>
      </w:tabs>
      <w:spacing w:before="240" w:after="240"/>
      <w:ind w:left="1072" w:hanging="720"/>
      <w:outlineLvl w:val="0"/>
    </w:pPr>
    <w:rPr>
      <w:rFonts w:ascii="Arial" w:hAnsi="Arial" w:cs="Arial"/>
      <w:b/>
      <w:color w:val="FFFFFF"/>
      <w:kern w:val="20"/>
      <w:sz w:val="28"/>
    </w:rPr>
  </w:style>
  <w:style w:type="paragraph" w:customStyle="1" w:styleId="1-PartieC">
    <w:name w:val="1 - Partie C"/>
    <w:basedOn w:val="Normal"/>
    <w:rsid w:val="00CA400A"/>
    <w:pPr>
      <w:keepNext/>
      <w:keepLines/>
      <w:numPr>
        <w:numId w:val="6"/>
      </w:numPr>
      <w:pBdr>
        <w:top w:val="single" w:sz="48" w:space="3" w:color="FFFFFF"/>
        <w:left w:val="single" w:sz="6" w:space="3" w:color="FFFFFF"/>
        <w:bottom w:val="single" w:sz="6" w:space="3" w:color="FFFFFF"/>
      </w:pBdr>
      <w:shd w:val="pct37" w:color="auto" w:fill="auto"/>
      <w:spacing w:before="240" w:after="240"/>
      <w:outlineLvl w:val="0"/>
    </w:pPr>
    <w:rPr>
      <w:rFonts w:ascii="Arial" w:hAnsi="Arial" w:cs="Arial"/>
      <w:b/>
      <w:color w:val="FFFFFF"/>
      <w:kern w:val="20"/>
      <w:sz w:val="28"/>
    </w:rPr>
  </w:style>
  <w:style w:type="paragraph" w:customStyle="1" w:styleId="-PAGE-">
    <w:name w:val="- PAGE -"/>
    <w:rsid w:val="00CA400A"/>
    <w:pPr>
      <w:tabs>
        <w:tab w:val="right" w:leader="underscore" w:pos="9072"/>
      </w:tabs>
    </w:pPr>
    <w:rPr>
      <w:rFonts w:ascii="Arial" w:hAnsi="Arial"/>
      <w:b/>
      <w:i/>
      <w:sz w:val="22"/>
    </w:rPr>
  </w:style>
  <w:style w:type="paragraph" w:customStyle="1" w:styleId="Blocdecitation2">
    <w:name w:val="Bloc de citation 2"/>
    <w:basedOn w:val="Blocdecitation"/>
    <w:rsid w:val="00CA400A"/>
    <w:pPr>
      <w:numPr>
        <w:numId w:val="0"/>
      </w:numPr>
      <w:pBdr>
        <w:left w:val="single" w:sz="48" w:space="3" w:color="333399"/>
      </w:pBdr>
      <w:tabs>
        <w:tab w:val="clear" w:pos="8789"/>
        <w:tab w:val="left" w:pos="1276"/>
      </w:tabs>
      <w:jc w:val="left"/>
    </w:pPr>
    <w:rPr>
      <w:rFonts w:cs="Times New Roman"/>
    </w:rPr>
  </w:style>
  <w:style w:type="paragraph" w:styleId="TM2">
    <w:name w:val="toc 2"/>
    <w:basedOn w:val="Normal"/>
    <w:next w:val="Normal"/>
    <w:autoRedefine/>
    <w:uiPriority w:val="39"/>
    <w:rsid w:val="00A72168"/>
    <w:pPr>
      <w:tabs>
        <w:tab w:val="left" w:pos="426"/>
        <w:tab w:val="left" w:pos="1989"/>
        <w:tab w:val="left" w:pos="8469"/>
      </w:tabs>
      <w:ind w:right="601"/>
      <w:jc w:val="both"/>
    </w:pPr>
    <w:rPr>
      <w:rFonts w:ascii="Arial" w:hAnsi="Arial"/>
      <w:sz w:val="22"/>
      <w:szCs w:val="24"/>
    </w:rPr>
  </w:style>
  <w:style w:type="paragraph" w:styleId="TM3">
    <w:name w:val="toc 3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480" w:hanging="720"/>
    </w:pPr>
    <w:rPr>
      <w:rFonts w:ascii="Times New Roman" w:hAnsi="Times New Roman"/>
      <w:sz w:val="24"/>
      <w:szCs w:val="24"/>
    </w:rPr>
  </w:style>
  <w:style w:type="paragraph" w:styleId="TM4">
    <w:name w:val="toc 4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720" w:hanging="720"/>
    </w:pPr>
    <w:rPr>
      <w:rFonts w:ascii="Times New Roman" w:hAnsi="Times New Roman"/>
      <w:sz w:val="24"/>
      <w:szCs w:val="24"/>
    </w:rPr>
  </w:style>
  <w:style w:type="paragraph" w:styleId="TM5">
    <w:name w:val="toc 5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960" w:hanging="72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1200" w:hanging="720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1440" w:hanging="720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1680" w:hanging="720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uiPriority w:val="39"/>
    <w:rsid w:val="00CA400A"/>
    <w:pPr>
      <w:numPr>
        <w:ilvl w:val="2"/>
      </w:numPr>
      <w:tabs>
        <w:tab w:val="num" w:pos="1072"/>
      </w:tabs>
      <w:ind w:left="1920" w:hanging="720"/>
    </w:pPr>
    <w:rPr>
      <w:rFonts w:ascii="Times New Roman" w:hAnsi="Times New Roman"/>
      <w:sz w:val="24"/>
      <w:szCs w:val="24"/>
    </w:rPr>
  </w:style>
  <w:style w:type="character" w:styleId="Lienhypertexte">
    <w:name w:val="Hyperlink"/>
    <w:uiPriority w:val="99"/>
    <w:rsid w:val="00CA400A"/>
    <w:rPr>
      <w:color w:val="0000FF"/>
      <w:u w:val="single"/>
    </w:rPr>
  </w:style>
  <w:style w:type="paragraph" w:customStyle="1" w:styleId="StyleTitre2Crnage14pt">
    <w:name w:val="Style Titre 2 + Crénage 14 pt"/>
    <w:basedOn w:val="Titre2"/>
    <w:rsid w:val="00385D61"/>
    <w:pPr>
      <w:numPr>
        <w:ilvl w:val="1"/>
        <w:numId w:val="8"/>
      </w:numPr>
      <w:autoSpaceDE w:val="0"/>
      <w:autoSpaceDN w:val="0"/>
      <w:adjustRightInd w:val="0"/>
      <w:spacing w:after="240"/>
    </w:pPr>
    <w:rPr>
      <w:rFonts w:ascii="Verdana" w:hAnsi="Verdana" w:cs="Arial"/>
      <w:kern w:val="28"/>
      <w:szCs w:val="32"/>
    </w:rPr>
  </w:style>
  <w:style w:type="character" w:customStyle="1" w:styleId="Titre2Car">
    <w:name w:val="Titre 2 Car"/>
    <w:link w:val="Titre2"/>
    <w:uiPriority w:val="9"/>
    <w:rsid w:val="00385D61"/>
    <w:rPr>
      <w:rFonts w:ascii="Helv" w:hAnsi="Helv"/>
      <w:b/>
      <w:bCs/>
      <w:sz w:val="24"/>
      <w:szCs w:val="24"/>
    </w:rPr>
  </w:style>
  <w:style w:type="paragraph" w:customStyle="1" w:styleId="paragraphe">
    <w:name w:val="paragraphe"/>
    <w:basedOn w:val="Normal"/>
    <w:rsid w:val="00385D61"/>
    <w:pPr>
      <w:tabs>
        <w:tab w:val="left" w:pos="1293"/>
        <w:tab w:val="left" w:pos="1418"/>
      </w:tabs>
      <w:spacing w:before="120"/>
      <w:ind w:left="1304"/>
      <w:jc w:val="both"/>
    </w:pPr>
    <w:rPr>
      <w:rFonts w:ascii="Avant Garde" w:hAnsi="Avant Garde"/>
    </w:rPr>
  </w:style>
  <w:style w:type="character" w:customStyle="1" w:styleId="En-tteCar">
    <w:name w:val="En-tête Car"/>
    <w:link w:val="En-tte"/>
    <w:uiPriority w:val="99"/>
    <w:rsid w:val="00385D61"/>
  </w:style>
  <w:style w:type="character" w:customStyle="1" w:styleId="PieddepageCar">
    <w:name w:val="Pied de page Car"/>
    <w:link w:val="Pieddepage"/>
    <w:uiPriority w:val="99"/>
    <w:rsid w:val="00385D61"/>
  </w:style>
  <w:style w:type="character" w:customStyle="1" w:styleId="CorpsdetexteCar">
    <w:name w:val="Corps de texte Car"/>
    <w:link w:val="Corpsdetexte"/>
    <w:uiPriority w:val="99"/>
    <w:rsid w:val="00385D61"/>
    <w:rPr>
      <w:rFonts w:ascii="Arial" w:hAnsi="Arial" w:cs="Arial"/>
      <w:sz w:val="24"/>
      <w:szCs w:val="24"/>
    </w:rPr>
  </w:style>
  <w:style w:type="character" w:customStyle="1" w:styleId="Titre1Car">
    <w:name w:val="Titre 1 Car"/>
    <w:link w:val="Titre1"/>
    <w:uiPriority w:val="9"/>
    <w:rsid w:val="00385D61"/>
    <w:rPr>
      <w:rFonts w:ascii="Helv" w:hAnsi="Helv"/>
      <w:b/>
      <w:bCs/>
      <w:sz w:val="24"/>
      <w:szCs w:val="24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85D61"/>
    <w:pPr>
      <w:keepNext/>
      <w:keepLines/>
      <w:spacing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u w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3D2B3E"/>
  </w:style>
  <w:style w:type="numbering" w:customStyle="1" w:styleId="Style1">
    <w:name w:val="Style1"/>
    <w:uiPriority w:val="99"/>
    <w:rsid w:val="003D2B3E"/>
    <w:pPr>
      <w:numPr>
        <w:numId w:val="10"/>
      </w:numPr>
    </w:pPr>
  </w:style>
  <w:style w:type="character" w:styleId="Numrodeligne">
    <w:name w:val="line number"/>
    <w:basedOn w:val="Policepardfaut"/>
    <w:rsid w:val="00B7663C"/>
  </w:style>
  <w:style w:type="character" w:styleId="Marquedecommentaire">
    <w:name w:val="annotation reference"/>
    <w:rsid w:val="00726E11"/>
    <w:rPr>
      <w:sz w:val="16"/>
      <w:szCs w:val="16"/>
    </w:rPr>
  </w:style>
  <w:style w:type="paragraph" w:styleId="Commentaire">
    <w:name w:val="annotation text"/>
    <w:basedOn w:val="Normal"/>
    <w:link w:val="CommentaireCar"/>
    <w:rsid w:val="00726E11"/>
  </w:style>
  <w:style w:type="character" w:customStyle="1" w:styleId="CommentaireCar">
    <w:name w:val="Commentaire Car"/>
    <w:basedOn w:val="Policepardfaut"/>
    <w:link w:val="Commentaire"/>
    <w:rsid w:val="00726E11"/>
  </w:style>
  <w:style w:type="paragraph" w:styleId="Objetducommentaire">
    <w:name w:val="annotation subject"/>
    <w:basedOn w:val="Commentaire"/>
    <w:next w:val="Commentaire"/>
    <w:link w:val="ObjetducommentaireCar"/>
    <w:rsid w:val="00726E11"/>
    <w:rPr>
      <w:b/>
      <w:bCs/>
    </w:rPr>
  </w:style>
  <w:style w:type="character" w:customStyle="1" w:styleId="ObjetducommentaireCar">
    <w:name w:val="Objet du commentaire Car"/>
    <w:link w:val="Objetducommentaire"/>
    <w:rsid w:val="00726E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95F5-82CB-4276-A3C6-73022063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AnnexesCCTP</vt:lpstr>
    </vt:vector>
  </TitlesOfParts>
  <Company>IDE Ascenseurs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AnnexesCCTP</dc:title>
  <dc:subject>Entretien</dc:subject>
  <dc:creator>Serge Bisi</dc:creator>
  <cp:keywords/>
  <cp:lastModifiedBy>GELABALE MAEVA (UGECAM PACAC)</cp:lastModifiedBy>
  <cp:revision>13</cp:revision>
  <cp:lastPrinted>2009-07-10T10:18:00Z</cp:lastPrinted>
  <dcterms:created xsi:type="dcterms:W3CDTF">2025-03-14T14:09:00Z</dcterms:created>
  <dcterms:modified xsi:type="dcterms:W3CDTF">2025-04-18T07:45:00Z</dcterms:modified>
</cp:coreProperties>
</file>