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9EACC" w14:textId="77777777" w:rsidR="00A27F49" w:rsidRDefault="00A27F49" w:rsidP="00A27F49">
      <w:pPr>
        <w:rPr>
          <w:rFonts w:ascii="Arial" w:hAnsi="Arial" w:cs="Arial"/>
          <w:szCs w:val="20"/>
        </w:rPr>
      </w:pPr>
    </w:p>
    <w:p w14:paraId="0CBAFE0C" w14:textId="77777777" w:rsidR="00F62990" w:rsidRDefault="00F62990" w:rsidP="00645302">
      <w:pPr>
        <w:jc w:val="center"/>
        <w:rPr>
          <w:b/>
          <w:sz w:val="28"/>
        </w:rPr>
      </w:pPr>
    </w:p>
    <w:p w14:paraId="235AC329" w14:textId="6BFDB85C" w:rsidR="00F62990" w:rsidRDefault="00F62990" w:rsidP="00645302">
      <w:pPr>
        <w:jc w:val="center"/>
        <w:rPr>
          <w:b/>
          <w:sz w:val="28"/>
        </w:rPr>
      </w:pPr>
    </w:p>
    <w:p w14:paraId="7F9691A9" w14:textId="77777777" w:rsidR="00F62990" w:rsidRDefault="00F62990" w:rsidP="00645302">
      <w:pPr>
        <w:jc w:val="center"/>
        <w:rPr>
          <w:b/>
          <w:sz w:val="28"/>
        </w:rPr>
      </w:pPr>
    </w:p>
    <w:p w14:paraId="7DC8F23C" w14:textId="77777777" w:rsidR="00D07DAE" w:rsidRPr="008D4744" w:rsidRDefault="00D07DAE" w:rsidP="00D07DAE">
      <w:pPr>
        <w:jc w:val="center"/>
        <w:rPr>
          <w:b/>
          <w:sz w:val="28"/>
        </w:rPr>
      </w:pPr>
      <w:r w:rsidRPr="008D4744">
        <w:rPr>
          <w:b/>
          <w:sz w:val="28"/>
        </w:rPr>
        <w:t>MARCHES PUBLICS DE MAITRISE D’OEUVRE</w:t>
      </w:r>
    </w:p>
    <w:p w14:paraId="2101EF1F" w14:textId="77777777" w:rsidR="00D07DAE" w:rsidRPr="008D4744" w:rsidRDefault="00D07DAE" w:rsidP="00D07DAE">
      <w:pPr>
        <w:jc w:val="center"/>
        <w:rPr>
          <w:b/>
          <w:sz w:val="28"/>
        </w:rPr>
      </w:pPr>
    </w:p>
    <w:p w14:paraId="623F2D62" w14:textId="77777777" w:rsidR="00D07DAE" w:rsidRPr="008D4744" w:rsidRDefault="00D07DAE" w:rsidP="00D07DAE">
      <w:pPr>
        <w:jc w:val="center"/>
        <w:rPr>
          <w:b/>
          <w:sz w:val="28"/>
        </w:rPr>
      </w:pPr>
      <w:r w:rsidRPr="008D4744">
        <w:rPr>
          <w:b/>
          <w:sz w:val="28"/>
        </w:rPr>
        <w:t>DIRECTION INTERREGIONALE DES SERVICES PENITENTIAIRES LILLE</w:t>
      </w:r>
    </w:p>
    <w:p w14:paraId="2CBD007D" w14:textId="77777777" w:rsidR="00D07DAE" w:rsidRPr="008D4744" w:rsidRDefault="00D07DAE" w:rsidP="00D07DAE">
      <w:pPr>
        <w:jc w:val="center"/>
        <w:rPr>
          <w:b/>
          <w:sz w:val="28"/>
        </w:rPr>
      </w:pPr>
      <w:r w:rsidRPr="008D4744">
        <w:rPr>
          <w:b/>
          <w:sz w:val="28"/>
        </w:rPr>
        <w:t>DEPARTEMENT DES AFFAIRES IMMOBILIERES</w:t>
      </w:r>
    </w:p>
    <w:p w14:paraId="69C886DC" w14:textId="77777777" w:rsidR="00D07DAE" w:rsidRPr="008D4744" w:rsidRDefault="00D07DAE" w:rsidP="00D07DAE">
      <w:pPr>
        <w:jc w:val="center"/>
        <w:rPr>
          <w:b/>
          <w:sz w:val="28"/>
        </w:rPr>
      </w:pPr>
      <w:r w:rsidRPr="008D4744">
        <w:rPr>
          <w:b/>
          <w:sz w:val="28"/>
        </w:rPr>
        <w:t>123, rue nationale – BP 765 – 59034 LILLE</w:t>
      </w:r>
    </w:p>
    <w:p w14:paraId="4CEAA2C0" w14:textId="77777777" w:rsidR="00D07DAE" w:rsidRPr="008D4744" w:rsidRDefault="00D07DAE" w:rsidP="00D07DAE">
      <w:pPr>
        <w:jc w:val="center"/>
        <w:rPr>
          <w:b/>
          <w:sz w:val="28"/>
        </w:rPr>
      </w:pPr>
      <w:r w:rsidRPr="008D4744">
        <w:rPr>
          <w:b/>
          <w:sz w:val="28"/>
        </w:rPr>
        <w:t>Tél. 03.20.63.66.66 </w:t>
      </w:r>
    </w:p>
    <w:p w14:paraId="240B0F0A" w14:textId="77777777" w:rsidR="00645302" w:rsidRPr="00DD7823" w:rsidRDefault="00645302" w:rsidP="00645302"/>
    <w:p w14:paraId="30BC6714" w14:textId="32DD5522" w:rsidR="00645302" w:rsidRDefault="00075DA5" w:rsidP="00EF128C">
      <w:r>
        <w:rPr>
          <w:b/>
          <w:noProof/>
          <w:sz w:val="4"/>
          <w:szCs w:val="4"/>
        </w:rPr>
        <w:object w:dxaOrig="1440" w:dyaOrig="1440" w14:anchorId="066271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70.9pt;margin-top:12.6pt;width:457.25pt;height:61.3pt;z-index:251659264;mso-wrap-edited:f;mso-width-percent:0;mso-height-percent:0;mso-position-horizontal-relative:page;mso-width-percent:0;mso-height-percent:0" fillcolor="window">
            <v:imagedata r:id="rId8" o:title=""/>
            <w10:wrap type="topAndBottom" anchorx="page"/>
          </v:shape>
          <o:OLEObject Type="Embed" ProgID="Word.Picture.8" ShapeID="_x0000_s2050" DrawAspect="Content" ObjectID="_1805778783" r:id="rId9"/>
        </w:object>
      </w:r>
    </w:p>
    <w:p w14:paraId="1D45133B" w14:textId="7C9A084D" w:rsidR="00EF128C" w:rsidRPr="00EF128C" w:rsidRDefault="00D07DAE" w:rsidP="00EF128C">
      <w:r>
        <w:rPr>
          <w:b/>
          <w:noProof/>
          <w:sz w:val="4"/>
          <w:szCs w:val="4"/>
        </w:rPr>
        <mc:AlternateContent>
          <mc:Choice Requires="wps">
            <w:drawing>
              <wp:anchor distT="0" distB="0" distL="114300" distR="114300" simplePos="0" relativeHeight="251661312" behindDoc="0" locked="0" layoutInCell="1" allowOverlap="1" wp14:anchorId="2F8CCBE6" wp14:editId="469042A9">
                <wp:simplePos x="0" y="0"/>
                <wp:positionH relativeFrom="column">
                  <wp:posOffset>4129</wp:posOffset>
                </wp:positionH>
                <wp:positionV relativeFrom="paragraph">
                  <wp:posOffset>13713</wp:posOffset>
                </wp:positionV>
                <wp:extent cx="5807075" cy="1088390"/>
                <wp:effectExtent l="12700" t="12700" r="22225" b="29210"/>
                <wp:wrapNone/>
                <wp:docPr id="1334117761" name="Rectangle : coins arrondis 1"/>
                <wp:cNvGraphicFramePr/>
                <a:graphic xmlns:a="http://schemas.openxmlformats.org/drawingml/2006/main">
                  <a:graphicData uri="http://schemas.microsoft.com/office/word/2010/wordprocessingShape">
                    <wps:wsp>
                      <wps:cNvSpPr/>
                      <wps:spPr>
                        <a:xfrm>
                          <a:off x="0" y="0"/>
                          <a:ext cx="5807075" cy="1088390"/>
                        </a:xfrm>
                        <a:prstGeom prst="roundRect">
                          <a:avLst/>
                        </a:prstGeom>
                        <a:noFill/>
                        <a:ln w="38100">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A44433" w14:textId="77777777" w:rsidR="00D07DAE" w:rsidRPr="00483D80" w:rsidRDefault="00D07DAE" w:rsidP="00D07DAE">
                            <w:pPr>
                              <w:jc w:val="center"/>
                              <w:rPr>
                                <w:b/>
                                <w:bCs/>
                                <w:color w:val="000000" w:themeColor="text1"/>
                                <w:sz w:val="32"/>
                                <w:szCs w:val="32"/>
                              </w:rPr>
                            </w:pPr>
                            <w:r w:rsidRPr="00483D80">
                              <w:rPr>
                                <w:b/>
                                <w:bCs/>
                                <w:color w:val="000000" w:themeColor="text1"/>
                                <w:sz w:val="32"/>
                                <w:szCs w:val="32"/>
                              </w:rPr>
                              <w:t>MAÎTRISE D’ŒUVRE POUR LA MISE EN ACCESSIBILITÉ DU CENTRE PÉNITENTIAIRE DE MAUBEUGE AUX PERSONNES À MOBILITÉ RÉDUITE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F8CCBE6" id="Rectangle : coins arrondis 1" o:spid="_x0000_s1026" style="position:absolute;margin-left:.35pt;margin-top:1.1pt;width:457.25pt;height:85.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" filled="f" strokecolor="#b4c6e7 [1300]" strokeweight="3pt">
                <v:stroke joinstyle="miter"/>
                <v:textbox>
                  <w:txbxContent>
                    <w:p w14:paraId="72A44433" w14:textId="77777777" w:rsidR="00D07DAE" w:rsidRPr="00483D80" w:rsidRDefault="00D07DAE" w:rsidP="00D07DAE">
                      <w:pPr>
                        <w:jc w:val="center"/>
                        <w:rPr>
                          <w:b/>
                          <w:bCs/>
                          <w:color w:val="000000" w:themeColor="text1"/>
                          <w:sz w:val="32"/>
                          <w:szCs w:val="32"/>
                        </w:rPr>
                      </w:pPr>
                      <w:r w:rsidRPr="00483D80">
                        <w:rPr>
                          <w:b/>
                          <w:bCs/>
                          <w:color w:val="000000" w:themeColor="text1"/>
                          <w:sz w:val="32"/>
                          <w:szCs w:val="32"/>
                        </w:rPr>
                        <w:t>MAÎTRISE D’ŒUVRE POUR LA MISE EN ACCESSIBILITÉ DU CENTRE PÉNITENTIAIRE DE MAUBEUGE AUX PERSONNES À MOBILITÉ RÉDUITE</w:t>
                      </w:r>
                    </w:p>
                  </w:txbxContent>
                </v:textbox>
              </v:roundrect>
            </w:pict>
          </mc:Fallback>
        </mc:AlternateContent>
      </w:r>
    </w:p>
    <w:p w14:paraId="6978AAEF" w14:textId="272541EC" w:rsidR="00A27F49" w:rsidRDefault="00A27F49" w:rsidP="00A27F49">
      <w:pPr>
        <w:rPr>
          <w:b/>
          <w:caps/>
          <w:sz w:val="32"/>
          <w:szCs w:val="32"/>
        </w:rPr>
      </w:pPr>
    </w:p>
    <w:p w14:paraId="50223562" w14:textId="07024191" w:rsidR="00D07DAE" w:rsidRDefault="00D07DAE" w:rsidP="00A27F49">
      <w:pPr>
        <w:rPr>
          <w:b/>
          <w:caps/>
          <w:sz w:val="32"/>
          <w:szCs w:val="32"/>
        </w:rPr>
      </w:pPr>
    </w:p>
    <w:p w14:paraId="41546404" w14:textId="77777777" w:rsidR="00D07DAE" w:rsidRDefault="00D07DAE" w:rsidP="00A27F49">
      <w:pPr>
        <w:rPr>
          <w:b/>
          <w:caps/>
          <w:sz w:val="32"/>
          <w:szCs w:val="32"/>
        </w:rPr>
      </w:pPr>
    </w:p>
    <w:p w14:paraId="237F55C8" w14:textId="77777777" w:rsidR="00D07DAE" w:rsidRDefault="00D07DAE" w:rsidP="00A27F49">
      <w:pPr>
        <w:rPr>
          <w:b/>
          <w:caps/>
          <w:sz w:val="32"/>
          <w:szCs w:val="32"/>
        </w:rPr>
      </w:pPr>
    </w:p>
    <w:p w14:paraId="1DFFBE8E" w14:textId="77777777" w:rsidR="00D07DAE" w:rsidRPr="00A27F49" w:rsidRDefault="00D07DAE" w:rsidP="00A27F49">
      <w:pPr>
        <w:rPr>
          <w:rFonts w:ascii="Arial" w:hAnsi="Arial" w:cs="Arial"/>
          <w:b/>
          <w:sz w:val="32"/>
          <w:szCs w:val="20"/>
          <w:u w:val="single"/>
        </w:rPr>
      </w:pPr>
    </w:p>
    <w:p w14:paraId="55428F47" w14:textId="5577D653" w:rsidR="00A27F49" w:rsidRDefault="00A27F49" w:rsidP="00A27F49">
      <w:pPr>
        <w:jc w:val="center"/>
        <w:rPr>
          <w:b/>
          <w:sz w:val="40"/>
          <w:szCs w:val="20"/>
          <w:u w:val="single"/>
        </w:rPr>
      </w:pPr>
      <w:r w:rsidRPr="00372A7E">
        <w:rPr>
          <w:b/>
          <w:sz w:val="40"/>
          <w:szCs w:val="20"/>
          <w:u w:val="single"/>
        </w:rPr>
        <w:t>Acte d’Engagement</w:t>
      </w:r>
    </w:p>
    <w:p w14:paraId="7166134E" w14:textId="77777777" w:rsidR="0074628C" w:rsidRPr="00372A7E" w:rsidRDefault="0074628C" w:rsidP="00A27F49">
      <w:pPr>
        <w:jc w:val="center"/>
        <w:rPr>
          <w:b/>
          <w:sz w:val="40"/>
          <w:szCs w:val="20"/>
          <w:u w:val="single"/>
        </w:rPr>
      </w:pPr>
    </w:p>
    <w:p w14:paraId="391E79D6" w14:textId="77777777" w:rsidR="00DF2EFC" w:rsidRPr="00603E05" w:rsidRDefault="00DF2EFC" w:rsidP="00A27F49"/>
    <w:p w14:paraId="6134E8AC" w14:textId="77777777" w:rsidR="00326D38" w:rsidRPr="00372A7E" w:rsidRDefault="00326D38" w:rsidP="00326D38">
      <w:pPr>
        <w:tabs>
          <w:tab w:val="left" w:pos="142"/>
        </w:tabs>
        <w:rPr>
          <w:i/>
        </w:rPr>
      </w:pPr>
      <w:r w:rsidRPr="00372A7E">
        <w:rPr>
          <w:i/>
        </w:rPr>
        <w:t>Réservé à l'administration</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4360"/>
      </w:tblGrid>
      <w:tr w:rsidR="00A27F49" w:rsidRPr="00372A7E" w14:paraId="06AADC6A" w14:textId="77777777" w:rsidTr="000A3239">
        <w:trPr>
          <w:trHeight w:val="494"/>
        </w:trPr>
        <w:tc>
          <w:tcPr>
            <w:tcW w:w="4890" w:type="dxa"/>
          </w:tcPr>
          <w:p w14:paraId="45CEF7D5" w14:textId="77777777" w:rsidR="00A27F49" w:rsidRPr="00372A7E" w:rsidRDefault="00A27F49" w:rsidP="000A3239">
            <w:pPr>
              <w:spacing w:before="60" w:after="60" w:line="288" w:lineRule="auto"/>
              <w:rPr>
                <w:b/>
              </w:rPr>
            </w:pPr>
            <w:r w:rsidRPr="00372A7E">
              <w:rPr>
                <w:b/>
              </w:rPr>
              <w:t>Numéro de Marché :</w:t>
            </w:r>
          </w:p>
        </w:tc>
        <w:tc>
          <w:tcPr>
            <w:tcW w:w="4360" w:type="dxa"/>
          </w:tcPr>
          <w:p w14:paraId="30068F0E" w14:textId="77777777" w:rsidR="00A27F49" w:rsidRPr="00372A7E" w:rsidRDefault="00A27F49" w:rsidP="000A3239">
            <w:pPr>
              <w:spacing w:before="60" w:after="60" w:line="288" w:lineRule="auto"/>
              <w:rPr>
                <w:b/>
              </w:rPr>
            </w:pPr>
          </w:p>
        </w:tc>
      </w:tr>
      <w:tr w:rsidR="00A27F49" w:rsidRPr="00372A7E" w14:paraId="76A0177A" w14:textId="77777777" w:rsidTr="000A3239">
        <w:trPr>
          <w:trHeight w:val="494"/>
        </w:trPr>
        <w:tc>
          <w:tcPr>
            <w:tcW w:w="4890" w:type="dxa"/>
          </w:tcPr>
          <w:p w14:paraId="63D67731" w14:textId="77777777" w:rsidR="00A27F49" w:rsidRPr="00372A7E" w:rsidRDefault="00A27F49" w:rsidP="000A3239">
            <w:pPr>
              <w:spacing w:before="60" w:after="60" w:line="288" w:lineRule="auto"/>
            </w:pPr>
            <w:r w:rsidRPr="00372A7E">
              <w:t>Montant :</w:t>
            </w:r>
          </w:p>
        </w:tc>
        <w:tc>
          <w:tcPr>
            <w:tcW w:w="4360" w:type="dxa"/>
          </w:tcPr>
          <w:p w14:paraId="35A784D8" w14:textId="77777777" w:rsidR="00A27F49" w:rsidRPr="00372A7E" w:rsidRDefault="00A27F49" w:rsidP="000A3239">
            <w:pPr>
              <w:spacing w:before="60" w:after="60" w:line="288" w:lineRule="auto"/>
            </w:pPr>
          </w:p>
        </w:tc>
      </w:tr>
      <w:tr w:rsidR="00A27F49" w:rsidRPr="00372A7E" w14:paraId="6E29B8D9" w14:textId="77777777" w:rsidTr="000A3239">
        <w:trPr>
          <w:trHeight w:val="471"/>
        </w:trPr>
        <w:tc>
          <w:tcPr>
            <w:tcW w:w="4890" w:type="dxa"/>
          </w:tcPr>
          <w:p w14:paraId="76B18852" w14:textId="77777777" w:rsidR="00A27F49" w:rsidRPr="00372A7E" w:rsidRDefault="00A27F49" w:rsidP="000A3239">
            <w:pPr>
              <w:spacing w:before="60" w:after="60" w:line="288" w:lineRule="auto"/>
            </w:pPr>
            <w:r w:rsidRPr="00372A7E">
              <w:t>Imputation :</w:t>
            </w:r>
          </w:p>
        </w:tc>
        <w:tc>
          <w:tcPr>
            <w:tcW w:w="4360" w:type="dxa"/>
          </w:tcPr>
          <w:p w14:paraId="13C7AC4D" w14:textId="77777777" w:rsidR="00A27F49" w:rsidRPr="00372A7E" w:rsidRDefault="00A27F49" w:rsidP="000A3239">
            <w:pPr>
              <w:spacing w:before="60" w:after="60" w:line="288" w:lineRule="auto"/>
            </w:pPr>
          </w:p>
        </w:tc>
      </w:tr>
      <w:tr w:rsidR="00A27F49" w:rsidRPr="00372A7E" w14:paraId="394BF0F7" w14:textId="77777777" w:rsidTr="000A3239">
        <w:trPr>
          <w:trHeight w:val="20"/>
        </w:trPr>
        <w:tc>
          <w:tcPr>
            <w:tcW w:w="4890" w:type="dxa"/>
          </w:tcPr>
          <w:p w14:paraId="51A5437C" w14:textId="77777777" w:rsidR="00A27F49" w:rsidRPr="00372A7E" w:rsidRDefault="00A27F49" w:rsidP="000A3239">
            <w:pPr>
              <w:spacing w:before="60" w:after="60" w:line="288" w:lineRule="auto"/>
            </w:pPr>
            <w:r w:rsidRPr="00372A7E">
              <w:t>Mois M</w:t>
            </w:r>
            <w:r w:rsidRPr="00372A7E">
              <w:rPr>
                <w:vertAlign w:val="subscript"/>
              </w:rPr>
              <w:t>0</w:t>
            </w:r>
          </w:p>
        </w:tc>
        <w:tc>
          <w:tcPr>
            <w:tcW w:w="4360" w:type="dxa"/>
          </w:tcPr>
          <w:p w14:paraId="4C1AC031" w14:textId="5CE12BCB" w:rsidR="00A27F49" w:rsidRPr="00372A7E" w:rsidRDefault="00A27F49" w:rsidP="000115AE">
            <w:pPr>
              <w:spacing w:before="60" w:after="60" w:line="288" w:lineRule="auto"/>
            </w:pPr>
          </w:p>
        </w:tc>
      </w:tr>
      <w:tr w:rsidR="00A27F49" w:rsidRPr="00372A7E" w14:paraId="05EE41FB" w14:textId="77777777" w:rsidTr="000A3239">
        <w:trPr>
          <w:trHeight w:val="20"/>
        </w:trPr>
        <w:tc>
          <w:tcPr>
            <w:tcW w:w="4890" w:type="dxa"/>
          </w:tcPr>
          <w:p w14:paraId="3168136A" w14:textId="77777777" w:rsidR="00A27F49" w:rsidRPr="00372A7E" w:rsidRDefault="00A27F49" w:rsidP="000A3239">
            <w:pPr>
              <w:spacing w:before="60" w:after="60" w:line="288" w:lineRule="auto"/>
            </w:pPr>
            <w:r w:rsidRPr="00372A7E">
              <w:t>Ordonnateur :</w:t>
            </w:r>
          </w:p>
        </w:tc>
        <w:tc>
          <w:tcPr>
            <w:tcW w:w="4360" w:type="dxa"/>
          </w:tcPr>
          <w:p w14:paraId="00BDA1A1" w14:textId="73803E30" w:rsidR="00A27F49" w:rsidRPr="00372A7E" w:rsidRDefault="00A27F49" w:rsidP="00D82B2E">
            <w:pPr>
              <w:spacing w:before="60" w:after="60" w:line="288" w:lineRule="auto"/>
            </w:pPr>
          </w:p>
        </w:tc>
      </w:tr>
      <w:tr w:rsidR="00A27F49" w:rsidRPr="00372A7E" w14:paraId="60C52E03" w14:textId="77777777" w:rsidTr="000A3239">
        <w:trPr>
          <w:trHeight w:val="20"/>
        </w:trPr>
        <w:tc>
          <w:tcPr>
            <w:tcW w:w="4890" w:type="dxa"/>
          </w:tcPr>
          <w:p w14:paraId="2065FF45" w14:textId="77777777" w:rsidR="00A27F49" w:rsidRPr="00372A7E" w:rsidRDefault="00A27F49" w:rsidP="000A3239">
            <w:pPr>
              <w:spacing w:before="60" w:after="60" w:line="288" w:lineRule="auto"/>
            </w:pPr>
            <w:r w:rsidRPr="00372A7E">
              <w:t>Comptable public assignataire des paiements :</w:t>
            </w:r>
          </w:p>
        </w:tc>
        <w:tc>
          <w:tcPr>
            <w:tcW w:w="4360" w:type="dxa"/>
          </w:tcPr>
          <w:p w14:paraId="03FECB2D" w14:textId="19DEAFB3" w:rsidR="00A27F49" w:rsidRPr="00372A7E" w:rsidRDefault="00A27F49" w:rsidP="000A3239">
            <w:pPr>
              <w:spacing w:before="60" w:after="60" w:line="288" w:lineRule="auto"/>
            </w:pPr>
          </w:p>
        </w:tc>
      </w:tr>
      <w:tr w:rsidR="004319F5" w:rsidRPr="00372A7E" w14:paraId="2E68B80E" w14:textId="77777777" w:rsidTr="000A3239">
        <w:trPr>
          <w:trHeight w:val="20"/>
        </w:trPr>
        <w:tc>
          <w:tcPr>
            <w:tcW w:w="4890" w:type="dxa"/>
          </w:tcPr>
          <w:p w14:paraId="0783152D" w14:textId="217DD81A" w:rsidR="004319F5" w:rsidRPr="00372A7E" w:rsidRDefault="004319F5" w:rsidP="000A3239">
            <w:pPr>
              <w:spacing w:before="60" w:after="60" w:line="288" w:lineRule="auto"/>
            </w:pPr>
            <w:r w:rsidRPr="00372A7E">
              <w:t xml:space="preserve">Personne habilitée à donner les renseignements prévus </w:t>
            </w:r>
            <w:r w:rsidR="00967CDF">
              <w:t>aux articles R219</w:t>
            </w:r>
            <w:r w:rsidR="001C2FCE">
              <w:t>1</w:t>
            </w:r>
            <w:r w:rsidR="00967CDF">
              <w:t>-59 à R2191</w:t>
            </w:r>
            <w:r w:rsidR="00331F20">
              <w:t>-</w:t>
            </w:r>
            <w:r w:rsidR="00967CDF">
              <w:t>62 du Code de la commande publique</w:t>
            </w:r>
          </w:p>
        </w:tc>
        <w:tc>
          <w:tcPr>
            <w:tcW w:w="4360" w:type="dxa"/>
          </w:tcPr>
          <w:p w14:paraId="4AD026AE" w14:textId="0F072E09" w:rsidR="004319F5" w:rsidRPr="00372A7E" w:rsidRDefault="004319F5" w:rsidP="00D82B2E">
            <w:pPr>
              <w:spacing w:before="60" w:after="60" w:line="288" w:lineRule="auto"/>
            </w:pPr>
          </w:p>
        </w:tc>
      </w:tr>
    </w:tbl>
    <w:p w14:paraId="220CBCEE" w14:textId="77777777" w:rsidR="001C2FCE" w:rsidRDefault="001C2FCE">
      <w:pPr>
        <w:rPr>
          <w:b/>
          <w:sz w:val="28"/>
        </w:rPr>
      </w:pPr>
      <w:r>
        <w:rPr>
          <w:b/>
          <w:sz w:val="28"/>
        </w:rPr>
        <w:br w:type="page"/>
      </w:r>
    </w:p>
    <w:p w14:paraId="762BC978" w14:textId="77777777" w:rsidR="00C448D9" w:rsidRPr="00372A7E" w:rsidRDefault="00C448D9" w:rsidP="00091BFB">
      <w:pPr>
        <w:jc w:val="center"/>
        <w:rPr>
          <w:b/>
          <w:sz w:val="28"/>
        </w:rPr>
      </w:pPr>
    </w:p>
    <w:p w14:paraId="2CDA7775" w14:textId="77777777" w:rsidR="00091BFB" w:rsidRPr="00372A7E" w:rsidRDefault="00091BFB" w:rsidP="00091BFB">
      <w:pPr>
        <w:jc w:val="center"/>
        <w:rPr>
          <w:sz w:val="32"/>
        </w:rPr>
      </w:pPr>
    </w:p>
    <w:p w14:paraId="542582BF" w14:textId="77777777" w:rsidR="005C4E89" w:rsidRPr="00372A7E" w:rsidRDefault="005C4E89">
      <w:pPr>
        <w:pStyle w:val="TM1"/>
        <w:tabs>
          <w:tab w:val="left" w:pos="993"/>
        </w:tabs>
        <w:jc w:val="center"/>
        <w:rPr>
          <w:b w:val="0"/>
          <w:i/>
        </w:rPr>
      </w:pPr>
      <w:r w:rsidRPr="00372A7E">
        <w:rPr>
          <w:sz w:val="32"/>
        </w:rPr>
        <w:t>SOMMAIRE</w:t>
      </w:r>
    </w:p>
    <w:p w14:paraId="3E15AF8E" w14:textId="77777777" w:rsidR="005C4E89" w:rsidRPr="00372A7E" w:rsidRDefault="005C4E89"/>
    <w:p w14:paraId="0B51B314" w14:textId="156910AF" w:rsidR="004C1F50" w:rsidRDefault="00456CBA">
      <w:pPr>
        <w:pStyle w:val="TM1"/>
        <w:rPr>
          <w:rFonts w:asciiTheme="minorHAnsi" w:eastAsiaTheme="minorEastAsia" w:hAnsiTheme="minorHAnsi" w:cstheme="minorBidi"/>
          <w:b w:val="0"/>
          <w:bCs w:val="0"/>
          <w:caps w:val="0"/>
          <w:noProof/>
          <w:sz w:val="24"/>
          <w:szCs w:val="24"/>
          <w:u w:val="none"/>
        </w:rPr>
      </w:pPr>
      <w:r w:rsidRPr="00372A7E">
        <w:fldChar w:fldCharType="begin"/>
      </w:r>
      <w:r w:rsidR="005C4E89" w:rsidRPr="00372A7E">
        <w:instrText xml:space="preserve"> </w:instrText>
      </w:r>
      <w:r w:rsidR="00DE0EC0" w:rsidRPr="00372A7E">
        <w:instrText>TOC</w:instrText>
      </w:r>
      <w:r w:rsidR="005C4E89" w:rsidRPr="00372A7E">
        <w:instrText xml:space="preserve"> \o "1-2" \h \z </w:instrText>
      </w:r>
      <w:r w:rsidRPr="00372A7E">
        <w:fldChar w:fldCharType="separate"/>
      </w:r>
      <w:hyperlink w:anchor="_Toc130564259" w:history="1">
        <w:r w:rsidR="004C1F50" w:rsidRPr="00D2109C">
          <w:rPr>
            <w:rStyle w:val="Lienhypertexte"/>
            <w:noProof/>
          </w:rPr>
          <w:t>Article 1 : Objet du marché</w:t>
        </w:r>
        <w:r w:rsidR="004C1F50">
          <w:rPr>
            <w:noProof/>
            <w:webHidden/>
          </w:rPr>
          <w:tab/>
        </w:r>
        <w:r w:rsidR="004C1F50">
          <w:rPr>
            <w:noProof/>
            <w:webHidden/>
          </w:rPr>
          <w:fldChar w:fldCharType="begin"/>
        </w:r>
        <w:r w:rsidR="004C1F50">
          <w:rPr>
            <w:noProof/>
            <w:webHidden/>
          </w:rPr>
          <w:instrText xml:space="preserve"> PAGEREF _Toc130564259 \h </w:instrText>
        </w:r>
        <w:r w:rsidR="004C1F50">
          <w:rPr>
            <w:noProof/>
            <w:webHidden/>
          </w:rPr>
        </w:r>
        <w:r w:rsidR="004C1F50">
          <w:rPr>
            <w:noProof/>
            <w:webHidden/>
          </w:rPr>
          <w:fldChar w:fldCharType="separate"/>
        </w:r>
        <w:r w:rsidR="00D54109">
          <w:rPr>
            <w:noProof/>
            <w:webHidden/>
          </w:rPr>
          <w:t>3</w:t>
        </w:r>
        <w:r w:rsidR="004C1F50">
          <w:rPr>
            <w:noProof/>
            <w:webHidden/>
          </w:rPr>
          <w:fldChar w:fldCharType="end"/>
        </w:r>
      </w:hyperlink>
    </w:p>
    <w:p w14:paraId="584FC222" w14:textId="518A816D" w:rsidR="004C1F50" w:rsidRDefault="004C1F50">
      <w:pPr>
        <w:pStyle w:val="TM1"/>
        <w:rPr>
          <w:rFonts w:asciiTheme="minorHAnsi" w:eastAsiaTheme="minorEastAsia" w:hAnsiTheme="minorHAnsi" w:cstheme="minorBidi"/>
          <w:b w:val="0"/>
          <w:bCs w:val="0"/>
          <w:caps w:val="0"/>
          <w:noProof/>
          <w:sz w:val="24"/>
          <w:szCs w:val="24"/>
          <w:u w:val="none"/>
        </w:rPr>
      </w:pPr>
      <w:hyperlink w:anchor="_Toc130564260" w:history="1">
        <w:r w:rsidRPr="00D2109C">
          <w:rPr>
            <w:rStyle w:val="Lienhypertexte"/>
            <w:noProof/>
          </w:rPr>
          <w:t>Article 2 : Parties Contractantes</w:t>
        </w:r>
        <w:r>
          <w:rPr>
            <w:noProof/>
            <w:webHidden/>
          </w:rPr>
          <w:tab/>
        </w:r>
        <w:r>
          <w:rPr>
            <w:noProof/>
            <w:webHidden/>
          </w:rPr>
          <w:fldChar w:fldCharType="begin"/>
        </w:r>
        <w:r>
          <w:rPr>
            <w:noProof/>
            <w:webHidden/>
          </w:rPr>
          <w:instrText xml:space="preserve"> PAGEREF _Toc130564260 \h </w:instrText>
        </w:r>
        <w:r>
          <w:rPr>
            <w:noProof/>
            <w:webHidden/>
          </w:rPr>
        </w:r>
        <w:r>
          <w:rPr>
            <w:noProof/>
            <w:webHidden/>
          </w:rPr>
          <w:fldChar w:fldCharType="separate"/>
        </w:r>
        <w:r w:rsidR="00D54109">
          <w:rPr>
            <w:noProof/>
            <w:webHidden/>
          </w:rPr>
          <w:t>3</w:t>
        </w:r>
        <w:r>
          <w:rPr>
            <w:noProof/>
            <w:webHidden/>
          </w:rPr>
          <w:fldChar w:fldCharType="end"/>
        </w:r>
      </w:hyperlink>
    </w:p>
    <w:p w14:paraId="06D77137" w14:textId="0D2793B5" w:rsidR="004C1F50" w:rsidRDefault="004C1F50">
      <w:pPr>
        <w:pStyle w:val="TM1"/>
        <w:rPr>
          <w:rFonts w:asciiTheme="minorHAnsi" w:eastAsiaTheme="minorEastAsia" w:hAnsiTheme="minorHAnsi" w:cstheme="minorBidi"/>
          <w:b w:val="0"/>
          <w:bCs w:val="0"/>
          <w:caps w:val="0"/>
          <w:noProof/>
          <w:sz w:val="24"/>
          <w:szCs w:val="24"/>
          <w:u w:val="none"/>
        </w:rPr>
      </w:pPr>
      <w:hyperlink w:anchor="_Toc130564261" w:history="1">
        <w:r w:rsidRPr="00D2109C">
          <w:rPr>
            <w:rStyle w:val="Lienhypertexte"/>
            <w:noProof/>
          </w:rPr>
          <w:t>Article 3 : Offre de prix</w:t>
        </w:r>
        <w:r>
          <w:rPr>
            <w:noProof/>
            <w:webHidden/>
          </w:rPr>
          <w:tab/>
        </w:r>
        <w:r>
          <w:rPr>
            <w:noProof/>
            <w:webHidden/>
          </w:rPr>
          <w:fldChar w:fldCharType="begin"/>
        </w:r>
        <w:r>
          <w:rPr>
            <w:noProof/>
            <w:webHidden/>
          </w:rPr>
          <w:instrText xml:space="preserve"> PAGEREF _Toc130564261 \h </w:instrText>
        </w:r>
        <w:r>
          <w:rPr>
            <w:noProof/>
            <w:webHidden/>
          </w:rPr>
        </w:r>
        <w:r>
          <w:rPr>
            <w:noProof/>
            <w:webHidden/>
          </w:rPr>
          <w:fldChar w:fldCharType="separate"/>
        </w:r>
        <w:r w:rsidR="00D54109">
          <w:rPr>
            <w:noProof/>
            <w:webHidden/>
          </w:rPr>
          <w:t>5</w:t>
        </w:r>
        <w:r>
          <w:rPr>
            <w:noProof/>
            <w:webHidden/>
          </w:rPr>
          <w:fldChar w:fldCharType="end"/>
        </w:r>
      </w:hyperlink>
    </w:p>
    <w:p w14:paraId="121EFCD0" w14:textId="6F157EE6" w:rsidR="004C1F50" w:rsidRDefault="004C1F50">
      <w:pPr>
        <w:pStyle w:val="TM1"/>
        <w:rPr>
          <w:rFonts w:asciiTheme="minorHAnsi" w:eastAsiaTheme="minorEastAsia" w:hAnsiTheme="minorHAnsi" w:cstheme="minorBidi"/>
          <w:b w:val="0"/>
          <w:bCs w:val="0"/>
          <w:caps w:val="0"/>
          <w:noProof/>
          <w:sz w:val="24"/>
          <w:szCs w:val="24"/>
          <w:u w:val="none"/>
        </w:rPr>
      </w:pPr>
      <w:hyperlink w:anchor="_Toc130564262" w:history="1">
        <w:r w:rsidRPr="00D2109C">
          <w:rPr>
            <w:rStyle w:val="Lienhypertexte"/>
            <w:noProof/>
          </w:rPr>
          <w:t>Article 4 : Taux de tolérance</w:t>
        </w:r>
        <w:r>
          <w:rPr>
            <w:noProof/>
            <w:webHidden/>
          </w:rPr>
          <w:tab/>
        </w:r>
        <w:r>
          <w:rPr>
            <w:noProof/>
            <w:webHidden/>
          </w:rPr>
          <w:fldChar w:fldCharType="begin"/>
        </w:r>
        <w:r>
          <w:rPr>
            <w:noProof/>
            <w:webHidden/>
          </w:rPr>
          <w:instrText xml:space="preserve"> PAGEREF _Toc130564262 \h </w:instrText>
        </w:r>
        <w:r>
          <w:rPr>
            <w:noProof/>
            <w:webHidden/>
          </w:rPr>
        </w:r>
        <w:r>
          <w:rPr>
            <w:noProof/>
            <w:webHidden/>
          </w:rPr>
          <w:fldChar w:fldCharType="separate"/>
        </w:r>
        <w:r w:rsidR="00D54109">
          <w:rPr>
            <w:noProof/>
            <w:webHidden/>
          </w:rPr>
          <w:t>6</w:t>
        </w:r>
        <w:r>
          <w:rPr>
            <w:noProof/>
            <w:webHidden/>
          </w:rPr>
          <w:fldChar w:fldCharType="end"/>
        </w:r>
      </w:hyperlink>
    </w:p>
    <w:p w14:paraId="49D56305" w14:textId="303551E9" w:rsidR="004C1F50" w:rsidRDefault="004C1F50">
      <w:pPr>
        <w:pStyle w:val="TM2"/>
        <w:rPr>
          <w:rFonts w:asciiTheme="minorHAnsi" w:eastAsiaTheme="minorEastAsia" w:hAnsiTheme="minorHAnsi" w:cstheme="minorBidi"/>
          <w:b w:val="0"/>
          <w:bCs w:val="0"/>
          <w:smallCaps w:val="0"/>
          <w:noProof/>
          <w:sz w:val="24"/>
          <w:szCs w:val="24"/>
        </w:rPr>
      </w:pPr>
      <w:hyperlink w:anchor="_Toc130564263" w:history="1">
        <w:r w:rsidRPr="00D2109C">
          <w:rPr>
            <w:rStyle w:val="Lienhypertexte"/>
            <w:noProof/>
          </w:rPr>
          <w:t>4.1 – Tolérance en phase « Études »</w:t>
        </w:r>
        <w:r>
          <w:rPr>
            <w:noProof/>
            <w:webHidden/>
          </w:rPr>
          <w:tab/>
        </w:r>
        <w:r>
          <w:rPr>
            <w:noProof/>
            <w:webHidden/>
          </w:rPr>
          <w:fldChar w:fldCharType="begin"/>
        </w:r>
        <w:r>
          <w:rPr>
            <w:noProof/>
            <w:webHidden/>
          </w:rPr>
          <w:instrText xml:space="preserve"> PAGEREF _Toc130564263 \h </w:instrText>
        </w:r>
        <w:r>
          <w:rPr>
            <w:noProof/>
            <w:webHidden/>
          </w:rPr>
        </w:r>
        <w:r>
          <w:rPr>
            <w:noProof/>
            <w:webHidden/>
          </w:rPr>
          <w:fldChar w:fldCharType="separate"/>
        </w:r>
        <w:r w:rsidR="00D54109">
          <w:rPr>
            <w:noProof/>
            <w:webHidden/>
          </w:rPr>
          <w:t>6</w:t>
        </w:r>
        <w:r>
          <w:rPr>
            <w:noProof/>
            <w:webHidden/>
          </w:rPr>
          <w:fldChar w:fldCharType="end"/>
        </w:r>
      </w:hyperlink>
    </w:p>
    <w:p w14:paraId="1A449E25" w14:textId="75F9640D" w:rsidR="004C1F50" w:rsidRDefault="004C1F50">
      <w:pPr>
        <w:pStyle w:val="TM2"/>
        <w:rPr>
          <w:rFonts w:asciiTheme="minorHAnsi" w:eastAsiaTheme="minorEastAsia" w:hAnsiTheme="minorHAnsi" w:cstheme="minorBidi"/>
          <w:b w:val="0"/>
          <w:bCs w:val="0"/>
          <w:smallCaps w:val="0"/>
          <w:noProof/>
          <w:sz w:val="24"/>
          <w:szCs w:val="24"/>
        </w:rPr>
      </w:pPr>
      <w:hyperlink w:anchor="_Toc130564264" w:history="1">
        <w:r w:rsidRPr="00D2109C">
          <w:rPr>
            <w:rStyle w:val="Lienhypertexte"/>
            <w:noProof/>
          </w:rPr>
          <w:t>4.2 – Tolérance en phase « Travaux »</w:t>
        </w:r>
        <w:r>
          <w:rPr>
            <w:noProof/>
            <w:webHidden/>
          </w:rPr>
          <w:tab/>
        </w:r>
        <w:r>
          <w:rPr>
            <w:noProof/>
            <w:webHidden/>
          </w:rPr>
          <w:fldChar w:fldCharType="begin"/>
        </w:r>
        <w:r>
          <w:rPr>
            <w:noProof/>
            <w:webHidden/>
          </w:rPr>
          <w:instrText xml:space="preserve"> PAGEREF _Toc130564264 \h </w:instrText>
        </w:r>
        <w:r>
          <w:rPr>
            <w:noProof/>
            <w:webHidden/>
          </w:rPr>
        </w:r>
        <w:r>
          <w:rPr>
            <w:noProof/>
            <w:webHidden/>
          </w:rPr>
          <w:fldChar w:fldCharType="separate"/>
        </w:r>
        <w:r w:rsidR="00D54109">
          <w:rPr>
            <w:noProof/>
            <w:webHidden/>
          </w:rPr>
          <w:t>6</w:t>
        </w:r>
        <w:r>
          <w:rPr>
            <w:noProof/>
            <w:webHidden/>
          </w:rPr>
          <w:fldChar w:fldCharType="end"/>
        </w:r>
      </w:hyperlink>
    </w:p>
    <w:p w14:paraId="5573B76C" w14:textId="6C9A6743" w:rsidR="004C1F50" w:rsidRDefault="004C1F50">
      <w:pPr>
        <w:pStyle w:val="TM1"/>
        <w:rPr>
          <w:rFonts w:asciiTheme="minorHAnsi" w:eastAsiaTheme="minorEastAsia" w:hAnsiTheme="minorHAnsi" w:cstheme="minorBidi"/>
          <w:b w:val="0"/>
          <w:bCs w:val="0"/>
          <w:caps w:val="0"/>
          <w:noProof/>
          <w:sz w:val="24"/>
          <w:szCs w:val="24"/>
          <w:u w:val="none"/>
        </w:rPr>
      </w:pPr>
      <w:hyperlink w:anchor="_Toc130564265" w:history="1">
        <w:r w:rsidRPr="00D2109C">
          <w:rPr>
            <w:rStyle w:val="Lienhypertexte"/>
            <w:noProof/>
          </w:rPr>
          <w:t>Article 5 : Duree et Délais d’exécution</w:t>
        </w:r>
        <w:r>
          <w:rPr>
            <w:noProof/>
            <w:webHidden/>
          </w:rPr>
          <w:tab/>
        </w:r>
        <w:r>
          <w:rPr>
            <w:noProof/>
            <w:webHidden/>
          </w:rPr>
          <w:fldChar w:fldCharType="begin"/>
        </w:r>
        <w:r>
          <w:rPr>
            <w:noProof/>
            <w:webHidden/>
          </w:rPr>
          <w:instrText xml:space="preserve"> PAGEREF _Toc130564265 \h </w:instrText>
        </w:r>
        <w:r>
          <w:rPr>
            <w:noProof/>
            <w:webHidden/>
          </w:rPr>
        </w:r>
        <w:r>
          <w:rPr>
            <w:noProof/>
            <w:webHidden/>
          </w:rPr>
          <w:fldChar w:fldCharType="separate"/>
        </w:r>
        <w:r w:rsidR="00D54109">
          <w:rPr>
            <w:noProof/>
            <w:webHidden/>
          </w:rPr>
          <w:t>6</w:t>
        </w:r>
        <w:r>
          <w:rPr>
            <w:noProof/>
            <w:webHidden/>
          </w:rPr>
          <w:fldChar w:fldCharType="end"/>
        </w:r>
      </w:hyperlink>
    </w:p>
    <w:p w14:paraId="53509D19" w14:textId="0EBA45A9" w:rsidR="004C1F50" w:rsidRDefault="004C1F50">
      <w:pPr>
        <w:pStyle w:val="TM2"/>
        <w:rPr>
          <w:rFonts w:asciiTheme="minorHAnsi" w:eastAsiaTheme="minorEastAsia" w:hAnsiTheme="minorHAnsi" w:cstheme="minorBidi"/>
          <w:b w:val="0"/>
          <w:bCs w:val="0"/>
          <w:smallCaps w:val="0"/>
          <w:noProof/>
          <w:sz w:val="24"/>
          <w:szCs w:val="24"/>
        </w:rPr>
      </w:pPr>
      <w:hyperlink w:anchor="_Toc130564266" w:history="1">
        <w:r w:rsidRPr="00D2109C">
          <w:rPr>
            <w:rStyle w:val="Lienhypertexte"/>
            <w:noProof/>
          </w:rPr>
          <w:t>5.1 – Délai global</w:t>
        </w:r>
        <w:r>
          <w:rPr>
            <w:noProof/>
            <w:webHidden/>
          </w:rPr>
          <w:tab/>
        </w:r>
        <w:r>
          <w:rPr>
            <w:noProof/>
            <w:webHidden/>
          </w:rPr>
          <w:fldChar w:fldCharType="begin"/>
        </w:r>
        <w:r>
          <w:rPr>
            <w:noProof/>
            <w:webHidden/>
          </w:rPr>
          <w:instrText xml:space="preserve"> PAGEREF _Toc130564266 \h </w:instrText>
        </w:r>
        <w:r>
          <w:rPr>
            <w:noProof/>
            <w:webHidden/>
          </w:rPr>
        </w:r>
        <w:r>
          <w:rPr>
            <w:noProof/>
            <w:webHidden/>
          </w:rPr>
          <w:fldChar w:fldCharType="separate"/>
        </w:r>
        <w:r w:rsidR="00D54109">
          <w:rPr>
            <w:noProof/>
            <w:webHidden/>
          </w:rPr>
          <w:t>6</w:t>
        </w:r>
        <w:r>
          <w:rPr>
            <w:noProof/>
            <w:webHidden/>
          </w:rPr>
          <w:fldChar w:fldCharType="end"/>
        </w:r>
      </w:hyperlink>
    </w:p>
    <w:p w14:paraId="56A7B361" w14:textId="7DB0EE32" w:rsidR="004C1F50" w:rsidRDefault="004C1F50">
      <w:pPr>
        <w:pStyle w:val="TM2"/>
        <w:rPr>
          <w:rFonts w:asciiTheme="minorHAnsi" w:eastAsiaTheme="minorEastAsia" w:hAnsiTheme="minorHAnsi" w:cstheme="minorBidi"/>
          <w:b w:val="0"/>
          <w:bCs w:val="0"/>
          <w:smallCaps w:val="0"/>
          <w:noProof/>
          <w:sz w:val="24"/>
          <w:szCs w:val="24"/>
        </w:rPr>
      </w:pPr>
      <w:hyperlink w:anchor="_Toc130564267" w:history="1">
        <w:r w:rsidRPr="00D2109C">
          <w:rPr>
            <w:rStyle w:val="Lienhypertexte"/>
            <w:noProof/>
          </w:rPr>
          <w:t>5.2 – Délais d’exécution</w:t>
        </w:r>
        <w:r>
          <w:rPr>
            <w:noProof/>
            <w:webHidden/>
          </w:rPr>
          <w:tab/>
        </w:r>
        <w:r>
          <w:rPr>
            <w:noProof/>
            <w:webHidden/>
          </w:rPr>
          <w:fldChar w:fldCharType="begin"/>
        </w:r>
        <w:r>
          <w:rPr>
            <w:noProof/>
            <w:webHidden/>
          </w:rPr>
          <w:instrText xml:space="preserve"> PAGEREF _Toc130564267 \h </w:instrText>
        </w:r>
        <w:r>
          <w:rPr>
            <w:noProof/>
            <w:webHidden/>
          </w:rPr>
        </w:r>
        <w:r>
          <w:rPr>
            <w:noProof/>
            <w:webHidden/>
          </w:rPr>
          <w:fldChar w:fldCharType="separate"/>
        </w:r>
        <w:r w:rsidR="00D54109">
          <w:rPr>
            <w:noProof/>
            <w:webHidden/>
          </w:rPr>
          <w:t>6</w:t>
        </w:r>
        <w:r>
          <w:rPr>
            <w:noProof/>
            <w:webHidden/>
          </w:rPr>
          <w:fldChar w:fldCharType="end"/>
        </w:r>
      </w:hyperlink>
    </w:p>
    <w:p w14:paraId="7A996E45" w14:textId="004C2C5D" w:rsidR="004C1F50" w:rsidRDefault="004C1F50">
      <w:pPr>
        <w:pStyle w:val="TM1"/>
        <w:rPr>
          <w:rFonts w:asciiTheme="minorHAnsi" w:eastAsiaTheme="minorEastAsia" w:hAnsiTheme="minorHAnsi" w:cstheme="minorBidi"/>
          <w:b w:val="0"/>
          <w:bCs w:val="0"/>
          <w:caps w:val="0"/>
          <w:noProof/>
          <w:sz w:val="24"/>
          <w:szCs w:val="24"/>
          <w:u w:val="none"/>
        </w:rPr>
      </w:pPr>
      <w:hyperlink w:anchor="_Toc130564268" w:history="1">
        <w:r w:rsidRPr="00D2109C">
          <w:rPr>
            <w:rStyle w:val="Lienhypertexte"/>
            <w:noProof/>
          </w:rPr>
          <w:t>Article 6 : Paiement</w:t>
        </w:r>
        <w:r>
          <w:rPr>
            <w:noProof/>
            <w:webHidden/>
          </w:rPr>
          <w:tab/>
        </w:r>
        <w:r>
          <w:rPr>
            <w:noProof/>
            <w:webHidden/>
          </w:rPr>
          <w:fldChar w:fldCharType="begin"/>
        </w:r>
        <w:r>
          <w:rPr>
            <w:noProof/>
            <w:webHidden/>
          </w:rPr>
          <w:instrText xml:space="preserve"> PAGEREF _Toc130564268 \h </w:instrText>
        </w:r>
        <w:r>
          <w:rPr>
            <w:noProof/>
            <w:webHidden/>
          </w:rPr>
        </w:r>
        <w:r>
          <w:rPr>
            <w:noProof/>
            <w:webHidden/>
          </w:rPr>
          <w:fldChar w:fldCharType="separate"/>
        </w:r>
        <w:r w:rsidR="00D54109">
          <w:rPr>
            <w:noProof/>
            <w:webHidden/>
          </w:rPr>
          <w:t>9</w:t>
        </w:r>
        <w:r>
          <w:rPr>
            <w:noProof/>
            <w:webHidden/>
          </w:rPr>
          <w:fldChar w:fldCharType="end"/>
        </w:r>
      </w:hyperlink>
    </w:p>
    <w:p w14:paraId="6B284BB1" w14:textId="54141600" w:rsidR="004C1F50" w:rsidRDefault="004C1F50">
      <w:pPr>
        <w:pStyle w:val="TM1"/>
        <w:rPr>
          <w:rFonts w:asciiTheme="minorHAnsi" w:eastAsiaTheme="minorEastAsia" w:hAnsiTheme="minorHAnsi" w:cstheme="minorBidi"/>
          <w:b w:val="0"/>
          <w:bCs w:val="0"/>
          <w:caps w:val="0"/>
          <w:noProof/>
          <w:sz w:val="24"/>
          <w:szCs w:val="24"/>
          <w:u w:val="none"/>
        </w:rPr>
      </w:pPr>
      <w:hyperlink w:anchor="_Toc130564269" w:history="1">
        <w:r w:rsidRPr="00D2109C">
          <w:rPr>
            <w:rStyle w:val="Lienhypertexte"/>
            <w:noProof/>
          </w:rPr>
          <w:t>Article 7 : Identification de l’équipe</w:t>
        </w:r>
        <w:r>
          <w:rPr>
            <w:noProof/>
            <w:webHidden/>
          </w:rPr>
          <w:tab/>
        </w:r>
        <w:r>
          <w:rPr>
            <w:noProof/>
            <w:webHidden/>
          </w:rPr>
          <w:fldChar w:fldCharType="begin"/>
        </w:r>
        <w:r>
          <w:rPr>
            <w:noProof/>
            <w:webHidden/>
          </w:rPr>
          <w:instrText xml:space="preserve"> PAGEREF _Toc130564269 \h </w:instrText>
        </w:r>
        <w:r>
          <w:rPr>
            <w:noProof/>
            <w:webHidden/>
          </w:rPr>
        </w:r>
        <w:r>
          <w:rPr>
            <w:noProof/>
            <w:webHidden/>
          </w:rPr>
          <w:fldChar w:fldCharType="separate"/>
        </w:r>
        <w:r w:rsidR="00D54109">
          <w:rPr>
            <w:noProof/>
            <w:webHidden/>
          </w:rPr>
          <w:t>11</w:t>
        </w:r>
        <w:r>
          <w:rPr>
            <w:noProof/>
            <w:webHidden/>
          </w:rPr>
          <w:fldChar w:fldCharType="end"/>
        </w:r>
      </w:hyperlink>
    </w:p>
    <w:p w14:paraId="03ECC49C" w14:textId="7BBC6F91" w:rsidR="004C1F50" w:rsidRDefault="004C1F50">
      <w:pPr>
        <w:pStyle w:val="TM1"/>
        <w:rPr>
          <w:rFonts w:asciiTheme="minorHAnsi" w:eastAsiaTheme="minorEastAsia" w:hAnsiTheme="minorHAnsi" w:cstheme="minorBidi"/>
          <w:b w:val="0"/>
          <w:bCs w:val="0"/>
          <w:caps w:val="0"/>
          <w:noProof/>
          <w:sz w:val="24"/>
          <w:szCs w:val="24"/>
          <w:u w:val="none"/>
        </w:rPr>
      </w:pPr>
      <w:hyperlink w:anchor="_Toc130564270" w:history="1">
        <w:r w:rsidRPr="00D2109C">
          <w:rPr>
            <w:rStyle w:val="Lienhypertexte"/>
            <w:noProof/>
          </w:rPr>
          <w:t>Article 8 : Sous-traitance</w:t>
        </w:r>
        <w:r>
          <w:rPr>
            <w:noProof/>
            <w:webHidden/>
          </w:rPr>
          <w:tab/>
        </w:r>
        <w:r>
          <w:rPr>
            <w:noProof/>
            <w:webHidden/>
          </w:rPr>
          <w:fldChar w:fldCharType="begin"/>
        </w:r>
        <w:r>
          <w:rPr>
            <w:noProof/>
            <w:webHidden/>
          </w:rPr>
          <w:instrText xml:space="preserve"> PAGEREF _Toc130564270 \h </w:instrText>
        </w:r>
        <w:r>
          <w:rPr>
            <w:noProof/>
            <w:webHidden/>
          </w:rPr>
        </w:r>
        <w:r>
          <w:rPr>
            <w:noProof/>
            <w:webHidden/>
          </w:rPr>
          <w:fldChar w:fldCharType="separate"/>
        </w:r>
        <w:r w:rsidR="00D54109">
          <w:rPr>
            <w:noProof/>
            <w:webHidden/>
          </w:rPr>
          <w:t>11</w:t>
        </w:r>
        <w:r>
          <w:rPr>
            <w:noProof/>
            <w:webHidden/>
          </w:rPr>
          <w:fldChar w:fldCharType="end"/>
        </w:r>
      </w:hyperlink>
    </w:p>
    <w:p w14:paraId="2D3F392A" w14:textId="3C6BE37A" w:rsidR="004C1F50" w:rsidRDefault="004C1F50">
      <w:pPr>
        <w:pStyle w:val="TM1"/>
        <w:rPr>
          <w:rFonts w:asciiTheme="minorHAnsi" w:eastAsiaTheme="minorEastAsia" w:hAnsiTheme="minorHAnsi" w:cstheme="minorBidi"/>
          <w:b w:val="0"/>
          <w:bCs w:val="0"/>
          <w:caps w:val="0"/>
          <w:noProof/>
          <w:sz w:val="24"/>
          <w:szCs w:val="24"/>
          <w:u w:val="none"/>
        </w:rPr>
      </w:pPr>
      <w:hyperlink w:anchor="_Toc130564271" w:history="1">
        <w:r w:rsidRPr="00D2109C">
          <w:rPr>
            <w:rStyle w:val="Lienhypertexte"/>
            <w:noProof/>
          </w:rPr>
          <w:t>ARTICLE 9 : ENGAGEMENTS</w:t>
        </w:r>
        <w:r>
          <w:rPr>
            <w:noProof/>
            <w:webHidden/>
          </w:rPr>
          <w:tab/>
        </w:r>
        <w:r>
          <w:rPr>
            <w:noProof/>
            <w:webHidden/>
          </w:rPr>
          <w:fldChar w:fldCharType="begin"/>
        </w:r>
        <w:r>
          <w:rPr>
            <w:noProof/>
            <w:webHidden/>
          </w:rPr>
          <w:instrText xml:space="preserve"> PAGEREF _Toc130564271 \h </w:instrText>
        </w:r>
        <w:r>
          <w:rPr>
            <w:noProof/>
            <w:webHidden/>
          </w:rPr>
        </w:r>
        <w:r>
          <w:rPr>
            <w:noProof/>
            <w:webHidden/>
          </w:rPr>
          <w:fldChar w:fldCharType="separate"/>
        </w:r>
        <w:r w:rsidR="00D54109">
          <w:rPr>
            <w:noProof/>
            <w:webHidden/>
          </w:rPr>
          <w:t>13</w:t>
        </w:r>
        <w:r>
          <w:rPr>
            <w:noProof/>
            <w:webHidden/>
          </w:rPr>
          <w:fldChar w:fldCharType="end"/>
        </w:r>
      </w:hyperlink>
    </w:p>
    <w:p w14:paraId="34F2BF62" w14:textId="6D80C557" w:rsidR="005C4E89" w:rsidRPr="00372A7E" w:rsidRDefault="00456CBA">
      <w:r w:rsidRPr="00372A7E">
        <w:fldChar w:fldCharType="end"/>
      </w:r>
    </w:p>
    <w:p w14:paraId="5FA4F249" w14:textId="77777777" w:rsidR="00E402C9" w:rsidRPr="00372A7E" w:rsidRDefault="005C4E89" w:rsidP="00E402C9">
      <w:pPr>
        <w:spacing w:line="288" w:lineRule="auto"/>
        <w:jc w:val="center"/>
        <w:rPr>
          <w:b/>
          <w:sz w:val="24"/>
          <w:szCs w:val="24"/>
          <w:u w:val="single"/>
        </w:rPr>
      </w:pPr>
      <w:r w:rsidRPr="00372A7E">
        <w:br w:type="page"/>
      </w:r>
      <w:r w:rsidR="00E402C9" w:rsidRPr="00372A7E">
        <w:rPr>
          <w:b/>
          <w:sz w:val="24"/>
          <w:szCs w:val="24"/>
          <w:u w:val="single"/>
        </w:rPr>
        <w:lastRenderedPageBreak/>
        <w:t>AVANT-PROPOS – IMPORTANT</w:t>
      </w:r>
    </w:p>
    <w:p w14:paraId="55EFB2A2" w14:textId="77777777" w:rsidR="00C448D9" w:rsidRPr="00372A7E" w:rsidRDefault="00C448D9" w:rsidP="00E402C9">
      <w:pPr>
        <w:spacing w:line="288" w:lineRule="auto"/>
        <w:jc w:val="center"/>
        <w:rPr>
          <w:b/>
          <w:sz w:val="24"/>
          <w:szCs w:val="24"/>
          <w:u w:val="single"/>
        </w:rPr>
      </w:pPr>
    </w:p>
    <w:p w14:paraId="67A4E211" w14:textId="77777777" w:rsidR="00E402C9" w:rsidRPr="00372A7E" w:rsidRDefault="00E402C9" w:rsidP="00E402C9">
      <w:pPr>
        <w:spacing w:line="288" w:lineRule="auto"/>
        <w:jc w:val="both"/>
        <w:rPr>
          <w:b/>
        </w:rPr>
      </w:pPr>
      <w:r w:rsidRPr="00372A7E">
        <w:rPr>
          <w:b/>
          <w:shd w:val="clear" w:color="auto" w:fill="C5E0B3"/>
        </w:rPr>
        <w:t xml:space="preserve">Les passages sur fond vert </w:t>
      </w:r>
      <w:r w:rsidRPr="00372A7E">
        <w:rPr>
          <w:b/>
        </w:rPr>
        <w:t xml:space="preserve">dans le présent document font l’objet d’actions ou de compléments de la part du Titulaire lors de la remise de son offre. Toute zone n’ayant pas fait l’objet d’un complément du Titulaire est susceptible d’entraîner l’irrecevabilité de l’offre. Par ailleurs toute modification du document qui en changerait le contenu initial entrainerait un rejet de l'offre pour </w:t>
      </w:r>
      <w:r w:rsidR="00D82B2E" w:rsidRPr="00372A7E">
        <w:rPr>
          <w:b/>
        </w:rPr>
        <w:t>non-conformité</w:t>
      </w:r>
      <w:r w:rsidRPr="00372A7E">
        <w:rPr>
          <w:b/>
        </w:rPr>
        <w:t>.</w:t>
      </w:r>
    </w:p>
    <w:p w14:paraId="3B8191A0" w14:textId="77777777" w:rsidR="00D82B2E" w:rsidRPr="00372A7E" w:rsidRDefault="00D82B2E" w:rsidP="00E402C9">
      <w:pPr>
        <w:spacing w:line="288" w:lineRule="auto"/>
        <w:jc w:val="both"/>
        <w:rPr>
          <w:b/>
        </w:rPr>
      </w:pPr>
    </w:p>
    <w:p w14:paraId="74BC6CBB" w14:textId="77777777" w:rsidR="00C448D9" w:rsidRPr="00372A7E" w:rsidRDefault="00C448D9" w:rsidP="00E402C9">
      <w:pPr>
        <w:spacing w:line="288" w:lineRule="auto"/>
        <w:jc w:val="both"/>
        <w:rPr>
          <w:b/>
        </w:rPr>
      </w:pPr>
    </w:p>
    <w:p w14:paraId="7BA43851" w14:textId="77777777" w:rsidR="00610CF4" w:rsidRPr="00372A7E" w:rsidRDefault="005C4E89" w:rsidP="00D82B2E">
      <w:pPr>
        <w:pStyle w:val="Titre1"/>
        <w:spacing w:before="0" w:after="0"/>
        <w:rPr>
          <w:caps/>
          <w:u w:val="single"/>
        </w:rPr>
      </w:pPr>
      <w:bookmarkStart w:id="0" w:name="_Toc130564259"/>
      <w:r w:rsidRPr="00372A7E">
        <w:rPr>
          <w:caps/>
          <w:u w:val="single"/>
        </w:rPr>
        <w:t xml:space="preserve">Article </w:t>
      </w:r>
      <w:r w:rsidR="00610CF4" w:rsidRPr="00372A7E">
        <w:rPr>
          <w:caps/>
          <w:u w:val="single"/>
        </w:rPr>
        <w:t xml:space="preserve">1 </w:t>
      </w:r>
      <w:r w:rsidRPr="00372A7E">
        <w:rPr>
          <w:caps/>
          <w:u w:val="single"/>
        </w:rPr>
        <w:t xml:space="preserve">: </w:t>
      </w:r>
      <w:r w:rsidR="00610CF4" w:rsidRPr="00372A7E">
        <w:rPr>
          <w:caps/>
          <w:u w:val="single"/>
        </w:rPr>
        <w:t>Objet du marché</w:t>
      </w:r>
      <w:bookmarkEnd w:id="0"/>
      <w:r w:rsidR="00610CF4" w:rsidRPr="00372A7E">
        <w:rPr>
          <w:caps/>
          <w:u w:val="single"/>
        </w:rPr>
        <w:t xml:space="preserve"> </w:t>
      </w:r>
    </w:p>
    <w:p w14:paraId="66117B54" w14:textId="77777777" w:rsidR="00D82B2E" w:rsidRPr="00372A7E" w:rsidRDefault="00D82B2E" w:rsidP="00D82B2E"/>
    <w:p w14:paraId="1FCCE76C" w14:textId="7B32AEC7" w:rsidR="00D07DAE" w:rsidRPr="00D07DAE" w:rsidRDefault="004A6C0F" w:rsidP="00D07DAE">
      <w:pPr>
        <w:jc w:val="both"/>
        <w:rPr>
          <w:b/>
          <w:bCs/>
          <w:color w:val="000000" w:themeColor="text1"/>
          <w:sz w:val="24"/>
          <w:szCs w:val="24"/>
        </w:rPr>
      </w:pPr>
      <w:r>
        <w:rPr>
          <w:b/>
          <w:bCs/>
          <w:color w:val="000000" w:themeColor="text1"/>
          <w:sz w:val="24"/>
          <w:szCs w:val="24"/>
        </w:rPr>
        <w:t>Marché de m</w:t>
      </w:r>
      <w:r w:rsidR="00D07DAE" w:rsidRPr="00D07DAE">
        <w:rPr>
          <w:b/>
          <w:bCs/>
          <w:color w:val="000000" w:themeColor="text1"/>
          <w:sz w:val="24"/>
          <w:szCs w:val="24"/>
        </w:rPr>
        <w:t>aîtrise d’œuvre pour la mise en accessibilité du centre pénitentiaire de Maubeuge aux personnes à mobilité réduite</w:t>
      </w:r>
      <w:r w:rsidR="00D07DAE">
        <w:rPr>
          <w:b/>
          <w:bCs/>
          <w:color w:val="000000" w:themeColor="text1"/>
          <w:sz w:val="24"/>
          <w:szCs w:val="24"/>
        </w:rPr>
        <w:t>.</w:t>
      </w:r>
    </w:p>
    <w:p w14:paraId="334A0E09" w14:textId="77777777" w:rsidR="00704974" w:rsidRPr="00372A7E" w:rsidRDefault="00704974" w:rsidP="00A93BA6">
      <w:pPr>
        <w:jc w:val="both"/>
      </w:pPr>
    </w:p>
    <w:p w14:paraId="42F43227" w14:textId="43A3D6F9" w:rsidR="005C4E89" w:rsidRPr="00372A7E" w:rsidRDefault="00610CF4" w:rsidP="00E03DF9">
      <w:pPr>
        <w:pStyle w:val="Titre1"/>
        <w:spacing w:before="0" w:after="0"/>
        <w:rPr>
          <w:caps/>
          <w:u w:val="single"/>
        </w:rPr>
      </w:pPr>
      <w:bookmarkStart w:id="1" w:name="_Toc130564260"/>
      <w:r w:rsidRPr="00372A7E">
        <w:rPr>
          <w:caps/>
          <w:u w:val="single"/>
        </w:rPr>
        <w:t xml:space="preserve">Article 2 : Parties </w:t>
      </w:r>
      <w:r w:rsidR="005C4E89" w:rsidRPr="00372A7E">
        <w:rPr>
          <w:caps/>
          <w:u w:val="single"/>
        </w:rPr>
        <w:t>Contractant</w:t>
      </w:r>
      <w:r w:rsidRPr="00372A7E">
        <w:rPr>
          <w:caps/>
          <w:u w:val="single"/>
        </w:rPr>
        <w:t>es</w:t>
      </w:r>
      <w:bookmarkEnd w:id="1"/>
    </w:p>
    <w:p w14:paraId="2D34D1F8" w14:textId="77777777" w:rsidR="00D82B2E" w:rsidRPr="00372A7E" w:rsidRDefault="00D82B2E" w:rsidP="00D82B2E"/>
    <w:p w14:paraId="5E67DBBA" w14:textId="77777777" w:rsidR="00091BFB" w:rsidRPr="00372A7E" w:rsidRDefault="00091BFB" w:rsidP="00091BFB">
      <w:pPr>
        <w:pStyle w:val="P1"/>
        <w:rPr>
          <w:rFonts w:ascii="Times New Roman" w:hAnsi="Times New Roman"/>
          <w:b/>
          <w:sz w:val="22"/>
          <w:szCs w:val="22"/>
          <w:u w:val="single"/>
        </w:rPr>
      </w:pPr>
      <w:r w:rsidRPr="00372A7E">
        <w:rPr>
          <w:rFonts w:ascii="Times New Roman" w:hAnsi="Times New Roman"/>
          <w:b/>
          <w:sz w:val="22"/>
          <w:szCs w:val="22"/>
          <w:u w:val="single"/>
        </w:rPr>
        <w:t xml:space="preserve">Entre </w:t>
      </w:r>
    </w:p>
    <w:p w14:paraId="51655718" w14:textId="77777777" w:rsidR="00D82B2E" w:rsidRPr="00372A7E" w:rsidRDefault="00091BFB" w:rsidP="00D82B2E">
      <w:pPr>
        <w:pStyle w:val="P1"/>
        <w:spacing w:after="0"/>
        <w:rPr>
          <w:rFonts w:ascii="Times New Roman" w:hAnsi="Times New Roman"/>
          <w:sz w:val="22"/>
          <w:szCs w:val="22"/>
        </w:rPr>
      </w:pPr>
      <w:r w:rsidRPr="00372A7E">
        <w:rPr>
          <w:rFonts w:ascii="Times New Roman" w:hAnsi="Times New Roman"/>
          <w:sz w:val="22"/>
          <w:szCs w:val="22"/>
        </w:rPr>
        <w:t>D’une part :</w:t>
      </w:r>
    </w:p>
    <w:p w14:paraId="060FFEE4" w14:textId="7B3207C1" w:rsidR="00D82B2E" w:rsidRDefault="00A93BA6" w:rsidP="00301BA1">
      <w:pPr>
        <w:jc w:val="both"/>
      </w:pPr>
      <w:r w:rsidRPr="00372A7E">
        <w:rPr>
          <w:u w:val="single"/>
        </w:rPr>
        <w:t>Pouvoir adjudicateur</w:t>
      </w:r>
      <w:r w:rsidRPr="00372A7E">
        <w:t xml:space="preserve"> : </w:t>
      </w:r>
      <w:r w:rsidR="00B93A53">
        <w:t>Direction interrégionale des services pénitentiaire</w:t>
      </w:r>
      <w:r w:rsidR="00F90EA6">
        <w:t>s</w:t>
      </w:r>
      <w:r w:rsidR="00B93A53">
        <w:t xml:space="preserve"> de </w:t>
      </w:r>
      <w:r w:rsidR="00D07DAE">
        <w:t>Lille</w:t>
      </w:r>
    </w:p>
    <w:p w14:paraId="24DE9981" w14:textId="77777777" w:rsidR="00B93A53" w:rsidRDefault="00B93A53" w:rsidP="00301BA1">
      <w:pPr>
        <w:jc w:val="both"/>
      </w:pPr>
    </w:p>
    <w:p w14:paraId="308B5105" w14:textId="30C37099" w:rsidR="00D07DAE" w:rsidRPr="00372A7E" w:rsidRDefault="00D07DAE" w:rsidP="00D07DAE">
      <w:pPr>
        <w:jc w:val="both"/>
      </w:pPr>
      <w:r>
        <w:t xml:space="preserve">Représenté par : M. Stéphane BELVAL </w:t>
      </w:r>
    </w:p>
    <w:p w14:paraId="0F1BFF2E" w14:textId="6BAFFF16" w:rsidR="00B93A53" w:rsidRPr="00372A7E" w:rsidRDefault="00B93A53" w:rsidP="00301BA1">
      <w:pPr>
        <w:jc w:val="both"/>
      </w:pPr>
    </w:p>
    <w:p w14:paraId="2EB21565" w14:textId="77777777" w:rsidR="00A93BA6" w:rsidRPr="00372A7E" w:rsidRDefault="00A93BA6" w:rsidP="00A93BA6">
      <w:pPr>
        <w:ind w:left="-5" w:right="105"/>
        <w:jc w:val="both"/>
      </w:pPr>
    </w:p>
    <w:p w14:paraId="00EB8FBF" w14:textId="77777777" w:rsidR="00091BFB" w:rsidRPr="00372A7E" w:rsidRDefault="00091BFB" w:rsidP="00091BFB">
      <w:pPr>
        <w:pStyle w:val="P1"/>
        <w:rPr>
          <w:rFonts w:ascii="Times New Roman" w:hAnsi="Times New Roman"/>
          <w:b/>
          <w:sz w:val="22"/>
          <w:szCs w:val="22"/>
          <w:u w:val="single"/>
        </w:rPr>
      </w:pPr>
      <w:r w:rsidRPr="00372A7E">
        <w:rPr>
          <w:rFonts w:ascii="Times New Roman" w:hAnsi="Times New Roman"/>
          <w:b/>
          <w:sz w:val="22"/>
          <w:szCs w:val="22"/>
          <w:u w:val="single"/>
        </w:rPr>
        <w:t>Et,</w:t>
      </w:r>
    </w:p>
    <w:p w14:paraId="67F653DF" w14:textId="77777777" w:rsidR="00091BFB" w:rsidRPr="00372A7E" w:rsidRDefault="00091BFB" w:rsidP="00091BFB">
      <w:pPr>
        <w:pStyle w:val="P1"/>
        <w:rPr>
          <w:rFonts w:ascii="Times New Roman" w:hAnsi="Times New Roman"/>
          <w:sz w:val="22"/>
          <w:szCs w:val="22"/>
        </w:rPr>
      </w:pPr>
      <w:r w:rsidRPr="00372A7E">
        <w:rPr>
          <w:rFonts w:ascii="Times New Roman" w:hAnsi="Times New Roman"/>
          <w:sz w:val="22"/>
          <w:szCs w:val="22"/>
        </w:rPr>
        <w:t>D’autre part,</w:t>
      </w:r>
    </w:p>
    <w:p w14:paraId="6FFC88C6" w14:textId="77777777" w:rsidR="00091BFB" w:rsidRPr="00372A7E" w:rsidRDefault="00091BFB" w:rsidP="007C7C9E">
      <w:pPr>
        <w:shd w:val="clear" w:color="auto" w:fill="D6E3BC"/>
        <w:spacing w:after="480"/>
        <w:ind w:firstLine="29"/>
        <w:rPr>
          <w:b/>
        </w:rPr>
      </w:pPr>
      <w:r w:rsidRPr="00372A7E">
        <w:rPr>
          <w:b/>
          <w:i/>
        </w:rPr>
        <w:t>Option A)</w:t>
      </w:r>
      <w:r w:rsidRPr="00372A7E">
        <w:rPr>
          <w:b/>
        </w:rPr>
        <w:t xml:space="preserve"> la société……</w:t>
      </w:r>
    </w:p>
    <w:p w14:paraId="4617F569" w14:textId="77777777" w:rsidR="00091BFB" w:rsidRPr="00372A7E" w:rsidRDefault="00091BFB" w:rsidP="007C7C9E">
      <w:pPr>
        <w:shd w:val="clear" w:color="auto" w:fill="D6E3BC"/>
        <w:spacing w:after="240"/>
        <w:ind w:firstLine="28"/>
      </w:pPr>
      <w:r w:rsidRPr="00372A7E">
        <w:t>Représentée par………</w:t>
      </w:r>
    </w:p>
    <w:p w14:paraId="202EA320" w14:textId="77777777" w:rsidR="00091BFB" w:rsidRPr="00372A7E" w:rsidRDefault="00091BFB" w:rsidP="007C7C9E">
      <w:pPr>
        <w:shd w:val="clear" w:color="auto" w:fill="D6E3BC"/>
        <w:spacing w:after="120"/>
      </w:pPr>
      <w:r w:rsidRPr="00372A7E">
        <w:t>Numéro SIREN ...</w:t>
      </w:r>
    </w:p>
    <w:p w14:paraId="3834BE45" w14:textId="77777777" w:rsidR="00091BFB" w:rsidRPr="00372A7E" w:rsidRDefault="00091BFB" w:rsidP="007C7C9E">
      <w:pPr>
        <w:shd w:val="clear" w:color="auto" w:fill="D6E3BC"/>
        <w:spacing w:after="120"/>
      </w:pPr>
      <w:r w:rsidRPr="00372A7E">
        <w:t>Coordonnées bancaires :</w:t>
      </w:r>
    </w:p>
    <w:p w14:paraId="5A742705" w14:textId="77777777" w:rsidR="00091BFB" w:rsidRPr="00372A7E" w:rsidRDefault="00091BFB" w:rsidP="007C7C9E">
      <w:pPr>
        <w:shd w:val="clear" w:color="auto" w:fill="D6E3BC"/>
        <w:spacing w:after="120"/>
      </w:pPr>
      <w:r w:rsidRPr="00372A7E">
        <w:t>Police d’assurances :</w:t>
      </w:r>
    </w:p>
    <w:p w14:paraId="3509CF5F" w14:textId="77777777" w:rsidR="00091BFB" w:rsidRPr="00372A7E" w:rsidRDefault="00091BFB" w:rsidP="007117F0">
      <w:pPr>
        <w:pStyle w:val="P1"/>
        <w:rPr>
          <w:rFonts w:ascii="Times New Roman" w:hAnsi="Times New Roman"/>
          <w:sz w:val="22"/>
          <w:szCs w:val="22"/>
        </w:rPr>
      </w:pPr>
      <w:proofErr w:type="gramStart"/>
      <w:r w:rsidRPr="00372A7E">
        <w:rPr>
          <w:rFonts w:ascii="Times New Roman" w:hAnsi="Times New Roman"/>
          <w:sz w:val="22"/>
          <w:szCs w:val="22"/>
        </w:rPr>
        <w:t>désigné</w:t>
      </w:r>
      <w:proofErr w:type="gramEnd"/>
      <w:r w:rsidRPr="00372A7E">
        <w:rPr>
          <w:rFonts w:ascii="Times New Roman" w:hAnsi="Times New Roman"/>
          <w:sz w:val="22"/>
          <w:szCs w:val="22"/>
        </w:rPr>
        <w:t xml:space="preserve"> dans ce marché indifféremment par les termes « le maître d’œuvre », « le titulaire », « le prestataire » ou « le groupement ».</w:t>
      </w:r>
    </w:p>
    <w:p w14:paraId="54654035" w14:textId="77777777" w:rsidR="00E03DF9" w:rsidRPr="00372A7E" w:rsidRDefault="00E03DF9" w:rsidP="007117F0">
      <w:pPr>
        <w:pStyle w:val="P1"/>
        <w:rPr>
          <w:rFonts w:ascii="Times New Roman" w:hAnsi="Times New Roman"/>
          <w:sz w:val="22"/>
          <w:szCs w:val="22"/>
        </w:rPr>
      </w:pPr>
    </w:p>
    <w:p w14:paraId="4B5D2325" w14:textId="77777777" w:rsidR="00091BFB" w:rsidRPr="00372A7E" w:rsidRDefault="00091BFB" w:rsidP="00091BFB">
      <w:pPr>
        <w:spacing w:after="480"/>
        <w:ind w:firstLine="29"/>
        <w:rPr>
          <w:b/>
        </w:rPr>
      </w:pPr>
      <w:proofErr w:type="gramStart"/>
      <w:r w:rsidRPr="00372A7E">
        <w:rPr>
          <w:b/>
          <w:i/>
        </w:rPr>
        <w:t>ou</w:t>
      </w:r>
      <w:proofErr w:type="gramEnd"/>
      <w:r w:rsidRPr="00372A7E">
        <w:rPr>
          <w:b/>
          <w:i/>
        </w:rPr>
        <w:t xml:space="preserve"> Option B)</w:t>
      </w:r>
      <w:r w:rsidRPr="00372A7E">
        <w:rPr>
          <w:b/>
        </w:rPr>
        <w:t xml:space="preserve"> Le groupement solidaire</w:t>
      </w:r>
    </w:p>
    <w:p w14:paraId="4F1A1FE0" w14:textId="77777777" w:rsidR="00091BFB" w:rsidRPr="00372A7E" w:rsidRDefault="00091BFB" w:rsidP="00091BFB">
      <w:pPr>
        <w:keepLines/>
        <w:rPr>
          <w:u w:val="single"/>
        </w:rPr>
      </w:pPr>
      <w:r w:rsidRPr="00372A7E">
        <w:rPr>
          <w:u w:val="single"/>
        </w:rPr>
        <w:t>Premier cotraitant :</w:t>
      </w:r>
      <w:r w:rsidRPr="00372A7E">
        <w:t xml:space="preserve"> Mandataire du groupement</w:t>
      </w:r>
    </w:p>
    <w:p w14:paraId="3845C19F" w14:textId="77777777" w:rsidR="00091BFB" w:rsidRPr="00372A7E" w:rsidRDefault="00091BFB" w:rsidP="00091BFB">
      <w:pPr>
        <w:keepLines/>
        <w:spacing w:after="120"/>
        <w:rPr>
          <w:u w:val="single"/>
        </w:rPr>
      </w:pPr>
    </w:p>
    <w:p w14:paraId="6721C428"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Société</w:t>
      </w:r>
      <w:proofErr w:type="gramStart"/>
      <w:r w:rsidRPr="00372A7E">
        <w:t xml:space="preserve"> ....</w:t>
      </w:r>
      <w:proofErr w:type="gramEnd"/>
      <w:r w:rsidRPr="00372A7E">
        <w:t>.</w:t>
      </w:r>
    </w:p>
    <w:p w14:paraId="156F12BE"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Représentée par ………</w:t>
      </w:r>
    </w:p>
    <w:p w14:paraId="612EBF30"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Numéro SIREN ...</w:t>
      </w:r>
    </w:p>
    <w:p w14:paraId="59698F2B"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Coordonnées bancaires :</w:t>
      </w:r>
    </w:p>
    <w:p w14:paraId="41A652B1"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lastRenderedPageBreak/>
        <w:t>Police d’assurances :</w:t>
      </w:r>
    </w:p>
    <w:p w14:paraId="24BF239F"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 xml:space="preserve">Principales fonctions au sein du groupement : </w:t>
      </w:r>
      <w:r w:rsidRPr="00372A7E">
        <w:br/>
      </w:r>
      <w:r w:rsidRPr="00372A7E">
        <w:br/>
      </w:r>
    </w:p>
    <w:p w14:paraId="53C66400" w14:textId="77777777" w:rsidR="00091BFB" w:rsidRPr="00372A7E" w:rsidRDefault="00091BFB" w:rsidP="00FB5719">
      <w:pPr>
        <w:keepLines/>
        <w:rPr>
          <w:u w:val="single"/>
        </w:rPr>
      </w:pPr>
      <w:r w:rsidRPr="00372A7E">
        <w:rPr>
          <w:u w:val="single"/>
        </w:rPr>
        <w:t>Deuxième cotraitant :</w:t>
      </w:r>
      <w:r w:rsidRPr="00372A7E">
        <w:t xml:space="preserve"> </w:t>
      </w:r>
    </w:p>
    <w:p w14:paraId="7CF73AA6" w14:textId="77777777" w:rsidR="00091BFB" w:rsidRPr="00372A7E" w:rsidRDefault="00091BFB" w:rsidP="00FB5719">
      <w:pPr>
        <w:keepLines/>
        <w:spacing w:after="120"/>
        <w:rPr>
          <w:u w:val="single"/>
        </w:rPr>
      </w:pPr>
    </w:p>
    <w:p w14:paraId="3391ECAA"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Société</w:t>
      </w:r>
      <w:proofErr w:type="gramStart"/>
      <w:r w:rsidRPr="00372A7E">
        <w:t xml:space="preserve"> ....</w:t>
      </w:r>
      <w:proofErr w:type="gramEnd"/>
      <w:r w:rsidRPr="00372A7E">
        <w:t>.</w:t>
      </w:r>
    </w:p>
    <w:p w14:paraId="00310111"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Représentée par ………</w:t>
      </w:r>
    </w:p>
    <w:p w14:paraId="73028B57"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Numéro SIREN ...</w:t>
      </w:r>
    </w:p>
    <w:p w14:paraId="43A88237"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Coordonnées bancaires :</w:t>
      </w:r>
    </w:p>
    <w:p w14:paraId="329858B7"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Police d’assurances :</w:t>
      </w:r>
    </w:p>
    <w:p w14:paraId="19902B11"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 xml:space="preserve">Principales fonctions au sein du groupement : </w:t>
      </w:r>
      <w:r w:rsidRPr="00372A7E">
        <w:br/>
      </w:r>
    </w:p>
    <w:p w14:paraId="4AD0E2B3" w14:textId="77777777" w:rsidR="00091BFB" w:rsidRPr="00372A7E" w:rsidRDefault="00091BFB" w:rsidP="00FB5719">
      <w:pPr>
        <w:keepLines/>
        <w:rPr>
          <w:u w:val="single"/>
        </w:rPr>
      </w:pPr>
      <w:r w:rsidRPr="00372A7E">
        <w:rPr>
          <w:u w:val="single"/>
        </w:rPr>
        <w:t>Troisième cotraitant :</w:t>
      </w:r>
      <w:r w:rsidRPr="00372A7E">
        <w:t xml:space="preserve"> </w:t>
      </w:r>
    </w:p>
    <w:p w14:paraId="4A95B75B" w14:textId="77777777" w:rsidR="00091BFB" w:rsidRPr="00372A7E" w:rsidRDefault="00091BFB" w:rsidP="00FB5719">
      <w:pPr>
        <w:keepLines/>
        <w:spacing w:after="120"/>
        <w:rPr>
          <w:u w:val="single"/>
        </w:rPr>
      </w:pPr>
    </w:p>
    <w:p w14:paraId="6CA7FF17" w14:textId="77777777" w:rsidR="00091BFB" w:rsidRPr="00372A7E" w:rsidRDefault="00091BFB" w:rsidP="00C6165D">
      <w:pPr>
        <w:numPr>
          <w:ilvl w:val="0"/>
          <w:numId w:val="4"/>
        </w:numPr>
        <w:shd w:val="clear" w:color="auto" w:fill="D6E3BC"/>
        <w:overflowPunct w:val="0"/>
        <w:autoSpaceDE w:val="0"/>
        <w:autoSpaceDN w:val="0"/>
        <w:adjustRightInd w:val="0"/>
        <w:spacing w:after="120"/>
        <w:ind w:left="714" w:hanging="357"/>
        <w:textAlignment w:val="baseline"/>
      </w:pPr>
      <w:r w:rsidRPr="00372A7E">
        <w:t>Société</w:t>
      </w:r>
      <w:proofErr w:type="gramStart"/>
      <w:r w:rsidRPr="00372A7E">
        <w:t xml:space="preserve"> ....</w:t>
      </w:r>
      <w:proofErr w:type="gramEnd"/>
      <w:r w:rsidRPr="00372A7E">
        <w:t>.</w:t>
      </w:r>
    </w:p>
    <w:p w14:paraId="03F1F7D1" w14:textId="77777777" w:rsidR="00091BFB" w:rsidRPr="00372A7E" w:rsidRDefault="00091BFB" w:rsidP="00C6165D">
      <w:pPr>
        <w:numPr>
          <w:ilvl w:val="0"/>
          <w:numId w:val="4"/>
        </w:numPr>
        <w:shd w:val="clear" w:color="auto" w:fill="D6E3BC"/>
        <w:overflowPunct w:val="0"/>
        <w:autoSpaceDE w:val="0"/>
        <w:autoSpaceDN w:val="0"/>
        <w:adjustRightInd w:val="0"/>
        <w:spacing w:after="120"/>
        <w:ind w:left="714" w:hanging="357"/>
        <w:textAlignment w:val="baseline"/>
      </w:pPr>
      <w:r w:rsidRPr="00372A7E">
        <w:t>Représentée par ………</w:t>
      </w:r>
    </w:p>
    <w:p w14:paraId="74BCB41C" w14:textId="77777777" w:rsidR="00091BFB" w:rsidRPr="00372A7E" w:rsidRDefault="00091BFB" w:rsidP="00C6165D">
      <w:pPr>
        <w:numPr>
          <w:ilvl w:val="0"/>
          <w:numId w:val="4"/>
        </w:numPr>
        <w:shd w:val="clear" w:color="auto" w:fill="D6E3BC"/>
        <w:overflowPunct w:val="0"/>
        <w:autoSpaceDE w:val="0"/>
        <w:autoSpaceDN w:val="0"/>
        <w:adjustRightInd w:val="0"/>
        <w:spacing w:after="120"/>
        <w:ind w:left="714" w:hanging="357"/>
        <w:textAlignment w:val="baseline"/>
      </w:pPr>
      <w:r w:rsidRPr="00372A7E">
        <w:t>Numéro SIREN ...</w:t>
      </w:r>
    </w:p>
    <w:p w14:paraId="0656964E"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ind w:left="714" w:hanging="357"/>
        <w:textAlignment w:val="baseline"/>
      </w:pPr>
      <w:r w:rsidRPr="00372A7E">
        <w:t>Coordonnées bancaires :</w:t>
      </w:r>
    </w:p>
    <w:p w14:paraId="42D0D2D4" w14:textId="77777777" w:rsidR="00091BFB" w:rsidRPr="00372A7E" w:rsidRDefault="00091BFB" w:rsidP="00C6165D">
      <w:pPr>
        <w:numPr>
          <w:ilvl w:val="0"/>
          <w:numId w:val="4"/>
        </w:numPr>
        <w:shd w:val="clear" w:color="auto" w:fill="D6E3BC"/>
        <w:overflowPunct w:val="0"/>
        <w:autoSpaceDE w:val="0"/>
        <w:autoSpaceDN w:val="0"/>
        <w:adjustRightInd w:val="0"/>
        <w:spacing w:after="120"/>
        <w:ind w:left="714" w:hanging="357"/>
        <w:textAlignment w:val="baseline"/>
      </w:pPr>
      <w:r w:rsidRPr="00372A7E">
        <w:t>Police d’assurances :</w:t>
      </w:r>
    </w:p>
    <w:p w14:paraId="6034D419"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ind w:left="714" w:hanging="357"/>
        <w:textAlignment w:val="baseline"/>
      </w:pPr>
      <w:r w:rsidRPr="00372A7E">
        <w:t xml:space="preserve">Principales fonctions au sein du groupement : </w:t>
      </w:r>
      <w:r w:rsidRPr="00372A7E">
        <w:br/>
      </w:r>
    </w:p>
    <w:p w14:paraId="65B9AF0D" w14:textId="77777777" w:rsidR="00091BFB" w:rsidRPr="00372A7E" w:rsidRDefault="00091BFB" w:rsidP="00FB5719">
      <w:pPr>
        <w:keepLines/>
        <w:ind w:left="227" w:hanging="227"/>
      </w:pPr>
    </w:p>
    <w:p w14:paraId="1F7D7C1D" w14:textId="77777777" w:rsidR="00091BFB" w:rsidRPr="00372A7E" w:rsidRDefault="00091BFB" w:rsidP="00FB5719">
      <w:pPr>
        <w:keepLines/>
        <w:rPr>
          <w:u w:val="single"/>
        </w:rPr>
      </w:pPr>
      <w:r w:rsidRPr="00372A7E">
        <w:rPr>
          <w:u w:val="single"/>
        </w:rPr>
        <w:t>Quatrième cotraitant :</w:t>
      </w:r>
      <w:r w:rsidRPr="00372A7E">
        <w:t xml:space="preserve"> </w:t>
      </w:r>
    </w:p>
    <w:p w14:paraId="2C0F17B6" w14:textId="77777777" w:rsidR="00091BFB" w:rsidRPr="00372A7E" w:rsidRDefault="00091BFB" w:rsidP="00FB5719">
      <w:pPr>
        <w:keepLines/>
        <w:spacing w:after="120"/>
        <w:rPr>
          <w:u w:val="single"/>
        </w:rPr>
      </w:pPr>
    </w:p>
    <w:p w14:paraId="5A0D7D47"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Société</w:t>
      </w:r>
      <w:proofErr w:type="gramStart"/>
      <w:r w:rsidRPr="00372A7E">
        <w:t xml:space="preserve"> ....</w:t>
      </w:r>
      <w:proofErr w:type="gramEnd"/>
      <w:r w:rsidRPr="00372A7E">
        <w:t>.</w:t>
      </w:r>
    </w:p>
    <w:p w14:paraId="528BF6AA"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Représentée par ………</w:t>
      </w:r>
    </w:p>
    <w:p w14:paraId="5E82CAD9"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Numéro SIREN ...</w:t>
      </w:r>
    </w:p>
    <w:p w14:paraId="5AACC0AB"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Coordonnées bancaires :</w:t>
      </w:r>
    </w:p>
    <w:p w14:paraId="30685828"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Police d’assurances :</w:t>
      </w:r>
    </w:p>
    <w:p w14:paraId="2E0ACFEC"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 xml:space="preserve">Principales fonctions au sein du groupement : </w:t>
      </w:r>
      <w:r w:rsidRPr="00372A7E">
        <w:br/>
      </w:r>
    </w:p>
    <w:p w14:paraId="6FD75EF5" w14:textId="77777777" w:rsidR="00091BFB" w:rsidRPr="00372A7E" w:rsidRDefault="00091BFB" w:rsidP="00FB5719">
      <w:pPr>
        <w:keepLines/>
        <w:ind w:left="227" w:hanging="227"/>
      </w:pPr>
    </w:p>
    <w:p w14:paraId="3462CF1F" w14:textId="77777777" w:rsidR="00091BFB" w:rsidRPr="00372A7E" w:rsidRDefault="00091BFB" w:rsidP="00FB5719">
      <w:pPr>
        <w:keepLines/>
        <w:rPr>
          <w:u w:val="single"/>
        </w:rPr>
      </w:pPr>
      <w:r w:rsidRPr="00372A7E">
        <w:rPr>
          <w:u w:val="single"/>
        </w:rPr>
        <w:t>Cinquième cotraitant :</w:t>
      </w:r>
      <w:r w:rsidRPr="00372A7E">
        <w:t xml:space="preserve"> </w:t>
      </w:r>
    </w:p>
    <w:p w14:paraId="4DB0A450" w14:textId="77777777" w:rsidR="00091BFB" w:rsidRPr="00372A7E" w:rsidRDefault="00091BFB" w:rsidP="00FB5719">
      <w:pPr>
        <w:keepLines/>
        <w:spacing w:after="120"/>
        <w:rPr>
          <w:u w:val="single"/>
        </w:rPr>
      </w:pPr>
    </w:p>
    <w:p w14:paraId="0C9C78EB"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Société</w:t>
      </w:r>
      <w:proofErr w:type="gramStart"/>
      <w:r w:rsidRPr="00372A7E">
        <w:t xml:space="preserve"> ....</w:t>
      </w:r>
      <w:proofErr w:type="gramEnd"/>
      <w:r w:rsidRPr="00372A7E">
        <w:t>.</w:t>
      </w:r>
    </w:p>
    <w:p w14:paraId="69D77967"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Représentée par ………</w:t>
      </w:r>
    </w:p>
    <w:p w14:paraId="0A5960CD"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Numéro SIREN ...</w:t>
      </w:r>
    </w:p>
    <w:p w14:paraId="21E36008" w14:textId="77777777" w:rsidR="00091BFB" w:rsidRPr="00372A7E" w:rsidRDefault="00091BFB" w:rsidP="00C6165D">
      <w:pPr>
        <w:keepLines/>
        <w:numPr>
          <w:ilvl w:val="0"/>
          <w:numId w:val="4"/>
        </w:numPr>
        <w:shd w:val="clear" w:color="auto" w:fill="D6E3BC"/>
        <w:overflowPunct w:val="0"/>
        <w:autoSpaceDE w:val="0"/>
        <w:autoSpaceDN w:val="0"/>
        <w:adjustRightInd w:val="0"/>
        <w:spacing w:after="120"/>
        <w:textAlignment w:val="baseline"/>
      </w:pPr>
      <w:r w:rsidRPr="00372A7E">
        <w:t>Coordonnées bancaires :</w:t>
      </w:r>
    </w:p>
    <w:p w14:paraId="2AE7D84B" w14:textId="77777777" w:rsidR="00091BFB" w:rsidRPr="00372A7E" w:rsidRDefault="00091BFB" w:rsidP="00C6165D">
      <w:pPr>
        <w:numPr>
          <w:ilvl w:val="0"/>
          <w:numId w:val="4"/>
        </w:numPr>
        <w:shd w:val="clear" w:color="auto" w:fill="D6E3BC"/>
        <w:overflowPunct w:val="0"/>
        <w:autoSpaceDE w:val="0"/>
        <w:autoSpaceDN w:val="0"/>
        <w:adjustRightInd w:val="0"/>
        <w:spacing w:after="120"/>
        <w:textAlignment w:val="baseline"/>
      </w:pPr>
      <w:r w:rsidRPr="00372A7E">
        <w:t>Police d’assurances :</w:t>
      </w:r>
    </w:p>
    <w:p w14:paraId="1B61705E" w14:textId="77777777" w:rsidR="005C4E89" w:rsidRPr="00372A7E" w:rsidRDefault="00091BFB" w:rsidP="00E03DF9">
      <w:pPr>
        <w:jc w:val="both"/>
      </w:pPr>
      <w:r w:rsidRPr="00372A7E">
        <w:lastRenderedPageBreak/>
        <w:t xml:space="preserve">Principales fonctions au sein du groupement : </w:t>
      </w:r>
      <w:r w:rsidR="005C4E89" w:rsidRPr="00372A7E">
        <w:t xml:space="preserve">après avoir pris connaissance du cahier des clauses administratives particulières </w:t>
      </w:r>
      <w:r w:rsidRPr="00372A7E">
        <w:t>du marché (C</w:t>
      </w:r>
      <w:r w:rsidR="00C448D9" w:rsidRPr="00372A7E">
        <w:t>.</w:t>
      </w:r>
      <w:r w:rsidRPr="00372A7E">
        <w:t>C</w:t>
      </w:r>
      <w:r w:rsidR="00C448D9" w:rsidRPr="00372A7E">
        <w:t>.</w:t>
      </w:r>
      <w:r w:rsidRPr="00372A7E">
        <w:t>A</w:t>
      </w:r>
      <w:r w:rsidR="00C448D9" w:rsidRPr="00372A7E">
        <w:t>.</w:t>
      </w:r>
      <w:r w:rsidR="005C4E89" w:rsidRPr="00372A7E">
        <w:t>P</w:t>
      </w:r>
      <w:r w:rsidR="00C448D9" w:rsidRPr="00372A7E">
        <w:t>.</w:t>
      </w:r>
      <w:r w:rsidR="005C4E89" w:rsidRPr="00372A7E">
        <w:t>) et des documents qui y sont mentionnés,</w:t>
      </w:r>
    </w:p>
    <w:p w14:paraId="042085B1" w14:textId="77777777" w:rsidR="00E03DF9" w:rsidRPr="00372A7E" w:rsidRDefault="00E03DF9" w:rsidP="00E03DF9"/>
    <w:p w14:paraId="35D2615F" w14:textId="4A2F69B3" w:rsidR="00287889" w:rsidRPr="00F90EA6" w:rsidRDefault="00091BFB" w:rsidP="00F90EA6">
      <w:pPr>
        <w:jc w:val="both"/>
      </w:pPr>
      <w:r w:rsidRPr="00372A7E">
        <w:t xml:space="preserve">Nous nous </w:t>
      </w:r>
      <w:r w:rsidR="005C4E89" w:rsidRPr="00372A7E">
        <w:rPr>
          <w:b/>
          <w:shd w:val="clear" w:color="auto" w:fill="C5E0B3"/>
        </w:rPr>
        <w:t>ENGAGE</w:t>
      </w:r>
      <w:r w:rsidRPr="00372A7E">
        <w:rPr>
          <w:b/>
          <w:shd w:val="clear" w:color="auto" w:fill="C5E0B3"/>
        </w:rPr>
        <w:t>ONS</w:t>
      </w:r>
      <w:r w:rsidR="005C4E89" w:rsidRPr="00372A7E">
        <w:rPr>
          <w:b/>
          <w:shd w:val="clear" w:color="auto" w:fill="C5E0B3"/>
        </w:rPr>
        <w:t xml:space="preserve"> ou j’ENGAGE le groupement dont je suis mandataire</w:t>
      </w:r>
      <w:r w:rsidR="005C4E89" w:rsidRPr="00372A7E">
        <w:rPr>
          <w:rStyle w:val="Appelnotedebasdep"/>
          <w:b/>
          <w:shd w:val="clear" w:color="auto" w:fill="C5E0B3"/>
        </w:rPr>
        <w:footnoteReference w:id="2"/>
      </w:r>
      <w:r w:rsidR="005C4E89" w:rsidRPr="00372A7E">
        <w:rPr>
          <w:shd w:val="clear" w:color="auto" w:fill="C5E0B3"/>
        </w:rPr>
        <w:t>,</w:t>
      </w:r>
      <w:r w:rsidR="005C4E89" w:rsidRPr="00372A7E">
        <w:t xml:space="preserve"> sans réserve, conformément aux conditions, clauses et prescriptions imposées par le cahier des clauses administratives particulières</w:t>
      </w:r>
      <w:r w:rsidRPr="00372A7E">
        <w:t xml:space="preserve"> du marché</w:t>
      </w:r>
      <w:r w:rsidR="005C4E89" w:rsidRPr="00372A7E">
        <w:t>, à exécuter les prestations, dans les conditions ci-après définies.</w:t>
      </w:r>
    </w:p>
    <w:p w14:paraId="6C8D4F07" w14:textId="77777777" w:rsidR="00287889" w:rsidRPr="00372A7E" w:rsidRDefault="00287889" w:rsidP="00E03DF9">
      <w:pPr>
        <w:jc w:val="both"/>
      </w:pPr>
    </w:p>
    <w:p w14:paraId="041DB52F" w14:textId="77777777" w:rsidR="0000047A" w:rsidRPr="00372A7E" w:rsidRDefault="005C4E89" w:rsidP="00E03DF9">
      <w:pPr>
        <w:jc w:val="both"/>
      </w:pPr>
      <w:r w:rsidRPr="00372A7E">
        <w:t>L’offre ainsi présentée ne nous lie toutefois que si la décision d’attribution interv</w:t>
      </w:r>
      <w:r w:rsidR="00091BFB" w:rsidRPr="00372A7E">
        <w:t xml:space="preserve">ient dans un délai de </w:t>
      </w:r>
      <w:r w:rsidR="000115AE" w:rsidRPr="00372A7E">
        <w:rPr>
          <w:b/>
        </w:rPr>
        <w:t>6 mois</w:t>
      </w:r>
      <w:r w:rsidR="00091BFB" w:rsidRPr="00372A7E">
        <w:t xml:space="preserve"> </w:t>
      </w:r>
      <w:r w:rsidRPr="00372A7E">
        <w:t>à compter de la date limite de ré</w:t>
      </w:r>
      <w:r w:rsidR="00091BFB" w:rsidRPr="00372A7E">
        <w:t xml:space="preserve">ception des offres fixée par </w:t>
      </w:r>
      <w:r w:rsidR="00A93BA6" w:rsidRPr="00372A7E">
        <w:t>le règlement de consultation.</w:t>
      </w:r>
    </w:p>
    <w:p w14:paraId="034D8AED" w14:textId="2F5DED47" w:rsidR="00573F2E" w:rsidRPr="00372A7E" w:rsidRDefault="00573F2E" w:rsidP="00573F2E">
      <w:pPr>
        <w:pStyle w:val="Normal1"/>
        <w:tabs>
          <w:tab w:val="clear" w:pos="284"/>
          <w:tab w:val="clear" w:pos="567"/>
        </w:tabs>
        <w:spacing w:before="120"/>
        <w:ind w:firstLine="0"/>
      </w:pPr>
    </w:p>
    <w:p w14:paraId="3280D986" w14:textId="53FA2798" w:rsidR="005C4E89" w:rsidRPr="00372A7E" w:rsidRDefault="005C4E89" w:rsidP="00D82B2E">
      <w:pPr>
        <w:pStyle w:val="Titre1"/>
        <w:spacing w:before="0" w:after="0"/>
        <w:rPr>
          <w:caps/>
          <w:u w:val="single"/>
        </w:rPr>
      </w:pPr>
      <w:bookmarkStart w:id="2" w:name="_Toc130564261"/>
      <w:r w:rsidRPr="00372A7E">
        <w:rPr>
          <w:caps/>
          <w:u w:val="single"/>
        </w:rPr>
        <w:t>Article</w:t>
      </w:r>
      <w:r w:rsidR="00091BFB" w:rsidRPr="00372A7E">
        <w:rPr>
          <w:caps/>
          <w:u w:val="single"/>
        </w:rPr>
        <w:t xml:space="preserve"> 3 </w:t>
      </w:r>
      <w:r w:rsidRPr="00372A7E">
        <w:rPr>
          <w:caps/>
          <w:u w:val="single"/>
        </w:rPr>
        <w:t>: Offre de prix</w:t>
      </w:r>
      <w:bookmarkEnd w:id="2"/>
    </w:p>
    <w:p w14:paraId="1425CB04" w14:textId="77777777" w:rsidR="0000047A" w:rsidRPr="00372A7E" w:rsidRDefault="0000047A" w:rsidP="00E03DF9"/>
    <w:p w14:paraId="08EA0A0F" w14:textId="31B4231E" w:rsidR="005C4E89" w:rsidRDefault="005C4E89" w:rsidP="00E03DF9">
      <w:pPr>
        <w:jc w:val="both"/>
      </w:pPr>
      <w:r w:rsidRPr="00372A7E">
        <w:t xml:space="preserve">L’offre est réputée établie sur la base des conditions économiques en vigueur au mois Mo fixé </w:t>
      </w:r>
      <w:r w:rsidR="00D21A40" w:rsidRPr="00372A7E">
        <w:t>en page de garde du présent Acte d’Engagement</w:t>
      </w:r>
      <w:r w:rsidRPr="00372A7E">
        <w:t xml:space="preserve">. </w:t>
      </w:r>
    </w:p>
    <w:p w14:paraId="66B40C5D" w14:textId="77777777" w:rsidR="00D54590" w:rsidRPr="00372A7E" w:rsidRDefault="00D54590" w:rsidP="00E03DF9">
      <w:pPr>
        <w:jc w:val="both"/>
      </w:pPr>
    </w:p>
    <w:p w14:paraId="4DE169D6" w14:textId="57AF8C57" w:rsidR="00D54590" w:rsidRPr="00372A7E" w:rsidRDefault="005C4E89" w:rsidP="00E03DF9">
      <w:pPr>
        <w:jc w:val="both"/>
      </w:pPr>
      <w:r w:rsidRPr="00372A7E">
        <w:t>Elle résulte de l’appréciation de la complexité de l’opération et comprend les éléments de mission de maîtrise d’</w:t>
      </w:r>
      <w:r w:rsidR="00AE452A" w:rsidRPr="00372A7E">
        <w:t>œuvre</w:t>
      </w:r>
      <w:r w:rsidRPr="00372A7E">
        <w:t xml:space="preserve"> définis au </w:t>
      </w:r>
      <w:r w:rsidR="00091BFB" w:rsidRPr="00372A7E">
        <w:t>présent marché</w:t>
      </w:r>
      <w:r w:rsidRPr="00372A7E">
        <w:t>.  </w:t>
      </w:r>
    </w:p>
    <w:p w14:paraId="313FC5C7" w14:textId="4E7D1DF3" w:rsidR="00345D72" w:rsidRPr="00573F2E" w:rsidRDefault="005A551F" w:rsidP="00E03DF9">
      <w:pPr>
        <w:jc w:val="both"/>
      </w:pPr>
      <w:r>
        <w:t xml:space="preserve">La rémunération forfaitaire </w:t>
      </w:r>
      <w:r w:rsidR="00091BFB" w:rsidRPr="00372A7E">
        <w:t>est</w:t>
      </w:r>
      <w:r w:rsidR="00EB4AD7" w:rsidRPr="00372A7E">
        <w:t xml:space="preserve"> </w:t>
      </w:r>
      <w:r w:rsidR="00B87086" w:rsidRPr="00372A7E">
        <w:t>calculée</w:t>
      </w:r>
      <w:r w:rsidR="00EB4AD7" w:rsidRPr="00372A7E">
        <w:t xml:space="preserve"> sur la base suivante :</w:t>
      </w:r>
    </w:p>
    <w:p w14:paraId="76933FAD" w14:textId="4576AEA2" w:rsidR="00C832A3" w:rsidRDefault="008C5487" w:rsidP="00E03DF9">
      <w:pPr>
        <w:jc w:val="both"/>
      </w:pPr>
      <w:r>
        <w:t xml:space="preserve">Mission </w:t>
      </w:r>
      <w:r w:rsidR="00C832A3" w:rsidRPr="00E51A8A">
        <w:t>de b</w:t>
      </w:r>
      <w:r>
        <w:t>ase en réhabilitation (</w:t>
      </w:r>
      <w:r w:rsidR="007245F5">
        <w:t>DIA +(</w:t>
      </w:r>
      <w:r>
        <w:t>AVP (</w:t>
      </w:r>
      <w:r w:rsidR="00AD6DA7">
        <w:t>APS+APD</w:t>
      </w:r>
      <w:r w:rsidR="00C832A3" w:rsidRPr="00E51A8A">
        <w:t>), PRO/</w:t>
      </w:r>
      <w:r w:rsidR="00F90EA6">
        <w:t xml:space="preserve">DCE, </w:t>
      </w:r>
      <w:r w:rsidR="007245F5">
        <w:t>VISA</w:t>
      </w:r>
      <w:r w:rsidR="00F90EA6">
        <w:t xml:space="preserve">/SYN, </w:t>
      </w:r>
      <w:r w:rsidR="00F90EA6" w:rsidRPr="00E51A8A">
        <w:t>DE</w:t>
      </w:r>
      <w:r w:rsidR="00F90EA6">
        <w:t>T,</w:t>
      </w:r>
      <w:r w:rsidR="00F90EA6" w:rsidRPr="00E51A8A">
        <w:t xml:space="preserve"> AOR</w:t>
      </w:r>
      <w:r w:rsidR="00CE50A5">
        <w:t>/GPA</w:t>
      </w:r>
      <w:r w:rsidR="00C832A3" w:rsidRPr="00E51A8A">
        <w:t>)</w:t>
      </w:r>
      <w:r w:rsidR="007245F5">
        <w:t>)</w:t>
      </w:r>
      <w:r w:rsidR="00D54590">
        <w:t xml:space="preserve"> ainsi que sur les missions complémentaires</w:t>
      </w:r>
      <w:r w:rsidR="00F90EA6">
        <w:t xml:space="preserve"> (MC1, MC2).</w:t>
      </w:r>
    </w:p>
    <w:p w14:paraId="0145679D" w14:textId="442B2DED" w:rsidR="00D54590" w:rsidRPr="00372A7E" w:rsidRDefault="00D54590" w:rsidP="00102F56">
      <w:r w:rsidRPr="00B87086">
        <w:t xml:space="preserve">Le forfait de rémunération </w:t>
      </w:r>
      <w:r>
        <w:t xml:space="preserve">des missions complémentaires </w:t>
      </w:r>
      <w:r w:rsidRPr="00B87086">
        <w:t xml:space="preserve">est fixe et définitif. </w:t>
      </w:r>
    </w:p>
    <w:p w14:paraId="09FECEA1" w14:textId="4293322D" w:rsidR="00C6165D" w:rsidRDefault="00C6165D" w:rsidP="00E03DF9"/>
    <w:p w14:paraId="25EDD696" w14:textId="77777777" w:rsidR="00A76F6B" w:rsidRPr="00372A7E" w:rsidRDefault="00A76F6B" w:rsidP="00A76F6B"/>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993"/>
        <w:gridCol w:w="2835"/>
        <w:gridCol w:w="1132"/>
      </w:tblGrid>
      <w:tr w:rsidR="00D54590" w:rsidRPr="00967CDF" w14:paraId="43166D89" w14:textId="77777777" w:rsidTr="00745143">
        <w:trPr>
          <w:jc w:val="center"/>
        </w:trPr>
        <w:tc>
          <w:tcPr>
            <w:tcW w:w="4112" w:type="dxa"/>
            <w:vMerge w:val="restart"/>
            <w:tcBorders>
              <w:top w:val="nil"/>
              <w:left w:val="nil"/>
              <w:right w:val="dotted" w:sz="4" w:space="0" w:color="auto"/>
            </w:tcBorders>
            <w:shd w:val="clear" w:color="auto" w:fill="auto"/>
          </w:tcPr>
          <w:p w14:paraId="57765572" w14:textId="77777777" w:rsidR="00D54590" w:rsidRPr="00967CDF" w:rsidRDefault="00D54590" w:rsidP="00A76F6B">
            <w:pPr>
              <w:pStyle w:val="Normal1"/>
              <w:ind w:firstLine="0"/>
              <w:jc w:val="left"/>
              <w:rPr>
                <w:i/>
              </w:rPr>
            </w:pPr>
          </w:p>
        </w:tc>
        <w:tc>
          <w:tcPr>
            <w:tcW w:w="4960" w:type="dxa"/>
            <w:gridSpan w:val="3"/>
            <w:tcBorders>
              <w:top w:val="dotted" w:sz="4" w:space="0" w:color="auto"/>
              <w:left w:val="dotted" w:sz="4" w:space="0" w:color="auto"/>
              <w:bottom w:val="dotted" w:sz="4" w:space="0" w:color="auto"/>
              <w:right w:val="dotted" w:sz="4" w:space="0" w:color="auto"/>
            </w:tcBorders>
          </w:tcPr>
          <w:p w14:paraId="5BED8BBB" w14:textId="53C3EC38" w:rsidR="00D54590" w:rsidRPr="00A76F6B" w:rsidRDefault="00F90EA6" w:rsidP="00A76F6B">
            <w:pPr>
              <w:pStyle w:val="Normal1"/>
              <w:tabs>
                <w:tab w:val="clear" w:pos="284"/>
                <w:tab w:val="clear" w:pos="567"/>
                <w:tab w:val="clear" w:pos="851"/>
              </w:tabs>
              <w:ind w:firstLine="0"/>
              <w:jc w:val="center"/>
              <w:rPr>
                <w:b/>
              </w:rPr>
            </w:pPr>
            <w:r>
              <w:rPr>
                <w:b/>
              </w:rPr>
              <w:t>MA EPINAL</w:t>
            </w:r>
          </w:p>
        </w:tc>
      </w:tr>
      <w:tr w:rsidR="00D54590" w:rsidRPr="00967CDF" w14:paraId="7572607D" w14:textId="77777777" w:rsidTr="00745143">
        <w:trPr>
          <w:jc w:val="center"/>
        </w:trPr>
        <w:tc>
          <w:tcPr>
            <w:tcW w:w="4112" w:type="dxa"/>
            <w:vMerge/>
            <w:tcBorders>
              <w:left w:val="nil"/>
              <w:bottom w:val="dotted" w:sz="4" w:space="0" w:color="auto"/>
              <w:right w:val="dotted" w:sz="4" w:space="0" w:color="auto"/>
            </w:tcBorders>
            <w:shd w:val="clear" w:color="auto" w:fill="auto"/>
          </w:tcPr>
          <w:p w14:paraId="304E0CB6" w14:textId="77777777" w:rsidR="00D54590" w:rsidRPr="00967CDF" w:rsidRDefault="00D54590" w:rsidP="00A76F6B">
            <w:pPr>
              <w:pStyle w:val="Normal1"/>
              <w:ind w:firstLine="0"/>
              <w:jc w:val="left"/>
              <w:rPr>
                <w:i/>
              </w:rPr>
            </w:pPr>
          </w:p>
        </w:tc>
        <w:tc>
          <w:tcPr>
            <w:tcW w:w="993" w:type="dxa"/>
            <w:tcBorders>
              <w:top w:val="dotted" w:sz="4" w:space="0" w:color="auto"/>
              <w:left w:val="dotted" w:sz="4" w:space="0" w:color="auto"/>
              <w:bottom w:val="dotted" w:sz="4" w:space="0" w:color="auto"/>
              <w:right w:val="dotted" w:sz="4" w:space="0" w:color="auto"/>
            </w:tcBorders>
          </w:tcPr>
          <w:p w14:paraId="3D4A8240" w14:textId="77777777" w:rsidR="00D54590" w:rsidRPr="00331F20" w:rsidRDefault="00D54590" w:rsidP="00A76F6B">
            <w:pPr>
              <w:pStyle w:val="Normal1"/>
              <w:tabs>
                <w:tab w:val="clear" w:pos="284"/>
                <w:tab w:val="left" w:pos="266"/>
              </w:tabs>
              <w:ind w:firstLine="0"/>
              <w:jc w:val="center"/>
              <w:rPr>
                <w:i/>
              </w:rPr>
            </w:pPr>
            <w:r>
              <w:rPr>
                <w:i/>
              </w:rPr>
              <w:t>Symbole</w:t>
            </w:r>
          </w:p>
        </w:tc>
        <w:tc>
          <w:tcPr>
            <w:tcW w:w="2835" w:type="dxa"/>
            <w:tcBorders>
              <w:top w:val="dotted" w:sz="4" w:space="0" w:color="auto"/>
              <w:left w:val="dotted" w:sz="4" w:space="0" w:color="auto"/>
              <w:bottom w:val="dotted" w:sz="4" w:space="0" w:color="auto"/>
              <w:right w:val="dotted" w:sz="4" w:space="0" w:color="auto"/>
            </w:tcBorders>
            <w:shd w:val="clear" w:color="auto" w:fill="auto"/>
          </w:tcPr>
          <w:p w14:paraId="6E73ACCF" w14:textId="77777777" w:rsidR="00D54590" w:rsidRPr="00331F20" w:rsidRDefault="00D54590" w:rsidP="00A76F6B">
            <w:pPr>
              <w:pStyle w:val="Normal1"/>
              <w:ind w:firstLine="0"/>
              <w:jc w:val="center"/>
              <w:rPr>
                <w:i/>
              </w:rPr>
            </w:pPr>
            <w:r w:rsidRPr="00331F20">
              <w:rPr>
                <w:i/>
              </w:rPr>
              <w:t>Montant</w:t>
            </w:r>
          </w:p>
        </w:tc>
        <w:tc>
          <w:tcPr>
            <w:tcW w:w="1132" w:type="dxa"/>
            <w:tcBorders>
              <w:top w:val="dotted" w:sz="4" w:space="0" w:color="auto"/>
              <w:left w:val="dotted" w:sz="4" w:space="0" w:color="auto"/>
              <w:bottom w:val="dotted" w:sz="4" w:space="0" w:color="auto"/>
              <w:right w:val="dotted" w:sz="4" w:space="0" w:color="auto"/>
            </w:tcBorders>
            <w:shd w:val="clear" w:color="auto" w:fill="auto"/>
          </w:tcPr>
          <w:p w14:paraId="66B9800D" w14:textId="77777777" w:rsidR="00D54590" w:rsidRPr="00331F20" w:rsidRDefault="00D54590" w:rsidP="00A76F6B">
            <w:pPr>
              <w:pStyle w:val="Normal1"/>
              <w:tabs>
                <w:tab w:val="clear" w:pos="284"/>
                <w:tab w:val="clear" w:pos="567"/>
                <w:tab w:val="clear" w:pos="851"/>
              </w:tabs>
              <w:ind w:firstLine="0"/>
              <w:jc w:val="center"/>
              <w:rPr>
                <w:i/>
              </w:rPr>
            </w:pPr>
            <w:r w:rsidRPr="00331F20">
              <w:rPr>
                <w:i/>
              </w:rPr>
              <w:t>Unité</w:t>
            </w:r>
          </w:p>
        </w:tc>
      </w:tr>
      <w:tr w:rsidR="00A76F6B" w:rsidRPr="00967CDF" w14:paraId="5C8DDB2C" w14:textId="77777777" w:rsidTr="00A76F6B">
        <w:trPr>
          <w:jc w:val="center"/>
        </w:trPr>
        <w:tc>
          <w:tcPr>
            <w:tcW w:w="4112" w:type="dxa"/>
            <w:tcBorders>
              <w:top w:val="dotted" w:sz="4" w:space="0" w:color="auto"/>
              <w:left w:val="dotted" w:sz="4" w:space="0" w:color="auto"/>
              <w:bottom w:val="dotted" w:sz="4" w:space="0" w:color="auto"/>
              <w:right w:val="dotted" w:sz="4" w:space="0" w:color="auto"/>
            </w:tcBorders>
            <w:shd w:val="clear" w:color="auto" w:fill="auto"/>
            <w:vAlign w:val="center"/>
          </w:tcPr>
          <w:p w14:paraId="3FEC9F96" w14:textId="4DACB370" w:rsidR="00A76F6B" w:rsidRPr="00967CDF" w:rsidRDefault="00433EFC" w:rsidP="00A76F6B">
            <w:pPr>
              <w:pStyle w:val="Normal1"/>
              <w:ind w:firstLine="0"/>
              <w:jc w:val="left"/>
              <w:rPr>
                <w:i/>
              </w:rPr>
            </w:pPr>
            <w:r>
              <w:rPr>
                <w:i/>
              </w:rPr>
              <w:t>Montant estimatif des travaux</w:t>
            </w:r>
            <w:r w:rsidR="00A76F6B" w:rsidRPr="00967CDF">
              <w:rPr>
                <w:i/>
              </w:rPr>
              <w:t xml:space="preserve"> (hors taxe)</w:t>
            </w:r>
          </w:p>
        </w:tc>
        <w:tc>
          <w:tcPr>
            <w:tcW w:w="993" w:type="dxa"/>
            <w:tcBorders>
              <w:top w:val="dotted" w:sz="4" w:space="0" w:color="auto"/>
              <w:left w:val="dotted" w:sz="4" w:space="0" w:color="auto"/>
              <w:bottom w:val="dotted" w:sz="4" w:space="0" w:color="auto"/>
              <w:right w:val="dotted" w:sz="4" w:space="0" w:color="auto"/>
            </w:tcBorders>
          </w:tcPr>
          <w:p w14:paraId="73B300DA" w14:textId="013C5046" w:rsidR="00A76F6B" w:rsidRPr="00B87086" w:rsidRDefault="00A76F6B" w:rsidP="00A76F6B">
            <w:pPr>
              <w:pStyle w:val="Normal1"/>
              <w:ind w:firstLine="0"/>
              <w:jc w:val="center"/>
              <w:rPr>
                <w:b/>
              </w:rPr>
            </w:pPr>
            <w:r>
              <w:rPr>
                <w:b/>
              </w:rPr>
              <w:t>C1(0)</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14:paraId="35349059" w14:textId="32100806" w:rsidR="00A76F6B" w:rsidRPr="00967CDF" w:rsidRDefault="00D54109" w:rsidP="00A76F6B">
            <w:pPr>
              <w:pStyle w:val="Normal1"/>
              <w:ind w:firstLine="0"/>
              <w:jc w:val="center"/>
              <w:rPr>
                <w:b/>
              </w:rPr>
            </w:pPr>
            <w:r>
              <w:rPr>
                <w:b/>
              </w:rPr>
              <w:t>500 000</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3C928890" w14:textId="77777777" w:rsidR="00A76F6B" w:rsidRPr="00331F20" w:rsidRDefault="00A76F6B" w:rsidP="00A76F6B">
            <w:pPr>
              <w:pStyle w:val="Normal1"/>
              <w:tabs>
                <w:tab w:val="clear" w:pos="284"/>
                <w:tab w:val="clear" w:pos="567"/>
                <w:tab w:val="clear" w:pos="851"/>
              </w:tabs>
              <w:ind w:firstLine="0"/>
              <w:jc w:val="center"/>
              <w:rPr>
                <w:b/>
              </w:rPr>
            </w:pPr>
            <w:r w:rsidRPr="00331F20">
              <w:rPr>
                <w:b/>
              </w:rPr>
              <w:t>€</w:t>
            </w:r>
            <w:r>
              <w:rPr>
                <w:b/>
              </w:rPr>
              <w:t xml:space="preserve"> HT</w:t>
            </w:r>
          </w:p>
        </w:tc>
      </w:tr>
      <w:tr w:rsidR="00A76F6B" w:rsidRPr="00967CDF" w14:paraId="3A57E378" w14:textId="77777777" w:rsidTr="00A76F6B">
        <w:trPr>
          <w:jc w:val="center"/>
        </w:trPr>
        <w:tc>
          <w:tcPr>
            <w:tcW w:w="907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4FBDAB0D" w14:textId="32BDEC23" w:rsidR="00A76F6B" w:rsidRPr="00A76F6B" w:rsidRDefault="00A76F6B" w:rsidP="00A76F6B">
            <w:pPr>
              <w:pStyle w:val="Normal1"/>
              <w:tabs>
                <w:tab w:val="clear" w:pos="284"/>
                <w:tab w:val="clear" w:pos="567"/>
                <w:tab w:val="clear" w:pos="851"/>
              </w:tabs>
              <w:ind w:firstLine="0"/>
              <w:jc w:val="center"/>
            </w:pPr>
            <w:r w:rsidRPr="00A76F6B">
              <w:t xml:space="preserve">Mission de base </w:t>
            </w:r>
          </w:p>
        </w:tc>
      </w:tr>
      <w:tr w:rsidR="00A76F6B" w:rsidRPr="00967CDF" w14:paraId="2E45E953" w14:textId="77777777" w:rsidTr="00A76F6B">
        <w:trPr>
          <w:jc w:val="center"/>
        </w:trPr>
        <w:tc>
          <w:tcPr>
            <w:tcW w:w="4112" w:type="dxa"/>
            <w:tcBorders>
              <w:top w:val="dotted" w:sz="4" w:space="0" w:color="auto"/>
              <w:left w:val="dotted" w:sz="4" w:space="0" w:color="auto"/>
              <w:bottom w:val="dotted" w:sz="4" w:space="0" w:color="auto"/>
              <w:right w:val="dotted" w:sz="4" w:space="0" w:color="auto"/>
            </w:tcBorders>
            <w:shd w:val="clear" w:color="auto" w:fill="auto"/>
            <w:vAlign w:val="center"/>
          </w:tcPr>
          <w:p w14:paraId="275EDFF3" w14:textId="4C1B3868" w:rsidR="00A76F6B" w:rsidRPr="00967CDF" w:rsidRDefault="00A76F6B" w:rsidP="00A76F6B">
            <w:pPr>
              <w:pStyle w:val="Normal1"/>
              <w:ind w:firstLine="0"/>
              <w:jc w:val="left"/>
              <w:rPr>
                <w:i/>
              </w:rPr>
            </w:pPr>
            <w:r>
              <w:rPr>
                <w:i/>
              </w:rPr>
              <w:t>Forfait de rémunération</w:t>
            </w:r>
            <w:r w:rsidR="00433EFC">
              <w:rPr>
                <w:i/>
              </w:rPr>
              <w:t xml:space="preserve"> MOE</w:t>
            </w:r>
          </w:p>
        </w:tc>
        <w:tc>
          <w:tcPr>
            <w:tcW w:w="993" w:type="dxa"/>
            <w:tcBorders>
              <w:top w:val="dotted" w:sz="4" w:space="0" w:color="auto"/>
              <w:left w:val="dotted" w:sz="4" w:space="0" w:color="auto"/>
              <w:bottom w:val="dotted" w:sz="4" w:space="0" w:color="auto"/>
              <w:right w:val="dotted" w:sz="4" w:space="0" w:color="auto"/>
            </w:tcBorders>
          </w:tcPr>
          <w:p w14:paraId="7DC23342" w14:textId="77777777" w:rsidR="00A76F6B" w:rsidRPr="00967CDF" w:rsidRDefault="00A76F6B" w:rsidP="00A76F6B">
            <w:pPr>
              <w:pStyle w:val="Normal1"/>
              <w:ind w:firstLine="0"/>
              <w:jc w:val="center"/>
            </w:pPr>
            <w:r>
              <w:t>F1</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1E355DD8" w14:textId="77777777" w:rsidR="00A76F6B" w:rsidRPr="00967CDF" w:rsidRDefault="00A76F6B" w:rsidP="00A76F6B">
            <w:pPr>
              <w:pStyle w:val="Normal1"/>
              <w:ind w:firstLine="0"/>
              <w:jc w:val="center"/>
            </w:pPr>
            <w:r w:rsidRPr="00967CDF">
              <w:t>A compléter par le candidat</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005DEC7B" w14:textId="77777777" w:rsidR="00A76F6B" w:rsidRPr="00331F20" w:rsidRDefault="00A76F6B" w:rsidP="00A76F6B">
            <w:pPr>
              <w:pStyle w:val="Normal1"/>
              <w:tabs>
                <w:tab w:val="clear" w:pos="284"/>
                <w:tab w:val="clear" w:pos="567"/>
                <w:tab w:val="clear" w:pos="851"/>
              </w:tabs>
              <w:ind w:firstLine="0"/>
              <w:jc w:val="center"/>
              <w:rPr>
                <w:b/>
              </w:rPr>
            </w:pPr>
            <w:r w:rsidRPr="00331F20">
              <w:rPr>
                <w:b/>
              </w:rPr>
              <w:t>€</w:t>
            </w:r>
            <w:r>
              <w:rPr>
                <w:b/>
              </w:rPr>
              <w:t xml:space="preserve"> HT</w:t>
            </w:r>
          </w:p>
        </w:tc>
      </w:tr>
      <w:tr w:rsidR="00A76F6B" w:rsidRPr="00967CDF" w14:paraId="08D2B4D4" w14:textId="77777777" w:rsidTr="00A76F6B">
        <w:trPr>
          <w:jc w:val="center"/>
        </w:trPr>
        <w:tc>
          <w:tcPr>
            <w:tcW w:w="4112" w:type="dxa"/>
            <w:tcBorders>
              <w:top w:val="dotted" w:sz="4" w:space="0" w:color="auto"/>
              <w:left w:val="dotted" w:sz="4" w:space="0" w:color="auto"/>
              <w:bottom w:val="dotted" w:sz="4" w:space="0" w:color="auto"/>
              <w:right w:val="dotted" w:sz="4" w:space="0" w:color="auto"/>
            </w:tcBorders>
            <w:shd w:val="clear" w:color="auto" w:fill="auto"/>
            <w:vAlign w:val="center"/>
          </w:tcPr>
          <w:p w14:paraId="4B14E94C" w14:textId="38AF944E" w:rsidR="00A76F6B" w:rsidRDefault="00A76F6B" w:rsidP="00A76F6B">
            <w:pPr>
              <w:pStyle w:val="Normal1"/>
              <w:ind w:firstLine="0"/>
              <w:jc w:val="left"/>
              <w:rPr>
                <w:i/>
              </w:rPr>
            </w:pPr>
            <w:r>
              <w:rPr>
                <w:i/>
              </w:rPr>
              <w:t>Soit un taux de rémunération</w:t>
            </w:r>
            <w:r w:rsidR="00433EFC">
              <w:rPr>
                <w:i/>
              </w:rPr>
              <w:t xml:space="preserve"> MOE</w:t>
            </w:r>
          </w:p>
        </w:tc>
        <w:tc>
          <w:tcPr>
            <w:tcW w:w="993" w:type="dxa"/>
            <w:tcBorders>
              <w:top w:val="dotted" w:sz="4" w:space="0" w:color="auto"/>
              <w:left w:val="dotted" w:sz="4" w:space="0" w:color="auto"/>
              <w:bottom w:val="dotted" w:sz="4" w:space="0" w:color="auto"/>
              <w:right w:val="dotted" w:sz="4" w:space="0" w:color="auto"/>
            </w:tcBorders>
          </w:tcPr>
          <w:p w14:paraId="7C46F028" w14:textId="77777777" w:rsidR="00A76F6B" w:rsidRPr="00967CDF" w:rsidRDefault="00A76F6B" w:rsidP="00A76F6B">
            <w:pPr>
              <w:pStyle w:val="Normal1"/>
              <w:ind w:firstLine="0"/>
              <w:jc w:val="center"/>
            </w:pPr>
            <w:r>
              <w:t>T1</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48782FC8" w14:textId="77777777" w:rsidR="00A76F6B" w:rsidRPr="00967CDF" w:rsidRDefault="00A76F6B" w:rsidP="00A76F6B">
            <w:pPr>
              <w:pStyle w:val="Normal1"/>
              <w:ind w:firstLine="0"/>
              <w:jc w:val="center"/>
            </w:pPr>
            <w:r>
              <w:t>A compléter par le candidat</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45CDF23C" w14:textId="77777777" w:rsidR="00A76F6B" w:rsidRPr="00331F20" w:rsidRDefault="00A76F6B" w:rsidP="00A76F6B">
            <w:pPr>
              <w:pStyle w:val="Normal1"/>
              <w:tabs>
                <w:tab w:val="clear" w:pos="284"/>
                <w:tab w:val="clear" w:pos="567"/>
                <w:tab w:val="clear" w:pos="851"/>
              </w:tabs>
              <w:ind w:firstLine="0"/>
              <w:jc w:val="center"/>
              <w:rPr>
                <w:b/>
              </w:rPr>
            </w:pPr>
            <w:r>
              <w:rPr>
                <w:b/>
              </w:rPr>
              <w:t>%</w:t>
            </w:r>
          </w:p>
        </w:tc>
      </w:tr>
      <w:tr w:rsidR="00A76F6B" w:rsidRPr="00967CDF" w14:paraId="6602E677" w14:textId="77777777" w:rsidTr="00A76F6B">
        <w:trPr>
          <w:jc w:val="center"/>
        </w:trPr>
        <w:tc>
          <w:tcPr>
            <w:tcW w:w="907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0C8F06C2" w14:textId="5290D14B" w:rsidR="00A76F6B" w:rsidRPr="00A76F6B" w:rsidRDefault="00A76F6B" w:rsidP="00A76F6B">
            <w:pPr>
              <w:pStyle w:val="Normal1"/>
              <w:ind w:firstLine="0"/>
              <w:jc w:val="center"/>
              <w:rPr>
                <w:b/>
              </w:rPr>
            </w:pPr>
            <w:r w:rsidRPr="00A76F6B">
              <w:t>Missions complémentaires</w:t>
            </w:r>
          </w:p>
        </w:tc>
      </w:tr>
      <w:tr w:rsidR="00A76F6B" w:rsidRPr="00967CDF" w14:paraId="552FF2BC" w14:textId="77777777" w:rsidTr="00A76F6B">
        <w:trPr>
          <w:jc w:val="center"/>
        </w:trPr>
        <w:tc>
          <w:tcPr>
            <w:tcW w:w="4112" w:type="dxa"/>
            <w:tcBorders>
              <w:top w:val="dotted" w:sz="4" w:space="0" w:color="auto"/>
              <w:left w:val="dotted" w:sz="4" w:space="0" w:color="auto"/>
              <w:bottom w:val="dotted" w:sz="4" w:space="0" w:color="auto"/>
              <w:right w:val="dotted" w:sz="4" w:space="0" w:color="auto"/>
            </w:tcBorders>
            <w:shd w:val="clear" w:color="auto" w:fill="auto"/>
            <w:vAlign w:val="center"/>
          </w:tcPr>
          <w:p w14:paraId="18504098" w14:textId="795494AD" w:rsidR="00A76F6B" w:rsidRDefault="00A76F6B" w:rsidP="00A76F6B">
            <w:pPr>
              <w:pStyle w:val="Normal1"/>
              <w:ind w:firstLine="0"/>
              <w:jc w:val="left"/>
              <w:rPr>
                <w:i/>
              </w:rPr>
            </w:pPr>
            <w:r>
              <w:rPr>
                <w:i/>
              </w:rPr>
              <w:t>MC1 : OPC</w:t>
            </w:r>
          </w:p>
        </w:tc>
        <w:tc>
          <w:tcPr>
            <w:tcW w:w="993" w:type="dxa"/>
            <w:tcBorders>
              <w:top w:val="dotted" w:sz="4" w:space="0" w:color="auto"/>
              <w:left w:val="dotted" w:sz="4" w:space="0" w:color="auto"/>
              <w:bottom w:val="dotted" w:sz="4" w:space="0" w:color="auto"/>
              <w:right w:val="dotted" w:sz="4" w:space="0" w:color="auto"/>
            </w:tcBorders>
          </w:tcPr>
          <w:p w14:paraId="59CAC722" w14:textId="1344CECD" w:rsidR="00A76F6B" w:rsidRPr="00967CDF" w:rsidRDefault="00A76F6B" w:rsidP="00A76F6B">
            <w:pPr>
              <w:pStyle w:val="Normal1"/>
              <w:ind w:firstLine="0"/>
            </w:pP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53463ADE" w14:textId="77777777" w:rsidR="00A76F6B" w:rsidRPr="00967CDF" w:rsidRDefault="00A76F6B" w:rsidP="00A76F6B">
            <w:pPr>
              <w:pStyle w:val="Normal1"/>
              <w:ind w:firstLine="0"/>
              <w:jc w:val="center"/>
            </w:pPr>
            <w:r>
              <w:t>A compléter par le candidat</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484D367B" w14:textId="167E7EF2" w:rsidR="00A76F6B" w:rsidRPr="00331F20" w:rsidRDefault="00A76F6B" w:rsidP="00A76F6B">
            <w:pPr>
              <w:pStyle w:val="Normal1"/>
              <w:tabs>
                <w:tab w:val="clear" w:pos="284"/>
                <w:tab w:val="clear" w:pos="567"/>
                <w:tab w:val="clear" w:pos="851"/>
              </w:tabs>
              <w:ind w:firstLine="0"/>
              <w:jc w:val="center"/>
              <w:rPr>
                <w:b/>
              </w:rPr>
            </w:pPr>
            <w:r>
              <w:rPr>
                <w:b/>
              </w:rPr>
              <w:t>€ HT</w:t>
            </w:r>
          </w:p>
        </w:tc>
      </w:tr>
      <w:tr w:rsidR="00102F56" w:rsidRPr="00967CDF" w14:paraId="35A637A9" w14:textId="77777777" w:rsidTr="00A76F6B">
        <w:trPr>
          <w:jc w:val="center"/>
        </w:trPr>
        <w:tc>
          <w:tcPr>
            <w:tcW w:w="4112" w:type="dxa"/>
            <w:tcBorders>
              <w:top w:val="dotted" w:sz="4" w:space="0" w:color="auto"/>
              <w:left w:val="dotted" w:sz="4" w:space="0" w:color="auto"/>
              <w:bottom w:val="dotted" w:sz="4" w:space="0" w:color="auto"/>
              <w:right w:val="dotted" w:sz="4" w:space="0" w:color="auto"/>
            </w:tcBorders>
            <w:shd w:val="clear" w:color="auto" w:fill="auto"/>
            <w:vAlign w:val="center"/>
          </w:tcPr>
          <w:p w14:paraId="526AC433" w14:textId="1EE3DCC9" w:rsidR="00102F56" w:rsidRDefault="00102F56" w:rsidP="00102F56">
            <w:pPr>
              <w:pStyle w:val="Normal1"/>
              <w:ind w:firstLine="0"/>
              <w:jc w:val="left"/>
              <w:rPr>
                <w:i/>
              </w:rPr>
            </w:pPr>
            <w:r>
              <w:rPr>
                <w:i/>
              </w:rPr>
              <w:t xml:space="preserve">MC2 : Désamiantage </w:t>
            </w:r>
          </w:p>
        </w:tc>
        <w:tc>
          <w:tcPr>
            <w:tcW w:w="993" w:type="dxa"/>
            <w:tcBorders>
              <w:top w:val="dotted" w:sz="4" w:space="0" w:color="auto"/>
              <w:left w:val="dotted" w:sz="4" w:space="0" w:color="auto"/>
              <w:bottom w:val="dotted" w:sz="4" w:space="0" w:color="auto"/>
              <w:right w:val="dotted" w:sz="4" w:space="0" w:color="auto"/>
            </w:tcBorders>
          </w:tcPr>
          <w:p w14:paraId="64F5B85C" w14:textId="77777777" w:rsidR="00102F56" w:rsidRDefault="00102F56" w:rsidP="00102F56">
            <w:pPr>
              <w:pStyle w:val="Normal1"/>
              <w:ind w:firstLine="0"/>
              <w:jc w:val="center"/>
            </w:pP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41AE8779" w14:textId="398D706E" w:rsidR="00102F56" w:rsidRDefault="00102F56" w:rsidP="00102F56">
            <w:pPr>
              <w:pStyle w:val="Normal1"/>
              <w:ind w:firstLine="0"/>
              <w:jc w:val="center"/>
            </w:pPr>
            <w:r>
              <w:t>A compléter par le candidat</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5F9015EE" w14:textId="226DF24D" w:rsidR="00102F56" w:rsidRDefault="00102F56" w:rsidP="00102F56">
            <w:pPr>
              <w:pStyle w:val="Normal1"/>
              <w:tabs>
                <w:tab w:val="clear" w:pos="284"/>
                <w:tab w:val="clear" w:pos="567"/>
                <w:tab w:val="clear" w:pos="851"/>
              </w:tabs>
              <w:ind w:firstLine="0"/>
              <w:jc w:val="center"/>
              <w:rPr>
                <w:b/>
              </w:rPr>
            </w:pPr>
            <w:r>
              <w:rPr>
                <w:b/>
              </w:rPr>
              <w:t>€ HT</w:t>
            </w:r>
          </w:p>
        </w:tc>
      </w:tr>
      <w:tr w:rsidR="00A76F6B" w:rsidRPr="00967CDF" w14:paraId="71EBE107" w14:textId="77777777" w:rsidTr="00A76F6B">
        <w:trPr>
          <w:jc w:val="center"/>
        </w:trPr>
        <w:tc>
          <w:tcPr>
            <w:tcW w:w="907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11A13E9E" w14:textId="767F647C" w:rsidR="00A76F6B" w:rsidRPr="00A76F6B" w:rsidRDefault="00A76F6B" w:rsidP="00A76F6B">
            <w:pPr>
              <w:pStyle w:val="Normal1"/>
              <w:tabs>
                <w:tab w:val="clear" w:pos="284"/>
                <w:tab w:val="clear" w:pos="567"/>
                <w:tab w:val="clear" w:pos="851"/>
              </w:tabs>
              <w:ind w:firstLine="0"/>
              <w:jc w:val="center"/>
            </w:pPr>
          </w:p>
        </w:tc>
      </w:tr>
      <w:tr w:rsidR="00D54590" w:rsidRPr="00967CDF" w14:paraId="511F7BC3" w14:textId="77777777" w:rsidTr="00F8589F">
        <w:trPr>
          <w:jc w:val="center"/>
        </w:trPr>
        <w:tc>
          <w:tcPr>
            <w:tcW w:w="510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92BEF46" w14:textId="1FA1700A" w:rsidR="00D54590" w:rsidRDefault="00426BCA" w:rsidP="00426BCA">
            <w:pPr>
              <w:pStyle w:val="Normal1"/>
              <w:ind w:firstLine="0"/>
              <w:jc w:val="center"/>
            </w:pPr>
            <w:r>
              <w:rPr>
                <w:i/>
              </w:rPr>
              <w:t>Total</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25874E2A" w14:textId="77777777" w:rsidR="00D54590" w:rsidRDefault="00D54590" w:rsidP="00A76F6B">
            <w:pPr>
              <w:pStyle w:val="Normal1"/>
              <w:ind w:firstLine="0"/>
              <w:jc w:val="center"/>
            </w:pPr>
            <w:r>
              <w:t>A compléter par le candidat</w:t>
            </w:r>
          </w:p>
        </w:tc>
        <w:tc>
          <w:tcPr>
            <w:tcW w:w="1132" w:type="dxa"/>
            <w:tcBorders>
              <w:top w:val="dotted" w:sz="4" w:space="0" w:color="auto"/>
              <w:left w:val="dotted" w:sz="4" w:space="0" w:color="auto"/>
              <w:bottom w:val="dotted" w:sz="4" w:space="0" w:color="auto"/>
              <w:right w:val="dotted" w:sz="4" w:space="0" w:color="auto"/>
            </w:tcBorders>
            <w:shd w:val="clear" w:color="auto" w:fill="auto"/>
            <w:vAlign w:val="center"/>
          </w:tcPr>
          <w:p w14:paraId="52CE5854" w14:textId="77777777" w:rsidR="00D54590" w:rsidRDefault="00D54590" w:rsidP="00A76F6B">
            <w:pPr>
              <w:pStyle w:val="Normal1"/>
              <w:tabs>
                <w:tab w:val="clear" w:pos="284"/>
                <w:tab w:val="clear" w:pos="567"/>
                <w:tab w:val="clear" w:pos="851"/>
              </w:tabs>
              <w:ind w:firstLine="0"/>
              <w:jc w:val="center"/>
              <w:rPr>
                <w:b/>
              </w:rPr>
            </w:pPr>
            <w:r>
              <w:rPr>
                <w:b/>
              </w:rPr>
              <w:t>€ HT</w:t>
            </w:r>
          </w:p>
        </w:tc>
      </w:tr>
    </w:tbl>
    <w:p w14:paraId="23F8CD6E" w14:textId="618E2CA0" w:rsidR="00A76F6B" w:rsidRDefault="00A76F6B" w:rsidP="00E03DF9"/>
    <w:p w14:paraId="01D4AD31" w14:textId="77777777" w:rsidR="00D54590" w:rsidRPr="00372A7E" w:rsidRDefault="00D54590" w:rsidP="00D54590"/>
    <w:p w14:paraId="4E77376A" w14:textId="6FB87775" w:rsidR="008D718B" w:rsidRDefault="008D718B" w:rsidP="008D718B">
      <w:pPr>
        <w:pStyle w:val="Normal1"/>
        <w:tabs>
          <w:tab w:val="clear" w:pos="284"/>
          <w:tab w:val="clear" w:pos="567"/>
          <w:tab w:val="clear" w:pos="851"/>
        </w:tabs>
        <w:ind w:left="142" w:firstLine="0"/>
      </w:pPr>
      <w:r w:rsidRPr="00372A7E">
        <w:t xml:space="preserve">La part attribuée à chaque cotraitant </w:t>
      </w:r>
      <w:r w:rsidR="00B90D62">
        <w:t xml:space="preserve">ainsi que la décomposition </w:t>
      </w:r>
      <w:r w:rsidR="00102F56">
        <w:t xml:space="preserve">par éléments de mission </w:t>
      </w:r>
      <w:r w:rsidR="005A551F" w:rsidRPr="00372A7E">
        <w:t>sont</w:t>
      </w:r>
      <w:r w:rsidRPr="00372A7E">
        <w:t xml:space="preserve"> fixée </w:t>
      </w:r>
      <w:r w:rsidR="00CD16BB" w:rsidRPr="00372A7E">
        <w:t>dans la Décomposition du Prix Global et Forfaitaire</w:t>
      </w:r>
      <w:r w:rsidRPr="00372A7E">
        <w:t>.</w:t>
      </w:r>
    </w:p>
    <w:p w14:paraId="2D073F51" w14:textId="77777777" w:rsidR="00426BCA" w:rsidRDefault="00426BCA" w:rsidP="008D718B">
      <w:pPr>
        <w:pStyle w:val="Normal1"/>
        <w:tabs>
          <w:tab w:val="clear" w:pos="284"/>
          <w:tab w:val="clear" w:pos="567"/>
          <w:tab w:val="clear" w:pos="851"/>
        </w:tabs>
        <w:ind w:left="142" w:firstLine="0"/>
      </w:pPr>
    </w:p>
    <w:tbl>
      <w:tblPr>
        <w:tblW w:w="906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4"/>
        <w:gridCol w:w="3401"/>
        <w:gridCol w:w="284"/>
        <w:gridCol w:w="2840"/>
        <w:gridCol w:w="697"/>
      </w:tblGrid>
      <w:tr w:rsidR="00426BCA" w14:paraId="398C6A61" w14:textId="0AA50F6F" w:rsidTr="00102F56">
        <w:trPr>
          <w:trHeight w:val="211"/>
        </w:trPr>
        <w:tc>
          <w:tcPr>
            <w:tcW w:w="1844" w:type="dxa"/>
            <w:vMerge w:val="restart"/>
            <w:tcBorders>
              <w:top w:val="single" w:sz="12" w:space="0" w:color="auto"/>
              <w:left w:val="single" w:sz="12" w:space="0" w:color="auto"/>
              <w:bottom w:val="nil"/>
              <w:right w:val="nil"/>
            </w:tcBorders>
            <w:vAlign w:val="center"/>
          </w:tcPr>
          <w:p w14:paraId="373A48DC" w14:textId="7D9454B6" w:rsidR="00DF75A9" w:rsidRDefault="00DF75A9" w:rsidP="00426BCA">
            <w:pPr>
              <w:pStyle w:val="Normal1"/>
              <w:tabs>
                <w:tab w:val="clear" w:pos="284"/>
                <w:tab w:val="clear" w:pos="567"/>
                <w:tab w:val="clear" w:pos="851"/>
              </w:tabs>
              <w:ind w:firstLine="0"/>
              <w:jc w:val="left"/>
            </w:pPr>
            <w:r>
              <w:t xml:space="preserve">Total </w:t>
            </w:r>
          </w:p>
        </w:tc>
        <w:tc>
          <w:tcPr>
            <w:tcW w:w="3401" w:type="dxa"/>
            <w:tcBorders>
              <w:top w:val="single" w:sz="12" w:space="0" w:color="auto"/>
              <w:left w:val="nil"/>
              <w:bottom w:val="nil"/>
              <w:right w:val="nil"/>
            </w:tcBorders>
          </w:tcPr>
          <w:p w14:paraId="0B66A2B5" w14:textId="77777777" w:rsidR="00426BCA" w:rsidRDefault="00426BCA" w:rsidP="008D718B">
            <w:pPr>
              <w:pStyle w:val="Normal1"/>
              <w:tabs>
                <w:tab w:val="clear" w:pos="284"/>
                <w:tab w:val="clear" w:pos="567"/>
                <w:tab w:val="clear" w:pos="851"/>
              </w:tabs>
              <w:ind w:firstLine="0"/>
              <w:rPr>
                <w:i/>
              </w:rPr>
            </w:pPr>
          </w:p>
          <w:p w14:paraId="5799923F" w14:textId="22710667" w:rsidR="00DF75A9" w:rsidRPr="00426BCA" w:rsidRDefault="00DF75A9" w:rsidP="008D718B">
            <w:pPr>
              <w:pStyle w:val="Normal1"/>
              <w:tabs>
                <w:tab w:val="clear" w:pos="284"/>
                <w:tab w:val="clear" w:pos="567"/>
                <w:tab w:val="clear" w:pos="851"/>
              </w:tabs>
              <w:ind w:firstLine="0"/>
              <w:rPr>
                <w:i/>
              </w:rPr>
            </w:pPr>
            <w:r w:rsidRPr="00426BCA">
              <w:rPr>
                <w:i/>
              </w:rPr>
              <w:t>Forfait de rémunération</w:t>
            </w:r>
            <w:r w:rsidR="00433EFC">
              <w:rPr>
                <w:i/>
              </w:rPr>
              <w:t xml:space="preserve"> total</w:t>
            </w:r>
          </w:p>
        </w:tc>
        <w:tc>
          <w:tcPr>
            <w:tcW w:w="284" w:type="dxa"/>
            <w:tcBorders>
              <w:top w:val="single" w:sz="12" w:space="0" w:color="auto"/>
              <w:left w:val="nil"/>
              <w:bottom w:val="nil"/>
              <w:right w:val="nil"/>
            </w:tcBorders>
          </w:tcPr>
          <w:p w14:paraId="7244A0DC" w14:textId="77777777" w:rsidR="00426BCA" w:rsidRDefault="00426BCA" w:rsidP="008D718B">
            <w:pPr>
              <w:pStyle w:val="Normal1"/>
              <w:tabs>
                <w:tab w:val="clear" w:pos="284"/>
                <w:tab w:val="clear" w:pos="567"/>
                <w:tab w:val="clear" w:pos="851"/>
              </w:tabs>
              <w:ind w:firstLine="0"/>
            </w:pPr>
          </w:p>
          <w:p w14:paraId="5ADF6417" w14:textId="736E872C" w:rsidR="00DF75A9" w:rsidRDefault="00426BCA" w:rsidP="008D718B">
            <w:pPr>
              <w:pStyle w:val="Normal1"/>
              <w:tabs>
                <w:tab w:val="clear" w:pos="284"/>
                <w:tab w:val="clear" w:pos="567"/>
                <w:tab w:val="clear" w:pos="851"/>
              </w:tabs>
              <w:ind w:firstLine="0"/>
            </w:pPr>
            <w:r>
              <w:t>=</w:t>
            </w:r>
          </w:p>
        </w:tc>
        <w:tc>
          <w:tcPr>
            <w:tcW w:w="2840" w:type="dxa"/>
            <w:tcBorders>
              <w:top w:val="single" w:sz="12" w:space="0" w:color="auto"/>
              <w:left w:val="nil"/>
              <w:bottom w:val="nil"/>
              <w:right w:val="nil"/>
            </w:tcBorders>
            <w:shd w:val="clear" w:color="auto" w:fill="C5E0B3" w:themeFill="accent6" w:themeFillTint="66"/>
          </w:tcPr>
          <w:p w14:paraId="1F5ADDE0" w14:textId="77777777" w:rsidR="00426BCA" w:rsidRDefault="00426BCA" w:rsidP="008D718B">
            <w:pPr>
              <w:pStyle w:val="Normal1"/>
              <w:tabs>
                <w:tab w:val="clear" w:pos="284"/>
                <w:tab w:val="clear" w:pos="567"/>
                <w:tab w:val="clear" w:pos="851"/>
              </w:tabs>
              <w:ind w:firstLine="0"/>
            </w:pPr>
          </w:p>
          <w:p w14:paraId="2CA77557" w14:textId="088CDF30" w:rsidR="00DF75A9" w:rsidRDefault="00426BCA" w:rsidP="008D718B">
            <w:pPr>
              <w:pStyle w:val="Normal1"/>
              <w:tabs>
                <w:tab w:val="clear" w:pos="284"/>
                <w:tab w:val="clear" w:pos="567"/>
                <w:tab w:val="clear" w:pos="851"/>
              </w:tabs>
              <w:ind w:firstLine="0"/>
            </w:pPr>
            <w:r>
              <w:t>…………………………</w:t>
            </w:r>
          </w:p>
        </w:tc>
        <w:tc>
          <w:tcPr>
            <w:tcW w:w="697" w:type="dxa"/>
            <w:tcBorders>
              <w:top w:val="single" w:sz="12" w:space="0" w:color="auto"/>
              <w:left w:val="nil"/>
              <w:bottom w:val="nil"/>
              <w:right w:val="single" w:sz="12" w:space="0" w:color="auto"/>
            </w:tcBorders>
          </w:tcPr>
          <w:p w14:paraId="794DD862" w14:textId="5684EA6B" w:rsidR="00DF75A9" w:rsidRPr="00426BCA" w:rsidRDefault="00426BCA" w:rsidP="00426BCA">
            <w:pPr>
              <w:pStyle w:val="Normal1"/>
              <w:tabs>
                <w:tab w:val="clear" w:pos="284"/>
                <w:tab w:val="clear" w:pos="567"/>
                <w:tab w:val="clear" w:pos="851"/>
              </w:tabs>
              <w:ind w:firstLine="0"/>
              <w:jc w:val="center"/>
              <w:rPr>
                <w:i/>
              </w:rPr>
            </w:pPr>
            <w:r w:rsidRPr="00426BCA">
              <w:rPr>
                <w:i/>
              </w:rPr>
              <w:t>€ HT</w:t>
            </w:r>
          </w:p>
        </w:tc>
      </w:tr>
      <w:tr w:rsidR="00426BCA" w14:paraId="75D3EF50" w14:textId="3A73173F" w:rsidTr="00102F56">
        <w:trPr>
          <w:trHeight w:val="211"/>
        </w:trPr>
        <w:tc>
          <w:tcPr>
            <w:tcW w:w="1844" w:type="dxa"/>
            <w:vMerge/>
            <w:tcBorders>
              <w:top w:val="nil"/>
              <w:left w:val="single" w:sz="12" w:space="0" w:color="auto"/>
              <w:bottom w:val="nil"/>
              <w:right w:val="nil"/>
            </w:tcBorders>
          </w:tcPr>
          <w:p w14:paraId="6E41DA44" w14:textId="77777777" w:rsidR="00DF75A9" w:rsidRDefault="00DF75A9" w:rsidP="008D718B">
            <w:pPr>
              <w:pStyle w:val="Normal1"/>
              <w:tabs>
                <w:tab w:val="clear" w:pos="284"/>
                <w:tab w:val="clear" w:pos="567"/>
                <w:tab w:val="clear" w:pos="851"/>
              </w:tabs>
              <w:ind w:firstLine="0"/>
            </w:pPr>
          </w:p>
        </w:tc>
        <w:tc>
          <w:tcPr>
            <w:tcW w:w="3401" w:type="dxa"/>
            <w:tcBorders>
              <w:top w:val="nil"/>
              <w:left w:val="nil"/>
              <w:bottom w:val="nil"/>
              <w:right w:val="nil"/>
            </w:tcBorders>
          </w:tcPr>
          <w:p w14:paraId="5AD9EFDE" w14:textId="06B0F082" w:rsidR="00DF75A9" w:rsidRPr="00426BCA" w:rsidRDefault="00DF75A9" w:rsidP="008D718B">
            <w:pPr>
              <w:pStyle w:val="Normal1"/>
              <w:tabs>
                <w:tab w:val="clear" w:pos="284"/>
                <w:tab w:val="clear" w:pos="567"/>
                <w:tab w:val="clear" w:pos="851"/>
              </w:tabs>
              <w:ind w:firstLine="0"/>
              <w:rPr>
                <w:i/>
              </w:rPr>
            </w:pPr>
            <w:r w:rsidRPr="00426BCA">
              <w:rPr>
                <w:i/>
              </w:rPr>
              <w:t>T.V.A (20%)</w:t>
            </w:r>
          </w:p>
        </w:tc>
        <w:tc>
          <w:tcPr>
            <w:tcW w:w="284" w:type="dxa"/>
            <w:tcBorders>
              <w:top w:val="nil"/>
              <w:left w:val="nil"/>
              <w:bottom w:val="nil"/>
              <w:right w:val="nil"/>
            </w:tcBorders>
          </w:tcPr>
          <w:p w14:paraId="3F393C0D" w14:textId="5331F87D" w:rsidR="00DF75A9" w:rsidRDefault="00426BCA" w:rsidP="008D718B">
            <w:pPr>
              <w:pStyle w:val="Normal1"/>
              <w:tabs>
                <w:tab w:val="clear" w:pos="284"/>
                <w:tab w:val="clear" w:pos="567"/>
                <w:tab w:val="clear" w:pos="851"/>
              </w:tabs>
              <w:ind w:firstLine="0"/>
            </w:pPr>
            <w:r>
              <w:t>=</w:t>
            </w:r>
          </w:p>
        </w:tc>
        <w:tc>
          <w:tcPr>
            <w:tcW w:w="2840" w:type="dxa"/>
            <w:tcBorders>
              <w:top w:val="nil"/>
              <w:left w:val="nil"/>
              <w:bottom w:val="nil"/>
              <w:right w:val="nil"/>
            </w:tcBorders>
            <w:shd w:val="clear" w:color="auto" w:fill="C5E0B3" w:themeFill="accent6" w:themeFillTint="66"/>
          </w:tcPr>
          <w:p w14:paraId="46D9BDAC" w14:textId="5D4C9264" w:rsidR="00DF75A9" w:rsidRDefault="00426BCA" w:rsidP="008D718B">
            <w:pPr>
              <w:pStyle w:val="Normal1"/>
              <w:tabs>
                <w:tab w:val="clear" w:pos="284"/>
                <w:tab w:val="clear" w:pos="567"/>
                <w:tab w:val="clear" w:pos="851"/>
              </w:tabs>
              <w:ind w:firstLine="0"/>
            </w:pPr>
            <w:r>
              <w:t>…………………………</w:t>
            </w:r>
          </w:p>
        </w:tc>
        <w:tc>
          <w:tcPr>
            <w:tcW w:w="697" w:type="dxa"/>
            <w:tcBorders>
              <w:top w:val="nil"/>
              <w:left w:val="nil"/>
              <w:bottom w:val="nil"/>
              <w:right w:val="single" w:sz="12" w:space="0" w:color="auto"/>
            </w:tcBorders>
          </w:tcPr>
          <w:p w14:paraId="6C4F983C" w14:textId="4A39400F" w:rsidR="00DF75A9" w:rsidRPr="00426BCA" w:rsidRDefault="00426BCA" w:rsidP="00426BCA">
            <w:pPr>
              <w:pStyle w:val="Normal1"/>
              <w:tabs>
                <w:tab w:val="clear" w:pos="284"/>
                <w:tab w:val="clear" w:pos="567"/>
                <w:tab w:val="clear" w:pos="851"/>
              </w:tabs>
              <w:ind w:firstLine="0"/>
              <w:jc w:val="center"/>
              <w:rPr>
                <w:i/>
              </w:rPr>
            </w:pPr>
            <w:r w:rsidRPr="00426BCA">
              <w:rPr>
                <w:i/>
              </w:rPr>
              <w:t>€</w:t>
            </w:r>
          </w:p>
        </w:tc>
      </w:tr>
      <w:tr w:rsidR="00426BCA" w14:paraId="71CF7243" w14:textId="44903985" w:rsidTr="00102F56">
        <w:trPr>
          <w:trHeight w:val="211"/>
        </w:trPr>
        <w:tc>
          <w:tcPr>
            <w:tcW w:w="1844" w:type="dxa"/>
            <w:vMerge/>
            <w:tcBorders>
              <w:top w:val="nil"/>
              <w:left w:val="single" w:sz="12" w:space="0" w:color="auto"/>
              <w:bottom w:val="nil"/>
              <w:right w:val="nil"/>
            </w:tcBorders>
          </w:tcPr>
          <w:p w14:paraId="27E13EA7" w14:textId="77777777" w:rsidR="00DF75A9" w:rsidRDefault="00DF75A9" w:rsidP="008D718B">
            <w:pPr>
              <w:pStyle w:val="Normal1"/>
              <w:tabs>
                <w:tab w:val="clear" w:pos="284"/>
                <w:tab w:val="clear" w:pos="567"/>
                <w:tab w:val="clear" w:pos="851"/>
              </w:tabs>
              <w:ind w:firstLine="0"/>
            </w:pPr>
          </w:p>
        </w:tc>
        <w:tc>
          <w:tcPr>
            <w:tcW w:w="3401" w:type="dxa"/>
            <w:tcBorders>
              <w:top w:val="nil"/>
              <w:left w:val="nil"/>
              <w:bottom w:val="nil"/>
              <w:right w:val="nil"/>
            </w:tcBorders>
          </w:tcPr>
          <w:p w14:paraId="5F845231" w14:textId="77777777" w:rsidR="00DF75A9" w:rsidRDefault="00DF75A9" w:rsidP="008D718B">
            <w:pPr>
              <w:pStyle w:val="Normal1"/>
              <w:tabs>
                <w:tab w:val="clear" w:pos="284"/>
                <w:tab w:val="clear" w:pos="567"/>
                <w:tab w:val="clear" w:pos="851"/>
              </w:tabs>
              <w:ind w:firstLine="0"/>
              <w:rPr>
                <w:i/>
              </w:rPr>
            </w:pPr>
            <w:r w:rsidRPr="00426BCA">
              <w:rPr>
                <w:i/>
              </w:rPr>
              <w:t>T.T.C</w:t>
            </w:r>
          </w:p>
          <w:p w14:paraId="5E90BDD5" w14:textId="4B2B846E" w:rsidR="00426BCA" w:rsidRPr="00426BCA" w:rsidRDefault="00426BCA" w:rsidP="008D718B">
            <w:pPr>
              <w:pStyle w:val="Normal1"/>
              <w:tabs>
                <w:tab w:val="clear" w:pos="284"/>
                <w:tab w:val="clear" w:pos="567"/>
                <w:tab w:val="clear" w:pos="851"/>
              </w:tabs>
              <w:ind w:firstLine="0"/>
              <w:rPr>
                <w:i/>
              </w:rPr>
            </w:pPr>
          </w:p>
        </w:tc>
        <w:tc>
          <w:tcPr>
            <w:tcW w:w="284" w:type="dxa"/>
            <w:tcBorders>
              <w:top w:val="nil"/>
              <w:left w:val="nil"/>
              <w:bottom w:val="nil"/>
              <w:right w:val="nil"/>
            </w:tcBorders>
          </w:tcPr>
          <w:p w14:paraId="48745B9A" w14:textId="78C25522" w:rsidR="00DF75A9" w:rsidRDefault="00426BCA" w:rsidP="008D718B">
            <w:pPr>
              <w:pStyle w:val="Normal1"/>
              <w:tabs>
                <w:tab w:val="clear" w:pos="284"/>
                <w:tab w:val="clear" w:pos="567"/>
                <w:tab w:val="clear" w:pos="851"/>
              </w:tabs>
              <w:ind w:firstLine="0"/>
            </w:pPr>
            <w:r>
              <w:t>=</w:t>
            </w:r>
          </w:p>
        </w:tc>
        <w:tc>
          <w:tcPr>
            <w:tcW w:w="2840" w:type="dxa"/>
            <w:tcBorders>
              <w:top w:val="nil"/>
              <w:left w:val="nil"/>
              <w:bottom w:val="nil"/>
              <w:right w:val="nil"/>
            </w:tcBorders>
            <w:shd w:val="clear" w:color="auto" w:fill="C5E0B3" w:themeFill="accent6" w:themeFillTint="66"/>
          </w:tcPr>
          <w:p w14:paraId="1928FDC6" w14:textId="69703891" w:rsidR="00DF75A9" w:rsidRDefault="00426BCA" w:rsidP="008D718B">
            <w:pPr>
              <w:pStyle w:val="Normal1"/>
              <w:tabs>
                <w:tab w:val="clear" w:pos="284"/>
                <w:tab w:val="clear" w:pos="567"/>
                <w:tab w:val="clear" w:pos="851"/>
              </w:tabs>
              <w:ind w:firstLine="0"/>
            </w:pPr>
            <w:r>
              <w:t>…………………………</w:t>
            </w:r>
          </w:p>
        </w:tc>
        <w:tc>
          <w:tcPr>
            <w:tcW w:w="697" w:type="dxa"/>
            <w:tcBorders>
              <w:top w:val="nil"/>
              <w:left w:val="nil"/>
              <w:bottom w:val="nil"/>
              <w:right w:val="single" w:sz="12" w:space="0" w:color="auto"/>
            </w:tcBorders>
          </w:tcPr>
          <w:p w14:paraId="6BFB89BE" w14:textId="03B31F9B" w:rsidR="00DF75A9" w:rsidRPr="00426BCA" w:rsidRDefault="00426BCA" w:rsidP="00426BCA">
            <w:pPr>
              <w:pStyle w:val="Normal1"/>
              <w:tabs>
                <w:tab w:val="clear" w:pos="284"/>
                <w:tab w:val="clear" w:pos="567"/>
                <w:tab w:val="clear" w:pos="851"/>
              </w:tabs>
              <w:ind w:firstLine="0"/>
              <w:jc w:val="center"/>
              <w:rPr>
                <w:i/>
              </w:rPr>
            </w:pPr>
            <w:r w:rsidRPr="00426BCA">
              <w:rPr>
                <w:i/>
              </w:rPr>
              <w:t>€</w:t>
            </w:r>
          </w:p>
        </w:tc>
      </w:tr>
      <w:tr w:rsidR="00DF75A9" w14:paraId="6CB3C4F0" w14:textId="2BE0237A" w:rsidTr="00102F56">
        <w:trPr>
          <w:trHeight w:val="211"/>
        </w:trPr>
        <w:tc>
          <w:tcPr>
            <w:tcW w:w="1844" w:type="dxa"/>
            <w:vMerge/>
            <w:tcBorders>
              <w:top w:val="nil"/>
              <w:left w:val="single" w:sz="12" w:space="0" w:color="auto"/>
              <w:bottom w:val="single" w:sz="12" w:space="0" w:color="auto"/>
              <w:right w:val="nil"/>
            </w:tcBorders>
          </w:tcPr>
          <w:p w14:paraId="50D35D55" w14:textId="77777777" w:rsidR="00DF75A9" w:rsidRDefault="00DF75A9" w:rsidP="008D718B">
            <w:pPr>
              <w:pStyle w:val="Normal1"/>
              <w:tabs>
                <w:tab w:val="clear" w:pos="284"/>
                <w:tab w:val="clear" w:pos="567"/>
                <w:tab w:val="clear" w:pos="851"/>
              </w:tabs>
              <w:ind w:firstLine="0"/>
            </w:pPr>
          </w:p>
        </w:tc>
        <w:tc>
          <w:tcPr>
            <w:tcW w:w="7222" w:type="dxa"/>
            <w:gridSpan w:val="4"/>
            <w:tcBorders>
              <w:top w:val="nil"/>
              <w:left w:val="nil"/>
              <w:bottom w:val="single" w:sz="12" w:space="0" w:color="auto"/>
              <w:right w:val="single" w:sz="12" w:space="0" w:color="auto"/>
            </w:tcBorders>
            <w:shd w:val="clear" w:color="auto" w:fill="C5E0B3" w:themeFill="accent6" w:themeFillTint="66"/>
          </w:tcPr>
          <w:p w14:paraId="171CDB92" w14:textId="77777777" w:rsidR="00DF75A9" w:rsidRDefault="00DF75A9" w:rsidP="00426BCA">
            <w:pPr>
              <w:pStyle w:val="Normal1"/>
              <w:tabs>
                <w:tab w:val="clear" w:pos="284"/>
                <w:tab w:val="clear" w:pos="567"/>
                <w:tab w:val="clear" w:pos="851"/>
              </w:tabs>
              <w:ind w:firstLine="0"/>
              <w:jc w:val="left"/>
            </w:pPr>
            <w:r w:rsidRPr="00426BCA">
              <w:rPr>
                <w:i/>
              </w:rPr>
              <w:t>Arrêté en lettres</w:t>
            </w:r>
            <w:r w:rsidR="00426BCA">
              <w:rPr>
                <w:i/>
              </w:rPr>
              <w:t xml:space="preserve"> </w:t>
            </w:r>
            <w:r w:rsidR="00426BCA" w:rsidRPr="00426BCA">
              <w:t>…………………………………………………………………</w:t>
            </w:r>
            <w:proofErr w:type="gramStart"/>
            <w:r w:rsidR="00426BCA" w:rsidRPr="00426BCA">
              <w:t xml:space="preserve"> ..</w:t>
            </w:r>
            <w:proofErr w:type="gramEnd"/>
            <w:r w:rsidR="00426BCA" w:rsidRPr="00426BCA">
              <w:t>………………………………………………………………………………</w:t>
            </w:r>
            <w:r w:rsidR="00426BCA">
              <w:t>….</w:t>
            </w:r>
          </w:p>
          <w:p w14:paraId="50BDD710" w14:textId="3388832B" w:rsidR="00426BCA" w:rsidRPr="00426BCA" w:rsidRDefault="00426BCA" w:rsidP="00426BCA">
            <w:pPr>
              <w:pStyle w:val="Normal1"/>
              <w:tabs>
                <w:tab w:val="clear" w:pos="284"/>
                <w:tab w:val="clear" w:pos="567"/>
                <w:tab w:val="clear" w:pos="851"/>
              </w:tabs>
              <w:ind w:firstLine="0"/>
              <w:jc w:val="left"/>
              <w:rPr>
                <w:i/>
              </w:rPr>
            </w:pPr>
          </w:p>
        </w:tc>
      </w:tr>
    </w:tbl>
    <w:p w14:paraId="5852E654" w14:textId="7663266F" w:rsidR="00813292" w:rsidRPr="00372A7E" w:rsidRDefault="00813292">
      <w:pPr>
        <w:rPr>
          <w:b/>
          <w:bCs/>
          <w:caps/>
          <w:kern w:val="28"/>
          <w:sz w:val="26"/>
          <w:szCs w:val="26"/>
          <w:u w:val="single"/>
        </w:rPr>
      </w:pPr>
    </w:p>
    <w:p w14:paraId="7F5B137B" w14:textId="44522886" w:rsidR="0000047A" w:rsidRPr="00372A7E" w:rsidRDefault="0000047A" w:rsidP="00D82B2E">
      <w:pPr>
        <w:pStyle w:val="Titre1"/>
        <w:spacing w:before="0" w:after="0"/>
        <w:rPr>
          <w:caps/>
          <w:u w:val="single"/>
        </w:rPr>
      </w:pPr>
      <w:bookmarkStart w:id="3" w:name="_Toc130564262"/>
      <w:r w:rsidRPr="00372A7E">
        <w:rPr>
          <w:caps/>
          <w:u w:val="single"/>
        </w:rPr>
        <w:lastRenderedPageBreak/>
        <w:t xml:space="preserve">Article </w:t>
      </w:r>
      <w:r w:rsidR="00091BFB" w:rsidRPr="00372A7E">
        <w:rPr>
          <w:caps/>
          <w:u w:val="single"/>
        </w:rPr>
        <w:t>4</w:t>
      </w:r>
      <w:r w:rsidRPr="00372A7E">
        <w:rPr>
          <w:caps/>
          <w:u w:val="single"/>
        </w:rPr>
        <w:t> : Taux de tolérance</w:t>
      </w:r>
      <w:bookmarkEnd w:id="3"/>
    </w:p>
    <w:p w14:paraId="64075642" w14:textId="4EFB394E" w:rsidR="00A14A29" w:rsidRPr="00372A7E" w:rsidRDefault="00091BFB" w:rsidP="00091BFB">
      <w:pPr>
        <w:pStyle w:val="Titre2"/>
        <w:rPr>
          <w:iCs w:val="0"/>
          <w:szCs w:val="20"/>
        </w:rPr>
      </w:pPr>
      <w:bookmarkStart w:id="4" w:name="_Toc130564263"/>
      <w:r w:rsidRPr="00372A7E">
        <w:rPr>
          <w:iCs w:val="0"/>
          <w:szCs w:val="20"/>
        </w:rPr>
        <w:t>4</w:t>
      </w:r>
      <w:r w:rsidR="00DD5B81" w:rsidRPr="00372A7E">
        <w:rPr>
          <w:iCs w:val="0"/>
          <w:szCs w:val="20"/>
        </w:rPr>
        <w:t xml:space="preserve">.1 </w:t>
      </w:r>
      <w:r w:rsidR="00241B68" w:rsidRPr="00372A7E">
        <w:rPr>
          <w:iCs w:val="0"/>
          <w:szCs w:val="20"/>
        </w:rPr>
        <w:t>–</w:t>
      </w:r>
      <w:r w:rsidR="00DD5B81" w:rsidRPr="00372A7E">
        <w:rPr>
          <w:iCs w:val="0"/>
          <w:szCs w:val="20"/>
        </w:rPr>
        <w:t xml:space="preserve"> </w:t>
      </w:r>
      <w:r w:rsidR="00A14A29" w:rsidRPr="00372A7E">
        <w:rPr>
          <w:iCs w:val="0"/>
          <w:szCs w:val="20"/>
        </w:rPr>
        <w:t>Tolérance</w:t>
      </w:r>
      <w:r w:rsidR="00DD5B81" w:rsidRPr="00372A7E">
        <w:rPr>
          <w:iCs w:val="0"/>
          <w:szCs w:val="20"/>
        </w:rPr>
        <w:t xml:space="preserve"> en phase « </w:t>
      </w:r>
      <w:r w:rsidR="00646405" w:rsidRPr="00372A7E">
        <w:rPr>
          <w:iCs w:val="0"/>
          <w:szCs w:val="20"/>
        </w:rPr>
        <w:t>Études</w:t>
      </w:r>
      <w:r w:rsidR="00DD5B81" w:rsidRPr="00372A7E">
        <w:rPr>
          <w:iCs w:val="0"/>
          <w:szCs w:val="20"/>
        </w:rPr>
        <w:t> »</w:t>
      </w:r>
      <w:bookmarkEnd w:id="4"/>
    </w:p>
    <w:p w14:paraId="0885167E" w14:textId="77777777" w:rsidR="00A14A29" w:rsidRPr="00372A7E" w:rsidRDefault="00A14A29" w:rsidP="00EC54E5">
      <w:pPr>
        <w:pStyle w:val="Norm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3031"/>
      </w:tblGrid>
      <w:tr w:rsidR="00AD6DA7" w:rsidRPr="00372A7E" w14:paraId="48855A8F" w14:textId="77777777" w:rsidTr="00AD6DA7">
        <w:trPr>
          <w:jc w:val="center"/>
        </w:trPr>
        <w:tc>
          <w:tcPr>
            <w:tcW w:w="3035" w:type="dxa"/>
            <w:shd w:val="clear" w:color="auto" w:fill="auto"/>
            <w:vAlign w:val="center"/>
          </w:tcPr>
          <w:p w14:paraId="74BCA48E" w14:textId="77777777" w:rsidR="00AD6DA7" w:rsidRPr="00372A7E" w:rsidRDefault="00AD6DA7" w:rsidP="00174B48">
            <w:pPr>
              <w:pStyle w:val="Normal1"/>
              <w:ind w:firstLine="0"/>
            </w:pPr>
          </w:p>
        </w:tc>
        <w:tc>
          <w:tcPr>
            <w:tcW w:w="3031" w:type="dxa"/>
            <w:shd w:val="clear" w:color="auto" w:fill="auto"/>
            <w:vAlign w:val="center"/>
          </w:tcPr>
          <w:p w14:paraId="0401D20D" w14:textId="77777777" w:rsidR="00AD6DA7" w:rsidRPr="00372A7E" w:rsidRDefault="00AD6DA7" w:rsidP="00A63A9A">
            <w:pPr>
              <w:pStyle w:val="Normal1"/>
              <w:ind w:firstLine="0"/>
            </w:pPr>
            <w:r w:rsidRPr="00372A7E">
              <w:t>Taux de tolérance maximum imposé par le maitre d'ouvrage</w:t>
            </w:r>
          </w:p>
        </w:tc>
      </w:tr>
      <w:tr w:rsidR="00AD6DA7" w:rsidRPr="00372A7E" w14:paraId="5D097B20" w14:textId="77777777" w:rsidTr="00AD6DA7">
        <w:trPr>
          <w:trHeight w:val="1842"/>
          <w:jc w:val="center"/>
        </w:trPr>
        <w:tc>
          <w:tcPr>
            <w:tcW w:w="3035" w:type="dxa"/>
            <w:shd w:val="clear" w:color="auto" w:fill="auto"/>
            <w:vAlign w:val="center"/>
          </w:tcPr>
          <w:p w14:paraId="3EF00614" w14:textId="77777777" w:rsidR="00AD6DA7" w:rsidRPr="00372A7E" w:rsidRDefault="00AD6DA7" w:rsidP="00174B48">
            <w:pPr>
              <w:pStyle w:val="Normal1"/>
              <w:ind w:firstLine="0"/>
            </w:pPr>
            <w:r w:rsidRPr="00372A7E">
              <w:t xml:space="preserve">Entre l’enveloppe financière affectée aux travaux (notification du marché de maîtrise d’œuvre) et le coût prévisionnel définitif </w:t>
            </w:r>
            <w:proofErr w:type="gramStart"/>
            <w:r w:rsidRPr="00372A7E">
              <w:t>des travaux arrêté</w:t>
            </w:r>
            <w:proofErr w:type="gramEnd"/>
            <w:r w:rsidRPr="00372A7E">
              <w:t xml:space="preserve"> à l’AVP</w:t>
            </w:r>
          </w:p>
        </w:tc>
        <w:tc>
          <w:tcPr>
            <w:tcW w:w="3031" w:type="dxa"/>
            <w:shd w:val="clear" w:color="auto" w:fill="auto"/>
            <w:vAlign w:val="center"/>
          </w:tcPr>
          <w:p w14:paraId="1925F6D9" w14:textId="336F9C9C" w:rsidR="00AD6DA7" w:rsidRPr="00372A7E" w:rsidRDefault="007245F5" w:rsidP="00174B48">
            <w:pPr>
              <w:pStyle w:val="Normal1"/>
              <w:ind w:firstLine="0"/>
              <w:jc w:val="center"/>
            </w:pPr>
            <w:r>
              <w:t>7</w:t>
            </w:r>
            <w:r w:rsidR="00AD6DA7" w:rsidRPr="00372A7E">
              <w:t>%</w:t>
            </w:r>
          </w:p>
        </w:tc>
      </w:tr>
      <w:tr w:rsidR="00AD6DA7" w:rsidRPr="00372A7E" w14:paraId="601C6886" w14:textId="77777777" w:rsidTr="00AD6DA7">
        <w:trPr>
          <w:trHeight w:val="1675"/>
          <w:jc w:val="center"/>
        </w:trPr>
        <w:tc>
          <w:tcPr>
            <w:tcW w:w="3035" w:type="dxa"/>
            <w:shd w:val="clear" w:color="auto" w:fill="auto"/>
            <w:vAlign w:val="center"/>
          </w:tcPr>
          <w:p w14:paraId="4FC569AC" w14:textId="77777777" w:rsidR="00AD6DA7" w:rsidRPr="00372A7E" w:rsidRDefault="00AD6DA7" w:rsidP="00AD6DA7">
            <w:pPr>
              <w:pStyle w:val="Normal1"/>
              <w:ind w:firstLine="0"/>
            </w:pPr>
            <w:r w:rsidRPr="00372A7E">
              <w:t xml:space="preserve">Entre le coût prévisionnel définitif </w:t>
            </w:r>
            <w:proofErr w:type="gramStart"/>
            <w:r w:rsidRPr="00372A7E">
              <w:t>des travaux arrêté</w:t>
            </w:r>
            <w:proofErr w:type="gramEnd"/>
            <w:r w:rsidRPr="00372A7E">
              <w:t xml:space="preserve"> à l’AVP et le coût de référence des travaux (marchés de travaux notifiés)</w:t>
            </w:r>
          </w:p>
        </w:tc>
        <w:tc>
          <w:tcPr>
            <w:tcW w:w="3031" w:type="dxa"/>
            <w:shd w:val="clear" w:color="auto" w:fill="auto"/>
            <w:vAlign w:val="center"/>
          </w:tcPr>
          <w:p w14:paraId="6373BD4E" w14:textId="2FE9A949" w:rsidR="00AD6DA7" w:rsidRPr="00372A7E" w:rsidRDefault="008634B0" w:rsidP="00AD6DA7">
            <w:pPr>
              <w:pStyle w:val="Normal1"/>
              <w:ind w:firstLine="0"/>
              <w:jc w:val="center"/>
            </w:pPr>
            <w:r>
              <w:t>5</w:t>
            </w:r>
            <w:r w:rsidR="00AD6DA7" w:rsidRPr="00372A7E">
              <w:t>%</w:t>
            </w:r>
          </w:p>
        </w:tc>
      </w:tr>
    </w:tbl>
    <w:p w14:paraId="3CE2C7FA" w14:textId="77777777" w:rsidR="0000047A" w:rsidRPr="00372A7E" w:rsidRDefault="0000047A" w:rsidP="00C6165D">
      <w:pPr>
        <w:pStyle w:val="Normal1"/>
        <w:ind w:firstLine="0"/>
      </w:pPr>
    </w:p>
    <w:p w14:paraId="631E9FDA" w14:textId="1E792FA1" w:rsidR="00DD5B81" w:rsidRPr="00372A7E" w:rsidRDefault="00091BFB" w:rsidP="00091BFB">
      <w:pPr>
        <w:pStyle w:val="Titre2"/>
        <w:rPr>
          <w:iCs w:val="0"/>
          <w:szCs w:val="20"/>
        </w:rPr>
      </w:pPr>
      <w:bookmarkStart w:id="5" w:name="_Toc130564264"/>
      <w:r w:rsidRPr="00372A7E">
        <w:rPr>
          <w:iCs w:val="0"/>
          <w:szCs w:val="20"/>
        </w:rPr>
        <w:t>4</w:t>
      </w:r>
      <w:r w:rsidR="00DD5B81" w:rsidRPr="00372A7E">
        <w:rPr>
          <w:iCs w:val="0"/>
          <w:szCs w:val="20"/>
        </w:rPr>
        <w:t xml:space="preserve">.2 </w:t>
      </w:r>
      <w:r w:rsidR="00241B68" w:rsidRPr="00372A7E">
        <w:rPr>
          <w:iCs w:val="0"/>
          <w:szCs w:val="20"/>
        </w:rPr>
        <w:t>–</w:t>
      </w:r>
      <w:r w:rsidR="00DD5B81" w:rsidRPr="00372A7E">
        <w:rPr>
          <w:iCs w:val="0"/>
          <w:szCs w:val="20"/>
        </w:rPr>
        <w:t xml:space="preserve"> Tolérance en phase « Travaux »</w:t>
      </w:r>
      <w:bookmarkEnd w:id="5"/>
    </w:p>
    <w:p w14:paraId="28E76CD3" w14:textId="77777777" w:rsidR="0000047A" w:rsidRPr="00372A7E" w:rsidRDefault="0000047A" w:rsidP="00091BFB">
      <w:pPr>
        <w:pStyle w:val="Normal1"/>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6"/>
        <w:gridCol w:w="3017"/>
      </w:tblGrid>
      <w:tr w:rsidR="00AD6DA7" w:rsidRPr="00372A7E" w14:paraId="273ECF39" w14:textId="77777777" w:rsidTr="00AD6DA7">
        <w:trPr>
          <w:jc w:val="center"/>
        </w:trPr>
        <w:tc>
          <w:tcPr>
            <w:tcW w:w="3026" w:type="dxa"/>
            <w:shd w:val="clear" w:color="auto" w:fill="auto"/>
            <w:vAlign w:val="center"/>
          </w:tcPr>
          <w:p w14:paraId="5146B371" w14:textId="77777777" w:rsidR="00AD6DA7" w:rsidRPr="00372A7E" w:rsidRDefault="00AD6DA7" w:rsidP="00574077">
            <w:pPr>
              <w:pStyle w:val="Normal1"/>
              <w:ind w:firstLine="0"/>
            </w:pPr>
          </w:p>
        </w:tc>
        <w:tc>
          <w:tcPr>
            <w:tcW w:w="3017" w:type="dxa"/>
            <w:shd w:val="clear" w:color="auto" w:fill="auto"/>
            <w:vAlign w:val="center"/>
          </w:tcPr>
          <w:p w14:paraId="205ED942" w14:textId="77777777" w:rsidR="00AD6DA7" w:rsidRPr="00372A7E" w:rsidRDefault="00AD6DA7" w:rsidP="00A63A9A">
            <w:pPr>
              <w:pStyle w:val="Normal1"/>
              <w:ind w:firstLine="0"/>
            </w:pPr>
            <w:r w:rsidRPr="00372A7E">
              <w:t>Taux de tolérance maximum imposé par le maitre d'ouvrage</w:t>
            </w:r>
          </w:p>
        </w:tc>
      </w:tr>
      <w:tr w:rsidR="00AD6DA7" w:rsidRPr="00372A7E" w14:paraId="6DC7B53B" w14:textId="77777777" w:rsidTr="00AD6DA7">
        <w:trPr>
          <w:trHeight w:val="2233"/>
          <w:jc w:val="center"/>
        </w:trPr>
        <w:tc>
          <w:tcPr>
            <w:tcW w:w="3026" w:type="dxa"/>
            <w:shd w:val="clear" w:color="auto" w:fill="auto"/>
            <w:vAlign w:val="center"/>
          </w:tcPr>
          <w:p w14:paraId="2FA0948D" w14:textId="77777777" w:rsidR="00AD6DA7" w:rsidRPr="00372A7E" w:rsidRDefault="00AD6DA7" w:rsidP="00273194">
            <w:pPr>
              <w:pStyle w:val="Normal1"/>
              <w:ind w:firstLine="0"/>
            </w:pPr>
            <w:r w:rsidRPr="00372A7E">
              <w:t>Entre le coût de référence des travaux (marchés de travaux notifiés) et les DGD des marchés de travaux corrigés des modifications de programme relevant des catégories A et B</w:t>
            </w:r>
          </w:p>
        </w:tc>
        <w:tc>
          <w:tcPr>
            <w:tcW w:w="3017" w:type="dxa"/>
            <w:shd w:val="clear" w:color="auto" w:fill="auto"/>
            <w:vAlign w:val="center"/>
          </w:tcPr>
          <w:p w14:paraId="3E6FACB4" w14:textId="26CCE5AD" w:rsidR="00AD6DA7" w:rsidRPr="00372A7E" w:rsidRDefault="007245F5" w:rsidP="00574077">
            <w:pPr>
              <w:pStyle w:val="Normal1"/>
              <w:ind w:firstLine="0"/>
              <w:jc w:val="center"/>
            </w:pPr>
            <w:r>
              <w:t>3</w:t>
            </w:r>
            <w:r w:rsidR="00AD6DA7" w:rsidRPr="00372A7E">
              <w:t>%</w:t>
            </w:r>
          </w:p>
        </w:tc>
      </w:tr>
    </w:tbl>
    <w:p w14:paraId="21809D5C" w14:textId="77777777" w:rsidR="00813292" w:rsidRPr="00372A7E" w:rsidRDefault="00813292" w:rsidP="00BE5C87"/>
    <w:p w14:paraId="5E218EE3" w14:textId="77777777" w:rsidR="00813292" w:rsidRPr="00372A7E" w:rsidRDefault="00813292" w:rsidP="00BE5C87"/>
    <w:p w14:paraId="48738AB5" w14:textId="1E23939A" w:rsidR="005C4E89" w:rsidRPr="00372A7E" w:rsidRDefault="00091BFB" w:rsidP="00D82B2E">
      <w:pPr>
        <w:pStyle w:val="Titre1"/>
        <w:spacing w:before="0" w:after="0"/>
        <w:rPr>
          <w:caps/>
          <w:u w:val="single"/>
        </w:rPr>
      </w:pPr>
      <w:bookmarkStart w:id="6" w:name="_Toc130564265"/>
      <w:r w:rsidRPr="00372A7E">
        <w:rPr>
          <w:caps/>
          <w:u w:val="single"/>
        </w:rPr>
        <w:t>Article 5</w:t>
      </w:r>
      <w:r w:rsidR="005C4E89" w:rsidRPr="00372A7E">
        <w:rPr>
          <w:caps/>
          <w:u w:val="single"/>
        </w:rPr>
        <w:t xml:space="preserve"> : </w:t>
      </w:r>
      <w:r w:rsidR="00275DD5" w:rsidRPr="00372A7E">
        <w:rPr>
          <w:caps/>
          <w:u w:val="single"/>
        </w:rPr>
        <w:t xml:space="preserve">Duree et </w:t>
      </w:r>
      <w:r w:rsidR="005C4E89" w:rsidRPr="00372A7E">
        <w:rPr>
          <w:caps/>
          <w:u w:val="single"/>
        </w:rPr>
        <w:t>Délais d’exécution</w:t>
      </w:r>
      <w:bookmarkEnd w:id="6"/>
    </w:p>
    <w:p w14:paraId="139D1F58" w14:textId="11155B3B" w:rsidR="008C5137" w:rsidRPr="00372A7E" w:rsidRDefault="008C5137" w:rsidP="008C5137">
      <w:pPr>
        <w:pStyle w:val="Titre2"/>
        <w:rPr>
          <w:iCs w:val="0"/>
          <w:szCs w:val="20"/>
        </w:rPr>
      </w:pPr>
      <w:bookmarkStart w:id="7" w:name="_Toc130564266"/>
      <w:r w:rsidRPr="00372A7E">
        <w:rPr>
          <w:iCs w:val="0"/>
          <w:szCs w:val="20"/>
        </w:rPr>
        <w:t xml:space="preserve">5.1 </w:t>
      </w:r>
      <w:r w:rsidR="00241B68" w:rsidRPr="00372A7E">
        <w:rPr>
          <w:iCs w:val="0"/>
          <w:szCs w:val="20"/>
        </w:rPr>
        <w:t>–</w:t>
      </w:r>
      <w:r w:rsidRPr="00372A7E">
        <w:rPr>
          <w:iCs w:val="0"/>
          <w:szCs w:val="20"/>
        </w:rPr>
        <w:t xml:space="preserve"> </w:t>
      </w:r>
      <w:r w:rsidR="008634B0">
        <w:rPr>
          <w:iCs w:val="0"/>
          <w:szCs w:val="20"/>
        </w:rPr>
        <w:t>D</w:t>
      </w:r>
      <w:r w:rsidR="00674DB5">
        <w:rPr>
          <w:iCs w:val="0"/>
          <w:szCs w:val="20"/>
        </w:rPr>
        <w:t>urée du marché</w:t>
      </w:r>
      <w:bookmarkEnd w:id="7"/>
    </w:p>
    <w:p w14:paraId="0DC8216D" w14:textId="77777777" w:rsidR="008C5137" w:rsidRPr="00372A7E" w:rsidRDefault="008C5137" w:rsidP="00FB5719">
      <w:pPr>
        <w:pStyle w:val="Normal1"/>
        <w:ind w:left="360" w:firstLine="0"/>
      </w:pPr>
    </w:p>
    <w:p w14:paraId="358204D8" w14:textId="37FB3C2B" w:rsidR="00674DB5" w:rsidRDefault="00674DB5" w:rsidP="00674DB5">
      <w:pPr>
        <w:pStyle w:val="Normal1"/>
        <w:ind w:firstLine="0"/>
      </w:pPr>
      <w:r w:rsidRPr="00674DB5">
        <w:t>La durée du marché court à compter de l’OS de démarrage jusqu’à la fin du délai de garantie de parfait achèvement des travaux concernés par l’opération.</w:t>
      </w:r>
    </w:p>
    <w:p w14:paraId="31025843" w14:textId="08AB9956" w:rsidR="00674DB5" w:rsidRPr="00372A7E" w:rsidRDefault="00674DB5" w:rsidP="00674DB5">
      <w:pPr>
        <w:pStyle w:val="Titre2"/>
        <w:rPr>
          <w:iCs w:val="0"/>
          <w:szCs w:val="20"/>
        </w:rPr>
      </w:pPr>
      <w:r w:rsidRPr="00372A7E">
        <w:rPr>
          <w:iCs w:val="0"/>
          <w:szCs w:val="20"/>
        </w:rPr>
        <w:t>5.</w:t>
      </w:r>
      <w:r>
        <w:rPr>
          <w:iCs w:val="0"/>
          <w:szCs w:val="20"/>
        </w:rPr>
        <w:t>2</w:t>
      </w:r>
      <w:r w:rsidRPr="00372A7E">
        <w:rPr>
          <w:iCs w:val="0"/>
          <w:szCs w:val="20"/>
        </w:rPr>
        <w:t xml:space="preserve"> – </w:t>
      </w:r>
      <w:r>
        <w:rPr>
          <w:iCs w:val="0"/>
          <w:szCs w:val="20"/>
        </w:rPr>
        <w:t>Délai global d’exécution</w:t>
      </w:r>
    </w:p>
    <w:p w14:paraId="0C80CEED" w14:textId="77777777" w:rsidR="00674DB5" w:rsidRDefault="00674DB5" w:rsidP="00674DB5">
      <w:pPr>
        <w:pStyle w:val="Normal1"/>
        <w:ind w:firstLine="0"/>
      </w:pPr>
    </w:p>
    <w:p w14:paraId="776189C9" w14:textId="1327BB72" w:rsidR="00674DB5" w:rsidRDefault="00674DB5" w:rsidP="00674DB5">
      <w:pPr>
        <w:pStyle w:val="Normal1"/>
        <w:ind w:firstLine="0"/>
      </w:pPr>
      <w:r w:rsidRPr="00674DB5">
        <w:t xml:space="preserve">Le délai global d’exécution du marché est de : </w:t>
      </w:r>
      <w:r w:rsidR="001874B7" w:rsidRPr="00D54109">
        <w:t>s</w:t>
      </w:r>
      <w:r w:rsidR="00D07DAE" w:rsidRPr="00D54109">
        <w:t>eize</w:t>
      </w:r>
      <w:r w:rsidR="001874B7" w:rsidRPr="00D54109">
        <w:t xml:space="preserve"> (16)</w:t>
      </w:r>
      <w:r w:rsidRPr="00D54109">
        <w:t xml:space="preserve"> mois </w:t>
      </w:r>
      <w:r w:rsidR="00D54109">
        <w:t>h</w:t>
      </w:r>
      <w:r w:rsidR="00D54109">
        <w:t>ors les douze mois de la garantie de parfait achèvement</w:t>
      </w:r>
      <w:r w:rsidR="00D54109" w:rsidRPr="00D54109">
        <w:t xml:space="preserve"> (12) </w:t>
      </w:r>
      <w:r w:rsidRPr="00D54109">
        <w:t>(</w:t>
      </w:r>
      <w:r w:rsidRPr="00674DB5">
        <w:rPr>
          <w:b/>
          <w:bCs/>
        </w:rPr>
        <w:t>délai maximum imposé par le maître d’ouvrage)</w:t>
      </w:r>
      <w:r w:rsidRPr="00674DB5">
        <w:t xml:space="preserve"> ……. </w:t>
      </w:r>
      <w:proofErr w:type="gramStart"/>
      <w:r w:rsidRPr="00674DB5">
        <w:t>mois</w:t>
      </w:r>
      <w:proofErr w:type="gramEnd"/>
      <w:r w:rsidRPr="00674DB5">
        <w:t xml:space="preserve"> (à compléter par le candidat), de l’OS de démarrage jusqu’à la fin du délai de garantie de parfait achèvement des travaux concernés par l’opération.</w:t>
      </w:r>
    </w:p>
    <w:p w14:paraId="28CFD264" w14:textId="77777777" w:rsidR="004222DA" w:rsidRPr="004222DA" w:rsidRDefault="004222DA" w:rsidP="00B75615">
      <w:pPr>
        <w:pStyle w:val="Normal1"/>
        <w:ind w:firstLine="0"/>
      </w:pPr>
    </w:p>
    <w:p w14:paraId="537B8FC9" w14:textId="77777777" w:rsidR="004222DA" w:rsidRPr="00B75615" w:rsidRDefault="004222DA" w:rsidP="004222DA">
      <w:pPr>
        <w:pStyle w:val="Normal1"/>
        <w:rPr>
          <w:sz w:val="24"/>
          <w:szCs w:val="24"/>
          <w:u w:val="single"/>
        </w:rPr>
      </w:pPr>
      <w:bookmarkStart w:id="8" w:name="_Toc175565678"/>
      <w:bookmarkStart w:id="9" w:name="_Toc130564267"/>
      <w:r w:rsidRPr="00B75615">
        <w:rPr>
          <w:sz w:val="24"/>
          <w:szCs w:val="24"/>
          <w:u w:val="single"/>
        </w:rPr>
        <w:t>5.3 – Délais p</w:t>
      </w:r>
      <w:bookmarkEnd w:id="8"/>
      <w:r w:rsidRPr="00B75615">
        <w:rPr>
          <w:sz w:val="24"/>
          <w:szCs w:val="24"/>
          <w:u w:val="single"/>
        </w:rPr>
        <w:t>artiels</w:t>
      </w:r>
    </w:p>
    <w:p w14:paraId="4647FA05" w14:textId="77777777" w:rsidR="004222DA" w:rsidRPr="00B75615" w:rsidRDefault="004222DA" w:rsidP="004222DA">
      <w:pPr>
        <w:pStyle w:val="Normal1"/>
        <w:rPr>
          <w:sz w:val="24"/>
          <w:szCs w:val="24"/>
          <w:u w:val="single"/>
        </w:rPr>
      </w:pPr>
    </w:p>
    <w:p w14:paraId="524F7026" w14:textId="77777777" w:rsidR="004222DA" w:rsidRPr="00B75615" w:rsidRDefault="004222DA" w:rsidP="00B75615">
      <w:pPr>
        <w:pStyle w:val="Normal1"/>
        <w:ind w:firstLine="0"/>
        <w:rPr>
          <w:u w:val="single"/>
        </w:rPr>
      </w:pPr>
      <w:r w:rsidRPr="00B75615">
        <w:rPr>
          <w:u w:val="single"/>
        </w:rPr>
        <w:lastRenderedPageBreak/>
        <w:t>Les délais partiels d’exécution, exprimés en nombre de semaines calendaires, sont les suivants :</w:t>
      </w:r>
    </w:p>
    <w:p w14:paraId="4C8E55F1" w14:textId="77777777" w:rsidR="004222DA" w:rsidRPr="00B75615" w:rsidRDefault="004222DA" w:rsidP="004222DA">
      <w:pPr>
        <w:pStyle w:val="Normal1"/>
        <w:rPr>
          <w:u w:val="single"/>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830"/>
        <w:gridCol w:w="2835"/>
        <w:gridCol w:w="2694"/>
      </w:tblGrid>
      <w:tr w:rsidR="004222DA" w:rsidRPr="004222DA" w14:paraId="30399DBA" w14:textId="77777777" w:rsidTr="002C7DED">
        <w:trPr>
          <w:tblHeader/>
          <w:jc w:val="center"/>
        </w:trPr>
        <w:tc>
          <w:tcPr>
            <w:tcW w:w="2830" w:type="dxa"/>
            <w:shd w:val="pct30" w:color="FFFF00" w:fill="FFFFFF"/>
            <w:vAlign w:val="center"/>
          </w:tcPr>
          <w:p w14:paraId="0B83ED39" w14:textId="77777777" w:rsidR="004222DA" w:rsidRPr="00B75615" w:rsidRDefault="004222DA" w:rsidP="004222DA">
            <w:pPr>
              <w:pStyle w:val="Normal1"/>
              <w:rPr>
                <w:u w:val="single"/>
              </w:rPr>
            </w:pPr>
            <w:r w:rsidRPr="00B75615">
              <w:rPr>
                <w:u w:val="single"/>
              </w:rPr>
              <w:t>Code</w:t>
            </w:r>
          </w:p>
        </w:tc>
        <w:tc>
          <w:tcPr>
            <w:tcW w:w="2835" w:type="dxa"/>
            <w:shd w:val="pct30" w:color="FFFF00" w:fill="FFFFFF"/>
            <w:vAlign w:val="center"/>
          </w:tcPr>
          <w:p w14:paraId="5F30620C" w14:textId="77777777" w:rsidR="004222DA" w:rsidRPr="00B75615" w:rsidRDefault="004222DA" w:rsidP="004222DA">
            <w:pPr>
              <w:pStyle w:val="Normal1"/>
              <w:rPr>
                <w:b/>
                <w:bCs/>
                <w:u w:val="single"/>
              </w:rPr>
            </w:pPr>
            <w:r w:rsidRPr="00B75615">
              <w:rPr>
                <w:b/>
                <w:bCs/>
                <w:u w:val="single"/>
              </w:rPr>
              <w:t>Délai maximum imposé par le maître d’ouvrage</w:t>
            </w:r>
          </w:p>
        </w:tc>
        <w:tc>
          <w:tcPr>
            <w:tcW w:w="2694" w:type="dxa"/>
            <w:shd w:val="pct30" w:color="FFFF00" w:fill="FFFFFF"/>
            <w:vAlign w:val="center"/>
          </w:tcPr>
          <w:p w14:paraId="5E2E44FE" w14:textId="77777777" w:rsidR="004222DA" w:rsidRPr="00B75615" w:rsidRDefault="004222DA" w:rsidP="004222DA">
            <w:pPr>
              <w:pStyle w:val="Normal1"/>
              <w:rPr>
                <w:u w:val="single"/>
              </w:rPr>
            </w:pPr>
            <w:r w:rsidRPr="00B75615">
              <w:rPr>
                <w:u w:val="single"/>
              </w:rPr>
              <w:t>Délai sur lequel le candidat s'engage (A compléter par le candidat)</w:t>
            </w:r>
          </w:p>
        </w:tc>
      </w:tr>
      <w:tr w:rsidR="004222DA" w:rsidRPr="004222DA" w14:paraId="435CEB22" w14:textId="77777777" w:rsidTr="002C7DED">
        <w:trPr>
          <w:trHeight w:val="590"/>
          <w:jc w:val="center"/>
        </w:trPr>
        <w:tc>
          <w:tcPr>
            <w:tcW w:w="2830" w:type="dxa"/>
            <w:shd w:val="clear" w:color="auto" w:fill="auto"/>
            <w:vAlign w:val="center"/>
          </w:tcPr>
          <w:p w14:paraId="643214EB" w14:textId="3E494729" w:rsidR="004222DA" w:rsidRPr="00B75615" w:rsidRDefault="004222DA" w:rsidP="004222DA">
            <w:pPr>
              <w:pStyle w:val="Normal1"/>
              <w:rPr>
                <w:u w:val="single"/>
              </w:rPr>
            </w:pPr>
            <w:r>
              <w:rPr>
                <w:u w:val="single"/>
              </w:rPr>
              <w:t>PT0 : DIA</w:t>
            </w:r>
          </w:p>
        </w:tc>
        <w:tc>
          <w:tcPr>
            <w:tcW w:w="2835" w:type="dxa"/>
            <w:shd w:val="clear" w:color="auto" w:fill="auto"/>
            <w:vAlign w:val="center"/>
          </w:tcPr>
          <w:p w14:paraId="70596192" w14:textId="77777777" w:rsidR="004222DA" w:rsidRPr="00B75615" w:rsidRDefault="004222DA" w:rsidP="004222DA">
            <w:pPr>
              <w:pStyle w:val="Normal1"/>
              <w:rPr>
                <w:b/>
                <w:bCs/>
                <w:u w:val="single"/>
              </w:rPr>
            </w:pPr>
            <w:r w:rsidRPr="00B75615">
              <w:rPr>
                <w:b/>
                <w:bCs/>
                <w:u w:val="single"/>
              </w:rPr>
              <w:t>4</w:t>
            </w:r>
          </w:p>
        </w:tc>
        <w:tc>
          <w:tcPr>
            <w:tcW w:w="2694" w:type="dxa"/>
            <w:shd w:val="clear" w:color="auto" w:fill="C5E0B3"/>
            <w:vAlign w:val="center"/>
          </w:tcPr>
          <w:p w14:paraId="300114F4" w14:textId="77777777" w:rsidR="004222DA" w:rsidRPr="00B75615" w:rsidRDefault="004222DA" w:rsidP="004222DA">
            <w:pPr>
              <w:pStyle w:val="Normal1"/>
              <w:rPr>
                <w:u w:val="single"/>
              </w:rPr>
            </w:pPr>
            <w:r w:rsidRPr="00B75615">
              <w:rPr>
                <w:u w:val="single"/>
              </w:rPr>
              <w:t>…………….</w:t>
            </w:r>
          </w:p>
        </w:tc>
      </w:tr>
      <w:tr w:rsidR="004222DA" w:rsidRPr="004222DA" w14:paraId="3FD693F0" w14:textId="77777777" w:rsidTr="002C7DED">
        <w:trPr>
          <w:trHeight w:val="590"/>
          <w:jc w:val="center"/>
        </w:trPr>
        <w:tc>
          <w:tcPr>
            <w:tcW w:w="2830" w:type="dxa"/>
            <w:shd w:val="clear" w:color="auto" w:fill="auto"/>
            <w:vAlign w:val="center"/>
          </w:tcPr>
          <w:p w14:paraId="3632A6FC" w14:textId="546F86E5" w:rsidR="004222DA" w:rsidRPr="00B75615" w:rsidRDefault="004222DA" w:rsidP="004222DA">
            <w:pPr>
              <w:pStyle w:val="Normal1"/>
              <w:rPr>
                <w:u w:val="single"/>
              </w:rPr>
            </w:pPr>
            <w:r>
              <w:rPr>
                <w:u w:val="single"/>
              </w:rPr>
              <w:t>PT1</w:t>
            </w:r>
            <w:r w:rsidRPr="00B75615">
              <w:rPr>
                <w:u w:val="single"/>
              </w:rPr>
              <w:t xml:space="preserve"> : </w:t>
            </w:r>
            <w:r>
              <w:rPr>
                <w:u w:val="single"/>
              </w:rPr>
              <w:t>APS+</w:t>
            </w:r>
            <w:r w:rsidRPr="00B75615">
              <w:rPr>
                <w:u w:val="single"/>
              </w:rPr>
              <w:t>APD</w:t>
            </w:r>
          </w:p>
        </w:tc>
        <w:tc>
          <w:tcPr>
            <w:tcW w:w="2835" w:type="dxa"/>
            <w:shd w:val="clear" w:color="auto" w:fill="auto"/>
            <w:vAlign w:val="center"/>
          </w:tcPr>
          <w:p w14:paraId="503CD38F" w14:textId="06B9BC24" w:rsidR="004222DA" w:rsidRPr="00B75615" w:rsidRDefault="00D07DAE" w:rsidP="004222DA">
            <w:pPr>
              <w:pStyle w:val="Normal1"/>
              <w:rPr>
                <w:b/>
                <w:bCs/>
                <w:u w:val="single"/>
              </w:rPr>
            </w:pPr>
            <w:r>
              <w:rPr>
                <w:b/>
                <w:bCs/>
                <w:u w:val="single"/>
              </w:rPr>
              <w:t>5</w:t>
            </w:r>
            <w:r w:rsidR="009913A5">
              <w:rPr>
                <w:b/>
                <w:bCs/>
                <w:u w:val="single"/>
              </w:rPr>
              <w:t xml:space="preserve"> (APS)</w:t>
            </w:r>
            <w:r w:rsidR="004222DA">
              <w:rPr>
                <w:b/>
                <w:bCs/>
                <w:u w:val="single"/>
              </w:rPr>
              <w:t>+</w:t>
            </w:r>
            <w:r>
              <w:rPr>
                <w:b/>
                <w:bCs/>
                <w:u w:val="single"/>
              </w:rPr>
              <w:t>5</w:t>
            </w:r>
            <w:r w:rsidR="009913A5">
              <w:rPr>
                <w:b/>
                <w:bCs/>
                <w:u w:val="single"/>
              </w:rPr>
              <w:t>(APD)</w:t>
            </w:r>
          </w:p>
        </w:tc>
        <w:tc>
          <w:tcPr>
            <w:tcW w:w="2694" w:type="dxa"/>
            <w:shd w:val="clear" w:color="auto" w:fill="C5E0B3"/>
            <w:vAlign w:val="center"/>
          </w:tcPr>
          <w:p w14:paraId="488CEFC3" w14:textId="77777777" w:rsidR="004222DA" w:rsidRPr="00B75615" w:rsidRDefault="004222DA" w:rsidP="004222DA">
            <w:pPr>
              <w:pStyle w:val="Normal1"/>
              <w:rPr>
                <w:u w:val="single"/>
              </w:rPr>
            </w:pPr>
            <w:r w:rsidRPr="00B75615">
              <w:rPr>
                <w:u w:val="single"/>
              </w:rPr>
              <w:t>…………….</w:t>
            </w:r>
          </w:p>
        </w:tc>
      </w:tr>
      <w:tr w:rsidR="004222DA" w:rsidRPr="004222DA" w14:paraId="1DE515F2" w14:textId="77777777" w:rsidTr="002C7DED">
        <w:trPr>
          <w:trHeight w:val="557"/>
          <w:jc w:val="center"/>
        </w:trPr>
        <w:tc>
          <w:tcPr>
            <w:tcW w:w="2830" w:type="dxa"/>
            <w:shd w:val="clear" w:color="auto" w:fill="auto"/>
            <w:vAlign w:val="center"/>
          </w:tcPr>
          <w:p w14:paraId="0A9A3BFC" w14:textId="44302E0E" w:rsidR="004222DA" w:rsidRPr="00B75615" w:rsidRDefault="004222DA" w:rsidP="004222DA">
            <w:pPr>
              <w:pStyle w:val="Normal1"/>
              <w:rPr>
                <w:u w:val="single"/>
              </w:rPr>
            </w:pPr>
            <w:r w:rsidRPr="00B75615">
              <w:rPr>
                <w:u w:val="single"/>
              </w:rPr>
              <w:t xml:space="preserve">PT2 : PRO / </w:t>
            </w:r>
            <w:r>
              <w:rPr>
                <w:u w:val="single"/>
              </w:rPr>
              <w:t>DCE</w:t>
            </w:r>
          </w:p>
        </w:tc>
        <w:tc>
          <w:tcPr>
            <w:tcW w:w="2835" w:type="dxa"/>
            <w:shd w:val="clear" w:color="auto" w:fill="auto"/>
            <w:vAlign w:val="center"/>
          </w:tcPr>
          <w:p w14:paraId="59FBE1FA" w14:textId="4A0562DB" w:rsidR="004222DA" w:rsidRPr="00B75615" w:rsidRDefault="00D07DAE" w:rsidP="004222DA">
            <w:pPr>
              <w:pStyle w:val="Normal1"/>
              <w:rPr>
                <w:b/>
                <w:bCs/>
                <w:u w:val="single"/>
              </w:rPr>
            </w:pPr>
            <w:r>
              <w:rPr>
                <w:b/>
                <w:bCs/>
                <w:u w:val="single"/>
              </w:rPr>
              <w:t>5</w:t>
            </w:r>
          </w:p>
        </w:tc>
        <w:tc>
          <w:tcPr>
            <w:tcW w:w="2694" w:type="dxa"/>
            <w:shd w:val="clear" w:color="auto" w:fill="C5E0B3"/>
            <w:vAlign w:val="center"/>
          </w:tcPr>
          <w:p w14:paraId="2F190CD6" w14:textId="77777777" w:rsidR="004222DA" w:rsidRPr="00B75615" w:rsidRDefault="004222DA" w:rsidP="004222DA">
            <w:pPr>
              <w:pStyle w:val="Normal1"/>
              <w:rPr>
                <w:u w:val="single"/>
              </w:rPr>
            </w:pPr>
            <w:r w:rsidRPr="00B75615">
              <w:rPr>
                <w:u w:val="single"/>
              </w:rPr>
              <w:t>…………….</w:t>
            </w:r>
          </w:p>
        </w:tc>
      </w:tr>
      <w:tr w:rsidR="004222DA" w:rsidRPr="004222DA" w14:paraId="3FB70980" w14:textId="77777777" w:rsidTr="002C7DED">
        <w:trPr>
          <w:trHeight w:val="557"/>
          <w:jc w:val="center"/>
        </w:trPr>
        <w:tc>
          <w:tcPr>
            <w:tcW w:w="2830" w:type="dxa"/>
            <w:shd w:val="clear" w:color="auto" w:fill="auto"/>
            <w:vAlign w:val="center"/>
          </w:tcPr>
          <w:p w14:paraId="10A67EC5" w14:textId="77777777" w:rsidR="004222DA" w:rsidRPr="00B75615" w:rsidRDefault="004222DA" w:rsidP="004222DA">
            <w:pPr>
              <w:pStyle w:val="Normal1"/>
              <w:rPr>
                <w:u w:val="single"/>
              </w:rPr>
            </w:pPr>
            <w:r w:rsidRPr="00B75615">
              <w:rPr>
                <w:u w:val="single"/>
              </w:rPr>
              <w:t>PT3 : AMT (DCE)</w:t>
            </w:r>
          </w:p>
        </w:tc>
        <w:tc>
          <w:tcPr>
            <w:tcW w:w="2835" w:type="dxa"/>
            <w:shd w:val="clear" w:color="auto" w:fill="auto"/>
            <w:vAlign w:val="center"/>
          </w:tcPr>
          <w:p w14:paraId="5E5A15AB" w14:textId="77777777" w:rsidR="004222DA" w:rsidRPr="00B75615" w:rsidRDefault="004222DA" w:rsidP="004222DA">
            <w:pPr>
              <w:pStyle w:val="Normal1"/>
              <w:rPr>
                <w:b/>
                <w:bCs/>
                <w:u w:val="single"/>
              </w:rPr>
            </w:pPr>
            <w:r w:rsidRPr="00B75615">
              <w:rPr>
                <w:b/>
                <w:bCs/>
                <w:u w:val="single"/>
              </w:rPr>
              <w:t>2</w:t>
            </w:r>
          </w:p>
        </w:tc>
        <w:tc>
          <w:tcPr>
            <w:tcW w:w="2694" w:type="dxa"/>
            <w:shd w:val="clear" w:color="auto" w:fill="C5E0B3"/>
            <w:vAlign w:val="center"/>
          </w:tcPr>
          <w:p w14:paraId="40FE339D" w14:textId="77777777" w:rsidR="004222DA" w:rsidRPr="00B75615" w:rsidRDefault="004222DA" w:rsidP="004222DA">
            <w:pPr>
              <w:pStyle w:val="Normal1"/>
              <w:rPr>
                <w:u w:val="single"/>
              </w:rPr>
            </w:pPr>
            <w:r w:rsidRPr="00B75615">
              <w:rPr>
                <w:u w:val="single"/>
              </w:rPr>
              <w:t>…………….</w:t>
            </w:r>
          </w:p>
        </w:tc>
      </w:tr>
      <w:tr w:rsidR="004222DA" w:rsidRPr="004222DA" w14:paraId="2E702FC6" w14:textId="77777777" w:rsidTr="002C7DED">
        <w:trPr>
          <w:trHeight w:val="557"/>
          <w:jc w:val="center"/>
        </w:trPr>
        <w:tc>
          <w:tcPr>
            <w:tcW w:w="2830" w:type="dxa"/>
            <w:shd w:val="clear" w:color="auto" w:fill="auto"/>
            <w:vAlign w:val="center"/>
          </w:tcPr>
          <w:p w14:paraId="1B476C0E" w14:textId="77777777" w:rsidR="004222DA" w:rsidRPr="00B75615" w:rsidRDefault="004222DA" w:rsidP="004222DA">
            <w:pPr>
              <w:pStyle w:val="Normal1"/>
              <w:rPr>
                <w:u w:val="single"/>
              </w:rPr>
            </w:pPr>
            <w:r w:rsidRPr="00B75615">
              <w:rPr>
                <w:u w:val="single"/>
              </w:rPr>
              <w:t>PT3 : AMT (Analyse des candidatures et des offres)</w:t>
            </w:r>
          </w:p>
        </w:tc>
        <w:tc>
          <w:tcPr>
            <w:tcW w:w="2835" w:type="dxa"/>
            <w:shd w:val="clear" w:color="auto" w:fill="auto"/>
            <w:vAlign w:val="center"/>
          </w:tcPr>
          <w:p w14:paraId="1E09051E" w14:textId="793FB166" w:rsidR="004222DA" w:rsidRPr="00B75615" w:rsidRDefault="009913A5" w:rsidP="004222DA">
            <w:pPr>
              <w:pStyle w:val="Normal1"/>
              <w:rPr>
                <w:b/>
                <w:bCs/>
                <w:u w:val="single"/>
              </w:rPr>
            </w:pPr>
            <w:r>
              <w:rPr>
                <w:b/>
                <w:bCs/>
                <w:u w:val="single"/>
              </w:rPr>
              <w:t>3</w:t>
            </w:r>
          </w:p>
        </w:tc>
        <w:tc>
          <w:tcPr>
            <w:tcW w:w="2694" w:type="dxa"/>
            <w:shd w:val="clear" w:color="auto" w:fill="C5E0B3"/>
            <w:vAlign w:val="center"/>
          </w:tcPr>
          <w:p w14:paraId="5B1613EF" w14:textId="77777777" w:rsidR="004222DA" w:rsidRPr="00B75615" w:rsidRDefault="004222DA" w:rsidP="004222DA">
            <w:pPr>
              <w:pStyle w:val="Normal1"/>
              <w:rPr>
                <w:u w:val="single"/>
              </w:rPr>
            </w:pPr>
            <w:r w:rsidRPr="00B75615">
              <w:rPr>
                <w:u w:val="single"/>
              </w:rPr>
              <w:t>…………….</w:t>
            </w:r>
          </w:p>
        </w:tc>
      </w:tr>
      <w:tr w:rsidR="004222DA" w:rsidRPr="004222DA" w14:paraId="69049588" w14:textId="77777777" w:rsidTr="002C7DED">
        <w:trPr>
          <w:trHeight w:val="557"/>
          <w:jc w:val="center"/>
        </w:trPr>
        <w:tc>
          <w:tcPr>
            <w:tcW w:w="2830" w:type="dxa"/>
            <w:shd w:val="clear" w:color="auto" w:fill="auto"/>
            <w:vAlign w:val="center"/>
          </w:tcPr>
          <w:p w14:paraId="75813EC1" w14:textId="0BB2C764" w:rsidR="004222DA" w:rsidRPr="00B75615" w:rsidRDefault="004222DA" w:rsidP="004222DA">
            <w:pPr>
              <w:pStyle w:val="Normal1"/>
              <w:rPr>
                <w:u w:val="single"/>
              </w:rPr>
            </w:pPr>
            <w:r w:rsidRPr="00B75615">
              <w:rPr>
                <w:u w:val="single"/>
              </w:rPr>
              <w:t>PT4 : VISA</w:t>
            </w:r>
            <w:r w:rsidR="001E5F49">
              <w:rPr>
                <w:u w:val="single"/>
              </w:rPr>
              <w:t>+</w:t>
            </w:r>
            <w:r>
              <w:rPr>
                <w:u w:val="single"/>
              </w:rPr>
              <w:t>SYN</w:t>
            </w:r>
          </w:p>
        </w:tc>
        <w:tc>
          <w:tcPr>
            <w:tcW w:w="2835" w:type="dxa"/>
            <w:shd w:val="clear" w:color="auto" w:fill="auto"/>
            <w:vAlign w:val="center"/>
          </w:tcPr>
          <w:p w14:paraId="7A515C49" w14:textId="2B245BA3" w:rsidR="004222DA" w:rsidRPr="00B75615" w:rsidRDefault="001874B7" w:rsidP="004222DA">
            <w:pPr>
              <w:pStyle w:val="Normal1"/>
              <w:rPr>
                <w:b/>
                <w:bCs/>
                <w:u w:val="single"/>
              </w:rPr>
            </w:pPr>
            <w:r w:rsidRPr="0032564E">
              <w:rPr>
                <w:b/>
                <w:bCs/>
              </w:rPr>
              <w:t>8 (préparation de chantier) + 4 (SYN)</w:t>
            </w:r>
          </w:p>
        </w:tc>
        <w:tc>
          <w:tcPr>
            <w:tcW w:w="2694" w:type="dxa"/>
            <w:shd w:val="clear" w:color="auto" w:fill="C5E0B3"/>
            <w:vAlign w:val="center"/>
          </w:tcPr>
          <w:p w14:paraId="1E4E4532" w14:textId="77777777" w:rsidR="004222DA" w:rsidRPr="00B75615" w:rsidRDefault="004222DA" w:rsidP="004222DA">
            <w:pPr>
              <w:pStyle w:val="Normal1"/>
              <w:rPr>
                <w:u w:val="single"/>
              </w:rPr>
            </w:pPr>
            <w:r w:rsidRPr="00B75615">
              <w:rPr>
                <w:u w:val="single"/>
              </w:rPr>
              <w:t>…………….</w:t>
            </w:r>
          </w:p>
        </w:tc>
      </w:tr>
      <w:tr w:rsidR="004222DA" w:rsidRPr="004222DA" w14:paraId="6C6968FA" w14:textId="77777777" w:rsidTr="002C7DED">
        <w:trPr>
          <w:trHeight w:val="557"/>
          <w:jc w:val="center"/>
        </w:trPr>
        <w:tc>
          <w:tcPr>
            <w:tcW w:w="2830" w:type="dxa"/>
            <w:shd w:val="clear" w:color="auto" w:fill="auto"/>
            <w:vAlign w:val="center"/>
          </w:tcPr>
          <w:p w14:paraId="047BED56" w14:textId="384FA836" w:rsidR="004222DA" w:rsidRPr="00B75615" w:rsidRDefault="004222DA" w:rsidP="004222DA">
            <w:pPr>
              <w:pStyle w:val="Normal1"/>
              <w:rPr>
                <w:u w:val="single"/>
              </w:rPr>
            </w:pPr>
            <w:r w:rsidRPr="00B75615">
              <w:rPr>
                <w:u w:val="single"/>
              </w:rPr>
              <w:t>PT</w:t>
            </w:r>
            <w:r w:rsidR="000364FA">
              <w:rPr>
                <w:u w:val="single"/>
              </w:rPr>
              <w:t>5</w:t>
            </w:r>
            <w:r w:rsidRPr="00B75615">
              <w:rPr>
                <w:u w:val="single"/>
              </w:rPr>
              <w:t> : DET (Travaux)</w:t>
            </w:r>
          </w:p>
        </w:tc>
        <w:tc>
          <w:tcPr>
            <w:tcW w:w="2835" w:type="dxa"/>
            <w:shd w:val="clear" w:color="auto" w:fill="auto"/>
            <w:vAlign w:val="center"/>
          </w:tcPr>
          <w:p w14:paraId="214C9D70" w14:textId="6724C2DC" w:rsidR="004222DA" w:rsidRPr="00B75615" w:rsidRDefault="00CB24E2" w:rsidP="004222DA">
            <w:pPr>
              <w:pStyle w:val="Normal1"/>
              <w:rPr>
                <w:b/>
                <w:bCs/>
                <w:u w:val="single"/>
              </w:rPr>
            </w:pPr>
            <w:r>
              <w:rPr>
                <w:b/>
                <w:bCs/>
                <w:u w:val="single"/>
              </w:rPr>
              <w:t>3</w:t>
            </w:r>
            <w:r w:rsidR="001874B7">
              <w:rPr>
                <w:b/>
                <w:bCs/>
                <w:u w:val="single"/>
              </w:rPr>
              <w:t>2</w:t>
            </w:r>
          </w:p>
        </w:tc>
        <w:tc>
          <w:tcPr>
            <w:tcW w:w="2694" w:type="dxa"/>
            <w:shd w:val="clear" w:color="auto" w:fill="C5E0B3"/>
            <w:vAlign w:val="center"/>
          </w:tcPr>
          <w:p w14:paraId="13409713" w14:textId="77777777" w:rsidR="004222DA" w:rsidRPr="00B75615" w:rsidRDefault="004222DA" w:rsidP="004222DA">
            <w:pPr>
              <w:pStyle w:val="Normal1"/>
              <w:rPr>
                <w:u w:val="single"/>
              </w:rPr>
            </w:pPr>
            <w:r w:rsidRPr="00B75615">
              <w:rPr>
                <w:u w:val="single"/>
              </w:rPr>
              <w:t>…………….</w:t>
            </w:r>
          </w:p>
        </w:tc>
      </w:tr>
      <w:tr w:rsidR="004222DA" w:rsidRPr="004222DA" w14:paraId="0E48D97F" w14:textId="77777777" w:rsidTr="002C7DED">
        <w:trPr>
          <w:trHeight w:val="557"/>
          <w:jc w:val="center"/>
        </w:trPr>
        <w:tc>
          <w:tcPr>
            <w:tcW w:w="2830" w:type="dxa"/>
            <w:shd w:val="clear" w:color="auto" w:fill="auto"/>
            <w:vAlign w:val="center"/>
          </w:tcPr>
          <w:p w14:paraId="35DFF8B8" w14:textId="62F4EAC5" w:rsidR="004222DA" w:rsidRPr="00B75615" w:rsidRDefault="004222DA" w:rsidP="004222DA">
            <w:pPr>
              <w:pStyle w:val="Normal1"/>
              <w:rPr>
                <w:u w:val="single"/>
              </w:rPr>
            </w:pPr>
            <w:r w:rsidRPr="00B75615">
              <w:rPr>
                <w:u w:val="single"/>
              </w:rPr>
              <w:t>PT</w:t>
            </w:r>
            <w:r w:rsidR="000364FA">
              <w:rPr>
                <w:u w:val="single"/>
              </w:rPr>
              <w:t>6</w:t>
            </w:r>
            <w:r w:rsidR="001E5F49">
              <w:rPr>
                <w:u w:val="single"/>
              </w:rPr>
              <w:t> :</w:t>
            </w:r>
            <w:r w:rsidRPr="00B75615">
              <w:rPr>
                <w:u w:val="single"/>
              </w:rPr>
              <w:t xml:space="preserve"> (DOE)</w:t>
            </w:r>
          </w:p>
        </w:tc>
        <w:tc>
          <w:tcPr>
            <w:tcW w:w="2835" w:type="dxa"/>
            <w:shd w:val="clear" w:color="auto" w:fill="auto"/>
            <w:vAlign w:val="center"/>
          </w:tcPr>
          <w:p w14:paraId="6C5585E1" w14:textId="77777777" w:rsidR="004222DA" w:rsidRPr="00B75615" w:rsidRDefault="004222DA" w:rsidP="004222DA">
            <w:pPr>
              <w:pStyle w:val="Normal1"/>
              <w:rPr>
                <w:b/>
                <w:bCs/>
                <w:u w:val="single"/>
              </w:rPr>
            </w:pPr>
            <w:r w:rsidRPr="00B75615">
              <w:rPr>
                <w:b/>
                <w:bCs/>
                <w:u w:val="single"/>
              </w:rPr>
              <w:t>4</w:t>
            </w:r>
          </w:p>
        </w:tc>
        <w:tc>
          <w:tcPr>
            <w:tcW w:w="2694" w:type="dxa"/>
            <w:shd w:val="clear" w:color="auto" w:fill="C5E0B3"/>
            <w:vAlign w:val="center"/>
          </w:tcPr>
          <w:p w14:paraId="27FDFD2E" w14:textId="77777777" w:rsidR="004222DA" w:rsidRPr="00B75615" w:rsidRDefault="004222DA" w:rsidP="004222DA">
            <w:pPr>
              <w:pStyle w:val="Normal1"/>
              <w:rPr>
                <w:u w:val="single"/>
              </w:rPr>
            </w:pPr>
            <w:r w:rsidRPr="00B75615">
              <w:rPr>
                <w:u w:val="single"/>
              </w:rPr>
              <w:t>…………….</w:t>
            </w:r>
          </w:p>
        </w:tc>
      </w:tr>
      <w:tr w:rsidR="004222DA" w:rsidRPr="004222DA" w14:paraId="6D8EE0D7" w14:textId="77777777" w:rsidTr="002C7DED">
        <w:trPr>
          <w:trHeight w:val="557"/>
          <w:jc w:val="center"/>
        </w:trPr>
        <w:tc>
          <w:tcPr>
            <w:tcW w:w="2830" w:type="dxa"/>
            <w:shd w:val="clear" w:color="auto" w:fill="auto"/>
            <w:vAlign w:val="center"/>
          </w:tcPr>
          <w:p w14:paraId="08838E44" w14:textId="68DF6885" w:rsidR="004222DA" w:rsidRPr="00B75615" w:rsidRDefault="004222DA" w:rsidP="004222DA">
            <w:pPr>
              <w:pStyle w:val="Normal1"/>
              <w:rPr>
                <w:u w:val="single"/>
              </w:rPr>
            </w:pPr>
            <w:r w:rsidRPr="00B75615">
              <w:rPr>
                <w:u w:val="single"/>
              </w:rPr>
              <w:t>PT</w:t>
            </w:r>
            <w:r w:rsidR="000364FA">
              <w:rPr>
                <w:u w:val="single"/>
              </w:rPr>
              <w:t>6</w:t>
            </w:r>
            <w:r w:rsidRPr="00B75615">
              <w:rPr>
                <w:u w:val="single"/>
              </w:rPr>
              <w:t xml:space="preserve"> : AOR </w:t>
            </w:r>
          </w:p>
        </w:tc>
        <w:tc>
          <w:tcPr>
            <w:tcW w:w="2835" w:type="dxa"/>
            <w:shd w:val="clear" w:color="auto" w:fill="auto"/>
            <w:vAlign w:val="center"/>
          </w:tcPr>
          <w:p w14:paraId="39F58079" w14:textId="6952FA49" w:rsidR="004222DA" w:rsidRPr="00B75615" w:rsidRDefault="00CB24E2" w:rsidP="004222DA">
            <w:pPr>
              <w:pStyle w:val="Normal1"/>
              <w:rPr>
                <w:b/>
                <w:bCs/>
                <w:u w:val="single"/>
              </w:rPr>
            </w:pPr>
            <w:r>
              <w:rPr>
                <w:b/>
                <w:bCs/>
                <w:u w:val="single"/>
              </w:rPr>
              <w:t>4</w:t>
            </w:r>
          </w:p>
        </w:tc>
        <w:tc>
          <w:tcPr>
            <w:tcW w:w="2694" w:type="dxa"/>
            <w:shd w:val="clear" w:color="auto" w:fill="C5E0B3"/>
            <w:vAlign w:val="center"/>
          </w:tcPr>
          <w:p w14:paraId="1A4E7D86" w14:textId="77777777" w:rsidR="004222DA" w:rsidRPr="00B75615" w:rsidRDefault="004222DA" w:rsidP="004222DA">
            <w:pPr>
              <w:pStyle w:val="Normal1"/>
              <w:rPr>
                <w:u w:val="single"/>
              </w:rPr>
            </w:pPr>
            <w:r w:rsidRPr="00B75615">
              <w:rPr>
                <w:u w:val="single"/>
              </w:rPr>
              <w:t>…………….</w:t>
            </w:r>
          </w:p>
        </w:tc>
      </w:tr>
      <w:tr w:rsidR="004222DA" w:rsidRPr="004222DA" w14:paraId="20DB672F" w14:textId="77777777" w:rsidTr="00EB61BF">
        <w:trPr>
          <w:trHeight w:val="79"/>
          <w:jc w:val="center"/>
        </w:trPr>
        <w:tc>
          <w:tcPr>
            <w:tcW w:w="2830" w:type="dxa"/>
            <w:shd w:val="clear" w:color="auto" w:fill="auto"/>
            <w:vAlign w:val="center"/>
          </w:tcPr>
          <w:p w14:paraId="3060DF88" w14:textId="5DB9B82A" w:rsidR="004222DA" w:rsidRPr="00B75615" w:rsidRDefault="004222DA" w:rsidP="004222DA">
            <w:pPr>
              <w:pStyle w:val="Normal1"/>
              <w:rPr>
                <w:u w:val="single"/>
              </w:rPr>
            </w:pPr>
            <w:r w:rsidRPr="00B75615">
              <w:rPr>
                <w:u w:val="single"/>
              </w:rPr>
              <w:t>PT</w:t>
            </w:r>
            <w:r w:rsidR="000364FA">
              <w:rPr>
                <w:u w:val="single"/>
              </w:rPr>
              <w:t>6</w:t>
            </w:r>
            <w:r w:rsidRPr="00B75615">
              <w:rPr>
                <w:u w:val="single"/>
              </w:rPr>
              <w:t> : GPA (Levée des réserves)</w:t>
            </w:r>
          </w:p>
        </w:tc>
        <w:tc>
          <w:tcPr>
            <w:tcW w:w="2835" w:type="dxa"/>
            <w:shd w:val="clear" w:color="auto" w:fill="auto"/>
            <w:vAlign w:val="center"/>
          </w:tcPr>
          <w:p w14:paraId="0F6C3B40" w14:textId="77777777" w:rsidR="004222DA" w:rsidRPr="00B75615" w:rsidRDefault="004222DA" w:rsidP="004222DA">
            <w:pPr>
              <w:pStyle w:val="Normal1"/>
              <w:rPr>
                <w:b/>
                <w:bCs/>
                <w:u w:val="single"/>
              </w:rPr>
            </w:pPr>
            <w:r w:rsidRPr="00B75615">
              <w:rPr>
                <w:b/>
                <w:bCs/>
                <w:u w:val="single"/>
              </w:rPr>
              <w:t>12</w:t>
            </w:r>
          </w:p>
        </w:tc>
        <w:tc>
          <w:tcPr>
            <w:tcW w:w="2694" w:type="dxa"/>
            <w:shd w:val="clear" w:color="auto" w:fill="C5E0B3"/>
            <w:vAlign w:val="center"/>
          </w:tcPr>
          <w:p w14:paraId="4629CDBB" w14:textId="77777777" w:rsidR="004222DA" w:rsidRPr="00B75615" w:rsidRDefault="004222DA" w:rsidP="004222DA">
            <w:pPr>
              <w:pStyle w:val="Normal1"/>
              <w:rPr>
                <w:u w:val="single"/>
              </w:rPr>
            </w:pPr>
            <w:r w:rsidRPr="00B75615">
              <w:rPr>
                <w:u w:val="single"/>
              </w:rPr>
              <w:t>…………….</w:t>
            </w:r>
          </w:p>
        </w:tc>
      </w:tr>
    </w:tbl>
    <w:p w14:paraId="71EC22B8" w14:textId="77777777" w:rsidR="004222DA" w:rsidRPr="00B75615" w:rsidRDefault="004222DA" w:rsidP="004222DA">
      <w:pPr>
        <w:pStyle w:val="Normal1"/>
        <w:rPr>
          <w:u w:val="single"/>
        </w:rPr>
      </w:pPr>
    </w:p>
    <w:p w14:paraId="0AFCD260" w14:textId="38DB1B25" w:rsidR="004222DA" w:rsidRPr="00D54109" w:rsidRDefault="004222DA" w:rsidP="004222DA">
      <w:pPr>
        <w:pStyle w:val="Normal1"/>
      </w:pPr>
      <w:r w:rsidRPr="00D54109">
        <w:t xml:space="preserve">Les parties techniques </w:t>
      </w:r>
      <w:r w:rsidR="009913A5" w:rsidRPr="00D54109">
        <w:t>0</w:t>
      </w:r>
      <w:r w:rsidRPr="00D54109">
        <w:t xml:space="preserve"> à </w:t>
      </w:r>
      <w:r w:rsidR="000364FA" w:rsidRPr="00D54109">
        <w:t>6</w:t>
      </w:r>
      <w:r w:rsidR="008519D7" w:rsidRPr="00D54109">
        <w:t xml:space="preserve"> </w:t>
      </w:r>
      <w:r w:rsidRPr="00D54109">
        <w:t>sont commandées toutes ensemble au travers du marché. Dans ces conditions, il faut considérer que :</w:t>
      </w:r>
    </w:p>
    <w:p w14:paraId="201F6526" w14:textId="77777777" w:rsidR="004222DA" w:rsidRPr="00D54109" w:rsidRDefault="004222DA" w:rsidP="004222DA">
      <w:pPr>
        <w:pStyle w:val="Normal1"/>
        <w:numPr>
          <w:ilvl w:val="0"/>
          <w:numId w:val="21"/>
        </w:numPr>
      </w:pPr>
      <w:r w:rsidRPr="00D54109">
        <w:t>L’exécution de la première partie technique du marché est déclenchée par la notification de l’OS de démarrage. Elle s’achève lorsque la Maîtrise d'ouvrage notifie au Titulaire son admission.</w:t>
      </w:r>
    </w:p>
    <w:p w14:paraId="6F782616" w14:textId="77777777" w:rsidR="004222DA" w:rsidRPr="00D54109" w:rsidRDefault="004222DA" w:rsidP="004222DA">
      <w:pPr>
        <w:pStyle w:val="Normal1"/>
        <w:numPr>
          <w:ilvl w:val="0"/>
          <w:numId w:val="21"/>
        </w:numPr>
      </w:pPr>
      <w:r w:rsidRPr="00D54109">
        <w:t>L’exécution des autres parties techniques est déclenchée par ordre de service.</w:t>
      </w:r>
    </w:p>
    <w:p w14:paraId="6F5A1E8A" w14:textId="77777777" w:rsidR="004222DA" w:rsidRPr="00D54109" w:rsidRDefault="004222DA" w:rsidP="004222DA">
      <w:pPr>
        <w:pStyle w:val="Normal1"/>
        <w:numPr>
          <w:ilvl w:val="0"/>
          <w:numId w:val="21"/>
        </w:numPr>
      </w:pPr>
      <w:r w:rsidRPr="00D54109">
        <w:t>L’exécution du DOE est déclenchée à la date de la réception par le maître d’ouvrage des DOE des entrepreneurs.</w:t>
      </w:r>
    </w:p>
    <w:p w14:paraId="6F527A68" w14:textId="48AD25E5" w:rsidR="004222DA" w:rsidRPr="00D54109" w:rsidRDefault="004222DA" w:rsidP="004222DA">
      <w:pPr>
        <w:pStyle w:val="Normal1"/>
        <w:numPr>
          <w:ilvl w:val="0"/>
          <w:numId w:val="21"/>
        </w:numPr>
      </w:pPr>
      <w:r w:rsidRPr="00D54109">
        <w:t>L’exécution de la PT</w:t>
      </w:r>
      <w:r w:rsidR="000364FA" w:rsidRPr="00D54109">
        <w:t>6</w:t>
      </w:r>
      <w:r w:rsidRPr="00D54109">
        <w:t xml:space="preserve"> AOR est déclenchée à la date de la réception de l’avis prévu à l’article 41 du CCAG-Travaux et s’achève à compter de la réception prononcée par le maître d’ouvrage. </w:t>
      </w:r>
    </w:p>
    <w:p w14:paraId="0430442D" w14:textId="77777777" w:rsidR="004222DA" w:rsidRPr="00B75615" w:rsidRDefault="004222DA" w:rsidP="004222DA">
      <w:pPr>
        <w:pStyle w:val="Normal1"/>
        <w:rPr>
          <w:u w:val="single"/>
        </w:rPr>
      </w:pPr>
    </w:p>
    <w:p w14:paraId="4AB434E2" w14:textId="77777777" w:rsidR="004222DA" w:rsidRPr="00B75615" w:rsidRDefault="004222DA" w:rsidP="004222DA">
      <w:pPr>
        <w:pStyle w:val="Normal1"/>
        <w:rPr>
          <w:u w:val="single"/>
        </w:rPr>
      </w:pPr>
      <w:bookmarkStart w:id="10" w:name="_Toc175565679"/>
      <w:r w:rsidRPr="00B75615">
        <w:rPr>
          <w:u w:val="single"/>
        </w:rPr>
        <w:t>5.4 – Délais de réalisation des tâches</w:t>
      </w:r>
      <w:bookmarkEnd w:id="10"/>
    </w:p>
    <w:p w14:paraId="7E5DA754" w14:textId="77777777" w:rsidR="004222DA" w:rsidRPr="00B75615" w:rsidRDefault="004222DA" w:rsidP="004222DA">
      <w:pPr>
        <w:pStyle w:val="Normal1"/>
        <w:rPr>
          <w:u w:val="single"/>
        </w:rPr>
      </w:pPr>
    </w:p>
    <w:p w14:paraId="69E92A90" w14:textId="77777777" w:rsidR="004222DA" w:rsidRPr="00D54109" w:rsidRDefault="004222DA" w:rsidP="004222DA">
      <w:pPr>
        <w:pStyle w:val="Normal1"/>
      </w:pPr>
      <w:r w:rsidRPr="00D54109">
        <w:t>Le Titulaire s’engage à respecter les délais de réalisation impartis pour les tâches suivantes (jours calendaires) :</w:t>
      </w:r>
    </w:p>
    <w:p w14:paraId="3112C97B" w14:textId="77777777" w:rsidR="004222DA" w:rsidRPr="00B75615" w:rsidRDefault="004222DA" w:rsidP="004222DA">
      <w:pPr>
        <w:pStyle w:val="Normal1"/>
        <w:rPr>
          <w:u w:val="single"/>
        </w:rPr>
      </w:pPr>
    </w:p>
    <w:p w14:paraId="38C82E21" w14:textId="77777777" w:rsidR="004222DA" w:rsidRPr="00B75615" w:rsidRDefault="004222DA" w:rsidP="004222DA">
      <w:pPr>
        <w:pStyle w:val="Normal1"/>
        <w:rPr>
          <w:b/>
          <w:bCs/>
          <w:u w:val="single"/>
        </w:rPr>
      </w:pPr>
      <w:r w:rsidRPr="00B75615">
        <w:rPr>
          <w:b/>
          <w:bCs/>
          <w:u w:val="single"/>
        </w:rPr>
        <w:t>Pour la mission de base</w:t>
      </w:r>
    </w:p>
    <w:p w14:paraId="729E7589" w14:textId="77777777" w:rsidR="004222DA" w:rsidRPr="00B75615" w:rsidRDefault="004222DA" w:rsidP="004222DA">
      <w:pPr>
        <w:pStyle w:val="Normal1"/>
        <w:ind w:firstLine="0"/>
        <w:rPr>
          <w:u w:val="single"/>
        </w:rPr>
      </w:pPr>
    </w:p>
    <w:tbl>
      <w:tblPr>
        <w:tblW w:w="8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1288"/>
        <w:gridCol w:w="3667"/>
      </w:tblGrid>
      <w:tr w:rsidR="004222DA" w:rsidRPr="001874B7" w14:paraId="3F6EA043" w14:textId="77777777" w:rsidTr="00A55C93">
        <w:tc>
          <w:tcPr>
            <w:tcW w:w="3135" w:type="dxa"/>
            <w:shd w:val="clear" w:color="auto" w:fill="auto"/>
          </w:tcPr>
          <w:p w14:paraId="441008E6" w14:textId="77777777" w:rsidR="004222DA" w:rsidRPr="00D54109" w:rsidRDefault="004222DA" w:rsidP="004222DA">
            <w:pPr>
              <w:pStyle w:val="Normal1"/>
            </w:pPr>
            <w:r w:rsidRPr="00D54109">
              <w:t>Tâche</w:t>
            </w:r>
          </w:p>
        </w:tc>
        <w:tc>
          <w:tcPr>
            <w:tcW w:w="1288" w:type="dxa"/>
            <w:shd w:val="clear" w:color="auto" w:fill="auto"/>
          </w:tcPr>
          <w:p w14:paraId="36322A42" w14:textId="77777777" w:rsidR="004222DA" w:rsidRPr="00D54109" w:rsidRDefault="004222DA" w:rsidP="004222DA">
            <w:pPr>
              <w:pStyle w:val="Normal1"/>
              <w:rPr>
                <w:b/>
                <w:bCs/>
              </w:rPr>
            </w:pPr>
            <w:r w:rsidRPr="00D54109">
              <w:rPr>
                <w:b/>
                <w:bCs/>
              </w:rPr>
              <w:t>Délai</w:t>
            </w:r>
          </w:p>
        </w:tc>
        <w:tc>
          <w:tcPr>
            <w:tcW w:w="3667" w:type="dxa"/>
            <w:shd w:val="clear" w:color="auto" w:fill="auto"/>
          </w:tcPr>
          <w:p w14:paraId="3D8C037D" w14:textId="77777777" w:rsidR="004222DA" w:rsidRPr="00D54109" w:rsidRDefault="004222DA" w:rsidP="004222DA">
            <w:pPr>
              <w:pStyle w:val="Normal1"/>
            </w:pPr>
            <w:r w:rsidRPr="00D54109">
              <w:t>Point de départ du délai</w:t>
            </w:r>
          </w:p>
        </w:tc>
      </w:tr>
      <w:tr w:rsidR="004222DA" w:rsidRPr="001874B7" w14:paraId="747613E8" w14:textId="77777777" w:rsidTr="00A55C93">
        <w:tc>
          <w:tcPr>
            <w:tcW w:w="3135" w:type="dxa"/>
            <w:shd w:val="clear" w:color="auto" w:fill="auto"/>
            <w:vAlign w:val="center"/>
          </w:tcPr>
          <w:p w14:paraId="1206F99E" w14:textId="77777777" w:rsidR="004222DA" w:rsidRPr="00D54109" w:rsidRDefault="004222DA" w:rsidP="004222DA">
            <w:pPr>
              <w:pStyle w:val="Normal1"/>
            </w:pPr>
            <w:r w:rsidRPr="00D54109">
              <w:t>Rédaction d’un compte-rendu de réunion</w:t>
            </w:r>
          </w:p>
        </w:tc>
        <w:tc>
          <w:tcPr>
            <w:tcW w:w="1288" w:type="dxa"/>
            <w:vAlign w:val="center"/>
          </w:tcPr>
          <w:p w14:paraId="30A2DC9E" w14:textId="77777777" w:rsidR="004222DA" w:rsidRPr="00D54109" w:rsidRDefault="004222DA" w:rsidP="004222DA">
            <w:pPr>
              <w:pStyle w:val="Normal1"/>
              <w:rPr>
                <w:b/>
                <w:bCs/>
              </w:rPr>
            </w:pPr>
            <w:r w:rsidRPr="00D54109">
              <w:rPr>
                <w:b/>
                <w:bCs/>
              </w:rPr>
              <w:t>3 jours</w:t>
            </w:r>
          </w:p>
        </w:tc>
        <w:tc>
          <w:tcPr>
            <w:tcW w:w="3667" w:type="dxa"/>
            <w:shd w:val="clear" w:color="auto" w:fill="auto"/>
            <w:vAlign w:val="center"/>
          </w:tcPr>
          <w:p w14:paraId="72F67868" w14:textId="77777777" w:rsidR="004222DA" w:rsidRPr="00D54109" w:rsidRDefault="004222DA" w:rsidP="004222DA">
            <w:pPr>
              <w:pStyle w:val="Normal1"/>
            </w:pPr>
            <w:r w:rsidRPr="00D54109">
              <w:t>Date de réunion</w:t>
            </w:r>
          </w:p>
        </w:tc>
      </w:tr>
      <w:tr w:rsidR="004222DA" w:rsidRPr="001874B7" w14:paraId="0DC112FD" w14:textId="77777777" w:rsidTr="00A55C93">
        <w:tc>
          <w:tcPr>
            <w:tcW w:w="3135" w:type="dxa"/>
            <w:shd w:val="clear" w:color="auto" w:fill="auto"/>
            <w:vAlign w:val="center"/>
          </w:tcPr>
          <w:p w14:paraId="70E69B4C" w14:textId="77777777" w:rsidR="004222DA" w:rsidRPr="00D54109" w:rsidRDefault="004222DA" w:rsidP="004222DA">
            <w:pPr>
              <w:pStyle w:val="Normal1"/>
            </w:pPr>
            <w:r w:rsidRPr="00D54109">
              <w:t>Production d’une note méthodologique</w:t>
            </w:r>
          </w:p>
        </w:tc>
        <w:tc>
          <w:tcPr>
            <w:tcW w:w="1288" w:type="dxa"/>
            <w:vAlign w:val="center"/>
          </w:tcPr>
          <w:p w14:paraId="59E0A1BA" w14:textId="77777777" w:rsidR="004222DA" w:rsidRPr="00D54109" w:rsidRDefault="004222DA" w:rsidP="004222DA">
            <w:pPr>
              <w:pStyle w:val="Normal1"/>
              <w:rPr>
                <w:b/>
                <w:bCs/>
              </w:rPr>
            </w:pPr>
            <w:r w:rsidRPr="00D54109">
              <w:rPr>
                <w:b/>
                <w:bCs/>
              </w:rPr>
              <w:t>5 jours</w:t>
            </w:r>
          </w:p>
        </w:tc>
        <w:tc>
          <w:tcPr>
            <w:tcW w:w="3667" w:type="dxa"/>
            <w:shd w:val="clear" w:color="auto" w:fill="auto"/>
            <w:vAlign w:val="center"/>
          </w:tcPr>
          <w:p w14:paraId="19A944CC" w14:textId="77777777" w:rsidR="004222DA" w:rsidRPr="00D54109" w:rsidRDefault="004222DA" w:rsidP="004222DA">
            <w:pPr>
              <w:pStyle w:val="Normal1"/>
            </w:pPr>
            <w:r w:rsidRPr="00D54109">
              <w:t>Date de demande par la Maîtrise d’ouvrage</w:t>
            </w:r>
          </w:p>
        </w:tc>
      </w:tr>
      <w:tr w:rsidR="004222DA" w:rsidRPr="001874B7" w14:paraId="54089E3F" w14:textId="77777777" w:rsidTr="00A55C93">
        <w:tc>
          <w:tcPr>
            <w:tcW w:w="3135" w:type="dxa"/>
            <w:shd w:val="clear" w:color="auto" w:fill="auto"/>
            <w:vAlign w:val="center"/>
          </w:tcPr>
          <w:p w14:paraId="43023553" w14:textId="77777777" w:rsidR="004222DA" w:rsidRPr="00D54109" w:rsidRDefault="004222DA" w:rsidP="004222DA">
            <w:pPr>
              <w:pStyle w:val="Normal1"/>
            </w:pPr>
            <w:r w:rsidRPr="00D54109">
              <w:t xml:space="preserve">Production d’un avis sur un document </w:t>
            </w:r>
          </w:p>
        </w:tc>
        <w:tc>
          <w:tcPr>
            <w:tcW w:w="1288" w:type="dxa"/>
            <w:vAlign w:val="center"/>
          </w:tcPr>
          <w:p w14:paraId="46C47A95" w14:textId="77777777" w:rsidR="004222DA" w:rsidRPr="00D54109" w:rsidRDefault="004222DA" w:rsidP="004222DA">
            <w:pPr>
              <w:pStyle w:val="Normal1"/>
              <w:rPr>
                <w:b/>
                <w:bCs/>
              </w:rPr>
            </w:pPr>
            <w:r w:rsidRPr="00D54109">
              <w:rPr>
                <w:b/>
                <w:bCs/>
              </w:rPr>
              <w:t>5 jours</w:t>
            </w:r>
          </w:p>
        </w:tc>
        <w:tc>
          <w:tcPr>
            <w:tcW w:w="3667" w:type="dxa"/>
            <w:shd w:val="clear" w:color="auto" w:fill="auto"/>
            <w:vAlign w:val="center"/>
          </w:tcPr>
          <w:p w14:paraId="7A9F8044" w14:textId="77777777" w:rsidR="004222DA" w:rsidRPr="00D54109" w:rsidRDefault="004222DA" w:rsidP="004222DA">
            <w:pPr>
              <w:pStyle w:val="Normal1"/>
            </w:pPr>
            <w:r w:rsidRPr="00D54109">
              <w:t xml:space="preserve">Date de communication du document par la Maîtrise d'ouvrage </w:t>
            </w:r>
          </w:p>
        </w:tc>
      </w:tr>
      <w:tr w:rsidR="004222DA" w:rsidRPr="001874B7" w14:paraId="1928994D" w14:textId="77777777" w:rsidTr="00A55C93">
        <w:tc>
          <w:tcPr>
            <w:tcW w:w="3135" w:type="dxa"/>
            <w:shd w:val="clear" w:color="auto" w:fill="auto"/>
            <w:vAlign w:val="center"/>
          </w:tcPr>
          <w:p w14:paraId="69ABC627" w14:textId="77777777" w:rsidR="004222DA" w:rsidRPr="00D54109" w:rsidRDefault="004222DA" w:rsidP="004222DA">
            <w:pPr>
              <w:pStyle w:val="Normal1"/>
            </w:pPr>
            <w:r w:rsidRPr="00D54109">
              <w:t>Production du planning d’exécution du chantier</w:t>
            </w:r>
          </w:p>
        </w:tc>
        <w:tc>
          <w:tcPr>
            <w:tcW w:w="1288" w:type="dxa"/>
            <w:vAlign w:val="center"/>
          </w:tcPr>
          <w:p w14:paraId="7DDDBC40" w14:textId="77777777" w:rsidR="004222DA" w:rsidRPr="00D54109" w:rsidRDefault="004222DA" w:rsidP="004222DA">
            <w:pPr>
              <w:pStyle w:val="Normal1"/>
              <w:rPr>
                <w:b/>
                <w:bCs/>
              </w:rPr>
            </w:pPr>
            <w:r w:rsidRPr="00D54109">
              <w:rPr>
                <w:b/>
                <w:bCs/>
              </w:rPr>
              <w:t>10 jours</w:t>
            </w:r>
          </w:p>
        </w:tc>
        <w:tc>
          <w:tcPr>
            <w:tcW w:w="3667" w:type="dxa"/>
            <w:shd w:val="clear" w:color="auto" w:fill="auto"/>
            <w:vAlign w:val="center"/>
          </w:tcPr>
          <w:p w14:paraId="3E8BEDA5" w14:textId="77777777" w:rsidR="004222DA" w:rsidRPr="00D54109" w:rsidRDefault="004222DA" w:rsidP="004222DA">
            <w:pPr>
              <w:pStyle w:val="Normal1"/>
            </w:pPr>
            <w:r w:rsidRPr="00D54109">
              <w:t>Début de la préparation de chantier</w:t>
            </w:r>
          </w:p>
        </w:tc>
      </w:tr>
      <w:tr w:rsidR="004222DA" w:rsidRPr="001874B7" w14:paraId="09B31A0B" w14:textId="77777777" w:rsidTr="00A55C93">
        <w:tc>
          <w:tcPr>
            <w:tcW w:w="3135" w:type="dxa"/>
            <w:shd w:val="clear" w:color="auto" w:fill="auto"/>
            <w:vAlign w:val="center"/>
          </w:tcPr>
          <w:p w14:paraId="458DE7F4" w14:textId="77777777" w:rsidR="004222DA" w:rsidRPr="00D54109" w:rsidRDefault="004222DA" w:rsidP="004222DA">
            <w:pPr>
              <w:pStyle w:val="Normal1"/>
            </w:pPr>
            <w:r w:rsidRPr="00D54109">
              <w:lastRenderedPageBreak/>
              <w:t>Mise à jour du planning d’exécution</w:t>
            </w:r>
          </w:p>
        </w:tc>
        <w:tc>
          <w:tcPr>
            <w:tcW w:w="1288" w:type="dxa"/>
            <w:vAlign w:val="center"/>
          </w:tcPr>
          <w:p w14:paraId="70085254" w14:textId="77777777" w:rsidR="004222DA" w:rsidRPr="00D54109" w:rsidRDefault="004222DA" w:rsidP="004222DA">
            <w:pPr>
              <w:pStyle w:val="Normal1"/>
              <w:rPr>
                <w:b/>
                <w:bCs/>
              </w:rPr>
            </w:pPr>
            <w:r w:rsidRPr="00D54109">
              <w:rPr>
                <w:b/>
                <w:bCs/>
              </w:rPr>
              <w:t>5 jours</w:t>
            </w:r>
          </w:p>
        </w:tc>
        <w:tc>
          <w:tcPr>
            <w:tcW w:w="3667" w:type="dxa"/>
            <w:shd w:val="clear" w:color="auto" w:fill="auto"/>
            <w:vAlign w:val="center"/>
          </w:tcPr>
          <w:p w14:paraId="0A4B66CA" w14:textId="77777777" w:rsidR="004222DA" w:rsidRPr="00D54109" w:rsidRDefault="004222DA" w:rsidP="004222DA">
            <w:pPr>
              <w:pStyle w:val="Normal1"/>
            </w:pPr>
            <w:r w:rsidRPr="00D54109">
              <w:t>Mensuelle ou à chaque fois que la Maitrise d’Ouvrage l’exigera</w:t>
            </w:r>
          </w:p>
        </w:tc>
      </w:tr>
      <w:tr w:rsidR="004222DA" w:rsidRPr="001874B7" w14:paraId="1D96CAC6" w14:textId="77777777" w:rsidTr="00A55C93">
        <w:tc>
          <w:tcPr>
            <w:tcW w:w="3135" w:type="dxa"/>
            <w:shd w:val="clear" w:color="auto" w:fill="auto"/>
            <w:vAlign w:val="center"/>
          </w:tcPr>
          <w:p w14:paraId="36FAD67D" w14:textId="77777777" w:rsidR="004222DA" w:rsidRPr="00D54109" w:rsidRDefault="004222DA" w:rsidP="004222DA">
            <w:pPr>
              <w:pStyle w:val="Normal1"/>
            </w:pPr>
            <w:r w:rsidRPr="00D54109">
              <w:t>Établir et diffuser l’état d’avancement mensuel des travaux</w:t>
            </w:r>
          </w:p>
        </w:tc>
        <w:tc>
          <w:tcPr>
            <w:tcW w:w="1288" w:type="dxa"/>
            <w:vAlign w:val="center"/>
          </w:tcPr>
          <w:p w14:paraId="50033F9E" w14:textId="77777777" w:rsidR="004222DA" w:rsidRPr="00D54109" w:rsidRDefault="004222DA" w:rsidP="004222DA">
            <w:pPr>
              <w:pStyle w:val="Normal1"/>
              <w:rPr>
                <w:b/>
                <w:bCs/>
              </w:rPr>
            </w:pPr>
            <w:r w:rsidRPr="00D54109">
              <w:rPr>
                <w:b/>
                <w:bCs/>
              </w:rPr>
              <w:t>5 jours</w:t>
            </w:r>
          </w:p>
        </w:tc>
        <w:tc>
          <w:tcPr>
            <w:tcW w:w="3667" w:type="dxa"/>
            <w:shd w:val="clear" w:color="auto" w:fill="auto"/>
            <w:vAlign w:val="center"/>
          </w:tcPr>
          <w:p w14:paraId="27AC71CF" w14:textId="77777777" w:rsidR="004222DA" w:rsidRPr="00D54109" w:rsidRDefault="004222DA" w:rsidP="004222DA">
            <w:pPr>
              <w:pStyle w:val="Normal1"/>
            </w:pPr>
            <w:r w:rsidRPr="00D54109">
              <w:t>Dernière réunion de chantier de chaque mois</w:t>
            </w:r>
          </w:p>
        </w:tc>
      </w:tr>
      <w:tr w:rsidR="004222DA" w:rsidRPr="001874B7" w14:paraId="78CD8106" w14:textId="77777777" w:rsidTr="00A55C93">
        <w:tc>
          <w:tcPr>
            <w:tcW w:w="3135" w:type="dxa"/>
            <w:shd w:val="clear" w:color="auto" w:fill="auto"/>
            <w:vAlign w:val="center"/>
          </w:tcPr>
          <w:p w14:paraId="3CEDC6BA" w14:textId="77777777" w:rsidR="004222DA" w:rsidRPr="00D54109" w:rsidRDefault="004222DA" w:rsidP="004222DA">
            <w:pPr>
              <w:pStyle w:val="Normal1"/>
            </w:pPr>
            <w:r w:rsidRPr="00D54109">
              <w:t>Établir la date de réunion échantillon</w:t>
            </w:r>
          </w:p>
        </w:tc>
        <w:tc>
          <w:tcPr>
            <w:tcW w:w="1288" w:type="dxa"/>
            <w:vAlign w:val="center"/>
          </w:tcPr>
          <w:p w14:paraId="08ED9B46" w14:textId="77777777" w:rsidR="004222DA" w:rsidRPr="00D54109" w:rsidRDefault="004222DA" w:rsidP="004222DA">
            <w:pPr>
              <w:pStyle w:val="Normal1"/>
              <w:rPr>
                <w:b/>
                <w:bCs/>
              </w:rPr>
            </w:pPr>
            <w:r w:rsidRPr="00D54109">
              <w:rPr>
                <w:b/>
                <w:bCs/>
              </w:rPr>
              <w:t>15 jours</w:t>
            </w:r>
          </w:p>
        </w:tc>
        <w:tc>
          <w:tcPr>
            <w:tcW w:w="3667" w:type="dxa"/>
            <w:shd w:val="clear" w:color="auto" w:fill="auto"/>
            <w:vAlign w:val="center"/>
          </w:tcPr>
          <w:p w14:paraId="1E6A8DC5" w14:textId="77777777" w:rsidR="004222DA" w:rsidRPr="00D54109" w:rsidRDefault="004222DA" w:rsidP="004222DA">
            <w:pPr>
              <w:pStyle w:val="Normal1"/>
            </w:pPr>
            <w:r w:rsidRPr="00D54109">
              <w:t>Après ordre de service d’exécution</w:t>
            </w:r>
          </w:p>
        </w:tc>
      </w:tr>
      <w:tr w:rsidR="004222DA" w:rsidRPr="001874B7" w14:paraId="657BF859" w14:textId="77777777" w:rsidTr="00A55C93">
        <w:tc>
          <w:tcPr>
            <w:tcW w:w="3135" w:type="dxa"/>
            <w:shd w:val="clear" w:color="auto" w:fill="auto"/>
            <w:vAlign w:val="center"/>
          </w:tcPr>
          <w:p w14:paraId="7EDBC7CD" w14:textId="77777777" w:rsidR="004222DA" w:rsidRPr="00D54109" w:rsidRDefault="004222DA" w:rsidP="004222DA">
            <w:pPr>
              <w:pStyle w:val="Normal1"/>
            </w:pPr>
            <w:r w:rsidRPr="00D54109">
              <w:t>Établir et diffuser le calendrier détaillé des OPR</w:t>
            </w:r>
          </w:p>
        </w:tc>
        <w:tc>
          <w:tcPr>
            <w:tcW w:w="1288" w:type="dxa"/>
            <w:vAlign w:val="center"/>
          </w:tcPr>
          <w:p w14:paraId="508CF0A4" w14:textId="77777777" w:rsidR="004222DA" w:rsidRPr="00D54109" w:rsidRDefault="004222DA" w:rsidP="004222DA">
            <w:pPr>
              <w:pStyle w:val="Normal1"/>
              <w:rPr>
                <w:b/>
                <w:bCs/>
              </w:rPr>
            </w:pPr>
            <w:r w:rsidRPr="00D54109">
              <w:rPr>
                <w:b/>
                <w:bCs/>
              </w:rPr>
              <w:t>30 jours</w:t>
            </w:r>
          </w:p>
        </w:tc>
        <w:tc>
          <w:tcPr>
            <w:tcW w:w="3667" w:type="dxa"/>
            <w:shd w:val="clear" w:color="auto" w:fill="auto"/>
            <w:vAlign w:val="center"/>
          </w:tcPr>
          <w:p w14:paraId="49F8B671" w14:textId="77777777" w:rsidR="004222DA" w:rsidRPr="00D54109" w:rsidRDefault="004222DA" w:rsidP="004222DA">
            <w:pPr>
              <w:pStyle w:val="Normal1"/>
            </w:pPr>
            <w:r w:rsidRPr="00D54109">
              <w:t>Avant réception de l’avis prévu à l’article 41 du CCAG-Travaux</w:t>
            </w:r>
          </w:p>
        </w:tc>
      </w:tr>
      <w:tr w:rsidR="004222DA" w:rsidRPr="001874B7" w14:paraId="0B458FD1" w14:textId="77777777" w:rsidTr="00A55C93">
        <w:tc>
          <w:tcPr>
            <w:tcW w:w="3135" w:type="dxa"/>
            <w:shd w:val="clear" w:color="auto" w:fill="auto"/>
            <w:vAlign w:val="center"/>
          </w:tcPr>
          <w:p w14:paraId="5FF34C5E" w14:textId="77777777" w:rsidR="004222DA" w:rsidRPr="00D54109" w:rsidRDefault="004222DA" w:rsidP="004222DA">
            <w:pPr>
              <w:pStyle w:val="Normal1"/>
            </w:pPr>
            <w:r w:rsidRPr="00D54109">
              <w:t>Projet de décompte général</w:t>
            </w:r>
          </w:p>
        </w:tc>
        <w:tc>
          <w:tcPr>
            <w:tcW w:w="1288" w:type="dxa"/>
            <w:vAlign w:val="center"/>
          </w:tcPr>
          <w:p w14:paraId="13C58A6B" w14:textId="77777777" w:rsidR="004222DA" w:rsidRPr="00D54109" w:rsidRDefault="004222DA" w:rsidP="004222DA">
            <w:pPr>
              <w:pStyle w:val="Normal1"/>
              <w:rPr>
                <w:b/>
                <w:bCs/>
              </w:rPr>
            </w:pPr>
            <w:r w:rsidRPr="00D54109">
              <w:rPr>
                <w:b/>
                <w:bCs/>
              </w:rPr>
              <w:t xml:space="preserve">30 jours </w:t>
            </w:r>
          </w:p>
        </w:tc>
        <w:tc>
          <w:tcPr>
            <w:tcW w:w="3667" w:type="dxa"/>
            <w:shd w:val="clear" w:color="auto" w:fill="auto"/>
            <w:vAlign w:val="center"/>
          </w:tcPr>
          <w:p w14:paraId="1C5BDD4D" w14:textId="77777777" w:rsidR="004222DA" w:rsidRPr="00D54109" w:rsidRDefault="004222DA" w:rsidP="004222DA">
            <w:pPr>
              <w:pStyle w:val="Normal1"/>
            </w:pPr>
            <w:r w:rsidRPr="00D54109">
              <w:t>Réception par le MOE de la demande de paiement finale</w:t>
            </w:r>
          </w:p>
        </w:tc>
      </w:tr>
    </w:tbl>
    <w:p w14:paraId="06AB0B4A" w14:textId="77777777" w:rsidR="004222DA" w:rsidRPr="00B75615" w:rsidRDefault="004222DA" w:rsidP="004222DA">
      <w:pPr>
        <w:pStyle w:val="Normal1"/>
        <w:rPr>
          <w:u w:val="single"/>
        </w:rPr>
      </w:pPr>
    </w:p>
    <w:p w14:paraId="6ADCB87F" w14:textId="77777777" w:rsidR="004222DA" w:rsidRPr="00B75615" w:rsidRDefault="004222DA" w:rsidP="004222DA">
      <w:pPr>
        <w:pStyle w:val="Normal1"/>
        <w:rPr>
          <w:b/>
          <w:bCs/>
          <w:u w:val="single"/>
        </w:rPr>
      </w:pPr>
      <w:r w:rsidRPr="00B75615">
        <w:rPr>
          <w:b/>
          <w:bCs/>
          <w:u w:val="single"/>
        </w:rPr>
        <w:t>Pour les missions complémentaires</w:t>
      </w:r>
    </w:p>
    <w:p w14:paraId="309EDD31" w14:textId="77777777" w:rsidR="004222DA" w:rsidRPr="00B75615" w:rsidRDefault="004222DA" w:rsidP="004222DA">
      <w:pPr>
        <w:pStyle w:val="Normal1"/>
        <w:rPr>
          <w:u w:val="single"/>
        </w:rPr>
      </w:pPr>
    </w:p>
    <w:p w14:paraId="599880C8" w14:textId="77777777" w:rsidR="004222DA" w:rsidRPr="00D54109" w:rsidRDefault="004222DA" w:rsidP="004222DA">
      <w:pPr>
        <w:pStyle w:val="Normal1"/>
        <w:ind w:firstLine="0"/>
      </w:pPr>
      <w:r w:rsidRPr="00D54109">
        <w:t>Les délais de réalisation au titre des missions complémentaires sont les suivants :</w:t>
      </w:r>
    </w:p>
    <w:p w14:paraId="5DF59995" w14:textId="77777777" w:rsidR="004222DA" w:rsidRPr="00D54109" w:rsidRDefault="004222DA" w:rsidP="004222DA">
      <w:pPr>
        <w:pStyle w:val="Normal1"/>
        <w:ind w:firstLine="0"/>
      </w:pPr>
    </w:p>
    <w:p w14:paraId="3211E151" w14:textId="4974050D" w:rsidR="004222DA" w:rsidRPr="00D54109" w:rsidRDefault="004222DA" w:rsidP="004222DA">
      <w:pPr>
        <w:pStyle w:val="Normal1"/>
        <w:ind w:firstLine="0"/>
      </w:pPr>
      <w:r w:rsidRPr="00D54109">
        <w:t>Mission complémentaire n°</w:t>
      </w:r>
      <w:r w:rsidR="008519D7" w:rsidRPr="00D54109">
        <w:t>1</w:t>
      </w:r>
      <w:r w:rsidRPr="00D54109">
        <w:t> : OPC</w:t>
      </w:r>
    </w:p>
    <w:p w14:paraId="72FDA163" w14:textId="77777777" w:rsidR="004222DA" w:rsidRPr="00D54109" w:rsidRDefault="004222DA" w:rsidP="004222DA">
      <w:pPr>
        <w:pStyle w:val="Normal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5"/>
        <w:gridCol w:w="3261"/>
      </w:tblGrid>
      <w:tr w:rsidR="004222DA" w:rsidRPr="001874B7" w14:paraId="3DBAFB9C" w14:textId="77777777" w:rsidTr="00B76C05">
        <w:trPr>
          <w:cantSplit/>
        </w:trPr>
        <w:tc>
          <w:tcPr>
            <w:tcW w:w="5665" w:type="dxa"/>
            <w:vAlign w:val="center"/>
          </w:tcPr>
          <w:p w14:paraId="07253F51" w14:textId="77777777" w:rsidR="004222DA" w:rsidRPr="00D54109" w:rsidRDefault="004222DA" w:rsidP="004222DA">
            <w:pPr>
              <w:pStyle w:val="Normal1"/>
              <w:rPr>
                <w:b/>
                <w:bCs/>
              </w:rPr>
            </w:pPr>
            <w:r w:rsidRPr="00D54109">
              <w:rPr>
                <w:b/>
                <w:bCs/>
              </w:rPr>
              <w:t>Remise de document</w:t>
            </w:r>
          </w:p>
        </w:tc>
        <w:tc>
          <w:tcPr>
            <w:tcW w:w="3261" w:type="dxa"/>
            <w:vAlign w:val="center"/>
          </w:tcPr>
          <w:p w14:paraId="3AFAAC91" w14:textId="77777777" w:rsidR="004222DA" w:rsidRPr="00D54109" w:rsidRDefault="004222DA" w:rsidP="004222DA">
            <w:pPr>
              <w:pStyle w:val="Normal1"/>
              <w:rPr>
                <w:b/>
                <w:bCs/>
              </w:rPr>
            </w:pPr>
            <w:r w:rsidRPr="00D54109">
              <w:rPr>
                <w:b/>
                <w:bCs/>
              </w:rPr>
              <w:t>Délai à compter du fait générateur (demande, courrier, réunion, …)</w:t>
            </w:r>
          </w:p>
        </w:tc>
      </w:tr>
      <w:tr w:rsidR="004222DA" w:rsidRPr="001874B7" w14:paraId="21093A25" w14:textId="77777777" w:rsidTr="00B76C05">
        <w:trPr>
          <w:cantSplit/>
        </w:trPr>
        <w:tc>
          <w:tcPr>
            <w:tcW w:w="5665" w:type="dxa"/>
          </w:tcPr>
          <w:p w14:paraId="49536DB5" w14:textId="77777777" w:rsidR="004222DA" w:rsidRPr="00D54109" w:rsidRDefault="004222DA" w:rsidP="004222DA">
            <w:pPr>
              <w:pStyle w:val="Normal1"/>
            </w:pPr>
          </w:p>
          <w:p w14:paraId="20A49106" w14:textId="77777777" w:rsidR="004222DA" w:rsidRPr="00D54109" w:rsidRDefault="004222DA" w:rsidP="004222DA">
            <w:pPr>
              <w:pStyle w:val="Normal1"/>
              <w:numPr>
                <w:ilvl w:val="0"/>
                <w:numId w:val="11"/>
              </w:numPr>
            </w:pPr>
            <w:r w:rsidRPr="00D54109">
              <w:t>Établissement du calendrier des études et des travaux ;</w:t>
            </w:r>
          </w:p>
          <w:p w14:paraId="645C459B" w14:textId="77777777" w:rsidR="004222DA" w:rsidRPr="00D54109" w:rsidRDefault="004222DA" w:rsidP="004222DA">
            <w:pPr>
              <w:pStyle w:val="Normal1"/>
              <w:numPr>
                <w:ilvl w:val="0"/>
                <w:numId w:val="11"/>
              </w:numPr>
            </w:pPr>
            <w:r w:rsidRPr="00D54109">
              <w:t>Avis sur le DCE</w:t>
            </w:r>
          </w:p>
          <w:p w14:paraId="42E72E84" w14:textId="77777777" w:rsidR="004222DA" w:rsidRPr="00D54109" w:rsidRDefault="004222DA" w:rsidP="004222DA">
            <w:pPr>
              <w:pStyle w:val="Normal1"/>
              <w:numPr>
                <w:ilvl w:val="0"/>
                <w:numId w:val="11"/>
              </w:numPr>
            </w:pPr>
            <w:r w:rsidRPr="00D54109">
              <w:t>Établissement du calendrier détaillé d’exécution (y compris calendriers particuliers)</w:t>
            </w:r>
          </w:p>
          <w:p w14:paraId="39F04450" w14:textId="77777777" w:rsidR="004222DA" w:rsidRPr="00D54109" w:rsidRDefault="004222DA" w:rsidP="004222DA">
            <w:pPr>
              <w:pStyle w:val="Normal1"/>
              <w:numPr>
                <w:ilvl w:val="0"/>
                <w:numId w:val="11"/>
              </w:numPr>
            </w:pPr>
            <w:r w:rsidRPr="00D54109">
              <w:t>Rédaction compte-rendu de réunion</w:t>
            </w:r>
          </w:p>
          <w:p w14:paraId="51797A0B" w14:textId="77777777" w:rsidR="004222DA" w:rsidRPr="00D54109" w:rsidRDefault="004222DA" w:rsidP="004222DA">
            <w:pPr>
              <w:pStyle w:val="Normal1"/>
            </w:pPr>
          </w:p>
          <w:p w14:paraId="3C4BCEB0" w14:textId="77777777" w:rsidR="004222DA" w:rsidRPr="00D54109" w:rsidRDefault="004222DA" w:rsidP="004222DA">
            <w:pPr>
              <w:pStyle w:val="Normal1"/>
              <w:numPr>
                <w:ilvl w:val="0"/>
                <w:numId w:val="11"/>
              </w:numPr>
            </w:pPr>
            <w:r w:rsidRPr="00D54109">
              <w:t>Établissement du calendrier des OPR</w:t>
            </w:r>
          </w:p>
          <w:p w14:paraId="434515D9" w14:textId="77777777" w:rsidR="004222DA" w:rsidRPr="00D54109" w:rsidRDefault="004222DA" w:rsidP="004222DA">
            <w:pPr>
              <w:pStyle w:val="Normal1"/>
              <w:numPr>
                <w:ilvl w:val="0"/>
                <w:numId w:val="11"/>
              </w:numPr>
            </w:pPr>
            <w:r w:rsidRPr="00D54109">
              <w:t>Rapport de fin de chantier</w:t>
            </w:r>
          </w:p>
          <w:p w14:paraId="4C63EC7D" w14:textId="77777777" w:rsidR="004222DA" w:rsidRPr="00D54109" w:rsidRDefault="004222DA" w:rsidP="004222DA">
            <w:pPr>
              <w:pStyle w:val="Normal1"/>
              <w:numPr>
                <w:ilvl w:val="0"/>
                <w:numId w:val="11"/>
              </w:numPr>
            </w:pPr>
            <w:r w:rsidRPr="00D54109">
              <w:t>Mise à jour des calendriers (quels qu’ils soient)</w:t>
            </w:r>
          </w:p>
        </w:tc>
        <w:tc>
          <w:tcPr>
            <w:tcW w:w="3261" w:type="dxa"/>
          </w:tcPr>
          <w:p w14:paraId="30745C44" w14:textId="77777777" w:rsidR="004222DA" w:rsidRPr="00D54109" w:rsidRDefault="004222DA" w:rsidP="004222DA">
            <w:pPr>
              <w:pStyle w:val="Normal1"/>
              <w:rPr>
                <w:b/>
                <w:bCs/>
              </w:rPr>
            </w:pPr>
          </w:p>
          <w:p w14:paraId="7253660C" w14:textId="4F6C1651" w:rsidR="004222DA" w:rsidRPr="00D54109" w:rsidRDefault="004222DA" w:rsidP="00B76C05">
            <w:pPr>
              <w:pStyle w:val="Normal1"/>
              <w:numPr>
                <w:ilvl w:val="0"/>
                <w:numId w:val="15"/>
              </w:numPr>
              <w:rPr>
                <w:b/>
                <w:bCs/>
              </w:rPr>
            </w:pPr>
            <w:r w:rsidRPr="00D54109">
              <w:rPr>
                <w:b/>
                <w:bCs/>
              </w:rPr>
              <w:t>1 semaine</w:t>
            </w:r>
          </w:p>
          <w:p w14:paraId="047EDFA9" w14:textId="77777777" w:rsidR="004222DA" w:rsidRPr="00D54109" w:rsidRDefault="004222DA" w:rsidP="004222DA">
            <w:pPr>
              <w:pStyle w:val="Normal1"/>
              <w:numPr>
                <w:ilvl w:val="0"/>
                <w:numId w:val="15"/>
              </w:numPr>
              <w:rPr>
                <w:b/>
                <w:bCs/>
              </w:rPr>
            </w:pPr>
            <w:r w:rsidRPr="00D54109">
              <w:rPr>
                <w:b/>
                <w:bCs/>
              </w:rPr>
              <w:t>1 semaine</w:t>
            </w:r>
          </w:p>
          <w:p w14:paraId="12570F45" w14:textId="77777777" w:rsidR="004222DA" w:rsidRPr="00D54109" w:rsidRDefault="004222DA" w:rsidP="004222DA">
            <w:pPr>
              <w:pStyle w:val="Normal1"/>
              <w:numPr>
                <w:ilvl w:val="0"/>
                <w:numId w:val="15"/>
              </w:numPr>
              <w:rPr>
                <w:b/>
                <w:bCs/>
              </w:rPr>
            </w:pPr>
            <w:r w:rsidRPr="00D54109">
              <w:rPr>
                <w:b/>
                <w:bCs/>
              </w:rPr>
              <w:t>1 semaine</w:t>
            </w:r>
          </w:p>
          <w:p w14:paraId="30F17860" w14:textId="77777777" w:rsidR="004222DA" w:rsidRPr="00D54109" w:rsidRDefault="004222DA" w:rsidP="004222DA">
            <w:pPr>
              <w:pStyle w:val="Normal1"/>
              <w:rPr>
                <w:b/>
                <w:bCs/>
              </w:rPr>
            </w:pPr>
          </w:p>
          <w:p w14:paraId="3AA3B818" w14:textId="77777777" w:rsidR="004222DA" w:rsidRPr="00D54109" w:rsidRDefault="004222DA" w:rsidP="004222DA">
            <w:pPr>
              <w:pStyle w:val="Normal1"/>
              <w:numPr>
                <w:ilvl w:val="0"/>
                <w:numId w:val="15"/>
              </w:numPr>
              <w:rPr>
                <w:b/>
                <w:bCs/>
              </w:rPr>
            </w:pPr>
            <w:r w:rsidRPr="00D54109">
              <w:rPr>
                <w:b/>
                <w:bCs/>
              </w:rPr>
              <w:t>5 jours calendaires</w:t>
            </w:r>
          </w:p>
          <w:p w14:paraId="35DA338E" w14:textId="77777777" w:rsidR="004222DA" w:rsidRPr="00D54109" w:rsidRDefault="004222DA" w:rsidP="004222DA">
            <w:pPr>
              <w:pStyle w:val="Normal1"/>
              <w:numPr>
                <w:ilvl w:val="0"/>
                <w:numId w:val="15"/>
              </w:numPr>
              <w:rPr>
                <w:b/>
                <w:bCs/>
              </w:rPr>
            </w:pPr>
            <w:r w:rsidRPr="00D54109">
              <w:rPr>
                <w:b/>
                <w:bCs/>
              </w:rPr>
              <w:t>2 semaines</w:t>
            </w:r>
          </w:p>
          <w:p w14:paraId="0EF8A954" w14:textId="77777777" w:rsidR="004222DA" w:rsidRPr="00D54109" w:rsidRDefault="004222DA" w:rsidP="004222DA">
            <w:pPr>
              <w:pStyle w:val="Normal1"/>
              <w:numPr>
                <w:ilvl w:val="0"/>
                <w:numId w:val="15"/>
              </w:numPr>
              <w:rPr>
                <w:b/>
                <w:bCs/>
              </w:rPr>
            </w:pPr>
            <w:r w:rsidRPr="00D54109">
              <w:rPr>
                <w:b/>
                <w:bCs/>
              </w:rPr>
              <w:t>2 semaines</w:t>
            </w:r>
          </w:p>
          <w:p w14:paraId="7484ADB7" w14:textId="7CDA994C" w:rsidR="004222DA" w:rsidRPr="00D54109" w:rsidRDefault="004222DA" w:rsidP="004222DA">
            <w:pPr>
              <w:pStyle w:val="Normal1"/>
              <w:numPr>
                <w:ilvl w:val="0"/>
                <w:numId w:val="15"/>
              </w:numPr>
              <w:rPr>
                <w:b/>
                <w:bCs/>
              </w:rPr>
            </w:pPr>
            <w:r w:rsidRPr="00D54109">
              <w:rPr>
                <w:b/>
                <w:bCs/>
              </w:rPr>
              <w:t>5jours calendaires</w:t>
            </w:r>
          </w:p>
        </w:tc>
      </w:tr>
      <w:bookmarkEnd w:id="9"/>
    </w:tbl>
    <w:p w14:paraId="7733BCAB" w14:textId="27A557D0" w:rsidR="008519D7" w:rsidRPr="001874B7" w:rsidRDefault="008519D7" w:rsidP="005440D4"/>
    <w:p w14:paraId="2D437347" w14:textId="7E976FB9" w:rsidR="008519D7" w:rsidRPr="001874B7" w:rsidRDefault="00B75615" w:rsidP="00B75615">
      <w:pPr>
        <w:pStyle w:val="Normal1"/>
        <w:ind w:firstLine="0"/>
      </w:pPr>
      <w:r w:rsidRPr="00D54109">
        <w:t xml:space="preserve">Mission complémentaire n°2 : </w:t>
      </w:r>
      <w:r w:rsidR="008519D7" w:rsidRPr="001874B7">
        <w:t xml:space="preserve">Désamiantage </w:t>
      </w:r>
    </w:p>
    <w:p w14:paraId="180B24F7" w14:textId="77777777" w:rsidR="00B75615" w:rsidRPr="001874B7" w:rsidRDefault="00B75615" w:rsidP="00B75615">
      <w:pPr>
        <w:pStyle w:val="Normal1"/>
        <w:ind w:firstLine="0"/>
      </w:pPr>
    </w:p>
    <w:tbl>
      <w:tblPr>
        <w:tblStyle w:val="Grilledutableau"/>
        <w:tblW w:w="0" w:type="auto"/>
        <w:tblLook w:val="04A0" w:firstRow="1" w:lastRow="0" w:firstColumn="1" w:lastColumn="0" w:noHBand="0" w:noVBand="1"/>
      </w:tblPr>
      <w:tblGrid>
        <w:gridCol w:w="5665"/>
        <w:gridCol w:w="3396"/>
      </w:tblGrid>
      <w:tr w:rsidR="00B75615" w:rsidRPr="001874B7" w14:paraId="0E31592D" w14:textId="77777777" w:rsidTr="00B75615">
        <w:tc>
          <w:tcPr>
            <w:tcW w:w="5665" w:type="dxa"/>
            <w:vAlign w:val="center"/>
          </w:tcPr>
          <w:p w14:paraId="24DB7A90" w14:textId="4E03A568" w:rsidR="00B75615" w:rsidRPr="00D54109" w:rsidRDefault="00B75615" w:rsidP="00B75615">
            <w:pPr>
              <w:pStyle w:val="Normal1"/>
              <w:ind w:firstLine="0"/>
            </w:pPr>
            <w:r w:rsidRPr="00D54109">
              <w:rPr>
                <w:b/>
                <w:bCs/>
              </w:rPr>
              <w:t>Remise de document</w:t>
            </w:r>
          </w:p>
        </w:tc>
        <w:tc>
          <w:tcPr>
            <w:tcW w:w="3396" w:type="dxa"/>
            <w:vAlign w:val="center"/>
          </w:tcPr>
          <w:p w14:paraId="12F9A4BB" w14:textId="6DCA9895" w:rsidR="00B75615" w:rsidRPr="00D54109" w:rsidRDefault="00B75615" w:rsidP="00B75615">
            <w:pPr>
              <w:pStyle w:val="Normal1"/>
              <w:ind w:firstLine="0"/>
            </w:pPr>
            <w:r w:rsidRPr="00D54109">
              <w:rPr>
                <w:b/>
                <w:bCs/>
              </w:rPr>
              <w:t>Délai à compter du fait générateur (demande, courrier, réunion, …)</w:t>
            </w:r>
          </w:p>
        </w:tc>
      </w:tr>
      <w:tr w:rsidR="00B75615" w:rsidRPr="001874B7" w14:paraId="60F5F67C" w14:textId="77777777" w:rsidTr="00B75615">
        <w:tc>
          <w:tcPr>
            <w:tcW w:w="5665" w:type="dxa"/>
          </w:tcPr>
          <w:p w14:paraId="71C570A0" w14:textId="3797062A" w:rsidR="00B75615" w:rsidRPr="001874B7" w:rsidRDefault="00B75615" w:rsidP="00B75615">
            <w:pPr>
              <w:pStyle w:val="Normal1"/>
              <w:numPr>
                <w:ilvl w:val="0"/>
                <w:numId w:val="15"/>
              </w:numPr>
            </w:pPr>
            <w:r w:rsidRPr="001874B7">
              <w:t>L’examen des diagnostics et proposition de compléments</w:t>
            </w:r>
          </w:p>
          <w:p w14:paraId="267B3E5D" w14:textId="57343119" w:rsidR="00B75615" w:rsidRPr="001874B7" w:rsidRDefault="00B75615" w:rsidP="00B75615">
            <w:pPr>
              <w:pStyle w:val="Normal1"/>
              <w:numPr>
                <w:ilvl w:val="0"/>
                <w:numId w:val="15"/>
              </w:numPr>
            </w:pPr>
            <w:r w:rsidRPr="001874B7">
              <w:t>La rédaction du cahier des charges et des pièces graphiques</w:t>
            </w:r>
          </w:p>
          <w:p w14:paraId="654B07FB" w14:textId="6D3328CA" w:rsidR="00B75615" w:rsidRPr="001874B7" w:rsidRDefault="00B75615" w:rsidP="00B75615">
            <w:pPr>
              <w:pStyle w:val="Normal1"/>
              <w:numPr>
                <w:ilvl w:val="0"/>
                <w:numId w:val="15"/>
              </w:numPr>
            </w:pPr>
            <w:r w:rsidRPr="001874B7">
              <w:t>Le calendrier enveloppe spécifique</w:t>
            </w:r>
          </w:p>
          <w:p w14:paraId="0A43DF89" w14:textId="59EBAE0F" w:rsidR="00B75615" w:rsidRPr="001874B7" w:rsidRDefault="00B75615" w:rsidP="00B75615">
            <w:pPr>
              <w:pStyle w:val="Normal1"/>
              <w:numPr>
                <w:ilvl w:val="0"/>
                <w:numId w:val="15"/>
              </w:numPr>
            </w:pPr>
            <w:r w:rsidRPr="001874B7">
              <w:t>Pièces écrite et graphiques des prestations de désamiantage, ainsi que des mesures provisoires et transitoires</w:t>
            </w:r>
          </w:p>
          <w:p w14:paraId="0A1243B7" w14:textId="5C2DC11D" w:rsidR="00B75615" w:rsidRPr="001874B7" w:rsidRDefault="00B75615" w:rsidP="00B75615">
            <w:pPr>
              <w:pStyle w:val="Paragraphedeliste"/>
              <w:numPr>
                <w:ilvl w:val="0"/>
                <w:numId w:val="15"/>
              </w:numPr>
              <w:overflowPunct w:val="0"/>
              <w:autoSpaceDE w:val="0"/>
              <w:autoSpaceDN w:val="0"/>
              <w:adjustRightInd w:val="0"/>
              <w:spacing w:after="120"/>
              <w:textAlignment w:val="baseline"/>
            </w:pPr>
            <w:r w:rsidRPr="001874B7">
              <w:t>Remise d’un devis quantitatif estimatif.</w:t>
            </w:r>
          </w:p>
          <w:p w14:paraId="50EF86DC" w14:textId="3E080989" w:rsidR="00B75615" w:rsidRPr="001874B7" w:rsidRDefault="00B75615" w:rsidP="00B75615">
            <w:pPr>
              <w:pStyle w:val="Paragraphedeliste"/>
              <w:numPr>
                <w:ilvl w:val="0"/>
                <w:numId w:val="15"/>
              </w:numPr>
              <w:overflowPunct w:val="0"/>
              <w:autoSpaceDE w:val="0"/>
              <w:autoSpaceDN w:val="0"/>
              <w:adjustRightInd w:val="0"/>
              <w:spacing w:after="120"/>
              <w:textAlignment w:val="baseline"/>
            </w:pPr>
            <w:r w:rsidRPr="001874B7">
              <w:t>Remise d’un plan d’installation de chantier</w:t>
            </w:r>
          </w:p>
          <w:p w14:paraId="34D365E3" w14:textId="27416E30" w:rsidR="00B75615" w:rsidRPr="001874B7" w:rsidRDefault="00B75615" w:rsidP="00B75615">
            <w:pPr>
              <w:pStyle w:val="Paragraphedeliste"/>
              <w:numPr>
                <w:ilvl w:val="0"/>
                <w:numId w:val="15"/>
              </w:numPr>
              <w:overflowPunct w:val="0"/>
              <w:autoSpaceDE w:val="0"/>
              <w:autoSpaceDN w:val="0"/>
              <w:adjustRightInd w:val="0"/>
              <w:spacing w:after="120"/>
              <w:textAlignment w:val="baseline"/>
            </w:pPr>
            <w:r w:rsidRPr="001874B7">
              <w:t>Rapport d’analyse des offres.</w:t>
            </w:r>
          </w:p>
          <w:p w14:paraId="0229DF10" w14:textId="078E5BCF" w:rsidR="00B75615" w:rsidRPr="001874B7" w:rsidRDefault="00B75615" w:rsidP="00B75615">
            <w:pPr>
              <w:pStyle w:val="Paragraphedeliste"/>
              <w:numPr>
                <w:ilvl w:val="0"/>
                <w:numId w:val="15"/>
              </w:numPr>
              <w:overflowPunct w:val="0"/>
              <w:autoSpaceDE w:val="0"/>
              <w:autoSpaceDN w:val="0"/>
              <w:adjustRightInd w:val="0"/>
              <w:spacing w:after="120"/>
              <w:textAlignment w:val="baseline"/>
            </w:pPr>
            <w:r w:rsidRPr="001874B7">
              <w:t>Comptes-rendus spécifiques</w:t>
            </w:r>
          </w:p>
          <w:p w14:paraId="736FC315" w14:textId="744ADECF" w:rsidR="00B75615" w:rsidRPr="001874B7" w:rsidRDefault="00B75615" w:rsidP="00B75615">
            <w:pPr>
              <w:pStyle w:val="Paragraphedeliste"/>
              <w:numPr>
                <w:ilvl w:val="0"/>
                <w:numId w:val="15"/>
              </w:numPr>
              <w:overflowPunct w:val="0"/>
              <w:autoSpaceDE w:val="0"/>
              <w:autoSpaceDN w:val="0"/>
              <w:adjustRightInd w:val="0"/>
              <w:spacing w:after="120"/>
              <w:textAlignment w:val="baseline"/>
            </w:pPr>
            <w:r w:rsidRPr="001874B7">
              <w:t>Établissement du PV d’OPR</w:t>
            </w:r>
          </w:p>
          <w:p w14:paraId="1772B65C" w14:textId="2CF89560" w:rsidR="00B75615" w:rsidRPr="001874B7" w:rsidRDefault="00B75615" w:rsidP="00B75615">
            <w:pPr>
              <w:overflowPunct w:val="0"/>
              <w:autoSpaceDE w:val="0"/>
              <w:autoSpaceDN w:val="0"/>
              <w:adjustRightInd w:val="0"/>
              <w:spacing w:after="120"/>
              <w:textAlignment w:val="baseline"/>
            </w:pPr>
          </w:p>
          <w:p w14:paraId="1636D284" w14:textId="62D4A526" w:rsidR="00B75615" w:rsidRPr="00D54109" w:rsidRDefault="00B75615" w:rsidP="00B75615">
            <w:pPr>
              <w:pStyle w:val="Normal1"/>
              <w:ind w:firstLine="0"/>
            </w:pPr>
          </w:p>
        </w:tc>
        <w:tc>
          <w:tcPr>
            <w:tcW w:w="3396" w:type="dxa"/>
          </w:tcPr>
          <w:p w14:paraId="487888A7" w14:textId="77777777" w:rsidR="00B75615" w:rsidRPr="00D54109" w:rsidRDefault="00B75615" w:rsidP="00B75615">
            <w:pPr>
              <w:pStyle w:val="Normal1"/>
              <w:ind w:firstLine="0"/>
            </w:pPr>
            <w:r w:rsidRPr="00D54109">
              <w:t>10 jours calendaires</w:t>
            </w:r>
          </w:p>
          <w:p w14:paraId="79A24319" w14:textId="77777777" w:rsidR="00B75615" w:rsidRPr="00D54109" w:rsidRDefault="00B75615" w:rsidP="00B75615">
            <w:pPr>
              <w:pStyle w:val="Normal1"/>
              <w:ind w:firstLine="0"/>
            </w:pPr>
          </w:p>
          <w:p w14:paraId="666FF57A" w14:textId="77777777" w:rsidR="00B75615" w:rsidRPr="00D54109" w:rsidRDefault="00B75615" w:rsidP="00B75615">
            <w:pPr>
              <w:pStyle w:val="Normal1"/>
              <w:ind w:firstLine="0"/>
            </w:pPr>
            <w:r w:rsidRPr="00D54109">
              <w:t>5 jours calendaires</w:t>
            </w:r>
          </w:p>
          <w:p w14:paraId="750BC82E" w14:textId="77777777" w:rsidR="00B75615" w:rsidRPr="00D54109" w:rsidRDefault="00B75615" w:rsidP="00B75615">
            <w:pPr>
              <w:pStyle w:val="Normal1"/>
              <w:ind w:firstLine="0"/>
            </w:pPr>
          </w:p>
          <w:p w14:paraId="13225358" w14:textId="77777777" w:rsidR="00B75615" w:rsidRPr="00D54109" w:rsidRDefault="00B75615" w:rsidP="00B75615">
            <w:pPr>
              <w:pStyle w:val="Normal1"/>
              <w:ind w:firstLine="0"/>
            </w:pPr>
            <w:r w:rsidRPr="00D54109">
              <w:t>1 semaines</w:t>
            </w:r>
          </w:p>
          <w:p w14:paraId="7A89F760" w14:textId="77777777" w:rsidR="00B75615" w:rsidRPr="00D54109" w:rsidRDefault="00B75615" w:rsidP="00B75615">
            <w:pPr>
              <w:pStyle w:val="Normal1"/>
              <w:ind w:firstLine="0"/>
            </w:pPr>
            <w:r w:rsidRPr="00D54109">
              <w:t>2 semaines</w:t>
            </w:r>
          </w:p>
          <w:p w14:paraId="3824CEC3" w14:textId="77777777" w:rsidR="00B75615" w:rsidRPr="00D54109" w:rsidRDefault="00B75615" w:rsidP="00B75615">
            <w:pPr>
              <w:pStyle w:val="Normal1"/>
              <w:ind w:firstLine="0"/>
            </w:pPr>
          </w:p>
          <w:p w14:paraId="13143C90" w14:textId="77777777" w:rsidR="00B75615" w:rsidRPr="00D54109" w:rsidRDefault="00B75615" w:rsidP="00B75615">
            <w:pPr>
              <w:pStyle w:val="Normal1"/>
              <w:ind w:firstLine="0"/>
            </w:pPr>
          </w:p>
          <w:p w14:paraId="57B87F67" w14:textId="5CF455C3" w:rsidR="00B75615" w:rsidRPr="00D54109" w:rsidRDefault="00B75615" w:rsidP="00B75615">
            <w:pPr>
              <w:pStyle w:val="Normal1"/>
              <w:ind w:firstLine="0"/>
            </w:pPr>
            <w:r w:rsidRPr="00D54109">
              <w:t>5 jours calendaires</w:t>
            </w:r>
          </w:p>
          <w:p w14:paraId="165C8E68" w14:textId="248B0C42" w:rsidR="00B75615" w:rsidRPr="00D54109" w:rsidRDefault="00B75615" w:rsidP="00B75615">
            <w:pPr>
              <w:pStyle w:val="Normal1"/>
              <w:ind w:firstLine="0"/>
            </w:pPr>
            <w:r w:rsidRPr="00D54109">
              <w:t>3 jours calendaires</w:t>
            </w:r>
          </w:p>
          <w:p w14:paraId="6A013938" w14:textId="77777777" w:rsidR="00B75615" w:rsidRPr="00D54109" w:rsidRDefault="00B75615" w:rsidP="00B75615">
            <w:pPr>
              <w:pStyle w:val="Normal1"/>
              <w:ind w:firstLine="0"/>
            </w:pPr>
            <w:r w:rsidRPr="00D54109">
              <w:t>5 jours calendaires</w:t>
            </w:r>
          </w:p>
          <w:p w14:paraId="22AE8938" w14:textId="77777777" w:rsidR="00B75615" w:rsidRPr="00D54109" w:rsidRDefault="00B75615" w:rsidP="00B75615">
            <w:pPr>
              <w:pStyle w:val="Normal1"/>
              <w:ind w:firstLine="0"/>
            </w:pPr>
            <w:r w:rsidRPr="00D54109">
              <w:t>5 jours calendaires</w:t>
            </w:r>
          </w:p>
          <w:p w14:paraId="5036CA26" w14:textId="1620D0A9" w:rsidR="00B75615" w:rsidRPr="00D54109" w:rsidRDefault="00B75615" w:rsidP="00B75615">
            <w:pPr>
              <w:pStyle w:val="Normal1"/>
              <w:ind w:firstLine="0"/>
            </w:pPr>
            <w:r w:rsidRPr="00D54109">
              <w:t>5 jours calendaires</w:t>
            </w:r>
          </w:p>
        </w:tc>
      </w:tr>
    </w:tbl>
    <w:p w14:paraId="6361433F" w14:textId="77777777" w:rsidR="00B75615" w:rsidRPr="00D54109" w:rsidRDefault="00B75615" w:rsidP="00B75615">
      <w:pPr>
        <w:pStyle w:val="Normal1"/>
        <w:ind w:firstLine="0"/>
      </w:pPr>
    </w:p>
    <w:p w14:paraId="7D835A37" w14:textId="77777777" w:rsidR="008519D7" w:rsidRPr="00372A7E" w:rsidRDefault="008519D7">
      <w:pPr>
        <w:rPr>
          <w:b/>
          <w:bCs/>
          <w:caps/>
          <w:kern w:val="28"/>
          <w:sz w:val="26"/>
          <w:szCs w:val="26"/>
          <w:u w:val="single"/>
        </w:rPr>
      </w:pPr>
    </w:p>
    <w:p w14:paraId="40AC5FF1" w14:textId="6BA58BAB" w:rsidR="005C4E89" w:rsidRPr="00372A7E" w:rsidRDefault="005C4E89" w:rsidP="00D82B2E">
      <w:pPr>
        <w:pStyle w:val="Titre1"/>
        <w:spacing w:before="0" w:after="0"/>
        <w:rPr>
          <w:caps/>
          <w:u w:val="single"/>
        </w:rPr>
      </w:pPr>
      <w:bookmarkStart w:id="11" w:name="_Toc130564268"/>
      <w:r w:rsidRPr="00372A7E">
        <w:rPr>
          <w:caps/>
          <w:u w:val="single"/>
        </w:rPr>
        <w:lastRenderedPageBreak/>
        <w:t xml:space="preserve">Article </w:t>
      </w:r>
      <w:r w:rsidR="00091BFB" w:rsidRPr="00372A7E">
        <w:rPr>
          <w:caps/>
          <w:u w:val="single"/>
        </w:rPr>
        <w:t>6</w:t>
      </w:r>
      <w:r w:rsidRPr="00372A7E">
        <w:rPr>
          <w:caps/>
          <w:u w:val="single"/>
        </w:rPr>
        <w:t> : Paiement</w:t>
      </w:r>
      <w:bookmarkEnd w:id="11"/>
    </w:p>
    <w:p w14:paraId="2FE97A64" w14:textId="77777777" w:rsidR="00D82B2E" w:rsidRPr="00372A7E" w:rsidRDefault="00D82B2E" w:rsidP="00D82B2E"/>
    <w:p w14:paraId="2B092000" w14:textId="16311FFF" w:rsidR="005C4E89" w:rsidRPr="00372A7E" w:rsidRDefault="005C4E89">
      <w:pPr>
        <w:pStyle w:val="Normal1"/>
        <w:keepNext/>
      </w:pPr>
      <w:r w:rsidRPr="00372A7E">
        <w:t>Le maître de l’ouvrage se libèrera des sommes dues au titre du présent marché en faisant porter le montant au crédit du ou des comptes ci-après selon les répartitions jointes en annexe :</w:t>
      </w:r>
    </w:p>
    <w:p w14:paraId="181D7964" w14:textId="77777777" w:rsidR="005C4E89" w:rsidRPr="00372A7E" w:rsidRDefault="005C4E89">
      <w:pPr>
        <w:pStyle w:val="Normal1"/>
        <w:keepNext/>
      </w:pPr>
    </w:p>
    <w:p w14:paraId="3DC6BF8E" w14:textId="77777777" w:rsidR="005C4E89" w:rsidRPr="00372A7E" w:rsidRDefault="005C4E89" w:rsidP="00574077">
      <w:pPr>
        <w:pStyle w:val="Normal1"/>
        <w:keepNext/>
        <w:numPr>
          <w:ilvl w:val="0"/>
          <w:numId w:val="1"/>
        </w:numPr>
        <w:shd w:val="clear" w:color="auto" w:fill="C5E0B3"/>
        <w:tabs>
          <w:tab w:val="clear" w:pos="284"/>
          <w:tab w:val="clear" w:pos="567"/>
          <w:tab w:val="left" w:pos="2410"/>
          <w:tab w:val="left" w:leader="dot" w:pos="9072"/>
        </w:tabs>
        <w:ind w:left="567"/>
      </w:pPr>
      <w:r w:rsidRPr="00372A7E">
        <w:rPr>
          <w:i/>
        </w:rPr>
        <w:t>Ouvert au nom de :</w:t>
      </w:r>
      <w:r w:rsidRPr="00372A7E">
        <w:tab/>
      </w:r>
      <w:r w:rsidRPr="00372A7E">
        <w:tab/>
      </w:r>
    </w:p>
    <w:p w14:paraId="0CAF7658" w14:textId="77777777" w:rsidR="005C4E89" w:rsidRPr="00372A7E" w:rsidRDefault="005C4E89" w:rsidP="00FB5719">
      <w:pPr>
        <w:pStyle w:val="Normal1"/>
        <w:keepNext/>
        <w:shd w:val="clear" w:color="auto" w:fill="C5E0B3"/>
        <w:tabs>
          <w:tab w:val="clear" w:pos="284"/>
          <w:tab w:val="left" w:pos="3402"/>
          <w:tab w:val="left" w:leader="dot" w:pos="9072"/>
        </w:tabs>
        <w:ind w:left="284" w:firstLine="0"/>
      </w:pPr>
      <w:r w:rsidRPr="00372A7E">
        <w:tab/>
      </w:r>
      <w:proofErr w:type="gramStart"/>
      <w:r w:rsidRPr="00372A7E">
        <w:t>pour</w:t>
      </w:r>
      <w:proofErr w:type="gramEnd"/>
      <w:r w:rsidRPr="00372A7E">
        <w:t xml:space="preserve"> les prestations suivantes :</w:t>
      </w:r>
      <w:r w:rsidRPr="00372A7E">
        <w:tab/>
      </w:r>
      <w:r w:rsidRPr="00372A7E">
        <w:tab/>
      </w:r>
    </w:p>
    <w:p w14:paraId="425BB395" w14:textId="77777777" w:rsidR="005C4E89" w:rsidRPr="00372A7E" w:rsidRDefault="005C4E89" w:rsidP="00574077">
      <w:pPr>
        <w:pStyle w:val="Normal1"/>
        <w:keepNext/>
        <w:shd w:val="clear" w:color="auto" w:fill="C5E0B3"/>
        <w:tabs>
          <w:tab w:val="clear" w:pos="284"/>
          <w:tab w:val="clear" w:pos="851"/>
          <w:tab w:val="left" w:pos="1985"/>
          <w:tab w:val="left" w:leader="dot" w:pos="9072"/>
        </w:tabs>
        <w:ind w:left="284" w:firstLine="0"/>
      </w:pPr>
      <w:r w:rsidRPr="00372A7E">
        <w:tab/>
        <w:t>Domiciliation :</w:t>
      </w:r>
      <w:r w:rsidRPr="00372A7E">
        <w:tab/>
      </w:r>
      <w:r w:rsidRPr="00372A7E">
        <w:tab/>
      </w:r>
    </w:p>
    <w:p w14:paraId="53053C03" w14:textId="77777777" w:rsidR="005C4E89" w:rsidRPr="00372A7E" w:rsidRDefault="005C4E89" w:rsidP="00574077">
      <w:pPr>
        <w:pStyle w:val="Normal1"/>
        <w:keepNext/>
        <w:shd w:val="clear" w:color="auto" w:fill="C5E0B3"/>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pPr>
      <w:r w:rsidRPr="00372A7E">
        <w:tab/>
        <w:t>Code banque :</w:t>
      </w:r>
      <w:r w:rsidRPr="00372A7E">
        <w:tab/>
      </w:r>
      <w:r w:rsidRPr="00372A7E">
        <w:tab/>
        <w:t>Code guichet :</w:t>
      </w:r>
      <w:r w:rsidRPr="00372A7E">
        <w:tab/>
      </w:r>
      <w:r w:rsidRPr="00372A7E">
        <w:tab/>
        <w:t>N° de compte :</w:t>
      </w:r>
      <w:r w:rsidRPr="00372A7E">
        <w:tab/>
      </w:r>
      <w:r w:rsidRPr="00372A7E">
        <w:tab/>
        <w:t>Clé RIB :</w:t>
      </w:r>
      <w:r w:rsidRPr="00372A7E">
        <w:tab/>
      </w:r>
    </w:p>
    <w:p w14:paraId="0ADC139D" w14:textId="77777777" w:rsidR="005C4E89" w:rsidRPr="00372A7E" w:rsidRDefault="005C4E89" w:rsidP="00574077">
      <w:pPr>
        <w:pStyle w:val="Normal1"/>
        <w:keepNext/>
        <w:shd w:val="clear" w:color="auto" w:fill="C5E0B3"/>
        <w:tabs>
          <w:tab w:val="clear" w:pos="284"/>
          <w:tab w:val="clear" w:pos="851"/>
          <w:tab w:val="left" w:pos="1304"/>
          <w:tab w:val="left" w:leader="dot" w:pos="9072"/>
        </w:tabs>
        <w:ind w:left="284" w:firstLine="0"/>
      </w:pPr>
      <w:r w:rsidRPr="00372A7E">
        <w:tab/>
        <w:t>IBAN :</w:t>
      </w:r>
      <w:r w:rsidRPr="00372A7E">
        <w:tab/>
      </w:r>
      <w:r w:rsidRPr="00372A7E">
        <w:tab/>
      </w:r>
    </w:p>
    <w:p w14:paraId="37E91D51" w14:textId="77777777" w:rsidR="005C4E89" w:rsidRPr="00372A7E" w:rsidRDefault="005C4E89" w:rsidP="00574077">
      <w:pPr>
        <w:pStyle w:val="Normal1"/>
        <w:keepNext/>
        <w:shd w:val="clear" w:color="auto" w:fill="C5E0B3"/>
        <w:tabs>
          <w:tab w:val="clear" w:pos="284"/>
          <w:tab w:val="clear" w:pos="851"/>
          <w:tab w:val="left" w:pos="1134"/>
          <w:tab w:val="left" w:leader="dot" w:pos="9072"/>
        </w:tabs>
        <w:ind w:left="284" w:firstLine="0"/>
      </w:pPr>
      <w:r w:rsidRPr="00372A7E">
        <w:tab/>
        <w:t>BIC :</w:t>
      </w:r>
      <w:r w:rsidRPr="00372A7E">
        <w:tab/>
      </w:r>
      <w:r w:rsidRPr="00372A7E">
        <w:tab/>
      </w:r>
    </w:p>
    <w:p w14:paraId="05167782" w14:textId="77777777" w:rsidR="005C4E89" w:rsidRPr="00372A7E" w:rsidRDefault="005C4E89" w:rsidP="00FB5719">
      <w:pPr>
        <w:pStyle w:val="Normal1"/>
      </w:pPr>
    </w:p>
    <w:p w14:paraId="49F369DA" w14:textId="77777777" w:rsidR="00091BFB" w:rsidRPr="00372A7E" w:rsidRDefault="00091BFB" w:rsidP="00FB5719">
      <w:pPr>
        <w:pStyle w:val="Normal1"/>
      </w:pPr>
    </w:p>
    <w:p w14:paraId="1A30AFCE" w14:textId="77777777" w:rsidR="005C4E89" w:rsidRPr="00372A7E" w:rsidRDefault="005C4E89" w:rsidP="00574077">
      <w:pPr>
        <w:pStyle w:val="Normal1"/>
        <w:keepNext/>
        <w:numPr>
          <w:ilvl w:val="0"/>
          <w:numId w:val="1"/>
        </w:numPr>
        <w:shd w:val="clear" w:color="auto" w:fill="C5E0B3"/>
        <w:tabs>
          <w:tab w:val="clear" w:pos="284"/>
          <w:tab w:val="clear" w:pos="567"/>
          <w:tab w:val="left" w:pos="2410"/>
          <w:tab w:val="left" w:leader="dot" w:pos="9072"/>
        </w:tabs>
        <w:ind w:left="567"/>
      </w:pPr>
      <w:r w:rsidRPr="00372A7E">
        <w:rPr>
          <w:i/>
        </w:rPr>
        <w:t>Ouvert au nom de :</w:t>
      </w:r>
      <w:r w:rsidRPr="00372A7E">
        <w:tab/>
      </w:r>
      <w:r w:rsidRPr="00372A7E">
        <w:tab/>
      </w:r>
    </w:p>
    <w:p w14:paraId="58D542FB" w14:textId="77777777" w:rsidR="005C4E89" w:rsidRPr="00372A7E" w:rsidRDefault="005C4E89" w:rsidP="00FB5719">
      <w:pPr>
        <w:pStyle w:val="Normal1"/>
        <w:keepNext/>
        <w:shd w:val="clear" w:color="auto" w:fill="C5E0B3"/>
        <w:tabs>
          <w:tab w:val="clear" w:pos="284"/>
          <w:tab w:val="left" w:pos="3402"/>
          <w:tab w:val="left" w:leader="dot" w:pos="9072"/>
        </w:tabs>
        <w:ind w:left="284" w:firstLine="0"/>
      </w:pPr>
      <w:r w:rsidRPr="00372A7E">
        <w:tab/>
      </w:r>
      <w:proofErr w:type="gramStart"/>
      <w:r w:rsidRPr="00372A7E">
        <w:t>pour</w:t>
      </w:r>
      <w:proofErr w:type="gramEnd"/>
      <w:r w:rsidRPr="00372A7E">
        <w:t xml:space="preserve"> les prestations suivantes :</w:t>
      </w:r>
      <w:r w:rsidRPr="00372A7E">
        <w:tab/>
      </w:r>
      <w:r w:rsidRPr="00372A7E">
        <w:tab/>
      </w:r>
    </w:p>
    <w:p w14:paraId="08778C86" w14:textId="77777777" w:rsidR="005C4E89" w:rsidRPr="00372A7E" w:rsidRDefault="005C4E89" w:rsidP="00574077">
      <w:pPr>
        <w:pStyle w:val="Normal1"/>
        <w:keepNext/>
        <w:shd w:val="clear" w:color="auto" w:fill="C5E0B3"/>
        <w:tabs>
          <w:tab w:val="clear" w:pos="284"/>
          <w:tab w:val="clear" w:pos="851"/>
          <w:tab w:val="left" w:pos="1985"/>
          <w:tab w:val="left" w:leader="dot" w:pos="9072"/>
        </w:tabs>
        <w:ind w:left="284" w:firstLine="0"/>
      </w:pPr>
      <w:r w:rsidRPr="00372A7E">
        <w:tab/>
        <w:t>Domiciliation :</w:t>
      </w:r>
      <w:r w:rsidRPr="00372A7E">
        <w:tab/>
      </w:r>
      <w:r w:rsidRPr="00372A7E">
        <w:tab/>
      </w:r>
    </w:p>
    <w:p w14:paraId="6D56B563" w14:textId="77777777" w:rsidR="005C4E89" w:rsidRPr="00372A7E" w:rsidRDefault="005C4E89" w:rsidP="00574077">
      <w:pPr>
        <w:pStyle w:val="Normal1"/>
        <w:keepNext/>
        <w:shd w:val="clear" w:color="auto" w:fill="C5E0B3"/>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pPr>
      <w:r w:rsidRPr="00372A7E">
        <w:tab/>
        <w:t>Code banque :</w:t>
      </w:r>
      <w:r w:rsidRPr="00372A7E">
        <w:tab/>
      </w:r>
      <w:r w:rsidRPr="00372A7E">
        <w:tab/>
        <w:t>Code guichet :</w:t>
      </w:r>
      <w:r w:rsidRPr="00372A7E">
        <w:tab/>
      </w:r>
      <w:r w:rsidRPr="00372A7E">
        <w:tab/>
        <w:t>N° de compte :</w:t>
      </w:r>
      <w:r w:rsidRPr="00372A7E">
        <w:tab/>
      </w:r>
      <w:r w:rsidRPr="00372A7E">
        <w:tab/>
        <w:t>Clé RIB :</w:t>
      </w:r>
      <w:r w:rsidRPr="00372A7E">
        <w:tab/>
      </w:r>
    </w:p>
    <w:p w14:paraId="32798676" w14:textId="77777777" w:rsidR="005C4E89" w:rsidRPr="00372A7E" w:rsidRDefault="005C4E89" w:rsidP="00574077">
      <w:pPr>
        <w:pStyle w:val="Normal1"/>
        <w:keepNext/>
        <w:shd w:val="clear" w:color="auto" w:fill="C5E0B3"/>
        <w:tabs>
          <w:tab w:val="clear" w:pos="284"/>
          <w:tab w:val="clear" w:pos="851"/>
          <w:tab w:val="left" w:pos="1304"/>
          <w:tab w:val="left" w:leader="dot" w:pos="9072"/>
        </w:tabs>
        <w:ind w:left="284" w:firstLine="0"/>
      </w:pPr>
      <w:r w:rsidRPr="00372A7E">
        <w:tab/>
        <w:t>IBAN :</w:t>
      </w:r>
      <w:r w:rsidRPr="00372A7E">
        <w:tab/>
      </w:r>
      <w:r w:rsidRPr="00372A7E">
        <w:tab/>
      </w:r>
    </w:p>
    <w:p w14:paraId="7B281B21" w14:textId="77777777" w:rsidR="005C4E89" w:rsidRPr="00372A7E" w:rsidRDefault="005C4E89" w:rsidP="00574077">
      <w:pPr>
        <w:pStyle w:val="Normal1"/>
        <w:keepNext/>
        <w:shd w:val="clear" w:color="auto" w:fill="C5E0B3"/>
        <w:tabs>
          <w:tab w:val="clear" w:pos="284"/>
          <w:tab w:val="clear" w:pos="851"/>
          <w:tab w:val="left" w:pos="1134"/>
          <w:tab w:val="left" w:leader="dot" w:pos="9072"/>
        </w:tabs>
        <w:ind w:left="284" w:firstLine="0"/>
      </w:pPr>
      <w:r w:rsidRPr="00372A7E">
        <w:tab/>
        <w:t>BIC :</w:t>
      </w:r>
      <w:r w:rsidRPr="00372A7E">
        <w:tab/>
      </w:r>
      <w:r w:rsidRPr="00372A7E">
        <w:tab/>
      </w:r>
    </w:p>
    <w:p w14:paraId="4CA5BF04" w14:textId="77777777" w:rsidR="005C4E89" w:rsidRPr="00372A7E" w:rsidRDefault="005C4E89" w:rsidP="00FB5719">
      <w:pPr>
        <w:pStyle w:val="Normal1"/>
      </w:pPr>
    </w:p>
    <w:p w14:paraId="0D9DEA60" w14:textId="77777777" w:rsidR="00091BFB" w:rsidRPr="00372A7E" w:rsidRDefault="00091BFB" w:rsidP="00FB5719">
      <w:pPr>
        <w:pStyle w:val="Normal1"/>
      </w:pPr>
    </w:p>
    <w:p w14:paraId="7E352A41" w14:textId="77777777" w:rsidR="005C4E89" w:rsidRPr="00372A7E" w:rsidRDefault="005C4E89" w:rsidP="00574077">
      <w:pPr>
        <w:pStyle w:val="Normal1"/>
        <w:keepNext/>
        <w:numPr>
          <w:ilvl w:val="0"/>
          <w:numId w:val="1"/>
        </w:numPr>
        <w:shd w:val="clear" w:color="auto" w:fill="C5E0B3"/>
        <w:tabs>
          <w:tab w:val="clear" w:pos="284"/>
          <w:tab w:val="clear" w:pos="567"/>
          <w:tab w:val="left" w:pos="2410"/>
          <w:tab w:val="left" w:leader="dot" w:pos="9072"/>
        </w:tabs>
        <w:ind w:left="567"/>
      </w:pPr>
      <w:r w:rsidRPr="00372A7E">
        <w:rPr>
          <w:i/>
        </w:rPr>
        <w:t>Ouvert au nom de :</w:t>
      </w:r>
      <w:r w:rsidRPr="00372A7E">
        <w:tab/>
      </w:r>
      <w:r w:rsidRPr="00372A7E">
        <w:tab/>
      </w:r>
    </w:p>
    <w:p w14:paraId="58A30775" w14:textId="77777777" w:rsidR="005C4E89" w:rsidRPr="00372A7E" w:rsidRDefault="005C4E89" w:rsidP="00FB5719">
      <w:pPr>
        <w:pStyle w:val="Normal1"/>
        <w:keepNext/>
        <w:shd w:val="clear" w:color="auto" w:fill="C5E0B3"/>
        <w:tabs>
          <w:tab w:val="clear" w:pos="284"/>
          <w:tab w:val="left" w:pos="3402"/>
          <w:tab w:val="left" w:leader="dot" w:pos="9072"/>
        </w:tabs>
        <w:ind w:left="284" w:firstLine="0"/>
      </w:pPr>
      <w:r w:rsidRPr="00372A7E">
        <w:tab/>
      </w:r>
      <w:proofErr w:type="gramStart"/>
      <w:r w:rsidRPr="00372A7E">
        <w:t>pour</w:t>
      </w:r>
      <w:proofErr w:type="gramEnd"/>
      <w:r w:rsidRPr="00372A7E">
        <w:t xml:space="preserve"> les prestations suivantes :</w:t>
      </w:r>
      <w:r w:rsidRPr="00372A7E">
        <w:tab/>
      </w:r>
      <w:r w:rsidRPr="00372A7E">
        <w:tab/>
      </w:r>
    </w:p>
    <w:p w14:paraId="0161F97C" w14:textId="77777777" w:rsidR="005C4E89" w:rsidRPr="00372A7E" w:rsidRDefault="005C4E89" w:rsidP="00574077">
      <w:pPr>
        <w:pStyle w:val="Normal1"/>
        <w:keepNext/>
        <w:shd w:val="clear" w:color="auto" w:fill="C5E0B3"/>
        <w:tabs>
          <w:tab w:val="clear" w:pos="284"/>
          <w:tab w:val="clear" w:pos="851"/>
          <w:tab w:val="left" w:pos="1985"/>
          <w:tab w:val="left" w:leader="dot" w:pos="9072"/>
        </w:tabs>
        <w:ind w:left="284" w:firstLine="0"/>
      </w:pPr>
      <w:r w:rsidRPr="00372A7E">
        <w:tab/>
        <w:t>Domiciliation :</w:t>
      </w:r>
      <w:r w:rsidRPr="00372A7E">
        <w:tab/>
      </w:r>
      <w:r w:rsidRPr="00372A7E">
        <w:tab/>
      </w:r>
    </w:p>
    <w:p w14:paraId="26ACC5B1" w14:textId="77777777" w:rsidR="005C4E89" w:rsidRPr="00372A7E" w:rsidRDefault="005C4E89" w:rsidP="00574077">
      <w:pPr>
        <w:pStyle w:val="Normal1"/>
        <w:keepNext/>
        <w:shd w:val="clear" w:color="auto" w:fill="C5E0B3"/>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pPr>
      <w:r w:rsidRPr="00372A7E">
        <w:tab/>
        <w:t>Code banque :</w:t>
      </w:r>
      <w:r w:rsidRPr="00372A7E">
        <w:tab/>
      </w:r>
      <w:r w:rsidRPr="00372A7E">
        <w:tab/>
        <w:t>Code guichet :</w:t>
      </w:r>
      <w:r w:rsidRPr="00372A7E">
        <w:tab/>
      </w:r>
      <w:r w:rsidRPr="00372A7E">
        <w:tab/>
        <w:t>N° de compte :</w:t>
      </w:r>
      <w:r w:rsidRPr="00372A7E">
        <w:tab/>
      </w:r>
      <w:r w:rsidRPr="00372A7E">
        <w:tab/>
        <w:t>Clé RIB :</w:t>
      </w:r>
      <w:r w:rsidRPr="00372A7E">
        <w:tab/>
      </w:r>
    </w:p>
    <w:p w14:paraId="4D28E141" w14:textId="77777777" w:rsidR="005C4E89" w:rsidRPr="00372A7E" w:rsidRDefault="005C4E89" w:rsidP="00574077">
      <w:pPr>
        <w:pStyle w:val="Normal1"/>
        <w:keepNext/>
        <w:shd w:val="clear" w:color="auto" w:fill="C5E0B3"/>
        <w:tabs>
          <w:tab w:val="clear" w:pos="284"/>
          <w:tab w:val="clear" w:pos="851"/>
          <w:tab w:val="left" w:pos="1304"/>
          <w:tab w:val="left" w:leader="dot" w:pos="9072"/>
        </w:tabs>
        <w:ind w:left="284" w:firstLine="0"/>
      </w:pPr>
      <w:r w:rsidRPr="00372A7E">
        <w:tab/>
        <w:t>IBAN :</w:t>
      </w:r>
      <w:r w:rsidRPr="00372A7E">
        <w:tab/>
      </w:r>
      <w:r w:rsidRPr="00372A7E">
        <w:tab/>
      </w:r>
    </w:p>
    <w:p w14:paraId="34566AAB" w14:textId="77777777" w:rsidR="005C4E89" w:rsidRPr="00372A7E" w:rsidRDefault="005C4E89" w:rsidP="00574077">
      <w:pPr>
        <w:pStyle w:val="Normal1"/>
        <w:keepNext/>
        <w:shd w:val="clear" w:color="auto" w:fill="C5E0B3"/>
        <w:tabs>
          <w:tab w:val="clear" w:pos="284"/>
          <w:tab w:val="clear" w:pos="851"/>
          <w:tab w:val="left" w:pos="1134"/>
          <w:tab w:val="left" w:leader="dot" w:pos="9072"/>
        </w:tabs>
        <w:ind w:left="284" w:firstLine="0"/>
      </w:pPr>
      <w:r w:rsidRPr="00372A7E">
        <w:tab/>
        <w:t>BIC :</w:t>
      </w:r>
      <w:r w:rsidRPr="00372A7E">
        <w:tab/>
      </w:r>
      <w:r w:rsidRPr="00372A7E">
        <w:tab/>
      </w:r>
    </w:p>
    <w:p w14:paraId="7247016D" w14:textId="77777777" w:rsidR="005C4E89" w:rsidRPr="00372A7E" w:rsidRDefault="005C4E89" w:rsidP="00FB5719">
      <w:pPr>
        <w:pStyle w:val="Normal1"/>
      </w:pPr>
    </w:p>
    <w:p w14:paraId="290EB49A" w14:textId="77777777" w:rsidR="00091BFB" w:rsidRPr="00372A7E" w:rsidRDefault="00091BFB" w:rsidP="00FB5719">
      <w:pPr>
        <w:pStyle w:val="Normal1"/>
      </w:pPr>
    </w:p>
    <w:p w14:paraId="3433311E" w14:textId="77777777" w:rsidR="00091BFB" w:rsidRPr="00372A7E" w:rsidRDefault="00091BFB" w:rsidP="00574077">
      <w:pPr>
        <w:pStyle w:val="Normal1"/>
        <w:keepNext/>
        <w:numPr>
          <w:ilvl w:val="0"/>
          <w:numId w:val="1"/>
        </w:numPr>
        <w:shd w:val="clear" w:color="auto" w:fill="C5E0B3"/>
        <w:tabs>
          <w:tab w:val="clear" w:pos="284"/>
          <w:tab w:val="clear" w:pos="567"/>
          <w:tab w:val="left" w:pos="2410"/>
          <w:tab w:val="left" w:leader="dot" w:pos="9072"/>
        </w:tabs>
        <w:ind w:left="567"/>
      </w:pPr>
      <w:r w:rsidRPr="00372A7E">
        <w:rPr>
          <w:i/>
        </w:rPr>
        <w:lastRenderedPageBreak/>
        <w:t>Ouvert au nom de :</w:t>
      </w:r>
      <w:r w:rsidRPr="00372A7E">
        <w:tab/>
      </w:r>
      <w:r w:rsidRPr="00372A7E">
        <w:tab/>
      </w:r>
    </w:p>
    <w:p w14:paraId="2AF01614" w14:textId="77777777" w:rsidR="00091BFB" w:rsidRPr="00372A7E" w:rsidRDefault="00091BFB" w:rsidP="00FB5719">
      <w:pPr>
        <w:pStyle w:val="Normal1"/>
        <w:keepNext/>
        <w:shd w:val="clear" w:color="auto" w:fill="C5E0B3"/>
        <w:tabs>
          <w:tab w:val="clear" w:pos="284"/>
          <w:tab w:val="left" w:pos="3402"/>
          <w:tab w:val="left" w:leader="dot" w:pos="9072"/>
        </w:tabs>
        <w:ind w:left="284" w:firstLine="0"/>
      </w:pPr>
      <w:r w:rsidRPr="00372A7E">
        <w:tab/>
      </w:r>
      <w:proofErr w:type="gramStart"/>
      <w:r w:rsidRPr="00372A7E">
        <w:t>pour</w:t>
      </w:r>
      <w:proofErr w:type="gramEnd"/>
      <w:r w:rsidRPr="00372A7E">
        <w:t xml:space="preserve"> les prestations suivantes :</w:t>
      </w:r>
      <w:r w:rsidRPr="00372A7E">
        <w:tab/>
      </w:r>
      <w:r w:rsidRPr="00372A7E">
        <w:tab/>
      </w:r>
    </w:p>
    <w:p w14:paraId="578BD05C" w14:textId="77777777" w:rsidR="00091BFB" w:rsidRPr="00372A7E" w:rsidRDefault="00091BFB" w:rsidP="00574077">
      <w:pPr>
        <w:pStyle w:val="Normal1"/>
        <w:keepNext/>
        <w:shd w:val="clear" w:color="auto" w:fill="C5E0B3"/>
        <w:tabs>
          <w:tab w:val="clear" w:pos="284"/>
          <w:tab w:val="clear" w:pos="851"/>
          <w:tab w:val="left" w:pos="1985"/>
          <w:tab w:val="left" w:leader="dot" w:pos="9072"/>
        </w:tabs>
        <w:ind w:left="284" w:firstLine="0"/>
      </w:pPr>
      <w:r w:rsidRPr="00372A7E">
        <w:tab/>
        <w:t>Domiciliation :</w:t>
      </w:r>
      <w:r w:rsidRPr="00372A7E">
        <w:tab/>
      </w:r>
      <w:r w:rsidRPr="00372A7E">
        <w:tab/>
      </w:r>
    </w:p>
    <w:p w14:paraId="29C5441F" w14:textId="77777777" w:rsidR="00091BFB" w:rsidRPr="00372A7E" w:rsidRDefault="00091BFB" w:rsidP="00574077">
      <w:pPr>
        <w:pStyle w:val="Normal1"/>
        <w:keepNext/>
        <w:shd w:val="clear" w:color="auto" w:fill="C5E0B3"/>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pPr>
      <w:r w:rsidRPr="00372A7E">
        <w:tab/>
        <w:t>Code banque :</w:t>
      </w:r>
      <w:r w:rsidRPr="00372A7E">
        <w:tab/>
      </w:r>
      <w:r w:rsidRPr="00372A7E">
        <w:tab/>
        <w:t>Code guichet :</w:t>
      </w:r>
      <w:r w:rsidRPr="00372A7E">
        <w:tab/>
      </w:r>
      <w:r w:rsidRPr="00372A7E">
        <w:tab/>
        <w:t>N° de compte :</w:t>
      </w:r>
      <w:r w:rsidRPr="00372A7E">
        <w:tab/>
      </w:r>
      <w:r w:rsidRPr="00372A7E">
        <w:tab/>
        <w:t>Clé RIB :</w:t>
      </w:r>
      <w:r w:rsidRPr="00372A7E">
        <w:tab/>
      </w:r>
    </w:p>
    <w:p w14:paraId="0FD325EB" w14:textId="77777777" w:rsidR="00091BFB" w:rsidRPr="00372A7E" w:rsidRDefault="00091BFB" w:rsidP="00574077">
      <w:pPr>
        <w:pStyle w:val="Normal1"/>
        <w:keepNext/>
        <w:shd w:val="clear" w:color="auto" w:fill="C5E0B3"/>
        <w:tabs>
          <w:tab w:val="clear" w:pos="284"/>
          <w:tab w:val="clear" w:pos="851"/>
          <w:tab w:val="left" w:pos="1304"/>
          <w:tab w:val="left" w:leader="dot" w:pos="9072"/>
        </w:tabs>
        <w:ind w:left="284" w:firstLine="0"/>
      </w:pPr>
      <w:r w:rsidRPr="00372A7E">
        <w:tab/>
        <w:t>IBAN :</w:t>
      </w:r>
      <w:r w:rsidRPr="00372A7E">
        <w:tab/>
      </w:r>
      <w:r w:rsidRPr="00372A7E">
        <w:tab/>
      </w:r>
    </w:p>
    <w:p w14:paraId="326254E1" w14:textId="77777777" w:rsidR="00091BFB" w:rsidRPr="00372A7E" w:rsidRDefault="00091BFB" w:rsidP="00574077">
      <w:pPr>
        <w:pStyle w:val="Normal1"/>
        <w:keepNext/>
        <w:shd w:val="clear" w:color="auto" w:fill="C5E0B3"/>
        <w:tabs>
          <w:tab w:val="clear" w:pos="284"/>
          <w:tab w:val="clear" w:pos="851"/>
          <w:tab w:val="left" w:pos="1134"/>
          <w:tab w:val="left" w:leader="dot" w:pos="9072"/>
        </w:tabs>
        <w:ind w:left="284" w:firstLine="0"/>
      </w:pPr>
      <w:r w:rsidRPr="00372A7E">
        <w:tab/>
        <w:t>BIC :</w:t>
      </w:r>
      <w:r w:rsidRPr="00372A7E">
        <w:tab/>
      </w:r>
      <w:r w:rsidRPr="00372A7E">
        <w:tab/>
      </w:r>
    </w:p>
    <w:p w14:paraId="015F1189" w14:textId="77777777" w:rsidR="00091BFB" w:rsidRPr="00372A7E" w:rsidRDefault="00091BFB" w:rsidP="00FB5719">
      <w:pPr>
        <w:pStyle w:val="Normal1"/>
      </w:pPr>
    </w:p>
    <w:p w14:paraId="3730676C" w14:textId="77777777" w:rsidR="00091BFB" w:rsidRPr="00372A7E" w:rsidRDefault="00091BFB" w:rsidP="00FB5719">
      <w:pPr>
        <w:pStyle w:val="Normal1"/>
      </w:pPr>
    </w:p>
    <w:p w14:paraId="56FC6BFB" w14:textId="77777777" w:rsidR="00091BFB" w:rsidRPr="00372A7E" w:rsidRDefault="00091BFB" w:rsidP="00574077">
      <w:pPr>
        <w:pStyle w:val="Normal1"/>
        <w:keepNext/>
        <w:numPr>
          <w:ilvl w:val="0"/>
          <w:numId w:val="1"/>
        </w:numPr>
        <w:shd w:val="clear" w:color="auto" w:fill="C5E0B3"/>
        <w:tabs>
          <w:tab w:val="clear" w:pos="284"/>
          <w:tab w:val="clear" w:pos="567"/>
          <w:tab w:val="left" w:pos="2410"/>
          <w:tab w:val="left" w:leader="dot" w:pos="9072"/>
        </w:tabs>
        <w:ind w:left="567"/>
      </w:pPr>
      <w:r w:rsidRPr="00372A7E">
        <w:rPr>
          <w:i/>
        </w:rPr>
        <w:t>Ouvert au nom de :</w:t>
      </w:r>
      <w:r w:rsidRPr="00372A7E">
        <w:tab/>
      </w:r>
      <w:r w:rsidRPr="00372A7E">
        <w:tab/>
      </w:r>
    </w:p>
    <w:p w14:paraId="2CC76802" w14:textId="77777777" w:rsidR="00091BFB" w:rsidRPr="00372A7E" w:rsidRDefault="00091BFB" w:rsidP="004A0D3E">
      <w:pPr>
        <w:pStyle w:val="Normal1"/>
        <w:keepNext/>
        <w:shd w:val="clear" w:color="auto" w:fill="C5E0B3"/>
        <w:tabs>
          <w:tab w:val="clear" w:pos="284"/>
          <w:tab w:val="left" w:pos="3402"/>
          <w:tab w:val="left" w:leader="dot" w:pos="9072"/>
        </w:tabs>
        <w:ind w:left="284" w:firstLine="0"/>
      </w:pPr>
      <w:r w:rsidRPr="00372A7E">
        <w:tab/>
      </w:r>
      <w:proofErr w:type="gramStart"/>
      <w:r w:rsidRPr="00372A7E">
        <w:t>pour</w:t>
      </w:r>
      <w:proofErr w:type="gramEnd"/>
      <w:r w:rsidRPr="00372A7E">
        <w:t xml:space="preserve"> les prestations suivantes :</w:t>
      </w:r>
      <w:r w:rsidRPr="00372A7E">
        <w:tab/>
      </w:r>
      <w:r w:rsidRPr="00372A7E">
        <w:tab/>
      </w:r>
    </w:p>
    <w:p w14:paraId="78EDD6CF" w14:textId="77777777" w:rsidR="00091BFB" w:rsidRPr="00372A7E" w:rsidRDefault="00091BFB" w:rsidP="00574077">
      <w:pPr>
        <w:pStyle w:val="Normal1"/>
        <w:keepNext/>
        <w:shd w:val="clear" w:color="auto" w:fill="C5E0B3"/>
        <w:tabs>
          <w:tab w:val="clear" w:pos="284"/>
          <w:tab w:val="clear" w:pos="851"/>
          <w:tab w:val="left" w:pos="1985"/>
          <w:tab w:val="left" w:leader="dot" w:pos="9072"/>
        </w:tabs>
        <w:ind w:left="284" w:firstLine="0"/>
      </w:pPr>
      <w:r w:rsidRPr="00372A7E">
        <w:tab/>
        <w:t>Domiciliation :</w:t>
      </w:r>
      <w:r w:rsidRPr="00372A7E">
        <w:tab/>
      </w:r>
      <w:r w:rsidRPr="00372A7E">
        <w:tab/>
      </w:r>
    </w:p>
    <w:p w14:paraId="5756CB58" w14:textId="77777777" w:rsidR="00091BFB" w:rsidRPr="00372A7E" w:rsidRDefault="00091BFB" w:rsidP="00574077">
      <w:pPr>
        <w:pStyle w:val="Normal1"/>
        <w:keepNext/>
        <w:shd w:val="clear" w:color="auto" w:fill="C5E0B3"/>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pPr>
      <w:r w:rsidRPr="00372A7E">
        <w:tab/>
        <w:t>Code banque :</w:t>
      </w:r>
      <w:r w:rsidRPr="00372A7E">
        <w:tab/>
      </w:r>
      <w:r w:rsidRPr="00372A7E">
        <w:tab/>
        <w:t>Code guichet :</w:t>
      </w:r>
      <w:r w:rsidRPr="00372A7E">
        <w:tab/>
      </w:r>
      <w:r w:rsidRPr="00372A7E">
        <w:tab/>
        <w:t>N° de compte :</w:t>
      </w:r>
      <w:r w:rsidRPr="00372A7E">
        <w:tab/>
      </w:r>
      <w:r w:rsidRPr="00372A7E">
        <w:tab/>
        <w:t>Clé RIB :</w:t>
      </w:r>
      <w:r w:rsidRPr="00372A7E">
        <w:tab/>
      </w:r>
    </w:p>
    <w:p w14:paraId="37C3CA75" w14:textId="77777777" w:rsidR="00091BFB" w:rsidRPr="00372A7E" w:rsidRDefault="00091BFB" w:rsidP="00574077">
      <w:pPr>
        <w:pStyle w:val="Normal1"/>
        <w:keepNext/>
        <w:shd w:val="clear" w:color="auto" w:fill="C5E0B3"/>
        <w:tabs>
          <w:tab w:val="clear" w:pos="284"/>
          <w:tab w:val="clear" w:pos="851"/>
          <w:tab w:val="left" w:pos="1304"/>
          <w:tab w:val="left" w:leader="dot" w:pos="9072"/>
        </w:tabs>
        <w:ind w:left="284" w:firstLine="0"/>
      </w:pPr>
      <w:r w:rsidRPr="00372A7E">
        <w:tab/>
        <w:t>IBAN :</w:t>
      </w:r>
      <w:r w:rsidRPr="00372A7E">
        <w:tab/>
      </w:r>
      <w:r w:rsidRPr="00372A7E">
        <w:tab/>
      </w:r>
    </w:p>
    <w:p w14:paraId="6D3ABC06" w14:textId="77777777" w:rsidR="00091BFB" w:rsidRPr="00372A7E" w:rsidRDefault="00091BFB" w:rsidP="00574077">
      <w:pPr>
        <w:pStyle w:val="Normal1"/>
        <w:keepNext/>
        <w:shd w:val="clear" w:color="auto" w:fill="C5E0B3"/>
        <w:tabs>
          <w:tab w:val="clear" w:pos="284"/>
          <w:tab w:val="clear" w:pos="851"/>
          <w:tab w:val="left" w:pos="1134"/>
          <w:tab w:val="left" w:leader="dot" w:pos="9072"/>
        </w:tabs>
        <w:ind w:left="284" w:firstLine="0"/>
      </w:pPr>
      <w:r w:rsidRPr="00372A7E">
        <w:tab/>
        <w:t>BIC :</w:t>
      </w:r>
      <w:r w:rsidRPr="00372A7E">
        <w:tab/>
      </w:r>
      <w:r w:rsidRPr="00372A7E">
        <w:tab/>
      </w:r>
    </w:p>
    <w:p w14:paraId="014C2400" w14:textId="77777777" w:rsidR="00091BFB" w:rsidRPr="00372A7E" w:rsidRDefault="00091BFB" w:rsidP="00091BFB">
      <w:pPr>
        <w:pStyle w:val="Normal1"/>
      </w:pPr>
    </w:p>
    <w:p w14:paraId="610DC42D" w14:textId="77777777" w:rsidR="005C4E89" w:rsidRPr="00372A7E" w:rsidRDefault="005C4E89">
      <w:pPr>
        <w:ind w:firstLine="284"/>
        <w:jc w:val="both"/>
      </w:pPr>
      <w:r w:rsidRPr="00372A7E">
        <w:t xml:space="preserve">Le maître de l’ouvrage se libèrera également des sommes dues aux sous-traitants payés directement en faisant porter leurs montants au crédit des comptes désignés à l’annexe </w:t>
      </w:r>
      <w:r w:rsidR="008C408C" w:rsidRPr="00372A7E">
        <w:t>fournis par le candidat a</w:t>
      </w:r>
      <w:r w:rsidRPr="00372A7E">
        <w:t>u présent document.</w:t>
      </w:r>
    </w:p>
    <w:p w14:paraId="682BEAAE" w14:textId="77777777" w:rsidR="00B65AEF" w:rsidRPr="00372A7E" w:rsidRDefault="00B65AEF" w:rsidP="00D904F4">
      <w:pPr>
        <w:jc w:val="both"/>
      </w:pPr>
    </w:p>
    <w:p w14:paraId="77D715EF" w14:textId="77777777" w:rsidR="005C4E89" w:rsidRPr="00372A7E" w:rsidRDefault="005C4E89" w:rsidP="00EC54E5">
      <w:pPr>
        <w:ind w:firstLine="284"/>
        <w:jc w:val="both"/>
      </w:pPr>
      <w:r w:rsidRPr="00372A7E">
        <w:t>Conformément au C.C.A.P.  </w:t>
      </w:r>
      <w:proofErr w:type="gramStart"/>
      <w:r w:rsidRPr="00372A7E">
        <w:t>la</w:t>
      </w:r>
      <w:proofErr w:type="gramEnd"/>
      <w:r w:rsidRPr="00372A7E">
        <w:t xml:space="preserve"> ou les entreprises ci-après désignées</w:t>
      </w:r>
      <w:r w:rsidR="0030718F" w:rsidRPr="00372A7E">
        <w:t> :</w:t>
      </w:r>
    </w:p>
    <w:p w14:paraId="11717447" w14:textId="77777777" w:rsidR="0030718F" w:rsidRPr="00372A7E" w:rsidRDefault="0030718F" w:rsidP="00EC54E5">
      <w:pPr>
        <w:ind w:firstLine="284"/>
        <w:jc w:val="both"/>
      </w:pPr>
    </w:p>
    <w:p w14:paraId="48868469" w14:textId="77777777" w:rsidR="005C4E89" w:rsidRPr="00BB5909" w:rsidRDefault="005C4E89" w:rsidP="00574077">
      <w:pPr>
        <w:shd w:val="clear" w:color="auto" w:fill="C5E0B3"/>
        <w:ind w:firstLine="284"/>
        <w:jc w:val="both"/>
      </w:pPr>
      <w:r w:rsidRPr="00372A7E">
        <w:tab/>
      </w:r>
      <w:r w:rsidR="00456CBA" w:rsidRPr="00BB5909">
        <w:fldChar w:fldCharType="begin">
          <w:ffData>
            <w:name w:val="Texte1"/>
            <w:enabled w:val="0"/>
            <w:calcOnExit w:val="0"/>
            <w:checkBox>
              <w:sizeAuto/>
              <w:default w:val="0"/>
            </w:checkBox>
          </w:ffData>
        </w:fldChar>
      </w:r>
      <w:bookmarkStart w:id="12" w:name="Texte1"/>
      <w:r w:rsidR="006765B6" w:rsidRPr="00BB5909">
        <w:instrText xml:space="preserve"> FORMCHECKBOX </w:instrText>
      </w:r>
      <w:r w:rsidR="00456CBA" w:rsidRPr="00BB5909">
        <w:fldChar w:fldCharType="separate"/>
      </w:r>
      <w:r w:rsidR="00456CBA" w:rsidRPr="00BB5909">
        <w:fldChar w:fldCharType="end"/>
      </w:r>
      <w:bookmarkEnd w:id="12"/>
      <w:r w:rsidRPr="00BB5909">
        <w:tab/>
      </w:r>
      <w:r w:rsidR="0030718F" w:rsidRPr="00BB5909">
        <w:t xml:space="preserve"> </w:t>
      </w:r>
      <w:proofErr w:type="gramStart"/>
      <w:r w:rsidRPr="00BB5909">
        <w:t>refusent</w:t>
      </w:r>
      <w:proofErr w:type="gramEnd"/>
      <w:r w:rsidRPr="00BB5909">
        <w:rPr>
          <w:rStyle w:val="Appelnotedebasdep"/>
        </w:rPr>
        <w:footnoteReference w:id="3"/>
      </w:r>
      <w:r w:rsidRPr="00BB5909">
        <w:t xml:space="preserve"> de percevoir l’avance</w:t>
      </w:r>
    </w:p>
    <w:p w14:paraId="6B9287F5" w14:textId="77777777" w:rsidR="00211F19" w:rsidRPr="00372A7E" w:rsidRDefault="00211F19" w:rsidP="00574077">
      <w:pPr>
        <w:shd w:val="clear" w:color="auto" w:fill="C5E0B3"/>
        <w:ind w:firstLine="284"/>
        <w:jc w:val="both"/>
        <w:rPr>
          <w:sz w:val="12"/>
        </w:rPr>
      </w:pPr>
    </w:p>
    <w:p w14:paraId="6F76BDB5" w14:textId="77777777" w:rsidR="005C4E89" w:rsidRPr="00372A7E" w:rsidRDefault="005C4E89" w:rsidP="00574077">
      <w:pPr>
        <w:shd w:val="clear" w:color="auto" w:fill="C5E0B3"/>
        <w:ind w:firstLine="284"/>
        <w:jc w:val="both"/>
      </w:pPr>
      <w:r w:rsidRPr="00372A7E">
        <w:tab/>
      </w:r>
      <w:r w:rsidR="00456CBA" w:rsidRPr="00372A7E">
        <w:fldChar w:fldCharType="begin">
          <w:ffData>
            <w:name w:val="Texte2"/>
            <w:enabled w:val="0"/>
            <w:calcOnExit w:val="0"/>
            <w:checkBox>
              <w:sizeAuto/>
              <w:default w:val="0"/>
            </w:checkBox>
          </w:ffData>
        </w:fldChar>
      </w:r>
      <w:bookmarkStart w:id="13" w:name="Texte2"/>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bookmarkEnd w:id="13"/>
      <w:r w:rsidRPr="00372A7E">
        <w:tab/>
      </w:r>
      <w:r w:rsidR="0030718F" w:rsidRPr="00372A7E">
        <w:t xml:space="preserve"> </w:t>
      </w:r>
      <w:proofErr w:type="gramStart"/>
      <w:r w:rsidRPr="00372A7E">
        <w:t>acceptent</w:t>
      </w:r>
      <w:proofErr w:type="gramEnd"/>
      <w:r w:rsidRPr="00372A7E">
        <w:t xml:space="preserve"> de percevoir l’avance</w:t>
      </w:r>
    </w:p>
    <w:p w14:paraId="3958C4C3" w14:textId="77777777" w:rsidR="00211F19" w:rsidRPr="00372A7E" w:rsidRDefault="00211F19" w:rsidP="005C4E89">
      <w:pPr>
        <w:ind w:firstLine="284"/>
        <w:jc w:val="both"/>
        <w:rPr>
          <w:sz w:val="16"/>
        </w:rPr>
      </w:pPr>
    </w:p>
    <w:p w14:paraId="1D8137FF" w14:textId="36EBA990" w:rsidR="005C4E89" w:rsidRPr="00331F20" w:rsidRDefault="005C4E89" w:rsidP="00331F20">
      <w:pPr>
        <w:pStyle w:val="Commentaire"/>
        <w:jc w:val="both"/>
        <w:rPr>
          <w:rFonts w:ascii="Calibri" w:hAnsi="Calibri" w:cs="Calibri"/>
          <w:noProof/>
          <w:szCs w:val="20"/>
        </w:rPr>
      </w:pPr>
      <w:r w:rsidRPr="00372A7E">
        <w:rPr>
          <w:b/>
        </w:rPr>
        <w:t>NB :</w:t>
      </w:r>
      <w:r w:rsidRPr="00372A7E">
        <w:t xml:space="preserve"> Si aucune case n’est cochée, ou si les deux cases sont cochées, le pouvoir adjudicateur considérera que l’entreprise renonce au bénéfice de l’avance.</w:t>
      </w:r>
      <w:r w:rsidR="004F03DB">
        <w:t xml:space="preserve"> De même, cette avance doit être demandée avant toute demande d’acompte. Dans le cas contraire, le Titulaire est réputé y avoir renoncé et la </w:t>
      </w:r>
      <w:r w:rsidR="004F03DB" w:rsidRPr="008E0D1D">
        <w:t>demande ne sera pas prise en compte.</w:t>
      </w:r>
    </w:p>
    <w:p w14:paraId="014DEC3C" w14:textId="77777777" w:rsidR="0030718F" w:rsidRDefault="0030718F" w:rsidP="0030718F"/>
    <w:p w14:paraId="3524DB9E" w14:textId="77777777" w:rsidR="005440D4" w:rsidRDefault="005440D4" w:rsidP="0030718F"/>
    <w:p w14:paraId="368884E7" w14:textId="77777777" w:rsidR="005440D4" w:rsidRDefault="005440D4" w:rsidP="0030718F"/>
    <w:p w14:paraId="4AE19A1D" w14:textId="77777777" w:rsidR="005440D4" w:rsidRDefault="005440D4" w:rsidP="0030718F"/>
    <w:p w14:paraId="168CADDC" w14:textId="77777777" w:rsidR="005440D4" w:rsidRDefault="005440D4" w:rsidP="0030718F"/>
    <w:p w14:paraId="4A5B126E" w14:textId="77777777" w:rsidR="005440D4" w:rsidRDefault="005440D4" w:rsidP="0030718F"/>
    <w:p w14:paraId="1EE2FDF1" w14:textId="77777777" w:rsidR="005440D4" w:rsidRDefault="005440D4" w:rsidP="0030718F"/>
    <w:p w14:paraId="10F27382" w14:textId="77777777" w:rsidR="005440D4" w:rsidRDefault="005440D4" w:rsidP="0030718F"/>
    <w:p w14:paraId="4FAB6DE9" w14:textId="77777777" w:rsidR="005440D4" w:rsidRDefault="005440D4" w:rsidP="0030718F"/>
    <w:p w14:paraId="4AABFD4B" w14:textId="77777777" w:rsidR="005440D4" w:rsidRPr="00372A7E" w:rsidRDefault="005440D4" w:rsidP="0030718F"/>
    <w:p w14:paraId="72CBD85E" w14:textId="5A897DCD" w:rsidR="00DD7E49" w:rsidRPr="00372A7E" w:rsidRDefault="00DD7E49" w:rsidP="00DD7E49">
      <w:pPr>
        <w:pStyle w:val="Titre1"/>
        <w:spacing w:before="0" w:after="0"/>
        <w:rPr>
          <w:caps/>
          <w:u w:val="single"/>
        </w:rPr>
      </w:pPr>
      <w:bookmarkStart w:id="14" w:name="_Toc130564269"/>
      <w:r>
        <w:rPr>
          <w:caps/>
          <w:u w:val="single"/>
        </w:rPr>
        <w:lastRenderedPageBreak/>
        <w:t>Article 7</w:t>
      </w:r>
      <w:r w:rsidRPr="00372A7E">
        <w:rPr>
          <w:caps/>
          <w:u w:val="single"/>
        </w:rPr>
        <w:t xml:space="preserve"> : </w:t>
      </w:r>
      <w:r>
        <w:rPr>
          <w:caps/>
          <w:u w:val="single"/>
        </w:rPr>
        <w:t>Identification de l’équipe</w:t>
      </w:r>
      <w:bookmarkEnd w:id="14"/>
    </w:p>
    <w:p w14:paraId="41FB43D8" w14:textId="5F6687F7" w:rsidR="005440D4" w:rsidRPr="005440D4" w:rsidRDefault="00571B96" w:rsidP="00571B96">
      <w:r>
        <w:t>L’équipe de maîtrise d'œuvre chargée de la conception de l'ouvrage et du suivi de sa réalisation est composée de :</w:t>
      </w:r>
    </w:p>
    <w:p w14:paraId="7819195E" w14:textId="77777777" w:rsidR="00571B96" w:rsidRDefault="00571B96" w:rsidP="00571B96">
      <w:pPr>
        <w:rPr>
          <w:rFonts w:ascii="Calibri" w:hAnsi="Calibri" w:cs="Calibri"/>
        </w:rPr>
      </w:pPr>
    </w:p>
    <w:tbl>
      <w:tblPr>
        <w:tblW w:w="9030" w:type="dxa"/>
        <w:tblCellMar>
          <w:left w:w="0" w:type="dxa"/>
          <w:right w:w="0" w:type="dxa"/>
        </w:tblCellMar>
        <w:tblLook w:val="04A0" w:firstRow="1" w:lastRow="0" w:firstColumn="1" w:lastColumn="0" w:noHBand="0" w:noVBand="1"/>
      </w:tblPr>
      <w:tblGrid>
        <w:gridCol w:w="2072"/>
        <w:gridCol w:w="1892"/>
        <w:gridCol w:w="1743"/>
        <w:gridCol w:w="1351"/>
        <w:gridCol w:w="1972"/>
      </w:tblGrid>
      <w:tr w:rsidR="00571B96" w14:paraId="16898228" w14:textId="77777777" w:rsidTr="00E04478">
        <w:trPr>
          <w:cantSplit/>
          <w:trHeight w:val="378"/>
        </w:trPr>
        <w:tc>
          <w:tcPr>
            <w:tcW w:w="2072" w:type="dxa"/>
            <w:tcBorders>
              <w:top w:val="nil"/>
              <w:left w:val="nil"/>
              <w:bottom w:val="single" w:sz="8" w:space="0" w:color="auto"/>
              <w:right w:val="single" w:sz="8" w:space="0" w:color="auto"/>
            </w:tcBorders>
            <w:tcMar>
              <w:top w:w="0" w:type="dxa"/>
              <w:left w:w="70" w:type="dxa"/>
              <w:bottom w:w="0" w:type="dxa"/>
              <w:right w:w="70" w:type="dxa"/>
            </w:tcMar>
          </w:tcPr>
          <w:p w14:paraId="75EF1877" w14:textId="77777777" w:rsidR="00571B96" w:rsidRDefault="00571B96"/>
        </w:tc>
        <w:tc>
          <w:tcPr>
            <w:tcW w:w="3635" w:type="dxa"/>
            <w:gridSpan w:val="2"/>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708A8E08" w14:textId="77777777" w:rsidR="00571B96" w:rsidRDefault="00571B96">
            <w:pPr>
              <w:jc w:val="center"/>
            </w:pPr>
            <w:r>
              <w:t>Nom</w:t>
            </w:r>
          </w:p>
        </w:tc>
        <w:tc>
          <w:tcPr>
            <w:tcW w:w="1351"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0E77AC0A" w14:textId="77777777" w:rsidR="00571B96" w:rsidRDefault="00571B96">
            <w:pPr>
              <w:jc w:val="center"/>
            </w:pPr>
            <w:r>
              <w:t>Qualité</w:t>
            </w:r>
          </w:p>
        </w:tc>
        <w:tc>
          <w:tcPr>
            <w:tcW w:w="1972"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200FBB19" w14:textId="77777777" w:rsidR="00571B96" w:rsidRDefault="00571B96">
            <w:pPr>
              <w:jc w:val="center"/>
            </w:pPr>
            <w:r>
              <w:t>Société</w:t>
            </w:r>
          </w:p>
        </w:tc>
      </w:tr>
      <w:tr w:rsidR="00571B96" w14:paraId="6B0FA796" w14:textId="77777777" w:rsidTr="00BB5909">
        <w:trPr>
          <w:trHeight w:val="352"/>
        </w:trPr>
        <w:tc>
          <w:tcPr>
            <w:tcW w:w="9030" w:type="dxa"/>
            <w:gridSpan w:val="5"/>
            <w:tcBorders>
              <w:top w:val="nil"/>
              <w:left w:val="single" w:sz="8" w:space="0" w:color="auto"/>
              <w:bottom w:val="nil"/>
              <w:right w:val="single" w:sz="8" w:space="0" w:color="auto"/>
            </w:tcBorders>
            <w:shd w:val="clear" w:color="auto" w:fill="C5E0B3" w:themeFill="accent6" w:themeFillTint="66"/>
            <w:tcMar>
              <w:top w:w="0" w:type="dxa"/>
              <w:left w:w="70" w:type="dxa"/>
              <w:bottom w:w="0" w:type="dxa"/>
              <w:right w:w="70" w:type="dxa"/>
            </w:tcMar>
            <w:hideMark/>
          </w:tcPr>
          <w:p w14:paraId="3452E45E" w14:textId="77777777" w:rsidR="00571B96" w:rsidRPr="00BB5909" w:rsidRDefault="00571B96">
            <w:pPr>
              <w:rPr>
                <w:color w:val="0070C0"/>
              </w:rPr>
            </w:pPr>
            <w:r w:rsidRPr="00BB5909">
              <w:t>Équipe de Maîtrise d’œuvre</w:t>
            </w:r>
          </w:p>
        </w:tc>
      </w:tr>
      <w:tr w:rsidR="00E04478" w14:paraId="4D15B80D" w14:textId="77777777" w:rsidTr="00E04478">
        <w:trPr>
          <w:trHeight w:val="1088"/>
        </w:trPr>
        <w:tc>
          <w:tcPr>
            <w:tcW w:w="2072" w:type="dxa"/>
            <w:vMerge w:val="restart"/>
            <w:tcBorders>
              <w:top w:val="single" w:sz="8" w:space="0" w:color="auto"/>
              <w:left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529D2398" w14:textId="0C9786C6" w:rsidR="00E04478" w:rsidRPr="00BB5909" w:rsidRDefault="00E04478">
            <w:pPr>
              <w:rPr>
                <w:color w:val="000000"/>
              </w:rPr>
            </w:pPr>
            <w:r>
              <w:t>C</w:t>
            </w:r>
            <w:r w:rsidRPr="00EC32CC">
              <w:t>onducteur des prestations</w:t>
            </w:r>
          </w:p>
        </w:tc>
        <w:tc>
          <w:tcPr>
            <w:tcW w:w="1892"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716B7307" w14:textId="77777777" w:rsidR="00E04478" w:rsidRPr="00BB5909" w:rsidRDefault="00E04478">
            <w:r w:rsidRPr="00BB5909">
              <w:t>Responsable :</w:t>
            </w:r>
          </w:p>
        </w:tc>
        <w:tc>
          <w:tcPr>
            <w:tcW w:w="1743"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4228DA90" w14:textId="77777777" w:rsidR="00E04478" w:rsidRPr="00BB5909" w:rsidRDefault="00E04478">
            <w:pPr>
              <w:rPr>
                <w:color w:val="0070C0"/>
              </w:rPr>
            </w:pPr>
            <w:r w:rsidRPr="00BB5909">
              <w:rPr>
                <w:color w:val="0070C0"/>
              </w:rPr>
              <w:t>…..</w:t>
            </w:r>
          </w:p>
          <w:p w14:paraId="3455AC71" w14:textId="77777777" w:rsidR="00E04478" w:rsidRPr="00BB5909" w:rsidRDefault="00E04478">
            <w:pPr>
              <w:rPr>
                <w:color w:val="0070C0"/>
              </w:rPr>
            </w:pPr>
          </w:p>
          <w:p w14:paraId="55C534A1" w14:textId="77777777" w:rsidR="00E04478" w:rsidRPr="00BB5909" w:rsidRDefault="00E04478">
            <w:pPr>
              <w:rPr>
                <w:color w:val="0070C0"/>
              </w:rPr>
            </w:pPr>
          </w:p>
        </w:tc>
        <w:tc>
          <w:tcPr>
            <w:tcW w:w="1351"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0980EC91" w14:textId="77777777" w:rsidR="00E04478" w:rsidRPr="00BB5909" w:rsidRDefault="00E04478">
            <w:pPr>
              <w:rPr>
                <w:color w:val="0070C0"/>
              </w:rPr>
            </w:pPr>
            <w:r w:rsidRPr="00BB5909">
              <w:rPr>
                <w:color w:val="0070C0"/>
              </w:rPr>
              <w:t>….</w:t>
            </w:r>
          </w:p>
        </w:tc>
        <w:tc>
          <w:tcPr>
            <w:tcW w:w="1972"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3200359E" w14:textId="77777777" w:rsidR="00E04478" w:rsidRPr="00BB5909" w:rsidRDefault="00E04478">
            <w:pPr>
              <w:rPr>
                <w:color w:val="0070C0"/>
              </w:rPr>
            </w:pPr>
            <w:r w:rsidRPr="00BB5909">
              <w:rPr>
                <w:color w:val="0070C0"/>
              </w:rPr>
              <w:t>….</w:t>
            </w:r>
          </w:p>
        </w:tc>
      </w:tr>
      <w:tr w:rsidR="00E04478" w14:paraId="3ED096A9" w14:textId="77777777" w:rsidTr="00E04478">
        <w:trPr>
          <w:trHeight w:val="1060"/>
        </w:trPr>
        <w:tc>
          <w:tcPr>
            <w:tcW w:w="2072" w:type="dxa"/>
            <w:vMerge/>
            <w:tcBorders>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542B9C4" w14:textId="77777777" w:rsidR="00E04478" w:rsidRPr="00BB5909" w:rsidRDefault="00E04478">
            <w:pPr>
              <w:rPr>
                <w:color w:val="000000"/>
              </w:rPr>
            </w:pP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7BDD7562" w14:textId="23CD2192" w:rsidR="00E04478" w:rsidRPr="00BB5909" w:rsidRDefault="00E04478" w:rsidP="00AC62C7">
            <w:proofErr w:type="gramStart"/>
            <w:r w:rsidRPr="00BB5909">
              <w:t>Suppléant:</w:t>
            </w:r>
            <w:proofErr w:type="gramEnd"/>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79ED20FE" w14:textId="77777777" w:rsidR="00E04478" w:rsidRPr="00BB5909" w:rsidRDefault="00E04478">
            <w:r w:rsidRPr="00BB5909">
              <w:t>….</w:t>
            </w:r>
          </w:p>
          <w:p w14:paraId="19179BCC" w14:textId="77777777" w:rsidR="00E04478" w:rsidRPr="00BB5909" w:rsidRDefault="00E04478"/>
          <w:p w14:paraId="39C0ADC3" w14:textId="77777777" w:rsidR="00E04478" w:rsidRPr="00BB5909" w:rsidRDefault="00E04478"/>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2FD6E4B6" w14:textId="77777777" w:rsidR="00E04478" w:rsidRPr="00BB5909" w:rsidRDefault="00E04478">
            <w:r w:rsidRPr="00BB5909">
              <w:t>….</w:t>
            </w:r>
          </w:p>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6210EFE9" w14:textId="77777777" w:rsidR="00E04478" w:rsidRPr="00BB5909" w:rsidRDefault="00E04478">
            <w:r w:rsidRPr="00BB5909">
              <w:t>….</w:t>
            </w:r>
          </w:p>
        </w:tc>
      </w:tr>
      <w:tr w:rsidR="00603E05" w14:paraId="077A6B48" w14:textId="77777777" w:rsidTr="00E04478">
        <w:trPr>
          <w:trHeight w:val="1060"/>
        </w:trPr>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188D4CF7" w14:textId="415A57C2" w:rsidR="00603E05" w:rsidRDefault="00603E05">
            <w:pPr>
              <w:rPr>
                <w:color w:val="000000"/>
              </w:rPr>
            </w:pPr>
            <w:r>
              <w:rPr>
                <w:color w:val="000000"/>
              </w:rPr>
              <w:t>Coordonnateur</w:t>
            </w:r>
            <w:r w:rsidR="002F33F8">
              <w:rPr>
                <w:color w:val="000000"/>
              </w:rPr>
              <w:t xml:space="preserve"> ( OPC)</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7FCE4C62" w14:textId="77777777" w:rsidR="00603E05" w:rsidRDefault="00603E05"/>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85555B2" w14:textId="77777777" w:rsidR="00603E05" w:rsidRPr="00BB5909" w:rsidRDefault="00603E05"/>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CC55E82" w14:textId="77777777" w:rsidR="00603E05" w:rsidRPr="00BB5909" w:rsidRDefault="00603E05"/>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AC7A10D" w14:textId="77777777" w:rsidR="00603E05" w:rsidRPr="00BB5909" w:rsidRDefault="00603E05"/>
        </w:tc>
      </w:tr>
      <w:tr w:rsidR="00F33B01" w14:paraId="443FACF0" w14:textId="77777777" w:rsidTr="00E04478">
        <w:trPr>
          <w:trHeight w:val="1060"/>
        </w:trPr>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8D96538" w14:textId="393765D4" w:rsidR="00F33B01" w:rsidRPr="00BB5909" w:rsidRDefault="00AC62C7">
            <w:pPr>
              <w:rPr>
                <w:color w:val="000000"/>
              </w:rPr>
            </w:pPr>
            <w:r>
              <w:rPr>
                <w:color w:val="000000"/>
              </w:rPr>
              <w:t>Architecte</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370CDE1A" w14:textId="1A6AC455" w:rsidR="00F33B01" w:rsidRPr="00BB5909" w:rsidRDefault="00F33B01">
            <w:r>
              <w:t>Responsable :</w:t>
            </w: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03B14D3D" w14:textId="77777777" w:rsidR="00F33B01" w:rsidRPr="00BB5909" w:rsidRDefault="00F33B01"/>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43ECBCB4" w14:textId="77777777" w:rsidR="00F33B01" w:rsidRPr="00BB5909" w:rsidRDefault="00F33B01"/>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C103149" w14:textId="77777777" w:rsidR="00F33B01" w:rsidRPr="00BB5909" w:rsidRDefault="00F33B01"/>
        </w:tc>
      </w:tr>
      <w:tr w:rsidR="00AC62C7" w14:paraId="3BFB5431" w14:textId="77777777" w:rsidTr="00E04478">
        <w:trPr>
          <w:trHeight w:val="1060"/>
        </w:trPr>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D8F6732" w14:textId="4711367E" w:rsidR="00AC62C7" w:rsidRDefault="00AC62C7">
            <w:pPr>
              <w:rPr>
                <w:color w:val="000000"/>
              </w:rPr>
            </w:pPr>
            <w:r>
              <w:rPr>
                <w:color w:val="000000"/>
              </w:rPr>
              <w:t>Référent accessibilité/handicap</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176D6A2" w14:textId="56322DBB" w:rsidR="00AC62C7" w:rsidRDefault="00AC62C7">
            <w:r>
              <w:t>Responsable :</w:t>
            </w: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714ED27" w14:textId="77777777" w:rsidR="00AC62C7" w:rsidRPr="00BB5909" w:rsidRDefault="00AC62C7"/>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8DAC503" w14:textId="77777777" w:rsidR="00AC62C7" w:rsidRPr="00BB5909" w:rsidRDefault="00AC62C7"/>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BC4E7BF" w14:textId="77777777" w:rsidR="00AC62C7" w:rsidRPr="00BB5909" w:rsidRDefault="00AC62C7"/>
        </w:tc>
      </w:tr>
      <w:tr w:rsidR="00AC62C7" w14:paraId="2FEF14FD" w14:textId="77777777" w:rsidTr="00E04478">
        <w:trPr>
          <w:trHeight w:val="1060"/>
        </w:trPr>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F62481A" w14:textId="6527E1B0" w:rsidR="00AC62C7" w:rsidRDefault="00AC62C7" w:rsidP="00AC62C7">
            <w:pPr>
              <w:rPr>
                <w:color w:val="000000"/>
              </w:rPr>
            </w:pPr>
            <w:r>
              <w:rPr>
                <w:color w:val="000000"/>
              </w:rPr>
              <w:t>Référent ingénierie d’ouvrages de bâtiment courants</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874F79F" w14:textId="77777777" w:rsidR="00AC62C7" w:rsidRDefault="00AC62C7"/>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A4C6801" w14:textId="77777777" w:rsidR="00AC62C7" w:rsidRPr="00BB5909" w:rsidRDefault="00AC62C7"/>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03EAEA7" w14:textId="77777777" w:rsidR="00AC62C7" w:rsidRPr="00BB5909" w:rsidRDefault="00AC62C7"/>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0FBF10AA" w14:textId="77777777" w:rsidR="00AC62C7" w:rsidRPr="00BB5909" w:rsidRDefault="00AC62C7"/>
        </w:tc>
      </w:tr>
      <w:tr w:rsidR="00F33B01" w14:paraId="03577F71" w14:textId="77777777" w:rsidTr="00E04478">
        <w:trPr>
          <w:trHeight w:val="1060"/>
        </w:trPr>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76F84931" w14:textId="4273515F" w:rsidR="00F33B01" w:rsidRDefault="002F33F8">
            <w:pPr>
              <w:rPr>
                <w:color w:val="000000"/>
              </w:rPr>
            </w:pPr>
            <w:r>
              <w:rPr>
                <w:color w:val="000000"/>
              </w:rPr>
              <w:t>Économiste</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E1CD403" w14:textId="21FF9917" w:rsidR="00F33B01" w:rsidRDefault="00F33B01">
            <w:r>
              <w:t>Responsable :</w:t>
            </w: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22FE50A2" w14:textId="77777777" w:rsidR="00F33B01" w:rsidRPr="00BB5909" w:rsidRDefault="00F33B01"/>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11680CA7" w14:textId="77777777" w:rsidR="00F33B01" w:rsidRPr="00BB5909" w:rsidRDefault="00F33B01"/>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FBA262D" w14:textId="77777777" w:rsidR="00F33B01" w:rsidRPr="00BB5909" w:rsidRDefault="00F33B01"/>
        </w:tc>
      </w:tr>
      <w:tr w:rsidR="00571B96" w14:paraId="02CE51A9" w14:textId="77777777" w:rsidTr="00E04478">
        <w:tc>
          <w:tcPr>
            <w:tcW w:w="2072" w:type="dxa"/>
            <w:vMerge w:val="restart"/>
            <w:tcBorders>
              <w:top w:val="nil"/>
              <w:left w:val="single" w:sz="8" w:space="0" w:color="auto"/>
              <w:bottom w:val="nil"/>
              <w:right w:val="single" w:sz="8" w:space="0" w:color="auto"/>
            </w:tcBorders>
            <w:shd w:val="clear" w:color="auto" w:fill="C5E0B3" w:themeFill="accent6" w:themeFillTint="66"/>
            <w:tcMar>
              <w:top w:w="0" w:type="dxa"/>
              <w:left w:w="70" w:type="dxa"/>
              <w:bottom w:w="0" w:type="dxa"/>
              <w:right w:w="70" w:type="dxa"/>
            </w:tcMar>
            <w:hideMark/>
          </w:tcPr>
          <w:p w14:paraId="6330A324" w14:textId="77777777" w:rsidR="00571B96" w:rsidRPr="00BB5909" w:rsidRDefault="00571B96">
            <w:r w:rsidRPr="00BB5909">
              <w:t>Autres membres de l’équipe :</w:t>
            </w: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5BEF7C6F" w14:textId="77777777" w:rsidR="00571B96" w:rsidRPr="00BB5909" w:rsidRDefault="00571B96">
            <w:r w:rsidRPr="00BB5909">
              <w:t>Responsable :</w:t>
            </w: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0D859ECC" w14:textId="77777777" w:rsidR="00571B96" w:rsidRPr="00BB5909" w:rsidRDefault="00571B96">
            <w:r w:rsidRPr="00BB5909">
              <w:rPr>
                <w:color w:val="0070C0"/>
              </w:rPr>
              <w:t>….</w:t>
            </w:r>
          </w:p>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5A299DDF" w14:textId="77777777" w:rsidR="00571B96" w:rsidRPr="00BB5909" w:rsidRDefault="00571B96">
            <w:pPr>
              <w:rPr>
                <w:color w:val="0070C0"/>
              </w:rPr>
            </w:pPr>
            <w:r w:rsidRPr="00BB5909">
              <w:rPr>
                <w:color w:val="0070C0"/>
              </w:rPr>
              <w:t>….</w:t>
            </w:r>
          </w:p>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099A62D6" w14:textId="77777777" w:rsidR="00571B96" w:rsidRPr="00BB5909" w:rsidRDefault="00571B96">
            <w:pPr>
              <w:rPr>
                <w:color w:val="0070C0"/>
              </w:rPr>
            </w:pPr>
            <w:r w:rsidRPr="00BB5909">
              <w:rPr>
                <w:color w:val="0070C0"/>
              </w:rPr>
              <w:t>….</w:t>
            </w:r>
          </w:p>
        </w:tc>
      </w:tr>
      <w:tr w:rsidR="00571B96" w14:paraId="4D97C084" w14:textId="77777777" w:rsidTr="00E04478">
        <w:tc>
          <w:tcPr>
            <w:tcW w:w="0" w:type="auto"/>
            <w:vMerge/>
            <w:tcBorders>
              <w:top w:val="nil"/>
              <w:left w:val="single" w:sz="8" w:space="0" w:color="auto"/>
              <w:bottom w:val="nil"/>
              <w:right w:val="single" w:sz="8" w:space="0" w:color="auto"/>
            </w:tcBorders>
            <w:shd w:val="clear" w:color="auto" w:fill="C5E0B3" w:themeFill="accent6" w:themeFillTint="66"/>
            <w:vAlign w:val="center"/>
            <w:hideMark/>
          </w:tcPr>
          <w:p w14:paraId="401F706D" w14:textId="77777777" w:rsidR="00571B96" w:rsidRPr="00BB5909" w:rsidRDefault="00571B96">
            <w:pPr>
              <w:rPr>
                <w:rFonts w:ascii="Calibri" w:eastAsiaTheme="minorHAnsi" w:hAnsi="Calibri" w:cs="Calibri"/>
                <w:sz w:val="24"/>
                <w:szCs w:val="24"/>
                <w:lang w:eastAsia="en-US"/>
              </w:rPr>
            </w:pPr>
          </w:p>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1128C9A3" w14:textId="77777777" w:rsidR="00571B96" w:rsidRPr="00BB5909" w:rsidRDefault="00571B96">
            <w:pPr>
              <w:rPr>
                <w:color w:val="000000"/>
              </w:rPr>
            </w:pP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64CC39FF" w14:textId="77777777" w:rsidR="00571B96" w:rsidRPr="00BB5909" w:rsidRDefault="00571B96">
            <w:pPr>
              <w:rPr>
                <w:color w:val="0070C0"/>
              </w:rPr>
            </w:pPr>
            <w:r w:rsidRPr="00BB5909">
              <w:rPr>
                <w:color w:val="0070C0"/>
              </w:rPr>
              <w:t>….</w:t>
            </w:r>
          </w:p>
          <w:p w14:paraId="09D9C5EE" w14:textId="77777777" w:rsidR="00571B96" w:rsidRPr="00BB5909" w:rsidRDefault="00571B96">
            <w:pPr>
              <w:rPr>
                <w:color w:val="000000"/>
              </w:rPr>
            </w:pPr>
          </w:p>
          <w:p w14:paraId="028AEA38" w14:textId="77777777" w:rsidR="00571B96" w:rsidRPr="00BB5909" w:rsidRDefault="00571B96"/>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26482702" w14:textId="77777777" w:rsidR="00571B96" w:rsidRPr="00BB5909" w:rsidRDefault="00571B96">
            <w:r w:rsidRPr="00BB5909">
              <w:rPr>
                <w:color w:val="0070C0"/>
              </w:rPr>
              <w:t>….</w:t>
            </w:r>
          </w:p>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390D4834" w14:textId="77777777" w:rsidR="00571B96" w:rsidRPr="00BB5909" w:rsidRDefault="00571B96">
            <w:r w:rsidRPr="00BB5909">
              <w:rPr>
                <w:color w:val="0070C0"/>
              </w:rPr>
              <w:t>….</w:t>
            </w:r>
          </w:p>
        </w:tc>
      </w:tr>
      <w:tr w:rsidR="00571B96" w14:paraId="18EE9D55" w14:textId="77777777" w:rsidTr="00E04478">
        <w:tc>
          <w:tcPr>
            <w:tcW w:w="2072" w:type="dxa"/>
            <w:tcBorders>
              <w:top w:val="nil"/>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1C168AF" w14:textId="77777777" w:rsidR="00571B96" w:rsidRPr="00BB5909" w:rsidRDefault="00571B96"/>
        </w:tc>
        <w:tc>
          <w:tcPr>
            <w:tcW w:w="189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hideMark/>
          </w:tcPr>
          <w:p w14:paraId="03D9EE86" w14:textId="77777777" w:rsidR="00571B96" w:rsidRPr="00BB5909" w:rsidRDefault="00571B96">
            <w:r w:rsidRPr="00BB5909">
              <w:t>… ligne à dupliquer autant de fois que nécessaire</w:t>
            </w:r>
          </w:p>
        </w:tc>
        <w:tc>
          <w:tcPr>
            <w:tcW w:w="1743"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AA04233" w14:textId="77777777" w:rsidR="00571B96" w:rsidRPr="00BB5909" w:rsidRDefault="00571B96">
            <w:pPr>
              <w:rPr>
                <w:color w:val="0070C0"/>
              </w:rPr>
            </w:pPr>
          </w:p>
        </w:tc>
        <w:tc>
          <w:tcPr>
            <w:tcW w:w="1351"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51188F38" w14:textId="77777777" w:rsidR="00571B96" w:rsidRPr="00BB5909" w:rsidRDefault="00571B96">
            <w:pPr>
              <w:rPr>
                <w:color w:val="0070C0"/>
              </w:rPr>
            </w:pPr>
          </w:p>
        </w:tc>
        <w:tc>
          <w:tcPr>
            <w:tcW w:w="1972" w:type="dxa"/>
            <w:tcBorders>
              <w:top w:val="nil"/>
              <w:left w:val="nil"/>
              <w:bottom w:val="single" w:sz="8" w:space="0" w:color="auto"/>
              <w:right w:val="single" w:sz="8" w:space="0" w:color="auto"/>
            </w:tcBorders>
            <w:shd w:val="clear" w:color="auto" w:fill="C5E0B3" w:themeFill="accent6" w:themeFillTint="66"/>
            <w:tcMar>
              <w:top w:w="0" w:type="dxa"/>
              <w:left w:w="70" w:type="dxa"/>
              <w:bottom w:w="0" w:type="dxa"/>
              <w:right w:w="70" w:type="dxa"/>
            </w:tcMar>
          </w:tcPr>
          <w:p w14:paraId="363B3860" w14:textId="77777777" w:rsidR="00571B96" w:rsidRPr="00BB5909" w:rsidRDefault="00571B96">
            <w:pPr>
              <w:rPr>
                <w:color w:val="0070C0"/>
              </w:rPr>
            </w:pPr>
          </w:p>
        </w:tc>
      </w:tr>
    </w:tbl>
    <w:p w14:paraId="15169348" w14:textId="77777777" w:rsidR="00571B96" w:rsidRDefault="00571B96" w:rsidP="00571B96">
      <w:pPr>
        <w:rPr>
          <w:rFonts w:ascii="Arial" w:eastAsiaTheme="minorHAnsi" w:hAnsi="Arial" w:cs="Arial"/>
          <w:b/>
          <w:bCs/>
          <w:color w:val="000000"/>
          <w:sz w:val="20"/>
          <w:szCs w:val="20"/>
          <w:u w:val="single"/>
          <w:lang w:eastAsia="en-US"/>
        </w:rPr>
      </w:pPr>
    </w:p>
    <w:p w14:paraId="1E1CFCFC" w14:textId="77777777" w:rsidR="00571B96" w:rsidRDefault="00571B96" w:rsidP="00571B96">
      <w:pPr>
        <w:rPr>
          <w:rFonts w:ascii="Calibri" w:hAnsi="Calibri" w:cs="Calibri"/>
          <w:sz w:val="24"/>
          <w:szCs w:val="24"/>
        </w:rPr>
      </w:pPr>
      <w:r>
        <w:t>Ces personnes participeront personnellement à l’exécution de ce marché sans préjudice de la participation d’autres personnes.</w:t>
      </w:r>
    </w:p>
    <w:p w14:paraId="256C6EEC" w14:textId="77777777" w:rsidR="00813292" w:rsidRPr="00372A7E" w:rsidRDefault="00813292" w:rsidP="0030718F"/>
    <w:p w14:paraId="4BE82542" w14:textId="552F7C7E" w:rsidR="005C4E89" w:rsidRPr="00372A7E" w:rsidRDefault="00571B96" w:rsidP="00D82B2E">
      <w:pPr>
        <w:pStyle w:val="Titre1"/>
        <w:spacing w:before="0" w:after="0"/>
        <w:rPr>
          <w:caps/>
          <w:u w:val="single"/>
        </w:rPr>
      </w:pPr>
      <w:bookmarkStart w:id="15" w:name="_Toc130564270"/>
      <w:r>
        <w:rPr>
          <w:caps/>
          <w:u w:val="single"/>
        </w:rPr>
        <w:t>Article 8</w:t>
      </w:r>
      <w:r w:rsidR="00091BFB" w:rsidRPr="00372A7E">
        <w:rPr>
          <w:caps/>
          <w:u w:val="single"/>
        </w:rPr>
        <w:t> :</w:t>
      </w:r>
      <w:r w:rsidR="005C4E89" w:rsidRPr="00372A7E">
        <w:rPr>
          <w:caps/>
          <w:u w:val="single"/>
        </w:rPr>
        <w:t xml:space="preserve"> Sous-traitance</w:t>
      </w:r>
      <w:bookmarkEnd w:id="15"/>
    </w:p>
    <w:p w14:paraId="23EA2BEF" w14:textId="77777777" w:rsidR="00D82B2E" w:rsidRPr="00372A7E" w:rsidRDefault="00D82B2E" w:rsidP="00D82B2E"/>
    <w:p w14:paraId="69A42E9D" w14:textId="77777777" w:rsidR="005C4E89" w:rsidRPr="00372A7E" w:rsidRDefault="005C4E89" w:rsidP="00211F19">
      <w:pPr>
        <w:pStyle w:val="Normal1"/>
      </w:pPr>
      <w:r w:rsidRPr="00372A7E">
        <w:lastRenderedPageBreak/>
        <w:t>Dans le cadre d’une sous-traitance,</w:t>
      </w:r>
      <w:r w:rsidR="00211F19" w:rsidRPr="00372A7E">
        <w:t xml:space="preserve"> </w:t>
      </w:r>
      <w:r w:rsidR="008C408C" w:rsidRPr="00372A7E">
        <w:t>les documents conformes à la réglementation en vigueur et annexés par le candidat</w:t>
      </w:r>
      <w:r w:rsidRPr="00372A7E">
        <w:t xml:space="preserve"> au présent acte d’engagement indique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A9D1F1D" w14:textId="77777777" w:rsidR="005C4E89" w:rsidRPr="00372A7E" w:rsidRDefault="005C4E89" w:rsidP="00EC54E5">
      <w:pPr>
        <w:pStyle w:val="Normal1"/>
      </w:pPr>
    </w:p>
    <w:p w14:paraId="58BF92D2" w14:textId="77777777" w:rsidR="005C4E89" w:rsidRPr="00372A7E" w:rsidRDefault="005C4E89" w:rsidP="00EC54E5">
      <w:pPr>
        <w:pStyle w:val="Normal1"/>
      </w:pPr>
      <w:r w:rsidRPr="00372A7E">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87062B9" w14:textId="77777777" w:rsidR="005C4E89" w:rsidRPr="00372A7E" w:rsidRDefault="005C4E89" w:rsidP="00EC54E5">
      <w:pPr>
        <w:pStyle w:val="Normal1"/>
      </w:pPr>
    </w:p>
    <w:p w14:paraId="1A882448" w14:textId="77777777" w:rsidR="005C4E89" w:rsidRPr="00372A7E" w:rsidRDefault="005C4E89" w:rsidP="00EC54E5">
      <w:pPr>
        <w:pStyle w:val="Normal1"/>
      </w:pPr>
      <w:r w:rsidRPr="00372A7E">
        <w:t>Le montant total des prestations que j’envisage (nous envisageons) de sous-traiter conformément à cette annexe est de :</w:t>
      </w:r>
    </w:p>
    <w:p w14:paraId="73E4A629" w14:textId="77777777" w:rsidR="005C4E89" w:rsidRPr="00372A7E" w:rsidRDefault="005C4E89" w:rsidP="00EC54E5">
      <w:pPr>
        <w:pStyle w:val="Normal1"/>
      </w:pPr>
    </w:p>
    <w:p w14:paraId="25C76217" w14:textId="77777777" w:rsidR="00367D13" w:rsidRPr="00372A7E" w:rsidRDefault="00367D13" w:rsidP="00367D13">
      <w:pPr>
        <w:pStyle w:val="Normal1"/>
        <w:shd w:val="clear" w:color="auto" w:fill="C5E0B3"/>
        <w:ind w:left="284" w:firstLine="0"/>
      </w:pPr>
      <w:r w:rsidRPr="00372A7E">
        <w:t xml:space="preserve">Montant hors taxe       </w:t>
      </w:r>
      <w:r w:rsidR="00646405" w:rsidRPr="00372A7E">
        <w:t xml:space="preserve">       </w:t>
      </w:r>
      <w:proofErr w:type="gramStart"/>
      <w:r w:rsidR="00646405" w:rsidRPr="00372A7E">
        <w:t xml:space="preserve">  </w:t>
      </w:r>
      <w:r w:rsidRPr="00372A7E">
        <w:t> :</w:t>
      </w:r>
      <w:proofErr w:type="gramEnd"/>
      <w:r w:rsidRPr="00372A7E">
        <w:t xml:space="preserve"> ...............................</w:t>
      </w:r>
      <w:r w:rsidR="00F528C6" w:rsidRPr="00372A7E">
        <w:t>......</w:t>
      </w:r>
      <w:r w:rsidR="00646405" w:rsidRPr="00372A7E">
        <w:t>......................</w:t>
      </w:r>
      <w:r w:rsidR="00F528C6" w:rsidRPr="00372A7E">
        <w:t>...............</w:t>
      </w:r>
      <w:r w:rsidR="00646405" w:rsidRPr="00372A7E">
        <w:t>.</w:t>
      </w:r>
      <w:r w:rsidR="00F528C6" w:rsidRPr="00372A7E">
        <w:t>..........</w:t>
      </w:r>
      <w:r w:rsidRPr="00372A7E">
        <w:t>Euros</w:t>
      </w:r>
    </w:p>
    <w:p w14:paraId="6D0AD51C" w14:textId="77777777" w:rsidR="00367D13" w:rsidRPr="00372A7E" w:rsidRDefault="00367D13" w:rsidP="00367D13">
      <w:pPr>
        <w:pStyle w:val="Normal1"/>
        <w:shd w:val="clear" w:color="auto" w:fill="C5E0B3"/>
        <w:ind w:left="284" w:firstLine="0"/>
      </w:pPr>
      <w:r w:rsidRPr="00372A7E">
        <w:t>T</w:t>
      </w:r>
      <w:r w:rsidR="00646405" w:rsidRPr="00372A7E">
        <w:t xml:space="preserve">VA (taux de .............. </w:t>
      </w:r>
      <w:proofErr w:type="gramStart"/>
      <w:r w:rsidR="00646405" w:rsidRPr="00372A7E">
        <w:t xml:space="preserve">%)   </w:t>
      </w:r>
      <w:proofErr w:type="gramEnd"/>
      <w:r w:rsidRPr="00372A7E">
        <w:t> : .....................</w:t>
      </w:r>
      <w:r w:rsidR="00F528C6" w:rsidRPr="00372A7E">
        <w:t>........</w:t>
      </w:r>
      <w:r w:rsidR="00646405" w:rsidRPr="00372A7E">
        <w:t>.................................</w:t>
      </w:r>
      <w:r w:rsidR="00F528C6" w:rsidRPr="00372A7E">
        <w:t>.......................</w:t>
      </w:r>
      <w:r w:rsidRPr="00372A7E">
        <w:t>Euros</w:t>
      </w:r>
    </w:p>
    <w:p w14:paraId="539E7B52" w14:textId="77777777" w:rsidR="00367D13" w:rsidRPr="00372A7E" w:rsidRDefault="00367D13" w:rsidP="00367D13">
      <w:pPr>
        <w:pStyle w:val="Normal1"/>
        <w:shd w:val="clear" w:color="auto" w:fill="C5E0B3"/>
        <w:ind w:left="284" w:firstLine="0"/>
      </w:pPr>
      <w:r w:rsidRPr="00372A7E">
        <w:t xml:space="preserve">Montant TTC    </w:t>
      </w:r>
      <w:r w:rsidR="00646405" w:rsidRPr="00372A7E">
        <w:t xml:space="preserve">                 </w:t>
      </w:r>
      <w:r w:rsidRPr="00372A7E">
        <w:t xml:space="preserve"> </w:t>
      </w:r>
      <w:proofErr w:type="gramStart"/>
      <w:r w:rsidRPr="00372A7E">
        <w:t xml:space="preserve">   :</w:t>
      </w:r>
      <w:proofErr w:type="gramEnd"/>
      <w:r w:rsidRPr="00372A7E">
        <w:t xml:space="preserve"> ......................................</w:t>
      </w:r>
      <w:r w:rsidR="00F528C6" w:rsidRPr="00372A7E">
        <w:t>....................</w:t>
      </w:r>
      <w:r w:rsidR="00646405" w:rsidRPr="00372A7E">
        <w:t>................</w:t>
      </w:r>
      <w:r w:rsidR="00F528C6" w:rsidRPr="00372A7E">
        <w:t>...........</w:t>
      </w:r>
      <w:r w:rsidRPr="00372A7E">
        <w:t>Euros</w:t>
      </w:r>
    </w:p>
    <w:p w14:paraId="01EDE537" w14:textId="77777777" w:rsidR="00367D13" w:rsidRPr="00372A7E" w:rsidRDefault="00367D13" w:rsidP="00367D13">
      <w:pPr>
        <w:pStyle w:val="Normal1"/>
        <w:shd w:val="clear" w:color="auto" w:fill="C5E0B3"/>
        <w:tabs>
          <w:tab w:val="clear" w:pos="567"/>
          <w:tab w:val="clear" w:pos="851"/>
        </w:tabs>
        <w:ind w:left="284" w:firstLine="0"/>
        <w:jc w:val="left"/>
      </w:pPr>
      <w:r w:rsidRPr="00372A7E">
        <w:t>Soit en lettres en toute lettre : ................................................................................................................................................................................................................................................................</w:t>
      </w:r>
      <w:r w:rsidR="00D904F4" w:rsidRPr="00372A7E">
        <w:t xml:space="preserve">.............................. </w:t>
      </w:r>
    </w:p>
    <w:p w14:paraId="1E7F1C17" w14:textId="77777777" w:rsidR="005C4E89" w:rsidRPr="00372A7E" w:rsidRDefault="005C4E89" w:rsidP="00EC54E5">
      <w:pPr>
        <w:pStyle w:val="Normal1"/>
      </w:pPr>
    </w:p>
    <w:p w14:paraId="0D655F2D" w14:textId="77777777" w:rsidR="005C4E89" w:rsidRPr="00372A7E" w:rsidRDefault="005C4E89" w:rsidP="00EC54E5">
      <w:pPr>
        <w:pStyle w:val="Normal1"/>
      </w:pPr>
      <w:r w:rsidRPr="00372A7E">
        <w:t>En outre, le tableau ci-après indique la nature et le montant des prestations que j’envisage (</w:t>
      </w:r>
      <w:r w:rsidR="00367D13" w:rsidRPr="00372A7E">
        <w:t>n</w:t>
      </w:r>
      <w:r w:rsidRPr="00372A7E">
        <w:t>ous envisageons) de faire exécuter par des sous-traitants payés directement après avoir demandé en cours de travaux leur acceptation au maître de l’ouvrage ; les sommes figurant à ce tableau correspondent au montant maximal de la créance que le sous-traitant concerné pourra présenter en nantissement :</w:t>
      </w:r>
    </w:p>
    <w:p w14:paraId="0500EA0A" w14:textId="77777777" w:rsidR="005C4E89" w:rsidRPr="00372A7E" w:rsidRDefault="005C4E89" w:rsidP="00EC54E5">
      <w:pPr>
        <w:pStyle w:val="Normal1"/>
      </w:pPr>
    </w:p>
    <w:p w14:paraId="0F1F26F3" w14:textId="77777777" w:rsidR="00646405" w:rsidRPr="00372A7E" w:rsidRDefault="00646405" w:rsidP="00646405">
      <w:pPr>
        <w:pStyle w:val="Normal1"/>
        <w:shd w:val="clear" w:color="auto" w:fill="C5E0B3"/>
        <w:ind w:left="284" w:firstLine="0"/>
      </w:pPr>
      <w:r w:rsidRPr="00372A7E">
        <w:t xml:space="preserve">Montant hors taxe              </w:t>
      </w:r>
      <w:proofErr w:type="gramStart"/>
      <w:r w:rsidRPr="00372A7E">
        <w:t xml:space="preserve">   :</w:t>
      </w:r>
      <w:proofErr w:type="gramEnd"/>
      <w:r w:rsidRPr="00372A7E">
        <w:t xml:space="preserve"> .....................................................................................Euros</w:t>
      </w:r>
    </w:p>
    <w:p w14:paraId="3925FD49" w14:textId="77777777" w:rsidR="00646405" w:rsidRPr="00372A7E" w:rsidRDefault="00646405" w:rsidP="00646405">
      <w:pPr>
        <w:pStyle w:val="Normal1"/>
        <w:shd w:val="clear" w:color="auto" w:fill="C5E0B3"/>
        <w:ind w:left="284" w:firstLine="0"/>
      </w:pPr>
      <w:r w:rsidRPr="00372A7E">
        <w:t xml:space="preserve">TVA (taux de .............. </w:t>
      </w:r>
      <w:proofErr w:type="gramStart"/>
      <w:r w:rsidRPr="00372A7E">
        <w:t xml:space="preserve">%)   </w:t>
      </w:r>
      <w:proofErr w:type="gramEnd"/>
      <w:r w:rsidRPr="00372A7E">
        <w:t> : .....................................................................................Euros</w:t>
      </w:r>
    </w:p>
    <w:p w14:paraId="0172BE87" w14:textId="77777777" w:rsidR="00646405" w:rsidRPr="00372A7E" w:rsidRDefault="00646405" w:rsidP="00646405">
      <w:pPr>
        <w:pStyle w:val="Normal1"/>
        <w:shd w:val="clear" w:color="auto" w:fill="C5E0B3"/>
        <w:ind w:left="284" w:firstLine="0"/>
      </w:pPr>
      <w:r w:rsidRPr="00372A7E">
        <w:t xml:space="preserve">Montant TTC                      </w:t>
      </w:r>
      <w:proofErr w:type="gramStart"/>
      <w:r w:rsidRPr="00372A7E">
        <w:t xml:space="preserve">   :</w:t>
      </w:r>
      <w:proofErr w:type="gramEnd"/>
      <w:r w:rsidRPr="00372A7E">
        <w:t xml:space="preserve"> .....................................................................................Euros</w:t>
      </w:r>
    </w:p>
    <w:p w14:paraId="2A03EED3" w14:textId="77777777" w:rsidR="00646405" w:rsidRPr="00372A7E" w:rsidRDefault="00646405" w:rsidP="00646405">
      <w:pPr>
        <w:pStyle w:val="Normal1"/>
        <w:shd w:val="clear" w:color="auto" w:fill="C5E0B3"/>
        <w:tabs>
          <w:tab w:val="clear" w:pos="567"/>
          <w:tab w:val="clear" w:pos="851"/>
        </w:tabs>
        <w:ind w:left="284" w:firstLine="0"/>
        <w:jc w:val="left"/>
      </w:pPr>
      <w:r w:rsidRPr="00372A7E">
        <w:t xml:space="preserve">Soit en lettres en toute lettre : .............................................................................................................................................................................................................................................................................................. </w:t>
      </w:r>
    </w:p>
    <w:p w14:paraId="73EDEDD1" w14:textId="77777777" w:rsidR="005C4E89" w:rsidRPr="00372A7E" w:rsidRDefault="005C4E89">
      <w:pPr>
        <w:pStyle w:val="Normal1"/>
      </w:pPr>
    </w:p>
    <w:p w14:paraId="09C9561D" w14:textId="77777777" w:rsidR="005C4E89" w:rsidRPr="00372A7E" w:rsidRDefault="005C4E89" w:rsidP="00EC54E5">
      <w:pPr>
        <w:pStyle w:val="Normal1"/>
      </w:pPr>
      <w:r w:rsidRPr="00372A7E">
        <w:t>J’affirme (nous affirmons) sous peine de résiliation du marché à mes (nos) torts exclusifs que la (les) société(s) pour laquelle (lesquelles) j’interviens (nous intervenons) ne tombe(nt) pas sous le coup des interdictions découlant de</w:t>
      </w:r>
      <w:r w:rsidR="006C05BA" w:rsidRPr="00372A7E">
        <w:t xml:space="preserve">s </w:t>
      </w:r>
      <w:r w:rsidR="00D904F4" w:rsidRPr="00372A7E">
        <w:t>article</w:t>
      </w:r>
      <w:r w:rsidR="006C05BA" w:rsidRPr="00372A7E">
        <w:t>s L2141-1 à L2141-6 du CCP</w:t>
      </w:r>
      <w:r w:rsidR="00D904F4" w:rsidRPr="00372A7E">
        <w:t>.</w:t>
      </w:r>
    </w:p>
    <w:p w14:paraId="0BF9570D" w14:textId="77777777" w:rsidR="005C4E89" w:rsidRPr="00372A7E" w:rsidRDefault="005C4E89" w:rsidP="00EC54E5">
      <w:pPr>
        <w:pStyle w:val="Normal1"/>
      </w:pPr>
    </w:p>
    <w:p w14:paraId="778D5042" w14:textId="77777777" w:rsidR="005C4E89" w:rsidRPr="00372A7E" w:rsidRDefault="005C4E89">
      <w:pPr>
        <w:pStyle w:val="Normal1"/>
      </w:pPr>
      <w:r w:rsidRPr="00372A7E">
        <w:t>Les déclarations similaires des éventuels sous-traitants énumérés plus haut sont annexées au présent acte d’engagement.</w:t>
      </w:r>
    </w:p>
    <w:p w14:paraId="034CD935" w14:textId="77777777" w:rsidR="0030718F" w:rsidRPr="00372A7E" w:rsidRDefault="0030718F" w:rsidP="00D904F4">
      <w:pPr>
        <w:pStyle w:val="Normal1"/>
        <w:ind w:firstLine="0"/>
      </w:pPr>
    </w:p>
    <w:p w14:paraId="3ED6323A" w14:textId="15FE1D4D" w:rsidR="00576EA7" w:rsidRPr="00372A7E" w:rsidRDefault="00576EA7">
      <w:pPr>
        <w:rPr>
          <w:b/>
          <w:bCs/>
          <w:caps/>
          <w:kern w:val="28"/>
          <w:sz w:val="26"/>
          <w:szCs w:val="26"/>
          <w:u w:val="single"/>
        </w:rPr>
      </w:pPr>
      <w:bookmarkStart w:id="16" w:name="_Toc437520549"/>
    </w:p>
    <w:p w14:paraId="56B1DC29" w14:textId="351D7166" w:rsidR="00EC458F" w:rsidRPr="00EC458F" w:rsidRDefault="00091BFB" w:rsidP="00EC458F">
      <w:pPr>
        <w:pStyle w:val="Titre1"/>
        <w:spacing w:before="0" w:after="0"/>
        <w:rPr>
          <w:caps/>
          <w:u w:val="single"/>
        </w:rPr>
      </w:pPr>
      <w:bookmarkStart w:id="17" w:name="_Toc130564271"/>
      <w:r w:rsidRPr="00372A7E">
        <w:rPr>
          <w:caps/>
          <w:u w:val="single"/>
        </w:rPr>
        <w:lastRenderedPageBreak/>
        <w:t xml:space="preserve">ARTICLE </w:t>
      </w:r>
      <w:r w:rsidR="00571B96">
        <w:rPr>
          <w:caps/>
          <w:u w:val="single"/>
        </w:rPr>
        <w:t>9</w:t>
      </w:r>
      <w:r w:rsidRPr="00372A7E">
        <w:rPr>
          <w:caps/>
          <w:u w:val="single"/>
        </w:rPr>
        <w:t xml:space="preserve"> : ENGAGEMENTS</w:t>
      </w:r>
      <w:bookmarkEnd w:id="16"/>
      <w:bookmarkEnd w:id="17"/>
    </w:p>
    <w:p w14:paraId="09738914" w14:textId="77777777" w:rsidR="005C4E89" w:rsidRPr="00372A7E" w:rsidRDefault="005C4E89">
      <w:pPr>
        <w:keepNext/>
        <w:keepLines/>
        <w:pBdr>
          <w:bottom w:val="double" w:sz="6" w:space="1" w:color="auto"/>
        </w:pBdr>
        <w:spacing w:after="240"/>
        <w:rPr>
          <w:b/>
        </w:rPr>
      </w:pPr>
      <w:r w:rsidRPr="00372A7E">
        <w:rPr>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C4E89" w:rsidRPr="00372A7E" w14:paraId="4083E756" w14:textId="77777777" w:rsidTr="00CA1593">
        <w:tc>
          <w:tcPr>
            <w:tcW w:w="4606" w:type="dxa"/>
            <w:shd w:val="clear" w:color="auto" w:fill="C5E0B3"/>
          </w:tcPr>
          <w:p w14:paraId="305E7A4A" w14:textId="77777777" w:rsidR="005C4E89" w:rsidRPr="00372A7E" w:rsidRDefault="005C4E89">
            <w:pPr>
              <w:keepNext/>
              <w:keepLines/>
              <w:jc w:val="center"/>
              <w:rPr>
                <w:b/>
              </w:rPr>
            </w:pPr>
            <w:r w:rsidRPr="00372A7E">
              <w:rPr>
                <w:b/>
              </w:rPr>
              <w:t>Fait en un seul original</w:t>
            </w:r>
          </w:p>
        </w:tc>
        <w:tc>
          <w:tcPr>
            <w:tcW w:w="4606" w:type="dxa"/>
          </w:tcPr>
          <w:p w14:paraId="3386414D" w14:textId="77777777" w:rsidR="005C4E89" w:rsidRPr="00372A7E" w:rsidRDefault="005C4E89">
            <w:pPr>
              <w:keepNext/>
              <w:keepLines/>
              <w:jc w:val="center"/>
              <w:rPr>
                <w:b/>
              </w:rPr>
            </w:pPr>
            <w:r w:rsidRPr="00372A7E">
              <w:rPr>
                <w:b/>
              </w:rPr>
              <w:t>Signature du candidat</w:t>
            </w:r>
          </w:p>
        </w:tc>
      </w:tr>
      <w:tr w:rsidR="005C4E89" w:rsidRPr="00372A7E" w14:paraId="43793AB9" w14:textId="77777777" w:rsidTr="00CA1593">
        <w:tc>
          <w:tcPr>
            <w:tcW w:w="4606" w:type="dxa"/>
            <w:shd w:val="clear" w:color="auto" w:fill="C5E0B3"/>
          </w:tcPr>
          <w:p w14:paraId="1F4EA935" w14:textId="77777777" w:rsidR="005C4E89" w:rsidRPr="00372A7E" w:rsidRDefault="005C4E89">
            <w:pPr>
              <w:keepNext/>
              <w:keepLines/>
              <w:jc w:val="center"/>
              <w:rPr>
                <w:b/>
              </w:rPr>
            </w:pPr>
            <w:r w:rsidRPr="00372A7E">
              <w:rPr>
                <w:b/>
              </w:rPr>
              <w:t>A ..........................................</w:t>
            </w:r>
          </w:p>
        </w:tc>
        <w:tc>
          <w:tcPr>
            <w:tcW w:w="4606" w:type="dxa"/>
          </w:tcPr>
          <w:p w14:paraId="27BE1D5D" w14:textId="77777777" w:rsidR="005C4E89" w:rsidRPr="00372A7E" w:rsidRDefault="005C4E89">
            <w:pPr>
              <w:keepNext/>
              <w:keepLines/>
              <w:jc w:val="center"/>
              <w:rPr>
                <w:b/>
              </w:rPr>
            </w:pPr>
            <w:r w:rsidRPr="00372A7E">
              <w:rPr>
                <w:b/>
              </w:rPr>
              <w:t>Porter la mention manuscrite</w:t>
            </w:r>
          </w:p>
        </w:tc>
      </w:tr>
      <w:tr w:rsidR="005C4E89" w:rsidRPr="00372A7E" w14:paraId="6DE0E80A" w14:textId="77777777" w:rsidTr="00CA1593">
        <w:tc>
          <w:tcPr>
            <w:tcW w:w="4606" w:type="dxa"/>
            <w:shd w:val="clear" w:color="auto" w:fill="C5E0B3"/>
          </w:tcPr>
          <w:p w14:paraId="1CCE9F0E" w14:textId="77777777" w:rsidR="005C4E89" w:rsidRPr="00372A7E" w:rsidRDefault="005C4E89">
            <w:pPr>
              <w:keepNext/>
              <w:keepLines/>
              <w:jc w:val="center"/>
              <w:rPr>
                <w:b/>
              </w:rPr>
            </w:pPr>
            <w:r w:rsidRPr="00372A7E">
              <w:rPr>
                <w:b/>
              </w:rPr>
              <w:t>Le ..........................................</w:t>
            </w:r>
          </w:p>
        </w:tc>
        <w:tc>
          <w:tcPr>
            <w:tcW w:w="4606" w:type="dxa"/>
          </w:tcPr>
          <w:p w14:paraId="3DB89961" w14:textId="77777777" w:rsidR="005C4E89" w:rsidRPr="00372A7E" w:rsidRDefault="005C4E89">
            <w:pPr>
              <w:keepNext/>
              <w:keepLines/>
              <w:jc w:val="center"/>
              <w:rPr>
                <w:b/>
              </w:rPr>
            </w:pPr>
            <w:r w:rsidRPr="00372A7E">
              <w:rPr>
                <w:b/>
              </w:rPr>
              <w:t>Lu et approuvé</w:t>
            </w:r>
          </w:p>
        </w:tc>
      </w:tr>
      <w:tr w:rsidR="005C4E89" w:rsidRPr="00372A7E" w14:paraId="7EAD93F9"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832C49C" w14:textId="77777777" w:rsidR="005C4E89" w:rsidRPr="00372A7E" w:rsidRDefault="005C4E89" w:rsidP="00460DC6">
            <w:pPr>
              <w:keepNext/>
              <w:keepLines/>
              <w:jc w:val="center"/>
              <w:rPr>
                <w:b/>
              </w:rPr>
            </w:pPr>
          </w:p>
        </w:tc>
      </w:tr>
      <w:tr w:rsidR="005C4E89" w:rsidRPr="00372A7E" w14:paraId="3ADADA36"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412A899" w14:textId="77777777" w:rsidR="005C4E89" w:rsidRPr="00372A7E" w:rsidRDefault="005C4E89">
            <w:pPr>
              <w:keepNext/>
              <w:keepLines/>
            </w:pPr>
          </w:p>
        </w:tc>
      </w:tr>
      <w:tr w:rsidR="005C4E89" w:rsidRPr="00372A7E" w14:paraId="7BF3B4EC" w14:textId="77777777" w:rsidTr="00FB57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trPr>
        <w:tc>
          <w:tcPr>
            <w:tcW w:w="9212" w:type="dxa"/>
            <w:gridSpan w:val="2"/>
            <w:tcBorders>
              <w:top w:val="nil"/>
              <w:left w:val="nil"/>
              <w:bottom w:val="nil"/>
              <w:right w:val="nil"/>
            </w:tcBorders>
          </w:tcPr>
          <w:p w14:paraId="78F22148" w14:textId="77777777" w:rsidR="005C4E89" w:rsidRPr="00372A7E" w:rsidRDefault="005C4E89">
            <w:pPr>
              <w:keepNext/>
              <w:keepLines/>
            </w:pPr>
          </w:p>
        </w:tc>
      </w:tr>
      <w:tr w:rsidR="005C4E89" w:rsidRPr="00372A7E" w14:paraId="34681EF4"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F70C5FB" w14:textId="77777777" w:rsidR="005C4E89" w:rsidRPr="00372A7E" w:rsidRDefault="005C4E89">
            <w:pPr>
              <w:keepNext/>
              <w:keepLines/>
            </w:pPr>
          </w:p>
        </w:tc>
      </w:tr>
      <w:tr w:rsidR="005C4E89" w:rsidRPr="00372A7E" w14:paraId="50A9DE89"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9783848" w14:textId="77777777" w:rsidR="005C4E89" w:rsidRPr="00372A7E" w:rsidRDefault="005C4E89">
            <w:pPr>
              <w:keepNext/>
              <w:keepLines/>
              <w:rPr>
                <w:sz w:val="24"/>
                <w:szCs w:val="24"/>
              </w:rPr>
            </w:pPr>
          </w:p>
          <w:p w14:paraId="3413DA21" w14:textId="77777777" w:rsidR="004319F5" w:rsidRPr="00372A7E" w:rsidRDefault="004319F5">
            <w:pPr>
              <w:keepNext/>
              <w:keepLines/>
              <w:rPr>
                <w:sz w:val="24"/>
                <w:szCs w:val="24"/>
              </w:rPr>
            </w:pPr>
          </w:p>
          <w:p w14:paraId="78A3F1C3" w14:textId="77777777" w:rsidR="004319F5" w:rsidRPr="00372A7E" w:rsidRDefault="004319F5">
            <w:pPr>
              <w:keepNext/>
              <w:keepLines/>
              <w:rPr>
                <w:sz w:val="24"/>
                <w:szCs w:val="24"/>
              </w:rPr>
            </w:pPr>
          </w:p>
          <w:p w14:paraId="447EB482" w14:textId="3D90C24E" w:rsidR="00460DC6" w:rsidRPr="00372A7E" w:rsidRDefault="00460DC6" w:rsidP="00460DC6">
            <w:pPr>
              <w:pStyle w:val="Titre9"/>
              <w:jc w:val="both"/>
              <w:rPr>
                <w:rFonts w:ascii="Times New Roman" w:hAnsi="Times New Roman"/>
                <w:b/>
                <w:sz w:val="24"/>
                <w:szCs w:val="24"/>
              </w:rPr>
            </w:pPr>
            <w:r w:rsidRPr="00372A7E">
              <w:rPr>
                <w:rFonts w:ascii="Times New Roman" w:hAnsi="Times New Roman"/>
                <w:b/>
                <w:sz w:val="24"/>
                <w:szCs w:val="24"/>
              </w:rPr>
              <w:t>En signant l’acte d’engagement, le candidat consent for</w:t>
            </w:r>
            <w:r w:rsidR="001C000A" w:rsidRPr="00372A7E">
              <w:rPr>
                <w:rFonts w:ascii="Times New Roman" w:hAnsi="Times New Roman"/>
                <w:b/>
                <w:sz w:val="24"/>
                <w:szCs w:val="24"/>
              </w:rPr>
              <w:t>mellement aux clauses du marché</w:t>
            </w:r>
            <w:r w:rsidRPr="00372A7E">
              <w:rPr>
                <w:rFonts w:ascii="Times New Roman" w:hAnsi="Times New Roman"/>
                <w:b/>
                <w:sz w:val="24"/>
                <w:szCs w:val="24"/>
              </w:rPr>
              <w:t xml:space="preserve"> (documents constitutifs du marché, tels que le CCAP, le </w:t>
            </w:r>
            <w:r w:rsidR="00AA02DA">
              <w:rPr>
                <w:rFonts w:ascii="Times New Roman" w:hAnsi="Times New Roman"/>
                <w:b/>
                <w:sz w:val="24"/>
                <w:szCs w:val="24"/>
              </w:rPr>
              <w:t>Programme</w:t>
            </w:r>
            <w:r w:rsidRPr="00372A7E">
              <w:rPr>
                <w:rFonts w:ascii="Times New Roman" w:hAnsi="Times New Roman"/>
                <w:b/>
                <w:sz w:val="24"/>
                <w:szCs w:val="24"/>
              </w:rPr>
              <w:t xml:space="preserve"> et le CCAG</w:t>
            </w:r>
            <w:r w:rsidR="005F354B" w:rsidRPr="00372A7E">
              <w:rPr>
                <w:rFonts w:ascii="Times New Roman" w:hAnsi="Times New Roman"/>
                <w:b/>
                <w:sz w:val="24"/>
                <w:szCs w:val="24"/>
              </w:rPr>
              <w:t>-</w:t>
            </w:r>
            <w:r w:rsidR="00AA02DA">
              <w:rPr>
                <w:rFonts w:ascii="Times New Roman" w:hAnsi="Times New Roman"/>
                <w:b/>
                <w:sz w:val="24"/>
                <w:szCs w:val="24"/>
              </w:rPr>
              <w:t>MOE</w:t>
            </w:r>
            <w:r w:rsidRPr="00372A7E">
              <w:rPr>
                <w:rFonts w:ascii="Times New Roman" w:hAnsi="Times New Roman"/>
                <w:b/>
                <w:sz w:val="24"/>
                <w:szCs w:val="24"/>
              </w:rPr>
              <w:t>, mais également l’offre du candidat).</w:t>
            </w:r>
          </w:p>
          <w:p w14:paraId="4BDFC401" w14:textId="77777777" w:rsidR="004319F5" w:rsidRPr="00372A7E" w:rsidRDefault="004319F5">
            <w:pPr>
              <w:keepNext/>
              <w:keepLines/>
              <w:rPr>
                <w:sz w:val="24"/>
                <w:szCs w:val="24"/>
              </w:rPr>
            </w:pPr>
          </w:p>
          <w:p w14:paraId="626F3FF7" w14:textId="77777777" w:rsidR="00091BFB" w:rsidRPr="00372A7E" w:rsidRDefault="00091BFB">
            <w:pPr>
              <w:keepNext/>
              <w:keepLines/>
              <w:rPr>
                <w:sz w:val="24"/>
                <w:szCs w:val="24"/>
              </w:rPr>
            </w:pPr>
          </w:p>
          <w:p w14:paraId="60F5CC42" w14:textId="77777777" w:rsidR="00091BFB" w:rsidRPr="00372A7E" w:rsidRDefault="00091BFB">
            <w:pPr>
              <w:keepNext/>
              <w:keepLines/>
              <w:rPr>
                <w:sz w:val="24"/>
                <w:szCs w:val="24"/>
              </w:rPr>
            </w:pPr>
          </w:p>
        </w:tc>
      </w:tr>
      <w:tr w:rsidR="005C4E89" w:rsidRPr="00372A7E" w14:paraId="4C42EE15"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FCB1074" w14:textId="77777777" w:rsidR="005C4E89" w:rsidRPr="00372A7E" w:rsidRDefault="005C4E89">
            <w:pPr>
              <w:keepNext/>
              <w:keepLines/>
            </w:pPr>
          </w:p>
        </w:tc>
      </w:tr>
    </w:tbl>
    <w:p w14:paraId="3EB48175" w14:textId="77777777" w:rsidR="00F528C6" w:rsidRPr="00372A7E" w:rsidRDefault="00F528C6">
      <w:pPr>
        <w:keepNext/>
        <w:keepLines/>
        <w:pBdr>
          <w:bottom w:val="double" w:sz="6" w:space="1" w:color="auto"/>
        </w:pBdr>
        <w:spacing w:after="240"/>
        <w:rPr>
          <w:b/>
        </w:rPr>
      </w:pPr>
    </w:p>
    <w:p w14:paraId="2DD73993" w14:textId="77777777" w:rsidR="00F528C6" w:rsidRPr="00372A7E" w:rsidRDefault="00F528C6">
      <w:pPr>
        <w:keepNext/>
        <w:keepLines/>
        <w:pBdr>
          <w:bottom w:val="double" w:sz="6" w:space="1" w:color="auto"/>
        </w:pBdr>
        <w:spacing w:after="240"/>
        <w:rPr>
          <w:b/>
        </w:rPr>
      </w:pPr>
    </w:p>
    <w:p w14:paraId="34C88E9A" w14:textId="77777777" w:rsidR="005C4E89" w:rsidRPr="00372A7E" w:rsidRDefault="005C4E89">
      <w:pPr>
        <w:keepNext/>
        <w:keepLines/>
        <w:pBdr>
          <w:bottom w:val="double" w:sz="6" w:space="1" w:color="auto"/>
        </w:pBdr>
        <w:spacing w:after="240"/>
        <w:rPr>
          <w:b/>
        </w:rPr>
      </w:pPr>
      <w:r w:rsidRPr="00372A7E">
        <w:rPr>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C4E89" w:rsidRPr="00372A7E" w14:paraId="7F3419AD" w14:textId="77777777" w:rsidTr="00211F19">
        <w:tc>
          <w:tcPr>
            <w:tcW w:w="4606" w:type="dxa"/>
          </w:tcPr>
          <w:p w14:paraId="0D136764" w14:textId="77777777" w:rsidR="005C4E89" w:rsidRPr="00372A7E" w:rsidRDefault="005C4E89">
            <w:pPr>
              <w:keepNext/>
              <w:keepLines/>
              <w:jc w:val="center"/>
              <w:rPr>
                <w:i/>
              </w:rPr>
            </w:pPr>
            <w:r w:rsidRPr="00372A7E">
              <w:rPr>
                <w:i/>
              </w:rPr>
              <w:t xml:space="preserve">Est acceptée la présente offre  </w:t>
            </w:r>
            <w:r w:rsidRPr="00372A7E">
              <w:rPr>
                <w:rStyle w:val="Appelnotedebasdep"/>
                <w:i/>
              </w:rPr>
              <w:footnoteReference w:id="4"/>
            </w:r>
            <w:r w:rsidRPr="00372A7E">
              <w:rPr>
                <w:i/>
              </w:rPr>
              <w:t xml:space="preserve">  pour valoir</w:t>
            </w:r>
          </w:p>
          <w:p w14:paraId="3C7218B5" w14:textId="77777777" w:rsidR="005C4E89" w:rsidRPr="00372A7E" w:rsidRDefault="005C4E89">
            <w:pPr>
              <w:keepNext/>
              <w:keepLines/>
              <w:jc w:val="center"/>
              <w:rPr>
                <w:i/>
              </w:rPr>
            </w:pPr>
            <w:proofErr w:type="gramStart"/>
            <w:r w:rsidRPr="00372A7E">
              <w:rPr>
                <w:i/>
              </w:rPr>
              <w:t>marché</w:t>
            </w:r>
            <w:proofErr w:type="gramEnd"/>
          </w:p>
        </w:tc>
        <w:tc>
          <w:tcPr>
            <w:tcW w:w="4606" w:type="dxa"/>
          </w:tcPr>
          <w:p w14:paraId="002AA622" w14:textId="77777777" w:rsidR="005C4E89" w:rsidRPr="00372A7E" w:rsidRDefault="005C4E89">
            <w:pPr>
              <w:keepNext/>
              <w:keepLines/>
              <w:jc w:val="center"/>
              <w:rPr>
                <w:b/>
              </w:rPr>
            </w:pPr>
            <w:r w:rsidRPr="00372A7E">
              <w:rPr>
                <w:b/>
              </w:rPr>
              <w:t>Le pouvoir adjudicateur</w:t>
            </w:r>
          </w:p>
        </w:tc>
      </w:tr>
      <w:tr w:rsidR="005C4E89" w:rsidRPr="00372A7E" w14:paraId="3BAAA381" w14:textId="77777777" w:rsidTr="00211F19">
        <w:tc>
          <w:tcPr>
            <w:tcW w:w="4606" w:type="dxa"/>
          </w:tcPr>
          <w:p w14:paraId="0CC9EBF3" w14:textId="60903B9D" w:rsidR="005C4E89" w:rsidRPr="00372A7E" w:rsidRDefault="005C4E89" w:rsidP="009B7459">
            <w:pPr>
              <w:keepNext/>
              <w:keepLines/>
              <w:jc w:val="center"/>
            </w:pPr>
            <w:r w:rsidRPr="00372A7E">
              <w:t>A</w:t>
            </w:r>
            <w:proofErr w:type="gramStart"/>
            <w:r w:rsidRPr="00372A7E">
              <w:t xml:space="preserve"> </w:t>
            </w:r>
            <w:r w:rsidR="00AA02DA">
              <w:t>….</w:t>
            </w:r>
            <w:proofErr w:type="gramEnd"/>
            <w:r w:rsidR="00AA02DA">
              <w:t>.</w:t>
            </w:r>
          </w:p>
        </w:tc>
        <w:tc>
          <w:tcPr>
            <w:tcW w:w="4606" w:type="dxa"/>
          </w:tcPr>
          <w:p w14:paraId="396D92EF" w14:textId="77777777" w:rsidR="005C4E89" w:rsidRPr="00372A7E" w:rsidRDefault="005C4E89">
            <w:pPr>
              <w:keepNext/>
              <w:keepLines/>
              <w:jc w:val="center"/>
            </w:pPr>
          </w:p>
        </w:tc>
      </w:tr>
      <w:tr w:rsidR="005C4E89" w:rsidRPr="00372A7E" w14:paraId="4A81D47D" w14:textId="77777777" w:rsidTr="00211F19">
        <w:tc>
          <w:tcPr>
            <w:tcW w:w="4606" w:type="dxa"/>
          </w:tcPr>
          <w:p w14:paraId="1C4F6D0C" w14:textId="77777777" w:rsidR="005C4E89" w:rsidRPr="00372A7E" w:rsidRDefault="005C4E89">
            <w:pPr>
              <w:keepNext/>
              <w:keepLines/>
              <w:jc w:val="center"/>
            </w:pPr>
            <w:r w:rsidRPr="00372A7E">
              <w:t>Le ..........................................</w:t>
            </w:r>
          </w:p>
        </w:tc>
        <w:tc>
          <w:tcPr>
            <w:tcW w:w="4606" w:type="dxa"/>
          </w:tcPr>
          <w:p w14:paraId="2E172F64" w14:textId="77777777" w:rsidR="005C4E89" w:rsidRPr="00372A7E" w:rsidRDefault="005C4E89">
            <w:pPr>
              <w:keepNext/>
              <w:keepLines/>
              <w:jc w:val="center"/>
            </w:pPr>
          </w:p>
        </w:tc>
      </w:tr>
      <w:tr w:rsidR="005C4E89" w:rsidRPr="00372A7E" w14:paraId="292434D0"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1C18BFC" w14:textId="77777777" w:rsidR="005C4E89" w:rsidRPr="00372A7E" w:rsidRDefault="005C4E89">
            <w:pPr>
              <w:keepNext/>
              <w:keepLines/>
            </w:pPr>
          </w:p>
        </w:tc>
      </w:tr>
      <w:tr w:rsidR="005C4E89" w:rsidRPr="00372A7E" w14:paraId="56AEA5D5"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D0AE98D" w14:textId="77777777" w:rsidR="005C4E89" w:rsidRPr="00372A7E" w:rsidRDefault="005C4E89">
            <w:pPr>
              <w:keepNext/>
              <w:keepLines/>
            </w:pPr>
          </w:p>
        </w:tc>
      </w:tr>
      <w:tr w:rsidR="005C4E89" w:rsidRPr="00372A7E" w14:paraId="2FAC332D"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51CAD88" w14:textId="77777777" w:rsidR="005C4E89" w:rsidRPr="00372A7E" w:rsidRDefault="005C4E89">
            <w:pPr>
              <w:keepNext/>
              <w:keepLines/>
            </w:pPr>
          </w:p>
          <w:p w14:paraId="3839E305" w14:textId="77777777" w:rsidR="00091BFB" w:rsidRPr="00372A7E" w:rsidRDefault="00091BFB">
            <w:pPr>
              <w:keepNext/>
              <w:keepLines/>
            </w:pPr>
          </w:p>
          <w:p w14:paraId="1FC6FB87" w14:textId="77777777" w:rsidR="00091BFB" w:rsidRPr="00372A7E" w:rsidRDefault="00091BFB">
            <w:pPr>
              <w:keepNext/>
              <w:keepLines/>
            </w:pPr>
          </w:p>
        </w:tc>
      </w:tr>
      <w:tr w:rsidR="005C4E89" w:rsidRPr="00372A7E" w14:paraId="727B75B3"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C34039C" w14:textId="77777777" w:rsidR="005C4E89" w:rsidRPr="00372A7E" w:rsidRDefault="005C4E89">
            <w:pPr>
              <w:keepNext/>
              <w:keepLines/>
            </w:pPr>
          </w:p>
        </w:tc>
      </w:tr>
    </w:tbl>
    <w:p w14:paraId="055F41F3" w14:textId="77777777" w:rsidR="005C4E89" w:rsidRPr="00372A7E" w:rsidRDefault="005C4E89">
      <w:pPr>
        <w:keepNext/>
        <w:keepLines/>
      </w:pPr>
    </w:p>
    <w:p w14:paraId="3271CCBD" w14:textId="77777777" w:rsidR="005C4E89" w:rsidRPr="00372A7E" w:rsidRDefault="005C4E89" w:rsidP="007C74E8">
      <w:pPr>
        <w:keepNext/>
        <w:keepLines/>
        <w:tabs>
          <w:tab w:val="left" w:pos="4605"/>
          <w:tab w:val="left" w:pos="9210"/>
        </w:tabs>
        <w:rPr>
          <w:b/>
        </w:rPr>
      </w:pPr>
    </w:p>
    <w:p w14:paraId="52C830BF" w14:textId="77777777" w:rsidR="005C4E89" w:rsidRPr="00372A7E" w:rsidRDefault="00C26878">
      <w:pPr>
        <w:keepLines/>
        <w:pBdr>
          <w:bottom w:val="double" w:sz="6" w:space="1" w:color="auto"/>
        </w:pBdr>
        <w:tabs>
          <w:tab w:val="left" w:pos="4605"/>
          <w:tab w:val="left" w:pos="9210"/>
        </w:tabs>
        <w:rPr>
          <w:b/>
        </w:rPr>
      </w:pPr>
      <w:r w:rsidRPr="00372A7E">
        <w:rPr>
          <w:b/>
        </w:rPr>
        <w:br w:type="page"/>
      </w:r>
      <w:r w:rsidR="005C4E89" w:rsidRPr="00372A7E">
        <w:rPr>
          <w:b/>
        </w:rPr>
        <w:lastRenderedPageBreak/>
        <w:t>NANTISSEMENT OU CESSION DE CREANCES</w:t>
      </w:r>
    </w:p>
    <w:p w14:paraId="6502F12B" w14:textId="77777777" w:rsidR="005C4E89" w:rsidRPr="00372A7E" w:rsidRDefault="005C4E89">
      <w:pPr>
        <w:keepLines/>
        <w:jc w:val="both"/>
        <w:rPr>
          <w:b/>
          <w:sz w:val="8"/>
        </w:rPr>
      </w:pPr>
    </w:p>
    <w:p w14:paraId="3CEADA09" w14:textId="77777777" w:rsidR="005C4E89" w:rsidRPr="00372A7E" w:rsidRDefault="005C4E89">
      <w:pPr>
        <w:keepLines/>
        <w:jc w:val="both"/>
      </w:pPr>
      <w:r w:rsidRPr="00372A7E">
        <w:rPr>
          <w:b/>
        </w:rPr>
        <w:t>Copie délivrée en unique exemplaire</w:t>
      </w:r>
      <w:r w:rsidRPr="00372A7E">
        <w:t xml:space="preserve"> pour être remise à l’établissement de crédit en cas de cession ou de nantissement de créance de :</w:t>
      </w:r>
    </w:p>
    <w:p w14:paraId="18BB55D3" w14:textId="77777777" w:rsidR="005C4E89" w:rsidRPr="00372A7E" w:rsidRDefault="005C4E89">
      <w:pPr>
        <w:keepLines/>
        <w:tabs>
          <w:tab w:val="left" w:pos="8647"/>
          <w:tab w:val="left" w:leader="dot" w:pos="9072"/>
        </w:tabs>
      </w:pPr>
      <w:r w:rsidRPr="00372A7E">
        <w:t>1 </w:t>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xml:space="preserve"> La totalité du marché dont le montant est de </w:t>
      </w:r>
      <w:r w:rsidRPr="00372A7E">
        <w:rPr>
          <w:i/>
        </w:rPr>
        <w:t>(indiquer le montant en chiffres et en lettres)</w:t>
      </w:r>
      <w:r w:rsidRPr="00372A7E">
        <w:t> :</w:t>
      </w:r>
      <w:r w:rsidRPr="00372A7E">
        <w:tab/>
      </w:r>
      <w:r w:rsidRPr="00372A7E">
        <w:tab/>
      </w:r>
    </w:p>
    <w:p w14:paraId="65D84F39" w14:textId="77777777" w:rsidR="005C4E89" w:rsidRPr="00372A7E" w:rsidRDefault="005C4E89">
      <w:pPr>
        <w:pStyle w:val="Tabulation-Points2"/>
        <w:keepLines/>
      </w:pPr>
      <w:r w:rsidRPr="00372A7E">
        <w:tab/>
      </w:r>
    </w:p>
    <w:p w14:paraId="36643A2A" w14:textId="77777777" w:rsidR="005C4E89" w:rsidRPr="00372A7E" w:rsidRDefault="005C4E89" w:rsidP="00211F19">
      <w:pPr>
        <w:keepLines/>
        <w:tabs>
          <w:tab w:val="left" w:pos="851"/>
          <w:tab w:val="left" w:pos="1843"/>
          <w:tab w:val="left" w:pos="3686"/>
          <w:tab w:val="left" w:leader="dot" w:pos="4253"/>
          <w:tab w:val="left" w:pos="4395"/>
          <w:tab w:val="left" w:leader="dot" w:pos="9072"/>
        </w:tabs>
        <w:jc w:val="both"/>
        <w:rPr>
          <w:i/>
        </w:rPr>
      </w:pPr>
      <w:r w:rsidRPr="00372A7E">
        <w:t>2 </w:t>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La t</w:t>
      </w:r>
      <w:r w:rsidR="00211F19" w:rsidRPr="00372A7E">
        <w:t>otalité du bon de commande n°</w:t>
      </w:r>
      <w:proofErr w:type="gramStart"/>
      <w:r w:rsidR="00211F19" w:rsidRPr="00372A7E">
        <w:t xml:space="preserve"> ..</w:t>
      </w:r>
      <w:proofErr w:type="gramEnd"/>
      <w:r w:rsidR="00211F19" w:rsidRPr="00372A7E">
        <w:t xml:space="preserve"> </w:t>
      </w:r>
      <w:proofErr w:type="gramStart"/>
      <w:r w:rsidRPr="00372A7E">
        <w:t>afférent</w:t>
      </w:r>
      <w:proofErr w:type="gramEnd"/>
      <w:r w:rsidRPr="00372A7E">
        <w:t xml:space="preserve"> au marché </w:t>
      </w:r>
      <w:r w:rsidRPr="00372A7E">
        <w:rPr>
          <w:i/>
        </w:rPr>
        <w:t>(indiquer le montant en chiffres</w:t>
      </w:r>
      <w:r w:rsidR="00211F19" w:rsidRPr="00372A7E">
        <w:rPr>
          <w:i/>
        </w:rPr>
        <w:t xml:space="preserve"> </w:t>
      </w:r>
      <w:r w:rsidRPr="00372A7E">
        <w:rPr>
          <w:i/>
        </w:rPr>
        <w:t>et lettres)</w:t>
      </w:r>
      <w:r w:rsidRPr="00372A7E">
        <w:t> :</w:t>
      </w:r>
      <w:r w:rsidRPr="00372A7E">
        <w:tab/>
      </w:r>
      <w:r w:rsidRPr="00372A7E">
        <w:tab/>
      </w:r>
    </w:p>
    <w:p w14:paraId="3E182BC8" w14:textId="77777777" w:rsidR="005C4E89" w:rsidRPr="00372A7E" w:rsidRDefault="005C4E89">
      <w:pPr>
        <w:keepLines/>
        <w:tabs>
          <w:tab w:val="left" w:pos="6096"/>
          <w:tab w:val="left" w:leader="dot" w:pos="9072"/>
        </w:tabs>
      </w:pPr>
      <w:r w:rsidRPr="00372A7E">
        <w:t>3 </w:t>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xml:space="preserve"> La partie des prestations que le titulaire n’envisage pas de confier à des sous-traitants bénéficiant du paiement direct, est évaluée à </w:t>
      </w:r>
      <w:r w:rsidRPr="00372A7E">
        <w:rPr>
          <w:i/>
        </w:rPr>
        <w:t>(indiquer en chiffres et en lettres)</w:t>
      </w:r>
      <w:r w:rsidRPr="00372A7E">
        <w:t> :</w:t>
      </w:r>
      <w:r w:rsidRPr="00372A7E">
        <w:tab/>
      </w:r>
      <w:r w:rsidRPr="00372A7E">
        <w:tab/>
      </w:r>
    </w:p>
    <w:p w14:paraId="40547F48" w14:textId="77777777" w:rsidR="005C4E89" w:rsidRPr="00372A7E" w:rsidRDefault="005C4E89">
      <w:pPr>
        <w:pStyle w:val="Tabulation-Points2"/>
        <w:keepLines/>
      </w:pPr>
      <w:r w:rsidRPr="00372A7E">
        <w:tab/>
      </w:r>
    </w:p>
    <w:p w14:paraId="04A3CF04" w14:textId="77777777" w:rsidR="005C4E89" w:rsidRPr="00372A7E" w:rsidRDefault="005C4E89">
      <w:pPr>
        <w:keepLines/>
        <w:tabs>
          <w:tab w:val="left" w:pos="7797"/>
          <w:tab w:val="left" w:leader="dot" w:pos="9072"/>
        </w:tabs>
      </w:pPr>
      <w:r w:rsidRPr="00372A7E">
        <w:t>4 </w:t>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xml:space="preserve"> La partie des prestations évaluée à </w:t>
      </w:r>
      <w:r w:rsidRPr="00372A7E">
        <w:rPr>
          <w:i/>
        </w:rPr>
        <w:t>(indiquer le montant en chiffres et en lettres)</w:t>
      </w:r>
      <w:r w:rsidRPr="00372A7E">
        <w:t xml:space="preserve"> : </w:t>
      </w:r>
      <w:r w:rsidRPr="00372A7E">
        <w:tab/>
      </w:r>
      <w:r w:rsidRPr="00372A7E">
        <w:tab/>
      </w:r>
    </w:p>
    <w:p w14:paraId="1B498879" w14:textId="77777777" w:rsidR="005C4E89" w:rsidRPr="00372A7E" w:rsidRDefault="005C4E89">
      <w:pPr>
        <w:pStyle w:val="Tabulation-Points2"/>
        <w:keepLines/>
      </w:pPr>
      <w:r w:rsidRPr="00372A7E">
        <w:tab/>
      </w:r>
    </w:p>
    <w:p w14:paraId="6F055063" w14:textId="77777777" w:rsidR="005C4E89" w:rsidRPr="00372A7E" w:rsidRDefault="005C4E89">
      <w:pPr>
        <w:pStyle w:val="Tabulation-Points2"/>
        <w:keepLines/>
        <w:tabs>
          <w:tab w:val="left" w:pos="2410"/>
        </w:tabs>
      </w:pPr>
      <w:proofErr w:type="gramStart"/>
      <w:r w:rsidRPr="00372A7E">
        <w:t>et</w:t>
      </w:r>
      <w:proofErr w:type="gramEnd"/>
      <w:r w:rsidRPr="00372A7E">
        <w:t xml:space="preserve"> devant être exécutée par</w:t>
      </w:r>
      <w:r w:rsidRPr="00372A7E">
        <w:tab/>
      </w:r>
      <w:r w:rsidRPr="00372A7E">
        <w:tab/>
      </w:r>
    </w:p>
    <w:p w14:paraId="39E9DC47" w14:textId="77777777" w:rsidR="005C4E89" w:rsidRPr="00372A7E" w:rsidRDefault="005C4E89">
      <w:pPr>
        <w:keepNext/>
        <w:keepLines/>
        <w:tabs>
          <w:tab w:val="left" w:pos="1276"/>
          <w:tab w:val="left" w:leader="dot" w:pos="3686"/>
          <w:tab w:val="left" w:pos="3828"/>
          <w:tab w:val="left" w:pos="7655"/>
        </w:tabs>
      </w:pPr>
      <w:proofErr w:type="gramStart"/>
      <w:r w:rsidRPr="00372A7E">
        <w:t>en</w:t>
      </w:r>
      <w:proofErr w:type="gramEnd"/>
      <w:r w:rsidRPr="00372A7E">
        <w:t xml:space="preserve"> qualité de :</w:t>
      </w:r>
      <w:r w:rsidRPr="00372A7E">
        <w:tab/>
      </w:r>
      <w:r w:rsidRPr="00372A7E">
        <w:tab/>
      </w:r>
      <w:r w:rsidRPr="00372A7E">
        <w:tab/>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membre d’un groupement d’entreprise</w:t>
      </w:r>
      <w:r w:rsidRPr="00372A7E">
        <w:tab/>
      </w:r>
      <w:r w:rsidR="00456CBA" w:rsidRPr="00372A7E">
        <w:fldChar w:fldCharType="begin">
          <w:ffData>
            <w:name w:val="CaseACocher1"/>
            <w:enabled/>
            <w:calcOnExit w:val="0"/>
            <w:checkBox>
              <w:sizeAuto/>
              <w:default w:val="0"/>
            </w:checkBox>
          </w:ffData>
        </w:fldChar>
      </w:r>
      <w:r w:rsidRPr="00372A7E">
        <w:instrText xml:space="preserve"> </w:instrText>
      </w:r>
      <w:r w:rsidR="00DE0EC0" w:rsidRPr="00372A7E">
        <w:instrText>FORMCHECKBOX</w:instrText>
      </w:r>
      <w:r w:rsidRPr="00372A7E">
        <w:instrText xml:space="preserve"> </w:instrText>
      </w:r>
      <w:r w:rsidR="00456CBA" w:rsidRPr="00372A7E">
        <w:fldChar w:fldCharType="separate"/>
      </w:r>
      <w:r w:rsidR="00456CBA" w:rsidRPr="00372A7E">
        <w:fldChar w:fldCharType="end"/>
      </w:r>
      <w:r w:rsidRPr="00372A7E">
        <w:t> sous-traitant</w:t>
      </w:r>
    </w:p>
    <w:p w14:paraId="5BB46270" w14:textId="77777777" w:rsidR="005C4E89" w:rsidRPr="00372A7E" w:rsidRDefault="005C4E89">
      <w:pPr>
        <w:keepNext/>
        <w:keepLines/>
      </w:pPr>
    </w:p>
    <w:tbl>
      <w:tblPr>
        <w:tblW w:w="9212" w:type="dxa"/>
        <w:tblLayout w:type="fixed"/>
        <w:tblCellMar>
          <w:left w:w="70" w:type="dxa"/>
          <w:right w:w="70" w:type="dxa"/>
        </w:tblCellMar>
        <w:tblLook w:val="0000" w:firstRow="0" w:lastRow="0" w:firstColumn="0" w:lastColumn="0" w:noHBand="0" w:noVBand="0"/>
      </w:tblPr>
      <w:tblGrid>
        <w:gridCol w:w="9212"/>
      </w:tblGrid>
      <w:tr w:rsidR="005C4E89" w:rsidRPr="00372A7E" w14:paraId="27EE6191" w14:textId="77777777" w:rsidTr="00FB5719">
        <w:trPr>
          <w:cantSplit/>
          <w:trHeight w:val="287"/>
        </w:trPr>
        <w:tc>
          <w:tcPr>
            <w:tcW w:w="9212" w:type="dxa"/>
          </w:tcPr>
          <w:p w14:paraId="323149F1" w14:textId="77777777" w:rsidR="005C4E89" w:rsidRPr="00372A7E" w:rsidRDefault="005C4E89">
            <w:pPr>
              <w:keepNext/>
              <w:keepLines/>
              <w:jc w:val="center"/>
            </w:pPr>
            <w:r w:rsidRPr="00372A7E">
              <w:t>A ......................................……</w:t>
            </w:r>
            <w:proofErr w:type="gramStart"/>
            <w:r w:rsidRPr="00372A7E">
              <w:t>…….</w:t>
            </w:r>
            <w:proofErr w:type="gramEnd"/>
            <w:r w:rsidRPr="00372A7E">
              <w:t xml:space="preserve">.             </w:t>
            </w:r>
            <w:proofErr w:type="gramStart"/>
            <w:r w:rsidRPr="00372A7E">
              <w:t>le</w:t>
            </w:r>
            <w:proofErr w:type="gramEnd"/>
            <w:r w:rsidRPr="00372A7E">
              <w:t xml:space="preserve"> ……………………………..</w:t>
            </w:r>
            <w:r w:rsidRPr="00372A7E">
              <w:rPr>
                <w:rStyle w:val="Appelnotedebasdep"/>
              </w:rPr>
              <w:footnoteReference w:id="5"/>
            </w:r>
          </w:p>
        </w:tc>
      </w:tr>
      <w:tr w:rsidR="005C4E89" w:rsidRPr="00372A7E" w14:paraId="4E0DF688" w14:textId="77777777" w:rsidTr="00211F19">
        <w:trPr>
          <w:cantSplit/>
        </w:trPr>
        <w:tc>
          <w:tcPr>
            <w:tcW w:w="9212" w:type="dxa"/>
          </w:tcPr>
          <w:p w14:paraId="7F21C84C" w14:textId="77777777" w:rsidR="005C4E89" w:rsidRPr="00372A7E" w:rsidRDefault="005C4E89">
            <w:pPr>
              <w:keepNext/>
              <w:keepLines/>
              <w:jc w:val="center"/>
            </w:pPr>
            <w:r w:rsidRPr="00372A7E">
              <w:t>Signature</w:t>
            </w:r>
          </w:p>
        </w:tc>
      </w:tr>
      <w:tr w:rsidR="005C4E89" w:rsidRPr="00372A7E" w14:paraId="07A9CA1D"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8B7A10B" w14:textId="77777777" w:rsidR="005C4E89" w:rsidRPr="00372A7E" w:rsidRDefault="005C4E89">
            <w:pPr>
              <w:keepNext/>
              <w:keepLines/>
            </w:pPr>
          </w:p>
        </w:tc>
      </w:tr>
      <w:tr w:rsidR="005C4E89" w:rsidRPr="00372A7E" w14:paraId="0B6A06EC"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7BB66F8" w14:textId="77777777" w:rsidR="005C4E89" w:rsidRPr="00372A7E" w:rsidRDefault="005C4E89">
            <w:pPr>
              <w:keepNext/>
              <w:keepLines/>
            </w:pPr>
          </w:p>
        </w:tc>
      </w:tr>
      <w:tr w:rsidR="005C4E89" w:rsidRPr="00372A7E" w14:paraId="553C4699"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D984281" w14:textId="77777777" w:rsidR="005C4E89" w:rsidRPr="00372A7E" w:rsidRDefault="005C4E89">
            <w:pPr>
              <w:keepNext/>
              <w:keepLines/>
            </w:pPr>
          </w:p>
        </w:tc>
      </w:tr>
    </w:tbl>
    <w:p w14:paraId="046D3F9E" w14:textId="77777777" w:rsidR="005C4E89" w:rsidRPr="00372A7E" w:rsidRDefault="005C4E89">
      <w:pPr>
        <w:jc w:val="both"/>
      </w:pPr>
    </w:p>
    <w:p w14:paraId="6E2E3051" w14:textId="77777777" w:rsidR="005C4E89" w:rsidRPr="00372A7E" w:rsidRDefault="005C4E89">
      <w:pPr>
        <w:keepLines/>
        <w:pBdr>
          <w:bottom w:val="double" w:sz="6" w:space="1" w:color="auto"/>
        </w:pBdr>
        <w:tabs>
          <w:tab w:val="left" w:pos="4605"/>
          <w:tab w:val="left" w:pos="9210"/>
        </w:tabs>
        <w:rPr>
          <w:b/>
        </w:rPr>
      </w:pPr>
      <w:r w:rsidRPr="00372A7E">
        <w:rPr>
          <w:b/>
        </w:rPr>
        <w:t>MODIFICATION(S) ULTERIEURE(S) AU CONTRAT DE SOUS-TRAITANCE</w:t>
      </w:r>
    </w:p>
    <w:p w14:paraId="7D007BCC" w14:textId="77777777" w:rsidR="005C4E89" w:rsidRPr="00372A7E" w:rsidRDefault="005C4E89">
      <w:pPr>
        <w:keepLines/>
        <w:jc w:val="center"/>
        <w:rPr>
          <w:i/>
        </w:rPr>
      </w:pPr>
      <w:r w:rsidRPr="00372A7E">
        <w:rPr>
          <w:i/>
        </w:rPr>
        <w:t>(A renseigner autant de fois que nécessaire)</w:t>
      </w:r>
    </w:p>
    <w:p w14:paraId="169A425D" w14:textId="77777777" w:rsidR="005C4E89" w:rsidRPr="00372A7E" w:rsidRDefault="005C4E89">
      <w:pPr>
        <w:keepLines/>
        <w:tabs>
          <w:tab w:val="left" w:pos="993"/>
          <w:tab w:val="left" w:leader="dot" w:pos="9072"/>
        </w:tabs>
        <w:jc w:val="both"/>
      </w:pPr>
    </w:p>
    <w:p w14:paraId="36F0AA00" w14:textId="77777777" w:rsidR="005C4E89" w:rsidRPr="00372A7E" w:rsidRDefault="005C4E89">
      <w:pPr>
        <w:keepLines/>
        <w:tabs>
          <w:tab w:val="left" w:pos="993"/>
          <w:tab w:val="left" w:leader="dot" w:pos="9072"/>
        </w:tabs>
        <w:jc w:val="both"/>
      </w:pPr>
      <w:r w:rsidRPr="00372A7E">
        <w:t xml:space="preserve">La part de prestations que le titulaire n’envisage pas de confier à des sous-traitants bénéficiant du paiement direct est ramenée </w:t>
      </w:r>
      <w:r w:rsidRPr="00372A7E">
        <w:rPr>
          <w:i/>
        </w:rPr>
        <w:t>(indiquer l’unité monétaire d’exécution du marché et le montant en lettre)</w:t>
      </w:r>
      <w:r w:rsidRPr="00372A7E">
        <w:t xml:space="preserve"> à :</w:t>
      </w:r>
      <w:r w:rsidRPr="00372A7E">
        <w:tab/>
      </w:r>
      <w:r w:rsidRPr="00372A7E">
        <w:tab/>
      </w:r>
    </w:p>
    <w:p w14:paraId="49B68F07" w14:textId="77777777" w:rsidR="005C4E89" w:rsidRPr="00372A7E" w:rsidRDefault="005C4E89">
      <w:pPr>
        <w:pStyle w:val="Tabulation-Points2"/>
        <w:keepLines/>
      </w:pPr>
      <w:r w:rsidRPr="00372A7E">
        <w:tab/>
      </w:r>
    </w:p>
    <w:p w14:paraId="7B99CEE4" w14:textId="77777777" w:rsidR="005C4E89" w:rsidRPr="00372A7E" w:rsidRDefault="005C4E89">
      <w:pPr>
        <w:keepNext/>
        <w:keepLines/>
        <w:tabs>
          <w:tab w:val="left" w:pos="1843"/>
          <w:tab w:val="left" w:pos="3119"/>
          <w:tab w:val="left" w:leader="dot" w:pos="5245"/>
        </w:tabs>
        <w:jc w:val="both"/>
      </w:pPr>
      <w:r w:rsidRPr="00372A7E">
        <w:t>Montant initial :</w:t>
      </w:r>
      <w:r w:rsidRPr="00372A7E">
        <w:tab/>
        <w:t>- Ramené à :</w:t>
      </w:r>
      <w:r w:rsidRPr="00372A7E">
        <w:tab/>
      </w:r>
      <w:r w:rsidRPr="00372A7E">
        <w:tab/>
      </w:r>
    </w:p>
    <w:p w14:paraId="56A2E861" w14:textId="77777777" w:rsidR="005C4E89" w:rsidRPr="00372A7E" w:rsidRDefault="005C4E89">
      <w:pPr>
        <w:keepNext/>
        <w:keepLines/>
        <w:tabs>
          <w:tab w:val="left" w:pos="1843"/>
          <w:tab w:val="left" w:pos="2835"/>
          <w:tab w:val="left" w:leader="dot" w:pos="5245"/>
        </w:tabs>
        <w:jc w:val="both"/>
      </w:pPr>
      <w:r w:rsidRPr="00372A7E">
        <w:tab/>
        <w:t>- Porté à :</w:t>
      </w:r>
      <w:r w:rsidRPr="00372A7E">
        <w:tab/>
      </w:r>
      <w:r w:rsidRPr="00372A7E">
        <w:tab/>
      </w:r>
    </w:p>
    <w:p w14:paraId="42B9AC47" w14:textId="77777777" w:rsidR="005C4E89" w:rsidRPr="00372A7E" w:rsidRDefault="005C4E89">
      <w:pPr>
        <w:keepNext/>
        <w:keepLines/>
      </w:pPr>
    </w:p>
    <w:tbl>
      <w:tblPr>
        <w:tblW w:w="9212" w:type="dxa"/>
        <w:tblLayout w:type="fixed"/>
        <w:tblCellMar>
          <w:left w:w="70" w:type="dxa"/>
          <w:right w:w="70" w:type="dxa"/>
        </w:tblCellMar>
        <w:tblLook w:val="0000" w:firstRow="0" w:lastRow="0" w:firstColumn="0" w:lastColumn="0" w:noHBand="0" w:noVBand="0"/>
      </w:tblPr>
      <w:tblGrid>
        <w:gridCol w:w="9212"/>
      </w:tblGrid>
      <w:tr w:rsidR="005C4E89" w:rsidRPr="00372A7E" w14:paraId="393C41D4" w14:textId="77777777" w:rsidTr="00FB0A68">
        <w:trPr>
          <w:cantSplit/>
        </w:trPr>
        <w:tc>
          <w:tcPr>
            <w:tcW w:w="9212" w:type="dxa"/>
          </w:tcPr>
          <w:p w14:paraId="6812EDDE" w14:textId="77777777" w:rsidR="005C4E89" w:rsidRPr="00372A7E" w:rsidRDefault="005C4E89">
            <w:pPr>
              <w:keepNext/>
              <w:keepLines/>
              <w:jc w:val="center"/>
            </w:pPr>
            <w:r w:rsidRPr="00372A7E">
              <w:t>A ......................................……</w:t>
            </w:r>
            <w:proofErr w:type="gramStart"/>
            <w:r w:rsidRPr="00372A7E">
              <w:t>…….</w:t>
            </w:r>
            <w:proofErr w:type="gramEnd"/>
            <w:r w:rsidRPr="00372A7E">
              <w:t xml:space="preserve">.             </w:t>
            </w:r>
            <w:proofErr w:type="gramStart"/>
            <w:r w:rsidRPr="00372A7E">
              <w:t>le</w:t>
            </w:r>
            <w:proofErr w:type="gramEnd"/>
            <w:r w:rsidRPr="00372A7E">
              <w:t xml:space="preserve"> ……………………………..</w:t>
            </w:r>
            <w:r w:rsidRPr="00372A7E">
              <w:rPr>
                <w:rStyle w:val="Appelnotedebasdep"/>
              </w:rPr>
              <w:footnoteReference w:id="6"/>
            </w:r>
          </w:p>
        </w:tc>
      </w:tr>
      <w:tr w:rsidR="005C4E89" w:rsidRPr="00372A7E" w14:paraId="044B7BEF" w14:textId="77777777" w:rsidTr="00FB0A68">
        <w:trPr>
          <w:cantSplit/>
        </w:trPr>
        <w:tc>
          <w:tcPr>
            <w:tcW w:w="9212" w:type="dxa"/>
          </w:tcPr>
          <w:p w14:paraId="57B6363C" w14:textId="77777777" w:rsidR="005C4E89" w:rsidRPr="00372A7E" w:rsidRDefault="005C4E89">
            <w:pPr>
              <w:keepNext/>
              <w:keepLines/>
              <w:jc w:val="center"/>
            </w:pPr>
            <w:r w:rsidRPr="00372A7E">
              <w:t>Signature</w:t>
            </w:r>
          </w:p>
        </w:tc>
      </w:tr>
      <w:tr w:rsidR="005C4E89" w:rsidRPr="00372A7E" w14:paraId="0DA4FFAC" w14:textId="77777777" w:rsidTr="00FB0A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DE3506" w14:textId="77777777" w:rsidR="005C4E89" w:rsidRPr="00372A7E" w:rsidRDefault="005C4E89">
            <w:pPr>
              <w:keepNext/>
              <w:keepLines/>
            </w:pPr>
          </w:p>
        </w:tc>
      </w:tr>
    </w:tbl>
    <w:p w14:paraId="0DF130D2" w14:textId="77777777" w:rsidR="00CD6013" w:rsidRPr="00372A7E" w:rsidRDefault="00CD6013" w:rsidP="00CD6013"/>
    <w:p w14:paraId="78EA98C4" w14:textId="77777777" w:rsidR="00CD6013" w:rsidRDefault="00CD6013" w:rsidP="00CD6013"/>
    <w:sectPr w:rsidR="00CD6013" w:rsidSect="00301BA1">
      <w:headerReference w:type="default" r:id="rId10"/>
      <w:footerReference w:type="default" r:id="rId11"/>
      <w:headerReference w:type="first" r:id="rId12"/>
      <w:pgSz w:w="11907" w:h="16840" w:code="9"/>
      <w:pgMar w:top="1380"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4F255" w14:textId="77777777" w:rsidR="00075DA5" w:rsidRDefault="00075DA5">
      <w:r>
        <w:separator/>
      </w:r>
    </w:p>
    <w:p w14:paraId="1BB19819" w14:textId="77777777" w:rsidR="00075DA5" w:rsidRDefault="00075DA5"/>
  </w:endnote>
  <w:endnote w:type="continuationSeparator" w:id="0">
    <w:p w14:paraId="2753833B" w14:textId="77777777" w:rsidR="00075DA5" w:rsidRDefault="00075DA5">
      <w:r>
        <w:continuationSeparator/>
      </w:r>
    </w:p>
    <w:p w14:paraId="49DE3E75" w14:textId="77777777" w:rsidR="00075DA5" w:rsidRDefault="00075DA5"/>
  </w:endnote>
  <w:endnote w:type="continuationNotice" w:id="1">
    <w:p w14:paraId="4CE8CA28" w14:textId="77777777" w:rsidR="00075DA5" w:rsidRDefault="00075DA5"/>
    <w:p w14:paraId="19A04A68" w14:textId="77777777" w:rsidR="00075DA5" w:rsidRDefault="00075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N)">
    <w:altName w:val="Univers"/>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F8145" w14:textId="09114386" w:rsidR="00A76F6B" w:rsidRPr="00A231E1" w:rsidRDefault="00A76F6B" w:rsidP="0074628C">
    <w:pPr>
      <w:pStyle w:val="En-tte"/>
      <w:rPr>
        <w:i/>
        <w:sz w:val="20"/>
      </w:rPr>
    </w:pPr>
    <w:r w:rsidRPr="00A231E1">
      <w:rPr>
        <w:i/>
        <w:sz w:val="20"/>
      </w:rPr>
      <w:tab/>
      <w:t xml:space="preserve">Page </w:t>
    </w:r>
    <w:r w:rsidRPr="00A231E1">
      <w:rPr>
        <w:i/>
        <w:sz w:val="20"/>
      </w:rPr>
      <w:fldChar w:fldCharType="begin"/>
    </w:r>
    <w:r w:rsidRPr="00A231E1">
      <w:rPr>
        <w:i/>
        <w:sz w:val="20"/>
      </w:rPr>
      <w:instrText xml:space="preserve"> </w:instrText>
    </w:r>
    <w:r>
      <w:rPr>
        <w:i/>
        <w:sz w:val="20"/>
      </w:rPr>
      <w:instrText>PAGE</w:instrText>
    </w:r>
    <w:r w:rsidRPr="00A231E1">
      <w:rPr>
        <w:i/>
        <w:sz w:val="20"/>
      </w:rPr>
      <w:instrText xml:space="preserve"> </w:instrText>
    </w:r>
    <w:r w:rsidRPr="00A231E1">
      <w:rPr>
        <w:i/>
        <w:sz w:val="20"/>
      </w:rPr>
      <w:fldChar w:fldCharType="separate"/>
    </w:r>
    <w:r w:rsidR="0023721D">
      <w:rPr>
        <w:i/>
        <w:noProof/>
        <w:sz w:val="20"/>
      </w:rPr>
      <w:t>7</w:t>
    </w:r>
    <w:r w:rsidRPr="00A231E1">
      <w:rPr>
        <w:i/>
        <w:sz w:val="20"/>
      </w:rPr>
      <w:fldChar w:fldCharType="end"/>
    </w:r>
    <w:r w:rsidRPr="00A231E1">
      <w:rPr>
        <w:i/>
        <w:sz w:val="20"/>
      </w:rPr>
      <w:t xml:space="preserve"> sur </w:t>
    </w:r>
    <w:r w:rsidRPr="00A231E1">
      <w:rPr>
        <w:i/>
        <w:sz w:val="20"/>
      </w:rPr>
      <w:fldChar w:fldCharType="begin"/>
    </w:r>
    <w:r w:rsidRPr="00A231E1">
      <w:rPr>
        <w:i/>
        <w:sz w:val="20"/>
      </w:rPr>
      <w:instrText xml:space="preserve"> </w:instrText>
    </w:r>
    <w:r>
      <w:rPr>
        <w:i/>
        <w:sz w:val="20"/>
      </w:rPr>
      <w:instrText>NUMPAGES</w:instrText>
    </w:r>
    <w:r w:rsidRPr="00A231E1">
      <w:rPr>
        <w:i/>
        <w:sz w:val="20"/>
      </w:rPr>
      <w:instrText xml:space="preserve"> </w:instrText>
    </w:r>
    <w:r w:rsidRPr="00A231E1">
      <w:rPr>
        <w:i/>
        <w:sz w:val="20"/>
      </w:rPr>
      <w:fldChar w:fldCharType="separate"/>
    </w:r>
    <w:r w:rsidR="0023721D">
      <w:rPr>
        <w:i/>
        <w:noProof/>
        <w:sz w:val="20"/>
      </w:rPr>
      <w:t>14</w:t>
    </w:r>
    <w:r w:rsidRPr="00A231E1">
      <w:rPr>
        <w:i/>
        <w:sz w:val="20"/>
      </w:rPr>
      <w:fldChar w:fldCharType="end"/>
    </w:r>
    <w:r w:rsidRPr="00A231E1">
      <w:rPr>
        <w:i/>
        <w:sz w:val="20"/>
      </w:rPr>
      <w:tab/>
      <w:t>A.E</w:t>
    </w:r>
  </w:p>
  <w:p w14:paraId="7B919970" w14:textId="77777777" w:rsidR="00A76F6B" w:rsidRDefault="00A76F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BC146" w14:textId="77777777" w:rsidR="00075DA5" w:rsidRDefault="00075DA5">
      <w:r>
        <w:separator/>
      </w:r>
    </w:p>
    <w:p w14:paraId="6E0281C1" w14:textId="77777777" w:rsidR="00075DA5" w:rsidRDefault="00075DA5"/>
  </w:footnote>
  <w:footnote w:type="continuationSeparator" w:id="0">
    <w:p w14:paraId="27963C5F" w14:textId="77777777" w:rsidR="00075DA5" w:rsidRDefault="00075DA5">
      <w:r>
        <w:continuationSeparator/>
      </w:r>
    </w:p>
    <w:p w14:paraId="4996CD85" w14:textId="77777777" w:rsidR="00075DA5" w:rsidRDefault="00075DA5"/>
  </w:footnote>
  <w:footnote w:type="continuationNotice" w:id="1">
    <w:p w14:paraId="6517B9EE" w14:textId="77777777" w:rsidR="00075DA5" w:rsidRDefault="00075DA5"/>
    <w:p w14:paraId="5A44DEFD" w14:textId="77777777" w:rsidR="00075DA5" w:rsidRDefault="00075DA5"/>
  </w:footnote>
  <w:footnote w:id="2">
    <w:p w14:paraId="47D15310" w14:textId="77777777" w:rsidR="00A76F6B" w:rsidRDefault="00A76F6B">
      <w:pPr>
        <w:pStyle w:val="Notedebasdepage"/>
      </w:pPr>
      <w:r>
        <w:rPr>
          <w:rStyle w:val="Appelnotedebasdep"/>
        </w:rPr>
        <w:footnoteRef/>
      </w:r>
      <w:r>
        <w:t xml:space="preserve"> Rayer la mention inutile</w:t>
      </w:r>
    </w:p>
  </w:footnote>
  <w:footnote w:id="3">
    <w:p w14:paraId="446C6A40" w14:textId="77777777" w:rsidR="00A76F6B" w:rsidRDefault="00A76F6B">
      <w:pPr>
        <w:pStyle w:val="Notedebasdepage"/>
      </w:pPr>
      <w:r>
        <w:rPr>
          <w:rStyle w:val="Appelnotedebasdep"/>
        </w:rPr>
        <w:footnoteRef/>
      </w:r>
      <w:r>
        <w:t xml:space="preserve"> Cocher la case correspondant à votre situation</w:t>
      </w:r>
    </w:p>
  </w:footnote>
  <w:footnote w:id="4">
    <w:p w14:paraId="0E34E023" w14:textId="77777777" w:rsidR="00A76F6B" w:rsidRDefault="00A76F6B">
      <w:pPr>
        <w:pStyle w:val="Notedebasdepage"/>
      </w:pPr>
      <w:r>
        <w:rPr>
          <w:rStyle w:val="Appelnotedebasdep"/>
        </w:rPr>
        <w:footnoteRef/>
      </w:r>
      <w:r>
        <w:t xml:space="preserve"> Préciser la ou les options à retenir dans ce marché</w:t>
      </w:r>
    </w:p>
  </w:footnote>
  <w:footnote w:id="5">
    <w:p w14:paraId="1D874BC0" w14:textId="77777777" w:rsidR="00A76F6B" w:rsidRDefault="00A76F6B">
      <w:pPr>
        <w:pStyle w:val="Notedebasdepage"/>
      </w:pPr>
      <w:r>
        <w:rPr>
          <w:rStyle w:val="Appelnotedebasdep"/>
        </w:rPr>
        <w:footnoteRef/>
      </w:r>
      <w:r>
        <w:t xml:space="preserve"> Date et signature originales</w:t>
      </w:r>
    </w:p>
  </w:footnote>
  <w:footnote w:id="6">
    <w:p w14:paraId="6A71BE98" w14:textId="77777777" w:rsidR="00A76F6B" w:rsidRDefault="00A76F6B">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E9832" w14:textId="7F76F43E" w:rsidR="00A76F6B" w:rsidRDefault="00A76F6B" w:rsidP="00A86602">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9472E" w14:textId="74A31246" w:rsidR="00952F62" w:rsidRPr="0039742F" w:rsidRDefault="00D07DAE" w:rsidP="00952F62">
    <w:pPr>
      <w:pStyle w:val="En-tte"/>
      <w:tabs>
        <w:tab w:val="clear" w:pos="9072"/>
        <w:tab w:val="right" w:pos="9923"/>
      </w:tabs>
      <w:ind w:left="794" w:firstLine="3540"/>
      <w:jc w:val="right"/>
      <w:rPr>
        <w:rFonts w:eastAsia="Arial Unicode MS"/>
        <w:b/>
        <w:i/>
        <w:iCs/>
        <w:sz w:val="24"/>
        <w:szCs w:val="28"/>
      </w:rPr>
    </w:pPr>
    <w:r>
      <w:rPr>
        <w:noProof/>
      </w:rPr>
      <w:drawing>
        <wp:anchor distT="0" distB="0" distL="114300" distR="114300" simplePos="0" relativeHeight="251661312" behindDoc="0" locked="0" layoutInCell="1" allowOverlap="1" wp14:anchorId="2F010323" wp14:editId="41F360F4">
          <wp:simplePos x="0" y="0"/>
          <wp:positionH relativeFrom="column">
            <wp:posOffset>5284446</wp:posOffset>
          </wp:positionH>
          <wp:positionV relativeFrom="paragraph">
            <wp:posOffset>-112197</wp:posOffset>
          </wp:positionV>
          <wp:extent cx="901065" cy="901065"/>
          <wp:effectExtent l="0" t="0" r="635" b="635"/>
          <wp:wrapNone/>
          <wp:docPr id="56" name="Image 56" descr="Une image contenant Emblème, cercle, logo, Mar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56" descr="Une image contenant Emblème, cercle, logo, Mar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01065" cy="901065"/>
                  </a:xfrm>
                  <a:prstGeom prst="rect">
                    <a:avLst/>
                  </a:prstGeom>
                </pic:spPr>
              </pic:pic>
            </a:graphicData>
          </a:graphic>
          <wp14:sizeRelH relativeFrom="page">
            <wp14:pctWidth>0</wp14:pctWidth>
          </wp14:sizeRelH>
          <wp14:sizeRelV relativeFrom="page">
            <wp14:pctHeight>0</wp14:pctHeight>
          </wp14:sizeRelV>
        </wp:anchor>
      </w:drawing>
    </w:r>
    <w:r w:rsidR="00A76F6B">
      <w:tab/>
    </w:r>
    <w:r w:rsidR="00952F62" w:rsidRPr="0039742F">
      <w:rPr>
        <w:i/>
        <w:iCs/>
        <w:noProof/>
      </w:rPr>
      <w:drawing>
        <wp:anchor distT="0" distB="0" distL="114300" distR="114300" simplePos="0" relativeHeight="251659264" behindDoc="0" locked="0" layoutInCell="1" allowOverlap="1" wp14:anchorId="139F3140" wp14:editId="5D31334C">
          <wp:simplePos x="0" y="0"/>
          <wp:positionH relativeFrom="column">
            <wp:posOffset>-262890</wp:posOffset>
          </wp:positionH>
          <wp:positionV relativeFrom="paragraph">
            <wp:posOffset>-179421</wp:posOffset>
          </wp:positionV>
          <wp:extent cx="1524000" cy="1231900"/>
          <wp:effectExtent l="0" t="0" r="0" b="0"/>
          <wp:wrapNone/>
          <wp:docPr id="1" name="Image 1"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524000" cy="1231900"/>
                  </a:xfrm>
                  <a:prstGeom prst="rect">
                    <a:avLst/>
                  </a:prstGeom>
                </pic:spPr>
              </pic:pic>
            </a:graphicData>
          </a:graphic>
          <wp14:sizeRelH relativeFrom="page">
            <wp14:pctWidth>0</wp14:pctWidth>
          </wp14:sizeRelH>
          <wp14:sizeRelV relativeFrom="page">
            <wp14:pctHeight>0</wp14:pctHeight>
          </wp14:sizeRelV>
        </wp:anchor>
      </w:drawing>
    </w:r>
  </w:p>
  <w:p w14:paraId="7945C290" w14:textId="49105BD1" w:rsidR="00A76F6B" w:rsidRDefault="00A76F6B">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437D2"/>
    <w:multiLevelType w:val="hybridMultilevel"/>
    <w:tmpl w:val="531486F8"/>
    <w:lvl w:ilvl="0" w:tplc="968607FC">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63418"/>
    <w:multiLevelType w:val="hybridMultilevel"/>
    <w:tmpl w:val="748C7E00"/>
    <w:lvl w:ilvl="0" w:tplc="28440CDC">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B52AF"/>
    <w:multiLevelType w:val="hybridMultilevel"/>
    <w:tmpl w:val="776E5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D84C6F"/>
    <w:multiLevelType w:val="hybridMultilevel"/>
    <w:tmpl w:val="D444F00C"/>
    <w:lvl w:ilvl="0" w:tplc="C144C838">
      <w:numFmt w:val="bullet"/>
      <w:lvlText w:val="•"/>
      <w:lvlJc w:val="left"/>
      <w:pPr>
        <w:ind w:left="1060" w:hanging="70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730F90"/>
    <w:multiLevelType w:val="hybridMultilevel"/>
    <w:tmpl w:val="E6748368"/>
    <w:lvl w:ilvl="0" w:tplc="58CE5928">
      <w:numFmt w:val="bullet"/>
      <w:lvlText w:val="-"/>
      <w:lvlJc w:val="left"/>
      <w:pPr>
        <w:ind w:left="1068" w:hanging="360"/>
      </w:pPr>
      <w:rPr>
        <w:rFonts w:ascii="Calibri" w:eastAsia="Times New Roman"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1177E17"/>
    <w:multiLevelType w:val="hybridMultilevel"/>
    <w:tmpl w:val="480C6902"/>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315956C4"/>
    <w:multiLevelType w:val="hybridMultilevel"/>
    <w:tmpl w:val="C1F45FDC"/>
    <w:lvl w:ilvl="0" w:tplc="54141E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5D44B8"/>
    <w:multiLevelType w:val="multilevel"/>
    <w:tmpl w:val="566E1D5E"/>
    <w:lvl w:ilvl="0">
      <w:start w:val="2"/>
      <w:numFmt w:val="upperRoman"/>
      <w:lvlText w:val="%1"/>
      <w:lvlJc w:val="left"/>
      <w:pPr>
        <w:ind w:left="673" w:hanging="389"/>
      </w:pPr>
      <w:rPr>
        <w:rFonts w:hint="default"/>
        <w:lang w:val="fr-FR" w:eastAsia="fr-FR" w:bidi="fr-FR"/>
      </w:rPr>
    </w:lvl>
    <w:lvl w:ilvl="1">
      <w:start w:val="1"/>
      <w:numFmt w:val="decimal"/>
      <w:lvlText w:val="%1.%2)"/>
      <w:lvlJc w:val="left"/>
      <w:pPr>
        <w:ind w:left="673" w:hanging="389"/>
      </w:pPr>
      <w:rPr>
        <w:rFonts w:ascii="Arial" w:eastAsia="Arial" w:hAnsi="Arial" w:cs="Arial" w:hint="default"/>
        <w:b/>
        <w:bCs/>
        <w:w w:val="102"/>
        <w:sz w:val="19"/>
        <w:szCs w:val="19"/>
        <w:lang w:val="fr-FR" w:eastAsia="fr-FR" w:bidi="fr-FR"/>
      </w:rPr>
    </w:lvl>
    <w:lvl w:ilvl="2">
      <w:start w:val="1"/>
      <w:numFmt w:val="decimal"/>
      <w:lvlText w:val="%1.%2.%3)"/>
      <w:lvlJc w:val="left"/>
      <w:pPr>
        <w:ind w:left="285" w:hanging="550"/>
      </w:pPr>
      <w:rPr>
        <w:rFonts w:ascii="Arial" w:eastAsia="Arial" w:hAnsi="Arial" w:cs="Arial" w:hint="default"/>
        <w:b/>
        <w:bCs/>
        <w:w w:val="102"/>
        <w:sz w:val="19"/>
        <w:szCs w:val="19"/>
        <w:lang w:val="fr-FR" w:eastAsia="fr-FR" w:bidi="fr-FR"/>
      </w:rPr>
    </w:lvl>
    <w:lvl w:ilvl="3">
      <w:numFmt w:val="bullet"/>
      <w:lvlText w:val="•"/>
      <w:lvlJc w:val="left"/>
      <w:pPr>
        <w:ind w:left="2857" w:hanging="550"/>
      </w:pPr>
      <w:rPr>
        <w:rFonts w:hint="default"/>
        <w:lang w:val="fr-FR" w:eastAsia="fr-FR" w:bidi="fr-FR"/>
      </w:rPr>
    </w:lvl>
    <w:lvl w:ilvl="4">
      <w:numFmt w:val="bullet"/>
      <w:lvlText w:val="•"/>
      <w:lvlJc w:val="left"/>
      <w:pPr>
        <w:ind w:left="3946" w:hanging="550"/>
      </w:pPr>
      <w:rPr>
        <w:rFonts w:hint="default"/>
        <w:lang w:val="fr-FR" w:eastAsia="fr-FR" w:bidi="fr-FR"/>
      </w:rPr>
    </w:lvl>
    <w:lvl w:ilvl="5">
      <w:numFmt w:val="bullet"/>
      <w:lvlText w:val="•"/>
      <w:lvlJc w:val="left"/>
      <w:pPr>
        <w:ind w:left="5035" w:hanging="550"/>
      </w:pPr>
      <w:rPr>
        <w:rFonts w:hint="default"/>
        <w:lang w:val="fr-FR" w:eastAsia="fr-FR" w:bidi="fr-FR"/>
      </w:rPr>
    </w:lvl>
    <w:lvl w:ilvl="6">
      <w:numFmt w:val="bullet"/>
      <w:lvlText w:val="•"/>
      <w:lvlJc w:val="left"/>
      <w:pPr>
        <w:ind w:left="6124" w:hanging="550"/>
      </w:pPr>
      <w:rPr>
        <w:rFonts w:hint="default"/>
        <w:lang w:val="fr-FR" w:eastAsia="fr-FR" w:bidi="fr-FR"/>
      </w:rPr>
    </w:lvl>
    <w:lvl w:ilvl="7">
      <w:numFmt w:val="bullet"/>
      <w:lvlText w:val="•"/>
      <w:lvlJc w:val="left"/>
      <w:pPr>
        <w:ind w:left="7213" w:hanging="550"/>
      </w:pPr>
      <w:rPr>
        <w:rFonts w:hint="default"/>
        <w:lang w:val="fr-FR" w:eastAsia="fr-FR" w:bidi="fr-FR"/>
      </w:rPr>
    </w:lvl>
    <w:lvl w:ilvl="8">
      <w:numFmt w:val="bullet"/>
      <w:lvlText w:val="•"/>
      <w:lvlJc w:val="left"/>
      <w:pPr>
        <w:ind w:left="8302" w:hanging="550"/>
      </w:pPr>
      <w:rPr>
        <w:rFonts w:hint="default"/>
        <w:lang w:val="fr-FR" w:eastAsia="fr-FR" w:bidi="fr-FR"/>
      </w:rPr>
    </w:lvl>
  </w:abstractNum>
  <w:abstractNum w:abstractNumId="9" w15:restartNumberingAfterBreak="0">
    <w:nsid w:val="423364F0"/>
    <w:multiLevelType w:val="hybridMultilevel"/>
    <w:tmpl w:val="4D52DBF4"/>
    <w:lvl w:ilvl="0" w:tplc="9F4CA526">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447DA8"/>
    <w:multiLevelType w:val="hybridMultilevel"/>
    <w:tmpl w:val="61D6C6B6"/>
    <w:lvl w:ilvl="0" w:tplc="54141E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4218C9"/>
    <w:multiLevelType w:val="hybridMultilevel"/>
    <w:tmpl w:val="873ED884"/>
    <w:lvl w:ilvl="0" w:tplc="968607FC">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07B3212"/>
    <w:multiLevelType w:val="hybridMultilevel"/>
    <w:tmpl w:val="C31A4EC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5165696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4" w15:restartNumberingAfterBreak="0">
    <w:nsid w:val="53650A67"/>
    <w:multiLevelType w:val="hybridMultilevel"/>
    <w:tmpl w:val="2F9E26BA"/>
    <w:lvl w:ilvl="0" w:tplc="BB7C00C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5B8D089D"/>
    <w:multiLevelType w:val="hybridMultilevel"/>
    <w:tmpl w:val="3ABCA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AA1CC5"/>
    <w:multiLevelType w:val="hybridMultilevel"/>
    <w:tmpl w:val="F9943F32"/>
    <w:lvl w:ilvl="0" w:tplc="9F4CA526">
      <w:start w:val="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5A471A"/>
    <w:multiLevelType w:val="hybridMultilevel"/>
    <w:tmpl w:val="E6469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EC192D"/>
    <w:multiLevelType w:val="hybridMultilevel"/>
    <w:tmpl w:val="32F096D8"/>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FC5C9B"/>
    <w:multiLevelType w:val="hybridMultilevel"/>
    <w:tmpl w:val="C9B6024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76920B41"/>
    <w:multiLevelType w:val="hybridMultilevel"/>
    <w:tmpl w:val="EB4A3C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E3B91"/>
    <w:multiLevelType w:val="hybridMultilevel"/>
    <w:tmpl w:val="F760CB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966027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07045477">
    <w:abstractNumId w:val="13"/>
  </w:num>
  <w:num w:numId="3" w16cid:durableId="280452799">
    <w:abstractNumId w:val="11"/>
  </w:num>
  <w:num w:numId="4" w16cid:durableId="156385562">
    <w:abstractNumId w:val="2"/>
  </w:num>
  <w:num w:numId="5" w16cid:durableId="758454189">
    <w:abstractNumId w:val="12"/>
  </w:num>
  <w:num w:numId="6" w16cid:durableId="1305543239">
    <w:abstractNumId w:val="19"/>
  </w:num>
  <w:num w:numId="7" w16cid:durableId="641151618">
    <w:abstractNumId w:val="14"/>
  </w:num>
  <w:num w:numId="8" w16cid:durableId="887303507">
    <w:abstractNumId w:val="15"/>
  </w:num>
  <w:num w:numId="9" w16cid:durableId="966860588">
    <w:abstractNumId w:val="6"/>
  </w:num>
  <w:num w:numId="10" w16cid:durableId="1013268660">
    <w:abstractNumId w:val="4"/>
  </w:num>
  <w:num w:numId="11" w16cid:durableId="916673746">
    <w:abstractNumId w:val="16"/>
  </w:num>
  <w:num w:numId="12" w16cid:durableId="1788500754">
    <w:abstractNumId w:val="9"/>
  </w:num>
  <w:num w:numId="13" w16cid:durableId="1299649526">
    <w:abstractNumId w:val="18"/>
  </w:num>
  <w:num w:numId="14" w16cid:durableId="257562186">
    <w:abstractNumId w:val="3"/>
  </w:num>
  <w:num w:numId="15" w16cid:durableId="310211081">
    <w:abstractNumId w:val="1"/>
  </w:num>
  <w:num w:numId="16" w16cid:durableId="51585669">
    <w:abstractNumId w:val="5"/>
  </w:num>
  <w:num w:numId="17" w16cid:durableId="402990451">
    <w:abstractNumId w:val="17"/>
  </w:num>
  <w:num w:numId="18" w16cid:durableId="430325204">
    <w:abstractNumId w:val="10"/>
  </w:num>
  <w:num w:numId="19" w16cid:durableId="436484215">
    <w:abstractNumId w:val="7"/>
  </w:num>
  <w:num w:numId="20" w16cid:durableId="481580835">
    <w:abstractNumId w:val="8"/>
  </w:num>
  <w:num w:numId="21" w16cid:durableId="1216087238">
    <w:abstractNumId w:val="21"/>
  </w:num>
  <w:num w:numId="22" w16cid:durableId="77575602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4E5"/>
    <w:rsid w:val="0000047A"/>
    <w:rsid w:val="00000577"/>
    <w:rsid w:val="00001180"/>
    <w:rsid w:val="000115AE"/>
    <w:rsid w:val="00011721"/>
    <w:rsid w:val="00013084"/>
    <w:rsid w:val="00021C2C"/>
    <w:rsid w:val="00027515"/>
    <w:rsid w:val="00027CDF"/>
    <w:rsid w:val="000364FA"/>
    <w:rsid w:val="00042AEF"/>
    <w:rsid w:val="000430D5"/>
    <w:rsid w:val="00045C19"/>
    <w:rsid w:val="0006486B"/>
    <w:rsid w:val="0006595A"/>
    <w:rsid w:val="000667F5"/>
    <w:rsid w:val="000728EC"/>
    <w:rsid w:val="00073B2F"/>
    <w:rsid w:val="00074084"/>
    <w:rsid w:val="00075DA5"/>
    <w:rsid w:val="00083FC7"/>
    <w:rsid w:val="00091BFB"/>
    <w:rsid w:val="000939F4"/>
    <w:rsid w:val="000942D0"/>
    <w:rsid w:val="000A3239"/>
    <w:rsid w:val="000A3BEB"/>
    <w:rsid w:val="000B4249"/>
    <w:rsid w:val="000B5384"/>
    <w:rsid w:val="000C0F25"/>
    <w:rsid w:val="000C3DDF"/>
    <w:rsid w:val="000D4FED"/>
    <w:rsid w:val="000F4F45"/>
    <w:rsid w:val="00102F56"/>
    <w:rsid w:val="00103413"/>
    <w:rsid w:val="00104A56"/>
    <w:rsid w:val="00107B50"/>
    <w:rsid w:val="001138A2"/>
    <w:rsid w:val="00126FE4"/>
    <w:rsid w:val="001278E6"/>
    <w:rsid w:val="0013001B"/>
    <w:rsid w:val="00130958"/>
    <w:rsid w:val="001453E8"/>
    <w:rsid w:val="0015478B"/>
    <w:rsid w:val="001556C6"/>
    <w:rsid w:val="00165093"/>
    <w:rsid w:val="00174B48"/>
    <w:rsid w:val="00176DBF"/>
    <w:rsid w:val="00186201"/>
    <w:rsid w:val="001874B7"/>
    <w:rsid w:val="00195B68"/>
    <w:rsid w:val="00196AFE"/>
    <w:rsid w:val="001C000A"/>
    <w:rsid w:val="001C2FCE"/>
    <w:rsid w:val="001C3C4E"/>
    <w:rsid w:val="001D0902"/>
    <w:rsid w:val="001D11F8"/>
    <w:rsid w:val="001D4064"/>
    <w:rsid w:val="001E5F49"/>
    <w:rsid w:val="001E743A"/>
    <w:rsid w:val="001F3E28"/>
    <w:rsid w:val="00203A4A"/>
    <w:rsid w:val="002053D5"/>
    <w:rsid w:val="00211F19"/>
    <w:rsid w:val="002276BB"/>
    <w:rsid w:val="00233215"/>
    <w:rsid w:val="0023721D"/>
    <w:rsid w:val="00237278"/>
    <w:rsid w:val="002378F9"/>
    <w:rsid w:val="00241B68"/>
    <w:rsid w:val="002477A9"/>
    <w:rsid w:val="00247CEC"/>
    <w:rsid w:val="00261AAB"/>
    <w:rsid w:val="002703CD"/>
    <w:rsid w:val="00273194"/>
    <w:rsid w:val="00275DD5"/>
    <w:rsid w:val="00277065"/>
    <w:rsid w:val="00280C21"/>
    <w:rsid w:val="002813DC"/>
    <w:rsid w:val="00281AD4"/>
    <w:rsid w:val="00287889"/>
    <w:rsid w:val="00294840"/>
    <w:rsid w:val="002A0A43"/>
    <w:rsid w:val="002A26A6"/>
    <w:rsid w:val="002A6818"/>
    <w:rsid w:val="002B35E5"/>
    <w:rsid w:val="002B6802"/>
    <w:rsid w:val="002C7D04"/>
    <w:rsid w:val="002E4B28"/>
    <w:rsid w:val="002F0F5B"/>
    <w:rsid w:val="002F18D6"/>
    <w:rsid w:val="002F33F8"/>
    <w:rsid w:val="002F4969"/>
    <w:rsid w:val="002F77C3"/>
    <w:rsid w:val="00300402"/>
    <w:rsid w:val="00301BA1"/>
    <w:rsid w:val="00304801"/>
    <w:rsid w:val="00305462"/>
    <w:rsid w:val="0030670C"/>
    <w:rsid w:val="0030718F"/>
    <w:rsid w:val="00321120"/>
    <w:rsid w:val="00322FE7"/>
    <w:rsid w:val="00326D38"/>
    <w:rsid w:val="003302CD"/>
    <w:rsid w:val="00331F20"/>
    <w:rsid w:val="00332489"/>
    <w:rsid w:val="003338FB"/>
    <w:rsid w:val="00334AC7"/>
    <w:rsid w:val="00345D72"/>
    <w:rsid w:val="00351423"/>
    <w:rsid w:val="003603A6"/>
    <w:rsid w:val="00365774"/>
    <w:rsid w:val="00365A4E"/>
    <w:rsid w:val="00366927"/>
    <w:rsid w:val="00367D13"/>
    <w:rsid w:val="00367F6E"/>
    <w:rsid w:val="00371500"/>
    <w:rsid w:val="00372A7E"/>
    <w:rsid w:val="00377EA8"/>
    <w:rsid w:val="0039085C"/>
    <w:rsid w:val="003913A1"/>
    <w:rsid w:val="003A3DDB"/>
    <w:rsid w:val="003B6B50"/>
    <w:rsid w:val="003B6C84"/>
    <w:rsid w:val="003C429E"/>
    <w:rsid w:val="003C534D"/>
    <w:rsid w:val="003D4EEF"/>
    <w:rsid w:val="003D7329"/>
    <w:rsid w:val="003E4FDA"/>
    <w:rsid w:val="003E6928"/>
    <w:rsid w:val="003F4CBA"/>
    <w:rsid w:val="004017F0"/>
    <w:rsid w:val="00401C8E"/>
    <w:rsid w:val="00412FB5"/>
    <w:rsid w:val="00415292"/>
    <w:rsid w:val="004222DA"/>
    <w:rsid w:val="00423185"/>
    <w:rsid w:val="00426BCA"/>
    <w:rsid w:val="004319F5"/>
    <w:rsid w:val="00432545"/>
    <w:rsid w:val="00433EFC"/>
    <w:rsid w:val="00440C07"/>
    <w:rsid w:val="004543D4"/>
    <w:rsid w:val="00455CD8"/>
    <w:rsid w:val="00456CBA"/>
    <w:rsid w:val="0045780A"/>
    <w:rsid w:val="00460DC6"/>
    <w:rsid w:val="004708A1"/>
    <w:rsid w:val="00474BD3"/>
    <w:rsid w:val="00482FF1"/>
    <w:rsid w:val="00483684"/>
    <w:rsid w:val="0049458E"/>
    <w:rsid w:val="00497598"/>
    <w:rsid w:val="004A0342"/>
    <w:rsid w:val="004A0D3E"/>
    <w:rsid w:val="004A2742"/>
    <w:rsid w:val="004A4779"/>
    <w:rsid w:val="004A6C0F"/>
    <w:rsid w:val="004B1AC9"/>
    <w:rsid w:val="004B3D12"/>
    <w:rsid w:val="004B4EBF"/>
    <w:rsid w:val="004B7E6C"/>
    <w:rsid w:val="004C1F50"/>
    <w:rsid w:val="004C2278"/>
    <w:rsid w:val="004C2B26"/>
    <w:rsid w:val="004C4ADD"/>
    <w:rsid w:val="004D409B"/>
    <w:rsid w:val="004D6784"/>
    <w:rsid w:val="004D687E"/>
    <w:rsid w:val="004D7E1D"/>
    <w:rsid w:val="004E3621"/>
    <w:rsid w:val="004F03DB"/>
    <w:rsid w:val="004F5099"/>
    <w:rsid w:val="004F6CE6"/>
    <w:rsid w:val="004F76F0"/>
    <w:rsid w:val="005046AE"/>
    <w:rsid w:val="005112A1"/>
    <w:rsid w:val="00511AD8"/>
    <w:rsid w:val="0051752D"/>
    <w:rsid w:val="00526895"/>
    <w:rsid w:val="00530F54"/>
    <w:rsid w:val="0053379F"/>
    <w:rsid w:val="00536D3A"/>
    <w:rsid w:val="00536EE3"/>
    <w:rsid w:val="00540828"/>
    <w:rsid w:val="005440D4"/>
    <w:rsid w:val="00547C33"/>
    <w:rsid w:val="00552C38"/>
    <w:rsid w:val="005532BB"/>
    <w:rsid w:val="00561729"/>
    <w:rsid w:val="00571B96"/>
    <w:rsid w:val="00573F2E"/>
    <w:rsid w:val="00574077"/>
    <w:rsid w:val="00576EA7"/>
    <w:rsid w:val="00580FD7"/>
    <w:rsid w:val="00585B6E"/>
    <w:rsid w:val="00591078"/>
    <w:rsid w:val="005977C2"/>
    <w:rsid w:val="005A1EE1"/>
    <w:rsid w:val="005A3D47"/>
    <w:rsid w:val="005A551F"/>
    <w:rsid w:val="005A6780"/>
    <w:rsid w:val="005B24CE"/>
    <w:rsid w:val="005B7B21"/>
    <w:rsid w:val="005C17E6"/>
    <w:rsid w:val="005C228C"/>
    <w:rsid w:val="005C4E89"/>
    <w:rsid w:val="005C547A"/>
    <w:rsid w:val="005D1CD4"/>
    <w:rsid w:val="005D3535"/>
    <w:rsid w:val="005D35DC"/>
    <w:rsid w:val="005E0073"/>
    <w:rsid w:val="005E44FD"/>
    <w:rsid w:val="005F1FDD"/>
    <w:rsid w:val="005F354B"/>
    <w:rsid w:val="00603E05"/>
    <w:rsid w:val="00607AD3"/>
    <w:rsid w:val="00610CF4"/>
    <w:rsid w:val="006158F3"/>
    <w:rsid w:val="00616815"/>
    <w:rsid w:val="006171F5"/>
    <w:rsid w:val="0062018D"/>
    <w:rsid w:val="00622D6F"/>
    <w:rsid w:val="006266F7"/>
    <w:rsid w:val="006267B8"/>
    <w:rsid w:val="0063170C"/>
    <w:rsid w:val="00633F72"/>
    <w:rsid w:val="00642D52"/>
    <w:rsid w:val="00645302"/>
    <w:rsid w:val="00646405"/>
    <w:rsid w:val="00650A18"/>
    <w:rsid w:val="00654477"/>
    <w:rsid w:val="006565E1"/>
    <w:rsid w:val="00667BBD"/>
    <w:rsid w:val="00671BD4"/>
    <w:rsid w:val="00672BE1"/>
    <w:rsid w:val="00674DB5"/>
    <w:rsid w:val="00676124"/>
    <w:rsid w:val="006765B6"/>
    <w:rsid w:val="00676801"/>
    <w:rsid w:val="0067772B"/>
    <w:rsid w:val="00690386"/>
    <w:rsid w:val="006938C8"/>
    <w:rsid w:val="006A55B2"/>
    <w:rsid w:val="006C05BA"/>
    <w:rsid w:val="006C239A"/>
    <w:rsid w:val="006C3B56"/>
    <w:rsid w:val="006C5F9D"/>
    <w:rsid w:val="006D05EA"/>
    <w:rsid w:val="006D7966"/>
    <w:rsid w:val="006E32E0"/>
    <w:rsid w:val="006E58AD"/>
    <w:rsid w:val="006E7751"/>
    <w:rsid w:val="006F4A1C"/>
    <w:rsid w:val="00700DFD"/>
    <w:rsid w:val="0070103F"/>
    <w:rsid w:val="00704974"/>
    <w:rsid w:val="0070566F"/>
    <w:rsid w:val="007079B3"/>
    <w:rsid w:val="007117F0"/>
    <w:rsid w:val="00717176"/>
    <w:rsid w:val="007245F5"/>
    <w:rsid w:val="007337EF"/>
    <w:rsid w:val="007361C8"/>
    <w:rsid w:val="00741500"/>
    <w:rsid w:val="007449ED"/>
    <w:rsid w:val="00744B7E"/>
    <w:rsid w:val="0074628C"/>
    <w:rsid w:val="00750467"/>
    <w:rsid w:val="007514AF"/>
    <w:rsid w:val="007608C1"/>
    <w:rsid w:val="00762035"/>
    <w:rsid w:val="00763CF9"/>
    <w:rsid w:val="007677FE"/>
    <w:rsid w:val="007759F8"/>
    <w:rsid w:val="0079129D"/>
    <w:rsid w:val="00791AA4"/>
    <w:rsid w:val="007A078A"/>
    <w:rsid w:val="007A30AE"/>
    <w:rsid w:val="007A360C"/>
    <w:rsid w:val="007B0284"/>
    <w:rsid w:val="007B0B50"/>
    <w:rsid w:val="007B408F"/>
    <w:rsid w:val="007B67F4"/>
    <w:rsid w:val="007C74E8"/>
    <w:rsid w:val="007C7C9E"/>
    <w:rsid w:val="007D0D34"/>
    <w:rsid w:val="007E7670"/>
    <w:rsid w:val="007F5DD7"/>
    <w:rsid w:val="00813292"/>
    <w:rsid w:val="00816A67"/>
    <w:rsid w:val="00821E97"/>
    <w:rsid w:val="00831B55"/>
    <w:rsid w:val="00835DFF"/>
    <w:rsid w:val="00836215"/>
    <w:rsid w:val="00844B1C"/>
    <w:rsid w:val="008451CB"/>
    <w:rsid w:val="008519D7"/>
    <w:rsid w:val="008634B0"/>
    <w:rsid w:val="0087078F"/>
    <w:rsid w:val="00870A8D"/>
    <w:rsid w:val="008713B0"/>
    <w:rsid w:val="00872D6A"/>
    <w:rsid w:val="00874114"/>
    <w:rsid w:val="00876EA0"/>
    <w:rsid w:val="008813C3"/>
    <w:rsid w:val="00884CDE"/>
    <w:rsid w:val="00897560"/>
    <w:rsid w:val="008B3EF9"/>
    <w:rsid w:val="008B41D3"/>
    <w:rsid w:val="008B58CD"/>
    <w:rsid w:val="008C0F43"/>
    <w:rsid w:val="008C2DD3"/>
    <w:rsid w:val="008C393C"/>
    <w:rsid w:val="008C408C"/>
    <w:rsid w:val="008C44C7"/>
    <w:rsid w:val="008C5137"/>
    <w:rsid w:val="008C5487"/>
    <w:rsid w:val="008C7E29"/>
    <w:rsid w:val="008D0210"/>
    <w:rsid w:val="008D1D49"/>
    <w:rsid w:val="008D3D60"/>
    <w:rsid w:val="008D718B"/>
    <w:rsid w:val="008E0DC0"/>
    <w:rsid w:val="008E1297"/>
    <w:rsid w:val="008E3B36"/>
    <w:rsid w:val="0090480A"/>
    <w:rsid w:val="00906958"/>
    <w:rsid w:val="00913868"/>
    <w:rsid w:val="00916451"/>
    <w:rsid w:val="0092117F"/>
    <w:rsid w:val="009316FF"/>
    <w:rsid w:val="00936E7C"/>
    <w:rsid w:val="00952F62"/>
    <w:rsid w:val="00953097"/>
    <w:rsid w:val="009532E8"/>
    <w:rsid w:val="00967CDF"/>
    <w:rsid w:val="0097067E"/>
    <w:rsid w:val="009714DC"/>
    <w:rsid w:val="009913A5"/>
    <w:rsid w:val="0099142F"/>
    <w:rsid w:val="00993670"/>
    <w:rsid w:val="0099379C"/>
    <w:rsid w:val="009A10C2"/>
    <w:rsid w:val="009A507C"/>
    <w:rsid w:val="009A6559"/>
    <w:rsid w:val="009B7459"/>
    <w:rsid w:val="009D2787"/>
    <w:rsid w:val="009E0D51"/>
    <w:rsid w:val="009E2668"/>
    <w:rsid w:val="009E5674"/>
    <w:rsid w:val="00A04DB4"/>
    <w:rsid w:val="00A058E2"/>
    <w:rsid w:val="00A12EE0"/>
    <w:rsid w:val="00A14A29"/>
    <w:rsid w:val="00A231E1"/>
    <w:rsid w:val="00A271B2"/>
    <w:rsid w:val="00A27F49"/>
    <w:rsid w:val="00A31FBF"/>
    <w:rsid w:val="00A356BA"/>
    <w:rsid w:val="00A37F60"/>
    <w:rsid w:val="00A40A12"/>
    <w:rsid w:val="00A5029A"/>
    <w:rsid w:val="00A52AC2"/>
    <w:rsid w:val="00A55C93"/>
    <w:rsid w:val="00A63A9A"/>
    <w:rsid w:val="00A76F6B"/>
    <w:rsid w:val="00A86310"/>
    <w:rsid w:val="00A86602"/>
    <w:rsid w:val="00A86C97"/>
    <w:rsid w:val="00A93894"/>
    <w:rsid w:val="00A93BA6"/>
    <w:rsid w:val="00A962F3"/>
    <w:rsid w:val="00AA02DA"/>
    <w:rsid w:val="00AA29F1"/>
    <w:rsid w:val="00AB153D"/>
    <w:rsid w:val="00AB3A25"/>
    <w:rsid w:val="00AC2367"/>
    <w:rsid w:val="00AC2686"/>
    <w:rsid w:val="00AC62C7"/>
    <w:rsid w:val="00AC70CC"/>
    <w:rsid w:val="00AD2DF7"/>
    <w:rsid w:val="00AD6DA7"/>
    <w:rsid w:val="00AD7412"/>
    <w:rsid w:val="00AE452A"/>
    <w:rsid w:val="00AF0F73"/>
    <w:rsid w:val="00B070D8"/>
    <w:rsid w:val="00B11789"/>
    <w:rsid w:val="00B17AB0"/>
    <w:rsid w:val="00B2103B"/>
    <w:rsid w:val="00B267F7"/>
    <w:rsid w:val="00B35CDC"/>
    <w:rsid w:val="00B3720A"/>
    <w:rsid w:val="00B41482"/>
    <w:rsid w:val="00B41BA7"/>
    <w:rsid w:val="00B41E03"/>
    <w:rsid w:val="00B65AEF"/>
    <w:rsid w:val="00B75615"/>
    <w:rsid w:val="00B76C05"/>
    <w:rsid w:val="00B804E8"/>
    <w:rsid w:val="00B82BF2"/>
    <w:rsid w:val="00B82E4B"/>
    <w:rsid w:val="00B8526E"/>
    <w:rsid w:val="00B86513"/>
    <w:rsid w:val="00B87086"/>
    <w:rsid w:val="00B87D6A"/>
    <w:rsid w:val="00B90D62"/>
    <w:rsid w:val="00B93A53"/>
    <w:rsid w:val="00BA1ED4"/>
    <w:rsid w:val="00BA225F"/>
    <w:rsid w:val="00BB5909"/>
    <w:rsid w:val="00BB5E82"/>
    <w:rsid w:val="00BC3409"/>
    <w:rsid w:val="00BE5C87"/>
    <w:rsid w:val="00BE659D"/>
    <w:rsid w:val="00BF2840"/>
    <w:rsid w:val="00BF43B9"/>
    <w:rsid w:val="00BF512A"/>
    <w:rsid w:val="00C06BE2"/>
    <w:rsid w:val="00C1015B"/>
    <w:rsid w:val="00C152E3"/>
    <w:rsid w:val="00C20155"/>
    <w:rsid w:val="00C22ACC"/>
    <w:rsid w:val="00C26878"/>
    <w:rsid w:val="00C27FEB"/>
    <w:rsid w:val="00C33597"/>
    <w:rsid w:val="00C33C9B"/>
    <w:rsid w:val="00C419A8"/>
    <w:rsid w:val="00C42607"/>
    <w:rsid w:val="00C43B41"/>
    <w:rsid w:val="00C448D9"/>
    <w:rsid w:val="00C575C7"/>
    <w:rsid w:val="00C6163B"/>
    <w:rsid w:val="00C6165D"/>
    <w:rsid w:val="00C64FD3"/>
    <w:rsid w:val="00C67FDC"/>
    <w:rsid w:val="00C703A6"/>
    <w:rsid w:val="00C72C6A"/>
    <w:rsid w:val="00C74DA1"/>
    <w:rsid w:val="00C75A93"/>
    <w:rsid w:val="00C77766"/>
    <w:rsid w:val="00C832A3"/>
    <w:rsid w:val="00C97107"/>
    <w:rsid w:val="00CA1593"/>
    <w:rsid w:val="00CB24E2"/>
    <w:rsid w:val="00CD16BB"/>
    <w:rsid w:val="00CD2018"/>
    <w:rsid w:val="00CD6013"/>
    <w:rsid w:val="00CE37F6"/>
    <w:rsid w:val="00CE3D4E"/>
    <w:rsid w:val="00CE3ED8"/>
    <w:rsid w:val="00CE50A5"/>
    <w:rsid w:val="00CE6B57"/>
    <w:rsid w:val="00CE7600"/>
    <w:rsid w:val="00D007EB"/>
    <w:rsid w:val="00D01299"/>
    <w:rsid w:val="00D038B3"/>
    <w:rsid w:val="00D06A08"/>
    <w:rsid w:val="00D07DAE"/>
    <w:rsid w:val="00D1249D"/>
    <w:rsid w:val="00D158D9"/>
    <w:rsid w:val="00D1794A"/>
    <w:rsid w:val="00D21A40"/>
    <w:rsid w:val="00D23B12"/>
    <w:rsid w:val="00D4013B"/>
    <w:rsid w:val="00D408C4"/>
    <w:rsid w:val="00D40E6A"/>
    <w:rsid w:val="00D41FE8"/>
    <w:rsid w:val="00D45734"/>
    <w:rsid w:val="00D50A30"/>
    <w:rsid w:val="00D54109"/>
    <w:rsid w:val="00D54590"/>
    <w:rsid w:val="00D5550E"/>
    <w:rsid w:val="00D62123"/>
    <w:rsid w:val="00D62E06"/>
    <w:rsid w:val="00D678F5"/>
    <w:rsid w:val="00D7327C"/>
    <w:rsid w:val="00D801CF"/>
    <w:rsid w:val="00D82B2E"/>
    <w:rsid w:val="00D852E7"/>
    <w:rsid w:val="00D904F4"/>
    <w:rsid w:val="00D92185"/>
    <w:rsid w:val="00D9636C"/>
    <w:rsid w:val="00D96592"/>
    <w:rsid w:val="00DA097D"/>
    <w:rsid w:val="00DA4427"/>
    <w:rsid w:val="00DB0C4F"/>
    <w:rsid w:val="00DB11A0"/>
    <w:rsid w:val="00DB7E99"/>
    <w:rsid w:val="00DC0945"/>
    <w:rsid w:val="00DC2EBB"/>
    <w:rsid w:val="00DD0D8D"/>
    <w:rsid w:val="00DD29CE"/>
    <w:rsid w:val="00DD43A2"/>
    <w:rsid w:val="00DD5B81"/>
    <w:rsid w:val="00DD7E49"/>
    <w:rsid w:val="00DE0EC0"/>
    <w:rsid w:val="00DF2EFC"/>
    <w:rsid w:val="00DF6059"/>
    <w:rsid w:val="00DF75A9"/>
    <w:rsid w:val="00DF7FE0"/>
    <w:rsid w:val="00E000A4"/>
    <w:rsid w:val="00E02D58"/>
    <w:rsid w:val="00E03DF9"/>
    <w:rsid w:val="00E04478"/>
    <w:rsid w:val="00E07F2D"/>
    <w:rsid w:val="00E117D9"/>
    <w:rsid w:val="00E12FE7"/>
    <w:rsid w:val="00E13F81"/>
    <w:rsid w:val="00E15849"/>
    <w:rsid w:val="00E234A6"/>
    <w:rsid w:val="00E30D20"/>
    <w:rsid w:val="00E317ED"/>
    <w:rsid w:val="00E34AE6"/>
    <w:rsid w:val="00E402C9"/>
    <w:rsid w:val="00E51A8A"/>
    <w:rsid w:val="00E532B5"/>
    <w:rsid w:val="00E54478"/>
    <w:rsid w:val="00E5695C"/>
    <w:rsid w:val="00E767D1"/>
    <w:rsid w:val="00E76FCA"/>
    <w:rsid w:val="00E81A6B"/>
    <w:rsid w:val="00E8630A"/>
    <w:rsid w:val="00E96DF2"/>
    <w:rsid w:val="00EA0606"/>
    <w:rsid w:val="00EA0820"/>
    <w:rsid w:val="00EA1532"/>
    <w:rsid w:val="00EA6AEF"/>
    <w:rsid w:val="00EB2744"/>
    <w:rsid w:val="00EB4496"/>
    <w:rsid w:val="00EB4AD7"/>
    <w:rsid w:val="00EB5546"/>
    <w:rsid w:val="00EB61BF"/>
    <w:rsid w:val="00EC458F"/>
    <w:rsid w:val="00EC54E5"/>
    <w:rsid w:val="00ED5486"/>
    <w:rsid w:val="00ED7024"/>
    <w:rsid w:val="00EF128C"/>
    <w:rsid w:val="00EF247A"/>
    <w:rsid w:val="00EF6B06"/>
    <w:rsid w:val="00F0343B"/>
    <w:rsid w:val="00F10B59"/>
    <w:rsid w:val="00F25C3F"/>
    <w:rsid w:val="00F263E8"/>
    <w:rsid w:val="00F33550"/>
    <w:rsid w:val="00F33B01"/>
    <w:rsid w:val="00F356E7"/>
    <w:rsid w:val="00F46286"/>
    <w:rsid w:val="00F518AF"/>
    <w:rsid w:val="00F528C6"/>
    <w:rsid w:val="00F62990"/>
    <w:rsid w:val="00F70E82"/>
    <w:rsid w:val="00F71530"/>
    <w:rsid w:val="00F77A23"/>
    <w:rsid w:val="00F90EA6"/>
    <w:rsid w:val="00F94912"/>
    <w:rsid w:val="00F94969"/>
    <w:rsid w:val="00FA5460"/>
    <w:rsid w:val="00FA6506"/>
    <w:rsid w:val="00FB0A68"/>
    <w:rsid w:val="00FB5719"/>
    <w:rsid w:val="00FC5B5A"/>
    <w:rsid w:val="00FC6B24"/>
    <w:rsid w:val="00FD61C3"/>
    <w:rsid w:val="00FF2BEE"/>
    <w:rsid w:val="00FF44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A77C5F7"/>
  <w15:docId w15:val="{347F1E88-9C2F-4A5F-B07F-1D30BAF59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99"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6CBA"/>
    <w:rPr>
      <w:sz w:val="22"/>
      <w:szCs w:val="22"/>
    </w:rPr>
  </w:style>
  <w:style w:type="paragraph" w:styleId="Titre1">
    <w:name w:val="heading 1"/>
    <w:basedOn w:val="Normal"/>
    <w:next w:val="Normal"/>
    <w:qFormat/>
    <w:rsid w:val="00456CBA"/>
    <w:pPr>
      <w:keepNext/>
      <w:spacing w:before="240" w:after="60"/>
      <w:outlineLvl w:val="0"/>
    </w:pPr>
    <w:rPr>
      <w:b/>
      <w:bCs/>
      <w:kern w:val="28"/>
      <w:sz w:val="26"/>
      <w:szCs w:val="26"/>
    </w:rPr>
  </w:style>
  <w:style w:type="paragraph" w:styleId="Titre2">
    <w:name w:val="heading 2"/>
    <w:basedOn w:val="Normal"/>
    <w:next w:val="Normal"/>
    <w:qFormat/>
    <w:rsid w:val="00456CBA"/>
    <w:pPr>
      <w:keepNext/>
      <w:spacing w:before="240" w:after="60"/>
      <w:ind w:left="284"/>
      <w:outlineLvl w:val="1"/>
    </w:pPr>
    <w:rPr>
      <w:i/>
      <w:iCs/>
      <w:sz w:val="24"/>
      <w:szCs w:val="24"/>
      <w:u w:val="single"/>
    </w:rPr>
  </w:style>
  <w:style w:type="paragraph" w:styleId="Titre3">
    <w:name w:val="heading 3"/>
    <w:basedOn w:val="Normal"/>
    <w:next w:val="Normal"/>
    <w:qFormat/>
    <w:rsid w:val="00456CBA"/>
    <w:pPr>
      <w:keepNext/>
      <w:spacing w:before="240" w:after="60"/>
      <w:ind w:left="567"/>
      <w:outlineLvl w:val="2"/>
    </w:pPr>
    <w:rPr>
      <w:u w:val="single"/>
    </w:rPr>
  </w:style>
  <w:style w:type="paragraph" w:styleId="Titre4">
    <w:name w:val="heading 4"/>
    <w:basedOn w:val="Normal"/>
    <w:next w:val="Normal"/>
    <w:qFormat/>
    <w:rsid w:val="00456CBA"/>
    <w:pPr>
      <w:keepNext/>
      <w:spacing w:before="240" w:after="60"/>
      <w:outlineLvl w:val="3"/>
    </w:pPr>
    <w:rPr>
      <w:b/>
      <w:bCs/>
      <w:i/>
      <w:iCs/>
    </w:rPr>
  </w:style>
  <w:style w:type="paragraph" w:styleId="Titre5">
    <w:name w:val="heading 5"/>
    <w:basedOn w:val="Normal"/>
    <w:next w:val="Normal"/>
    <w:qFormat/>
    <w:rsid w:val="00456CBA"/>
    <w:pPr>
      <w:spacing w:before="240" w:after="60"/>
      <w:outlineLvl w:val="4"/>
    </w:pPr>
    <w:rPr>
      <w:rFonts w:ascii="Arial" w:hAnsi="Arial" w:cs="Arial"/>
    </w:rPr>
  </w:style>
  <w:style w:type="paragraph" w:styleId="Titre6">
    <w:name w:val="heading 6"/>
    <w:basedOn w:val="Normal"/>
    <w:next w:val="Normal"/>
    <w:qFormat/>
    <w:rsid w:val="00456CBA"/>
    <w:pPr>
      <w:keepNext/>
      <w:keepLines/>
      <w:pBdr>
        <w:bottom w:val="double" w:sz="6" w:space="1" w:color="auto"/>
      </w:pBdr>
      <w:spacing w:after="240"/>
      <w:outlineLvl w:val="5"/>
    </w:pPr>
    <w:rPr>
      <w:b/>
    </w:rPr>
  </w:style>
  <w:style w:type="paragraph" w:styleId="Titre9">
    <w:name w:val="heading 9"/>
    <w:basedOn w:val="Normal"/>
    <w:next w:val="Normal"/>
    <w:link w:val="Titre9Car"/>
    <w:semiHidden/>
    <w:unhideWhenUsed/>
    <w:qFormat/>
    <w:rsid w:val="00460DC6"/>
    <w:pPr>
      <w:spacing w:before="240" w:after="60"/>
      <w:outlineLvl w:val="8"/>
    </w:pPr>
    <w:rPr>
      <w:rFonts w:ascii="Cambria"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56CBA"/>
    <w:pPr>
      <w:tabs>
        <w:tab w:val="center" w:pos="4536"/>
        <w:tab w:val="right" w:pos="9072"/>
      </w:tabs>
    </w:pPr>
  </w:style>
  <w:style w:type="paragraph" w:styleId="Pieddepage">
    <w:name w:val="footer"/>
    <w:basedOn w:val="Normal"/>
    <w:rsid w:val="00456CBA"/>
    <w:pPr>
      <w:tabs>
        <w:tab w:val="center" w:pos="4536"/>
        <w:tab w:val="right" w:pos="9072"/>
      </w:tabs>
    </w:pPr>
  </w:style>
  <w:style w:type="paragraph" w:styleId="TM1">
    <w:name w:val="toc 1"/>
    <w:basedOn w:val="Normal"/>
    <w:next w:val="Normal"/>
    <w:uiPriority w:val="39"/>
    <w:rsid w:val="00456CBA"/>
    <w:pPr>
      <w:tabs>
        <w:tab w:val="right" w:pos="9071"/>
      </w:tabs>
      <w:spacing w:before="200" w:after="200"/>
    </w:pPr>
    <w:rPr>
      <w:b/>
      <w:bCs/>
      <w:caps/>
      <w:u w:val="single"/>
    </w:rPr>
  </w:style>
  <w:style w:type="paragraph" w:styleId="TM2">
    <w:name w:val="toc 2"/>
    <w:basedOn w:val="Normal"/>
    <w:next w:val="Normal"/>
    <w:uiPriority w:val="39"/>
    <w:rsid w:val="00456CBA"/>
    <w:pPr>
      <w:tabs>
        <w:tab w:val="right" w:pos="9072"/>
      </w:tabs>
    </w:pPr>
    <w:rPr>
      <w:b/>
      <w:bCs/>
      <w:smallCaps/>
    </w:rPr>
  </w:style>
  <w:style w:type="paragraph" w:styleId="Commentaire">
    <w:name w:val="annotation text"/>
    <w:basedOn w:val="Normal"/>
    <w:link w:val="CommentaireCar"/>
    <w:uiPriority w:val="99"/>
    <w:semiHidden/>
    <w:rsid w:val="00456CBA"/>
  </w:style>
  <w:style w:type="paragraph" w:styleId="Notedebasdepage">
    <w:name w:val="footnote text"/>
    <w:basedOn w:val="Normal"/>
    <w:semiHidden/>
    <w:rsid w:val="00456CBA"/>
    <w:rPr>
      <w:sz w:val="16"/>
      <w:szCs w:val="16"/>
    </w:rPr>
  </w:style>
  <w:style w:type="paragraph" w:styleId="TM3">
    <w:name w:val="toc 3"/>
    <w:basedOn w:val="Normal"/>
    <w:next w:val="Normal"/>
    <w:semiHidden/>
    <w:rsid w:val="00456CBA"/>
    <w:pPr>
      <w:tabs>
        <w:tab w:val="right" w:pos="9071"/>
      </w:tabs>
    </w:pPr>
    <w:rPr>
      <w:smallCaps/>
    </w:rPr>
  </w:style>
  <w:style w:type="paragraph" w:styleId="Signature">
    <w:name w:val="Signature"/>
    <w:basedOn w:val="Normal"/>
    <w:rsid w:val="00456CBA"/>
    <w:pPr>
      <w:ind w:left="4252"/>
    </w:pPr>
  </w:style>
  <w:style w:type="paragraph" w:styleId="TM4">
    <w:name w:val="toc 4"/>
    <w:basedOn w:val="Normal"/>
    <w:next w:val="Normal"/>
    <w:semiHidden/>
    <w:rsid w:val="00456CBA"/>
    <w:pPr>
      <w:tabs>
        <w:tab w:val="right" w:pos="9071"/>
      </w:tabs>
    </w:pPr>
  </w:style>
  <w:style w:type="paragraph" w:styleId="TM5">
    <w:name w:val="toc 5"/>
    <w:basedOn w:val="Normal"/>
    <w:next w:val="Normal"/>
    <w:semiHidden/>
    <w:rsid w:val="00456CBA"/>
    <w:pPr>
      <w:tabs>
        <w:tab w:val="right" w:pos="9071"/>
      </w:tabs>
    </w:pPr>
  </w:style>
  <w:style w:type="paragraph" w:styleId="TM6">
    <w:name w:val="toc 6"/>
    <w:basedOn w:val="Normal"/>
    <w:next w:val="Normal"/>
    <w:semiHidden/>
    <w:rsid w:val="00456CBA"/>
    <w:pPr>
      <w:tabs>
        <w:tab w:val="right" w:pos="9071"/>
      </w:tabs>
    </w:pPr>
  </w:style>
  <w:style w:type="paragraph" w:styleId="TM7">
    <w:name w:val="toc 7"/>
    <w:basedOn w:val="Normal"/>
    <w:next w:val="Normal"/>
    <w:semiHidden/>
    <w:rsid w:val="00456CBA"/>
    <w:pPr>
      <w:tabs>
        <w:tab w:val="right" w:pos="9071"/>
      </w:tabs>
    </w:pPr>
  </w:style>
  <w:style w:type="paragraph" w:styleId="TM8">
    <w:name w:val="toc 8"/>
    <w:basedOn w:val="Normal"/>
    <w:next w:val="Normal"/>
    <w:semiHidden/>
    <w:rsid w:val="00456CBA"/>
    <w:pPr>
      <w:tabs>
        <w:tab w:val="right" w:pos="9071"/>
      </w:tabs>
    </w:pPr>
  </w:style>
  <w:style w:type="paragraph" w:styleId="TM9">
    <w:name w:val="toc 9"/>
    <w:basedOn w:val="Normal"/>
    <w:next w:val="Normal"/>
    <w:semiHidden/>
    <w:rsid w:val="00456CBA"/>
    <w:pPr>
      <w:tabs>
        <w:tab w:val="right" w:pos="9071"/>
      </w:tabs>
    </w:pPr>
  </w:style>
  <w:style w:type="paragraph" w:customStyle="1" w:styleId="Tabulation-Points">
    <w:name w:val="Tabulation - Points"/>
    <w:basedOn w:val="Normal"/>
    <w:rsid w:val="00456CBA"/>
    <w:pPr>
      <w:tabs>
        <w:tab w:val="left" w:leader="dot" w:pos="9072"/>
      </w:tabs>
      <w:ind w:left="284"/>
    </w:pPr>
  </w:style>
  <w:style w:type="paragraph" w:customStyle="1" w:styleId="Tabulation-Point2">
    <w:name w:val="Tabulation - Point 2"/>
    <w:basedOn w:val="Normal"/>
    <w:rsid w:val="00456CBA"/>
    <w:pPr>
      <w:tabs>
        <w:tab w:val="left" w:leader="dot" w:pos="9072"/>
      </w:tabs>
    </w:pPr>
  </w:style>
  <w:style w:type="paragraph" w:customStyle="1" w:styleId="Tabulation-Points2">
    <w:name w:val="Tabulation - Points 2"/>
    <w:basedOn w:val="Tabulation-Point2"/>
    <w:rsid w:val="00456CBA"/>
  </w:style>
  <w:style w:type="paragraph" w:customStyle="1" w:styleId="Normal1">
    <w:name w:val="Normal1"/>
    <w:basedOn w:val="Normal"/>
    <w:rsid w:val="00456CBA"/>
    <w:pPr>
      <w:keepLines/>
      <w:tabs>
        <w:tab w:val="left" w:pos="284"/>
        <w:tab w:val="left" w:pos="567"/>
        <w:tab w:val="left" w:pos="851"/>
      </w:tabs>
      <w:ind w:firstLine="284"/>
      <w:jc w:val="both"/>
    </w:pPr>
  </w:style>
  <w:style w:type="paragraph" w:customStyle="1" w:styleId="Normal2">
    <w:name w:val="Normal2"/>
    <w:basedOn w:val="Normal"/>
    <w:rsid w:val="00456CBA"/>
    <w:pPr>
      <w:keepLines/>
      <w:tabs>
        <w:tab w:val="left" w:pos="567"/>
        <w:tab w:val="left" w:pos="851"/>
        <w:tab w:val="left" w:pos="1134"/>
      </w:tabs>
      <w:ind w:left="284" w:firstLine="284"/>
      <w:jc w:val="both"/>
    </w:pPr>
  </w:style>
  <w:style w:type="paragraph" w:customStyle="1" w:styleId="Normal3">
    <w:name w:val="Normal3"/>
    <w:basedOn w:val="Normal"/>
    <w:rsid w:val="00456CBA"/>
    <w:pPr>
      <w:keepLines/>
      <w:tabs>
        <w:tab w:val="left" w:pos="851"/>
        <w:tab w:val="left" w:pos="1134"/>
        <w:tab w:val="left" w:pos="1418"/>
      </w:tabs>
      <w:ind w:left="567" w:firstLine="284"/>
      <w:jc w:val="both"/>
    </w:pPr>
  </w:style>
  <w:style w:type="paragraph" w:customStyle="1" w:styleId="Style1">
    <w:name w:val="Style1"/>
    <w:basedOn w:val="Titre2"/>
    <w:rsid w:val="00456CBA"/>
    <w:pPr>
      <w:ind w:left="851"/>
      <w:outlineLvl w:val="9"/>
    </w:pPr>
  </w:style>
  <w:style w:type="character" w:styleId="Appelnotedebasdep">
    <w:name w:val="footnote reference"/>
    <w:semiHidden/>
    <w:rsid w:val="00456CBA"/>
    <w:rPr>
      <w:vertAlign w:val="superscript"/>
    </w:rPr>
  </w:style>
  <w:style w:type="character" w:styleId="Numrodepage">
    <w:name w:val="page number"/>
    <w:basedOn w:val="Policepardfaut"/>
    <w:rsid w:val="00456CBA"/>
  </w:style>
  <w:style w:type="paragraph" w:customStyle="1" w:styleId="Erreur">
    <w:name w:val="Erreur"/>
    <w:basedOn w:val="Normal"/>
    <w:rsid w:val="00456CBA"/>
    <w:pPr>
      <w:jc w:val="center"/>
    </w:pPr>
    <w:rPr>
      <w:i/>
      <w:iCs/>
      <w:sz w:val="20"/>
      <w:szCs w:val="20"/>
    </w:rPr>
  </w:style>
  <w:style w:type="paragraph" w:styleId="Titre">
    <w:name w:val="Title"/>
    <w:basedOn w:val="Normal"/>
    <w:qFormat/>
    <w:rsid w:val="00456CBA"/>
    <w:pPr>
      <w:jc w:val="center"/>
    </w:pPr>
    <w:rPr>
      <w:b/>
      <w:bCs/>
      <w:sz w:val="26"/>
      <w:szCs w:val="26"/>
    </w:rPr>
  </w:style>
  <w:style w:type="paragraph" w:customStyle="1" w:styleId="fcasegauche">
    <w:name w:val="f_case_gauche"/>
    <w:basedOn w:val="Normal"/>
    <w:rsid w:val="00456CBA"/>
    <w:pPr>
      <w:spacing w:after="60"/>
      <w:ind w:left="284" w:hanging="284"/>
      <w:jc w:val="both"/>
    </w:pPr>
    <w:rPr>
      <w:rFonts w:ascii="Univers (WN)" w:hAnsi="Univers (WN)"/>
      <w:sz w:val="20"/>
      <w:szCs w:val="20"/>
    </w:rPr>
  </w:style>
  <w:style w:type="paragraph" w:styleId="Corpsdetexte">
    <w:name w:val="Body Text"/>
    <w:basedOn w:val="Normal"/>
    <w:rsid w:val="00456CBA"/>
    <w:pPr>
      <w:tabs>
        <w:tab w:val="left" w:pos="720"/>
        <w:tab w:val="left" w:leader="dot" w:pos="9639"/>
      </w:tabs>
      <w:jc w:val="both"/>
    </w:pPr>
    <w:rPr>
      <w:color w:val="3366FF"/>
      <w:sz w:val="24"/>
      <w:szCs w:val="24"/>
    </w:rPr>
  </w:style>
  <w:style w:type="paragraph" w:styleId="Corpsdetexte2">
    <w:name w:val="Body Text 2"/>
    <w:basedOn w:val="Normal"/>
    <w:rsid w:val="00456CBA"/>
    <w:pPr>
      <w:tabs>
        <w:tab w:val="left" w:pos="720"/>
        <w:tab w:val="left" w:leader="dot" w:pos="9639"/>
      </w:tabs>
      <w:jc w:val="both"/>
    </w:pPr>
    <w:rPr>
      <w:color w:val="0000FF"/>
    </w:rPr>
  </w:style>
  <w:style w:type="paragraph" w:styleId="Retraitcorpsdetexte">
    <w:name w:val="Body Text Indent"/>
    <w:basedOn w:val="Normal"/>
    <w:rsid w:val="00456CBA"/>
    <w:pPr>
      <w:tabs>
        <w:tab w:val="left" w:pos="2835"/>
        <w:tab w:val="left" w:pos="5387"/>
        <w:tab w:val="left" w:pos="8222"/>
      </w:tabs>
      <w:ind w:left="5387"/>
      <w:jc w:val="both"/>
    </w:pPr>
    <w:rPr>
      <w:color w:val="0000FF"/>
    </w:rPr>
  </w:style>
  <w:style w:type="paragraph" w:customStyle="1" w:styleId="Personnemorale">
    <w:name w:val="Personne morale"/>
    <w:basedOn w:val="Normal"/>
    <w:rsid w:val="00456CBA"/>
    <w:rPr>
      <w:b/>
      <w:bCs/>
      <w:noProof/>
    </w:rPr>
  </w:style>
  <w:style w:type="paragraph" w:customStyle="1" w:styleId="Niveau2">
    <w:name w:val="Niveau 2"/>
    <w:basedOn w:val="Normal"/>
    <w:rsid w:val="00EC54E5"/>
    <w:rPr>
      <w:b/>
      <w:szCs w:val="20"/>
    </w:rPr>
  </w:style>
  <w:style w:type="paragraph" w:customStyle="1" w:styleId="AETableau">
    <w:name w:val="A.E. Tableau"/>
    <w:basedOn w:val="Normal"/>
    <w:rsid w:val="005C4E89"/>
    <w:pPr>
      <w:spacing w:before="80"/>
    </w:pPr>
    <w:rPr>
      <w:szCs w:val="3276"/>
    </w:rPr>
  </w:style>
  <w:style w:type="character" w:styleId="Lienhypertexte">
    <w:name w:val="Hyperlink"/>
    <w:uiPriority w:val="99"/>
    <w:rsid w:val="005C4E89"/>
    <w:rPr>
      <w:color w:val="0000FF"/>
      <w:u w:val="single"/>
    </w:rPr>
  </w:style>
  <w:style w:type="table" w:styleId="Grilledutableau">
    <w:name w:val="Table Grid"/>
    <w:basedOn w:val="TableauNormal"/>
    <w:rsid w:val="00E1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2276BB"/>
    <w:rPr>
      <w:sz w:val="16"/>
      <w:szCs w:val="16"/>
    </w:rPr>
  </w:style>
  <w:style w:type="paragraph" w:styleId="Objetducommentaire">
    <w:name w:val="annotation subject"/>
    <w:basedOn w:val="Commentaire"/>
    <w:next w:val="Commentaire"/>
    <w:semiHidden/>
    <w:rsid w:val="002276BB"/>
    <w:rPr>
      <w:b/>
      <w:bCs/>
      <w:sz w:val="20"/>
      <w:szCs w:val="20"/>
    </w:rPr>
  </w:style>
  <w:style w:type="paragraph" w:styleId="Textedebulles">
    <w:name w:val="Balloon Text"/>
    <w:basedOn w:val="Normal"/>
    <w:semiHidden/>
    <w:rsid w:val="002276BB"/>
    <w:rPr>
      <w:rFonts w:ascii="Tahoma" w:hAnsi="Tahoma" w:cs="Tahoma"/>
      <w:sz w:val="16"/>
      <w:szCs w:val="16"/>
    </w:rPr>
  </w:style>
  <w:style w:type="character" w:customStyle="1" w:styleId="En-tteCar">
    <w:name w:val="En-tête Car"/>
    <w:link w:val="En-tte"/>
    <w:uiPriority w:val="99"/>
    <w:locked/>
    <w:rsid w:val="0000047A"/>
    <w:rPr>
      <w:sz w:val="22"/>
      <w:szCs w:val="22"/>
    </w:rPr>
  </w:style>
  <w:style w:type="paragraph" w:customStyle="1" w:styleId="Titrecadre">
    <w:name w:val="Titre cadre"/>
    <w:basedOn w:val="Normal"/>
    <w:next w:val="Normal"/>
    <w:rsid w:val="00C703A6"/>
    <w:pPr>
      <w:pBdr>
        <w:top w:val="single" w:sz="4" w:space="1" w:color="000000"/>
        <w:left w:val="single" w:sz="4" w:space="1" w:color="000000"/>
        <w:bottom w:val="single" w:sz="20" w:space="1" w:color="000000"/>
        <w:right w:val="single" w:sz="8" w:space="1" w:color="000000"/>
      </w:pBdr>
      <w:suppressAutoHyphens/>
      <w:spacing w:before="1680" w:after="720"/>
      <w:jc w:val="center"/>
    </w:pPr>
    <w:rPr>
      <w:rFonts w:ascii="Century Gothic" w:hAnsi="Century Gothic"/>
      <w:b/>
      <w:sz w:val="28"/>
      <w:szCs w:val="20"/>
      <w:lang w:eastAsia="zh-CN"/>
    </w:rPr>
  </w:style>
  <w:style w:type="paragraph" w:customStyle="1" w:styleId="AdressePageDeGarde">
    <w:name w:val="AdressePageDeGarde"/>
    <w:basedOn w:val="Normal"/>
    <w:rsid w:val="00C703A6"/>
    <w:pPr>
      <w:jc w:val="center"/>
    </w:pPr>
    <w:rPr>
      <w:b/>
      <w:szCs w:val="20"/>
    </w:rPr>
  </w:style>
  <w:style w:type="paragraph" w:customStyle="1" w:styleId="P1">
    <w:name w:val="P1"/>
    <w:basedOn w:val="Normal"/>
    <w:rsid w:val="00091BFB"/>
    <w:pPr>
      <w:overflowPunct w:val="0"/>
      <w:autoSpaceDE w:val="0"/>
      <w:autoSpaceDN w:val="0"/>
      <w:adjustRightInd w:val="0"/>
      <w:spacing w:after="240"/>
      <w:jc w:val="both"/>
      <w:textAlignment w:val="baseline"/>
    </w:pPr>
    <w:rPr>
      <w:rFonts w:ascii="Garamond" w:hAnsi="Garamond"/>
      <w:sz w:val="26"/>
      <w:szCs w:val="20"/>
    </w:rPr>
  </w:style>
  <w:style w:type="paragraph" w:customStyle="1" w:styleId="StyleTitre1M">
    <w:name w:val="Style Titre 1M"/>
    <w:basedOn w:val="Titre1"/>
    <w:autoRedefine/>
    <w:rsid w:val="00091BFB"/>
    <w:pPr>
      <w:overflowPunct w:val="0"/>
      <w:autoSpaceDE w:val="0"/>
      <w:autoSpaceDN w:val="0"/>
      <w:adjustRightInd w:val="0"/>
      <w:spacing w:before="480" w:after="240"/>
      <w:jc w:val="both"/>
      <w:textAlignment w:val="baseline"/>
    </w:pPr>
    <w:rPr>
      <w:rFonts w:ascii="Arial" w:hAnsi="Arial"/>
      <w:kern w:val="0"/>
      <w:sz w:val="28"/>
      <w:szCs w:val="28"/>
    </w:rPr>
  </w:style>
  <w:style w:type="paragraph" w:customStyle="1" w:styleId="Tramecouleur-Accent11">
    <w:name w:val="Trame couleur - Accent 11"/>
    <w:hidden/>
    <w:uiPriority w:val="71"/>
    <w:unhideWhenUsed/>
    <w:rsid w:val="00E54478"/>
    <w:rPr>
      <w:sz w:val="22"/>
      <w:szCs w:val="22"/>
    </w:rPr>
  </w:style>
  <w:style w:type="paragraph" w:customStyle="1" w:styleId="Listemoyenne2-Accent21">
    <w:name w:val="Liste moyenne 2 - Accent 21"/>
    <w:hidden/>
    <w:uiPriority w:val="62"/>
    <w:unhideWhenUsed/>
    <w:rsid w:val="000115AE"/>
    <w:rPr>
      <w:sz w:val="22"/>
      <w:szCs w:val="22"/>
    </w:rPr>
  </w:style>
  <w:style w:type="paragraph" w:customStyle="1" w:styleId="Grillemoyenne1-Accent22">
    <w:name w:val="Grille moyenne 1 - Accent 22"/>
    <w:basedOn w:val="Normal"/>
    <w:uiPriority w:val="34"/>
    <w:qFormat/>
    <w:rsid w:val="00C6165D"/>
    <w:pPr>
      <w:spacing w:after="200" w:line="276" w:lineRule="auto"/>
      <w:ind w:left="720"/>
      <w:contextualSpacing/>
      <w:jc w:val="both"/>
    </w:pPr>
    <w:rPr>
      <w:rFonts w:ascii="Calibri" w:eastAsia="Calibri" w:hAnsi="Calibri"/>
      <w:lang w:eastAsia="en-US"/>
    </w:rPr>
  </w:style>
  <w:style w:type="paragraph" w:customStyle="1" w:styleId="Listecouleur-Accent11">
    <w:name w:val="Liste couleur - Accent 11"/>
    <w:basedOn w:val="Normal"/>
    <w:uiPriority w:val="99"/>
    <w:qFormat/>
    <w:rsid w:val="00F70E82"/>
    <w:pPr>
      <w:ind w:left="720"/>
      <w:contextualSpacing/>
      <w:jc w:val="both"/>
    </w:pPr>
    <w:rPr>
      <w:rFonts w:eastAsia="Arial Unicode MS"/>
      <w:szCs w:val="20"/>
    </w:rPr>
  </w:style>
  <w:style w:type="character" w:customStyle="1" w:styleId="Titre9Car">
    <w:name w:val="Titre 9 Car"/>
    <w:link w:val="Titre9"/>
    <w:semiHidden/>
    <w:rsid w:val="00460DC6"/>
    <w:rPr>
      <w:rFonts w:ascii="Cambria" w:eastAsia="Times New Roman" w:hAnsi="Cambria" w:cs="Times New Roman"/>
      <w:sz w:val="22"/>
      <w:szCs w:val="22"/>
    </w:rPr>
  </w:style>
  <w:style w:type="character" w:customStyle="1" w:styleId="CommentaireCar">
    <w:name w:val="Commentaire Car"/>
    <w:link w:val="Commentaire"/>
    <w:uiPriority w:val="99"/>
    <w:semiHidden/>
    <w:rsid w:val="00D82B2E"/>
    <w:rPr>
      <w:sz w:val="22"/>
      <w:szCs w:val="22"/>
    </w:rPr>
  </w:style>
  <w:style w:type="paragraph" w:styleId="Paragraphedeliste">
    <w:name w:val="List Paragraph"/>
    <w:aliases w:val="TITRE2 STYLE GREG,TP Liste,texte de base,Puce focus,Normal bullet 2,List Paragraph1,Bullet list,LISTE1,Liste couleur - Accent 14,Resume Title,Normal avec puces tirets,Paragraphe 2,TE Paragraphe de liste,Paragraphe de liste num,Listes"/>
    <w:basedOn w:val="Normal"/>
    <w:link w:val="ParagraphedelisteCar"/>
    <w:uiPriority w:val="34"/>
    <w:qFormat/>
    <w:rsid w:val="00D82B2E"/>
    <w:pPr>
      <w:ind w:left="720"/>
      <w:contextualSpacing/>
      <w:jc w:val="both"/>
    </w:pPr>
    <w:rPr>
      <w:rFonts w:eastAsia="Arial Unicode MS"/>
      <w:szCs w:val="20"/>
    </w:rPr>
  </w:style>
  <w:style w:type="paragraph" w:styleId="Rvision">
    <w:name w:val="Revision"/>
    <w:hidden/>
    <w:uiPriority w:val="62"/>
    <w:unhideWhenUsed/>
    <w:rsid w:val="00967CDF"/>
    <w:rPr>
      <w:sz w:val="22"/>
      <w:szCs w:val="22"/>
    </w:rPr>
  </w:style>
  <w:style w:type="character" w:customStyle="1" w:styleId="ParagraphedelisteCar">
    <w:name w:val="Paragraphe de liste Car"/>
    <w:aliases w:val="TITRE2 STYLE GREG Car,TP Liste Car,texte de base Car,Puce focus Car,Normal bullet 2 Car,List Paragraph1 Car,Bullet list Car,LISTE1 Car,Liste couleur - Accent 14 Car,Resume Title Car,Normal avec puces tirets Car,Paragraphe 2 Car"/>
    <w:basedOn w:val="Policepardfaut"/>
    <w:link w:val="Paragraphedeliste"/>
    <w:uiPriority w:val="34"/>
    <w:qFormat/>
    <w:rsid w:val="00B75615"/>
    <w:rPr>
      <w:rFonts w:eastAsia="Arial Unicode M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808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4FD24-0EA5-4386-8CF3-ED0B0E4A6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14</Pages>
  <Words>2896</Words>
  <Characters>15670</Characters>
  <Application>Microsoft Office Word</Application>
  <DocSecurity>0</DocSecurity>
  <Lines>746</Lines>
  <Paragraphs>290</Paragraphs>
  <ScaleCrop>false</ScaleCrop>
  <HeadingPairs>
    <vt:vector size="2" baseType="variant">
      <vt:variant>
        <vt:lpstr>Titre</vt:lpstr>
      </vt:variant>
      <vt:variant>
        <vt:i4>1</vt:i4>
      </vt:variant>
    </vt:vector>
  </HeadingPairs>
  <TitlesOfParts>
    <vt:vector size="1" baseType="lpstr">
      <vt:lpstr/>
    </vt:vector>
  </TitlesOfParts>
  <Manager/>
  <Company>CCAGE</Company>
  <LinksUpToDate>false</LinksUpToDate>
  <CharactersWithSpaces>18276</CharactersWithSpaces>
  <SharedDoc>false</SharedDoc>
  <HyperlinkBase/>
  <HLinks>
    <vt:vector size="72" baseType="variant">
      <vt:variant>
        <vt:i4>1769526</vt:i4>
      </vt:variant>
      <vt:variant>
        <vt:i4>68</vt:i4>
      </vt:variant>
      <vt:variant>
        <vt:i4>0</vt:i4>
      </vt:variant>
      <vt:variant>
        <vt:i4>5</vt:i4>
      </vt:variant>
      <vt:variant>
        <vt:lpwstr/>
      </vt:variant>
      <vt:variant>
        <vt:lpwstr>_Toc487111449</vt:lpwstr>
      </vt:variant>
      <vt:variant>
        <vt:i4>1769526</vt:i4>
      </vt:variant>
      <vt:variant>
        <vt:i4>62</vt:i4>
      </vt:variant>
      <vt:variant>
        <vt:i4>0</vt:i4>
      </vt:variant>
      <vt:variant>
        <vt:i4>5</vt:i4>
      </vt:variant>
      <vt:variant>
        <vt:lpwstr/>
      </vt:variant>
      <vt:variant>
        <vt:lpwstr>_Toc487111448</vt:lpwstr>
      </vt:variant>
      <vt:variant>
        <vt:i4>1769526</vt:i4>
      </vt:variant>
      <vt:variant>
        <vt:i4>56</vt:i4>
      </vt:variant>
      <vt:variant>
        <vt:i4>0</vt:i4>
      </vt:variant>
      <vt:variant>
        <vt:i4>5</vt:i4>
      </vt:variant>
      <vt:variant>
        <vt:lpwstr/>
      </vt:variant>
      <vt:variant>
        <vt:lpwstr>_Toc487111447</vt:lpwstr>
      </vt:variant>
      <vt:variant>
        <vt:i4>1769526</vt:i4>
      </vt:variant>
      <vt:variant>
        <vt:i4>50</vt:i4>
      </vt:variant>
      <vt:variant>
        <vt:i4>0</vt:i4>
      </vt:variant>
      <vt:variant>
        <vt:i4>5</vt:i4>
      </vt:variant>
      <vt:variant>
        <vt:lpwstr/>
      </vt:variant>
      <vt:variant>
        <vt:lpwstr>_Toc487111446</vt:lpwstr>
      </vt:variant>
      <vt:variant>
        <vt:i4>1769526</vt:i4>
      </vt:variant>
      <vt:variant>
        <vt:i4>44</vt:i4>
      </vt:variant>
      <vt:variant>
        <vt:i4>0</vt:i4>
      </vt:variant>
      <vt:variant>
        <vt:i4>5</vt:i4>
      </vt:variant>
      <vt:variant>
        <vt:lpwstr/>
      </vt:variant>
      <vt:variant>
        <vt:lpwstr>_Toc487111445</vt:lpwstr>
      </vt:variant>
      <vt:variant>
        <vt:i4>1769526</vt:i4>
      </vt:variant>
      <vt:variant>
        <vt:i4>38</vt:i4>
      </vt:variant>
      <vt:variant>
        <vt:i4>0</vt:i4>
      </vt:variant>
      <vt:variant>
        <vt:i4>5</vt:i4>
      </vt:variant>
      <vt:variant>
        <vt:lpwstr/>
      </vt:variant>
      <vt:variant>
        <vt:lpwstr>_Toc487111444</vt:lpwstr>
      </vt:variant>
      <vt:variant>
        <vt:i4>1769526</vt:i4>
      </vt:variant>
      <vt:variant>
        <vt:i4>32</vt:i4>
      </vt:variant>
      <vt:variant>
        <vt:i4>0</vt:i4>
      </vt:variant>
      <vt:variant>
        <vt:i4>5</vt:i4>
      </vt:variant>
      <vt:variant>
        <vt:lpwstr/>
      </vt:variant>
      <vt:variant>
        <vt:lpwstr>_Toc487111443</vt:lpwstr>
      </vt:variant>
      <vt:variant>
        <vt:i4>1769526</vt:i4>
      </vt:variant>
      <vt:variant>
        <vt:i4>26</vt:i4>
      </vt:variant>
      <vt:variant>
        <vt:i4>0</vt:i4>
      </vt:variant>
      <vt:variant>
        <vt:i4>5</vt:i4>
      </vt:variant>
      <vt:variant>
        <vt:lpwstr/>
      </vt:variant>
      <vt:variant>
        <vt:lpwstr>_Toc487111442</vt:lpwstr>
      </vt:variant>
      <vt:variant>
        <vt:i4>1769526</vt:i4>
      </vt:variant>
      <vt:variant>
        <vt:i4>20</vt:i4>
      </vt:variant>
      <vt:variant>
        <vt:i4>0</vt:i4>
      </vt:variant>
      <vt:variant>
        <vt:i4>5</vt:i4>
      </vt:variant>
      <vt:variant>
        <vt:lpwstr/>
      </vt:variant>
      <vt:variant>
        <vt:lpwstr>_Toc487111441</vt:lpwstr>
      </vt:variant>
      <vt:variant>
        <vt:i4>1769526</vt:i4>
      </vt:variant>
      <vt:variant>
        <vt:i4>14</vt:i4>
      </vt:variant>
      <vt:variant>
        <vt:i4>0</vt:i4>
      </vt:variant>
      <vt:variant>
        <vt:i4>5</vt:i4>
      </vt:variant>
      <vt:variant>
        <vt:lpwstr/>
      </vt:variant>
      <vt:variant>
        <vt:lpwstr>_Toc487111440</vt:lpwstr>
      </vt:variant>
      <vt:variant>
        <vt:i4>1835062</vt:i4>
      </vt:variant>
      <vt:variant>
        <vt:i4>8</vt:i4>
      </vt:variant>
      <vt:variant>
        <vt:i4>0</vt:i4>
      </vt:variant>
      <vt:variant>
        <vt:i4>5</vt:i4>
      </vt:variant>
      <vt:variant>
        <vt:lpwstr/>
      </vt:variant>
      <vt:variant>
        <vt:lpwstr>_Toc487111439</vt:lpwstr>
      </vt:variant>
      <vt:variant>
        <vt:i4>1835062</vt:i4>
      </vt:variant>
      <vt:variant>
        <vt:i4>2</vt:i4>
      </vt:variant>
      <vt:variant>
        <vt:i4>0</vt:i4>
      </vt:variant>
      <vt:variant>
        <vt:i4>5</vt:i4>
      </vt:variant>
      <vt:variant>
        <vt:lpwstr/>
      </vt:variant>
      <vt:variant>
        <vt:lpwstr>_Toc487111438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BECHET</dc:creator>
  <cp:keywords/>
  <dc:description/>
  <cp:lastModifiedBy>Nasreddine AOUJIL</cp:lastModifiedBy>
  <cp:revision>89</cp:revision>
  <cp:lastPrinted>2022-05-13T07:21:00Z</cp:lastPrinted>
  <dcterms:created xsi:type="dcterms:W3CDTF">2022-01-12T10:08:00Z</dcterms:created>
  <dcterms:modified xsi:type="dcterms:W3CDTF">2025-04-10T06:24:00Z</dcterms:modified>
  <cp:category/>
</cp:coreProperties>
</file>