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4043" w14:textId="557F8264" w:rsidR="00EB7C14" w:rsidRPr="00FE21CB" w:rsidRDefault="00FA40FC" w:rsidP="00FA40FC">
      <w:pPr>
        <w:pStyle w:val="6Annex"/>
        <w:numPr>
          <w:ilvl w:val="0"/>
          <w:numId w:val="0"/>
        </w:numPr>
      </w:pPr>
      <w:r w:rsidRPr="00FA40FC">
        <w:rPr>
          <w:u w:val="single"/>
        </w:rPr>
        <w:t>Annexe n°</w:t>
      </w:r>
      <w:r w:rsidR="00883978">
        <w:rPr>
          <w:u w:val="single"/>
        </w:rPr>
        <w:t>1</w:t>
      </w:r>
      <w:r>
        <w:rPr>
          <w:rFonts w:ascii="Cambria" w:hAnsi="Cambria" w:cs="Cambria"/>
        </w:rPr>
        <w:t> </w:t>
      </w:r>
      <w:r>
        <w:t xml:space="preserve">: </w:t>
      </w:r>
      <w:r w:rsidR="00EB7C14" w:rsidRPr="00FE21CB">
        <w:t>Cadre de réponse technique</w:t>
      </w:r>
      <w:r w:rsidR="00712A2F">
        <w:t xml:space="preserve"> </w:t>
      </w:r>
    </w:p>
    <w:p w14:paraId="5E801EA2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29463641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51011FBF" w14:textId="77777777" w:rsidR="00EB7C14" w:rsidRDefault="00EB7C14" w:rsidP="00EB7C14">
      <w:pPr>
        <w:rPr>
          <w:rFonts w:eastAsia="Arial Unicode MS"/>
        </w:rPr>
      </w:pPr>
    </w:p>
    <w:p w14:paraId="332BD541" w14:textId="77777777" w:rsidR="00EB7C14" w:rsidRDefault="00EB7C14" w:rsidP="00EB7C14">
      <w:pPr>
        <w:rPr>
          <w:rFonts w:eastAsia="Arial Unicode MS"/>
        </w:rPr>
      </w:pPr>
    </w:p>
    <w:p w14:paraId="7F50955F" w14:textId="1CB3CE6B" w:rsidR="00012306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 xml:space="preserve">Le candidat </w:t>
      </w:r>
      <w:r w:rsidR="00FA40FC">
        <w:rPr>
          <w:rFonts w:eastAsia="Arial Unicode MS"/>
        </w:rPr>
        <w:t xml:space="preserve">doit </w:t>
      </w:r>
      <w:r w:rsidR="00FA40FC" w:rsidRPr="00BC31BE">
        <w:rPr>
          <w:rFonts w:eastAsia="Arial Unicode MS"/>
          <w:u w:val="single"/>
        </w:rPr>
        <w:t>obligatoirement</w:t>
      </w:r>
      <w:r w:rsidR="00FA40FC">
        <w:rPr>
          <w:rFonts w:eastAsia="Arial Unicode MS"/>
        </w:rPr>
        <w:t xml:space="preserve"> remplir le présent cadre de réponse technique en respectant sa structure. </w:t>
      </w:r>
    </w:p>
    <w:p w14:paraId="3233D7D3" w14:textId="2D90A687" w:rsidR="002811E4" w:rsidRPr="006D03B6" w:rsidRDefault="002811E4" w:rsidP="002811E4">
      <w:pPr>
        <w:rPr>
          <w:rFonts w:eastAsia="Arial Unicode MS"/>
        </w:rPr>
      </w:pPr>
      <w:r w:rsidRPr="006D03B6">
        <w:rPr>
          <w:rFonts w:eastAsia="Arial Unicode MS"/>
        </w:rPr>
        <w:t>Tout renvoi à un autre document joint au dossier doit préciser le nom du document</w:t>
      </w:r>
      <w:r>
        <w:rPr>
          <w:rFonts w:eastAsia="Arial Unicode MS"/>
        </w:rPr>
        <w:t xml:space="preserve"> et</w:t>
      </w:r>
      <w:r w:rsidRPr="006D03B6">
        <w:rPr>
          <w:rFonts w:eastAsia="Arial Unicode MS"/>
        </w:rPr>
        <w:t xml:space="preserve"> la page concernée</w:t>
      </w:r>
      <w:r>
        <w:rPr>
          <w:rFonts w:eastAsia="Arial Unicode MS"/>
        </w:rPr>
        <w:t>.</w:t>
      </w:r>
    </w:p>
    <w:p w14:paraId="5FBB0A9C" w14:textId="77777777" w:rsidR="002811E4" w:rsidRDefault="002811E4" w:rsidP="00712A2F">
      <w:pPr>
        <w:spacing w:after="240"/>
        <w:rPr>
          <w:rFonts w:eastAsia="Arial Unicode MS"/>
          <w:b/>
          <w:bCs/>
          <w:color w:val="C00000"/>
        </w:rPr>
      </w:pPr>
    </w:p>
    <w:p w14:paraId="140A2513" w14:textId="59A9BCC0" w:rsidR="00EB7C14" w:rsidRPr="00C05D06" w:rsidRDefault="00EB7C14" w:rsidP="00712A2F">
      <w:pPr>
        <w:spacing w:after="240"/>
        <w:rPr>
          <w:rFonts w:eastAsia="Arial Unicode MS"/>
          <w:b/>
          <w:bCs/>
          <w:color w:val="C00000"/>
        </w:rPr>
      </w:pPr>
      <w:r w:rsidRPr="00C05D06">
        <w:rPr>
          <w:rFonts w:eastAsia="Arial Unicode MS"/>
          <w:b/>
          <w:bCs/>
          <w:color w:val="C00000"/>
        </w:rPr>
        <w:t>Le candidat doit signer cette annexe et porter le cachet de l’entreprise.</w:t>
      </w:r>
    </w:p>
    <w:p w14:paraId="7EEB4E01" w14:textId="77777777" w:rsidR="00EB7C14" w:rsidRDefault="00EB7C14" w:rsidP="00EB7C14">
      <w:pPr>
        <w:rPr>
          <w:rFonts w:eastAsia="Arial Unicode MS"/>
        </w:rPr>
      </w:pPr>
    </w:p>
    <w:p w14:paraId="241C7DC4" w14:textId="293D0763" w:rsidR="00EB7C14" w:rsidRDefault="00EB7C14" w:rsidP="00EB7C14">
      <w:pPr>
        <w:rPr>
          <w:rFonts w:eastAsia="Arial Unicode MS"/>
        </w:rPr>
      </w:pPr>
    </w:p>
    <w:p w14:paraId="2551272D" w14:textId="3558A464" w:rsidR="00BC31BE" w:rsidRDefault="00BC31BE" w:rsidP="00EB7C14">
      <w:pPr>
        <w:rPr>
          <w:rFonts w:eastAsia="Arial Unicode MS"/>
        </w:rPr>
      </w:pPr>
    </w:p>
    <w:p w14:paraId="24A76F44" w14:textId="46643C80" w:rsidR="00BC31BE" w:rsidRDefault="00BC31BE" w:rsidP="00EB7C14">
      <w:pPr>
        <w:rPr>
          <w:rFonts w:eastAsia="Arial Unicode MS"/>
        </w:rPr>
      </w:pPr>
    </w:p>
    <w:p w14:paraId="0E71C834" w14:textId="3E1A343B" w:rsidR="00BC31BE" w:rsidRDefault="00BC31BE" w:rsidP="00EB7C14">
      <w:pPr>
        <w:rPr>
          <w:rFonts w:eastAsia="Arial Unicode MS"/>
        </w:rPr>
      </w:pPr>
    </w:p>
    <w:p w14:paraId="0E527DE6" w14:textId="0DB49874" w:rsidR="00BC31BE" w:rsidRDefault="00BC31BE" w:rsidP="00EB7C14">
      <w:pPr>
        <w:rPr>
          <w:rFonts w:eastAsia="Arial Unicode MS"/>
        </w:rPr>
      </w:pPr>
    </w:p>
    <w:p w14:paraId="7411965A" w14:textId="77777777" w:rsidR="00EB7C14" w:rsidRDefault="00EB7C14" w:rsidP="00EB7C14">
      <w:pPr>
        <w:rPr>
          <w:rFonts w:eastAsia="Arial Unicode MS"/>
        </w:rPr>
      </w:pPr>
    </w:p>
    <w:p w14:paraId="61C1E5D7" w14:textId="77777777" w:rsidR="00EB7C14" w:rsidRPr="00C53A75" w:rsidRDefault="00EB7C14" w:rsidP="00EB7C14">
      <w:pPr>
        <w:ind w:left="3686"/>
        <w:rPr>
          <w:rFonts w:eastAsia="Arial Unicode MS"/>
          <w:b/>
          <w:bCs/>
          <w:color w:val="C00000"/>
          <w:sz w:val="28"/>
          <w:szCs w:val="28"/>
        </w:rPr>
      </w:pPr>
      <w:r w:rsidRPr="00C53A75">
        <w:rPr>
          <w:rFonts w:eastAsia="Arial Unicode MS"/>
          <w:b/>
          <w:bCs/>
          <w:color w:val="C00000"/>
          <w:sz w:val="28"/>
          <w:szCs w:val="28"/>
          <w:u w:val="single"/>
        </w:rPr>
        <w:t>Identification du candidat</w:t>
      </w:r>
      <w:r w:rsidRPr="00C53A75">
        <w:rPr>
          <w:rFonts w:eastAsia="Arial Unicode MS"/>
          <w:b/>
          <w:bCs/>
          <w:color w:val="C00000"/>
          <w:sz w:val="28"/>
          <w:szCs w:val="28"/>
        </w:rPr>
        <w:t> :</w:t>
      </w:r>
      <w:r>
        <w:rPr>
          <w:rFonts w:eastAsia="Arial Unicode MS"/>
          <w:b/>
          <w:bCs/>
          <w:color w:val="C00000"/>
          <w:sz w:val="28"/>
          <w:szCs w:val="28"/>
        </w:rPr>
        <w:t xml:space="preserve"> </w:t>
      </w:r>
    </w:p>
    <w:p w14:paraId="669B5FB7" w14:textId="558B41D5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3DDEC" wp14:editId="1C559CE6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4572000" cy="13906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C76AAC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5F81AA7E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0C7691B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01F0C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3DDE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14.7pt;width:5in;height:10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" fillcolor="white [3201]" strokecolor="#c00000" strokeweight="2.25pt">
                <v:textbox>
                  <w:txbxContent>
                    <w:p w14:paraId="2C76AAC2" w14:textId="77777777" w:rsidR="00EB7C14" w:rsidRPr="00C53A75" w:rsidRDefault="00EB7C14" w:rsidP="00EB7C14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5F81AA7E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0C7691B2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BC01F0C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91EFDB" w14:textId="77777777" w:rsidR="00EB7C14" w:rsidRDefault="00EB7C14" w:rsidP="00EB7C14">
      <w:pPr>
        <w:rPr>
          <w:rFonts w:eastAsia="Arial Unicode MS"/>
        </w:rPr>
      </w:pPr>
    </w:p>
    <w:p w14:paraId="643CFB81" w14:textId="77777777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12896725" w14:textId="77777777" w:rsidR="00EB7C14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  <w:sectPr w:rsidR="00EB7C14" w:rsidSect="00741700">
          <w:headerReference w:type="default" r:id="rId8"/>
          <w:footerReference w:type="default" r:id="rId9"/>
          <w:footerReference w:type="first" r:id="rId10"/>
          <w:pgSz w:w="16840" w:h="11907" w:orient="landscape" w:code="9"/>
          <w:pgMar w:top="851" w:right="1418" w:bottom="851" w:left="1021" w:header="720" w:footer="113" w:gutter="0"/>
          <w:cols w:space="720"/>
          <w:titlePg/>
          <w:docGrid w:linePitch="272"/>
        </w:sectPr>
      </w:pPr>
    </w:p>
    <w:p w14:paraId="0615F6F6" w14:textId="40DB6A64" w:rsidR="001A3687" w:rsidRPr="000334B8" w:rsidRDefault="001A3687" w:rsidP="00337AD4">
      <w:pPr>
        <w:jc w:val="center"/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 w:rsidR="00337AD4" w:rsidRPr="00337AD4">
        <w:rPr>
          <w:rFonts w:eastAsia="Arial Unicode MS"/>
          <w:b/>
          <w:bCs/>
          <w:sz w:val="22"/>
          <w:szCs w:val="22"/>
          <w:u w:val="single"/>
        </w:rPr>
        <w:t>Q</w:t>
      </w:r>
      <w:r w:rsidR="00F50743">
        <w:rPr>
          <w:rFonts w:eastAsia="Arial Unicode MS"/>
          <w:b/>
          <w:bCs/>
          <w:sz w:val="22"/>
          <w:szCs w:val="22"/>
          <w:u w:val="single"/>
        </w:rPr>
        <w:t>ualité technique de l’offre</w:t>
      </w:r>
      <w:r w:rsidR="00337AD4" w:rsidRPr="00F50743">
        <w:rPr>
          <w:rFonts w:eastAsia="Arial Unicode MS"/>
          <w:iCs/>
          <w:u w:val="single"/>
        </w:rPr>
        <w:t xml:space="preserve"> </w:t>
      </w:r>
      <w:r w:rsidRPr="00F50743">
        <w:rPr>
          <w:rFonts w:eastAsia="Arial Unicode MS"/>
          <w:b/>
          <w:bCs/>
          <w:sz w:val="22"/>
          <w:szCs w:val="22"/>
          <w:u w:val="single"/>
        </w:rPr>
        <w:t>(</w:t>
      </w:r>
      <w:r w:rsidR="00F50743" w:rsidRPr="00F50743">
        <w:rPr>
          <w:rFonts w:eastAsia="Arial Unicode MS"/>
          <w:b/>
          <w:bCs/>
          <w:sz w:val="22"/>
          <w:szCs w:val="22"/>
          <w:u w:val="single"/>
        </w:rPr>
        <w:t>55</w:t>
      </w:r>
      <w:r w:rsidR="00337AD4" w:rsidRPr="00F50743">
        <w:rPr>
          <w:rFonts w:eastAsia="Arial Unicode MS"/>
          <w:b/>
          <w:bCs/>
          <w:sz w:val="22"/>
          <w:szCs w:val="22"/>
          <w:u w:val="single"/>
        </w:rPr>
        <w:t>%</w:t>
      </w:r>
      <w:r w:rsidRPr="00F50743"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13AFFF08" w14:textId="77777777" w:rsidR="001A3687" w:rsidRPr="006D03B6" w:rsidRDefault="001A3687" w:rsidP="001A3687">
      <w:pPr>
        <w:rPr>
          <w:rFonts w:eastAsia="Arial Unicode MS"/>
        </w:rPr>
      </w:pPr>
    </w:p>
    <w:p w14:paraId="24DDE4DA" w14:textId="77777777" w:rsidR="001A3687" w:rsidRPr="006D03B6" w:rsidRDefault="001A3687" w:rsidP="001A3687">
      <w:pPr>
        <w:rPr>
          <w:rFonts w:eastAsia="Arial Unicode MS"/>
        </w:rPr>
      </w:pPr>
    </w:p>
    <w:p w14:paraId="6FA1519D" w14:textId="09C8DD50" w:rsidR="001A3687" w:rsidRPr="000334B8" w:rsidRDefault="00337AD4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>
        <w:rPr>
          <w:rFonts w:eastAsia="Arial Unicode MS"/>
          <w:b/>
          <w:bCs/>
          <w:i/>
          <w:iCs/>
          <w:sz w:val="20"/>
          <w:szCs w:val="20"/>
          <w:u w:val="single"/>
        </w:rPr>
        <w:t>Sous-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critère 1</w:t>
      </w:r>
      <w:r w:rsidR="001A3687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 :  </w:t>
      </w:r>
      <w:r w:rsidR="00616A39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Qualité des moyens techniques et humains proposés </w:t>
      </w:r>
      <w:r w:rsidR="00190439"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pour la réalisation </w:t>
      </w:r>
      <w:r w:rsidR="00616A39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les prestations (50%)</w:t>
      </w:r>
    </w:p>
    <w:p w14:paraId="1AC4ECBF" w14:textId="77777777" w:rsidR="001A3687" w:rsidRDefault="001A3687" w:rsidP="001A3687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5665"/>
        <w:gridCol w:w="8733"/>
      </w:tblGrid>
      <w:tr w:rsidR="001A3687" w14:paraId="0993BE69" w14:textId="77777777" w:rsidTr="00337AD4">
        <w:trPr>
          <w:trHeight w:val="275"/>
          <w:tblHeader/>
          <w:jc w:val="center"/>
        </w:trPr>
        <w:tc>
          <w:tcPr>
            <w:tcW w:w="5665" w:type="dxa"/>
            <w:shd w:val="clear" w:color="auto" w:fill="D9E2F3" w:themeFill="accent1" w:themeFillTint="33"/>
            <w:vAlign w:val="center"/>
          </w:tcPr>
          <w:p w14:paraId="0FBB26D8" w14:textId="4972F34F" w:rsidR="001A3687" w:rsidRPr="00D219DF" w:rsidRDefault="00712A2F" w:rsidP="003752E9">
            <w:pPr>
              <w:jc w:val="center"/>
              <w:rPr>
                <w:rFonts w:eastAsia="Arial Unicode MS"/>
                <w:b/>
                <w:bCs/>
              </w:rPr>
            </w:pPr>
            <w:bookmarkStart w:id="0" w:name="_Hlk128466971"/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733" w:type="dxa"/>
            <w:shd w:val="clear" w:color="auto" w:fill="D9E2F3" w:themeFill="accent1" w:themeFillTint="33"/>
            <w:vAlign w:val="center"/>
          </w:tcPr>
          <w:p w14:paraId="19CDDC93" w14:textId="77777777" w:rsidR="001A3687" w:rsidRPr="00D219DF" w:rsidRDefault="001A3687" w:rsidP="003752E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1A3687" w14:paraId="037CA5AB" w14:textId="77777777" w:rsidTr="00AD161B">
        <w:trPr>
          <w:trHeight w:val="3501"/>
          <w:jc w:val="center"/>
        </w:trPr>
        <w:tc>
          <w:tcPr>
            <w:tcW w:w="5665" w:type="dxa"/>
            <w:vAlign w:val="center"/>
          </w:tcPr>
          <w:p w14:paraId="11F4DD52" w14:textId="2DBE7ED6" w:rsidR="001A2D7E" w:rsidRDefault="002811E4" w:rsidP="00616A39">
            <w:pPr>
              <w:pStyle w:val="RedaliaNormal"/>
              <w:spacing w:before="0"/>
            </w:pPr>
            <w:r>
              <w:t>Le candidat produit la d</w:t>
            </w:r>
            <w:r w:rsidR="00616A39">
              <w:t xml:space="preserve">escription du dispositif médical </w:t>
            </w:r>
            <w:r w:rsidR="00F427FF">
              <w:t>(DM) « </w:t>
            </w:r>
            <w:r w:rsidR="00616A39">
              <w:t>actimètre</w:t>
            </w:r>
            <w:r w:rsidR="00F427FF">
              <w:t> »</w:t>
            </w:r>
            <w:r w:rsidR="00616A39">
              <w:t xml:space="preserve"> proposé par le candidat</w:t>
            </w:r>
            <w:r w:rsidR="00AD161B">
              <w:t xml:space="preserve">. </w:t>
            </w:r>
          </w:p>
          <w:p w14:paraId="2F199641" w14:textId="4F33D165" w:rsidR="00AD161B" w:rsidRPr="001A2D7E" w:rsidRDefault="00AD161B" w:rsidP="00616A39">
            <w:pPr>
              <w:pStyle w:val="RedaliaNormal"/>
              <w:spacing w:before="0"/>
              <w:rPr>
                <w:i/>
                <w:iCs/>
              </w:rPr>
            </w:pPr>
            <w:r w:rsidRPr="001A2D7E">
              <w:rPr>
                <w:i/>
                <w:iCs/>
              </w:rPr>
              <w:t xml:space="preserve">Le candidat fournit la ou les </w:t>
            </w:r>
            <w:r w:rsidR="00616A39" w:rsidRPr="001A2D7E">
              <w:rPr>
                <w:i/>
                <w:iCs/>
              </w:rPr>
              <w:t>fiches techniques du produit</w:t>
            </w:r>
            <w:r w:rsidRPr="001A2D7E">
              <w:rPr>
                <w:i/>
                <w:iCs/>
              </w:rPr>
              <w:t xml:space="preserve"> et la </w:t>
            </w:r>
            <w:r w:rsidR="00616A39" w:rsidRPr="001A2D7E">
              <w:rPr>
                <w:i/>
                <w:iCs/>
              </w:rPr>
              <w:t>preuve du respect du marquage CE</w:t>
            </w:r>
            <w:r w:rsidRPr="001A2D7E">
              <w:rPr>
                <w:i/>
                <w:iCs/>
              </w:rPr>
              <w:t xml:space="preserve"> du dispositif. </w:t>
            </w:r>
          </w:p>
          <w:p w14:paraId="3C5531F9" w14:textId="77B9D47C" w:rsidR="00616A39" w:rsidRDefault="00616A39" w:rsidP="00616A39">
            <w:pPr>
              <w:pStyle w:val="RedaliaNormal"/>
              <w:spacing w:before="0"/>
            </w:pPr>
            <w:r>
              <w:t> </w:t>
            </w:r>
          </w:p>
          <w:p w14:paraId="0CE6FFC8" w14:textId="14EF4D90" w:rsidR="00AD161B" w:rsidRDefault="00AD161B" w:rsidP="00616A39">
            <w:r>
              <w:t xml:space="preserve">Le candidat présente l’équipe </w:t>
            </w:r>
            <w:r w:rsidR="00616A39">
              <w:t>proposé</w:t>
            </w:r>
            <w:r>
              <w:t>e</w:t>
            </w:r>
            <w:r w:rsidR="00616A39">
              <w:t xml:space="preserve"> pour la réalisation des prestations</w:t>
            </w:r>
            <w:r>
              <w:t xml:space="preserve"> en précisant les éléments suivants : </w:t>
            </w:r>
          </w:p>
          <w:p w14:paraId="2A1B8BAA" w14:textId="77777777" w:rsidR="00AD161B" w:rsidRDefault="00AD161B" w:rsidP="00AD161B">
            <w:pPr>
              <w:pStyle w:val="Paragraphedeliste"/>
              <w:numPr>
                <w:ilvl w:val="0"/>
                <w:numId w:val="6"/>
              </w:numPr>
            </w:pPr>
            <w:r>
              <w:t xml:space="preserve">Le </w:t>
            </w:r>
            <w:r w:rsidR="00616A39">
              <w:t>nombre</w:t>
            </w:r>
            <w:r>
              <w:t xml:space="preserve"> de professionnel mis à disposition ;</w:t>
            </w:r>
          </w:p>
          <w:p w14:paraId="1170A50D" w14:textId="24699DA4" w:rsidR="00AD161B" w:rsidRDefault="00AD161B" w:rsidP="00AD161B">
            <w:pPr>
              <w:pStyle w:val="Paragraphedeliste"/>
              <w:numPr>
                <w:ilvl w:val="0"/>
                <w:numId w:val="6"/>
              </w:numPr>
            </w:pPr>
            <w:r>
              <w:t xml:space="preserve">Les </w:t>
            </w:r>
            <w:r w:rsidR="00616A39">
              <w:t>qualifications</w:t>
            </w:r>
            <w:r>
              <w:t xml:space="preserve"> de ces professionnels et leurs rôles dans l’exécution des prestations ;</w:t>
            </w:r>
          </w:p>
          <w:p w14:paraId="03FC6ECE" w14:textId="264F233D" w:rsidR="00AD161B" w:rsidRPr="00AD161B" w:rsidRDefault="00AD161B" w:rsidP="00AD161B">
            <w:pPr>
              <w:pStyle w:val="Paragraphedeliste"/>
              <w:numPr>
                <w:ilvl w:val="0"/>
                <w:numId w:val="6"/>
              </w:numPr>
            </w:pPr>
            <w:r>
              <w:t>L’</w:t>
            </w:r>
            <w:r w:rsidR="00616A39">
              <w:t>expérience</w:t>
            </w:r>
            <w:r>
              <w:t xml:space="preserve"> des professionnels notamment dans la manipulation d’un DM et préférentiellement dans la manipulation de l’actimètre proposé dans le cadre du marché.</w:t>
            </w:r>
          </w:p>
        </w:tc>
        <w:tc>
          <w:tcPr>
            <w:tcW w:w="8733" w:type="dxa"/>
            <w:vAlign w:val="center"/>
          </w:tcPr>
          <w:p w14:paraId="06339235" w14:textId="77777777" w:rsidR="001A3687" w:rsidRDefault="001A3687" w:rsidP="003752E9">
            <w:pPr>
              <w:jc w:val="left"/>
              <w:rPr>
                <w:rFonts w:eastAsia="Arial Unicode MS"/>
              </w:rPr>
            </w:pPr>
          </w:p>
        </w:tc>
      </w:tr>
      <w:bookmarkEnd w:id="0"/>
    </w:tbl>
    <w:p w14:paraId="32FCD292" w14:textId="0FB59683" w:rsidR="008D4FAE" w:rsidRDefault="008D4FAE" w:rsidP="001A3687">
      <w:pPr>
        <w:rPr>
          <w:rFonts w:eastAsia="Arial Unicode MS"/>
        </w:rPr>
      </w:pPr>
    </w:p>
    <w:p w14:paraId="4FC704D9" w14:textId="77777777" w:rsidR="00337AD4" w:rsidRDefault="00337AD4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337AD4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46EC0F05" w14:textId="080E1A0E" w:rsidR="001A3687" w:rsidRDefault="001A3687" w:rsidP="001A3687">
      <w:pPr>
        <w:rPr>
          <w:rFonts w:eastAsia="Arial Unicode MS"/>
          <w:b/>
          <w:bCs/>
          <w:i/>
          <w:iCs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 w:rsidR="00337AD4">
        <w:rPr>
          <w:rFonts w:eastAsia="Arial Unicode MS"/>
          <w:b/>
          <w:bCs/>
          <w:i/>
          <w:iCs/>
          <w:sz w:val="20"/>
          <w:szCs w:val="20"/>
          <w:u w:val="single"/>
        </w:rPr>
        <w:t>2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616A39"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Méthodologie et organisation proposées pour la réalisation des prestations (</w:t>
      </w:r>
      <w:r w:rsidR="00DE3E03">
        <w:rPr>
          <w:rFonts w:eastAsia="Arial Unicode MS"/>
          <w:b/>
          <w:bCs/>
          <w:i/>
          <w:iCs/>
          <w:sz w:val="20"/>
          <w:szCs w:val="20"/>
          <w:u w:val="single"/>
        </w:rPr>
        <w:t>50</w:t>
      </w:r>
      <w:r w:rsidR="00616A39"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Pr="00616A39">
        <w:rPr>
          <w:rFonts w:eastAsia="Arial Unicode MS"/>
          <w:b/>
          <w:bCs/>
          <w:i/>
          <w:iCs/>
          <w:sz w:val="20"/>
          <w:szCs w:val="20"/>
        </w:rPr>
        <w:tab/>
      </w:r>
    </w:p>
    <w:p w14:paraId="5F7F2FAD" w14:textId="77777777" w:rsidR="00616A39" w:rsidRDefault="00616A39" w:rsidP="001A3687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1A3687" w14:paraId="70FD67BA" w14:textId="77777777" w:rsidTr="00337AD4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6909010A" w14:textId="244B473C" w:rsidR="001A3687" w:rsidRPr="00D219DF" w:rsidRDefault="008D4FAE" w:rsidP="003752E9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1979CEC0" w14:textId="77777777" w:rsidR="001A3687" w:rsidRPr="00D219DF" w:rsidRDefault="001A3687" w:rsidP="003752E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1A3687" w14:paraId="23FBD69B" w14:textId="77777777" w:rsidTr="00337AD4">
        <w:trPr>
          <w:trHeight w:val="2098"/>
        </w:trPr>
        <w:tc>
          <w:tcPr>
            <w:tcW w:w="5807" w:type="dxa"/>
            <w:vAlign w:val="center"/>
          </w:tcPr>
          <w:p w14:paraId="6BC9D313" w14:textId="77777777" w:rsidR="00AD161B" w:rsidRDefault="00AD161B" w:rsidP="00616A39">
            <w:pPr>
              <w:pStyle w:val="RedaliaNormal"/>
              <w:spacing w:before="0"/>
              <w:rPr>
                <w:szCs w:val="18"/>
              </w:rPr>
            </w:pPr>
            <w:r>
              <w:t>Le candidat précise la méthodologie et l’o</w:t>
            </w:r>
            <w:r w:rsidR="00616A39">
              <w:t xml:space="preserve">rganisation </w:t>
            </w:r>
            <w:r w:rsidR="00616A39" w:rsidRPr="0054765C">
              <w:rPr>
                <w:szCs w:val="18"/>
              </w:rPr>
              <w:t>proposée</w:t>
            </w:r>
            <w:r>
              <w:rPr>
                <w:szCs w:val="18"/>
              </w:rPr>
              <w:t xml:space="preserve">s pour les éléments suivants : </w:t>
            </w:r>
          </w:p>
          <w:p w14:paraId="1A9AAC84" w14:textId="1660B020" w:rsidR="00616A39" w:rsidRPr="00512446" w:rsidRDefault="00AD161B" w:rsidP="00AD161B">
            <w:pPr>
              <w:pStyle w:val="RedaliaNormal"/>
              <w:numPr>
                <w:ilvl w:val="0"/>
                <w:numId w:val="6"/>
              </w:numPr>
              <w:spacing w:before="0"/>
            </w:pPr>
            <w:r>
              <w:rPr>
                <w:szCs w:val="18"/>
              </w:rPr>
              <w:t>L</w:t>
            </w:r>
            <w:r w:rsidR="00616A39" w:rsidRPr="0054765C">
              <w:rPr>
                <w:szCs w:val="18"/>
              </w:rPr>
              <w:t xml:space="preserve">a gestion des visites </w:t>
            </w:r>
            <w:r w:rsidR="00616A39">
              <w:rPr>
                <w:szCs w:val="18"/>
              </w:rPr>
              <w:t>à domicile</w:t>
            </w:r>
            <w:r w:rsidR="009D38BA">
              <w:rPr>
                <w:szCs w:val="18"/>
              </w:rPr>
              <w:t xml:space="preserve"> et à distance (remote)</w:t>
            </w:r>
            <w:r>
              <w:rPr>
                <w:szCs w:val="18"/>
              </w:rPr>
              <w:t> ;</w:t>
            </w:r>
            <w:r w:rsidR="00616A39" w:rsidRPr="0054765C">
              <w:rPr>
                <w:szCs w:val="18"/>
              </w:rPr>
              <w:t xml:space="preserve"> </w:t>
            </w:r>
          </w:p>
          <w:p w14:paraId="4B9D05DA" w14:textId="2DD84B3B" w:rsidR="00512446" w:rsidRPr="00512446" w:rsidRDefault="00512446" w:rsidP="00512446">
            <w:pPr>
              <w:pStyle w:val="RedaliaNormal"/>
              <w:numPr>
                <w:ilvl w:val="0"/>
                <w:numId w:val="6"/>
              </w:numPr>
              <w:spacing w:before="0"/>
              <w:rPr>
                <w:szCs w:val="18"/>
              </w:rPr>
            </w:pPr>
            <w:r w:rsidRPr="00512446">
              <w:rPr>
                <w:szCs w:val="18"/>
              </w:rPr>
              <w:t xml:space="preserve">La logistique proposée pour l’envoi et le retour </w:t>
            </w:r>
            <w:r w:rsidRPr="00AB7188">
              <w:rPr>
                <w:szCs w:val="22"/>
              </w:rPr>
              <w:t>des actimètres</w:t>
            </w:r>
            <w:r>
              <w:rPr>
                <w:szCs w:val="22"/>
              </w:rPr>
              <w:t xml:space="preserve"> auprès des patients</w:t>
            </w:r>
            <w:r w:rsidRPr="00512446">
              <w:rPr>
                <w:szCs w:val="18"/>
              </w:rPr>
              <w:t xml:space="preserve"> en considération des caractéristiques des visites</w:t>
            </w:r>
            <w:r w:rsidR="005B3C25">
              <w:rPr>
                <w:szCs w:val="18"/>
              </w:rPr>
              <w:t>. Le candidat décrit l’organisation proposée pour les deux types de visite</w:t>
            </w:r>
            <w:r>
              <w:rPr>
                <w:szCs w:val="18"/>
              </w:rPr>
              <w:t> ;</w:t>
            </w:r>
          </w:p>
          <w:p w14:paraId="3AD913C1" w14:textId="58C5A3BD" w:rsidR="00616A39" w:rsidRPr="00512446" w:rsidRDefault="00AD161B" w:rsidP="00AD161B">
            <w:pPr>
              <w:pStyle w:val="RedaliaNormal"/>
              <w:numPr>
                <w:ilvl w:val="0"/>
                <w:numId w:val="6"/>
              </w:numPr>
              <w:spacing w:before="0"/>
            </w:pPr>
            <w:r>
              <w:t>L</w:t>
            </w:r>
            <w:r w:rsidR="00616A39" w:rsidRPr="0054765C">
              <w:t xml:space="preserve">a continuité de service, la coordination des </w:t>
            </w:r>
            <w:r w:rsidR="00F427FF">
              <w:t>professionnels</w:t>
            </w:r>
            <w:r w:rsidR="00616A39" w:rsidRPr="0054765C">
              <w:t xml:space="preserve"> intervenants dans le cadre de l’étude et les échanges avec </w:t>
            </w:r>
            <w:r w:rsidR="00616A39" w:rsidRPr="00512446">
              <w:t>le promoteur</w:t>
            </w:r>
            <w:r w:rsidRPr="00512446">
              <w:t xml:space="preserve"> et les centres investigateurs ; </w:t>
            </w:r>
          </w:p>
          <w:p w14:paraId="34D797C0" w14:textId="121E8343" w:rsidR="00616A39" w:rsidRPr="00512446" w:rsidRDefault="00AD161B" w:rsidP="00AD161B">
            <w:pPr>
              <w:pStyle w:val="RedaliaNormal"/>
              <w:numPr>
                <w:ilvl w:val="0"/>
                <w:numId w:val="6"/>
              </w:numPr>
              <w:spacing w:before="0"/>
            </w:pPr>
            <w:r w:rsidRPr="00512446">
              <w:t>L</w:t>
            </w:r>
            <w:r w:rsidR="00616A39" w:rsidRPr="00512446">
              <w:t>a gestion et le traitement des données (</w:t>
            </w:r>
            <w:r w:rsidRPr="00512446">
              <w:t xml:space="preserve">point </w:t>
            </w:r>
            <w:r w:rsidR="00616A39" w:rsidRPr="00512446">
              <w:t>4.4</w:t>
            </w:r>
            <w:r w:rsidRPr="00512446">
              <w:t xml:space="preserve"> du CCTP</w:t>
            </w:r>
            <w:r w:rsidR="00616A39" w:rsidRPr="00512446">
              <w:t>) </w:t>
            </w:r>
            <w:r w:rsidRPr="00512446">
              <w:t>avec le</w:t>
            </w:r>
            <w:r w:rsidR="00512446" w:rsidRPr="00512446">
              <w:t>(s)</w:t>
            </w:r>
            <w:r w:rsidRPr="00512446">
              <w:t xml:space="preserve"> </w:t>
            </w:r>
            <w:r w:rsidR="00616A39" w:rsidRPr="00512446">
              <w:t>support</w:t>
            </w:r>
            <w:r w:rsidR="00512446" w:rsidRPr="00512446">
              <w:t>(s)</w:t>
            </w:r>
            <w:r w:rsidR="00616A39" w:rsidRPr="00512446">
              <w:t xml:space="preserve"> d’enregistrement des données, </w:t>
            </w:r>
            <w:r w:rsidR="00F427FF" w:rsidRPr="00512446">
              <w:t xml:space="preserve">la </w:t>
            </w:r>
            <w:r w:rsidR="00616A39" w:rsidRPr="00512446">
              <w:t>procédure de téléchargement</w:t>
            </w:r>
            <w:r w:rsidR="00512446" w:rsidRPr="00512446">
              <w:t>/récupération</w:t>
            </w:r>
            <w:r w:rsidR="00616A39" w:rsidRPr="00512446">
              <w:t xml:space="preserve"> des données et </w:t>
            </w:r>
            <w:r w:rsidR="00F427FF" w:rsidRPr="00512446">
              <w:t xml:space="preserve">la </w:t>
            </w:r>
            <w:r w:rsidR="00616A39" w:rsidRPr="00512446">
              <w:t>procédure permettant de générer un rapport</w:t>
            </w:r>
            <w:r w:rsidR="00F427FF" w:rsidRPr="00512446">
              <w:t> ;</w:t>
            </w:r>
          </w:p>
          <w:p w14:paraId="37E859DB" w14:textId="52F56B3B" w:rsidR="00AD161B" w:rsidRDefault="00F427FF" w:rsidP="00AD161B">
            <w:pPr>
              <w:pStyle w:val="RedaliaNormal"/>
              <w:numPr>
                <w:ilvl w:val="0"/>
                <w:numId w:val="6"/>
              </w:numPr>
              <w:spacing w:before="0"/>
            </w:pPr>
            <w:r>
              <w:t>La procédure en cas d’i</w:t>
            </w:r>
            <w:r w:rsidR="00616A39" w:rsidRPr="0054765C">
              <w:t>nsuffisan</w:t>
            </w:r>
            <w:r w:rsidR="00AD161B">
              <w:t>ce d</w:t>
            </w:r>
            <w:r>
              <w:t>u</w:t>
            </w:r>
            <w:r w:rsidR="00AD161B">
              <w:t xml:space="preserve"> nombre d’actimètre</w:t>
            </w:r>
            <w:r w:rsidR="00616A39">
              <w:t xml:space="preserve"> </w:t>
            </w:r>
            <w:r w:rsidR="00AD161B">
              <w:t>et/</w:t>
            </w:r>
            <w:r w:rsidR="00616A39">
              <w:t xml:space="preserve"> défectuosité des </w:t>
            </w:r>
            <w:r w:rsidR="00616A39" w:rsidRPr="0054765C">
              <w:t>actimètre</w:t>
            </w:r>
            <w:r w:rsidR="00616A39">
              <w:t>s</w:t>
            </w:r>
            <w:r w:rsidR="00AD161B">
              <w:t> ;</w:t>
            </w:r>
          </w:p>
          <w:p w14:paraId="2A6CD5BC" w14:textId="5FA47F64" w:rsidR="001A3687" w:rsidRPr="00AD161B" w:rsidRDefault="00AD161B" w:rsidP="005E70B4">
            <w:pPr>
              <w:pStyle w:val="RedaliaNormal"/>
              <w:numPr>
                <w:ilvl w:val="0"/>
                <w:numId w:val="6"/>
              </w:numPr>
              <w:spacing w:before="0"/>
            </w:pPr>
            <w:r>
              <w:t>Les m</w:t>
            </w:r>
            <w:r w:rsidR="00616A39">
              <w:t xml:space="preserve">odalités de traçabilité </w:t>
            </w:r>
            <w:r w:rsidR="007D106F">
              <w:t xml:space="preserve">des </w:t>
            </w:r>
            <w:r w:rsidR="00616A39">
              <w:t>actimètres</w:t>
            </w:r>
            <w:r>
              <w:t>.</w:t>
            </w:r>
          </w:p>
        </w:tc>
        <w:tc>
          <w:tcPr>
            <w:tcW w:w="8647" w:type="dxa"/>
            <w:vAlign w:val="center"/>
          </w:tcPr>
          <w:p w14:paraId="2C5069E9" w14:textId="77777777" w:rsidR="001A3687" w:rsidRDefault="001A3687" w:rsidP="003752E9">
            <w:pPr>
              <w:jc w:val="left"/>
              <w:rPr>
                <w:rFonts w:eastAsia="Arial Unicode MS"/>
              </w:rPr>
            </w:pPr>
          </w:p>
        </w:tc>
      </w:tr>
    </w:tbl>
    <w:p w14:paraId="514CCC3D" w14:textId="77777777" w:rsidR="00337AD4" w:rsidRDefault="00337AD4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337AD4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25900351" w14:textId="3FD89AFE" w:rsidR="00F50743" w:rsidRPr="000334B8" w:rsidRDefault="00F50743" w:rsidP="00F50743">
      <w:pPr>
        <w:jc w:val="center"/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</w:t>
      </w:r>
      <w:r>
        <w:rPr>
          <w:rFonts w:eastAsia="Arial Unicode MS"/>
          <w:b/>
          <w:bCs/>
          <w:sz w:val="22"/>
          <w:szCs w:val="22"/>
          <w:u w:val="single"/>
        </w:rPr>
        <w:t>3</w:t>
      </w: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 :  </w:t>
      </w:r>
      <w:r w:rsidRPr="00F50743">
        <w:rPr>
          <w:rFonts w:eastAsia="Arial Unicode MS"/>
          <w:b/>
          <w:bCs/>
          <w:sz w:val="22"/>
          <w:szCs w:val="22"/>
          <w:u w:val="single"/>
        </w:rPr>
        <w:t>Démarches environnementales et sociales mises en œuvre dans le cadre de l’exécution du marché</w:t>
      </w:r>
      <w:r w:rsidRPr="00F50743">
        <w:rPr>
          <w:b/>
          <w:u w:val="single"/>
        </w:rPr>
        <w:t xml:space="preserve"> </w:t>
      </w:r>
      <w:r w:rsidRPr="00F50743">
        <w:rPr>
          <w:rFonts w:eastAsia="Arial Unicode MS"/>
          <w:b/>
          <w:bCs/>
          <w:sz w:val="22"/>
          <w:szCs w:val="22"/>
          <w:u w:val="single"/>
        </w:rPr>
        <w:t>(5%)</w:t>
      </w:r>
    </w:p>
    <w:p w14:paraId="2A6EF37F" w14:textId="50546825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15C4DE9D" w14:textId="12336A9E" w:rsidR="00F50743" w:rsidRPr="00F50743" w:rsidRDefault="00F50743" w:rsidP="00F50743">
      <w:pPr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</w:pPr>
      <w:r>
        <w:rPr>
          <w:rFonts w:eastAsia="Arial Unicode MS"/>
          <w:b/>
          <w:bCs/>
          <w:i/>
          <w:iCs/>
          <w:sz w:val="20"/>
          <w:szCs w:val="20"/>
          <w:u w:val="single"/>
        </w:rPr>
        <w:t>Sous-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critère 1 :  </w:t>
      </w:r>
      <w:r w:rsidRPr="00F50743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Démarches environnementales mises en œuvre dans le cadre de l’exécution du marché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 (</w:t>
      </w:r>
      <w:r w:rsidR="00CC15AA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6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0%)</w:t>
      </w:r>
    </w:p>
    <w:p w14:paraId="3C9CDC04" w14:textId="77777777" w:rsidR="00F50743" w:rsidRDefault="00F50743" w:rsidP="00F50743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5665"/>
        <w:gridCol w:w="8733"/>
      </w:tblGrid>
      <w:tr w:rsidR="00F50743" w14:paraId="7EBA29FD" w14:textId="77777777" w:rsidTr="00D47144">
        <w:trPr>
          <w:trHeight w:val="275"/>
          <w:tblHeader/>
          <w:jc w:val="center"/>
        </w:trPr>
        <w:tc>
          <w:tcPr>
            <w:tcW w:w="5665" w:type="dxa"/>
            <w:shd w:val="clear" w:color="auto" w:fill="D9E2F3" w:themeFill="accent1" w:themeFillTint="33"/>
            <w:vAlign w:val="center"/>
          </w:tcPr>
          <w:p w14:paraId="68B15B05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733" w:type="dxa"/>
            <w:shd w:val="clear" w:color="auto" w:fill="D9E2F3" w:themeFill="accent1" w:themeFillTint="33"/>
            <w:vAlign w:val="center"/>
          </w:tcPr>
          <w:p w14:paraId="76FDB949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F50743" w14:paraId="771BCC07" w14:textId="77777777" w:rsidTr="00CC15AA">
        <w:trPr>
          <w:trHeight w:val="1655"/>
          <w:jc w:val="center"/>
        </w:trPr>
        <w:tc>
          <w:tcPr>
            <w:tcW w:w="5665" w:type="dxa"/>
            <w:vAlign w:val="center"/>
          </w:tcPr>
          <w:p w14:paraId="648FC4A7" w14:textId="6D9A8385" w:rsidR="00CC15AA" w:rsidRDefault="00CC15AA" w:rsidP="00CC15AA">
            <w:pPr>
              <w:pStyle w:val="RedaliaNormal"/>
              <w:spacing w:before="0"/>
            </w:pPr>
            <w:r>
              <w:t>Les mesures environnementales mises en œuvre dans le cadre de l’exécution du marché :</w:t>
            </w:r>
          </w:p>
          <w:p w14:paraId="2CABACCF" w14:textId="7D94648D" w:rsidR="006A7156" w:rsidRDefault="006A7156" w:rsidP="00CC15AA">
            <w:pPr>
              <w:pStyle w:val="RedaliaNormal"/>
              <w:numPr>
                <w:ilvl w:val="0"/>
                <w:numId w:val="6"/>
              </w:numPr>
              <w:spacing w:before="0"/>
            </w:pPr>
            <w:r>
              <w:t>Moyens de t</w:t>
            </w:r>
            <w:r w:rsidR="00CC15AA">
              <w:t xml:space="preserve">ransports </w:t>
            </w:r>
            <w:r>
              <w:t>utilisés par le personnel</w:t>
            </w:r>
            <w:r w:rsidR="00CC15AA">
              <w:t xml:space="preserve">. </w:t>
            </w:r>
          </w:p>
          <w:p w14:paraId="39D512C2" w14:textId="55143C81" w:rsidR="00CC15AA" w:rsidRDefault="00CC15AA" w:rsidP="006A7156">
            <w:pPr>
              <w:pStyle w:val="RedaliaNormal"/>
              <w:spacing w:before="0"/>
              <w:ind w:left="720"/>
            </w:pPr>
            <w:r>
              <w:t>En cas d’utilisation de transport automobile, préciser le carburant des véhicules et leu</w:t>
            </w:r>
            <w:r w:rsidR="006A7156">
              <w:t>r</w:t>
            </w:r>
            <w:r>
              <w:t xml:space="preserve"> respect de la norme EURO</w:t>
            </w:r>
            <w:r w:rsidR="006A7156">
              <w:t xml:space="preserve"> </w:t>
            </w:r>
            <w:r>
              <w:t>6. Cet</w:t>
            </w:r>
            <w:r w:rsidR="006A7156">
              <w:t xml:space="preserve">te disposition </w:t>
            </w:r>
            <w:r>
              <w:t>ne s’applique pas en cas d’utilisation de v</w:t>
            </w:r>
            <w:r w:rsidR="006A7156">
              <w:t>éhicule</w:t>
            </w:r>
            <w:r>
              <w:t xml:space="preserve"> personnel ; </w:t>
            </w:r>
          </w:p>
          <w:p w14:paraId="2D3D201B" w14:textId="546A6DD1" w:rsidR="00F50743" w:rsidRPr="00AD161B" w:rsidRDefault="006A7156" w:rsidP="00CC15AA">
            <w:pPr>
              <w:pStyle w:val="RedaliaNormal"/>
              <w:numPr>
                <w:ilvl w:val="0"/>
                <w:numId w:val="6"/>
              </w:numPr>
              <w:spacing w:before="0"/>
            </w:pPr>
            <w:r>
              <w:t>La c</w:t>
            </w:r>
            <w:r w:rsidR="00CC15AA">
              <w:t>omposition des emballages</w:t>
            </w:r>
            <w:r w:rsidR="00996590">
              <w:t xml:space="preserve"> et</w:t>
            </w:r>
            <w:r w:rsidR="00CC15AA">
              <w:t xml:space="preserve"> réutilisation des emballages utilisés</w:t>
            </w:r>
            <w:r>
              <w:t xml:space="preserve">. </w:t>
            </w:r>
          </w:p>
        </w:tc>
        <w:tc>
          <w:tcPr>
            <w:tcW w:w="8733" w:type="dxa"/>
            <w:vAlign w:val="center"/>
          </w:tcPr>
          <w:p w14:paraId="1D058068" w14:textId="77777777" w:rsidR="00F50743" w:rsidRDefault="00F50743" w:rsidP="00D47144">
            <w:pPr>
              <w:jc w:val="left"/>
              <w:rPr>
                <w:rFonts w:eastAsia="Arial Unicode MS"/>
              </w:rPr>
            </w:pPr>
          </w:p>
        </w:tc>
      </w:tr>
    </w:tbl>
    <w:p w14:paraId="006F15DE" w14:textId="77777777" w:rsidR="00F50743" w:rsidRDefault="00F50743" w:rsidP="00F50743">
      <w:pPr>
        <w:rPr>
          <w:rFonts w:eastAsia="Arial Unicode MS"/>
        </w:rPr>
      </w:pPr>
    </w:p>
    <w:p w14:paraId="40A699B9" w14:textId="77777777" w:rsidR="00F50743" w:rsidRDefault="00F50743" w:rsidP="00F50743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F50743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52643143" w14:textId="369576E6" w:rsidR="00F50743" w:rsidRDefault="00F50743" w:rsidP="00F50743">
      <w:pPr>
        <w:rPr>
          <w:rFonts w:eastAsia="Arial Unicode MS"/>
          <w:b/>
          <w:bCs/>
          <w:i/>
          <w:iCs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2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D</w:t>
      </w:r>
      <w:r w:rsidRPr="00F50743">
        <w:rPr>
          <w:rFonts w:eastAsia="Arial Unicode MS"/>
          <w:b/>
          <w:bCs/>
          <w:i/>
          <w:iCs/>
          <w:sz w:val="20"/>
          <w:szCs w:val="20"/>
          <w:u w:val="single"/>
        </w:rPr>
        <w:t>émarches sociales mises en œuvre dans le cadre de l’exécution du marché</w:t>
      </w:r>
      <w:r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(</w:t>
      </w:r>
      <w:r w:rsidR="00CC15AA">
        <w:rPr>
          <w:rFonts w:eastAsia="Arial Unicode MS"/>
          <w:b/>
          <w:bCs/>
          <w:i/>
          <w:iCs/>
          <w:sz w:val="20"/>
          <w:szCs w:val="20"/>
          <w:u w:val="single"/>
        </w:rPr>
        <w:t>4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Pr="00616A39">
        <w:rPr>
          <w:rFonts w:eastAsia="Arial Unicode MS"/>
          <w:b/>
          <w:bCs/>
          <w:i/>
          <w:iCs/>
          <w:sz w:val="20"/>
          <w:szCs w:val="20"/>
        </w:rPr>
        <w:tab/>
      </w:r>
    </w:p>
    <w:p w14:paraId="68C2C196" w14:textId="77777777" w:rsidR="00F50743" w:rsidRDefault="00F50743" w:rsidP="00F50743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F50743" w14:paraId="7F993DE7" w14:textId="77777777" w:rsidTr="00D47144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12898710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410F360C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F50743" w14:paraId="3DE42B7E" w14:textId="77777777" w:rsidTr="00CC15AA">
        <w:trPr>
          <w:trHeight w:val="768"/>
        </w:trPr>
        <w:tc>
          <w:tcPr>
            <w:tcW w:w="5807" w:type="dxa"/>
            <w:vAlign w:val="center"/>
          </w:tcPr>
          <w:p w14:paraId="51B64ADC" w14:textId="1CB2DB8B" w:rsidR="00F50743" w:rsidRPr="00AD161B" w:rsidRDefault="00CC15AA" w:rsidP="00CC15AA">
            <w:pPr>
              <w:pStyle w:val="RedaliaNormal"/>
              <w:spacing w:before="0"/>
            </w:pPr>
            <w:r>
              <w:t>Le type de contrats liant le candidat au personnel réalisant les prestations (CDI, CDD, personnel libéraux, etc.)</w:t>
            </w:r>
          </w:p>
        </w:tc>
        <w:tc>
          <w:tcPr>
            <w:tcW w:w="8647" w:type="dxa"/>
            <w:vAlign w:val="center"/>
          </w:tcPr>
          <w:p w14:paraId="5962C9CA" w14:textId="77777777" w:rsidR="00F50743" w:rsidRDefault="00F50743" w:rsidP="00D47144">
            <w:pPr>
              <w:jc w:val="left"/>
              <w:rPr>
                <w:rFonts w:eastAsia="Arial Unicode MS"/>
              </w:rPr>
            </w:pPr>
          </w:p>
        </w:tc>
      </w:tr>
    </w:tbl>
    <w:p w14:paraId="7E608AA7" w14:textId="58B43768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14BE6BAC" w14:textId="6835659F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14DB1AAD" w14:textId="77777777" w:rsidR="00616A39" w:rsidRPr="00BB5140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tbl>
      <w:tblPr>
        <w:tblStyle w:val="Grilledutableau"/>
        <w:tblW w:w="0" w:type="auto"/>
        <w:tblInd w:w="6516" w:type="dxa"/>
        <w:tblLook w:val="04A0" w:firstRow="1" w:lastRow="0" w:firstColumn="1" w:lastColumn="0" w:noHBand="0" w:noVBand="1"/>
      </w:tblPr>
      <w:tblGrid>
        <w:gridCol w:w="2693"/>
        <w:gridCol w:w="5182"/>
      </w:tblGrid>
      <w:tr w:rsidR="00BB5140" w14:paraId="6BAF8EFE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3C654FC5" w14:textId="07B03549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Date :</w:t>
            </w:r>
          </w:p>
        </w:tc>
        <w:tc>
          <w:tcPr>
            <w:tcW w:w="5182" w:type="dxa"/>
            <w:vAlign w:val="center"/>
          </w:tcPr>
          <w:p w14:paraId="15B213D5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3B0D299E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490DA474" w14:textId="46080561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– Prénom</w:t>
            </w:r>
            <w:r w:rsidR="007264D9" w:rsidRPr="007264D9">
              <w:rPr>
                <w:rFonts w:eastAsia="Arial Unicode MS"/>
                <w:color w:val="auto"/>
                <w:sz w:val="22"/>
                <w:szCs w:val="22"/>
              </w:rPr>
              <w:t> :</w:t>
            </w:r>
          </w:p>
        </w:tc>
        <w:tc>
          <w:tcPr>
            <w:tcW w:w="5182" w:type="dxa"/>
            <w:vAlign w:val="center"/>
          </w:tcPr>
          <w:p w14:paraId="2B6ACB7C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03639D7B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03025683" w14:textId="208FBB26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de la société :</w:t>
            </w:r>
          </w:p>
        </w:tc>
        <w:tc>
          <w:tcPr>
            <w:tcW w:w="5182" w:type="dxa"/>
            <w:vAlign w:val="center"/>
          </w:tcPr>
          <w:p w14:paraId="0BBD9757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295D59D1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1F9D3CFC" w14:textId="250E3355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Fonction</w:t>
            </w:r>
            <w:r w:rsidR="007264D9" w:rsidRPr="007264D9">
              <w:rPr>
                <w:rFonts w:eastAsia="Arial Unicode MS"/>
                <w:color w:val="auto"/>
                <w:sz w:val="22"/>
                <w:szCs w:val="22"/>
              </w:rPr>
              <w:t> :</w:t>
            </w:r>
          </w:p>
        </w:tc>
        <w:tc>
          <w:tcPr>
            <w:tcW w:w="5182" w:type="dxa"/>
            <w:vAlign w:val="center"/>
          </w:tcPr>
          <w:p w14:paraId="6E395ACD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7264D9" w14:paraId="2CA1B515" w14:textId="77777777" w:rsidTr="00616A39">
        <w:trPr>
          <w:trHeight w:val="1194"/>
        </w:trPr>
        <w:tc>
          <w:tcPr>
            <w:tcW w:w="2693" w:type="dxa"/>
            <w:shd w:val="clear" w:color="auto" w:fill="1F3864" w:themeFill="accent1" w:themeFillShade="80"/>
          </w:tcPr>
          <w:p w14:paraId="57939E67" w14:textId="77777777" w:rsidR="007264D9" w:rsidRPr="007264D9" w:rsidRDefault="007264D9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 xml:space="preserve">Signature </w:t>
            </w:r>
          </w:p>
          <w:p w14:paraId="340718D8" w14:textId="4B7F7334" w:rsidR="007264D9" w:rsidRPr="007264D9" w:rsidRDefault="007264D9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Cachet de la société</w:t>
            </w:r>
          </w:p>
        </w:tc>
        <w:tc>
          <w:tcPr>
            <w:tcW w:w="5182" w:type="dxa"/>
          </w:tcPr>
          <w:p w14:paraId="0F50DFAD" w14:textId="77777777" w:rsidR="007264D9" w:rsidRPr="007264D9" w:rsidRDefault="007264D9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</w:tbl>
    <w:p w14:paraId="6AAF5083" w14:textId="0E03D78A" w:rsidR="00BB5140" w:rsidRPr="00BB5140" w:rsidRDefault="00BB5140" w:rsidP="007264D9">
      <w:pPr>
        <w:spacing w:line="276" w:lineRule="auto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sectPr w:rsidR="00BB5140" w:rsidRPr="00BB5140" w:rsidSect="00741700">
      <w:pgSz w:w="16840" w:h="11907" w:orient="landscape" w:code="9"/>
      <w:pgMar w:top="964" w:right="1418" w:bottom="964" w:left="1021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1564" w14:textId="77777777" w:rsidR="00EB7C14" w:rsidRDefault="00EB7C14" w:rsidP="00EB7C14">
      <w:r>
        <w:separator/>
      </w:r>
    </w:p>
  </w:endnote>
  <w:endnote w:type="continuationSeparator" w:id="0">
    <w:p w14:paraId="7D43791B" w14:textId="77777777" w:rsidR="00EB7C14" w:rsidRDefault="00EB7C14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EB7C14" w:rsidRPr="00892D25" w14:paraId="4F4105E4" w14:textId="77777777" w:rsidTr="00CF57CD">
      <w:trPr>
        <w:trHeight w:val="412"/>
        <w:jc w:val="center"/>
      </w:trPr>
      <w:tc>
        <w:tcPr>
          <w:tcW w:w="1693" w:type="dxa"/>
          <w:vAlign w:val="center"/>
        </w:tcPr>
        <w:p w14:paraId="0A67B004" w14:textId="77777777" w:rsidR="00EB7C14" w:rsidRPr="00892D25" w:rsidRDefault="00EB7C14" w:rsidP="00EB7C14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46D85162" w14:textId="533224D0" w:rsidR="00EB7C14" w:rsidRPr="00892D25" w:rsidRDefault="00EB7C14" w:rsidP="00EB7C14">
          <w:pPr>
            <w:pStyle w:val="Pieddepage"/>
            <w:jc w:val="center"/>
          </w:pPr>
          <w:r w:rsidRPr="00892D25">
            <w:t xml:space="preserve">Consultation n° </w:t>
          </w:r>
          <w:r w:rsidR="00337AD4">
            <w:t>2</w:t>
          </w:r>
          <w:r w:rsidR="00FF00E2">
            <w:t>5</w:t>
          </w:r>
          <w:r w:rsidR="00337AD4">
            <w:t>.</w:t>
          </w:r>
          <w:r w:rsidR="00A8744D">
            <w:t>0</w:t>
          </w:r>
          <w:r w:rsidR="00616A39">
            <w:t>89</w:t>
          </w:r>
        </w:p>
      </w:tc>
      <w:tc>
        <w:tcPr>
          <w:tcW w:w="1559" w:type="dxa"/>
          <w:vAlign w:val="center"/>
        </w:tcPr>
        <w:p w14:paraId="73B704D3" w14:textId="77777777" w:rsidR="00EB7C14" w:rsidRPr="00892D25" w:rsidRDefault="00EB7C14" w:rsidP="00EB7C14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EB7C14" w:rsidRPr="00892D25" w14:paraId="1276958C" w14:textId="77777777" w:rsidTr="00CF57CD">
      <w:trPr>
        <w:trHeight w:val="282"/>
        <w:jc w:val="center"/>
      </w:trPr>
      <w:tc>
        <w:tcPr>
          <w:tcW w:w="1693" w:type="dxa"/>
          <w:vAlign w:val="center"/>
        </w:tcPr>
        <w:p w14:paraId="47C7344E" w14:textId="5B89A770" w:rsidR="00EB7C14" w:rsidRDefault="00C05D06" w:rsidP="00EB7C14">
          <w:pPr>
            <w:pStyle w:val="Pieddepage"/>
            <w:jc w:val="center"/>
          </w:pPr>
          <w:r>
            <w:t xml:space="preserve">CCTP </w:t>
          </w:r>
        </w:p>
        <w:p w14:paraId="6DAD3A7A" w14:textId="478519BC" w:rsidR="00C05D06" w:rsidRPr="00892D25" w:rsidRDefault="00C05D06" w:rsidP="00EB7C14">
          <w:pPr>
            <w:pStyle w:val="Pieddepage"/>
            <w:jc w:val="center"/>
          </w:pPr>
          <w:r>
            <w:t xml:space="preserve">Annexe </w:t>
          </w:r>
          <w:r w:rsidR="00337AD4">
            <w:t>2</w:t>
          </w:r>
        </w:p>
      </w:tc>
      <w:tc>
        <w:tcPr>
          <w:tcW w:w="11057" w:type="dxa"/>
          <w:vAlign w:val="center"/>
        </w:tcPr>
        <w:p w14:paraId="29A95295" w14:textId="652DE450" w:rsidR="00EB7C14" w:rsidRPr="00892D25" w:rsidRDefault="00EB7C14" w:rsidP="00EB7C14">
          <w:pPr>
            <w:pStyle w:val="Pieddepage"/>
            <w:jc w:val="center"/>
          </w:pPr>
          <w:r w:rsidRPr="00892D25">
            <w:t xml:space="preserve">Dernière mise à jour du : </w:t>
          </w:r>
          <w:r w:rsidR="002811E4">
            <w:t>2</w:t>
          </w:r>
          <w:r w:rsidR="00F427FF">
            <w:t>3/04/2025</w:t>
          </w:r>
        </w:p>
      </w:tc>
      <w:tc>
        <w:tcPr>
          <w:tcW w:w="1559" w:type="dxa"/>
          <w:vAlign w:val="center"/>
        </w:tcPr>
        <w:p w14:paraId="5FD1E622" w14:textId="343A0A6B" w:rsidR="00EB7C14" w:rsidRPr="00892D25" w:rsidRDefault="00EB7C14" w:rsidP="00EB7C14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 w:rsidR="008A023E">
            <w:rPr>
              <w:noProof/>
            </w:rPr>
            <w:t>5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 w:rsidR="008A023E">
            <w:rPr>
              <w:rStyle w:val="Numrodepage"/>
              <w:noProof/>
            </w:rPr>
            <w:t>5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8A023E" w:rsidRPr="00892D25" w14:paraId="0CAE53DF" w14:textId="77777777" w:rsidTr="001A525D">
      <w:trPr>
        <w:trHeight w:val="412"/>
        <w:jc w:val="center"/>
      </w:trPr>
      <w:tc>
        <w:tcPr>
          <w:tcW w:w="1693" w:type="dxa"/>
          <w:vAlign w:val="center"/>
        </w:tcPr>
        <w:p w14:paraId="57E2136C" w14:textId="77777777" w:rsidR="008A023E" w:rsidRPr="00892D25" w:rsidRDefault="008A023E" w:rsidP="008A023E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17100AC0" w14:textId="7CD9D240" w:rsidR="008A023E" w:rsidRPr="00892D25" w:rsidRDefault="008A023E" w:rsidP="008A023E">
          <w:pPr>
            <w:pStyle w:val="Pieddepage"/>
            <w:jc w:val="center"/>
          </w:pPr>
          <w:r w:rsidRPr="00892D25">
            <w:t xml:space="preserve">Consultation n° </w:t>
          </w:r>
          <w:r>
            <w:t>2</w:t>
          </w:r>
          <w:r w:rsidR="00A8744D">
            <w:t>5.0</w:t>
          </w:r>
          <w:r w:rsidR="00616A39">
            <w:t>89</w:t>
          </w:r>
        </w:p>
      </w:tc>
      <w:tc>
        <w:tcPr>
          <w:tcW w:w="1559" w:type="dxa"/>
          <w:vAlign w:val="center"/>
        </w:tcPr>
        <w:p w14:paraId="5D792C88" w14:textId="77777777" w:rsidR="008A023E" w:rsidRPr="00892D25" w:rsidRDefault="008A023E" w:rsidP="008A023E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8A023E" w:rsidRPr="00892D25" w14:paraId="1FA13497" w14:textId="77777777" w:rsidTr="001A525D">
      <w:trPr>
        <w:trHeight w:val="282"/>
        <w:jc w:val="center"/>
      </w:trPr>
      <w:tc>
        <w:tcPr>
          <w:tcW w:w="1693" w:type="dxa"/>
          <w:vAlign w:val="center"/>
        </w:tcPr>
        <w:p w14:paraId="16D44C29" w14:textId="77777777" w:rsidR="008A023E" w:rsidRDefault="008A023E" w:rsidP="008A023E">
          <w:pPr>
            <w:pStyle w:val="Pieddepage"/>
            <w:jc w:val="center"/>
          </w:pPr>
          <w:r>
            <w:t xml:space="preserve">CCTP </w:t>
          </w:r>
        </w:p>
        <w:p w14:paraId="697A7292" w14:textId="77777777" w:rsidR="008A023E" w:rsidRPr="00892D25" w:rsidRDefault="008A023E" w:rsidP="008A023E">
          <w:pPr>
            <w:pStyle w:val="Pieddepage"/>
            <w:jc w:val="center"/>
          </w:pPr>
          <w:r>
            <w:t>Annexe 2</w:t>
          </w:r>
        </w:p>
      </w:tc>
      <w:tc>
        <w:tcPr>
          <w:tcW w:w="11057" w:type="dxa"/>
          <w:vAlign w:val="center"/>
        </w:tcPr>
        <w:p w14:paraId="198A354A" w14:textId="4131EF26" w:rsidR="008A023E" w:rsidRPr="00892D25" w:rsidRDefault="008A023E" w:rsidP="008A023E">
          <w:pPr>
            <w:pStyle w:val="Pieddepage"/>
            <w:jc w:val="center"/>
          </w:pPr>
          <w:r w:rsidRPr="00892D25">
            <w:t xml:space="preserve">Dernière mise à jour du : </w:t>
          </w:r>
          <w:r w:rsidR="009C0BA2">
            <w:t>15</w:t>
          </w:r>
          <w:r w:rsidR="00F427FF">
            <w:t>/04/2025</w:t>
          </w:r>
        </w:p>
      </w:tc>
      <w:tc>
        <w:tcPr>
          <w:tcW w:w="1559" w:type="dxa"/>
          <w:vAlign w:val="center"/>
        </w:tcPr>
        <w:p w14:paraId="662B2116" w14:textId="3D2686E8" w:rsidR="008A023E" w:rsidRPr="00892D25" w:rsidRDefault="008A023E" w:rsidP="008A023E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>
            <w:rPr>
              <w:noProof/>
            </w:rPr>
            <w:t>1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5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2A69D85" w14:textId="77777777" w:rsidR="008A023E" w:rsidRDefault="008A02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0EDB" w14:textId="77777777" w:rsidR="00EB7C14" w:rsidRDefault="00EB7C14" w:rsidP="00EB7C14">
      <w:r>
        <w:separator/>
      </w:r>
    </w:p>
  </w:footnote>
  <w:footnote w:type="continuationSeparator" w:id="0">
    <w:p w14:paraId="6AB2EBED" w14:textId="77777777" w:rsidR="00EB7C14" w:rsidRDefault="00EB7C14" w:rsidP="00EB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BF56B" w14:textId="77777777" w:rsidR="00741700" w:rsidRPr="00741700" w:rsidRDefault="00741700" w:rsidP="00741700">
    <w:pPr>
      <w:jc w:val="center"/>
      <w:rPr>
        <w:rFonts w:eastAsia="Arial Unicode MS"/>
        <w:b/>
        <w:bCs/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C1F33"/>
    <w:multiLevelType w:val="hybridMultilevel"/>
    <w:tmpl w:val="586A527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877BC"/>
    <w:multiLevelType w:val="hybridMultilevel"/>
    <w:tmpl w:val="5BC28EEA"/>
    <w:lvl w:ilvl="0" w:tplc="4906BDC2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847B8"/>
    <w:multiLevelType w:val="hybridMultilevel"/>
    <w:tmpl w:val="960272E6"/>
    <w:lvl w:ilvl="0" w:tplc="FA60E96C">
      <w:start w:val="24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A6E42"/>
    <w:multiLevelType w:val="hybridMultilevel"/>
    <w:tmpl w:val="D782233E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2B7C56"/>
    <w:multiLevelType w:val="multilevel"/>
    <w:tmpl w:val="BF6873CE"/>
    <w:lvl w:ilvl="0">
      <w:start w:val="7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EAA060F"/>
    <w:multiLevelType w:val="hybridMultilevel"/>
    <w:tmpl w:val="8FE6F998"/>
    <w:lvl w:ilvl="0" w:tplc="A220370E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C14"/>
    <w:rsid w:val="0000638D"/>
    <w:rsid w:val="00012306"/>
    <w:rsid w:val="000B3402"/>
    <w:rsid w:val="001329AB"/>
    <w:rsid w:val="00190439"/>
    <w:rsid w:val="001944F6"/>
    <w:rsid w:val="001A2D7E"/>
    <w:rsid w:val="001A3687"/>
    <w:rsid w:val="00200887"/>
    <w:rsid w:val="002811E4"/>
    <w:rsid w:val="002B2883"/>
    <w:rsid w:val="00327204"/>
    <w:rsid w:val="00337AD4"/>
    <w:rsid w:val="00352FE4"/>
    <w:rsid w:val="003579B3"/>
    <w:rsid w:val="00361A5E"/>
    <w:rsid w:val="0037007F"/>
    <w:rsid w:val="003F337F"/>
    <w:rsid w:val="004C6184"/>
    <w:rsid w:val="00512446"/>
    <w:rsid w:val="005B3C25"/>
    <w:rsid w:val="005E70B4"/>
    <w:rsid w:val="00616A39"/>
    <w:rsid w:val="00634E8A"/>
    <w:rsid w:val="006A39A5"/>
    <w:rsid w:val="006A7156"/>
    <w:rsid w:val="006F390A"/>
    <w:rsid w:val="00712A2F"/>
    <w:rsid w:val="007264D9"/>
    <w:rsid w:val="007343AD"/>
    <w:rsid w:val="00741700"/>
    <w:rsid w:val="007C75BB"/>
    <w:rsid w:val="007D106F"/>
    <w:rsid w:val="007D4B55"/>
    <w:rsid w:val="00800DBE"/>
    <w:rsid w:val="00815F5A"/>
    <w:rsid w:val="008259BA"/>
    <w:rsid w:val="00883978"/>
    <w:rsid w:val="00896EE7"/>
    <w:rsid w:val="008A023E"/>
    <w:rsid w:val="008C5DB4"/>
    <w:rsid w:val="008D4FAE"/>
    <w:rsid w:val="008F37FE"/>
    <w:rsid w:val="00996590"/>
    <w:rsid w:val="009C0BA2"/>
    <w:rsid w:val="009D38BA"/>
    <w:rsid w:val="00A8744D"/>
    <w:rsid w:val="00AD161B"/>
    <w:rsid w:val="00B549BC"/>
    <w:rsid w:val="00BB5140"/>
    <w:rsid w:val="00BB5340"/>
    <w:rsid w:val="00BC31BE"/>
    <w:rsid w:val="00BD0D6F"/>
    <w:rsid w:val="00BF78A3"/>
    <w:rsid w:val="00C05D06"/>
    <w:rsid w:val="00C15918"/>
    <w:rsid w:val="00C457A1"/>
    <w:rsid w:val="00C9104C"/>
    <w:rsid w:val="00CC15AA"/>
    <w:rsid w:val="00CE6198"/>
    <w:rsid w:val="00CF57CD"/>
    <w:rsid w:val="00D07AF2"/>
    <w:rsid w:val="00D34E7F"/>
    <w:rsid w:val="00D75237"/>
    <w:rsid w:val="00DA61EB"/>
    <w:rsid w:val="00DE3E03"/>
    <w:rsid w:val="00E86835"/>
    <w:rsid w:val="00E9689D"/>
    <w:rsid w:val="00EA08BF"/>
    <w:rsid w:val="00EB7C14"/>
    <w:rsid w:val="00EE5FE4"/>
    <w:rsid w:val="00F22E8A"/>
    <w:rsid w:val="00F427FF"/>
    <w:rsid w:val="00F50743"/>
    <w:rsid w:val="00FA40FC"/>
    <w:rsid w:val="00FF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  <w:style w:type="paragraph" w:styleId="NormalWeb">
    <w:name w:val="Normal (Web)"/>
    <w:basedOn w:val="Normal"/>
    <w:uiPriority w:val="99"/>
    <w:semiHidden/>
    <w:unhideWhenUsed/>
    <w:rsid w:val="00012306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37AD4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579B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579B3"/>
    <w:rPr>
      <w:rFonts w:ascii="Open Sans" w:eastAsia="Times New Roman" w:hAnsi="Open Sans" w:cs="Open Sans"/>
      <w:color w:val="000000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3579B3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0887"/>
    <w:rPr>
      <w:rFonts w:ascii="Segoe UI" w:hAnsi="Segoe UI" w:cs="Segoe UI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0887"/>
    <w:rPr>
      <w:rFonts w:ascii="Segoe UI" w:eastAsia="Times New Roman" w:hAnsi="Segoe UI" w:cs="Segoe UI"/>
      <w:color w:val="000000"/>
      <w:sz w:val="18"/>
      <w:szCs w:val="18"/>
      <w:lang w:eastAsia="fr-FR"/>
    </w:rPr>
  </w:style>
  <w:style w:type="paragraph" w:customStyle="1" w:styleId="RedaliaNormal">
    <w:name w:val="Redalia : Normal"/>
    <w:basedOn w:val="Normal"/>
    <w:rsid w:val="00616A39"/>
    <w:pPr>
      <w:widowControl w:val="0"/>
      <w:tabs>
        <w:tab w:val="left" w:leader="dot" w:pos="8505"/>
      </w:tabs>
      <w:suppressAutoHyphens/>
      <w:autoSpaceDN w:val="0"/>
      <w:spacing w:before="113"/>
      <w:textAlignment w:val="baseline"/>
    </w:pPr>
    <w:rPr>
      <w:rFonts w:eastAsia="Open Sans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C66F2A9-DC48-477F-BAAF-CDE60345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5</Pages>
  <Words>506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DANIS-VALENTE Aurore</cp:lastModifiedBy>
  <cp:revision>46</cp:revision>
  <cp:lastPrinted>2025-04-15T08:12:00Z</cp:lastPrinted>
  <dcterms:created xsi:type="dcterms:W3CDTF">2024-02-27T14:13:00Z</dcterms:created>
  <dcterms:modified xsi:type="dcterms:W3CDTF">2025-04-23T12:01:00Z</dcterms:modified>
</cp:coreProperties>
</file>