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E926" w14:textId="25E9A415" w:rsidR="00E50158" w:rsidRPr="00E50158" w:rsidRDefault="00B23EB8" w:rsidP="00163D63">
      <w:pPr>
        <w:shd w:val="clear" w:color="auto" w:fill="CCCCCC"/>
        <w:spacing w:before="100" w:beforeAutospacing="1" w:after="363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PARTENARIAT D’INNOVATION</w:t>
      </w:r>
    </w:p>
    <w:tbl>
      <w:tblPr>
        <w:tblW w:w="756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5"/>
        <w:gridCol w:w="400"/>
        <w:gridCol w:w="400"/>
        <w:gridCol w:w="400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00E50158" w:rsidRPr="00E50158" w14:paraId="5EA4755A" w14:textId="77777777" w:rsidTr="00805512">
        <w:trPr>
          <w:trHeight w:val="237"/>
          <w:tblCellSpacing w:w="0" w:type="dxa"/>
          <w:jc w:val="center"/>
        </w:trPr>
        <w:tc>
          <w:tcPr>
            <w:tcW w:w="225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191C1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85F0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3396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D3F5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3C52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5FF74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E7E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5DD86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2E29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FAD31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0908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4E14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B466D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B445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D89FF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D4D3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9628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1573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4" w:type="dxa"/>
            </w:tcMar>
            <w:hideMark/>
          </w:tcPr>
          <w:p w14:paraId="55F2CCB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5FFC82E" w14:textId="77777777" w:rsidTr="00805512">
        <w:trPr>
          <w:trHeight w:val="152"/>
          <w:tblCellSpacing w:w="0" w:type="dxa"/>
          <w:jc w:val="center"/>
        </w:trPr>
        <w:tc>
          <w:tcPr>
            <w:tcW w:w="22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6D49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87597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80CAB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ED415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F1952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F3E97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511E9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FCAA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DDE77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05C40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3E2DC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6F71C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6CBF8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FB740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9F2B4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C0AA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1638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55C7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08E9D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0AF55D8" w14:textId="77777777" w:rsidR="00E50158" w:rsidRPr="00E50158" w:rsidRDefault="00E50158" w:rsidP="00163D63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425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ACTE D'ENGAGEMENT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br/>
        <w:t>(AE)</w:t>
      </w:r>
    </w:p>
    <w:p w14:paraId="617CFDBC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2475929A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31EECF8" w14:textId="07C1A5CE" w:rsidR="00E50158" w:rsidRPr="00E50158" w:rsidRDefault="00805512" w:rsidP="007B10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A</w:t>
            </w:r>
            <w:r w:rsidR="00E50158"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cheteur</w:t>
            </w:r>
          </w:p>
        </w:tc>
      </w:tr>
      <w:tr w:rsidR="00E50158" w:rsidRPr="00E50158" w14:paraId="26E472AD" w14:textId="77777777" w:rsidTr="00E50158">
        <w:trPr>
          <w:tblCellSpacing w:w="7" w:type="dxa"/>
        </w:trPr>
        <w:tc>
          <w:tcPr>
            <w:tcW w:w="9255" w:type="dxa"/>
            <w:tcBorders>
              <w:top w:val="single" w:sz="6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D85F3BD" w14:textId="77777777" w:rsidR="00E50158" w:rsidRPr="00E50158" w:rsidRDefault="00E50158" w:rsidP="00E50158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7F22F93" w14:textId="77777777" w:rsidTr="00B23EB8">
        <w:trPr>
          <w:trHeight w:val="919"/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8519EB" w14:textId="277A11E7" w:rsidR="00805512" w:rsidRPr="00805512" w:rsidRDefault="00E50158" w:rsidP="00805512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Direction Régionale et Interdépartementale de l’Environnement, de</w:t>
            </w:r>
            <w:r w:rsidR="00163D63"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l'Aménagement et des Transports d'Île-de-</w:t>
            </w:r>
            <w:r w:rsidR="00805512"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France</w:t>
            </w:r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 xml:space="preserve"> (DRIEAT IF)</w:t>
            </w:r>
          </w:p>
          <w:p w14:paraId="086E9F70" w14:textId="76D89346" w:rsidR="00E50158" w:rsidRPr="00805512" w:rsidRDefault="00E50158" w:rsidP="00805512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Direction des Routes Île-de-</w:t>
            </w:r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France (</w:t>
            </w:r>
            <w:proofErr w:type="spellStart"/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DiRIF</w:t>
            </w:r>
            <w:proofErr w:type="spellEnd"/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14:paraId="25102899" w14:textId="198E7015" w:rsidR="00805512" w:rsidRPr="00E50158" w:rsidRDefault="00805512" w:rsidP="004E08E1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265D937" w14:textId="77777777" w:rsidTr="00B23EB8">
        <w:trPr>
          <w:trHeight w:val="73"/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1180ADF" w14:textId="77777777" w:rsidR="00E50158" w:rsidRPr="00E50158" w:rsidRDefault="00E50158" w:rsidP="00E50158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84AE268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13F208F5" w14:textId="77777777" w:rsidTr="00EA1D14">
        <w:trPr>
          <w:tblCellSpacing w:w="7" w:type="dxa"/>
        </w:trPr>
        <w:tc>
          <w:tcPr>
            <w:tcW w:w="9437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BDC77F0" w14:textId="05F836DF" w:rsidR="00E50158" w:rsidRPr="00E50158" w:rsidRDefault="00E50158" w:rsidP="007B10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 xml:space="preserve">Objet </w:t>
            </w:r>
            <w:r w:rsidR="004E08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du marché</w:t>
            </w:r>
          </w:p>
        </w:tc>
      </w:tr>
      <w:tr w:rsidR="00E50158" w:rsidRPr="00E50158" w14:paraId="24B333DB" w14:textId="77777777" w:rsidTr="00EA1D14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74E5F84" w14:textId="77777777" w:rsidR="00E50158" w:rsidRPr="00B23EB8" w:rsidRDefault="00E50158" w:rsidP="00B23EB8">
            <w:pPr>
              <w:pStyle w:val="Sansinterlign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E50158" w:rsidRPr="00E50158" w14:paraId="658C1E98" w14:textId="77777777" w:rsidTr="00EA1D14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0A78452" w14:textId="29BFB270" w:rsidR="00E50158" w:rsidRPr="00E50158" w:rsidRDefault="00EA1D14" w:rsidP="00EA1D14">
            <w:pPr>
              <w:spacing w:before="100" w:beforeAutospacing="1" w:after="119" w:line="240" w:lineRule="auto"/>
              <w:ind w:left="567" w:right="6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9512C">
              <w:rPr>
                <w:b/>
                <w:bCs/>
              </w:rPr>
              <w:t xml:space="preserve">Partenariat d’innovation pour </w:t>
            </w:r>
            <w:r>
              <w:rPr>
                <w:b/>
                <w:bCs/>
              </w:rPr>
              <w:t xml:space="preserve">le </w:t>
            </w:r>
            <w:r w:rsidRPr="00D9512C">
              <w:rPr>
                <w:b/>
                <w:bCs/>
              </w:rPr>
              <w:t>développement d’un outil de pesage en marche des poids lourds et transports exceptionnels associé à la mesure de l’impact sur ouvrage d’art</w:t>
            </w:r>
          </w:p>
        </w:tc>
      </w:tr>
    </w:tbl>
    <w:p w14:paraId="72A28C6C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805512" w:rsidRPr="00E50158" w14:paraId="3FA52555" w14:textId="77777777" w:rsidTr="00B23EB8">
        <w:trPr>
          <w:trHeight w:val="819"/>
          <w:tblCellSpacing w:w="7" w:type="dxa"/>
        </w:trPr>
        <w:tc>
          <w:tcPr>
            <w:tcW w:w="9437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0F2048B" w14:textId="759366B0" w:rsidR="00805512" w:rsidRPr="00B23EB8" w:rsidRDefault="00B23EB8" w:rsidP="00B23EB8">
            <w:pPr>
              <w:pStyle w:val="Sansinterligne"/>
              <w:jc w:val="center"/>
              <w:rPr>
                <w:rFonts w:ascii="Marianne" w:eastAsia="Arial Unicode MS" w:hAnsi="Marianne" w:cs="Tahoma"/>
                <w:b/>
                <w:bCs/>
                <w:color w:val="FF0000"/>
              </w:rPr>
            </w:pPr>
            <w:bookmarkStart w:id="0" w:name="A0_p4D_a"/>
            <w:bookmarkEnd w:id="0"/>
            <w:r w:rsidRPr="00B23E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Partenariat d’innovation</w:t>
            </w:r>
            <w:r w:rsidRPr="00B23EB8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 xml:space="preserve"> passé au terme d’une procédure avec négociation définie aux articles L.2124.3-1 et R.2124-3 à R.2124-4 du Code de la commande publique</w:t>
            </w:r>
          </w:p>
        </w:tc>
      </w:tr>
      <w:tr w:rsidR="00E50158" w:rsidRPr="00E50158" w14:paraId="15D797AC" w14:textId="77777777" w:rsidTr="00B23EB8">
        <w:trPr>
          <w:trHeight w:val="73"/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0089F63" w14:textId="77777777" w:rsidR="00E50158" w:rsidRPr="00E50158" w:rsidRDefault="00E50158" w:rsidP="00805512">
            <w:pPr>
              <w:spacing w:before="100" w:beforeAutospacing="1" w:after="119" w:line="240" w:lineRule="auto"/>
              <w:ind w:right="6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B0D48B7" w14:textId="77777777" w:rsidR="00805512" w:rsidRDefault="00805512" w:rsidP="00805512">
      <w:pPr>
        <w:pStyle w:val="Standard"/>
        <w:rPr>
          <w:b/>
        </w:rPr>
      </w:pPr>
    </w:p>
    <w:p w14:paraId="4CD79A19" w14:textId="4CD1F9C9" w:rsidR="00805512" w:rsidRDefault="00805512" w:rsidP="00805512">
      <w:pPr>
        <w:pStyle w:val="Standard"/>
      </w:pPr>
      <w:r>
        <w:rPr>
          <w:b/>
        </w:rPr>
        <w:t xml:space="preserve">L’offre a été établie sur la base des conditions économiques en vigueur au mois </w:t>
      </w:r>
      <w:bookmarkStart w:id="1" w:name="A0_p5_a"/>
      <w:r>
        <w:rPr>
          <w:b/>
        </w:rPr>
        <w:t xml:space="preserve">de </w:t>
      </w:r>
      <w:bookmarkEnd w:id="1"/>
      <w:r>
        <w:t>_______</w:t>
      </w:r>
      <w:r>
        <w:rPr>
          <w:b/>
        </w:rPr>
        <w:t xml:space="preserve"> (mois zéro).</w:t>
      </w:r>
      <w:r w:rsidR="001D5073">
        <w:rPr>
          <w:b/>
        </w:rPr>
        <w:t xml:space="preserve"> Ce mois sera renseigné lors de la phase offre.</w:t>
      </w:r>
    </w:p>
    <w:p w14:paraId="063F9783" w14:textId="77777777" w:rsidR="00805512" w:rsidRDefault="00805512" w:rsidP="00805512">
      <w:pPr>
        <w:pStyle w:val="Standard"/>
        <w:rPr>
          <w:b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805512" w14:paraId="548BF446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43BAE" w14:textId="6BFE8231" w:rsidR="00805512" w:rsidRDefault="00EA21C3" w:rsidP="005C0166">
            <w:pPr>
              <w:pStyle w:val="Standard"/>
              <w:snapToGrid w:val="0"/>
              <w:rPr>
                <w:b/>
                <w:i/>
                <w:sz w:val="28"/>
              </w:rPr>
            </w:pPr>
            <w:r w:rsidRPr="00EA2670"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259CD" w14:textId="77777777" w:rsidR="00805512" w:rsidRDefault="00805512" w:rsidP="005C0166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805512" w14:paraId="7D4EE1D8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7035D" w14:textId="77777777" w:rsidR="00805512" w:rsidRDefault="00805512" w:rsidP="005C0166">
            <w:pPr>
              <w:pStyle w:val="Standard"/>
              <w:snapToGrid w:val="0"/>
            </w:pPr>
          </w:p>
          <w:p w14:paraId="2BB8C9C6" w14:textId="77777777" w:rsidR="00805512" w:rsidRDefault="00805512" w:rsidP="005C0166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21733D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2766928A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B10E1" w14:textId="77777777" w:rsidR="00805512" w:rsidRDefault="00805512" w:rsidP="005C0166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379DB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1B2AA8B6" w14:textId="77777777" w:rsidTr="00B23EB8">
        <w:trPr>
          <w:trHeight w:val="475"/>
        </w:trPr>
        <w:tc>
          <w:tcPr>
            <w:tcW w:w="38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B4531" w14:textId="487473BA" w:rsidR="00805512" w:rsidRDefault="00B23EB8" w:rsidP="005C0166">
            <w:pPr>
              <w:pStyle w:val="Standard"/>
              <w:snapToGrid w:val="0"/>
            </w:pPr>
            <w:r>
              <w:t>7</w:t>
            </w:r>
            <w:r w:rsidR="00F845C5">
              <w:t>2212900-8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A1814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1AA22ACD" w14:textId="77777777" w:rsidTr="001D5073">
        <w:trPr>
          <w:trHeight w:val="80"/>
        </w:trPr>
        <w:tc>
          <w:tcPr>
            <w:tcW w:w="38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CF01E" w14:textId="77777777" w:rsidR="00805512" w:rsidRDefault="00805512" w:rsidP="005C0166">
            <w:pPr>
              <w:pStyle w:val="Standard"/>
              <w:snapToGrid w:val="0"/>
            </w:pPr>
            <w:bookmarkStart w:id="2" w:name="A0_p6B_b"/>
            <w:bookmarkEnd w:id="2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4648D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5705A4C6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0A914" w14:textId="77777777" w:rsidR="00805512" w:rsidRDefault="00805512" w:rsidP="005C0166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33D5B" w14:textId="77777777" w:rsidR="00805512" w:rsidRDefault="00805512" w:rsidP="005C0166">
            <w:pPr>
              <w:pStyle w:val="Standard"/>
              <w:snapToGrid w:val="0"/>
              <w:rPr>
                <w:sz w:val="28"/>
              </w:rPr>
            </w:pPr>
          </w:p>
        </w:tc>
      </w:tr>
      <w:tr w:rsidR="00805512" w14:paraId="0471D965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F1C2B" w14:textId="421247B6" w:rsidR="00805512" w:rsidRPr="00EA2670" w:rsidRDefault="00805512" w:rsidP="005C0166">
            <w:pPr>
              <w:pStyle w:val="Standard"/>
              <w:snapToGrid w:val="0"/>
            </w:pPr>
            <w:bookmarkStart w:id="3" w:name="A0_p6B_c"/>
            <w:r w:rsidRPr="00EA2670">
              <w:t xml:space="preserve">Code </w:t>
            </w:r>
            <w:r w:rsidR="00D04B9E" w:rsidRPr="00EA2670">
              <w:t>ministère :</w:t>
            </w:r>
            <w:r w:rsidRPr="00EA2670">
              <w:t xml:space="preserve"> 223</w:t>
            </w:r>
            <w:bookmarkEnd w:id="3"/>
          </w:p>
          <w:p w14:paraId="4E03AAF0" w14:textId="62B6BB0B" w:rsidR="00805512" w:rsidRDefault="00D04B9E" w:rsidP="005C0166">
            <w:pPr>
              <w:pStyle w:val="Standard"/>
              <w:snapToGrid w:val="0"/>
            </w:pPr>
            <w:r w:rsidRPr="00EA2670">
              <w:t>Programme :</w:t>
            </w:r>
            <w:r w:rsidR="00805512" w:rsidRPr="00EA2670">
              <w:t xml:space="preserve"> 203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18756" w14:textId="77777777" w:rsidR="00805512" w:rsidRDefault="00805512" w:rsidP="005C0166">
            <w:pPr>
              <w:pStyle w:val="Standard"/>
              <w:snapToGrid w:val="0"/>
            </w:pPr>
          </w:p>
        </w:tc>
      </w:tr>
    </w:tbl>
    <w:p w14:paraId="061C72DA" w14:textId="055CD336" w:rsidR="00805512" w:rsidRDefault="00805512" w:rsidP="00805512">
      <w:pPr>
        <w:pStyle w:val="Standard"/>
        <w:spacing w:before="240"/>
      </w:pPr>
      <w:r>
        <w:t xml:space="preserve">L'acte d'engagement comporte </w:t>
      </w:r>
      <w:r w:rsidRPr="00EA2670">
        <w:t>1</w:t>
      </w:r>
      <w:r w:rsidR="00EA21C3" w:rsidRPr="00EA2670">
        <w:t>6</w:t>
      </w:r>
      <w:r w:rsidRPr="00EA2670">
        <w:t xml:space="preserve"> p</w:t>
      </w:r>
      <w:r>
        <w:t xml:space="preserve">ages et </w:t>
      </w:r>
      <w:r w:rsidR="00B05702">
        <w:t>une</w:t>
      </w:r>
      <w:r w:rsidR="00965CDA">
        <w:t xml:space="preserve"> </w:t>
      </w:r>
      <w:r>
        <w:t>annexe n°1</w:t>
      </w:r>
    </w:p>
    <w:p w14:paraId="17E6286A" w14:textId="2AE2E45C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3A91C2F" w14:textId="77777777" w:rsidR="00E50158" w:rsidRPr="00E50158" w:rsidRDefault="00E50158" w:rsidP="00A1292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ACTE D'ENGAGEMENT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br/>
        <w:t>(AE)</w:t>
      </w:r>
    </w:p>
    <w:p w14:paraId="39AB2153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6F79EC65" w14:textId="77777777" w:rsidTr="00805512">
        <w:trPr>
          <w:tblCellSpacing w:w="7" w:type="dxa"/>
        </w:trPr>
        <w:tc>
          <w:tcPr>
            <w:tcW w:w="9437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52A3681" w14:textId="3FF7D6A4" w:rsidR="00E50158" w:rsidRPr="00E50158" w:rsidRDefault="00805512" w:rsidP="00805512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fr-FR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</w:t>
            </w:r>
          </w:p>
        </w:tc>
      </w:tr>
      <w:tr w:rsidR="00E50158" w:rsidRPr="00E50158" w14:paraId="3D41E1C5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36ED082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D43C108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37F148A" w14:textId="3A6FEF71" w:rsidR="00E50158" w:rsidRPr="00E50158" w:rsidRDefault="00E50158" w:rsidP="00C67274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Madame la Directrice Régionale et Interdépartementale de l'Environnement, de l'Aménagement et des Transports d'Île-de-France par délégation de Monsieur le Préfet de Région d'Île-de-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France, Préfet de Paris (arrêté n°IDF-202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3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-0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4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-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19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-000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03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 xml:space="preserve"> du 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19/04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/202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3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)</w:t>
            </w:r>
          </w:p>
        </w:tc>
      </w:tr>
      <w:tr w:rsidR="00E50158" w:rsidRPr="00E50158" w14:paraId="45452457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B513404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C31DB50" w14:textId="77777777" w:rsidR="00805512" w:rsidRDefault="00805512" w:rsidP="00805512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05512" w14:paraId="24F87DFC" w14:textId="77777777" w:rsidTr="005C0166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77D35" w14:textId="77777777" w:rsidR="00805512" w:rsidRDefault="00805512" w:rsidP="005C0166">
            <w:pPr>
              <w:pStyle w:val="Standard"/>
              <w:snapToGrid w:val="0"/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  <w:sz w:val="28"/>
              </w:rPr>
              <w:t>Personne habilitée à donner les renseignements</w:t>
            </w:r>
          </w:p>
          <w:p w14:paraId="5D4B1885" w14:textId="689C618D" w:rsidR="00805512" w:rsidRDefault="00D04B9E" w:rsidP="005C0166">
            <w:pPr>
              <w:pStyle w:val="Standard"/>
              <w:snapToGrid w:val="0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Prévus</w:t>
            </w:r>
            <w:r w:rsidR="00805512">
              <w:rPr>
                <w:i/>
                <w:color w:val="000000"/>
              </w:rPr>
              <w:t xml:space="preserve"> à l</w:t>
            </w:r>
            <w:r w:rsidR="00805512" w:rsidRPr="00355212">
              <w:rPr>
                <w:i/>
                <w:color w:val="000000"/>
              </w:rPr>
              <w:t>'article 2191-60 et 61 du CCP</w:t>
            </w:r>
          </w:p>
        </w:tc>
      </w:tr>
      <w:tr w:rsidR="00805512" w14:paraId="3B6CB574" w14:textId="77777777" w:rsidTr="005C0166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5F3F4" w14:textId="77777777" w:rsidR="00805512" w:rsidRDefault="00805512" w:rsidP="005C0166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05512" w14:paraId="638CA1A7" w14:textId="77777777" w:rsidTr="005C0166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9E680" w14:textId="28BF3E3D" w:rsidR="00805512" w:rsidRDefault="00805512" w:rsidP="005C0166">
            <w:pPr>
              <w:pStyle w:val="Standard"/>
              <w:snapToGrid w:val="0"/>
              <w:ind w:left="567" w:right="497"/>
              <w:jc w:val="center"/>
            </w:pPr>
            <w:r>
              <w:t>Monsieur le directeur régional et interdépartemental adjoint de l’</w:t>
            </w:r>
            <w:r w:rsidR="00901170">
              <w:t>environnement,</w:t>
            </w:r>
            <w:r>
              <w:t xml:space="preserve"> de l'aménagement</w:t>
            </w:r>
            <w:r w:rsidR="00901170">
              <w:t xml:space="preserve"> et des transports </w:t>
            </w:r>
            <w:r>
              <w:t>d’Île-de-France – Directeur des Routes d’Île-de-France</w:t>
            </w:r>
          </w:p>
        </w:tc>
      </w:tr>
      <w:tr w:rsidR="00805512" w14:paraId="33A647AC" w14:textId="77777777" w:rsidTr="005C0166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265C0" w14:textId="77777777" w:rsidR="00805512" w:rsidRDefault="00805512" w:rsidP="005C0166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89001DD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10D67E30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A4301D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Ordonnateur</w:t>
            </w:r>
          </w:p>
        </w:tc>
      </w:tr>
      <w:tr w:rsidR="00E50158" w:rsidRPr="00E50158" w14:paraId="7B01210E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B3AD04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56D27EC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55E1589" w14:textId="7A4DFC4E" w:rsidR="00E50158" w:rsidRPr="00E50158" w:rsidRDefault="00E50158" w:rsidP="00C67274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Madame la Directrice Régionale et Interdépartementale de l'Environnement, de l'Aménagement et des Transports d'Île-de-France par délégation de Monsieur le Préfet de Région d'Île-de-France, Préfet de Paris (arrêté n°IDF-202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-0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04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-000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03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du </w:t>
            </w:r>
            <w:r w:rsidR="005D41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19/04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/202</w:t>
            </w:r>
            <w:r w:rsidR="005D41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</w:tr>
      <w:tr w:rsidR="00E50158" w:rsidRPr="00E50158" w14:paraId="46B9A2C7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7A16C0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AA69784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20C8EE35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40F7A05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Comptable public assignataire</w:t>
            </w:r>
          </w:p>
        </w:tc>
      </w:tr>
      <w:tr w:rsidR="00E50158" w:rsidRPr="00E50158" w14:paraId="2942AC10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767194E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589E567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DCFBCC6" w14:textId="2ECBC0EA" w:rsidR="00E50158" w:rsidRPr="00E50158" w:rsidRDefault="00E50158" w:rsidP="00C67274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Monsieur le Directeur Départemental des </w:t>
            </w:r>
            <w:r w:rsidR="00A1292A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Finances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Publiques du Val de Marne</w:t>
            </w:r>
          </w:p>
        </w:tc>
      </w:tr>
      <w:tr w:rsidR="00E50158" w:rsidRPr="00E50158" w14:paraId="45F6F0C6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32626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D7FBB77" w14:textId="77777777" w:rsidR="00E50158" w:rsidRPr="00E50158" w:rsidRDefault="00E50158" w:rsidP="00E50158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8478E6A" w14:textId="77777777" w:rsidR="00E50158" w:rsidRPr="00E50158" w:rsidRDefault="00E50158" w:rsidP="00E50158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>Dans tout ce document, le code de la commande publique est désigné par l’abréviation CCP.</w:t>
      </w:r>
    </w:p>
    <w:p w14:paraId="0C2F253E" w14:textId="5948ACBA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7B47FDD" w14:textId="77777777" w:rsidR="00E50158" w:rsidRPr="00E50158" w:rsidRDefault="00E50158" w:rsidP="00E50158">
      <w:pPr>
        <w:shd w:val="clear" w:color="auto" w:fill="CCCCCC"/>
        <w:spacing w:after="119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fr-FR"/>
        </w:rPr>
        <w:t>ARTICLE PREMIER. CONTRACTANT(S)</w:t>
      </w:r>
    </w:p>
    <w:p w14:paraId="3299E793" w14:textId="77777777" w:rsidR="00E50158" w:rsidRPr="00E50158" w:rsidRDefault="00E50158" w:rsidP="00E50158">
      <w:pPr>
        <w:spacing w:before="100" w:beforeAutospacing="1" w:after="119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E50158" w:rsidRPr="00E50158" w14:paraId="5EDEC1FF" w14:textId="77777777" w:rsidTr="00E50158">
        <w:trPr>
          <w:trHeight w:val="45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555C54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67DE43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A937B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4CB85F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A1292A" w14:paraId="26DB94B2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C5441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4D28BF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F3EA5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7230C3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9896B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EB0BFB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E447C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0A38D3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651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26F30D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6D3779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B841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119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F3C7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4326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358C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5DC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2AB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FD9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891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E184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A06A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2A8A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FF0E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ECA4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60DC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FBC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DC71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0177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476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3267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865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B15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78B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547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1AC8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7F5A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05B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8EF6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678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9BFC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968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A92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C4BEF2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99FF8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19CB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9F3D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134D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0E1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24AF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689F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C5C3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FA04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CC0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BE17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A961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069E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261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84F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3E38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14AD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2B2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7037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0697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DEE2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9AF1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BB1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2394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1224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168E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BEC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EBE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8C88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D6C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506F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C756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74841C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21F3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872A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82D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80FA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24EC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9B03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3F9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6EB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F4DF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2753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B78C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9EB4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7F99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2309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149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922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AD5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699D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96F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315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B989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E2E6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ECD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D02A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F37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1255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6A8C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A758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FFE4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DB4A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4D3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CAC0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B496DA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A1111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DE95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07D5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A401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A08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61AE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74D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09B0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DC0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92E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EF64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E7AE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047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3A0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915A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2C9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1B09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C69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1BC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5AF2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655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D18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ED8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6BE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01E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EC9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EAF2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606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EDC4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935B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792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3AAE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C1D8DC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00E8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D7E2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7D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90C6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BCD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B03F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C01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5035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1D72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C740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F8F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901F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A92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AB5B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E178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CCC8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68B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4F9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BF4D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6F7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2866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EDBD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92BF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D73A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E4A5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9B6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B14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31D2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D80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0B44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2AD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155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86D10C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D574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E4E3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FB21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3453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6A95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08FF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445C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066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542C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E54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7F6E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D40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A0F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345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3101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1D59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0FE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6C31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B00C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E43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A776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7621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EF8A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A540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9970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7522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ACA5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5471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9494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12A6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9DE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E7CB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6B7107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292A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4063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3B2F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50A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469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3364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96C5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D21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93C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48A0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42DD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3BCA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D209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CAD7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C550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A768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565E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7232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73D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C8B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79C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ACE9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D4B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9DA7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3C6A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D80F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D5CE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6C4D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50A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FE4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14B2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0E5A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0811D1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FFF1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D482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593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47EB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C9C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F672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4594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279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406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240B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75B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EA0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5E9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8ED1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050A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7A64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7CF2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459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B0B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3DA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CAA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AEA8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8C4E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AF37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437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108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1C436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223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230D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BF92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75AA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2946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3B2914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4450D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18AA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449C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3C1C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1B7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92D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CA3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30BD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D190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9A18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B6D5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3BBF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34FA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8E8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BA25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414B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CF8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08FE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1208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D925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71D7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68F1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201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1A9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71A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32E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A9FF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146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BDED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3B7E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DA84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E02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9BD3FF5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47CAC6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DEEFA8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ou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40E0AB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25B5953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4B660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3970EE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24DDB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3B81816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7EB1C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877C7A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6327A9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9963D3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807ACB7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80F66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679DBB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45544" w14:textId="746FAE4C" w:rsidR="00207341" w:rsidRPr="00A1292A" w:rsidRDefault="00207341" w:rsidP="00207341">
            <w:pPr>
              <w:tabs>
                <w:tab w:val="left" w:pos="100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ab/>
            </w:r>
          </w:p>
          <w:p w14:paraId="384AA01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EC0EF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C42C931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9DA2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2B2AC6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0B8D125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E06219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6CF9AF9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2D068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609647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71F9D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8A4AA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5DCBB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5C30F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81DF785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79061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EEC879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31970E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0D6D1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FC67978" w14:textId="77777777" w:rsidTr="00A1292A">
        <w:trPr>
          <w:trHeight w:val="272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AD9B0F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225E1A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80C22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A4CFD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D998A3E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C2ECEE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AC54E3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5E57429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A373A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FA7BA89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65930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8B5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3816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CC18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D15B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A657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10A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A815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4A45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279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E541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02E6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5052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B68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A310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652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4A18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516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941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B08A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C51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BD0B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2C7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816B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FAD5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C81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6150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56B3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2FEE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EE60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E7BE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71A3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A492BB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ABF9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08F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FAB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B9D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DC6B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09B2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FDEA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EAA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A1839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4101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DFC1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07B4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623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7224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DF4C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1B1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CDC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B208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F1D0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2BE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A6AF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48B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8353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3E1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8522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E2D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62E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AEFE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219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4636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9FE6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6135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F440FC3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1FF4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8D8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9EA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F034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7CF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AD6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5FC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915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BCF8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A283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9D9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B0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7FA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C95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1AC7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4E9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3561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DBC2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EB7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1A9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AE6A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35ED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220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3764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2643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B0D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1140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DD16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74D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37D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1476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0BC9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4C6E2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1DB4F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B404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AB9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442B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957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BD68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4E54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655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1F3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8236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829B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A6E3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7712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17D8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589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14B2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0AEC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297B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79CA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DFA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514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39E7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827F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BEC1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4D64E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23F7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E890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0AFF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4C9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D16E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865E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429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9F0583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2AC8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55E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ACA1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16B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BB5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27DE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8D53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C222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A2BA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0FB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40CE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B80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9D92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694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3EC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40AE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7E5B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9811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F25B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BC4F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5270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ECD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D419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D16E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9648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AB0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B7C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8663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9D65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4DE2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3F4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D8DF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6E4354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47640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A5AE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E55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454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E56D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AE0D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6A8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C896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38F4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F6CE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F6D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FED6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6C01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9298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FB95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FE5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785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D5DC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7417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403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D8E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0381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8DE3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4D3C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15CF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C101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BCF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F1271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7478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4022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751A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0BE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4A0026D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DDAF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9AFF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A6D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758F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1A28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8140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B98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903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59D5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0AB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7430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6AEF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3A2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C93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BF5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0B56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078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4404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ABD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F64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3AD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653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BC2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B85B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003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EFB4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E6E6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31BF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99C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84EF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F754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207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E1ADA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89F9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2C3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411B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D6E7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7030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28E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636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B2D1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5A9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E7BC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3C3D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1E04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B0B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8D4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5674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C338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5554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AA89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C70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E549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395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ED4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506B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2792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D70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3569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B71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E831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D188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6AAF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2A5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EEC3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B304F9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CEE8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70A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DA34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DC6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4D7F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109C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450F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5DF9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273C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4C25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4A5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7D1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093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561C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8415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34B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8BD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F9AF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DE86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A8F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9D9E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C421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4127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9572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5975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F212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709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355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4A0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B721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8CA6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DB90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83FA33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76AAD9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929A9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: 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40EAF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99236F2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224DF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15FBF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6FD02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67FE603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52D1A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941070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EB73C7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98299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CBED4BC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A7D35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8645B3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0B60C9" w14:textId="02F7E1E1" w:rsidR="00207341" w:rsidRPr="00A1292A" w:rsidRDefault="00207341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88CCDC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413DEDE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F405C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F8EF9E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155BB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D6B9A8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53C7084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59E2D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85FECB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340BC31" w14:textId="06B9AF37" w:rsid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1C838475" w14:textId="77777777" w:rsidR="00207341" w:rsidRPr="00A1292A" w:rsidRDefault="00207341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58081D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01C70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5ADEB8E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AB55B2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A76FA4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16B589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3295E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4FDDB39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26D3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95C860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34F77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05B1D1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283A43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3FFDF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47E1F0F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CFEDE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E77D3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3BC1BF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28ADE4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20BF8B1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7A776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43E5BD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D1616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92427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F2678E8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5059A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58BE36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29F1BA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431C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6128CCD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1F93F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0284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418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DC5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2499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0FF3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741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8E01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E6C9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BF5D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7193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456C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50FC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ED2F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3F88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6A8E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79B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13DC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F944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230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046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6565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EDC7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5B2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6D9B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F2CC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A4A5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6F21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351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2E3D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EA33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CBA2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D3660F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B074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4FA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F07D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E52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C22C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D37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9439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8103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7DF9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CD6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41DB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7CBB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E08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0E2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4C95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160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E244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5B0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EE00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911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5EA4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647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D86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A10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C808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EC1E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5ABF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6EE2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ECDA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8726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38F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45BB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E1DBA0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A3279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78D0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E841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FC8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4E4B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AC69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47F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58F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A04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B05E9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897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3888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4CC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BD0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F1C2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CFF2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9576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295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9024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1B4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0CA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FAEF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C815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E43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E97F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9852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A566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4E1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FCB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B8D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4379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A669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DFDAD9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576F1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D28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A45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599D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F5AA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CB5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D4B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D8A6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73AC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A251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2942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F83D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F0B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89B8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8916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1FA7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5845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66D7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7030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F9D9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45A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707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080D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012C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123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6422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A23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5737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833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E798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D2A2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9F72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E70C82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F9FD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9BF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8EA1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D41A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6D8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CD8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303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D827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7C8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7C1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77D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4E76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1491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5C8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AD44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281B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BCF6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42D8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68F9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4887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415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2C1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87CD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D3B3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8EFF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DE5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505E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51D2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F871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880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D67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A64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9DF3E5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BB19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CDDF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134E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B382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AA4A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E879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A5E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84FA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6F8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7C0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A6C0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30F5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52C2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F764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80A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055B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9416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3937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0BCC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A026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F8A2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95D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CFE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4C89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6AB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67FE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95AA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B9AD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3D89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C197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F0B4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D18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E210E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67EF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55C4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72AC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D35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DA3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955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AC48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4F7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6CC7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37271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E3E5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90B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4267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8AAB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D927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DC4E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A9B0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1BE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684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308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CA3D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A6C6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987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A296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670C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28B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824F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3D7C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D7E6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C208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DC6F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B6AB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6AFEF4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AF65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D8BB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A4BE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3FA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E3F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9CDC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F95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B70C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59D5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4F96A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54A9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F8F7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3D2B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9C3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6F91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253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F3E1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0FF2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E061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1FC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A01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1F7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ADA7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FDCF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2084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8A3A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3A8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8A98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02E3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CF17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BF35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783C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BC254D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67B8B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B2E2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DA5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E62F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ABC5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D14D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A942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5F16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FD34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CFAF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927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7F62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FB3A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FE8B6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60D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C07F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FCC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B98C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5413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8BD5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9576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F20D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EBF2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BDA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8C65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23CE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C309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F26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1B4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0BF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323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92CC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A00A441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93DE06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D7761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5DAF91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920CC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CF2DD06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AA1E6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5DA951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3555FB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30319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B123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25E5A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E8EBB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A7014D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E9C78F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99719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A7BA5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A4B1E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4A1FB7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AFBB2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B6A7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FF98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B5510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6A58A11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161AB4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70B380B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471D0DE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66AA71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5301A1E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AE7FE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C6E6117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F9FD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F32DC7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D8ADB49" w14:textId="77777777" w:rsidTr="00E50158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16696D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7B47FF4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29D9E09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C4BCC6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14:paraId="130B53D1" w14:textId="77777777" w:rsidR="00E50158" w:rsidRPr="00A1292A" w:rsidRDefault="00E50158" w:rsidP="00E50158">
      <w:pPr>
        <w:spacing w:before="119" w:after="119" w:line="240" w:lineRule="auto"/>
        <w:ind w:left="-284"/>
        <w:jc w:val="both"/>
        <w:rPr>
          <w:rFonts w:ascii="Times New Roman" w:eastAsia="Times New Roman" w:hAnsi="Times New Roman" w:cs="Times New Roman"/>
          <w:lang w:eastAsia="fr-FR"/>
        </w:rPr>
      </w:pPr>
      <w:r w:rsidRPr="00A1292A">
        <w:rPr>
          <w:rFonts w:ascii="Wingdings" w:eastAsia="Times New Roman" w:hAnsi="Wingdings" w:cs="Times New Roman"/>
          <w:sz w:val="32"/>
          <w:szCs w:val="32"/>
          <w:lang w:eastAsia="fr-FR"/>
        </w:rPr>
        <w:t>q</w:t>
      </w:r>
      <w:r w:rsidRPr="00A1292A">
        <w:rPr>
          <w:rFonts w:ascii="Times New Roman" w:eastAsia="Times New Roman" w:hAnsi="Times New Roman" w:cs="Times New Roman"/>
          <w:sz w:val="32"/>
          <w:szCs w:val="32"/>
          <w:lang w:eastAsia="fr-FR"/>
        </w:rPr>
        <w:t xml:space="preserve"> </w:t>
      </w:r>
      <w:r w:rsidRPr="00A1292A">
        <w:rPr>
          <w:rFonts w:ascii="Times New Roman" w:eastAsia="Times New Roman" w:hAnsi="Times New Roman" w:cs="Times New Roman"/>
          <w:b/>
          <w:bCs/>
          <w:lang w:eastAsia="fr-FR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E50158" w:rsidRPr="00A1292A" w14:paraId="42000633" w14:textId="77777777" w:rsidTr="0020734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49B39A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Cotraitant 1</w:t>
            </w:r>
          </w:p>
        </w:tc>
      </w:tr>
      <w:tr w:rsidR="00E50158" w:rsidRPr="00A1292A" w14:paraId="7CD70B5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FAAB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8E05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75E8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55F6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E9E9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B80A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68E5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31DB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B7A7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A32F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5D52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2C8C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1BB8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AB9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276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A64B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DC6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D5EB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131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DDA1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C50B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51A2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C7D6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F00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794E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C84E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86E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0047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D229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9983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480F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7C41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532098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DB27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8569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F77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DF42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09DE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E05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1113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2B0C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9C19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B38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C798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28B1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1C5B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E82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0B6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87C8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2717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B8CB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1BF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BEAA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E37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BC54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2B4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BF4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043A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5459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05FB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9E36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0FA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B67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FEB1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EBB9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E878FB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A498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8798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E74D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8F21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FA9C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4D84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CE34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AF52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F818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28D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865F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0BE5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6DA5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283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6AD8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0C57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C8C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1643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1D63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6DFF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F9E5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D734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F37D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1A08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F2C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45E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848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3F5B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30C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61F3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A0E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B71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7BC1B4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A11E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0A7F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B88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2F60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91DE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B1B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D09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904F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3842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F44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DA15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6D72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D9A0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0158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87E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1BC1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DF5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E4B4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EAF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A26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8176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C33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2385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C7F3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E4B1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85A0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71BD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9005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4198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85CE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8CB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998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F245DF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66F5D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557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D2CD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1D18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452E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15AF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D9A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26BD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4C13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8A62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1E3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827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23E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741B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4917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229C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C814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625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C272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271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1B6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F417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C29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40B8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92F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9458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297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4A7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3D7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3839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F5A1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4564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30C384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34CD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B117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EE2A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8B0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BD78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C232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B6C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1B53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5DA2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93A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193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E3DF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F109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B54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F66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C096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5CB2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E69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A3C4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BFF7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31B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AE1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2D16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3F0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E8A9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B2B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BD03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2D31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D582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03A9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902D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0C6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D2B306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D7C7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0C31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5B5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9C1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EE5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AC65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520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7003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955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6C25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C36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1FD7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07C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FE55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344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37A0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997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C79C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D0F6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4CC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A82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807A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EC04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D7A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C99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99C1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245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5D1A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C998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E21A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30BE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03A0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BA06A5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ECB0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E79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D0A0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A07C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CBD5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955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065A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CD73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C55A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47B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7124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9E8D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94AE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F8C7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F89B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7197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C061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C61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BA50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A3B8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E055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DF3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B594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9A2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83E2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9DE5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8475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E66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0026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B43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5D1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AE3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358D14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1BFD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F6B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207A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173D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01A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F458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922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CB54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76FE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0DB8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854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735A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6BA9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523B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C1EA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58F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DFF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2E1F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7545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023F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8CC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1100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5038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183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9C29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01DC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7C39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B612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01EA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88D5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7F79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9CE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B9524B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162568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9D836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9C6FFE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2532A9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0E256E9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ADE0A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52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091266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Nom et prénom :</w:t>
            </w:r>
          </w:p>
        </w:tc>
        <w:tc>
          <w:tcPr>
            <w:tcW w:w="7827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7A8020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3592358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1B3C3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21786C9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2CFA5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68BCED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C89F62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B501E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9EB04C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9AB4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99F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0555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0F3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B65E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4CDE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470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9112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6F30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B6CB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C52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77F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9E3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A15F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D304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B3E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4B3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1732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F591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E568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41F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D8E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0D5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F5F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ED2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E1FB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78F3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2DC4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E027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507C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ED2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A8E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0ABE28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23D6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ECE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77F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289A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B0AE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CCC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EC40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9F5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ED9B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7727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3921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BA06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91A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48F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B23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CA7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EF0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761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768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D43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BE6D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8848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6300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066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F798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B289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91F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584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C98A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EBA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C87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058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3715D9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D1EF6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D4AD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2011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4FC1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B27D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8044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CF17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B2E9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C595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F986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A955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4BBF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0C5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6ED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C2C2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9CC5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43FF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349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1DC7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474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080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0280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1A68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2B08B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99C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F32D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C1C2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7038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122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FA34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CC1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891E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30140A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F2181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231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246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6B9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3E0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0870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CFD2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DAFF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FF6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280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78AA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AA7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48AF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4AA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58C5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E07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C68F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141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0F0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012D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3661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4119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E12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B22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551B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0043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36AB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53A5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F49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C16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3837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C816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DFB3D8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21A8F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0D6C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10B6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4FB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F4D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65A4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540E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B35A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9B5C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333E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EA7D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E8C2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69F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980D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3C6B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EC56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D00E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372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7CB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112C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F4D2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CA8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426E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77D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BD0B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74A2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96F8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D0D8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09CE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4EF5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1F7D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EC1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FBC248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A7399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E293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4F8A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8A15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5599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E96D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1358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7EB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3FC6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A48D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DE70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8989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7CC6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E282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A245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577A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0DEC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48ED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D176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C011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6AF7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A2A1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79B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D5F1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049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04E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11E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F755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A3FF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9F02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428B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FE8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98496C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D155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D004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4376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2A4C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BD71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755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1B8A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45A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6572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EB87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C45F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7DFD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6401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92B0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8BF9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E7BD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6D83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60D9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27E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9FB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09A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96BD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E1A7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D35D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2F3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06D6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0D0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FC20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6B88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6C4F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442C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7BEE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59A0CC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99DA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67B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9641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DBB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D173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4AE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631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C48F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AFCF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7E7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5DB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2419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F879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E84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3C11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1D6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485A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B20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AD61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9CF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FA8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234C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895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E1B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E2C6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D35C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9613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87AA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A64D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F7C1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BA6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01C2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DAE0BB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EA23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69C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EA5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8DA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C5C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91A9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2E8A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CB8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B7B7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F6F7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181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4B44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84BD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6701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B79D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276F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FF83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AF3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043D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C07B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4FF9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1EEA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1489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24F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BD5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0E0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0EB7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A648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2691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A335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D3A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01B5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97F96AA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904163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CD41DC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ou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88570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62A4A81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C3B98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B1F5C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2E4C1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8BF889F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78EE2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D5576A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2B6DE9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86C1A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1D83B7F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8FFB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A72C6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1A3FAE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1309BBE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7A172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98660F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6F2D4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72A160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9CCF5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CBBFB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FF94CE9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41BD6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0B75E1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B5F65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B7F131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AC929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381A73B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DF6863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08759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194E25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7BB5F4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42C11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44F4C18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86E2C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B722D3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BF980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8E25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21063A7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26E23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3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A22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959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AF0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B9842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861A9F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CBC5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5447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4FFAD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56EF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2599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6DA5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6E0D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9CD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002A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B42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A799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9A7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8436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3AEE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B09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3FA2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C2C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943E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F0D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1CD6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523C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F9B2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4CA7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CE5B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B04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2F61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AF9E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6E61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AD7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9AC2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25BC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817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906419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C1C1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198C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3D8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333A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47A8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0F3E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D5E4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14B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9D26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E3AE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0D5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A22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812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69EF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2060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6E2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9A3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0AE3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C7541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F0BA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420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FAD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115C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1B49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E487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377CB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B7DD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BC6E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F947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CCB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FC8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D532A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1EC141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0FD5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F30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56CA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9414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DB4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D80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598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B5B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D8BC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93E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2A1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1063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B689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D62C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8291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2A4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A0E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72B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FF4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1674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71E8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EDD6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4A6B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FD86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41D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82CC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ED64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3B66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D4A6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FB78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4087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99A8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111026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CB62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58F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01F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4810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A570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D2F5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2C5E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2631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48C1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550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1EA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3978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2C3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CD88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05D4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C641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2BE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0957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7EB4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BF6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932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ACF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960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BD19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7E0B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83A5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83DD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A35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694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2EF0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DA6A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C6C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DDB87F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9603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190B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E951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D6BD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2191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E302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E57A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DDD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1E3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FA6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3330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E11A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B6ED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B19D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F759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2BFE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CBA9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2EDB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81D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81EE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AD6D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4943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AD9B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3709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86D4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8E39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D15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3F35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00ED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F4E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56EE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07F8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75E419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FD0D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F1C19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B9A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08E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E5FB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E254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939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8BBD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DF6E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A72C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922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D00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9FE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11C2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7231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E8F5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1530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7FF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4986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80B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DA37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81BD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5114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94E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D6A4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B6F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CEF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644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5AC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9E1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E99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53C2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AD468C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0783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55DE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5307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6586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E467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547BE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2157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2118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A743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E25C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F553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98E1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2C5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357E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3624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18D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CF5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0F75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0FAD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198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B2C3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28B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BED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6301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48F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76EB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7C3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475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C7DA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19B7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A6A7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2F2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63CE81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C39D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8AFF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87D6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40C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AB9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CF8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3545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452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F38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4D9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FFB5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5D4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B5C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374A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4442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533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770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C4EC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B961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96B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F46C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E463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D2FC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4039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F050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4FE4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C5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37C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290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3CE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0F04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AF5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AC7BC7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9A06F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F2D2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F9F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0B4E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C30E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1DC0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A38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E064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EF0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B555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A971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A58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A50D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417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E20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80B6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DAA7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9E0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85A6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8067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1523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FCB1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284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FA8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62B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2C81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D75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3A1B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873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A3F0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3D13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18A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6E6B1DA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B96888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900BF0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: 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ADE99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AF759F0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41BEE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4675E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26A0E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1A09DFF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4249D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017AE7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78D2AF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B69C8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E50BF23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DA122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F67BA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F3166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AE571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056EEA7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C1861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D43160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1B0B7F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8DC1F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C4D908C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20E794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04F4EF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C8441C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AE9E840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6A7F9F5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0FA58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DF817BE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AF0B4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451448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CBF4B7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BF965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14AAB8A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B3C97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43995E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5F702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5E938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4EC2E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098644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4BC303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A3A12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3A3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7EB37E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CC96A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CA56740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9202D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6831A85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9D06D4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91BDACB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D429902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76E35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BFD037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47B755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50E3D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56D2C0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F4C8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AF65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DA5C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15CF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C8FC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C68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E93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4FA1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D23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49F2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8F2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2E5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47A4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69F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C251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BAD0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DE0C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918A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A66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111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5366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A22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1B22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0487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CEA2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564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3345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EB3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3AA6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03F0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2173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C5D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764A08D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3DEF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1E3E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878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326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5DAB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7739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EF97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A242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D9E4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630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5498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64DA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2A05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962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DEE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589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62B7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27D7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83A7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B2AE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E386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B549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4D3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58BE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343B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DEDC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B2BA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ADFF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2E37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0D1C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069C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FED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2F15A5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A702A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128C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A053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C2B0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E6FE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A5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C32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55A4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8779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DF4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CE17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76D3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AD05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B7B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3F47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ACA1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9FE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247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448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ABA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2E7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CD0C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61F3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C3BF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A073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81C9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173D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D02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76AC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FA0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51A2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C349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7C5D2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2289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D56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AA8B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C722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851C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AB79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CF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8736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3BDB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5FC2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B725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BC1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ADD2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AED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388D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9E0B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ED3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A74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635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61F6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882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609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57E9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9529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1D4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0428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8256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2AAD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5382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B8DB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AF0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9B00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6B8C7B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0F40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677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A59A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049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9187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0746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3923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0671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3655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6963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39F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CD39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1BA6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CE3A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A6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A622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7C73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A9A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A5DC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0E3E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5BE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199A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4BD9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D3F9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0872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0B3B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B55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C70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595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1F53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2F2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397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95F2AF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D1A5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D33E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2221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7B74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40C7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146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CB3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9A5D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0E0A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B2A6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A71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FAA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CB4E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934CB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258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3263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26DE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8A1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A34B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A0B3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575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8AA7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3B15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D03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5F34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0AA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7B38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524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591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F017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000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D5711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F3C877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FF05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845C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DD34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2AE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339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54AB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4057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7CB9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ED60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98D8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56B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BA46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3F31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5572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1C87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9564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4FCB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3DB6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81BD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5E0D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403E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A0A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3457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017F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7E06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46E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A4C9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AFB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1C1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733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1E69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D248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8160753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26E6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2B0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AB7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6809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61F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32A2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893E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20A5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824C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731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1D2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C811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488A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51F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C9E9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67B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89B5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02E7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8A0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E6B4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5E0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6AA5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5209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017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0DBB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EF9C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655A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59C8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6A3E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F57D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C946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A2DD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A17FE2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23DB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B19A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988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7506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931B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8A31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2C2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1DD3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40D1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407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600B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A8AC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F2F5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B964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031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48AE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4B1A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29C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E48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7FCF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955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8EA1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6EA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207B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2680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1BA3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680D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E33D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C152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94B34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EF0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5CB1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B10617C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57DF7A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C91D70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1F3AEF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8D12A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0907FCF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78B85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1FBF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82A2E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B03A7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BF595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D4543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AEF554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06785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42D5B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D342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96AD3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80B44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92088D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5ED87F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A460B7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1F51D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893FE54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34B575D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283F0E1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ABCC8ED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774CFC4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753575D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E195AB0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6356B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A0177DA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5FBED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528ED0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E50158" w14:paraId="0B92E661" w14:textId="77777777" w:rsidTr="00207341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DB9008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D563F2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0C12A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9516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tbl>
      <w:tblPr>
        <w:tblpPr w:leftFromText="141" w:rightFromText="141" w:vertAnchor="text" w:horzAnchor="margin" w:tblpY="-384"/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207341" w:rsidRPr="00E50158" w14:paraId="2342EDA0" w14:textId="77777777" w:rsidTr="0020734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BC0ECA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lastRenderedPageBreak/>
              <w:t>Cotraitant 2</w:t>
            </w:r>
          </w:p>
        </w:tc>
      </w:tr>
      <w:tr w:rsidR="00207341" w:rsidRPr="00E50158" w14:paraId="4C3B544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A2E6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7AFC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27A0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3D3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E951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F108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DD8F9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DBA5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791C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4B6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07ED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1C1D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AC29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C8C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2925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B48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128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CC7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1D2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D45A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8D6F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FED9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EC22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03D2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9D0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A1C7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6866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E57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FDB4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025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78A7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C68D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005215F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1D21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945E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0666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A359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AEAF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7DFD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6F52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B9082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7B2F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E52D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1DCD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012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492F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D672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0027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ECC2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E781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9AB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DF2D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EDF6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B2C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B889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7D8F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E32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E036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8EA5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012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5A06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527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7E63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B2EB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1328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8B8AE70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DE0A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5743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D2DC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6CD5A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D17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8B1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E9FA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44E2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AE56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3FC2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10B8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219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558F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7268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C3FB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9634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7212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BCC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F3D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5594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512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2202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C2F9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C5C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7C8B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F702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3413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E472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0D36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CC4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0EDE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8621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A116DFA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08D7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6A6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E31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B97A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A382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D36C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0109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9D8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9653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087D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04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7DEA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86F8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E848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1FD4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269B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E74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61E6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DF2A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6D370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E5D8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AC73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69E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51F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475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45A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784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CD13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4FB0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E8A3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0A326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D91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899360F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B4ED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7637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7FDF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C0CE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4F8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B096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8CDB8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E428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BEE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63CE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1D3D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287D2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614C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858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9E68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D51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9855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1CBC9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7CFE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0F2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4AF3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23C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BA09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0D5D8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C924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9038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D5FB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1D15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AC9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83F1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AB8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F0C3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3F3C048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BBCA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481B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D257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81F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7C73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572D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6F63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5216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400D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459A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56AA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DCC5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906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68E5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38C1F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767E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7E1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ED3F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1F4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D98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39B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4B8F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DCB21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A8EB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D61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322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9C6C5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F611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0BA8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41DC1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627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5815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B9A0DE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87169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79C33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430F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BC7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A45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B72E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8041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67BE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1BE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F26F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A31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75E3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F2D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F46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E9D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8AA72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3C73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CE7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DEE17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7CF48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BD34B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9BEBE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B5E9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BFC2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8F264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BD0F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FFA5D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8A89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CD47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30D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5156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77DE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79B1F5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14C7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34071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00599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7AC3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AE2C6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E96B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D71E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A9DF1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E0A9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CA27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8B5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3AD5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119E4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F0FB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E1E0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5C8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8F68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B3A9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73F2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1F83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1580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E7FC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769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83D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9A0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C115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5612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2BA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48EF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1212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5120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B460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0C4D9BF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50F06E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89B1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7026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8DAB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F4ED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3D91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16F2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7680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E76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5737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DA94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3CC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D758E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7988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EE6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2CD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F338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B9DF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B6919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FCF5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52A6D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7E7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9CE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10B2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669F4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F950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845DC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0D85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4E8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21666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2BC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E5C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EA846EE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865C1D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2C9AD1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024BB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91F3E5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540770C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B60DC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2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B3C362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27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F77247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2E7F97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5A24B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9A4C6C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23E21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CA5B1A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B9CFB9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06D3C0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9550B59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6A08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C578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C7E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B4331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1828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CE3DD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26C8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E7CD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B2DF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4EC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491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6791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115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3E7E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8B11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2ACF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32B8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592F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79BB8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CEA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618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BFDC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792B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7B344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9209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7994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81C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989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CE6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5C99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74AAB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C6BD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22EA5F4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A1033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428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544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880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DF19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1D6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CCA0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2C610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463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CA4F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916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0229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BF4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AE97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0474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F5C7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885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16AB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000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DB2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5EED0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8F7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1F87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D5B9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2C27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EB34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43E9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5797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65DC2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B5C2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CAD61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8380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4CB64D2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5609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A50A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7EF9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42E5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A3A4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4AC8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FDA9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5249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ECB3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D20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086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324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F011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CBB3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ABA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BD35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C942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889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ACA4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B263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65B1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5AF51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79BA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066B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20CF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7C6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BEE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A06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1DD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A85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D4E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36AE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4B3C92F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E7B9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D6CF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EF6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AF47F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6927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1D1F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5364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3B4D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29CE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F5F7A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2BA4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4553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295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861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09FD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407D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2AF97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B1D9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F0BF1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E092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97A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CABF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2A4E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563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D807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CD8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F25C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D0E8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64850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516E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7241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30518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05E271B5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39EB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EC4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A211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A81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CBEE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971A9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E383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86F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CF0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0078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350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F994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BE99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636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2F08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6654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D0BD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02B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6405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2E70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96A6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C604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563E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9B97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1CF0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560A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196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69D74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748C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325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554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BCC5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3C6CA406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30EF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616E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E18B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09E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19B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249A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4564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35E3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AEF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A7B8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C24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C0DBA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B856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EA10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8962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932B0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E65D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317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FFCB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26E3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00C3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66FE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1FF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670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DB70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75EB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E22E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4E6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D5DEC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FD7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8747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DF7A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BAD26BA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EDD54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F894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77DD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7408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7A27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3BDF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C9D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527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B7AD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E45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009C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7A6E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E473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2B19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8A4F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0B58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3D85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1C6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391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408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56B9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05AA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7338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59AF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4A8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AD78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83E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8C3C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1DC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9EE06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12BC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E412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41D0180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B38A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C334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B9DD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2DFC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FE8C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A92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C3D6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1854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7F06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DBF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BAB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507E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16D3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BA27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7F0C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2080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FFA6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9E57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9F77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C51F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5D7FB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8CA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D91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215B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BC0D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60CE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E22D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02A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427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23906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66EC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354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FCEBF83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37CF46E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080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B9699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13FB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B67B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BC8E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B4DF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DD17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856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3B992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7057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EBB24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22A7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7281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D7E2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1F25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0053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9F1F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8F25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9DE6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A58D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32274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1925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8233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2C73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0E3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FD63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FE3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6A51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DE2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A6EEB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20AE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AAC5236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996039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B14B390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en mon nom personnel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ou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sous le nom de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43970E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49F78A6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DABFC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FD01A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61A6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DC03705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E437C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23C54A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F87C36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66076F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0363A2E2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20BA6A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04A3B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D41470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B20F4E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6081E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90E3075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6C5B2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7F25AC2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790B20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0A593B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1F56770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65D471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93C804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6D40E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F5FDD1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B0DEBE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5E0BBE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EB759F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8E37B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0FC1D0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2F3772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12E0D0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2BC3FD8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02C240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E2FE92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D0166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33BA88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561BA5B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EA194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1D8F1D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9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AC39E2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97032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503130BE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36E2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A92B4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EDD5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2DFE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755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B7FA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2301E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C31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361F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183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C49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EE6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EBF5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3C5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80AE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66F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25E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4B3F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860E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B09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D90B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A22E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DEE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41E5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802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246C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5F499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97ED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82A6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4304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0FFDD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8AC1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4DC8B2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27CB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A79BB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0E35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228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DDAB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6C67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C710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D813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82D7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8D66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9E3F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0299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951E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8870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4DC7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DB67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1A3D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B326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E2C8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36F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71BF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C6CC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9FCD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A404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5826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CBEE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474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95D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C92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06E6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B92C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F205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009265C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D36B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E225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CFC9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6423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C5D7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B29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E5B0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CEB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9E13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5BD86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8983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845D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FDC3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511A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7694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1EB97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D08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E8F4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E710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629C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7E4A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ABB9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FC28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9B618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89FE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1C46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D9C7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BF5B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003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2B93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D923C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3E85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54BD2F4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B57EE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5382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745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B3A2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7A0B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6780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837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4447D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4CF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2318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9F28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95F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2D68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860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68A7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F046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A09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90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EAC8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F0B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4343B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A3B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1933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D7CB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4BA3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89B0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48896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CC8B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953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E0D4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39F5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849B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61F4AA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E8CE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4617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0558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A44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B01B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1A0E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A56B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0818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8EA3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281E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C4D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C8EE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64C9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96C9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B7423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73D4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A1A1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492A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6A1E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0ECF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47EE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8E83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4862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E5EF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3040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3711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96C4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101BD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9D4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1A3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FA14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E152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E5A8FA7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8004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755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83E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1B4A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08BD8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C7D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352ED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53AC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9B6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260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5D6D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0FD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3A5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3BC5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0CCC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DA1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FDFB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A116E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82F8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4FE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DDA8A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B8A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194E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DEAA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1F2B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0903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E9D8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127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7C5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93B5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B304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904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222737C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345EF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08C3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3AFE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4A23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37ECC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8358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E8CC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A60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369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9FD7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1A98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5362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EA3C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0CBC2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9B94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5A0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4D37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838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AFA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545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77C7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F7C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F25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9F6D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32E8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1978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08A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5BF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E45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96CD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4D2EB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64F9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5EAEFD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93BF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314A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02F6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BB21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1337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2A3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5EED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59C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20E4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E2E8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580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2B22A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CFC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129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3F63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D3D8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29626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B147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13F9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C227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E6B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309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588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7D28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81FAE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846E6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8D30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759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2F4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86A3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368E3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FB97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AB8940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005E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418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068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FCB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77EE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F9A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DAC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54BC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DC15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8B5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AD6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6299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4B3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BEA8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370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448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E071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68A5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9159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1762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25D1D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F030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6F26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33514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C17B2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DDAF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E5E2C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933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6B15C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2EAA1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3FFC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C424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31612686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14528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4AEA11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pour le nom et le compte de la Société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 :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A65E07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38EECA2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0FAEBB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AF23C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CFCA69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BE3905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18C252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9E37180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585E75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088BAF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16D07C1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2441C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DFD2F2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0721FF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AFEEE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4DDCD41B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CF704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712FC5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E6706B2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78AEF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4EFCF47C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C1E740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8D15B1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A151B6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24AED6A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F82CEA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3FB48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491E66B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3C0C4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6B8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E1991B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5F8604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1D16BF2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418F4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22931A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720D0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6ADBC7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7E1C0A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0066EB1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421324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26EF1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2B0215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9FB354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538EE7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1CE7E33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91DE73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0FBEC4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1628A3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21E157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BB5168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CC623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0DFA86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4D210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CF91C0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3BA82F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2D24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115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3E62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5C04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251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D67C0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1E8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0E03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A31B6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5F8E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ED41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FA33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1C8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86E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9F11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7E60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544D7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2BF85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E3F2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A4B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6E4E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821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842C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A624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C2F39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090B3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00A2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6C16A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AD59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5858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744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2FCD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06829E1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3F4D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82312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A5E2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F7CA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BEB7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0CB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0547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13E3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0CB1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F7D19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3162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9059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B32A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687C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469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FEB1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E1E4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07C1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A95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41D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C1A8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79DB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F987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E145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7F3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9849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416D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020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B50AA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66CE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0F23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DC95B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AE5BF10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1B708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B807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46A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3AC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5ACE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ACFAB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A37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D9F70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79B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64D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F3CF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60989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C9BF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C94B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06F5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B77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F8E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8BCA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5A42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C8A2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F902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9A6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9755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B909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62F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7656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EA91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DB3E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09C2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7839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44391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4E74D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59A7C0A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DFA9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685C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C7AC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D44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AAE4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987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7169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A93A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2F09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9962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5E40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A3A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2507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8BD8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FFD3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55F8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2D66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B4EF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40D2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A8B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914A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6320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EB501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6CC9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78BF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51CE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F4A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7A99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67EC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F4D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A2C58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162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2B97FCEE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9548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15B6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A21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DC1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1D9F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FA8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ADC5E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8E21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2E0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CCE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419B3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B60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63D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F886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5F37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CE09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5B52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72D5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73BB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AC6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10FB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7E05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B1CF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756A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914A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EB61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B3B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B4D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75A4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9E15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9893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5951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9BF25B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0CF0C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1032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D08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A35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99B8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3503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E5C9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5E41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10B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E10C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AEEE8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0BF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C630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28AB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046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1A5E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FA4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4050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225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381B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5A1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3A1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4007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6F9C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DF047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BB38A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7915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C808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B35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A78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A3E9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A41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A0F4A3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1788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DD2D6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22E4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7965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0ED4E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996C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EA1E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BE0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9CA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64E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56B76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C736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DC4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EF56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C9C5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B25D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BC289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EFD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1066B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4100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ADB0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55E2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D9CD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588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17A1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536A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7E28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E9E7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53D4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023B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BC7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F31F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EB75ABE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9F8E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2F7E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06379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905F6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A88C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1440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F594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69B5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C17A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DCE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2C16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6CD6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95A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CC2A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1C9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17BD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F26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2782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C57A2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EB2E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0A2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10618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798E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6ED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B396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8F95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5461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272A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415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AAF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B259E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F03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514B2D3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21003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22B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2DE2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4A8F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6A09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18D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CA88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D9E56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4183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6AD1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E0D2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F0C3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9BAF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BA04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57DC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CCA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B564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E77F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2681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2F8B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FE0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459B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7A4E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13E25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DFE1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D046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3E29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BD66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46C4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B73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6BEC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6321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05B43B8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61D446F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D732D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9C7084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9543E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58659E5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41D045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FDFCC84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7B5E1E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A8682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B0AF8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49D40F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9286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D6EDE6B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5765CA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E8FC0E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1A80B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C918AB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C41B55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B59631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3B7A0A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C5C840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99FE0F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21AB78C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336AD3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596092D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7EAEC1A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A705286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1CF0E59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0039AB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1B13DB9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99AB90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57867C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B21730C" w14:textId="77777777" w:rsidTr="00207341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F665B3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4C69350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10E5CB4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070397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DB2BC16" w14:textId="77777777" w:rsidR="00E50158" w:rsidRPr="00805512" w:rsidRDefault="00E50158" w:rsidP="00E50158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E50158" w:rsidRPr="00E50158" w14:paraId="7E9016B9" w14:textId="77777777" w:rsidTr="00E50158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CE66A7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3</w:t>
            </w:r>
          </w:p>
        </w:tc>
      </w:tr>
      <w:tr w:rsidR="00E50158" w:rsidRPr="00E50158" w14:paraId="10A4B25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C4A4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F428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45E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3570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1B612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6AF3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5094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10BE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B33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03D9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728F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9B494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55D4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9BBD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7DA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1F76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D6A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CD9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E23B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0F85A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87B1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AFD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C30F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333D1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A43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B620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1305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C4B9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BFA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5D54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7423A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87F3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06B0D0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59BF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8E3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683B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8871D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83A4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3CAF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790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F69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212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2BF76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E70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748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D2BF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AD01A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24E4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5FFF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D8A0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E664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702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A82B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88BE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5D6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2C8E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045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4449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B249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F9B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E398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6508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F5A7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2093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BF2E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57D69DF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DFAB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24E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211E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9E3A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325A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020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C92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14C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D499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09BA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4C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5BAE7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4019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2FF3D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9546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186F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70D70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F6B74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E3244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F34B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9E7ED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7481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DC5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B141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799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11D0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6C83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0A0C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F6AD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D2AC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31522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2A17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59E241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77F9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A506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62C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8A3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5848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F04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DCA2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6222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EA2E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4B8D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7864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AA6A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D2F0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A429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8D8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F68F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E0A3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FE3D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8B29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25B4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058C8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EC5B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CE27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3A22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5854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F63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7BE4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F9DC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526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F7D9A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6512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C67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68B6AB3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DAFD9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F5A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6DA6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86E1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8ED3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64CA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B64D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C15D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C2E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419E4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6101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4F6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2075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4C28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C61F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297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6D0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1BDD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5C6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91E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D05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CA50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7B46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04B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5A1CA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0A5B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58E1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C0AA2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4BFF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70C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E9D7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A535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1FC3219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D891C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230B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7C8F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B15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424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6944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360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7B57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CAA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A65CD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59E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CED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987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8F5CF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E540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1B49A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E435F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F769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A296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581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9DA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BFB8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0E8B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0622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783B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7CE7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D3FF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CCA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FC1D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12A4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4B9C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C3DC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9735AF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1AA4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87D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E4E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C4881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5BB4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FC7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673D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BB73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2DF7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53A3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B8672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AD2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B4E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4B8F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C096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32E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EFF8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5B2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47CF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F85B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DC73E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575C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8A56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CD7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4CDA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56E5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77D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3CCA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0E35F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386F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EA6A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ED80C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B706E7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769B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037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2FB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147D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302C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20E7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6C956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B80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728A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46FD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7C06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1B5B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A24F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8F7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3F3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2AD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BB4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1121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45EF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FFBD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0892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8EE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3C81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0D7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EC1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E3D4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B24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8628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BB9D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838D1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C7FD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662A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3D4E54C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4B67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1A5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63E2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4BD3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F74A4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EA77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0258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B921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1FC3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A10A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2812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72D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BB3D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D44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74C4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B1D9C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FDAD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F6A0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7A4E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84E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7B1F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E3D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66F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FB43E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6956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20B0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1461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E994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70B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B4A0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78B0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1BF3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D7B9C0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117414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4309C6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7ED2A8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08586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C62F358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E093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47E2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8DC69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0AC891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61485E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C5116FA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1E68C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8A6BD9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FC30F4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2E326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9247A8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EB42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5290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8996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702A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282FA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9FB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E5EC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A4D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3006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7CE5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7690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83CF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B49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E6B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7828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80D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516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E122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F791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8870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AE2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9A7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CE6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0B0F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6C328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DC3D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40FD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4EAA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CE2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B9F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8480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5586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AE16E7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7E1C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E44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4A9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76D9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9330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B9F6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457E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473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43C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410A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BFBA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32A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FB570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73EA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B57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9C54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7B2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3F73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49E2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7F50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524C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4248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DF4A6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369F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938C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F13D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5A48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9B2A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BBCF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067E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2480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F537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81FFBF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56D5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8DC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6531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29D2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6FC7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5E4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236A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B6FA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D28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D616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38991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5602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DD3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D847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298A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E70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FD27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3012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0A2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3F2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00E9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1336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638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4FD8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37A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0F10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E7CB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FC1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6E5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B748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7611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9C88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5F28A29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E11E4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6E944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BAC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4EFD7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5D933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69E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75F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BB2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ED2F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430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CFA8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79DB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E8E1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1FE2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379E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A8EA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35A7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5ED5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3E5AE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31C9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FCAF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F7F9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2176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B11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C5A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CC5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93F0E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D03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BE4B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5ABC6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FAC4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104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F93D6F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AAF6D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CC6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DED3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689E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524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DC0E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CC4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A7CB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057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8AD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A7D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907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BA6A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D4BC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0A8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886B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A04E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0F0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265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207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6A6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6DFE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D890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20DB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9C46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5005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E0DEB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CDAA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238E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1CED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0ED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5276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58CF876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AB251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9B4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5041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20D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FB31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C2A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25C5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04FF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E91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A3A0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3FB1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BA8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D96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88E9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7748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1C01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7104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D4EC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97B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4EDE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B5F4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651A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A40A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23A0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CE0C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B221A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0C0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6A2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4E8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4CA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D4FF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56DF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F56422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89491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4C6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0C68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153D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F1A0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631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50FA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751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C1D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8E7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722C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AE75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2A76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89B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4139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4183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6E82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9212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D66E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511E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2322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1BE1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95C7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1FDF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E9A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F9C3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DDA8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A53E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5E37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A44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D86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208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4F266A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3593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5AB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AE11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D2DC8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63D9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61A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7616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7E9C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16E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4ECA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CC3C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B74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C50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87C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BCA0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D87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2807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B64F3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09C4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B6D7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7505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605FA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4282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DAEC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75A9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E180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A9E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6EF6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02DF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42147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7F8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562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34E0B45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5A08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065C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0B97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B719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503D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4CE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557B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51E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AE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554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86FBC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4C9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5D11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848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24E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37B5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2839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8B5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683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704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C3A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E70A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4E4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3194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F53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C6E7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D81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7191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DF73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631C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B81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B6C6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F219365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B73F3D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A5EE88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en mon nom personnel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ou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sous le nom de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60A95C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4567FD2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204CD3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30314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DEC5C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159A710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726E5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1FEB06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2C33CB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FDCAC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F6F712D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6AD81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EFFA6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966E86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11B04D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4947C3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C8E192C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55A19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D24FA5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EA3D4C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27EBC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B0D613D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6896E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17322AC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05DDD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1CC4F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BD309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FDEA2C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8175CD7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58576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71DAFD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8EE644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88D31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66C5461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51A07D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86A2F7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26C97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0C2EC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365BB00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EDC1E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034FC1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BB795D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AFA6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20E1DC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C3F1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16C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AD8D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2B76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9053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9B5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BEA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0CE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14C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05124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AE7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AFA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2859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FFCB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22C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D3EA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E1657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F974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A2B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518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0A46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2DD6D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9784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B44B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BFE2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24E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5EEF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F1C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99AA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392B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493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CFC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D375CB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9A3F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71C00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E15C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A7B4E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D3160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0A8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AC8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F1B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EE8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32D8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FD1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4117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94B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3BD6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DE3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0066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0DB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770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C1DBF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1FA9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B79F5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68E4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3EA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4DE9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FDA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816C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B0A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1CCE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3374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098F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C92C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BF98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3291408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EBD5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D82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3287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7FD1D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A274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F50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A1CB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FE24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D1A1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11D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3878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A42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67C77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5BC9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EAA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DD25D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22A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78E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8A54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D0B0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F48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8B60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032B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B734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627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E6F2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FAFA4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5F4E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63C6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C68F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8203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D41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A2E7CF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64DD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1812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431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5CF2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C0731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0CE4B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AE4D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60F6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1AA2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D954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8130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3637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ED39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7B9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F30F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9C0D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C72A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434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8853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08DBC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E446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83849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26F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F473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F82FC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4CF6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3E6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DBA8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ECC9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EA6E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ADC3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2E09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4CE58F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7CDB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E2F5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A52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7340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BEF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0AF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4C1E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3334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33D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1D10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130F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1EC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2867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1C25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D147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B5E1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8D49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3C3F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4AAB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A479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E244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5F73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E6B80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2FA7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ED4A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7207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94CA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216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4A5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9B2A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B969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FF22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5C82153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37959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7242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60C7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E0EA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88F3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0272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FB53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BA84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785CA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86B4C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D20E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DFC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16DF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8A78B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4E3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E272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3C52C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3F67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669B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EB2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348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7E4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759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DE92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A9185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6C73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E6A4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B592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D8D6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A363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2F0EF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5EAF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F5A5AE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75642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11A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A6AF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AF676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1FB5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73DE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24C0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E807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7CC7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F5D9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B3E2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0FD0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CEC5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7AA7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80315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233C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B9D4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55A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45F1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45FF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6C2D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1BB22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8DF2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AE7F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6659B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8D5B5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F6BE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0A30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E14B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951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23D1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1A9F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4EB0D50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85EB8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E169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953F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C05B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8ACE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EE53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4D89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9009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EA4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B7BA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73E76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05D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87AC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E56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3ACE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2181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6E8A3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917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91A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4779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085E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2A7D4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15B2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76C6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9FFA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4FB5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E370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505E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37D2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9F19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97B1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84E0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8ED0F6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E8CB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CC22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51F8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A520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BAC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2D6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B4F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8033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4858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6B061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5AC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7AA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C70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5C7D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60BC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89C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529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E93EA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155A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38AFD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F00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90B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83030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8FC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9C11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846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6680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6D2D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6974A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AD70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D0B5D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C63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E47D3A8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974C62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E2709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pour le nom et le compte de la Société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 :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D05B04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DB6E669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F9B4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4535C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E2C1F3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A197852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B22B0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29802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5259B5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EC4AC7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E5D8135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29BDE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2661D4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7E240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3813D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553808C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32BC4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96CAF9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99844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758A9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5B1FFB8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77810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69EDC3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72F38F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2F2D47B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8CE62B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AD5C1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F9F7F62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C26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F43B75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3DC915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FC18F3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400A085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E67CA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9484F3B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4785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5A007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CFD0AF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85970C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1F91B7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71ADD3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CA56B1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109F83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8546C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C76D2CD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A019B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069D99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D8F1E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2C5771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3698AE4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81B85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89F8D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41B0C2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CAEA7D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47E940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30237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A41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2FB4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AF3C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A703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3FB4B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0422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B133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04F5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47C9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121B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C2C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0C27C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5F83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ABBF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49AF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DE80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0657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6334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D0DC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86A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47D0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334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CED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EB6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7075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458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B7D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0CCD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3237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9B2AA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FE34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C314E1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0283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710D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0CBD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CACA5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C0849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AB04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A8A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DC3C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1966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03E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B562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9C5DB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C315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CFDA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3B0E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B314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19F6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14C1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5378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324F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3083C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3C0C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8BF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592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0F8B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5D1F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C3B6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A08BD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2220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430D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7A21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420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E574DF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8D49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3783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C8761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680F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1B06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D9AA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B8A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2D72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57A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966B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A19F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7BA3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2B43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58E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0413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7D79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BAC16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9B4E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0F73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CF65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55A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EB36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304B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84D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3E68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446F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7F09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960F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49A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397D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81D1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5685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D1B1C8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5767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29B6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1A7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A6AE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7BFF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A6E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4961A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33F97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F634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39BC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2AD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B0B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81E8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6E9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2A1F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FE15C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96FF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D04F5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8140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957F8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49CA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E68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4CB76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243A2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D837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90A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393B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099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2E71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C6760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AABBB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EF444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13DFBB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2149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079E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F16A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2C3E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722C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CD5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37C1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0568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7AEC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3B0C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30A9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E9B88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58B7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8008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C40E6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8BB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3F3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A9F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83E7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64B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8801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FFA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634E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BCBC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AFB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9D8B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AB5D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DA5F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0487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F44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A3EB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9A73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F4D3E6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EF7F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4115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A9C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53C60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E0A4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1697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9C1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14102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C634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39CD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8A83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DAE2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3053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F460F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386E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0323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75DD4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80A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C575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EAB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6E59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D5E7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EE8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7A9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F3E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1CE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D507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146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B8EB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1EC8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02F5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A10B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102C7A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6024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BD53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DF8D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38BE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FBF6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9DED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875B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E96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79B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9D96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D72C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FCA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B81F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8D3C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710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FDB9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618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E799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906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854E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1A4D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16139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A73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3D3C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35EE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174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04366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A74C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244C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8D09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C21C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C70B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FAF2EA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B33E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62F1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E7B4B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0BA8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4BBA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3D7F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095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837C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5C89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176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D61FB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8C43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0CBEF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75E1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0F6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44F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D3F8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357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352B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C71E0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D84FA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4BA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B10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1BC3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31FF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5E4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AD44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C37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ECDE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D4A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70D2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26F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B9FD68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9E27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5DF0A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E615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D1D4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CCC9B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63CB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839D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31F5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97CF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F23A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CE14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24B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1868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704A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D6E5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2CE3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D18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39FDB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640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9AAB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A4552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3812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F64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3017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AC1A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7CE78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A52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BD5EA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E616F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0B24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A9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C50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4A5AC5A7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DF4BB4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0C05C6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A64A5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C7FB54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C1D24E5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5D758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77392E9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D7FC0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3ECEE2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7995A0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6E0931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63967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90EC4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C5932D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ABD2F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C9B26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CE4E1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95DFE9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BB992D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F041A4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1318C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AAB63B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AF8BE6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1D2E9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B9263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A0F5C1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4D1A5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122EF78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ADF2E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C4E34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60E2E6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CED92BC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74BA633" w14:textId="77777777" w:rsidTr="00E50158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44998C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676B7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3584BE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63C3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F893F32" w14:textId="77777777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après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avoir :</w:t>
      </w:r>
    </w:p>
    <w:p w14:paraId="4F4A62CA" w14:textId="0F916170" w:rsidR="00E50158" w:rsidRPr="00E50158" w:rsidRDefault="00E50158" w:rsidP="0080551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4" w:name="A1_p1_a"/>
      <w:bookmarkEnd w:id="4"/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pris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connaissance du Cahier des Clauses Particulières et des documents qui y sont mentionnés ;</w:t>
      </w:r>
    </w:p>
    <w:p w14:paraId="73BCC283" w14:textId="0596F0A9" w:rsidR="00E50158" w:rsidRDefault="00E50158" w:rsidP="0080551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produit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documents et renseignements visés aux articles R.2143-3 et R.2143-4 du CCP ;</w:t>
      </w:r>
    </w:p>
    <w:p w14:paraId="0A9B3500" w14:textId="77777777" w:rsidR="00805512" w:rsidRPr="00E50158" w:rsidRDefault="00805512" w:rsidP="00805512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B7F0158" w14:textId="0CE97F86" w:rsidR="00E50158" w:rsidRPr="00E50158" w:rsidRDefault="00E50158" w:rsidP="00E50158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m'engage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</w:t>
      </w:r>
      <w:r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articles </w:t>
      </w:r>
      <w:r w:rsidR="00F151BE"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5.2.6 et 5.2.8 </w:t>
      </w:r>
      <w:r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</w:t>
      </w:r>
      <w:r w:rsidR="002E76E9"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>Cahier</w:t>
      </w:r>
      <w:r w:rsidR="002E76E9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Clauses Particulières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et, conformément aux stipulations des documents cités ci-dessus, à exécuter les prestations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du </w:t>
      </w:r>
      <w:r w:rsidR="002E76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partenariat d’innovation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les conditions ci-après définies.</w:t>
      </w:r>
    </w:p>
    <w:p w14:paraId="42635A38" w14:textId="6F01471E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5" w:name="A1_p2B_a"/>
      <w:bookmarkEnd w:id="5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est notifiée dans un délai de 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>6 mois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compter de la date limite de remise des offres fixée par le règlement de la consultation</w:t>
      </w:r>
      <w:r w:rsidR="00EA21C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888FA98" w14:textId="77777777" w:rsidR="00E50158" w:rsidRPr="00E50158" w:rsidRDefault="00E50158" w:rsidP="00E5015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solidaires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3A029AC5" w14:textId="77777777" w:rsidR="00E50158" w:rsidRPr="00E50158" w:rsidRDefault="00E50158" w:rsidP="00E5015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0F853A8" w14:textId="77777777" w:rsidR="00E50158" w:rsidRPr="00E50158" w:rsidRDefault="00E50158" w:rsidP="00AC3F4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AE1093" w14:textId="5A312C8D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</w:t>
      </w:r>
      <w:r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articles </w:t>
      </w:r>
      <w:r w:rsidR="00F151BE"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5.2.6 et 5.2.8 </w:t>
      </w:r>
      <w:r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>du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E76E9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Cahier des Clauses Particulières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et, conformément aux stipulations des documents cités ci-dessus, à exécuter les prestations </w:t>
      </w:r>
      <w:r w:rsidR="002E76E9"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du </w:t>
      </w:r>
      <w:r w:rsidR="002E76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partenariat d’innovation</w:t>
      </w:r>
      <w:r w:rsidR="002E76E9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les conditions ci-après définies.</w:t>
      </w:r>
    </w:p>
    <w:p w14:paraId="2DBEA840" w14:textId="17FF43F5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6" w:name="A1_p3B_a"/>
      <w:bookmarkEnd w:id="6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>6 mois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compter de la date limite de remise des offres </w:t>
      </w:r>
      <w:r w:rsidRPr="00EA2670">
        <w:rPr>
          <w:rFonts w:ascii="Times New Roman" w:eastAsia="Times New Roman" w:hAnsi="Times New Roman" w:cs="Times New Roman"/>
          <w:sz w:val="24"/>
          <w:szCs w:val="24"/>
          <w:lang w:eastAsia="fr-FR"/>
        </w:rPr>
        <w:t>fixée par le règlement de la consultation</w:t>
      </w:r>
      <w:r w:rsidR="00EA21C3" w:rsidRPr="00EA267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064978B8" w14:textId="77777777" w:rsidR="00E50158" w:rsidRPr="00E50158" w:rsidRDefault="00E50158" w:rsidP="00E5015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conjoints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4BA8D9AC" w14:textId="77777777" w:rsidR="00E50158" w:rsidRPr="00E50158" w:rsidRDefault="00E50158" w:rsidP="00E5015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7B3897B" w14:textId="77777777" w:rsidR="00E50158" w:rsidRPr="00E50158" w:rsidRDefault="00E50158" w:rsidP="00AC3F4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DAE0009" w14:textId="67868FE9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</w:t>
      </w:r>
      <w:r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articles </w:t>
      </w:r>
      <w:r w:rsidR="00F151BE"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>5.2.6 et 5.2.8</w:t>
      </w:r>
      <w:r w:rsidR="001C6AFD"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</w:t>
      </w:r>
      <w:r w:rsidR="002E76E9" w:rsidRPr="0052538E">
        <w:rPr>
          <w:rFonts w:ascii="Times New Roman" w:eastAsia="Times New Roman" w:hAnsi="Times New Roman" w:cs="Times New Roman"/>
          <w:sz w:val="24"/>
          <w:szCs w:val="24"/>
          <w:lang w:eastAsia="fr-FR"/>
        </w:rPr>
        <w:t>Cahier</w:t>
      </w:r>
      <w:r w:rsidR="002E76E9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Clauses Particulières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et, conformément aux stipulations des documents cités ci-dessus, à exécuter les prestations </w:t>
      </w:r>
      <w:r w:rsidR="002E76E9"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du </w:t>
      </w:r>
      <w:r w:rsidR="002E76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partenariat d’innovation</w:t>
      </w:r>
      <w:r w:rsidR="002E76E9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les conditions ci-après définies et selon la répartition des prestations précisée en annexe au présent acte d'engagement.</w:t>
      </w:r>
    </w:p>
    <w:p w14:paraId="074436A2" w14:textId="1B485434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mandataire du groupement conjoint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est solidaire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chacun des membres du groupement pour ses obligations contractuelles à l'égard du maître d'ouvrage, pour l'exécution d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>e l’accord-cadre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EF0A4C4" w14:textId="36DECBBF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7" w:name="A1_p5_a"/>
      <w:bookmarkEnd w:id="7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>6 mois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compter de la date limite de remise des offres fixée par le règlement de la consultation.</w:t>
      </w:r>
    </w:p>
    <w:p w14:paraId="50EDCAB8" w14:textId="77777777" w:rsidR="00E50158" w:rsidRPr="00E50158" w:rsidRDefault="00E50158" w:rsidP="00E50158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lastRenderedPageBreak/>
        <w:t>ARTICLE 2. PRESTATIONS ET PRIX</w:t>
      </w:r>
    </w:p>
    <w:p w14:paraId="4D86D4AD" w14:textId="5BE01B2A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2-1. Montant </w:t>
      </w:r>
      <w:r w:rsidR="002E76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du partenariat d’innovation</w:t>
      </w:r>
    </w:p>
    <w:p w14:paraId="4589FD66" w14:textId="77777777" w:rsidR="00805512" w:rsidRDefault="00805512" w:rsidP="00805512">
      <w:pPr>
        <w:pStyle w:val="Paragraphe"/>
      </w:pPr>
      <w:r>
        <w:t xml:space="preserve">L’offre de prix est établie sur la base des conditions économiques en vigueur au mois </w:t>
      </w:r>
      <w:r>
        <w:rPr>
          <w:color w:val="000000"/>
        </w:rPr>
        <w:t>m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</w:t>
      </w:r>
      <w:r>
        <w:t>fixé en page 1 de l’acte d’engagement.</w:t>
      </w:r>
    </w:p>
    <w:p w14:paraId="59CB0E84" w14:textId="743A37BB" w:rsidR="00805512" w:rsidRDefault="00805512" w:rsidP="00805512">
      <w:pPr>
        <w:pStyle w:val="Paragraphe"/>
      </w:pPr>
      <w:r>
        <w:t xml:space="preserve">Les modalités de variation des prix sont fixées </w:t>
      </w:r>
      <w:r>
        <w:rPr>
          <w:color w:val="000000"/>
        </w:rPr>
        <w:t xml:space="preserve">à l’article </w:t>
      </w:r>
      <w:r w:rsidR="00F151BE" w:rsidRPr="0052538E">
        <w:rPr>
          <w:color w:val="000000"/>
        </w:rPr>
        <w:t>7</w:t>
      </w:r>
      <w:r w:rsidRPr="0052538E">
        <w:rPr>
          <w:color w:val="000000"/>
        </w:rPr>
        <w:t>.</w:t>
      </w:r>
      <w:r w:rsidR="00EB2955" w:rsidRPr="0052538E">
        <w:rPr>
          <w:color w:val="000000"/>
        </w:rPr>
        <w:t>3</w:t>
      </w:r>
      <w:r>
        <w:rPr>
          <w:color w:val="000000"/>
        </w:rPr>
        <w:t xml:space="preserve"> du </w:t>
      </w:r>
      <w:r w:rsidR="002E76E9" w:rsidRPr="00E50158">
        <w:rPr>
          <w:rFonts w:eastAsia="Times New Roman" w:cs="Times New Roman"/>
          <w:lang w:eastAsia="fr-FR"/>
        </w:rPr>
        <w:t>Cahier des Clauses Particulières</w:t>
      </w:r>
      <w:r>
        <w:rPr>
          <w:color w:val="000000"/>
        </w:rPr>
        <w:t>.</w:t>
      </w:r>
    </w:p>
    <w:p w14:paraId="5DF8BD56" w14:textId="2D24296C" w:rsidR="00805512" w:rsidRDefault="00805512" w:rsidP="00805512">
      <w:pPr>
        <w:pStyle w:val="Paragraphe"/>
      </w:pPr>
      <w:r>
        <w:t xml:space="preserve">Les </w:t>
      </w:r>
      <w:bookmarkStart w:id="8" w:name="A2A_1_p21A_a"/>
      <w:r>
        <w:t>prestations</w:t>
      </w:r>
      <w:bookmarkEnd w:id="8"/>
      <w:r>
        <w:t xml:space="preserve"> ne sont pas réparties en lots.</w:t>
      </w:r>
    </w:p>
    <w:p w14:paraId="7E2545E0" w14:textId="5B6589D9" w:rsidR="002E76E9" w:rsidRDefault="002E76E9" w:rsidP="002E76E9">
      <w:pPr>
        <w:pStyle w:val="Paragraphe"/>
      </w:pPr>
      <w:r>
        <w:t>Le partenariat d’innovation comporte 5 phases.</w:t>
      </w:r>
    </w:p>
    <w:p w14:paraId="681A76E1" w14:textId="313A197D" w:rsidR="002E76E9" w:rsidRDefault="002E76E9" w:rsidP="00805512">
      <w:pPr>
        <w:pStyle w:val="Paragraphe"/>
      </w:pPr>
    </w:p>
    <w:p w14:paraId="1CF0A515" w14:textId="438D6C13" w:rsidR="002E76E9" w:rsidRPr="00FA5D5D" w:rsidRDefault="00C638EF" w:rsidP="00805512">
      <w:pPr>
        <w:pStyle w:val="Paragraphe"/>
        <w:rPr>
          <w:b/>
          <w:bCs/>
          <w:u w:val="single"/>
        </w:rPr>
      </w:pPr>
      <w:r>
        <w:rPr>
          <w:b/>
          <w:bCs/>
          <w:u w:val="single"/>
        </w:rPr>
        <w:t xml:space="preserve">2.1.1 - </w:t>
      </w:r>
      <w:r w:rsidR="002E76E9" w:rsidRPr="00FA5D5D">
        <w:rPr>
          <w:b/>
          <w:bCs/>
          <w:u w:val="single"/>
        </w:rPr>
        <w:t>Montant du partenariat d’innovation hors phase 3 « Acquisition et déploiement de la solution technique » :</w:t>
      </w:r>
    </w:p>
    <w:p w14:paraId="4563B28F" w14:textId="508BE7E7" w:rsidR="00FA5D5D" w:rsidRDefault="002E76E9" w:rsidP="00805512">
      <w:pPr>
        <w:pStyle w:val="Paragraphe"/>
      </w:pPr>
      <w:r>
        <w:t>Le montant de</w:t>
      </w:r>
      <w:r w:rsidR="00FA5D5D">
        <w:t xml:space="preserve"> chacune des </w:t>
      </w:r>
      <w:r>
        <w:t>phases du partenariat d’innovation</w:t>
      </w:r>
      <w:r w:rsidR="00FA5D5D">
        <w:t xml:space="preserve"> (hors phase 3 </w:t>
      </w:r>
      <w:r w:rsidR="00FA5D5D" w:rsidRPr="00FA5D5D">
        <w:t>« Acquisition et déploiement de la solution technique »</w:t>
      </w:r>
      <w:r w:rsidR="00FA5D5D">
        <w:t>), en application des décompositions en prix global et forfaitaires (D</w:t>
      </w:r>
      <w:r w:rsidR="0052538E">
        <w:t>P</w:t>
      </w:r>
      <w:r w:rsidR="00FA5D5D">
        <w:t>G</w:t>
      </w:r>
      <w:r w:rsidR="0052538E">
        <w:t>F</w:t>
      </w:r>
      <w:r w:rsidR="00FA5D5D">
        <w:t>) de chaque phase,</w:t>
      </w:r>
      <w:r>
        <w:t xml:space="preserve"> arrêté comme suit : </w:t>
      </w:r>
    </w:p>
    <w:p w14:paraId="733B08A3" w14:textId="77777777" w:rsidR="00FA5D5D" w:rsidRDefault="00FA5D5D" w:rsidP="00805512">
      <w:pPr>
        <w:pStyle w:val="Paragraphe"/>
      </w:pPr>
    </w:p>
    <w:tbl>
      <w:tblPr>
        <w:tblW w:w="107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2410"/>
        <w:gridCol w:w="992"/>
        <w:gridCol w:w="1984"/>
        <w:gridCol w:w="2273"/>
      </w:tblGrid>
      <w:tr w:rsidR="001922BD" w14:paraId="30C482EA" w14:textId="5534BB98" w:rsidTr="00F151BE">
        <w:trPr>
          <w:trHeight w:val="390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C024C4" w14:textId="3FEE5615" w:rsidR="001922BD" w:rsidRDefault="001922BD" w:rsidP="00F151BE">
            <w:pPr>
              <w:pStyle w:val="Paragraphe"/>
              <w:jc w:val="center"/>
              <w:rPr>
                <w:b/>
                <w:bCs/>
              </w:rPr>
            </w:pPr>
            <w:r w:rsidRPr="00FA5D5D">
              <w:rPr>
                <w:b/>
                <w:bCs/>
              </w:rPr>
              <w:t>Phase 1</w:t>
            </w:r>
          </w:p>
          <w:p w14:paraId="1B6A9490" w14:textId="2E656944" w:rsidR="001922BD" w:rsidRPr="00FA5D5D" w:rsidRDefault="001922BD" w:rsidP="00F151BE">
            <w:pPr>
              <w:pStyle w:val="Paragraphe"/>
              <w:jc w:val="center"/>
            </w:pPr>
            <w:r>
              <w:rPr>
                <w:b/>
                <w:bCs/>
              </w:rPr>
              <w:t>« </w:t>
            </w:r>
            <w:r w:rsidRPr="00FA5D5D">
              <w:t>Recherche, développement et conception de la solution technique</w:t>
            </w:r>
            <w:r>
              <w:t> »</w:t>
            </w: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30D9E24" w14:textId="147C258D" w:rsidR="001922BD" w:rsidRPr="00FA5D5D" w:rsidRDefault="001922BD" w:rsidP="001922BD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1922BD" w14:paraId="0D32C3EF" w14:textId="1C78C8CF" w:rsidTr="00F151BE">
        <w:trPr>
          <w:trHeight w:val="414"/>
          <w:jc w:val="center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F6849FC" w14:textId="5ADF83AC" w:rsidR="001922BD" w:rsidRPr="00FA5D5D" w:rsidRDefault="001922BD" w:rsidP="00F151BE">
            <w:pPr>
              <w:pStyle w:val="Paragraphe"/>
              <w:jc w:val="center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0BC7F18" w14:textId="53ED8964" w:rsidR="001922BD" w:rsidRPr="001922BD" w:rsidRDefault="001922BD" w:rsidP="00FA5D5D">
            <w:pPr>
              <w:pStyle w:val="Standard"/>
              <w:keepNext/>
              <w:snapToGrid w:val="0"/>
              <w:jc w:val="left"/>
              <w:rPr>
                <w:bCs/>
              </w:rPr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1922BD" w14:paraId="4156A482" w14:textId="77777777" w:rsidTr="00F151BE">
        <w:trPr>
          <w:trHeight w:val="400"/>
          <w:jc w:val="center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0F2BA36" w14:textId="77777777" w:rsidR="001922BD" w:rsidRPr="00FA5D5D" w:rsidRDefault="001922BD" w:rsidP="00F151BE">
            <w:pPr>
              <w:pStyle w:val="Paragraphe"/>
              <w:jc w:val="center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317C113" w14:textId="79B93ECD" w:rsidR="001922BD" w:rsidRDefault="001922BD" w:rsidP="001922BD">
            <w:pPr>
              <w:pStyle w:val="Standard"/>
              <w:snapToGrid w:val="0"/>
              <w:jc w:val="center"/>
              <w:rPr>
                <w:b/>
              </w:rPr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1922BD" w14:paraId="783BECBA" w14:textId="3A64AA04" w:rsidTr="00F151BE">
        <w:trPr>
          <w:jc w:val="center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518D483" w14:textId="3544E1D7" w:rsidR="00FA5D5D" w:rsidRPr="00FA5D5D" w:rsidRDefault="00FA5D5D" w:rsidP="00F151BE">
            <w:pPr>
              <w:pStyle w:val="Paragraphe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ECA59AA" w14:textId="42500437" w:rsidR="001922BD" w:rsidRDefault="00FA5D5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249D6941" w14:textId="19B6398B" w:rsidR="00FA5D5D" w:rsidRDefault="00FA5D5D" w:rsidP="001922BD">
            <w:pPr>
              <w:pStyle w:val="Standard"/>
              <w:keepNext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5DB96EA" w14:textId="4F1DCA91" w:rsidR="00FA5D5D" w:rsidRPr="001922BD" w:rsidRDefault="001922BD" w:rsidP="001922BD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39609C" w14:textId="2636498F" w:rsidR="00FA5D5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AAB082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42DB1D51" w14:textId="12BE8C32" w:rsidR="00FA5D5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TTC</w:t>
            </w:r>
          </w:p>
        </w:tc>
      </w:tr>
      <w:tr w:rsidR="00C638EF" w14:paraId="043BCC3D" w14:textId="6B00794D" w:rsidTr="00F151BE">
        <w:trPr>
          <w:trHeight w:val="561"/>
          <w:jc w:val="center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69CA15" w14:textId="1354F8A6" w:rsidR="00FA5D5D" w:rsidRPr="00FA5D5D" w:rsidRDefault="00FA5D5D" w:rsidP="00F151BE">
            <w:pPr>
              <w:pStyle w:val="Paragraphe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7A5913" w14:textId="77777777" w:rsidR="00FA5D5D" w:rsidRDefault="00FA5D5D" w:rsidP="00FA5D5D">
            <w:pPr>
              <w:pStyle w:val="Standard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818C1" w14:textId="77777777" w:rsidR="00FA5D5D" w:rsidRDefault="00FA5D5D" w:rsidP="00FA5D5D">
            <w:pPr>
              <w:pStyle w:val="Standard"/>
              <w:snapToGri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9A5856" w14:textId="77777777" w:rsidR="00FA5D5D" w:rsidRDefault="00FA5D5D" w:rsidP="00FA5D5D">
            <w:pPr>
              <w:pStyle w:val="Standard"/>
              <w:snapToGrid w:val="0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3A66C0" w14:textId="77777777" w:rsidR="00FA5D5D" w:rsidRDefault="00FA5D5D" w:rsidP="00FA5D5D">
            <w:pPr>
              <w:pStyle w:val="Standard"/>
              <w:snapToGrid w:val="0"/>
            </w:pPr>
          </w:p>
        </w:tc>
      </w:tr>
      <w:tr w:rsidR="001922BD" w14:paraId="237B1B8C" w14:textId="77777777" w:rsidTr="00F151BE">
        <w:trPr>
          <w:trHeight w:val="393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6C36013" w14:textId="77777777" w:rsidR="001922BD" w:rsidRDefault="001922BD" w:rsidP="00F151BE">
            <w:pPr>
              <w:pStyle w:val="Paragraphe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Phase 2</w:t>
            </w:r>
          </w:p>
          <w:p w14:paraId="53A674CB" w14:textId="0D7C43EB" w:rsidR="001922BD" w:rsidRPr="00FA5D5D" w:rsidRDefault="001922BD" w:rsidP="00F151BE">
            <w:pPr>
              <w:pStyle w:val="Paragraphe"/>
              <w:jc w:val="center"/>
            </w:pPr>
            <w:r>
              <w:rPr>
                <w:b/>
                <w:bCs/>
              </w:rPr>
              <w:t>« </w:t>
            </w:r>
            <w:r w:rsidRPr="00FA5D5D">
              <w:t>Prospection de déploiement et prototypage de la solution</w:t>
            </w:r>
            <w:r>
              <w:t> »</w:t>
            </w: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F816E8D" w14:textId="5A201755" w:rsidR="001922BD" w:rsidRDefault="001922BD" w:rsidP="001922BD">
            <w:pPr>
              <w:pStyle w:val="Standard"/>
              <w:snapToGrid w:val="0"/>
              <w:jc w:val="center"/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1922BD" w14:paraId="2FC3B046" w14:textId="77777777" w:rsidTr="00F151BE">
        <w:trPr>
          <w:trHeight w:val="417"/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4DC9B4E" w14:textId="77777777" w:rsidR="001922BD" w:rsidRPr="00FA5D5D" w:rsidRDefault="001922BD" w:rsidP="00F151BE">
            <w:pPr>
              <w:pStyle w:val="Paragraphe"/>
              <w:jc w:val="center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D4BF82" w14:textId="06A57A10" w:rsidR="001922BD" w:rsidRDefault="001922BD" w:rsidP="001922BD">
            <w:pPr>
              <w:pStyle w:val="Standard"/>
              <w:snapToGrid w:val="0"/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1922BD" w14:paraId="271EAFFF" w14:textId="77777777" w:rsidTr="00F151BE">
        <w:trPr>
          <w:trHeight w:val="388"/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14E434D" w14:textId="77777777" w:rsidR="001922BD" w:rsidRPr="00FA5D5D" w:rsidRDefault="001922BD" w:rsidP="00F151BE">
            <w:pPr>
              <w:pStyle w:val="Paragraphe"/>
              <w:jc w:val="center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75E6A8" w14:textId="4512E519" w:rsidR="001922BD" w:rsidRDefault="001922BD" w:rsidP="001922BD">
            <w:pPr>
              <w:pStyle w:val="Standard"/>
              <w:snapToGrid w:val="0"/>
              <w:jc w:val="center"/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1922BD" w14:paraId="4A844DB8" w14:textId="77777777" w:rsidTr="00F151BE">
        <w:trPr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5291DE" w14:textId="77777777" w:rsidR="001922BD" w:rsidRPr="00FA5D5D" w:rsidRDefault="001922BD" w:rsidP="00F151BE">
            <w:pPr>
              <w:pStyle w:val="Paragraphe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B092867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7DB2CF61" w14:textId="195FC678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CAC55B" w14:textId="0A4DB546" w:rsidR="001922BD" w:rsidRDefault="001922BD" w:rsidP="001922BD">
            <w:pPr>
              <w:pStyle w:val="Standard"/>
              <w:snapToGrid w:val="0"/>
              <w:jc w:val="center"/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021D7C" w14:textId="62300370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00C4B0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3931E754" w14:textId="23868E73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TTC</w:t>
            </w:r>
          </w:p>
        </w:tc>
      </w:tr>
      <w:tr w:rsidR="001922BD" w14:paraId="34976DCA" w14:textId="77777777" w:rsidTr="00F151BE">
        <w:trPr>
          <w:jc w:val="center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80460CF" w14:textId="77777777" w:rsidR="001922BD" w:rsidRPr="00FA5D5D" w:rsidRDefault="001922BD" w:rsidP="00F151BE">
            <w:pPr>
              <w:pStyle w:val="Paragraphe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28C77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D36B9A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D3B988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814DEE" w14:textId="77777777" w:rsidR="001922BD" w:rsidRDefault="001922BD" w:rsidP="001922BD">
            <w:pPr>
              <w:pStyle w:val="Standard"/>
              <w:snapToGrid w:val="0"/>
            </w:pPr>
          </w:p>
        </w:tc>
      </w:tr>
      <w:tr w:rsidR="001922BD" w14:paraId="502DB1FB" w14:textId="77777777" w:rsidTr="00F151BE">
        <w:trPr>
          <w:trHeight w:val="391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92D8753" w14:textId="5CFAF8BE" w:rsidR="001922BD" w:rsidRPr="001922BD" w:rsidRDefault="001922BD" w:rsidP="00F151BE">
            <w:pPr>
              <w:pStyle w:val="Paragraphe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Phase 4</w:t>
            </w:r>
          </w:p>
          <w:p w14:paraId="1B3B4DD6" w14:textId="684213AB" w:rsidR="001922BD" w:rsidRDefault="001922BD" w:rsidP="00F151BE">
            <w:pPr>
              <w:pStyle w:val="Paragraphe"/>
              <w:jc w:val="center"/>
            </w:pPr>
            <w:r>
              <w:t>« </w:t>
            </w:r>
            <w:r w:rsidRPr="00FA5D5D">
              <w:t>Collecte, suivi et exploitation de la solution technique</w:t>
            </w:r>
            <w:r>
              <w:t> »</w:t>
            </w: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7ED283F" w14:textId="6F815F1D" w:rsidR="001922BD" w:rsidRDefault="001922BD" w:rsidP="001922BD">
            <w:pPr>
              <w:pStyle w:val="Standard"/>
              <w:snapToGrid w:val="0"/>
              <w:jc w:val="center"/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1922BD" w14:paraId="53BF78A7" w14:textId="77777777" w:rsidTr="00F151BE">
        <w:trPr>
          <w:trHeight w:val="381"/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411D3C3" w14:textId="77777777" w:rsidR="001922BD" w:rsidRDefault="001922BD" w:rsidP="00F151BE">
            <w:pPr>
              <w:pStyle w:val="Paragraphe"/>
              <w:jc w:val="center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C646D3D" w14:textId="512AC64F" w:rsidR="001922BD" w:rsidRDefault="001922BD" w:rsidP="001922BD">
            <w:pPr>
              <w:pStyle w:val="Standard"/>
              <w:snapToGrid w:val="0"/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1922BD" w14:paraId="3F64C8C4" w14:textId="77777777" w:rsidTr="00F151BE">
        <w:trPr>
          <w:trHeight w:val="428"/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384810C" w14:textId="77777777" w:rsidR="001922BD" w:rsidRDefault="001922BD" w:rsidP="00F151BE">
            <w:pPr>
              <w:pStyle w:val="Paragraphe"/>
              <w:jc w:val="center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0D6E6E6" w14:textId="71069864" w:rsidR="001922BD" w:rsidRDefault="001922BD" w:rsidP="001922BD">
            <w:pPr>
              <w:pStyle w:val="Standard"/>
              <w:snapToGrid w:val="0"/>
              <w:jc w:val="center"/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1922BD" w14:paraId="2B2D3A77" w14:textId="77777777" w:rsidTr="00F151BE">
        <w:trPr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76DE6C" w14:textId="77777777" w:rsidR="001922BD" w:rsidRDefault="001922BD" w:rsidP="00F151BE">
            <w:pPr>
              <w:pStyle w:val="Paragraphe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113069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233F9932" w14:textId="1F7AFE31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E4E356" w14:textId="4C7673AB" w:rsidR="001922BD" w:rsidRDefault="001922BD" w:rsidP="001922BD">
            <w:pPr>
              <w:pStyle w:val="Standard"/>
              <w:snapToGrid w:val="0"/>
              <w:jc w:val="center"/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CF241B8" w14:textId="7740471A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7F4A46E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34D003C4" w14:textId="7F55170E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TTC</w:t>
            </w:r>
          </w:p>
        </w:tc>
      </w:tr>
      <w:tr w:rsidR="001922BD" w14:paraId="35E18AFD" w14:textId="77777777" w:rsidTr="00F151BE">
        <w:trPr>
          <w:trHeight w:val="413"/>
          <w:jc w:val="center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128ACEB" w14:textId="77777777" w:rsidR="001922BD" w:rsidRDefault="001922BD" w:rsidP="00F151BE">
            <w:pPr>
              <w:pStyle w:val="Paragraphe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E6401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F296B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4D5E9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3F1A51" w14:textId="77777777" w:rsidR="001922BD" w:rsidRDefault="001922BD" w:rsidP="001922BD">
            <w:pPr>
              <w:pStyle w:val="Standard"/>
              <w:snapToGrid w:val="0"/>
            </w:pPr>
          </w:p>
        </w:tc>
      </w:tr>
      <w:tr w:rsidR="001922BD" w14:paraId="7B8FDF08" w14:textId="77777777" w:rsidTr="00F151BE">
        <w:trPr>
          <w:trHeight w:val="401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788230E" w14:textId="23257C06" w:rsidR="001922BD" w:rsidRPr="001922BD" w:rsidRDefault="001922BD" w:rsidP="00F151BE">
            <w:pPr>
              <w:pStyle w:val="Paragraphe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Phase 5</w:t>
            </w:r>
          </w:p>
          <w:p w14:paraId="289DE587" w14:textId="6EA3B952" w:rsidR="001922BD" w:rsidRDefault="001922BD" w:rsidP="00F151BE">
            <w:pPr>
              <w:pStyle w:val="Paragraphe"/>
              <w:jc w:val="center"/>
            </w:pPr>
            <w:r>
              <w:t>« </w:t>
            </w:r>
            <w:r w:rsidRPr="00FA5D5D">
              <w:t>Etude prospective des usages</w:t>
            </w:r>
            <w:r>
              <w:t> »</w:t>
            </w: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4CA9A57" w14:textId="547AD871" w:rsidR="001922BD" w:rsidRDefault="001922BD" w:rsidP="001922BD">
            <w:pPr>
              <w:pStyle w:val="Standard"/>
              <w:snapToGrid w:val="0"/>
              <w:jc w:val="center"/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1922BD" w14:paraId="31921194" w14:textId="77777777" w:rsidTr="00C638EF">
        <w:trPr>
          <w:trHeight w:val="421"/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F2D7E" w14:textId="77777777" w:rsidR="001922BD" w:rsidRDefault="001922BD" w:rsidP="001922BD">
            <w:pPr>
              <w:pStyle w:val="Paragraphe"/>
              <w:jc w:val="left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218195E" w14:textId="07CE5280" w:rsidR="001922BD" w:rsidRDefault="001922BD" w:rsidP="001922BD">
            <w:pPr>
              <w:pStyle w:val="Standard"/>
              <w:snapToGrid w:val="0"/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1922BD" w14:paraId="20322EE7" w14:textId="77777777" w:rsidTr="00C638EF">
        <w:trPr>
          <w:trHeight w:val="412"/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919DB" w14:textId="77777777" w:rsidR="001922BD" w:rsidRDefault="001922BD" w:rsidP="001922BD">
            <w:pPr>
              <w:pStyle w:val="Paragraphe"/>
              <w:jc w:val="left"/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1464783" w14:textId="113FBE1D" w:rsidR="001922BD" w:rsidRDefault="001922BD" w:rsidP="001922BD">
            <w:pPr>
              <w:pStyle w:val="Standard"/>
              <w:snapToGrid w:val="0"/>
              <w:jc w:val="center"/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1922BD" w14:paraId="71A7987C" w14:textId="77777777" w:rsidTr="00C638EF">
        <w:trPr>
          <w:jc w:val="center"/>
        </w:trPr>
        <w:tc>
          <w:tcPr>
            <w:tcW w:w="3114" w:type="dxa"/>
            <w:vMerge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E243E" w14:textId="77777777" w:rsidR="001922BD" w:rsidRDefault="001922BD" w:rsidP="001922BD">
            <w:pPr>
              <w:pStyle w:val="Paragraphe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6D0832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2B012D93" w14:textId="52E03FB4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73E2C14" w14:textId="7FF8B88D" w:rsidR="001922BD" w:rsidRDefault="001922BD" w:rsidP="001922BD">
            <w:pPr>
              <w:pStyle w:val="Standard"/>
              <w:snapToGrid w:val="0"/>
              <w:jc w:val="center"/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72DE6A3" w14:textId="03CCE31A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3102E2" w14:textId="77777777" w:rsidR="001922BD" w:rsidRDefault="001922BD" w:rsidP="001922B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16F5E039" w14:textId="014878EA" w:rsidR="001922BD" w:rsidRDefault="001922BD" w:rsidP="001922BD">
            <w:pPr>
              <w:pStyle w:val="Standard"/>
              <w:snapToGrid w:val="0"/>
              <w:jc w:val="center"/>
            </w:pPr>
            <w:r>
              <w:rPr>
                <w:b/>
              </w:rPr>
              <w:t>TTC</w:t>
            </w:r>
          </w:p>
        </w:tc>
      </w:tr>
      <w:tr w:rsidR="001922BD" w14:paraId="18ED9F86" w14:textId="6FDC2744" w:rsidTr="00C638EF">
        <w:trPr>
          <w:jc w:val="center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8953E" w14:textId="681FA199" w:rsidR="001922BD" w:rsidRDefault="001922BD" w:rsidP="001922BD">
            <w:pPr>
              <w:pStyle w:val="Paragraphe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E2224C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4A8EFB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5C1710" w14:textId="77777777" w:rsidR="001922BD" w:rsidRDefault="001922BD" w:rsidP="001922BD">
            <w:pPr>
              <w:pStyle w:val="Standard"/>
              <w:snapToGrid w:val="0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DB4B6B" w14:textId="77777777" w:rsidR="001922BD" w:rsidRDefault="001922BD" w:rsidP="001922BD">
            <w:pPr>
              <w:pStyle w:val="Standard"/>
              <w:snapToGrid w:val="0"/>
            </w:pPr>
          </w:p>
        </w:tc>
      </w:tr>
      <w:tr w:rsidR="001922BD" w14:paraId="1FB1AE51" w14:textId="00AA12F2" w:rsidTr="001922BD">
        <w:trPr>
          <w:jc w:val="center"/>
        </w:trPr>
        <w:tc>
          <w:tcPr>
            <w:tcW w:w="850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9F890" w14:textId="77777777" w:rsidR="001922BD" w:rsidRPr="00FA5D5D" w:rsidRDefault="001922BD" w:rsidP="001922BD">
            <w:pPr>
              <w:pStyle w:val="Standard"/>
              <w:snapToGrid w:val="0"/>
              <w:rPr>
                <w:sz w:val="2"/>
                <w:szCs w:val="2"/>
              </w:rPr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7A33" w14:textId="77777777" w:rsidR="001922BD" w:rsidRPr="00FA5D5D" w:rsidRDefault="001922BD" w:rsidP="001922BD">
            <w:pPr>
              <w:pStyle w:val="Standard"/>
              <w:snapToGrid w:val="0"/>
              <w:rPr>
                <w:sz w:val="2"/>
                <w:szCs w:val="2"/>
              </w:rPr>
            </w:pPr>
          </w:p>
        </w:tc>
      </w:tr>
    </w:tbl>
    <w:p w14:paraId="1B1EBCD5" w14:textId="77777777" w:rsidR="00FA5D5D" w:rsidRDefault="00FA5D5D" w:rsidP="00FA5D5D">
      <w:pPr>
        <w:spacing w:after="0"/>
        <w:rPr>
          <w:vanish/>
        </w:rPr>
      </w:pPr>
    </w:p>
    <w:p w14:paraId="58059ABE" w14:textId="6A0E3D11" w:rsidR="002E76E9" w:rsidRDefault="002E76E9" w:rsidP="00805512">
      <w:pPr>
        <w:pStyle w:val="Paragraphe"/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2410"/>
        <w:gridCol w:w="992"/>
        <w:gridCol w:w="1984"/>
        <w:gridCol w:w="2273"/>
      </w:tblGrid>
      <w:tr w:rsidR="001922BD" w:rsidRPr="00FA5D5D" w14:paraId="6F7A08BE" w14:textId="77777777" w:rsidTr="00F151BE">
        <w:trPr>
          <w:trHeight w:val="390"/>
          <w:jc w:val="center"/>
        </w:trPr>
        <w:tc>
          <w:tcPr>
            <w:tcW w:w="3114" w:type="dxa"/>
            <w:vMerge w:val="restart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BBA662F" w14:textId="2BE23943" w:rsidR="001922BD" w:rsidRPr="00FA5D5D" w:rsidRDefault="001922BD" w:rsidP="00F151BE">
            <w:pPr>
              <w:pStyle w:val="Paragraphe"/>
              <w:jc w:val="center"/>
            </w:pPr>
            <w:r>
              <w:rPr>
                <w:b/>
                <w:bCs/>
              </w:rPr>
              <w:lastRenderedPageBreak/>
              <w:t xml:space="preserve">Montant </w:t>
            </w:r>
            <w:r w:rsidRPr="0052538E">
              <w:rPr>
                <w:b/>
                <w:bCs/>
                <w:u w:val="single"/>
              </w:rPr>
              <w:t>global</w:t>
            </w:r>
            <w:r>
              <w:rPr>
                <w:b/>
                <w:bCs/>
              </w:rPr>
              <w:t xml:space="preserve"> du </w:t>
            </w:r>
            <w:r w:rsidRPr="002E76E9">
              <w:rPr>
                <w:b/>
                <w:bCs/>
              </w:rPr>
              <w:t>partenariat d’innovation hors phase 3</w:t>
            </w:r>
          </w:p>
        </w:tc>
        <w:tc>
          <w:tcPr>
            <w:tcW w:w="7659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8EEE2A8" w14:textId="77777777" w:rsidR="001922BD" w:rsidRPr="00FA5D5D" w:rsidRDefault="001922BD" w:rsidP="00847EA2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1922BD" w:rsidRPr="001922BD" w14:paraId="530E36AA" w14:textId="77777777" w:rsidTr="00C638EF">
        <w:trPr>
          <w:trHeight w:val="414"/>
          <w:jc w:val="center"/>
        </w:trPr>
        <w:tc>
          <w:tcPr>
            <w:tcW w:w="3114" w:type="dxa"/>
            <w:vMerge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E4654" w14:textId="77777777" w:rsidR="001922BD" w:rsidRPr="00FA5D5D" w:rsidRDefault="001922BD" w:rsidP="00847EA2">
            <w:pPr>
              <w:pStyle w:val="Paragraphe"/>
              <w:jc w:val="left"/>
            </w:pPr>
          </w:p>
        </w:tc>
        <w:tc>
          <w:tcPr>
            <w:tcW w:w="7659" w:type="dxa"/>
            <w:gridSpan w:val="4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3CCCE2C" w14:textId="77777777" w:rsidR="001922BD" w:rsidRPr="001922BD" w:rsidRDefault="001922BD" w:rsidP="00847EA2">
            <w:pPr>
              <w:pStyle w:val="Standard"/>
              <w:keepNext/>
              <w:snapToGrid w:val="0"/>
              <w:jc w:val="left"/>
              <w:rPr>
                <w:bCs/>
              </w:rPr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1922BD" w14:paraId="4136BC4A" w14:textId="77777777" w:rsidTr="00C638EF">
        <w:trPr>
          <w:trHeight w:val="400"/>
          <w:jc w:val="center"/>
        </w:trPr>
        <w:tc>
          <w:tcPr>
            <w:tcW w:w="3114" w:type="dxa"/>
            <w:vMerge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3F8F0" w14:textId="77777777" w:rsidR="001922BD" w:rsidRPr="00FA5D5D" w:rsidRDefault="001922BD" w:rsidP="00847EA2">
            <w:pPr>
              <w:pStyle w:val="Paragraphe"/>
              <w:jc w:val="left"/>
            </w:pPr>
          </w:p>
        </w:tc>
        <w:tc>
          <w:tcPr>
            <w:tcW w:w="7659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781FF95" w14:textId="77777777" w:rsidR="001922BD" w:rsidRDefault="001922BD" w:rsidP="00847EA2">
            <w:pPr>
              <w:pStyle w:val="Standard"/>
              <w:snapToGrid w:val="0"/>
              <w:jc w:val="center"/>
              <w:rPr>
                <w:b/>
              </w:rPr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1922BD" w14:paraId="644BF319" w14:textId="77777777" w:rsidTr="00C638EF">
        <w:trPr>
          <w:jc w:val="center"/>
        </w:trPr>
        <w:tc>
          <w:tcPr>
            <w:tcW w:w="3114" w:type="dxa"/>
            <w:vMerge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22F75" w14:textId="77777777" w:rsidR="001922BD" w:rsidRPr="00FA5D5D" w:rsidRDefault="001922BD" w:rsidP="00847EA2">
            <w:pPr>
              <w:pStyle w:val="Paragraphe"/>
              <w:jc w:val="left"/>
            </w:pPr>
          </w:p>
        </w:tc>
        <w:tc>
          <w:tcPr>
            <w:tcW w:w="2410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438DC5" w14:textId="77777777" w:rsidR="001922BD" w:rsidRDefault="001922BD" w:rsidP="00847EA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3DA2988E" w14:textId="77777777" w:rsidR="001922BD" w:rsidRDefault="001922BD" w:rsidP="00847EA2">
            <w:pPr>
              <w:pStyle w:val="Standard"/>
              <w:keepNext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992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1C35F32" w14:textId="77777777" w:rsidR="001922BD" w:rsidRPr="001922BD" w:rsidRDefault="001922BD" w:rsidP="00847EA2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1984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27D24F" w14:textId="77777777" w:rsidR="001922BD" w:rsidRDefault="001922BD" w:rsidP="00847EA2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273" w:type="dxa"/>
            <w:shd w:val="clear" w:color="auto" w:fill="BFBFBF" w:themeFill="background1" w:themeFillShade="BF"/>
          </w:tcPr>
          <w:p w14:paraId="15BC160A" w14:textId="77777777" w:rsidR="001922BD" w:rsidRDefault="001922BD" w:rsidP="00847EA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6BA64257" w14:textId="77777777" w:rsidR="001922BD" w:rsidRDefault="001922BD" w:rsidP="00847EA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TTC</w:t>
            </w:r>
          </w:p>
        </w:tc>
      </w:tr>
      <w:tr w:rsidR="001922BD" w14:paraId="71CF3504" w14:textId="77777777" w:rsidTr="00C638EF">
        <w:trPr>
          <w:trHeight w:val="561"/>
          <w:jc w:val="center"/>
        </w:trPr>
        <w:tc>
          <w:tcPr>
            <w:tcW w:w="3114" w:type="dxa"/>
            <w:vMerge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B9EAB6" w14:textId="77777777" w:rsidR="001922BD" w:rsidRPr="00FA5D5D" w:rsidRDefault="001922BD" w:rsidP="00847EA2">
            <w:pPr>
              <w:pStyle w:val="Paragraphe"/>
              <w:jc w:val="left"/>
            </w:pPr>
          </w:p>
        </w:tc>
        <w:tc>
          <w:tcPr>
            <w:tcW w:w="2410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E1FC9" w14:textId="77777777" w:rsidR="001922BD" w:rsidRDefault="001922BD" w:rsidP="00847EA2">
            <w:pPr>
              <w:pStyle w:val="Standard"/>
              <w:snapToGrid w:val="0"/>
            </w:pPr>
          </w:p>
        </w:tc>
        <w:tc>
          <w:tcPr>
            <w:tcW w:w="992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C6296E" w14:textId="77777777" w:rsidR="001922BD" w:rsidRDefault="001922BD" w:rsidP="00847EA2">
            <w:pPr>
              <w:pStyle w:val="Standard"/>
              <w:snapToGrid w:val="0"/>
            </w:pPr>
          </w:p>
        </w:tc>
        <w:tc>
          <w:tcPr>
            <w:tcW w:w="1984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01869" w14:textId="77777777" w:rsidR="001922BD" w:rsidRDefault="001922BD" w:rsidP="00847EA2">
            <w:pPr>
              <w:pStyle w:val="Standard"/>
              <w:snapToGrid w:val="0"/>
            </w:pPr>
          </w:p>
        </w:tc>
        <w:tc>
          <w:tcPr>
            <w:tcW w:w="2273" w:type="dxa"/>
            <w:shd w:val="clear" w:color="auto" w:fill="F2F2F2"/>
          </w:tcPr>
          <w:p w14:paraId="1F253782" w14:textId="77777777" w:rsidR="001922BD" w:rsidRDefault="001922BD" w:rsidP="00847EA2">
            <w:pPr>
              <w:pStyle w:val="Standard"/>
              <w:snapToGrid w:val="0"/>
            </w:pPr>
          </w:p>
        </w:tc>
      </w:tr>
    </w:tbl>
    <w:p w14:paraId="3F49B168" w14:textId="77777777" w:rsidR="002E76E9" w:rsidRDefault="002E76E9" w:rsidP="00805512">
      <w:pPr>
        <w:pStyle w:val="Paragraphe"/>
      </w:pPr>
    </w:p>
    <w:p w14:paraId="163760D4" w14:textId="6F900C6F" w:rsidR="002E76E9" w:rsidRPr="00C638EF" w:rsidRDefault="00C638EF" w:rsidP="002E76E9">
      <w:pPr>
        <w:pStyle w:val="Paragraphe"/>
        <w:rPr>
          <w:b/>
          <w:bCs/>
          <w:u w:val="single"/>
        </w:rPr>
      </w:pPr>
      <w:r w:rsidRPr="00C638EF">
        <w:rPr>
          <w:b/>
          <w:bCs/>
          <w:u w:val="single"/>
        </w:rPr>
        <w:t>2.</w:t>
      </w:r>
      <w:r w:rsidR="00BA7EC5">
        <w:rPr>
          <w:b/>
          <w:bCs/>
          <w:u w:val="single"/>
        </w:rPr>
        <w:t>1</w:t>
      </w:r>
      <w:r w:rsidRPr="00C638EF">
        <w:rPr>
          <w:b/>
          <w:bCs/>
          <w:u w:val="single"/>
        </w:rPr>
        <w:t xml:space="preserve">.2 - </w:t>
      </w:r>
      <w:r w:rsidR="002E76E9" w:rsidRPr="00C638EF">
        <w:rPr>
          <w:b/>
          <w:bCs/>
          <w:u w:val="single"/>
        </w:rPr>
        <w:t>Objectif de coût maximum de la phase 3 « Acquisition et déploiement de la solution technique »</w:t>
      </w:r>
    </w:p>
    <w:p w14:paraId="5213195C" w14:textId="1505B205" w:rsidR="00C638EF" w:rsidRDefault="00C638EF" w:rsidP="00C638EF">
      <w:pPr>
        <w:pStyle w:val="Paragraphe"/>
      </w:pPr>
      <w:r>
        <w:t>L</w:t>
      </w:r>
      <w:r w:rsidR="0052538E">
        <w:t>’</w:t>
      </w:r>
      <w:r>
        <w:t xml:space="preserve">objectif de coût maximum associé à la phase 3 </w:t>
      </w:r>
      <w:r w:rsidRPr="00FA5D5D">
        <w:t>« Acquisition et déploiement de la solution technique »</w:t>
      </w:r>
      <w:r>
        <w:t>)</w:t>
      </w:r>
      <w:r w:rsidR="006A7AB7">
        <w:t xml:space="preserve">, pour l’ouvrage type </w:t>
      </w:r>
      <w:r w:rsidR="006A7AB7" w:rsidRPr="0052538E">
        <w:t xml:space="preserve">défini à l’article </w:t>
      </w:r>
      <w:r w:rsidR="00F151BE" w:rsidRPr="0052538E">
        <w:t>3.2</w:t>
      </w:r>
      <w:r w:rsidR="006A7AB7" w:rsidRPr="0052538E">
        <w:t xml:space="preserve"> du cahier des clauses particulières</w:t>
      </w:r>
      <w:r w:rsidR="006A7AB7">
        <w:t>,</w:t>
      </w:r>
      <w:r>
        <w:t xml:space="preserve"> </w:t>
      </w:r>
      <w:r w:rsidR="0052538E">
        <w:t xml:space="preserve">est </w:t>
      </w:r>
      <w:r>
        <w:t xml:space="preserve">arrêté comme suit : </w:t>
      </w:r>
    </w:p>
    <w:p w14:paraId="34DCEDE9" w14:textId="77777777" w:rsidR="002E76E9" w:rsidRDefault="002E76E9" w:rsidP="00805512">
      <w:pPr>
        <w:pStyle w:val="Paragraphe"/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6"/>
        <w:gridCol w:w="1395"/>
        <w:gridCol w:w="2791"/>
        <w:gridCol w:w="2054"/>
      </w:tblGrid>
      <w:tr w:rsidR="006A7AB7" w:rsidRPr="00FA5D5D" w14:paraId="5DF145D6" w14:textId="77777777" w:rsidTr="006A7AB7">
        <w:trPr>
          <w:trHeight w:val="390"/>
          <w:jc w:val="center"/>
        </w:trPr>
        <w:tc>
          <w:tcPr>
            <w:tcW w:w="8926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0C26D8C" w14:textId="4207734D" w:rsidR="006A7AB7" w:rsidRPr="00FA5D5D" w:rsidRDefault="006A7AB7" w:rsidP="006A7AB7">
            <w:pPr>
              <w:pStyle w:val="Standard"/>
              <w:snapToGrid w:val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Coût maximum de la solution technique</w:t>
            </w:r>
          </w:p>
        </w:tc>
      </w:tr>
      <w:tr w:rsidR="006A7AB7" w:rsidRPr="00FA5D5D" w14:paraId="24E8E487" w14:textId="77777777" w:rsidTr="006A7AB7">
        <w:trPr>
          <w:trHeight w:val="390"/>
          <w:jc w:val="center"/>
        </w:trPr>
        <w:tc>
          <w:tcPr>
            <w:tcW w:w="8926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45A572" w14:textId="77777777" w:rsidR="006A7AB7" w:rsidRPr="00FA5D5D" w:rsidRDefault="006A7AB7" w:rsidP="00847EA2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6A7AB7" w:rsidRPr="001922BD" w14:paraId="616930AD" w14:textId="77777777" w:rsidTr="006A7AB7">
        <w:trPr>
          <w:trHeight w:val="414"/>
          <w:jc w:val="center"/>
        </w:trPr>
        <w:tc>
          <w:tcPr>
            <w:tcW w:w="8926" w:type="dxa"/>
            <w:gridSpan w:val="4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593C7EB" w14:textId="77777777" w:rsidR="006A7AB7" w:rsidRPr="001922BD" w:rsidRDefault="006A7AB7" w:rsidP="00847EA2">
            <w:pPr>
              <w:pStyle w:val="Standard"/>
              <w:keepNext/>
              <w:snapToGrid w:val="0"/>
              <w:jc w:val="left"/>
              <w:rPr>
                <w:bCs/>
              </w:rPr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6A7AB7" w14:paraId="2F1D7ECC" w14:textId="77777777" w:rsidTr="006A7AB7">
        <w:trPr>
          <w:trHeight w:val="400"/>
          <w:jc w:val="center"/>
        </w:trPr>
        <w:tc>
          <w:tcPr>
            <w:tcW w:w="8926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B7D406E" w14:textId="77777777" w:rsidR="006A7AB7" w:rsidRDefault="006A7AB7" w:rsidP="00847EA2">
            <w:pPr>
              <w:pStyle w:val="Standard"/>
              <w:snapToGrid w:val="0"/>
              <w:jc w:val="center"/>
              <w:rPr>
                <w:b/>
              </w:rPr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6A7AB7" w14:paraId="104B5AD5" w14:textId="77777777" w:rsidTr="006A7AB7">
        <w:trPr>
          <w:jc w:val="center"/>
        </w:trPr>
        <w:tc>
          <w:tcPr>
            <w:tcW w:w="2686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99632DA" w14:textId="77777777" w:rsidR="006A7AB7" w:rsidRDefault="006A7AB7" w:rsidP="00847EA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32298766" w14:textId="77777777" w:rsidR="006A7AB7" w:rsidRDefault="006A7AB7" w:rsidP="00847EA2">
            <w:pPr>
              <w:pStyle w:val="Standard"/>
              <w:keepNext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1395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E3C225A" w14:textId="77777777" w:rsidR="006A7AB7" w:rsidRPr="001922BD" w:rsidRDefault="006A7AB7" w:rsidP="00847EA2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2791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3FECFC7" w14:textId="77777777" w:rsidR="006A7AB7" w:rsidRDefault="006A7AB7" w:rsidP="00847EA2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14:paraId="4175F383" w14:textId="77777777" w:rsidR="006A7AB7" w:rsidRDefault="006A7AB7" w:rsidP="00847EA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650BC9D8" w14:textId="77777777" w:rsidR="006A7AB7" w:rsidRDefault="006A7AB7" w:rsidP="00847EA2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TTC</w:t>
            </w:r>
          </w:p>
        </w:tc>
      </w:tr>
      <w:tr w:rsidR="006A7AB7" w14:paraId="5C1EB447" w14:textId="77777777" w:rsidTr="006A7AB7">
        <w:trPr>
          <w:trHeight w:val="561"/>
          <w:jc w:val="center"/>
        </w:trPr>
        <w:tc>
          <w:tcPr>
            <w:tcW w:w="2686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E85E6B" w14:textId="77777777" w:rsidR="006A7AB7" w:rsidRDefault="006A7AB7" w:rsidP="00847EA2">
            <w:pPr>
              <w:pStyle w:val="Standard"/>
              <w:snapToGrid w:val="0"/>
            </w:pPr>
          </w:p>
        </w:tc>
        <w:tc>
          <w:tcPr>
            <w:tcW w:w="1395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7AFBD3" w14:textId="77777777" w:rsidR="006A7AB7" w:rsidRDefault="006A7AB7" w:rsidP="00847EA2">
            <w:pPr>
              <w:pStyle w:val="Standard"/>
              <w:snapToGrid w:val="0"/>
            </w:pPr>
          </w:p>
        </w:tc>
        <w:tc>
          <w:tcPr>
            <w:tcW w:w="2791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B9609" w14:textId="77777777" w:rsidR="006A7AB7" w:rsidRDefault="006A7AB7" w:rsidP="00847EA2">
            <w:pPr>
              <w:pStyle w:val="Standard"/>
              <w:snapToGrid w:val="0"/>
            </w:pPr>
          </w:p>
        </w:tc>
        <w:tc>
          <w:tcPr>
            <w:tcW w:w="2054" w:type="dxa"/>
            <w:shd w:val="clear" w:color="auto" w:fill="F2F2F2"/>
          </w:tcPr>
          <w:p w14:paraId="20579C95" w14:textId="77777777" w:rsidR="006A7AB7" w:rsidRDefault="006A7AB7" w:rsidP="00847EA2">
            <w:pPr>
              <w:pStyle w:val="Standard"/>
              <w:snapToGrid w:val="0"/>
            </w:pPr>
          </w:p>
        </w:tc>
      </w:tr>
    </w:tbl>
    <w:p w14:paraId="24158D75" w14:textId="69E07534" w:rsidR="006B039A" w:rsidRDefault="006B039A" w:rsidP="00805512">
      <w:pPr>
        <w:pStyle w:val="Standard"/>
        <w:autoSpaceDE w:val="0"/>
        <w:jc w:val="left"/>
        <w:rPr>
          <w:rFonts w:eastAsia="Times New Roman" w:cs="Times New Roman"/>
        </w:rPr>
      </w:pPr>
    </w:p>
    <w:p w14:paraId="62FD3277" w14:textId="2A4ED559" w:rsidR="006B039A" w:rsidRDefault="006B039A" w:rsidP="00805512">
      <w:pPr>
        <w:pStyle w:val="Standard"/>
        <w:autoSpaceDE w:val="0"/>
        <w:jc w:val="left"/>
        <w:rPr>
          <w:rFonts w:eastAsia="Times New Roman" w:cs="Times New Roman"/>
        </w:rPr>
      </w:pPr>
      <w:r w:rsidRPr="006B039A">
        <w:rPr>
          <w:rFonts w:eastAsia="Times New Roman" w:cs="Times New Roman"/>
        </w:rPr>
        <w:t>Ce cout maximum est basé sur un ouvrage d’art situé sur un axe présentant 2 voies de circulation conformément aux données d’entrée fournis à l’article 3.2 du CCP.</w:t>
      </w:r>
    </w:p>
    <w:p w14:paraId="2D5B7FB7" w14:textId="77777777" w:rsidR="006B039A" w:rsidRDefault="006B039A" w:rsidP="00805512">
      <w:pPr>
        <w:pStyle w:val="Standard"/>
        <w:autoSpaceDE w:val="0"/>
        <w:jc w:val="left"/>
        <w:rPr>
          <w:rFonts w:eastAsia="Times New Roman" w:cs="Times New Roman"/>
        </w:rPr>
      </w:pPr>
    </w:p>
    <w:p w14:paraId="0DB98661" w14:textId="141F4ECC" w:rsidR="006A7AB7" w:rsidRDefault="00BA7EC5" w:rsidP="00805512">
      <w:pPr>
        <w:pStyle w:val="Standard"/>
        <w:autoSpaceDE w:val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 montant définitif </w:t>
      </w:r>
      <w:r w:rsidR="0052538E">
        <w:rPr>
          <w:rFonts w:eastAsia="Times New Roman" w:cs="Times New Roman"/>
        </w:rPr>
        <w:t>est</w:t>
      </w:r>
      <w:r>
        <w:rPr>
          <w:rFonts w:eastAsia="Times New Roman" w:cs="Times New Roman"/>
        </w:rPr>
        <w:t xml:space="preserve"> </w:t>
      </w:r>
      <w:r w:rsidRPr="0052538E">
        <w:rPr>
          <w:rFonts w:eastAsia="Times New Roman" w:cs="Times New Roman"/>
        </w:rPr>
        <w:t xml:space="preserve">réévalué sur la base de l’ouvrage d’art choisi par le groupement - et validé par le maitre d’ouvrage - à l’issue de la phase 2, comparativement à l’ouvrage type </w:t>
      </w:r>
      <w:r w:rsidRPr="0052538E">
        <w:t>défini à l’article 3.2 du cahier des clauses particulières.</w:t>
      </w:r>
    </w:p>
    <w:p w14:paraId="25331D3F" w14:textId="77777777" w:rsidR="00BA7EC5" w:rsidRDefault="00BA7EC5" w:rsidP="00805512">
      <w:pPr>
        <w:pStyle w:val="Standard"/>
        <w:autoSpaceDE w:val="0"/>
        <w:jc w:val="left"/>
        <w:rPr>
          <w:rFonts w:eastAsia="Times New Roman" w:cs="Times New Roman"/>
        </w:rPr>
      </w:pPr>
    </w:p>
    <w:p w14:paraId="3628D031" w14:textId="673EFEAA" w:rsidR="006A7AB7" w:rsidRPr="0052538E" w:rsidRDefault="006A7AB7" w:rsidP="00805512">
      <w:pPr>
        <w:pStyle w:val="Standard"/>
        <w:autoSpaceDE w:val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 montant définitif </w:t>
      </w:r>
      <w:r w:rsidR="0052538E">
        <w:rPr>
          <w:rFonts w:eastAsia="Times New Roman" w:cs="Times New Roman"/>
        </w:rPr>
        <w:t>est</w:t>
      </w:r>
      <w:r>
        <w:rPr>
          <w:rFonts w:eastAsia="Times New Roman" w:cs="Times New Roman"/>
        </w:rPr>
        <w:t xml:space="preserve"> arrêté préalablement à l’engagement de </w:t>
      </w:r>
      <w:r w:rsidR="004E546E">
        <w:rPr>
          <w:rFonts w:eastAsia="Times New Roman" w:cs="Times New Roman"/>
        </w:rPr>
        <w:t>ladite</w:t>
      </w:r>
      <w:r w:rsidR="0052538E">
        <w:rPr>
          <w:rFonts w:eastAsia="Times New Roman" w:cs="Times New Roman"/>
        </w:rPr>
        <w:t xml:space="preserve"> phase 3</w:t>
      </w:r>
      <w:r>
        <w:rPr>
          <w:rFonts w:eastAsia="Times New Roman" w:cs="Times New Roman"/>
        </w:rPr>
        <w:t xml:space="preserve">, dans les conditions fixées par </w:t>
      </w:r>
      <w:r w:rsidRPr="0052538E">
        <w:rPr>
          <w:rFonts w:eastAsia="Times New Roman" w:cs="Times New Roman"/>
        </w:rPr>
        <w:t xml:space="preserve">l’article </w:t>
      </w:r>
      <w:r w:rsidR="00F151BE" w:rsidRPr="0052538E">
        <w:rPr>
          <w:rFonts w:eastAsia="Times New Roman" w:cs="Times New Roman"/>
        </w:rPr>
        <w:t>7.2</w:t>
      </w:r>
      <w:r w:rsidRPr="0052538E">
        <w:rPr>
          <w:rFonts w:eastAsia="Times New Roman" w:cs="Times New Roman"/>
        </w:rPr>
        <w:t xml:space="preserve"> du cahier des clauses particulières.</w:t>
      </w:r>
    </w:p>
    <w:p w14:paraId="2CD8B988" w14:textId="155F3CA0" w:rsidR="00E50158" w:rsidRPr="00E50158" w:rsidRDefault="00805512" w:rsidP="006A7AB7">
      <w:pPr>
        <w:pStyle w:val="Paragraphe"/>
        <w:spacing w:before="240"/>
        <w:rPr>
          <w:rFonts w:eastAsia="Times New Roman" w:cs="Times New Roman"/>
          <w:lang w:eastAsia="fr-FR"/>
        </w:rPr>
      </w:pPr>
      <w:r w:rsidRPr="0052538E">
        <w:t xml:space="preserve">Les prestations seront rémunérées </w:t>
      </w:r>
      <w:r w:rsidR="006A7AB7" w:rsidRPr="0052538E">
        <w:t xml:space="preserve">conformément à l’article </w:t>
      </w:r>
      <w:r w:rsidR="00F151BE" w:rsidRPr="0052538E">
        <w:rPr>
          <w:rFonts w:eastAsia="Times New Roman" w:cs="Times New Roman"/>
        </w:rPr>
        <w:t xml:space="preserve">7.2 </w:t>
      </w:r>
      <w:r w:rsidR="006A7AB7" w:rsidRPr="0052538E">
        <w:rPr>
          <w:rFonts w:eastAsia="Times New Roman" w:cs="Times New Roman"/>
        </w:rPr>
        <w:t>du cahier des clauses particulières.</w:t>
      </w:r>
    </w:p>
    <w:p w14:paraId="115273B2" w14:textId="7E00C07F" w:rsidR="00E50158" w:rsidRDefault="00E50158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détail des prestations exécutées par chacun des membres du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groupement conjoint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joint en annexe au présent acte d'engagement.</w:t>
      </w:r>
    </w:p>
    <w:p w14:paraId="7DE5B6CD" w14:textId="70A2E19D" w:rsidR="00BA7EC5" w:rsidRDefault="00BA7EC5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E6B17B0" w14:textId="40CDBC23" w:rsidR="00BA7EC5" w:rsidRPr="00C638EF" w:rsidRDefault="00BA7EC5" w:rsidP="00BA7EC5">
      <w:pPr>
        <w:pStyle w:val="Paragraphe"/>
        <w:rPr>
          <w:b/>
          <w:bCs/>
          <w:u w:val="single"/>
        </w:rPr>
      </w:pPr>
      <w:r w:rsidRPr="00C638EF">
        <w:rPr>
          <w:b/>
          <w:bCs/>
          <w:u w:val="single"/>
        </w:rPr>
        <w:t>2.</w:t>
      </w:r>
      <w:r>
        <w:rPr>
          <w:b/>
          <w:bCs/>
          <w:u w:val="single"/>
        </w:rPr>
        <w:t>1</w:t>
      </w:r>
      <w:r w:rsidRPr="00C638EF">
        <w:rPr>
          <w:b/>
          <w:bCs/>
          <w:u w:val="single"/>
        </w:rPr>
        <w:t>.</w:t>
      </w:r>
      <w:r>
        <w:rPr>
          <w:b/>
          <w:bCs/>
          <w:u w:val="single"/>
        </w:rPr>
        <w:t>3</w:t>
      </w:r>
      <w:r w:rsidRPr="00C638EF">
        <w:rPr>
          <w:b/>
          <w:bCs/>
          <w:u w:val="single"/>
        </w:rPr>
        <w:t xml:space="preserve"> - Objectif de coût maximum </w:t>
      </w:r>
      <w:r w:rsidR="00C8484F">
        <w:rPr>
          <w:b/>
          <w:bCs/>
          <w:u w:val="single"/>
        </w:rPr>
        <w:t xml:space="preserve">annuel </w:t>
      </w:r>
      <w:r w:rsidR="008C76F2">
        <w:rPr>
          <w:b/>
          <w:bCs/>
          <w:u w:val="single"/>
        </w:rPr>
        <w:t>de la maintenance associée</w:t>
      </w:r>
      <w:r w:rsidR="00C8484F">
        <w:rPr>
          <w:b/>
          <w:bCs/>
          <w:u w:val="single"/>
        </w:rPr>
        <w:t xml:space="preserve"> </w:t>
      </w:r>
      <w:r w:rsidR="008C76F2">
        <w:rPr>
          <w:b/>
          <w:bCs/>
          <w:u w:val="single"/>
        </w:rPr>
        <w:t>à</w:t>
      </w:r>
      <w:r w:rsidR="00C8484F">
        <w:rPr>
          <w:b/>
          <w:bCs/>
          <w:u w:val="single"/>
        </w:rPr>
        <w:t xml:space="preserve"> la solution technique</w:t>
      </w:r>
    </w:p>
    <w:p w14:paraId="6C322C5F" w14:textId="5C56BB96" w:rsidR="0052538E" w:rsidRDefault="00BA7EC5" w:rsidP="00BA7EC5">
      <w:pPr>
        <w:pStyle w:val="Paragraphe"/>
      </w:pPr>
      <w:r>
        <w:t>L</w:t>
      </w:r>
      <w:r w:rsidR="0052538E">
        <w:t>’</w:t>
      </w:r>
      <w:r>
        <w:t xml:space="preserve">objectif de coût maximum </w:t>
      </w:r>
      <w:r w:rsidR="008C76F2">
        <w:t xml:space="preserve">annuel de la maintenance </w:t>
      </w:r>
      <w:r w:rsidR="0052538E">
        <w:t>est</w:t>
      </w:r>
      <w:r w:rsidR="008C76F2">
        <w:t xml:space="preserve"> associé aux phase 4 « </w:t>
      </w:r>
      <w:r w:rsidR="008C76F2" w:rsidRPr="00FA5D5D">
        <w:t>Collecte, suivi et exploitation de la solution technique</w:t>
      </w:r>
      <w:r w:rsidR="008C76F2">
        <w:t> » et 5 « </w:t>
      </w:r>
      <w:r w:rsidR="008C76F2" w:rsidRPr="00FA5D5D">
        <w:t>Etude prospective des usages</w:t>
      </w:r>
      <w:r w:rsidR="008C76F2">
        <w:t> »</w:t>
      </w:r>
      <w:r>
        <w:t xml:space="preserve"> pour l’ouvrage type défini à l’article </w:t>
      </w:r>
      <w:r w:rsidRPr="004E546E">
        <w:t>3.2 du cahier des clauses particulières</w:t>
      </w:r>
      <w:r w:rsidR="0052538E">
        <w:t>.</w:t>
      </w:r>
    </w:p>
    <w:p w14:paraId="291805A4" w14:textId="022D9473" w:rsidR="0052538E" w:rsidRDefault="0052538E" w:rsidP="00BA7EC5">
      <w:pPr>
        <w:pStyle w:val="Paragraphe"/>
      </w:pPr>
      <w:r>
        <w:t xml:space="preserve">Le prix correspondant s’applique, forfaitairement et par an, </w:t>
      </w:r>
      <w:r w:rsidR="004E546E">
        <w:t xml:space="preserve">à </w:t>
      </w:r>
      <w:r>
        <w:t xml:space="preserve">la maintenance du système réalisée par le partenaire dans le cadre de l’exécution des phases 4 et phase 5. </w:t>
      </w:r>
    </w:p>
    <w:p w14:paraId="1D789C59" w14:textId="62B51B38" w:rsidR="00BA7EC5" w:rsidRDefault="0052538E" w:rsidP="00BA7EC5">
      <w:pPr>
        <w:pStyle w:val="Paragraphe"/>
      </w:pPr>
      <w:r>
        <w:t>Cet objectif de coût maximum annuel est</w:t>
      </w:r>
      <w:r w:rsidR="00BA7EC5">
        <w:t xml:space="preserve"> arrêté comme suit : </w:t>
      </w:r>
    </w:p>
    <w:p w14:paraId="3712BAE7" w14:textId="77777777" w:rsidR="00BA7EC5" w:rsidRDefault="00BA7EC5" w:rsidP="00BA7EC5">
      <w:pPr>
        <w:pStyle w:val="Paragraphe"/>
      </w:pPr>
    </w:p>
    <w:p w14:paraId="1E153325" w14:textId="77777777" w:rsidR="00BA7EC5" w:rsidRDefault="00BA7EC5" w:rsidP="00BA7EC5">
      <w:pPr>
        <w:pStyle w:val="Standard"/>
        <w:autoSpaceDE w:val="0"/>
        <w:jc w:val="left"/>
        <w:rPr>
          <w:rFonts w:eastAsia="Times New Roman" w:cs="Times New Roman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6"/>
        <w:gridCol w:w="1395"/>
        <w:gridCol w:w="2791"/>
        <w:gridCol w:w="2054"/>
      </w:tblGrid>
      <w:tr w:rsidR="00BA7EC5" w:rsidRPr="00FA5D5D" w14:paraId="7B7855B3" w14:textId="77777777" w:rsidTr="001E0AE3">
        <w:trPr>
          <w:trHeight w:val="390"/>
          <w:jc w:val="center"/>
        </w:trPr>
        <w:tc>
          <w:tcPr>
            <w:tcW w:w="8926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E57DAF9" w14:textId="77777777" w:rsidR="00BA7EC5" w:rsidRPr="00FA5D5D" w:rsidRDefault="00BA7EC5" w:rsidP="001E0AE3">
            <w:pPr>
              <w:pStyle w:val="Standard"/>
              <w:snapToGrid w:val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Coût maximum annuel de la maintenance associée à la solution technique</w:t>
            </w:r>
          </w:p>
        </w:tc>
      </w:tr>
      <w:tr w:rsidR="00BA7EC5" w:rsidRPr="00FA5D5D" w14:paraId="13F8BA52" w14:textId="77777777" w:rsidTr="001E0AE3">
        <w:trPr>
          <w:trHeight w:val="390"/>
          <w:jc w:val="center"/>
        </w:trPr>
        <w:tc>
          <w:tcPr>
            <w:tcW w:w="8926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27CACA9" w14:textId="77777777" w:rsidR="00BA7EC5" w:rsidRPr="00FA5D5D" w:rsidRDefault="00BA7EC5" w:rsidP="001E0AE3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FA5D5D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Hors Taxes </w:t>
            </w:r>
            <w:r w:rsidRPr="00FA5D5D">
              <w:rPr>
                <w:b/>
                <w:bCs/>
              </w:rPr>
              <w:t>en lettres</w:t>
            </w:r>
          </w:p>
        </w:tc>
      </w:tr>
      <w:tr w:rsidR="00BA7EC5" w:rsidRPr="001922BD" w14:paraId="3F7D080E" w14:textId="77777777" w:rsidTr="001E0AE3">
        <w:trPr>
          <w:trHeight w:val="414"/>
          <w:jc w:val="center"/>
        </w:trPr>
        <w:tc>
          <w:tcPr>
            <w:tcW w:w="8926" w:type="dxa"/>
            <w:gridSpan w:val="4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1096FB" w14:textId="77777777" w:rsidR="00BA7EC5" w:rsidRPr="001922BD" w:rsidRDefault="00BA7EC5" w:rsidP="001E0AE3">
            <w:pPr>
              <w:pStyle w:val="Standard"/>
              <w:keepNext/>
              <w:snapToGrid w:val="0"/>
              <w:jc w:val="left"/>
              <w:rPr>
                <w:bCs/>
              </w:rPr>
            </w:pPr>
            <w:r w:rsidRPr="001922BD">
              <w:rPr>
                <w:bCs/>
              </w:rPr>
              <w:t>………………………………………………………………………</w:t>
            </w:r>
          </w:p>
        </w:tc>
      </w:tr>
      <w:tr w:rsidR="00BA7EC5" w14:paraId="472D6CD0" w14:textId="77777777" w:rsidTr="001E0AE3">
        <w:trPr>
          <w:trHeight w:val="400"/>
          <w:jc w:val="center"/>
        </w:trPr>
        <w:tc>
          <w:tcPr>
            <w:tcW w:w="8926" w:type="dxa"/>
            <w:gridSpan w:val="4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AAAD801" w14:textId="77777777" w:rsidR="00BA7EC5" w:rsidRDefault="00BA7EC5" w:rsidP="001E0AE3">
            <w:pPr>
              <w:pStyle w:val="Standard"/>
              <w:snapToGrid w:val="0"/>
              <w:jc w:val="center"/>
              <w:rPr>
                <w:b/>
              </w:rPr>
            </w:pPr>
            <w:r w:rsidRPr="001922BD">
              <w:rPr>
                <w:b/>
                <w:bCs/>
              </w:rPr>
              <w:t>Montants en chiffres</w:t>
            </w:r>
          </w:p>
        </w:tc>
      </w:tr>
      <w:tr w:rsidR="00BA7EC5" w14:paraId="53E565CB" w14:textId="77777777" w:rsidTr="001E0AE3">
        <w:trPr>
          <w:jc w:val="center"/>
        </w:trPr>
        <w:tc>
          <w:tcPr>
            <w:tcW w:w="2686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4B44839" w14:textId="77777777" w:rsidR="00BA7EC5" w:rsidRDefault="00BA7EC5" w:rsidP="001E0AE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03437253" w14:textId="77777777" w:rsidR="00BA7EC5" w:rsidRDefault="00BA7EC5" w:rsidP="001E0AE3">
            <w:pPr>
              <w:pStyle w:val="Standard"/>
              <w:keepNext/>
              <w:snapToGrid w:val="0"/>
              <w:jc w:val="center"/>
            </w:pPr>
            <w:r>
              <w:rPr>
                <w:b/>
              </w:rPr>
              <w:t>HT</w:t>
            </w:r>
          </w:p>
        </w:tc>
        <w:tc>
          <w:tcPr>
            <w:tcW w:w="1395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8595CB" w14:textId="77777777" w:rsidR="00BA7EC5" w:rsidRPr="001922BD" w:rsidRDefault="00BA7EC5" w:rsidP="001E0AE3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1922BD">
              <w:rPr>
                <w:b/>
                <w:bCs/>
              </w:rPr>
              <w:t>Taux de la TVA</w:t>
            </w:r>
          </w:p>
        </w:tc>
        <w:tc>
          <w:tcPr>
            <w:tcW w:w="2791" w:type="dxa"/>
            <w:shd w:val="clear" w:color="auto" w:fill="BFBFBF" w:themeFill="background1" w:themeFillShade="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D07D12" w14:textId="77777777" w:rsidR="00BA7EC5" w:rsidRDefault="00BA7EC5" w:rsidP="001E0AE3">
            <w:pPr>
              <w:pStyle w:val="Standard"/>
              <w:snapToGrid w:val="0"/>
              <w:jc w:val="center"/>
            </w:pPr>
            <w:r>
              <w:rPr>
                <w:b/>
              </w:rPr>
              <w:t>Montant TVA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14:paraId="115ACA5F" w14:textId="77777777" w:rsidR="00BA7EC5" w:rsidRDefault="00BA7EC5" w:rsidP="001E0AE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</w:t>
            </w:r>
          </w:p>
          <w:p w14:paraId="63126624" w14:textId="77777777" w:rsidR="00BA7EC5" w:rsidRDefault="00BA7EC5" w:rsidP="001E0AE3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TTC</w:t>
            </w:r>
          </w:p>
        </w:tc>
      </w:tr>
      <w:tr w:rsidR="00BA7EC5" w14:paraId="44798380" w14:textId="77777777" w:rsidTr="001E0AE3">
        <w:trPr>
          <w:trHeight w:val="561"/>
          <w:jc w:val="center"/>
        </w:trPr>
        <w:tc>
          <w:tcPr>
            <w:tcW w:w="2686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EFA1C" w14:textId="77777777" w:rsidR="00BA7EC5" w:rsidRDefault="00BA7EC5" w:rsidP="001E0AE3">
            <w:pPr>
              <w:pStyle w:val="Standard"/>
              <w:snapToGrid w:val="0"/>
            </w:pPr>
          </w:p>
        </w:tc>
        <w:tc>
          <w:tcPr>
            <w:tcW w:w="1395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DC415" w14:textId="77777777" w:rsidR="00BA7EC5" w:rsidRDefault="00BA7EC5" w:rsidP="001E0AE3">
            <w:pPr>
              <w:pStyle w:val="Standard"/>
              <w:snapToGrid w:val="0"/>
            </w:pPr>
          </w:p>
        </w:tc>
        <w:tc>
          <w:tcPr>
            <w:tcW w:w="2791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685782" w14:textId="77777777" w:rsidR="00BA7EC5" w:rsidRDefault="00BA7EC5" w:rsidP="001E0AE3">
            <w:pPr>
              <w:pStyle w:val="Standard"/>
              <w:snapToGrid w:val="0"/>
            </w:pPr>
          </w:p>
        </w:tc>
        <w:tc>
          <w:tcPr>
            <w:tcW w:w="2054" w:type="dxa"/>
            <w:shd w:val="clear" w:color="auto" w:fill="F2F2F2"/>
          </w:tcPr>
          <w:p w14:paraId="13F1F610" w14:textId="77777777" w:rsidR="00BA7EC5" w:rsidRDefault="00BA7EC5" w:rsidP="001E0AE3">
            <w:pPr>
              <w:pStyle w:val="Standard"/>
              <w:snapToGrid w:val="0"/>
            </w:pPr>
          </w:p>
        </w:tc>
      </w:tr>
    </w:tbl>
    <w:p w14:paraId="04B6AE7A" w14:textId="77777777" w:rsidR="00BA7EC5" w:rsidRDefault="00BA7EC5" w:rsidP="00BA7EC5">
      <w:pPr>
        <w:pStyle w:val="Standard"/>
        <w:autoSpaceDE w:val="0"/>
        <w:jc w:val="left"/>
        <w:rPr>
          <w:rFonts w:eastAsia="Times New Roman" w:cs="Times New Roman"/>
        </w:rPr>
      </w:pPr>
    </w:p>
    <w:p w14:paraId="79307236" w14:textId="01881AB8" w:rsidR="006B039A" w:rsidRDefault="006B039A" w:rsidP="00BA7EC5">
      <w:pPr>
        <w:pStyle w:val="Standard"/>
        <w:autoSpaceDE w:val="0"/>
        <w:jc w:val="left"/>
        <w:rPr>
          <w:rFonts w:eastAsia="Times New Roman" w:cs="Times New Roman"/>
        </w:rPr>
      </w:pPr>
      <w:r w:rsidRPr="006B039A">
        <w:rPr>
          <w:rFonts w:eastAsia="Times New Roman" w:cs="Times New Roman"/>
        </w:rPr>
        <w:t>Ce cout maximum est basé sur un ouvrage d’art situé sur un axe présentant 2 voies de circulation conformément aux données d’entrée fournis à l’article 3.2 du CCP.</w:t>
      </w:r>
    </w:p>
    <w:p w14:paraId="0C92C5B1" w14:textId="77777777" w:rsidR="006B039A" w:rsidRDefault="006B039A" w:rsidP="00BA7EC5">
      <w:pPr>
        <w:pStyle w:val="Standard"/>
        <w:autoSpaceDE w:val="0"/>
        <w:jc w:val="left"/>
        <w:rPr>
          <w:rFonts w:eastAsia="Times New Roman" w:cs="Times New Roman"/>
        </w:rPr>
      </w:pPr>
    </w:p>
    <w:p w14:paraId="6F504427" w14:textId="108C2D29" w:rsidR="00BA7EC5" w:rsidRPr="0052538E" w:rsidRDefault="008C76F2" w:rsidP="00BA7EC5">
      <w:pPr>
        <w:pStyle w:val="Standard"/>
        <w:autoSpaceDE w:val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 montant définitif </w:t>
      </w:r>
      <w:r w:rsidR="0052538E">
        <w:rPr>
          <w:rFonts w:eastAsia="Times New Roman" w:cs="Times New Roman"/>
        </w:rPr>
        <w:t xml:space="preserve">est </w:t>
      </w:r>
      <w:r>
        <w:rPr>
          <w:rFonts w:eastAsia="Times New Roman" w:cs="Times New Roman"/>
        </w:rPr>
        <w:t xml:space="preserve">réévalué sur la base de l’ouvrage d’art choisi par le groupement - et validé par </w:t>
      </w:r>
      <w:r w:rsidRPr="0052538E">
        <w:rPr>
          <w:rFonts w:eastAsia="Times New Roman" w:cs="Times New Roman"/>
        </w:rPr>
        <w:t xml:space="preserve">le maitre d’ouvrage - à l’issue de la phase 2, comparativement à l’ouvrage type </w:t>
      </w:r>
      <w:r w:rsidRPr="0052538E">
        <w:t>défini à l’article 3.2 du cahier des clauses particulières.</w:t>
      </w:r>
    </w:p>
    <w:p w14:paraId="63007730" w14:textId="77777777" w:rsidR="008C76F2" w:rsidRPr="00CA6CCE" w:rsidRDefault="008C76F2" w:rsidP="00BA7EC5">
      <w:pPr>
        <w:pStyle w:val="Standard"/>
        <w:autoSpaceDE w:val="0"/>
        <w:jc w:val="left"/>
        <w:rPr>
          <w:rFonts w:eastAsia="Times New Roman" w:cs="Times New Roman"/>
        </w:rPr>
      </w:pPr>
    </w:p>
    <w:p w14:paraId="75537118" w14:textId="39CAECF0" w:rsidR="00BA7EC5" w:rsidRPr="0052538E" w:rsidRDefault="00BA7EC5" w:rsidP="00BA7EC5">
      <w:pPr>
        <w:pStyle w:val="Standard"/>
        <w:autoSpaceDE w:val="0"/>
        <w:jc w:val="left"/>
        <w:rPr>
          <w:rFonts w:eastAsia="Times New Roman" w:cs="Times New Roman"/>
        </w:rPr>
      </w:pPr>
      <w:r w:rsidRPr="0052538E">
        <w:rPr>
          <w:rFonts w:eastAsia="Times New Roman" w:cs="Times New Roman"/>
        </w:rPr>
        <w:t xml:space="preserve">Le montant définitif </w:t>
      </w:r>
      <w:r w:rsidR="0052538E" w:rsidRPr="0052538E">
        <w:rPr>
          <w:rFonts w:eastAsia="Times New Roman" w:cs="Times New Roman"/>
        </w:rPr>
        <w:t xml:space="preserve">est </w:t>
      </w:r>
      <w:r w:rsidRPr="0052538E">
        <w:rPr>
          <w:rFonts w:eastAsia="Times New Roman" w:cs="Times New Roman"/>
        </w:rPr>
        <w:t xml:space="preserve">arrêté préalablement à l’engagement </w:t>
      </w:r>
      <w:r w:rsidR="0052538E" w:rsidRPr="0052538E">
        <w:rPr>
          <w:rFonts w:eastAsia="Times New Roman" w:cs="Times New Roman"/>
        </w:rPr>
        <w:t>des dites phase 4 et phase 5</w:t>
      </w:r>
      <w:r w:rsidRPr="0052538E">
        <w:rPr>
          <w:rFonts w:eastAsia="Times New Roman" w:cs="Times New Roman"/>
        </w:rPr>
        <w:t>, dans les conditions fixées par l’article 7.2 du cahier des clauses particulières.</w:t>
      </w:r>
    </w:p>
    <w:p w14:paraId="1D269956" w14:textId="01AFCDEC" w:rsidR="00BA7EC5" w:rsidRPr="0052538E" w:rsidRDefault="004E546E" w:rsidP="00BA7EC5">
      <w:pPr>
        <w:pStyle w:val="Paragraphe"/>
        <w:spacing w:before="240"/>
        <w:rPr>
          <w:rFonts w:eastAsia="Times New Roman" w:cs="Times New Roman"/>
        </w:rPr>
      </w:pPr>
      <w:r w:rsidRPr="0052538E">
        <w:t>Les prestations correspondantes</w:t>
      </w:r>
      <w:r w:rsidR="0052538E" w:rsidRPr="0052538E">
        <w:t xml:space="preserve"> </w:t>
      </w:r>
      <w:r w:rsidR="00BA7EC5" w:rsidRPr="0052538E">
        <w:t xml:space="preserve">seront rémunérées conformément à l’article </w:t>
      </w:r>
      <w:r w:rsidR="00BA7EC5" w:rsidRPr="0052538E">
        <w:rPr>
          <w:rFonts w:eastAsia="Times New Roman" w:cs="Times New Roman"/>
        </w:rPr>
        <w:t>7.2 du cahier des clauses particulières.</w:t>
      </w:r>
    </w:p>
    <w:p w14:paraId="29759B93" w14:textId="26B23984" w:rsidR="00AE163E" w:rsidRPr="00E50158" w:rsidRDefault="00AE163E" w:rsidP="00BA7EC5">
      <w:pPr>
        <w:pStyle w:val="Paragraphe"/>
        <w:spacing w:before="240"/>
        <w:rPr>
          <w:rFonts w:eastAsia="Times New Roman" w:cs="Times New Roman"/>
          <w:lang w:eastAsia="fr-FR"/>
        </w:rPr>
      </w:pPr>
      <w:r w:rsidRPr="0052538E">
        <w:rPr>
          <w:rFonts w:eastAsia="Times New Roman" w:cs="Times New Roman"/>
        </w:rPr>
        <w:t>La rémunération de c</w:t>
      </w:r>
      <w:r>
        <w:rPr>
          <w:rFonts w:eastAsia="Times New Roman" w:cs="Times New Roman"/>
        </w:rPr>
        <w:t xml:space="preserve">e prix est directement dépendante de la durée des phases d’exécution </w:t>
      </w:r>
      <w:r w:rsidR="0052538E">
        <w:rPr>
          <w:rFonts w:eastAsia="Times New Roman" w:cs="Times New Roman"/>
        </w:rPr>
        <w:t xml:space="preserve">des dites phase 4 et phase 5, </w:t>
      </w:r>
      <w:r>
        <w:rPr>
          <w:rFonts w:eastAsia="Times New Roman" w:cs="Times New Roman"/>
        </w:rPr>
        <w:t>préalablement définis par le groupement au chapitre 3-2 du présent acte d’engagement.</w:t>
      </w:r>
    </w:p>
    <w:p w14:paraId="0CB6B7B2" w14:textId="77777777" w:rsidR="006A7AB7" w:rsidRPr="00E50158" w:rsidRDefault="006A7AB7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32D2C9D" w14:textId="77777777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2-2. Montant sous-traité</w:t>
      </w:r>
    </w:p>
    <w:p w14:paraId="6D4A9D32" w14:textId="77777777" w:rsidR="00805512" w:rsidRPr="00805512" w:rsidRDefault="00805512" w:rsidP="00805512">
      <w:pPr>
        <w:pStyle w:val="Titre3"/>
        <w:rPr>
          <w:rFonts w:ascii="Times New Roman" w:hAnsi="Times New Roman" w:cs="Times New Roman"/>
          <w:b/>
          <w:bCs/>
          <w:color w:val="auto"/>
          <w:u w:val="single"/>
        </w:rPr>
      </w:pPr>
      <w:r w:rsidRPr="00805512">
        <w:rPr>
          <w:rFonts w:ascii="Times New Roman" w:hAnsi="Times New Roman" w:cs="Times New Roman"/>
          <w:b/>
          <w:bCs/>
          <w:color w:val="auto"/>
          <w:u w:val="single"/>
        </w:rPr>
        <w:t>2-2.1. Montant sous-traité désigné au marché</w:t>
      </w:r>
    </w:p>
    <w:p w14:paraId="627D71A3" w14:textId="77777777" w:rsidR="00805512" w:rsidRDefault="00805512" w:rsidP="00805512">
      <w:pPr>
        <w:pStyle w:val="Standard"/>
        <w:spacing w:before="120"/>
      </w:pPr>
      <w:r>
        <w:t>En cas de recours à la sous-traitance, conformément à l'article 5 de la loi du 31 décembre 1975 modifiée, le(s) formulaire(s) DC4 (</w:t>
      </w:r>
      <w:r>
        <w:rPr>
          <w:i/>
          <w:color w:val="000000"/>
          <w:sz w:val="18"/>
          <w:szCs w:val="18"/>
        </w:rPr>
        <w:t xml:space="preserve">téléchargeable sur le site : </w:t>
      </w:r>
      <w:hyperlink r:id="rId8" w:history="1">
        <w:r>
          <w:rPr>
            <w:rStyle w:val="Internetlink"/>
            <w:i/>
            <w:sz w:val="18"/>
            <w:szCs w:val="18"/>
          </w:rPr>
          <w:t>http://www.economie.gouv.fr/daj/marches</w:t>
        </w:r>
      </w:hyperlink>
      <w:hyperlink r:id="rId9" w:history="1">
        <w:r>
          <w:rPr>
            <w:rStyle w:val="Internetlink"/>
            <w:i/>
            <w:sz w:val="20"/>
            <w:szCs w:val="20"/>
          </w:rPr>
          <w:t>-</w:t>
        </w:r>
      </w:hyperlink>
      <w:hyperlink r:id="rId10" w:history="1">
        <w:r>
          <w:rPr>
            <w:rStyle w:val="Internetlink"/>
            <w:i/>
            <w:sz w:val="18"/>
            <w:szCs w:val="18"/>
          </w:rPr>
          <w:t>publics</w:t>
        </w:r>
      </w:hyperlink>
      <w:r>
        <w:rPr>
          <w:rStyle w:val="Internetlink"/>
          <w:i/>
          <w:sz w:val="18"/>
          <w:szCs w:val="18"/>
        </w:rPr>
        <w:t>)</w:t>
      </w:r>
      <w:r>
        <w:t xml:space="preserve"> annexés au présent acte d'engagement indique(nt) la nature et le montant des prestations qui seront exécutées par des sous-traitants, leurs noms et leurs conditions de paiement. Le montant des prestations sous-traitées indiqué dans chaque formulaire constitue le montant maximal de la créance que le sous-traitant concerné pourra présenter en nantissement ou céder.</w:t>
      </w:r>
    </w:p>
    <w:p w14:paraId="017D5867" w14:textId="77777777" w:rsidR="00805512" w:rsidRDefault="00805512" w:rsidP="00805512">
      <w:pPr>
        <w:pStyle w:val="Standard"/>
      </w:pPr>
    </w:p>
    <w:p w14:paraId="40B52742" w14:textId="77777777" w:rsidR="00805512" w:rsidRDefault="00805512" w:rsidP="00805512">
      <w:pPr>
        <w:pStyle w:val="Standard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0AFDF88" w14:textId="77777777" w:rsidR="00805512" w:rsidRDefault="00805512" w:rsidP="00805512">
      <w:pPr>
        <w:pStyle w:val="Standard"/>
      </w:pPr>
    </w:p>
    <w:p w14:paraId="761F0718" w14:textId="77777777" w:rsidR="00805512" w:rsidRPr="00805512" w:rsidRDefault="00805512" w:rsidP="00805512">
      <w:pPr>
        <w:pStyle w:val="Titre3"/>
        <w:rPr>
          <w:rFonts w:ascii="Times New Roman" w:hAnsi="Times New Roman" w:cs="Times New Roman"/>
          <w:b/>
          <w:bCs/>
          <w:color w:val="auto"/>
          <w:u w:val="single"/>
        </w:rPr>
      </w:pPr>
      <w:r w:rsidRPr="00805512">
        <w:rPr>
          <w:rFonts w:ascii="Times New Roman" w:hAnsi="Times New Roman" w:cs="Times New Roman"/>
          <w:b/>
          <w:bCs/>
          <w:color w:val="auto"/>
          <w:u w:val="single"/>
        </w:rPr>
        <w:t>2-2-2. Créance présentée en nantissement ou cession</w:t>
      </w:r>
    </w:p>
    <w:p w14:paraId="1F6027BF" w14:textId="3346CD3B" w:rsidR="00805512" w:rsidRPr="00976FFA" w:rsidRDefault="00976FFA" w:rsidP="00805512">
      <w:pPr>
        <w:pStyle w:val="Paragraphe"/>
        <w:rPr>
          <w:rFonts w:cs="Times New Roman"/>
        </w:rPr>
      </w:pPr>
      <w:r w:rsidRPr="00976FFA">
        <w:rPr>
          <w:rFonts w:eastAsia="Calibri" w:cs="Times New Roman"/>
        </w:rPr>
        <w:t xml:space="preserve">Le montant maximal, TVA incluse, de la créance que </w:t>
      </w:r>
      <w:r w:rsidRPr="00976FFA">
        <w:rPr>
          <w:rFonts w:eastAsia="Calibri" w:cs="Times New Roman"/>
          <w:b/>
          <w:u w:val="single"/>
        </w:rPr>
        <w:t>je pourrai/nous pourrons</w:t>
      </w:r>
      <w:r w:rsidRPr="00976FFA">
        <w:rPr>
          <w:rFonts w:eastAsia="Calibri" w:cs="Times New Roman"/>
        </w:rPr>
        <w:t xml:space="preserve"> présenter en nantissement ou céder sera limité au montant de chaque phase engagée diminué, éventuellement, de la part sous-traitée.</w:t>
      </w:r>
    </w:p>
    <w:p w14:paraId="4ABA45C6" w14:textId="77777777" w:rsidR="00AE6AC7" w:rsidRDefault="00AE6AC7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br w:type="page"/>
      </w:r>
    </w:p>
    <w:p w14:paraId="3011FE1B" w14:textId="6C567C45" w:rsidR="00E50158" w:rsidRPr="00E50158" w:rsidRDefault="00E50158" w:rsidP="00E50158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lastRenderedPageBreak/>
        <w:t xml:space="preserve">ARTICLE 3. DUREE </w:t>
      </w:r>
      <w:r w:rsidR="00AE6AC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>DU PARTENARIAT</w:t>
      </w:r>
      <w:r w:rsidR="007B10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 xml:space="preserve">ET </w:t>
      </w:r>
      <w:r w:rsidR="000676C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>DELAIS DES PHASES</w:t>
      </w:r>
    </w:p>
    <w:p w14:paraId="3D4E2907" w14:textId="65E400E2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3-1. Durée </w:t>
      </w:r>
      <w:r w:rsidR="000676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du partenariat</w:t>
      </w:r>
    </w:p>
    <w:p w14:paraId="275E8D20" w14:textId="24BA4DB6" w:rsidR="009E415B" w:rsidRDefault="00E50158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9" w:name="A3B_1_p1B_a"/>
      <w:bookmarkEnd w:id="9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</w:t>
      </w:r>
      <w:r w:rsidR="003B72D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durée </w:t>
      </w:r>
      <w:r w:rsidR="00AE6AC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</w:t>
      </w:r>
      <w:r w:rsidR="009E415B">
        <w:rPr>
          <w:rFonts w:ascii="Times New Roman" w:eastAsia="Times New Roman" w:hAnsi="Times New Roman" w:cs="Times New Roman"/>
          <w:sz w:val="24"/>
          <w:szCs w:val="24"/>
          <w:lang w:eastAsia="fr-FR"/>
        </w:rPr>
        <w:t>globale du partenariat d’innovation</w:t>
      </w:r>
      <w:r w:rsidR="006E56D3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9E41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la résultante :</w:t>
      </w:r>
    </w:p>
    <w:p w14:paraId="4CE03C78" w14:textId="21F511CC" w:rsidR="009E415B" w:rsidRDefault="009E415B" w:rsidP="009E415B">
      <w:pPr>
        <w:pStyle w:val="Paragraphedeliste"/>
        <w:numPr>
          <w:ilvl w:val="0"/>
          <w:numId w:val="8"/>
        </w:numPr>
        <w:spacing w:before="119"/>
        <w:jc w:val="both"/>
      </w:pPr>
      <w:proofErr w:type="gramStart"/>
      <w:r>
        <w:t>de</w:t>
      </w:r>
      <w:proofErr w:type="gramEnd"/>
      <w:r>
        <w:t xml:space="preserve"> la durée des phases proposées par le partenaire</w:t>
      </w:r>
      <w:r w:rsidR="000676CD">
        <w:t xml:space="preserve"> </w:t>
      </w:r>
      <w:r w:rsidR="00F151BE">
        <w:t>et</w:t>
      </w:r>
      <w:r w:rsidR="000676CD">
        <w:t xml:space="preserve"> définies à l’article 3.2 ci-après</w:t>
      </w:r>
    </w:p>
    <w:p w14:paraId="314F03EA" w14:textId="15F30CE0" w:rsidR="009E415B" w:rsidRDefault="009E415B" w:rsidP="00835E2C">
      <w:pPr>
        <w:pStyle w:val="Paragraphedeliste"/>
        <w:numPr>
          <w:ilvl w:val="0"/>
          <w:numId w:val="8"/>
        </w:numPr>
        <w:spacing w:before="119"/>
        <w:jc w:val="both"/>
      </w:pPr>
      <w:proofErr w:type="gramStart"/>
      <w:r>
        <w:t>de</w:t>
      </w:r>
      <w:proofErr w:type="gramEnd"/>
      <w:r>
        <w:t xml:space="preserve"> la durée de la phase 3 </w:t>
      </w:r>
      <w:r w:rsidRPr="000676CD">
        <w:t>« Acquisition et déploiement de la solution technique », fixé à 12 mois</w:t>
      </w:r>
    </w:p>
    <w:p w14:paraId="7A88B580" w14:textId="3CE0EDA2" w:rsidR="00E50158" w:rsidRDefault="009E415B" w:rsidP="009E415B">
      <w:pPr>
        <w:pStyle w:val="Paragraphedeliste"/>
        <w:numPr>
          <w:ilvl w:val="0"/>
          <w:numId w:val="8"/>
        </w:numPr>
        <w:spacing w:before="119"/>
        <w:jc w:val="both"/>
      </w:pPr>
      <w:proofErr w:type="gramStart"/>
      <w:r w:rsidRPr="009E415B">
        <w:t>de</w:t>
      </w:r>
      <w:proofErr w:type="gramEnd"/>
      <w:r w:rsidRPr="009E415B">
        <w:t xml:space="preserve"> la décision de l’acheteur de l’engagement des phases successives, étant précisé que le délai </w:t>
      </w:r>
      <w:r>
        <w:t xml:space="preserve">maximum pouvant s’écouler </w:t>
      </w:r>
      <w:r w:rsidRPr="009E415B">
        <w:t xml:space="preserve">entre l’enchainement de 2 phases </w:t>
      </w:r>
      <w:r>
        <w:t>est de 6 mois. L’absence de décision de l’acheteur emportant exécution d’une phase suivante dans ce délai entraîne l’extinction du partenariat</w:t>
      </w:r>
      <w:r w:rsidR="00F151BE">
        <w:t>.</w:t>
      </w:r>
    </w:p>
    <w:p w14:paraId="3859C873" w14:textId="77777777" w:rsidR="00CA6CCE" w:rsidRDefault="00CA6CCE" w:rsidP="00CA6CCE">
      <w:pPr>
        <w:pStyle w:val="Standard"/>
        <w:ind w:left="1440" w:right="497"/>
        <w:rPr>
          <w:rFonts w:eastAsia="Times New Roman" w:cs="Times New Roman"/>
          <w:lang w:bidi="fr-FR"/>
        </w:rPr>
      </w:pPr>
    </w:p>
    <w:p w14:paraId="676BBEF7" w14:textId="77777777" w:rsidR="00CA6CCE" w:rsidRPr="00CA6CCE" w:rsidRDefault="00CA6CCE" w:rsidP="00CA6CCE">
      <w:pPr>
        <w:spacing w:before="119"/>
        <w:jc w:val="both"/>
        <w:rPr>
          <w:rFonts w:ascii="Times New Roman" w:hAnsi="Times New Roman" w:cs="Times New Roman"/>
          <w:sz w:val="24"/>
          <w:szCs w:val="24"/>
        </w:rPr>
      </w:pPr>
      <w:r w:rsidRPr="00CA6CCE">
        <w:rPr>
          <w:rFonts w:ascii="Times New Roman" w:hAnsi="Times New Roman" w:cs="Times New Roman"/>
          <w:sz w:val="24"/>
          <w:szCs w:val="24"/>
        </w:rPr>
        <w:t>Le partenariat prend fin :</w:t>
      </w:r>
    </w:p>
    <w:p w14:paraId="2B89E5BE" w14:textId="77777777" w:rsidR="00CA6CCE" w:rsidRPr="00CA6CCE" w:rsidRDefault="00CA6CCE" w:rsidP="00CA6CCE">
      <w:pPr>
        <w:pStyle w:val="Standard"/>
        <w:numPr>
          <w:ilvl w:val="0"/>
          <w:numId w:val="10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 xml:space="preserve">Dans le cas où l’acheteur décide de mettre terme au partenariat d’innovation à l’issue des phases « Phase 1 – Recherche, développement et conception de la solution technique » ou « Phase 2 – Prospection de déploiement et prototypage de la solution », </w:t>
      </w:r>
      <w:r>
        <w:rPr>
          <w:rFonts w:eastAsia="Times New Roman" w:cs="Times New Roman"/>
          <w:lang w:bidi="fr-FR"/>
        </w:rPr>
        <w:t>à</w:t>
      </w:r>
      <w:r w:rsidRPr="00CA6CCE">
        <w:rPr>
          <w:rFonts w:eastAsia="Times New Roman" w:cs="Times New Roman"/>
          <w:lang w:bidi="fr-FR"/>
        </w:rPr>
        <w:t xml:space="preserve"> la plus tardive des deux dates suivantes :</w:t>
      </w:r>
    </w:p>
    <w:p w14:paraId="643F85F5" w14:textId="77777777" w:rsidR="00CA6CCE" w:rsidRPr="00CA6CCE" w:rsidRDefault="00CA6CCE" w:rsidP="00CA6CCE">
      <w:pPr>
        <w:pStyle w:val="Standard"/>
        <w:numPr>
          <w:ilvl w:val="1"/>
          <w:numId w:val="10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Soit à compter de la date de décision de l’acheteur de mettre fin au partenariat ou au terme du délai dont dispose l’acheteur pour décider de l’engagement de la phase suivante ;</w:t>
      </w:r>
    </w:p>
    <w:p w14:paraId="74030355" w14:textId="1EA38FA9" w:rsidR="00CA6CCE" w:rsidRDefault="00CA6CCE" w:rsidP="00CA6CCE">
      <w:pPr>
        <w:pStyle w:val="Standard"/>
        <w:numPr>
          <w:ilvl w:val="1"/>
          <w:numId w:val="10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Soit à compter de la date de réception par l’acheteur de l’ensemble des éléments nécessaire à la réception de la phase considérée ;</w:t>
      </w:r>
    </w:p>
    <w:p w14:paraId="03CB0D0E" w14:textId="77777777" w:rsidR="00CA6CCE" w:rsidRPr="00CA6CCE" w:rsidRDefault="00CA6CCE" w:rsidP="00CA6CCE">
      <w:pPr>
        <w:pStyle w:val="Standard"/>
        <w:ind w:left="1440" w:right="497"/>
        <w:rPr>
          <w:rFonts w:eastAsia="Times New Roman" w:cs="Times New Roman"/>
          <w:sz w:val="12"/>
          <w:szCs w:val="12"/>
          <w:lang w:bidi="fr-FR"/>
        </w:rPr>
      </w:pPr>
    </w:p>
    <w:p w14:paraId="32A3D355" w14:textId="77777777" w:rsidR="00CA6CCE" w:rsidRPr="00CA6CCE" w:rsidRDefault="00CA6CCE" w:rsidP="00CA6CCE">
      <w:pPr>
        <w:pStyle w:val="Standard"/>
        <w:numPr>
          <w:ilvl w:val="0"/>
          <w:numId w:val="10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Dans le cas où l’acheteur décide de mettre terme au partenariat d’innovation à l’issue de la phase « Phase 3 – Acquisition et déploiement de la solution technique », à la plus tardive des deux dates suivantes :</w:t>
      </w:r>
    </w:p>
    <w:p w14:paraId="51EF3CAB" w14:textId="77777777" w:rsidR="00CA6CCE" w:rsidRPr="00CA6CCE" w:rsidRDefault="00CA6CCE" w:rsidP="00CA6CCE">
      <w:pPr>
        <w:pStyle w:val="Standard"/>
        <w:numPr>
          <w:ilvl w:val="1"/>
          <w:numId w:val="10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Soit au terme du délai dont dispose l’acheteur pour décide de l’engagement de la phase suivante à l’issue du délai d’exécution de la phase ;</w:t>
      </w:r>
    </w:p>
    <w:p w14:paraId="61F74F53" w14:textId="1FC09094" w:rsidR="00CA6CCE" w:rsidRDefault="00CA6CCE" w:rsidP="00CA6CCE">
      <w:pPr>
        <w:pStyle w:val="Standard"/>
        <w:numPr>
          <w:ilvl w:val="1"/>
          <w:numId w:val="10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Soit à compter de la date de réception par l’acheteur de l’ensemble des éléments nécessaire à la réception de la phase ;</w:t>
      </w:r>
    </w:p>
    <w:p w14:paraId="397743F9" w14:textId="77777777" w:rsidR="00CA6CCE" w:rsidRPr="00CA6CCE" w:rsidRDefault="00CA6CCE" w:rsidP="00CA6CCE">
      <w:pPr>
        <w:pStyle w:val="Standard"/>
        <w:ind w:left="1440" w:right="497"/>
        <w:rPr>
          <w:rFonts w:eastAsia="Times New Roman" w:cs="Times New Roman"/>
          <w:sz w:val="12"/>
          <w:szCs w:val="12"/>
          <w:lang w:bidi="fr-FR"/>
        </w:rPr>
      </w:pPr>
    </w:p>
    <w:p w14:paraId="67AB0FDF" w14:textId="77777777" w:rsidR="00CA6CCE" w:rsidRPr="00CA6CCE" w:rsidRDefault="00CA6CCE" w:rsidP="00CA6CCE">
      <w:pPr>
        <w:pStyle w:val="Standard"/>
        <w:numPr>
          <w:ilvl w:val="0"/>
          <w:numId w:val="7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Dans le cas où l’acheteur poursuit l’exécution du partenariat d’innovation jusqu’à la phase « Phase 4 – Collecte, suivi et étude prospective des usages » ou « Phase 5 – Etude prospective des usages »</w:t>
      </w:r>
      <w:r>
        <w:rPr>
          <w:rFonts w:eastAsia="Times New Roman" w:cs="Times New Roman"/>
          <w:lang w:bidi="fr-FR"/>
        </w:rPr>
        <w:t>, à</w:t>
      </w:r>
      <w:r w:rsidRPr="00CA6CCE">
        <w:rPr>
          <w:rFonts w:eastAsia="Times New Roman" w:cs="Times New Roman"/>
          <w:lang w:bidi="fr-FR"/>
        </w:rPr>
        <w:t xml:space="preserve"> la plus tardive des deux dates suivantes :</w:t>
      </w:r>
    </w:p>
    <w:p w14:paraId="288CCD5B" w14:textId="77777777" w:rsidR="00CA6CCE" w:rsidRPr="00CA6CCE" w:rsidRDefault="00CA6CCE" w:rsidP="00CA6CCE">
      <w:pPr>
        <w:pStyle w:val="Standard"/>
        <w:numPr>
          <w:ilvl w:val="1"/>
          <w:numId w:val="7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>Soit au terme de la durée</w:t>
      </w:r>
      <w:r>
        <w:rPr>
          <w:rFonts w:eastAsia="Times New Roman" w:cs="Times New Roman"/>
          <w:lang w:bidi="fr-FR"/>
        </w:rPr>
        <w:t xml:space="preserve"> </w:t>
      </w:r>
      <w:r w:rsidRPr="00CA6CCE">
        <w:rPr>
          <w:rFonts w:eastAsia="Times New Roman" w:cs="Times New Roman"/>
          <w:lang w:bidi="fr-FR"/>
        </w:rPr>
        <w:t>de la phase n° 4 ou n°5 ;</w:t>
      </w:r>
    </w:p>
    <w:p w14:paraId="3CAEF2C0" w14:textId="77777777" w:rsidR="00CA6CCE" w:rsidRPr="00CA6CCE" w:rsidRDefault="00CA6CCE" w:rsidP="00CA6CCE">
      <w:pPr>
        <w:pStyle w:val="Standard"/>
        <w:numPr>
          <w:ilvl w:val="1"/>
          <w:numId w:val="7"/>
        </w:numPr>
        <w:ind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 xml:space="preserve">Soit à compter de la date de réception par l’acheteur de l’ensemble des éléments nécessaire à la réception de la phase considérée ; </w:t>
      </w:r>
    </w:p>
    <w:p w14:paraId="79EE79CF" w14:textId="31878DDB" w:rsidR="00CA6CCE" w:rsidRPr="00CA6CCE" w:rsidRDefault="00CA6CCE" w:rsidP="00CA6CCE">
      <w:pPr>
        <w:pStyle w:val="Standard"/>
        <w:ind w:left="1440" w:right="497"/>
        <w:rPr>
          <w:rFonts w:eastAsia="Times New Roman" w:cs="Times New Roman"/>
          <w:lang w:bidi="fr-FR"/>
        </w:rPr>
      </w:pPr>
      <w:r w:rsidRPr="00CA6CCE">
        <w:rPr>
          <w:rFonts w:eastAsia="Times New Roman" w:cs="Times New Roman"/>
          <w:lang w:bidi="fr-FR"/>
        </w:rPr>
        <w:t xml:space="preserve"> </w:t>
      </w:r>
    </w:p>
    <w:p w14:paraId="6ADF85C3" w14:textId="799A8659" w:rsidR="00CA6CCE" w:rsidRPr="00CA6CCE" w:rsidRDefault="00CA6CCE">
      <w:pPr>
        <w:rPr>
          <w:rFonts w:ascii="Times New Roman" w:hAnsi="Times New Roman" w:cs="Times New Roman"/>
          <w:sz w:val="24"/>
          <w:szCs w:val="24"/>
        </w:rPr>
      </w:pPr>
      <w:r w:rsidRPr="00CA6CCE">
        <w:rPr>
          <w:rFonts w:ascii="Times New Roman" w:hAnsi="Times New Roman" w:cs="Times New Roman"/>
          <w:sz w:val="24"/>
          <w:szCs w:val="24"/>
        </w:rPr>
        <w:br w:type="page"/>
      </w:r>
    </w:p>
    <w:p w14:paraId="3820FD0B" w14:textId="77777777" w:rsidR="00CA6CCE" w:rsidRPr="009E415B" w:rsidRDefault="00CA6CCE" w:rsidP="0023353A">
      <w:pPr>
        <w:spacing w:before="119"/>
        <w:jc w:val="both"/>
      </w:pPr>
    </w:p>
    <w:p w14:paraId="58BE1483" w14:textId="4E8918BE" w:rsidR="000676CD" w:rsidRPr="000676CD" w:rsidRDefault="000676CD" w:rsidP="000676CD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0676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3-2.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D</w:t>
      </w:r>
      <w:r w:rsidRPr="000676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élai d'exécution des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phases</w:t>
      </w:r>
    </w:p>
    <w:p w14:paraId="5BD434AC" w14:textId="77777777" w:rsidR="00006CC4" w:rsidRDefault="00B42255" w:rsidP="00B42255">
      <w:pPr>
        <w:pStyle w:val="Paragraphe"/>
      </w:pPr>
      <w:bookmarkStart w:id="10" w:name="_Hlk189748063"/>
      <w:r w:rsidRPr="00B42255">
        <w:t>Le délai d’</w:t>
      </w:r>
      <w:r w:rsidR="000676CD">
        <w:t>exécution d’</w:t>
      </w:r>
      <w:r w:rsidRPr="00B42255">
        <w:t>une phase démarre</w:t>
      </w:r>
      <w:r w:rsidR="00006CC4">
        <w:t> :</w:t>
      </w:r>
    </w:p>
    <w:p w14:paraId="2B1CC365" w14:textId="77777777" w:rsidR="00006CC4" w:rsidRDefault="00006CC4" w:rsidP="00006CC4">
      <w:pPr>
        <w:pStyle w:val="Paragraphe"/>
        <w:numPr>
          <w:ilvl w:val="0"/>
          <w:numId w:val="9"/>
        </w:numPr>
      </w:pPr>
      <w:r>
        <w:t>Pour la phase 1, à la notification du partenariat</w:t>
      </w:r>
    </w:p>
    <w:p w14:paraId="66AEE624" w14:textId="413F791B" w:rsidR="00B42255" w:rsidRPr="00B42255" w:rsidRDefault="00006CC4" w:rsidP="00006CC4">
      <w:pPr>
        <w:pStyle w:val="Paragraphe"/>
        <w:numPr>
          <w:ilvl w:val="0"/>
          <w:numId w:val="9"/>
        </w:numPr>
      </w:pPr>
      <w:r>
        <w:t>Pour les phases suivantes :</w:t>
      </w:r>
      <w:r w:rsidR="00B42255" w:rsidRPr="00B42255">
        <w:t xml:space="preserve"> </w:t>
      </w:r>
      <w:bookmarkStart w:id="11" w:name="_Hlk189748226"/>
      <w:r w:rsidR="00B42255" w:rsidRPr="00B42255">
        <w:t>à compte</w:t>
      </w:r>
      <w:r>
        <w:t>r</w:t>
      </w:r>
      <w:r w:rsidR="00B42255" w:rsidRPr="00B42255">
        <w:t xml:space="preserve"> de la date fixée par l’ordre de service prescrivant de commencer la phase considérée</w:t>
      </w:r>
      <w:bookmarkEnd w:id="10"/>
      <w:r w:rsidR="00B42255">
        <w:t>.</w:t>
      </w:r>
      <w:bookmarkEnd w:id="11"/>
    </w:p>
    <w:p w14:paraId="278DB022" w14:textId="473DBF75" w:rsidR="00ED7D8B" w:rsidRDefault="000676CD" w:rsidP="00ED7D8B">
      <w:pPr>
        <w:pStyle w:val="Paragraphe"/>
      </w:pPr>
      <w:r>
        <w:t>Ces délais</w:t>
      </w:r>
      <w:r w:rsidR="006E56D3">
        <w:t xml:space="preserve">, </w:t>
      </w:r>
      <w:r w:rsidR="006E56D3" w:rsidRPr="006E56D3">
        <w:rPr>
          <w:b/>
          <w:bCs/>
        </w:rPr>
        <w:t>qui doivent être renseignés par le candidat</w:t>
      </w:r>
      <w:r w:rsidR="006E56D3">
        <w:t>,</w:t>
      </w:r>
      <w:r>
        <w:t xml:space="preserve"> sont fixés comme suit :</w:t>
      </w:r>
    </w:p>
    <w:p w14:paraId="36926E21" w14:textId="77777777" w:rsidR="000676CD" w:rsidRPr="000676CD" w:rsidRDefault="000676CD" w:rsidP="00ED7D8B">
      <w:pPr>
        <w:pStyle w:val="Paragraphe"/>
        <w:rPr>
          <w:sz w:val="12"/>
          <w:szCs w:val="12"/>
        </w:rPr>
      </w:pPr>
    </w:p>
    <w:tbl>
      <w:tblPr>
        <w:tblW w:w="103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7"/>
        <w:gridCol w:w="2898"/>
        <w:gridCol w:w="1701"/>
        <w:gridCol w:w="1566"/>
      </w:tblGrid>
      <w:tr w:rsidR="006E56D3" w14:paraId="490339FB" w14:textId="38C6F6DD" w:rsidTr="006E56D3">
        <w:trPr>
          <w:trHeight w:val="261"/>
          <w:tblHeader/>
          <w:jc w:val="center"/>
        </w:trPr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1AACDE4" w14:textId="01A1C27E" w:rsidR="006E56D3" w:rsidRDefault="006E56D3" w:rsidP="005C0166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Phase</w:t>
            </w:r>
          </w:p>
        </w:tc>
        <w:tc>
          <w:tcPr>
            <w:tcW w:w="28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0A94686" w14:textId="310ADD39" w:rsidR="006E56D3" w:rsidRDefault="006E56D3" w:rsidP="005C0166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 d’exécution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CCCCCC"/>
          </w:tcPr>
          <w:p w14:paraId="46F2FA91" w14:textId="5130B2F1" w:rsidR="006E56D3" w:rsidRDefault="006E56D3" w:rsidP="005C0166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 mini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CCCCCC"/>
          </w:tcPr>
          <w:p w14:paraId="43F960B0" w14:textId="737BEC66" w:rsidR="006E56D3" w:rsidRDefault="006E56D3" w:rsidP="005C0166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Délai maxi</w:t>
            </w:r>
          </w:p>
        </w:tc>
      </w:tr>
      <w:tr w:rsidR="006E56D3" w14:paraId="43B0564E" w14:textId="50FF2910" w:rsidTr="006E56D3">
        <w:trPr>
          <w:trHeight w:val="58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4CB36C" w14:textId="60B1DEBB" w:rsidR="006E56D3" w:rsidRPr="008D1A9B" w:rsidRDefault="006E56D3" w:rsidP="008D1A9B">
            <w:pPr>
              <w:pStyle w:val="Paragraphe"/>
              <w:spacing w:after="120"/>
              <w:jc w:val="left"/>
              <w:rPr>
                <w:color w:val="000000"/>
              </w:rPr>
            </w:pPr>
            <w:r w:rsidRPr="008D1A9B">
              <w:rPr>
                <w:b/>
                <w:bCs/>
                <w:color w:val="000000"/>
              </w:rPr>
              <w:t>Phase 1 :</w:t>
            </w:r>
            <w:r w:rsidRPr="008D1A9B">
              <w:rPr>
                <w:color w:val="000000"/>
              </w:rPr>
              <w:t xml:space="preserve"> Recherche, développement et conception de la solution technique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78C128C" w14:textId="2E7C4B12" w:rsidR="006E56D3" w:rsidRPr="008D1A9B" w:rsidRDefault="006E56D3" w:rsidP="008D1A9B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 w:rsidRPr="008D1A9B">
              <w:rPr>
                <w:color w:val="000000"/>
              </w:rPr>
              <w:t xml:space="preserve">…………. </w:t>
            </w:r>
            <w:proofErr w:type="gramStart"/>
            <w:r w:rsidRPr="008D1A9B">
              <w:rPr>
                <w:color w:val="000000"/>
              </w:rPr>
              <w:t>mois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AABB" w14:textId="225C0F65" w:rsidR="006E56D3" w:rsidRPr="008D1A9B" w:rsidRDefault="005569E6" w:rsidP="006E56D3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 mois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1E95" w14:textId="600C3F2F" w:rsidR="006E56D3" w:rsidRPr="008D1A9B" w:rsidRDefault="005569E6" w:rsidP="006E56D3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6 mois</w:t>
            </w:r>
          </w:p>
        </w:tc>
      </w:tr>
      <w:tr w:rsidR="005569E6" w14:paraId="72C0D662" w14:textId="42BD16D1" w:rsidTr="006E56D3">
        <w:trPr>
          <w:trHeight w:val="591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EBD92F" w14:textId="6BC0A015" w:rsidR="005569E6" w:rsidRPr="008D1A9B" w:rsidRDefault="005569E6" w:rsidP="005569E6">
            <w:pPr>
              <w:pStyle w:val="Paragraphe"/>
              <w:spacing w:after="120"/>
              <w:jc w:val="left"/>
              <w:rPr>
                <w:color w:val="000000"/>
              </w:rPr>
            </w:pPr>
            <w:r w:rsidRPr="008D1A9B">
              <w:rPr>
                <w:b/>
                <w:bCs/>
                <w:color w:val="000000"/>
              </w:rPr>
              <w:t>Phase 2 :</w:t>
            </w:r>
            <w:r w:rsidRPr="008D1A9B">
              <w:rPr>
                <w:color w:val="000000"/>
              </w:rPr>
              <w:t xml:space="preserve"> Prospection de déploiement et prototypage de la solution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F7BAAA" w14:textId="5924DD3B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 w:rsidRPr="008D1A9B">
              <w:rPr>
                <w:color w:val="000000"/>
              </w:rPr>
              <w:t xml:space="preserve">…………. </w:t>
            </w:r>
            <w:proofErr w:type="gramStart"/>
            <w:r w:rsidRPr="008D1A9B">
              <w:rPr>
                <w:color w:val="000000"/>
              </w:rPr>
              <w:t>mois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970E" w14:textId="61A961A6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 mois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1DD9" w14:textId="3A14005C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6 mois</w:t>
            </w:r>
          </w:p>
        </w:tc>
      </w:tr>
      <w:tr w:rsidR="005569E6" w14:paraId="12EB8660" w14:textId="70830A6F" w:rsidTr="006E56D3">
        <w:trPr>
          <w:trHeight w:val="20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ED6A81" w14:textId="5A628499" w:rsidR="005569E6" w:rsidRPr="008D1A9B" w:rsidRDefault="005569E6" w:rsidP="005569E6">
            <w:pPr>
              <w:pStyle w:val="Paragraphe"/>
              <w:spacing w:after="120"/>
              <w:jc w:val="left"/>
              <w:rPr>
                <w:color w:val="000000"/>
              </w:rPr>
            </w:pPr>
            <w:r w:rsidRPr="008D1A9B">
              <w:rPr>
                <w:b/>
                <w:bCs/>
                <w:color w:val="000000"/>
              </w:rPr>
              <w:t>Phase 3 :</w:t>
            </w:r>
            <w:r w:rsidRPr="008D1A9B">
              <w:rPr>
                <w:color w:val="000000"/>
              </w:rPr>
              <w:t> Acquisition et déploiement de la solution technique 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1BCF46" w14:textId="77777777" w:rsidR="005569E6" w:rsidRPr="008D1A9B" w:rsidRDefault="005569E6" w:rsidP="005569E6">
            <w:pPr>
              <w:pStyle w:val="Paragraphe"/>
              <w:spacing w:after="120"/>
              <w:jc w:val="center"/>
              <w:rPr>
                <w:color w:val="000000"/>
              </w:rPr>
            </w:pPr>
            <w:r w:rsidRPr="008D1A9B">
              <w:rPr>
                <w:color w:val="000000"/>
              </w:rPr>
              <w:t>12 mois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E799" w14:textId="60B48775" w:rsidR="005569E6" w:rsidRPr="008D1A9B" w:rsidRDefault="005569E6" w:rsidP="005569E6">
            <w:pPr>
              <w:pStyle w:val="Paragraphe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4739" w14:textId="08BD8207" w:rsidR="005569E6" w:rsidRPr="008D1A9B" w:rsidRDefault="005569E6" w:rsidP="005569E6">
            <w:pPr>
              <w:pStyle w:val="Paragraphe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569E6" w14:paraId="0E3525E7" w14:textId="669D3C22" w:rsidTr="006E56D3">
        <w:trPr>
          <w:trHeight w:val="20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217A1" w14:textId="0C1BB4BF" w:rsidR="005569E6" w:rsidRPr="008D1A9B" w:rsidRDefault="005569E6" w:rsidP="005569E6">
            <w:pPr>
              <w:pStyle w:val="Paragraphe"/>
              <w:spacing w:after="120"/>
              <w:jc w:val="left"/>
              <w:rPr>
                <w:color w:val="000000"/>
              </w:rPr>
            </w:pPr>
            <w:r w:rsidRPr="008D1A9B">
              <w:rPr>
                <w:b/>
                <w:bCs/>
                <w:color w:val="000000"/>
              </w:rPr>
              <w:t>Phase 4 :</w:t>
            </w:r>
            <w:r w:rsidRPr="008D1A9B">
              <w:rPr>
                <w:color w:val="000000"/>
              </w:rPr>
              <w:t> Collecte, suivi et exploitation de la solution technique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8144B2" w14:textId="76480FB3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 w:rsidRPr="008D1A9B">
              <w:rPr>
                <w:color w:val="000000"/>
              </w:rPr>
              <w:t xml:space="preserve">…………. </w:t>
            </w:r>
            <w:proofErr w:type="gramStart"/>
            <w:r w:rsidRPr="008D1A9B">
              <w:rPr>
                <w:color w:val="000000"/>
              </w:rPr>
              <w:t>mois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424C" w14:textId="153D51CB" w:rsidR="005569E6" w:rsidRPr="008D1A9B" w:rsidRDefault="00C6728A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 an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C9E1" w14:textId="749F13BF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 ans</w:t>
            </w:r>
          </w:p>
        </w:tc>
      </w:tr>
      <w:tr w:rsidR="005569E6" w14:paraId="6C45005B" w14:textId="07059B4D" w:rsidTr="006E56D3">
        <w:trPr>
          <w:trHeight w:val="437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BBC1A" w14:textId="51E0EA66" w:rsidR="005569E6" w:rsidRPr="008D1A9B" w:rsidRDefault="005569E6" w:rsidP="005569E6">
            <w:pPr>
              <w:pStyle w:val="Paragraphe"/>
              <w:spacing w:after="120"/>
              <w:jc w:val="left"/>
              <w:rPr>
                <w:color w:val="000000"/>
              </w:rPr>
            </w:pPr>
            <w:r w:rsidRPr="008D1A9B">
              <w:rPr>
                <w:b/>
                <w:bCs/>
                <w:color w:val="000000"/>
              </w:rPr>
              <w:t>Phase 5 :</w:t>
            </w:r>
            <w:r w:rsidRPr="008D1A9B">
              <w:rPr>
                <w:color w:val="000000"/>
              </w:rPr>
              <w:t xml:space="preserve"> Etude prospective des usages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F6BF939" w14:textId="458F3C1D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 w:rsidRPr="008D1A9B">
              <w:rPr>
                <w:color w:val="000000"/>
              </w:rPr>
              <w:t xml:space="preserve">…………. </w:t>
            </w:r>
            <w:proofErr w:type="gramStart"/>
            <w:r w:rsidRPr="008D1A9B">
              <w:rPr>
                <w:color w:val="000000"/>
              </w:rPr>
              <w:t>mois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7762" w14:textId="782E5E00" w:rsidR="005569E6" w:rsidRPr="008D1A9B" w:rsidRDefault="00C6728A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 an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9549" w14:textId="290F8BC5" w:rsidR="005569E6" w:rsidRPr="008D1A9B" w:rsidRDefault="005569E6" w:rsidP="005569E6">
            <w:pPr>
              <w:pStyle w:val="Standard"/>
              <w:snapToGrid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 ans</w:t>
            </w:r>
          </w:p>
        </w:tc>
      </w:tr>
    </w:tbl>
    <w:p w14:paraId="708ED176" w14:textId="35A42CCB" w:rsidR="00ED7D8B" w:rsidRDefault="00ED7D8B" w:rsidP="00ED7D8B">
      <w:pPr>
        <w:pStyle w:val="Paragraphe"/>
        <w:rPr>
          <w:color w:val="000000"/>
        </w:rPr>
      </w:pPr>
      <w:r>
        <w:rPr>
          <w:color w:val="000000"/>
        </w:rPr>
        <w:t xml:space="preserve">Le titulaire ne pourra pas refuser </w:t>
      </w:r>
      <w:r w:rsidR="000676CD">
        <w:rPr>
          <w:color w:val="000000"/>
        </w:rPr>
        <w:t>l</w:t>
      </w:r>
      <w:r w:rsidR="000D17ED">
        <w:rPr>
          <w:color w:val="000000"/>
        </w:rPr>
        <w:t>’engagement d’une nouvelle phase par l’acheteur</w:t>
      </w:r>
      <w:r>
        <w:rPr>
          <w:color w:val="000000"/>
        </w:rPr>
        <w:t>.</w:t>
      </w:r>
    </w:p>
    <w:p w14:paraId="402B8C7B" w14:textId="314F7B3F" w:rsidR="00ED7D8B" w:rsidRDefault="00ED7D8B" w:rsidP="008D1A9B">
      <w:pPr>
        <w:pStyle w:val="Paragraphe"/>
        <w:spacing w:after="120"/>
        <w:rPr>
          <w:color w:val="000000"/>
        </w:rPr>
      </w:pPr>
      <w:r>
        <w:rPr>
          <w:color w:val="000000"/>
        </w:rPr>
        <w:t>La non-</w:t>
      </w:r>
      <w:r w:rsidR="000D17ED">
        <w:rPr>
          <w:color w:val="000000"/>
        </w:rPr>
        <w:t xml:space="preserve">poursuite des phases successives du partenariat </w:t>
      </w:r>
      <w:r>
        <w:rPr>
          <w:color w:val="000000"/>
        </w:rPr>
        <w:t>par l’acheteur ne peut ouvrir droit au profit du titulaire à aucune indemnité de quelque sorte que ce soit, ni à aucun dédommagement.</w:t>
      </w:r>
    </w:p>
    <w:p w14:paraId="3D16AAE4" w14:textId="77777777" w:rsidR="00ED7D8B" w:rsidRDefault="00ED7D8B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br w:type="page"/>
      </w:r>
    </w:p>
    <w:p w14:paraId="1313DBBB" w14:textId="20BE3C29" w:rsidR="00E50158" w:rsidRPr="00E50158" w:rsidRDefault="00E50158" w:rsidP="00E50158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lastRenderedPageBreak/>
        <w:t>ARTICLE 4. PAIEMENTS</w:t>
      </w:r>
    </w:p>
    <w:p w14:paraId="7E9AB54E" w14:textId="5A62078A" w:rsidR="00ED7D8B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modalités du règlement des comptes </w:t>
      </w:r>
      <w:r w:rsidR="007B10D5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l’accord-cadre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spécifiées à l'article </w:t>
      </w:r>
      <w:r w:rsidR="008B4F42" w:rsidRPr="0009534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</w:t>
      </w:r>
      <w:r w:rsidR="000D17ED">
        <w:rPr>
          <w:rFonts w:ascii="Times New Roman" w:eastAsia="Times New Roman" w:hAnsi="Times New Roman" w:cs="Times New Roman"/>
          <w:sz w:val="24"/>
          <w:szCs w:val="24"/>
          <w:lang w:eastAsia="fr-FR"/>
        </w:rPr>
        <w:t>cahier des clauses particulières.</w:t>
      </w:r>
    </w:p>
    <w:p w14:paraId="7DC82BFF" w14:textId="77777777" w:rsidR="00B05702" w:rsidRPr="00B05702" w:rsidRDefault="00B05702" w:rsidP="00B05702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p w14:paraId="0E4D22AE" w14:textId="459AEC50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 unique</w:t>
      </w:r>
      <w:r w:rsidR="00E60CFB" w:rsidRPr="00896E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/Groupement solidaire à compte unique</w:t>
      </w:r>
    </w:p>
    <w:p w14:paraId="40382449" w14:textId="25ECFFEB" w:rsidR="00E50158" w:rsidRPr="00E50158" w:rsidRDefault="00E50158" w:rsidP="00E50158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faisant porter le montant au crédit du compte </w:t>
      </w:r>
      <w:r w:rsidRPr="00E50158">
        <w:rPr>
          <w:rFonts w:ascii="Times New Roman" w:eastAsia="Times New Roman" w:hAnsi="Times New Roman" w:cs="Times New Roman"/>
          <w:sz w:val="20"/>
          <w:szCs w:val="20"/>
          <w:lang w:eastAsia="fr-FR"/>
        </w:rPr>
        <w:t>(joindre un RIB ou RIP)</w:t>
      </w:r>
      <w:r w:rsidRPr="00E50158">
        <w:rPr>
          <w:rFonts w:ascii="Times New Roman" w:eastAsia="Times New Roman" w:hAnsi="Times New Roman" w:cs="Times New Roman"/>
          <w:sz w:val="18"/>
          <w:szCs w:val="18"/>
          <w:lang w:eastAsia="fr-FR"/>
        </w:rPr>
        <w:t> 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5148" w:type="pct"/>
        <w:tblCellSpacing w:w="0" w:type="dxa"/>
        <w:tblInd w:w="-29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1"/>
        <w:gridCol w:w="6"/>
        <w:gridCol w:w="640"/>
        <w:gridCol w:w="274"/>
        <w:gridCol w:w="274"/>
        <w:gridCol w:w="274"/>
        <w:gridCol w:w="271"/>
        <w:gridCol w:w="218"/>
        <w:gridCol w:w="11"/>
        <w:gridCol w:w="42"/>
        <w:gridCol w:w="199"/>
        <w:gridCol w:w="74"/>
        <w:gridCol w:w="88"/>
        <w:gridCol w:w="90"/>
        <w:gridCol w:w="66"/>
        <w:gridCol w:w="26"/>
        <w:gridCol w:w="160"/>
        <w:gridCol w:w="62"/>
        <w:gridCol w:w="48"/>
        <w:gridCol w:w="144"/>
        <w:gridCol w:w="121"/>
        <w:gridCol w:w="6"/>
        <w:gridCol w:w="86"/>
        <w:gridCol w:w="39"/>
        <w:gridCol w:w="137"/>
        <w:gridCol w:w="8"/>
        <w:gridCol w:w="108"/>
        <w:gridCol w:w="165"/>
        <w:gridCol w:w="10"/>
        <w:gridCol w:w="78"/>
        <w:gridCol w:w="54"/>
        <w:gridCol w:w="128"/>
        <w:gridCol w:w="73"/>
        <w:gridCol w:w="198"/>
        <w:gridCol w:w="30"/>
        <w:gridCol w:w="25"/>
        <w:gridCol w:w="135"/>
        <w:gridCol w:w="80"/>
        <w:gridCol w:w="38"/>
        <w:gridCol w:w="174"/>
        <w:gridCol w:w="58"/>
        <w:gridCol w:w="23"/>
        <w:gridCol w:w="29"/>
        <w:gridCol w:w="218"/>
        <w:gridCol w:w="62"/>
        <w:gridCol w:w="210"/>
        <w:gridCol w:w="214"/>
        <w:gridCol w:w="56"/>
        <w:gridCol w:w="271"/>
        <w:gridCol w:w="96"/>
        <w:gridCol w:w="174"/>
        <w:gridCol w:w="251"/>
        <w:gridCol w:w="20"/>
        <w:gridCol w:w="104"/>
        <w:gridCol w:w="168"/>
        <w:gridCol w:w="132"/>
        <w:gridCol w:w="126"/>
        <w:gridCol w:w="12"/>
        <w:gridCol w:w="271"/>
        <w:gridCol w:w="146"/>
        <w:gridCol w:w="124"/>
        <w:gridCol w:w="271"/>
        <w:gridCol w:w="28"/>
        <w:gridCol w:w="243"/>
        <w:gridCol w:w="186"/>
        <w:gridCol w:w="86"/>
        <w:gridCol w:w="78"/>
        <w:gridCol w:w="194"/>
        <w:gridCol w:w="70"/>
        <w:gridCol w:w="208"/>
        <w:gridCol w:w="271"/>
        <w:gridCol w:w="200"/>
        <w:gridCol w:w="70"/>
        <w:gridCol w:w="273"/>
        <w:gridCol w:w="191"/>
        <w:gridCol w:w="25"/>
        <w:gridCol w:w="72"/>
      </w:tblGrid>
      <w:tr w:rsidR="00435C2B" w:rsidRPr="00E50158" w14:paraId="04200375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4CB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C01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E68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630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0CD07379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140D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198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6E96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521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59871BFF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A9B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641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9A0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72FF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54D96E98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49F19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6BDB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82F3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7BA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6004FD30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4B0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CAC0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F6C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FC4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63944295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206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839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884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88A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6A1CC62E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B497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E0CF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3EB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6CE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0F85F0E2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BC8A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5E6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2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B3D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91E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ACE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3091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0C3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169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A7F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2EA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AF7E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703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0240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3A2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4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BD13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546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1665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18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F275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5CCBDBCE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6B6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B0F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0589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B354D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4E7E616" w14:textId="77777777" w:rsidTr="00ED7D8B">
        <w:trPr>
          <w:cantSplit/>
          <w:trHeight w:val="195"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C64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AD8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7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2BBB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7D7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9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11E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EAC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20D2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7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520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7EB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E90C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606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5EA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205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6E8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264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02FEF9E" w14:textId="77777777" w:rsidTr="00435C2B">
        <w:trPr>
          <w:cantSplit/>
          <w:tblCellSpacing w:w="0" w:type="dxa"/>
        </w:trPr>
        <w:tc>
          <w:tcPr>
            <w:tcW w:w="5000" w:type="pct"/>
            <w:gridSpan w:val="7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2BF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05512" w:rsidRPr="00E50158" w14:paraId="19DAA3E0" w14:textId="77777777" w:rsidTr="00ED7D8B">
        <w:trPr>
          <w:cantSplit/>
          <w:trHeight w:val="395"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85AD7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1A6C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B8BEE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580286B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B407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462BA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4C697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75CEDF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8E0B0A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4A6A27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D74D2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B8D6F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1AD7DB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7D38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DA1219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F503D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A09F1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038B8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0D461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45A33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235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BB13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698BA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2054BF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089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375816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B10C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01C8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54412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53B58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68DA4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89EF5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38B0B76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77A9A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B35176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49234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2C43554F" w14:textId="77777777" w:rsidTr="00435C2B">
        <w:trPr>
          <w:cantSplit/>
          <w:tblCellSpacing w:w="0" w:type="dxa"/>
        </w:trPr>
        <w:tc>
          <w:tcPr>
            <w:tcW w:w="5000" w:type="pct"/>
            <w:gridSpan w:val="7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D766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5AC4151F" w14:textId="77777777" w:rsidTr="00ED7D8B">
        <w:trPr>
          <w:cantSplit/>
          <w:trHeight w:val="225"/>
          <w:tblCellSpacing w:w="0" w:type="dxa"/>
        </w:trPr>
        <w:tc>
          <w:tcPr>
            <w:tcW w:w="66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C8B19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7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0F7E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9421A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DAF1E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802C7F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37F9B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321B8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E15395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503665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43B488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71983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E8D1B8" w14:textId="30565D7F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7C2369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1" w:type="pct"/>
            <w:gridSpan w:val="3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0B61CC6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57A9572" w14:textId="77777777" w:rsidR="00435C2B" w:rsidRPr="00E50158" w:rsidRDefault="00435C2B" w:rsidP="00435C2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0C6669C1" w14:textId="77777777" w:rsidTr="00ED7D8B">
        <w:trPr>
          <w:cantSplit/>
          <w:tblCellSpacing w:w="0" w:type="dxa"/>
        </w:trPr>
        <w:tc>
          <w:tcPr>
            <w:tcW w:w="66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B36E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5" w:type="pct"/>
            <w:gridSpan w:val="74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52FC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" w:type="pct"/>
            <w:gridSpan w:val="2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7B20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E5D81AE" w14:textId="77777777" w:rsidR="00ED7D8B" w:rsidRDefault="00ED7D8B" w:rsidP="00ED7D8B">
      <w:pPr>
        <w:pStyle w:val="Standard"/>
      </w:pPr>
    </w:p>
    <w:p w14:paraId="7FFBEA6E" w14:textId="5F11C9A0" w:rsidR="00ED7D8B" w:rsidRPr="00ED7D8B" w:rsidRDefault="00ED7D8B" w:rsidP="00ED7D8B">
      <w:pPr>
        <w:pStyle w:val="Standard"/>
      </w:pPr>
      <w:r>
        <w:rPr>
          <w:rFonts w:ascii="Wingdings, Symbol" w:hAnsi="Wingdings, Symbol"/>
          <w:sz w:val="36"/>
        </w:rPr>
        <w:t xml:space="preserve">q </w:t>
      </w:r>
      <w:r w:rsidRPr="00355212">
        <w:t>Les</w:t>
      </w:r>
      <w:r>
        <w:t xml:space="preserve"> soussignés prestataires groupés solidaires, autres que les mandataires, donnent par les présentes à ce mandataire qui l’accepte, procuration à l’effet de percevoir pour leur compte les sommes qui leur sont dues en exécution du marché par règlement au compte ci-dessus du mandataire. Ces paiements seront libératoires vis-à-vis des prestataires groupés solidaires.</w:t>
      </w:r>
    </w:p>
    <w:p w14:paraId="543738A2" w14:textId="4544EB19" w:rsidR="00E50158" w:rsidRPr="00E50158" w:rsidRDefault="00E50158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58479BD" w14:textId="3942ABCC" w:rsidR="00E50158" w:rsidRDefault="00E50158" w:rsidP="00B05702">
      <w:pPr>
        <w:keepNext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p w14:paraId="2A846E39" w14:textId="77777777" w:rsidR="00B05702" w:rsidRPr="00B05702" w:rsidRDefault="00B05702" w:rsidP="00B05702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p w14:paraId="263F2E2A" w14:textId="77777777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p w14:paraId="53271D78" w14:textId="4012DC24" w:rsidR="00C630C2" w:rsidRPr="00E50158" w:rsidRDefault="00E50158" w:rsidP="00E50158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faisant porter le montant au crédit des comptes </w:t>
      </w:r>
      <w:r w:rsidRPr="00E50158">
        <w:rPr>
          <w:rFonts w:ascii="Times New Roman" w:eastAsia="Times New Roman" w:hAnsi="Times New Roman" w:cs="Times New Roman"/>
          <w:sz w:val="20"/>
          <w:szCs w:val="20"/>
          <w:lang w:eastAsia="fr-FR"/>
        </w:rPr>
        <w:t>(joindre un RIB ou RIP)</w:t>
      </w:r>
      <w:r w:rsidRPr="00E50158">
        <w:rPr>
          <w:rFonts w:ascii="Times New Roman" w:eastAsia="Times New Roman" w:hAnsi="Times New Roman" w:cs="Times New Roman"/>
          <w:sz w:val="18"/>
          <w:szCs w:val="18"/>
          <w:lang w:eastAsia="fr-FR"/>
        </w:rPr>
        <w:t> 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5016" w:type="pct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4"/>
        <w:gridCol w:w="6"/>
        <w:gridCol w:w="1618"/>
        <w:gridCol w:w="238"/>
        <w:gridCol w:w="29"/>
        <w:gridCol w:w="74"/>
        <w:gridCol w:w="79"/>
        <w:gridCol w:w="56"/>
        <w:gridCol w:w="61"/>
        <w:gridCol w:w="145"/>
        <w:gridCol w:w="33"/>
        <w:gridCol w:w="92"/>
        <w:gridCol w:w="39"/>
        <w:gridCol w:w="107"/>
        <w:gridCol w:w="79"/>
        <w:gridCol w:w="42"/>
        <w:gridCol w:w="91"/>
        <w:gridCol w:w="26"/>
        <w:gridCol w:w="81"/>
        <w:gridCol w:w="71"/>
        <w:gridCol w:w="86"/>
        <w:gridCol w:w="184"/>
        <w:gridCol w:w="50"/>
        <w:gridCol w:w="5"/>
        <w:gridCol w:w="30"/>
        <w:gridCol w:w="185"/>
        <w:gridCol w:w="23"/>
        <w:gridCol w:w="218"/>
        <w:gridCol w:w="20"/>
        <w:gridCol w:w="6"/>
        <w:gridCol w:w="12"/>
        <w:gridCol w:w="222"/>
        <w:gridCol w:w="35"/>
        <w:gridCol w:w="22"/>
        <w:gridCol w:w="187"/>
        <w:gridCol w:w="32"/>
        <w:gridCol w:w="29"/>
        <w:gridCol w:w="180"/>
        <w:gridCol w:w="64"/>
        <w:gridCol w:w="14"/>
        <w:gridCol w:w="11"/>
        <w:gridCol w:w="150"/>
        <w:gridCol w:w="50"/>
        <w:gridCol w:w="190"/>
        <w:gridCol w:w="240"/>
        <w:gridCol w:w="68"/>
        <w:gridCol w:w="172"/>
        <w:gridCol w:w="223"/>
        <w:gridCol w:w="17"/>
        <w:gridCol w:w="87"/>
        <w:gridCol w:w="153"/>
        <w:gridCol w:w="240"/>
        <w:gridCol w:w="2"/>
        <w:gridCol w:w="104"/>
        <w:gridCol w:w="134"/>
        <w:gridCol w:w="240"/>
        <w:gridCol w:w="22"/>
        <w:gridCol w:w="102"/>
        <w:gridCol w:w="116"/>
        <w:gridCol w:w="240"/>
        <w:gridCol w:w="40"/>
        <w:gridCol w:w="200"/>
        <w:gridCol w:w="240"/>
        <w:gridCol w:w="60"/>
        <w:gridCol w:w="180"/>
        <w:gridCol w:w="29"/>
        <w:gridCol w:w="211"/>
        <w:gridCol w:w="80"/>
        <w:gridCol w:w="160"/>
        <w:gridCol w:w="49"/>
        <w:gridCol w:w="191"/>
        <w:gridCol w:w="240"/>
        <w:gridCol w:w="69"/>
        <w:gridCol w:w="171"/>
        <w:gridCol w:w="240"/>
        <w:gridCol w:w="56"/>
        <w:gridCol w:w="178"/>
        <w:gridCol w:w="8"/>
        <w:gridCol w:w="97"/>
      </w:tblGrid>
      <w:tr w:rsidR="00E50158" w:rsidRPr="00E50158" w14:paraId="32EA23B2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D41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783" w:type="pct"/>
            <w:gridSpan w:val="7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5D55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1</w:t>
            </w: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7559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00A50888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A290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40F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FD84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1D8C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22F270E0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4507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27" w:type="pct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E696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856" w:type="pct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EBC4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905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5D73C3C5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115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4A7B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291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CCD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6EB45D40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A3F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27" w:type="pct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1D5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856" w:type="pct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419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B74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5EB09B2F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A52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DAB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C57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5C34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75216D8A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E3C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27" w:type="pct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A7DA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856" w:type="pct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D0C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566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1E0FE57D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42D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0D4C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FC06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5CE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59CD7FE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E3B7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A70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C5BA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72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4A7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D38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F45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E18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EB1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462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3B1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8FC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B3E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515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66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CAC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90BE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C5C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4" w:type="pct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2D9E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3B75096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0A1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41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92A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6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1C1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6F43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5009A106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6793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48F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1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64BD6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389E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E99F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B58F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60B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86" w:type="pct"/>
            <w:gridSpan w:val="2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D77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959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A6CA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606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3D9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AD7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3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028A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4AB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946598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332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778B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73BB9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1EBC1004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E5675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A19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479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8436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D13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8106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EA7A1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59A38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486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60F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9B6C5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77A3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38E7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C567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5E19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0DD02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680D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B9A5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A80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B96A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472B0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4BC4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AD0C4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BBD1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FB4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7607E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B42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C0D7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8714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FC9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0D54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6D7AD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0DC03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9447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97AE4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A7B4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BA8735E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F25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5" w:type="pct"/>
            <w:gridSpan w:val="7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D59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22B21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0A512A9C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5E971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650A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E1CD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8600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C11B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37D315" w14:textId="418C8316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A9B5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9781E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5FEB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0A3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F742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CCD5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D2D38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B198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6FE9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371009B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C4C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4" w:type="pct"/>
            <w:gridSpan w:val="3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372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pct"/>
            <w:gridSpan w:val="39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33B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4EF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D51BB7F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3"/>
        <w:gridCol w:w="1"/>
        <w:gridCol w:w="1649"/>
        <w:gridCol w:w="2"/>
        <w:gridCol w:w="235"/>
        <w:gridCol w:w="24"/>
        <w:gridCol w:w="105"/>
        <w:gridCol w:w="67"/>
        <w:gridCol w:w="38"/>
        <w:gridCol w:w="49"/>
        <w:gridCol w:w="189"/>
        <w:gridCol w:w="23"/>
        <w:gridCol w:w="47"/>
        <w:gridCol w:w="89"/>
        <w:gridCol w:w="78"/>
        <w:gridCol w:w="92"/>
        <w:gridCol w:w="58"/>
        <w:gridCol w:w="88"/>
        <w:gridCol w:w="49"/>
        <w:gridCol w:w="64"/>
        <w:gridCol w:w="8"/>
        <w:gridCol w:w="117"/>
        <w:gridCol w:w="134"/>
        <w:gridCol w:w="104"/>
        <w:gridCol w:w="70"/>
        <w:gridCol w:w="12"/>
        <w:gridCol w:w="73"/>
        <w:gridCol w:w="83"/>
        <w:gridCol w:w="176"/>
        <w:gridCol w:w="62"/>
        <w:gridCol w:w="43"/>
        <w:gridCol w:w="49"/>
        <w:gridCol w:w="105"/>
        <w:gridCol w:w="41"/>
        <w:gridCol w:w="210"/>
        <w:gridCol w:w="8"/>
        <w:gridCol w:w="19"/>
        <w:gridCol w:w="113"/>
        <w:gridCol w:w="125"/>
        <w:gridCol w:w="2"/>
        <w:gridCol w:w="138"/>
        <w:gridCol w:w="4"/>
        <w:gridCol w:w="93"/>
        <w:gridCol w:w="134"/>
        <w:gridCol w:w="103"/>
        <w:gridCol w:w="238"/>
        <w:gridCol w:w="156"/>
        <w:gridCol w:w="82"/>
        <w:gridCol w:w="238"/>
        <w:gridCol w:w="37"/>
        <w:gridCol w:w="140"/>
        <w:gridCol w:w="60"/>
        <w:gridCol w:w="238"/>
        <w:gridCol w:w="53"/>
        <w:gridCol w:w="146"/>
        <w:gridCol w:w="39"/>
        <w:gridCol w:w="238"/>
        <w:gridCol w:w="72"/>
        <w:gridCol w:w="148"/>
        <w:gridCol w:w="18"/>
        <w:gridCol w:w="238"/>
        <w:gridCol w:w="91"/>
        <w:gridCol w:w="146"/>
        <w:gridCol w:w="238"/>
        <w:gridCol w:w="111"/>
        <w:gridCol w:w="127"/>
        <w:gridCol w:w="119"/>
        <w:gridCol w:w="119"/>
        <w:gridCol w:w="132"/>
        <w:gridCol w:w="105"/>
        <w:gridCol w:w="134"/>
        <w:gridCol w:w="103"/>
        <w:gridCol w:w="238"/>
        <w:gridCol w:w="150"/>
        <w:gridCol w:w="88"/>
        <w:gridCol w:w="238"/>
        <w:gridCol w:w="241"/>
        <w:gridCol w:w="8"/>
        <w:gridCol w:w="99"/>
      </w:tblGrid>
      <w:tr w:rsidR="00E50158" w:rsidRPr="00E50158" w14:paraId="167866C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2E74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6" w:type="pct"/>
            <w:gridSpan w:val="7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072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2</w:t>
            </w:r>
          </w:p>
        </w:tc>
        <w:tc>
          <w:tcPr>
            <w:tcW w:w="55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356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53D71C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BC0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302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C523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AEE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6DA9B4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1BAD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6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915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C21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4248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E336AF9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492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2DF1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5D1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FE22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E7D273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BC1E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6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98C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0F0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79D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5558481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663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F0B0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80DA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072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A371665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908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6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E72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3AC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8F1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F9632C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303A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0B54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820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C98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A0ED95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5A7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792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71B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A97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ADB1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38F5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FE1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2F7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886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7FF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21C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E73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E00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F63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7BA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CCE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CA2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6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2F2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D28A2D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4D6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E0AD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2A4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3277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FCAF8F5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C04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4EE9E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121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1C6E3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D64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14C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CAB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3" w:type="pct"/>
            <w:gridSpan w:val="1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B2B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333A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5B71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D2C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CE6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42A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66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E56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B44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F58FFB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BD9F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6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D278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D25D7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59EF9731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5F2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6CB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1AB3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32D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7CC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6809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41DED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0F19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43C8D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7D20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443A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7DFED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A6F1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9327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540B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4AE3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2CA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1D641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947BD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5F28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03CC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7F5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9D83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D22E5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4972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8059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BA2B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2D0E5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8BCB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16CAD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70AA0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383F4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E0C4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EB2B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7F50DF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F256DB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88F725C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821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6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D5DD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AB4E3A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3EAB17E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31FB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3B5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CE0E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0D51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035C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FB92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BAC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8CDC2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E622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CFF9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95A8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6964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42F7C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9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881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5A7F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0BFC5EF" w14:textId="77777777" w:rsidTr="00C67274">
        <w:trPr>
          <w:cantSplit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7F52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3E25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EAD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599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81946AE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"/>
        <w:gridCol w:w="1680"/>
        <w:gridCol w:w="1"/>
        <w:gridCol w:w="237"/>
        <w:gridCol w:w="23"/>
        <w:gridCol w:w="103"/>
        <w:gridCol w:w="29"/>
        <w:gridCol w:w="82"/>
        <w:gridCol w:w="47"/>
        <w:gridCol w:w="191"/>
        <w:gridCol w:w="14"/>
        <w:gridCol w:w="56"/>
        <w:gridCol w:w="4"/>
        <w:gridCol w:w="165"/>
        <w:gridCol w:w="92"/>
        <w:gridCol w:w="44"/>
        <w:gridCol w:w="90"/>
        <w:gridCol w:w="12"/>
        <w:gridCol w:w="16"/>
        <w:gridCol w:w="99"/>
        <w:gridCol w:w="123"/>
        <w:gridCol w:w="138"/>
        <w:gridCol w:w="6"/>
        <w:gridCol w:w="93"/>
        <w:gridCol w:w="41"/>
        <w:gridCol w:w="121"/>
        <w:gridCol w:w="76"/>
        <w:gridCol w:w="154"/>
        <w:gridCol w:w="31"/>
        <w:gridCol w:w="53"/>
        <w:gridCol w:w="66"/>
        <w:gridCol w:w="142"/>
        <w:gridCol w:w="29"/>
        <w:gridCol w:w="31"/>
        <w:gridCol w:w="201"/>
        <w:gridCol w:w="5"/>
        <w:gridCol w:w="91"/>
        <w:gridCol w:w="146"/>
        <w:gridCol w:w="14"/>
        <w:gridCol w:w="5"/>
        <w:gridCol w:w="219"/>
        <w:gridCol w:w="117"/>
        <w:gridCol w:w="121"/>
        <w:gridCol w:w="238"/>
        <w:gridCol w:w="142"/>
        <w:gridCol w:w="95"/>
        <w:gridCol w:w="238"/>
        <w:gridCol w:w="167"/>
        <w:gridCol w:w="70"/>
        <w:gridCol w:w="238"/>
        <w:gridCol w:w="21"/>
        <w:gridCol w:w="171"/>
        <w:gridCol w:w="45"/>
        <w:gridCol w:w="238"/>
        <w:gridCol w:w="43"/>
        <w:gridCol w:w="175"/>
        <w:gridCol w:w="19"/>
        <w:gridCol w:w="238"/>
        <w:gridCol w:w="66"/>
        <w:gridCol w:w="171"/>
        <w:gridCol w:w="238"/>
        <w:gridCol w:w="91"/>
        <w:gridCol w:w="146"/>
        <w:gridCol w:w="109"/>
        <w:gridCol w:w="128"/>
        <w:gridCol w:w="115"/>
        <w:gridCol w:w="123"/>
        <w:gridCol w:w="111"/>
        <w:gridCol w:w="127"/>
        <w:gridCol w:w="238"/>
        <w:gridCol w:w="113"/>
        <w:gridCol w:w="125"/>
        <w:gridCol w:w="238"/>
        <w:gridCol w:w="232"/>
        <w:gridCol w:w="6"/>
        <w:gridCol w:w="101"/>
      </w:tblGrid>
      <w:tr w:rsidR="00E50158" w:rsidRPr="00E50158" w14:paraId="1C8B15BB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947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0" w:type="pct"/>
            <w:gridSpan w:val="7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5B5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3</w:t>
            </w:r>
          </w:p>
        </w:tc>
        <w:tc>
          <w:tcPr>
            <w:tcW w:w="5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843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FB28AC5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D76C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8B8C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619F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FDB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636388E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25F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0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DBE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8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7CCB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607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90E406A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486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465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5EB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CD5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0549BF6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9F1E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0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5325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8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4E5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305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BAD75FC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EFEB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E7ED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C4C4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A71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9FCF906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FF3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0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2C3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8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06D1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65D7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571849E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A11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40F8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4A26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74C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14A1390F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95A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CFCD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C3E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7A3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B2F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0" w:type="pct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2ADF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99E6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E809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7793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22F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3E9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21C7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A947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F58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4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46F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A62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2350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59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8D5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CF71BAD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6A9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771D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EE2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1DF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9DD79D3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D7A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858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918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8FA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5989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B67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D2A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18" w:type="pct"/>
            <w:gridSpan w:val="1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7FA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E3D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29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8B5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080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095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73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9195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E58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0E7827E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792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0" w:type="pct"/>
            <w:gridSpan w:val="7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3AC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09EA33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1F2ED12" w14:textId="77777777" w:rsidTr="00C67274">
        <w:trPr>
          <w:cantSplit/>
          <w:trHeight w:val="225"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5F7A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9F63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7793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125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9AB5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3EB1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E989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6FB6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6FB0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980A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C8E69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2B94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CA6F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21568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01602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D242E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5CB0F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FDDD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36CF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C3F91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3682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4892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1E079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1634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E13E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36B79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2F463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A4E5F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184E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945F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32A83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B97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9278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331A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8078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A9461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ADC4B78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DAA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0" w:type="pct"/>
            <w:gridSpan w:val="7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643A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8D7C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2BD47C7" w14:textId="77777777" w:rsidTr="00C67274">
        <w:trPr>
          <w:cantSplit/>
          <w:trHeight w:val="225"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8318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005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0EE8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F9525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861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B82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421F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CB42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B12B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CEC05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578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E887A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EA9AF9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239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C22EB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720FFDD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7867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9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F6A8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pct"/>
            <w:gridSpan w:val="3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5FC3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A38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E441990" w14:textId="5F6DFD6F" w:rsidR="00ED7D8B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9A073DA" w14:textId="3F6F9ED0" w:rsidR="00B05702" w:rsidRDefault="00B05702">
      <w:pPr>
        <w:rPr>
          <w:rFonts w:ascii="Times New Roman" w:eastAsia="Times New Roman" w:hAnsi="Times New Roman" w:cs="Times New Roman"/>
          <w:sz w:val="12"/>
          <w:szCs w:val="12"/>
          <w:lang w:eastAsia="fr-FR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fr-FR"/>
        </w:rPr>
        <w:br w:type="page"/>
      </w:r>
    </w:p>
    <w:p w14:paraId="382C61A9" w14:textId="77777777" w:rsidR="00B05702" w:rsidRPr="00B05702" w:rsidRDefault="00B05702" w:rsidP="00B05702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p w14:paraId="21A9CA4F" w14:textId="77777777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p w14:paraId="09C30C2C" w14:textId="4D9A23D7" w:rsidR="00E50158" w:rsidRPr="00E50158" w:rsidRDefault="00E50158" w:rsidP="00E50158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faisant porter le montant au crédit des comptes </w:t>
      </w:r>
      <w:r w:rsidRPr="00E50158">
        <w:rPr>
          <w:rFonts w:ascii="Times New Roman" w:eastAsia="Times New Roman" w:hAnsi="Times New Roman" w:cs="Times New Roman"/>
          <w:sz w:val="20"/>
          <w:szCs w:val="20"/>
          <w:lang w:eastAsia="fr-FR"/>
        </w:rPr>
        <w:t>(joindre un RIB ou RIP)</w:t>
      </w:r>
      <w:r w:rsidRPr="00E50158">
        <w:rPr>
          <w:rFonts w:ascii="Times New Roman" w:eastAsia="Times New Roman" w:hAnsi="Times New Roman" w:cs="Times New Roman"/>
          <w:sz w:val="18"/>
          <w:szCs w:val="18"/>
          <w:lang w:eastAsia="fr-FR"/>
        </w:rPr>
        <w:t> 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9"/>
        <w:gridCol w:w="6"/>
        <w:gridCol w:w="1644"/>
        <w:gridCol w:w="8"/>
        <w:gridCol w:w="229"/>
        <w:gridCol w:w="52"/>
        <w:gridCol w:w="79"/>
        <w:gridCol w:w="63"/>
        <w:gridCol w:w="40"/>
        <w:gridCol w:w="101"/>
        <w:gridCol w:w="136"/>
        <w:gridCol w:w="23"/>
        <w:gridCol w:w="123"/>
        <w:gridCol w:w="9"/>
        <w:gridCol w:w="82"/>
        <w:gridCol w:w="152"/>
        <w:gridCol w:w="39"/>
        <w:gridCol w:w="47"/>
        <w:gridCol w:w="51"/>
        <w:gridCol w:w="66"/>
        <w:gridCol w:w="118"/>
        <w:gridCol w:w="3"/>
        <w:gridCol w:w="238"/>
        <w:gridCol w:w="41"/>
        <w:gridCol w:w="35"/>
        <w:gridCol w:w="162"/>
        <w:gridCol w:w="85"/>
        <w:gridCol w:w="153"/>
        <w:gridCol w:w="37"/>
        <w:gridCol w:w="60"/>
        <w:gridCol w:w="32"/>
        <w:gridCol w:w="110"/>
        <w:gridCol w:w="172"/>
        <w:gridCol w:w="27"/>
        <w:gridCol w:w="39"/>
        <w:gridCol w:w="216"/>
        <w:gridCol w:w="22"/>
        <w:gridCol w:w="127"/>
        <w:gridCol w:w="18"/>
        <w:gridCol w:w="93"/>
        <w:gridCol w:w="14"/>
        <w:gridCol w:w="8"/>
        <w:gridCol w:w="119"/>
        <w:gridCol w:w="97"/>
        <w:gridCol w:w="238"/>
        <w:gridCol w:w="162"/>
        <w:gridCol w:w="76"/>
        <w:gridCol w:w="238"/>
        <w:gridCol w:w="37"/>
        <w:gridCol w:w="150"/>
        <w:gridCol w:w="53"/>
        <w:gridCol w:w="238"/>
        <w:gridCol w:w="56"/>
        <w:gridCol w:w="154"/>
        <w:gridCol w:w="29"/>
        <w:gridCol w:w="238"/>
        <w:gridCol w:w="74"/>
        <w:gridCol w:w="156"/>
        <w:gridCol w:w="8"/>
        <w:gridCol w:w="238"/>
        <w:gridCol w:w="93"/>
        <w:gridCol w:w="144"/>
        <w:gridCol w:w="238"/>
        <w:gridCol w:w="113"/>
        <w:gridCol w:w="125"/>
        <w:gridCol w:w="128"/>
        <w:gridCol w:w="109"/>
        <w:gridCol w:w="132"/>
        <w:gridCol w:w="105"/>
        <w:gridCol w:w="144"/>
        <w:gridCol w:w="93"/>
        <w:gridCol w:w="238"/>
        <w:gridCol w:w="160"/>
        <w:gridCol w:w="78"/>
        <w:gridCol w:w="238"/>
        <w:gridCol w:w="245"/>
        <w:gridCol w:w="4"/>
        <w:gridCol w:w="97"/>
      </w:tblGrid>
      <w:tr w:rsidR="00E50158" w:rsidRPr="00E50158" w14:paraId="67E47512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B6B4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0" w:type="pct"/>
            <w:gridSpan w:val="7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2D4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1</w:t>
            </w:r>
          </w:p>
        </w:tc>
        <w:tc>
          <w:tcPr>
            <w:tcW w:w="5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FC71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CEAAD01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B5EC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EBC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4D3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F0D3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C856982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BD7D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B3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608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775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9D5E282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D85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3FB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5E20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E15C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8146D9E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F7B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09C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37CB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4CF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7F6EC57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E14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FC9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69C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EAC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8FC8524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5993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414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F92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2267F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C3B93E1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C98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BED9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55F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FB9E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BEBFE51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50B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717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9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2E7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3EC5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F38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" w:type="pct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702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D7AA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795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46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D16E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376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97E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E53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F88B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62A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2BB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1A9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3E9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3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0EE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99B32A5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848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710D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DDE0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C59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746AE09C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F2C2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DCA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AC15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8E5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93BB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658C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E09A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7" w:type="pct"/>
            <w:gridSpan w:val="2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658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BEB6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2B5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7A6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A2F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20F8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6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31F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4D20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404C45E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7C1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0" w:type="pct"/>
            <w:gridSpan w:val="7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7C2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7F95A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102DA0F9" w14:textId="77777777" w:rsidTr="00C67274">
        <w:trPr>
          <w:cantSplit/>
          <w:trHeight w:val="225"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0C1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27BD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65A46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0A6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EE1C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9B3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7AA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BB9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F85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F53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54B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26C9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12F6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800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99F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AA65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7F49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6F3A1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15750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6749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248F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9E51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F5BF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C260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FD9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85CC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0417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FEC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0E7B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A19E8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B4E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160E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26D6D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0C5A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1F433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06E3D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A3F9637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517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0" w:type="pct"/>
            <w:gridSpan w:val="7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BCE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60CA5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D817B35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2AC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723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FA616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77C68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8B4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0B76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D7A2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8B9B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D4CD3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10C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CADF0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D9BF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69048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39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E1D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0464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1FB3B05" w14:textId="77777777" w:rsidTr="00C67274">
        <w:trPr>
          <w:cantSplit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095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3" w:type="pct"/>
            <w:gridSpan w:val="3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604C9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3" w:type="pct"/>
            <w:gridSpan w:val="3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80D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CB2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E14365C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3"/>
        <w:gridCol w:w="4"/>
        <w:gridCol w:w="1646"/>
        <w:gridCol w:w="6"/>
        <w:gridCol w:w="231"/>
        <w:gridCol w:w="43"/>
        <w:gridCol w:w="160"/>
        <w:gridCol w:w="32"/>
        <w:gridCol w:w="83"/>
        <w:gridCol w:w="155"/>
        <w:gridCol w:w="119"/>
        <w:gridCol w:w="45"/>
        <w:gridCol w:w="76"/>
        <w:gridCol w:w="153"/>
        <w:gridCol w:w="85"/>
        <w:gridCol w:w="125"/>
        <w:gridCol w:w="64"/>
        <w:gridCol w:w="51"/>
        <w:gridCol w:w="223"/>
        <w:gridCol w:w="16"/>
        <w:gridCol w:w="82"/>
        <w:gridCol w:w="156"/>
        <w:gridCol w:w="20"/>
        <w:gridCol w:w="219"/>
        <w:gridCol w:w="37"/>
        <w:gridCol w:w="6"/>
        <w:gridCol w:w="12"/>
        <w:gridCol w:w="183"/>
        <w:gridCol w:w="91"/>
        <w:gridCol w:w="123"/>
        <w:gridCol w:w="25"/>
        <w:gridCol w:w="126"/>
        <w:gridCol w:w="112"/>
        <w:gridCol w:w="148"/>
        <w:gridCol w:w="14"/>
        <w:gridCol w:w="33"/>
        <w:gridCol w:w="45"/>
        <w:gridCol w:w="239"/>
        <w:gridCol w:w="148"/>
        <w:gridCol w:w="90"/>
        <w:gridCol w:w="239"/>
        <w:gridCol w:w="105"/>
        <w:gridCol w:w="132"/>
        <w:gridCol w:w="25"/>
        <w:gridCol w:w="214"/>
        <w:gridCol w:w="60"/>
        <w:gridCol w:w="177"/>
        <w:gridCol w:w="41"/>
        <w:gridCol w:w="199"/>
        <w:gridCol w:w="21"/>
        <w:gridCol w:w="218"/>
        <w:gridCol w:w="55"/>
        <w:gridCol w:w="162"/>
        <w:gridCol w:w="21"/>
        <w:gridCol w:w="239"/>
        <w:gridCol w:w="70"/>
        <w:gridCol w:w="167"/>
        <w:gridCol w:w="239"/>
        <w:gridCol w:w="86"/>
        <w:gridCol w:w="152"/>
        <w:gridCol w:w="103"/>
        <w:gridCol w:w="136"/>
        <w:gridCol w:w="105"/>
        <w:gridCol w:w="134"/>
        <w:gridCol w:w="115"/>
        <w:gridCol w:w="123"/>
        <w:gridCol w:w="239"/>
        <w:gridCol w:w="128"/>
        <w:gridCol w:w="109"/>
        <w:gridCol w:w="239"/>
        <w:gridCol w:w="238"/>
        <w:gridCol w:w="1"/>
        <w:gridCol w:w="83"/>
      </w:tblGrid>
      <w:tr w:rsidR="00E50158" w:rsidRPr="00E50158" w14:paraId="65B8773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657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1" w:type="pct"/>
            <w:gridSpan w:val="7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691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2</w:t>
            </w:r>
          </w:p>
        </w:tc>
        <w:tc>
          <w:tcPr>
            <w:tcW w:w="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A2C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A69193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F54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DCB8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6A2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1B1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6CE8E7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8A8F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2" w:type="pct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629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09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5C85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386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1ED7C5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D507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5A7A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D55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0C8A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E9367A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7E3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2" w:type="pct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94E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09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C47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D917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72BB493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BC2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D389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FDC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8F2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E02B52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B0D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2" w:type="pct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46D4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09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15B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B3F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7EA5E9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C67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B788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C1BA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CACB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2B4593FB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BAF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B03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2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384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858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5BD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BC2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C590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F80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673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343F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25A0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3AFF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20A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772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4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2F08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27A1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E247F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2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F2A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4E0FAF5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AC93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541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A4F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B29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9AAE2F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88A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FA6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55C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0B85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C4E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7D1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3FD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1" w:type="pct"/>
            <w:gridSpan w:val="1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EF8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5F1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8B0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96A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273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B4C7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2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AF7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05F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E68CDFF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2F48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1" w:type="pct"/>
            <w:gridSpan w:val="7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FBB91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F927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609D65C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3589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BB3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FADE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47F6C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31C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016B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9730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2AB0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C3E5F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5A1F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6ECB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9005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2171A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128D4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1D2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8E0D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C65F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48228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6182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E723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FE7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929C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7D62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415C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7CE5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7F5E6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55DC9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FBEBF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9820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170F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C321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D69D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66F0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30EC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F656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662C41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6719003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17B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1" w:type="pct"/>
            <w:gridSpan w:val="7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CCC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28A15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7C7D757" w14:textId="77777777" w:rsidTr="00C67274">
        <w:trPr>
          <w:cantSplit/>
          <w:trHeight w:val="225"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A9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732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4A8D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228E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2ADB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BE8A9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77F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369D4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3D05B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10EB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1E42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D0E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54EF2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9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7F9E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C9EE4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8C86965" w14:textId="77777777" w:rsidTr="00C67274">
        <w:trPr>
          <w:cantSplit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CF6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6" w:type="pct"/>
            <w:gridSpan w:val="3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F3A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9" w:type="pct"/>
            <w:gridSpan w:val="36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579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CAEB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B800E5A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3"/>
        <w:gridCol w:w="2"/>
        <w:gridCol w:w="1648"/>
        <w:gridCol w:w="2"/>
        <w:gridCol w:w="235"/>
        <w:gridCol w:w="37"/>
        <w:gridCol w:w="98"/>
        <w:gridCol w:w="67"/>
        <w:gridCol w:w="32"/>
        <w:gridCol w:w="75"/>
        <w:gridCol w:w="163"/>
        <w:gridCol w:w="33"/>
        <w:gridCol w:w="76"/>
        <w:gridCol w:w="56"/>
        <w:gridCol w:w="72"/>
        <w:gridCol w:w="145"/>
        <w:gridCol w:w="15"/>
        <w:gridCol w:w="78"/>
        <w:gridCol w:w="58"/>
        <w:gridCol w:w="68"/>
        <w:gridCol w:w="54"/>
        <w:gridCol w:w="57"/>
        <w:gridCol w:w="216"/>
        <w:gridCol w:w="22"/>
        <w:gridCol w:w="80"/>
        <w:gridCol w:w="8"/>
        <w:gridCol w:w="150"/>
        <w:gridCol w:w="13"/>
        <w:gridCol w:w="225"/>
        <w:gridCol w:w="48"/>
        <w:gridCol w:w="1"/>
        <w:gridCol w:w="53"/>
        <w:gridCol w:w="136"/>
        <w:gridCol w:w="83"/>
        <w:gridCol w:w="129"/>
        <w:gridCol w:w="25"/>
        <w:gridCol w:w="119"/>
        <w:gridCol w:w="4"/>
        <w:gridCol w:w="115"/>
        <w:gridCol w:w="148"/>
        <w:gridCol w:w="6"/>
        <w:gridCol w:w="84"/>
        <w:gridCol w:w="144"/>
        <w:gridCol w:w="93"/>
        <w:gridCol w:w="238"/>
        <w:gridCol w:w="165"/>
        <w:gridCol w:w="72"/>
        <w:gridCol w:w="238"/>
        <w:gridCol w:w="35"/>
        <w:gridCol w:w="156"/>
        <w:gridCol w:w="47"/>
        <w:gridCol w:w="238"/>
        <w:gridCol w:w="55"/>
        <w:gridCol w:w="158"/>
        <w:gridCol w:w="25"/>
        <w:gridCol w:w="238"/>
        <w:gridCol w:w="74"/>
        <w:gridCol w:w="160"/>
        <w:gridCol w:w="6"/>
        <w:gridCol w:w="238"/>
        <w:gridCol w:w="93"/>
        <w:gridCol w:w="144"/>
        <w:gridCol w:w="238"/>
        <w:gridCol w:w="113"/>
        <w:gridCol w:w="125"/>
        <w:gridCol w:w="132"/>
        <w:gridCol w:w="105"/>
        <w:gridCol w:w="132"/>
        <w:gridCol w:w="105"/>
        <w:gridCol w:w="148"/>
        <w:gridCol w:w="90"/>
        <w:gridCol w:w="238"/>
        <w:gridCol w:w="164"/>
        <w:gridCol w:w="74"/>
        <w:gridCol w:w="238"/>
        <w:gridCol w:w="241"/>
        <w:gridCol w:w="2"/>
        <w:gridCol w:w="103"/>
      </w:tblGrid>
      <w:tr w:rsidR="00E50158" w:rsidRPr="00E50158" w14:paraId="4596084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351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E64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3</w:t>
            </w:r>
          </w:p>
        </w:tc>
        <w:tc>
          <w:tcPr>
            <w:tcW w:w="53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7EF5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A452F6B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B3AA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56D3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B7C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613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8F70DD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8F3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7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DFC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804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481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0869BCF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AFC6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1A23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98E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508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C04469C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40D4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7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EDFD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D528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309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755041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5B6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9A3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DBA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04CF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43F8C46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A727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7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736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32D4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BFE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08D41DA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544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092C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B66B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011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73618B9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42A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F565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9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FA8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6348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B31A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BEB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7853F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9565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B2F3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039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2FB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4CB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EA29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F5D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9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A6D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2A3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D75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38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3259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06CF39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F6F9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99D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C2FF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7F5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32EF3BE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8C9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567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BAB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D24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6E1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721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6D2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9" w:type="pct"/>
            <w:gridSpan w:val="1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620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3DD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B456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33F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39C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B0A5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67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289A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D33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D7EA29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49A4C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432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A41E8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75A29A4C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08A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C44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F455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349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F5F2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9B9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3D23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78ED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92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A686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8D60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AD91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A82D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399E7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81DF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A46F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0281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3F1A0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D6F3A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D6D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6759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DE69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7DDD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95E6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B0389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77C9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A777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5FF6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F4C15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AA81D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4427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BB29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C2FF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7D0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539F47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653B5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9AE30CC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655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FDF5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6280E0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20E1D1A1" w14:textId="77777777" w:rsidTr="00C67274">
        <w:trPr>
          <w:cantSplit/>
          <w:trHeight w:val="225"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30CC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EF6B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2B363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D0D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979E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15475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E9A9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D5F5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0115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46AE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91A6F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BFEA5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C8DC8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8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FB59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695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7713699" w14:textId="77777777" w:rsidTr="00C67274">
        <w:trPr>
          <w:cantSplit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3D9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EAA3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8" w:type="pct"/>
            <w:gridSpan w:val="3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491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69C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B2E709C" w14:textId="57EE0E88" w:rsid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faisant porter les montants au crédit des comptes désignés dans les annexes, les avenants ou les actes spéciaux.</w:t>
      </w:r>
    </w:p>
    <w:p w14:paraId="62B054D7" w14:textId="77777777" w:rsidR="00B05702" w:rsidRDefault="00B05702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5819074" w14:textId="5BF51F74" w:rsidR="00ED7D8B" w:rsidRDefault="00ED7D8B" w:rsidP="00ED7D8B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Versement de l’a</w:t>
      </w:r>
      <w:r w:rsidRPr="00ED7D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vance</w:t>
      </w:r>
    </w:p>
    <w:p w14:paraId="0EAD2ED1" w14:textId="2D3B867C" w:rsidR="00B05702" w:rsidRDefault="00ED7D8B" w:rsidP="00ED7D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Concernant le versement de l’avance prévu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l'article 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B05702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B05702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ahier des clauses particulières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5FA3182A" w14:textId="77777777" w:rsidR="00B05702" w:rsidRPr="00B05702" w:rsidRDefault="00B05702" w:rsidP="00ED7D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fr-FR"/>
        </w:rPr>
      </w:pPr>
    </w:p>
    <w:p w14:paraId="4FA2DE99" w14:textId="57AF538F" w:rsidR="00E50158" w:rsidRPr="00E50158" w:rsidRDefault="00E50158" w:rsidP="00E50158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 unique</w:t>
      </w:r>
      <w:r w:rsidR="00E60CFB" w:rsidRPr="00896E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/Groupement solidaire à compte unique</w:t>
      </w:r>
    </w:p>
    <w:p w14:paraId="364269D3" w14:textId="77777777" w:rsidR="00E50158" w:rsidRPr="00E50158" w:rsidRDefault="00E50158" w:rsidP="00E50158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Le titulaire désigné ci-devant :</w:t>
      </w:r>
    </w:p>
    <w:p w14:paraId="2CE2A01E" w14:textId="68D77A3A" w:rsidR="00E50158" w:rsidRPr="00E50158" w:rsidRDefault="00E50158" w:rsidP="00E50158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refuse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à l'article 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EB2955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ahier des clauses particulières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6CAAB4F9" w14:textId="71CCD7E8" w:rsidR="00E50158" w:rsidRDefault="00E50158" w:rsidP="00594B5F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ne refuse pas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à l'article 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B05702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B05702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</w:t>
      </w:r>
      <w:r w:rsidR="00B05702">
        <w:rPr>
          <w:rFonts w:ascii="Times New Roman" w:eastAsia="Times New Roman" w:hAnsi="Times New Roman" w:cs="Times New Roman"/>
          <w:sz w:val="24"/>
          <w:szCs w:val="24"/>
          <w:lang w:eastAsia="fr-FR"/>
        </w:rPr>
        <w:t>ahier des clauses particulières</w:t>
      </w:r>
      <w:r w:rsidR="00B05702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4B919CEE" w14:textId="77777777" w:rsidR="00ED7D8B" w:rsidRPr="00E50158" w:rsidRDefault="00ED7D8B" w:rsidP="00594B5F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BEDB628" w14:textId="77777777" w:rsidR="00E50158" w:rsidRPr="00E50158" w:rsidRDefault="00E50158" w:rsidP="00E50158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tbl>
      <w:tblPr>
        <w:tblW w:w="863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892"/>
      </w:tblGrid>
      <w:tr w:rsidR="00E50158" w:rsidRPr="00E50158" w14:paraId="2A8058B8" w14:textId="77777777" w:rsidTr="00B05702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72068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7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725053" w14:textId="7E2D1FFC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Avance prévue à </w:t>
            </w:r>
            <w:r w:rsidRPr="00B05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l'article </w:t>
            </w:r>
            <w:r w:rsidR="00B05702" w:rsidRPr="00B05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7-1 du Cahier des clauses particulières</w:t>
            </w:r>
            <w:r w:rsidR="00B05702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</w:tc>
      </w:tr>
      <w:tr w:rsidR="00E50158" w:rsidRPr="00E50158" w14:paraId="3664627E" w14:textId="77777777" w:rsidTr="00B05702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1BB71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4AF0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F74D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4A0931A8" w14:textId="77777777" w:rsidTr="00B05702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234A8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EECC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8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3576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0A811F33" w14:textId="77777777" w:rsidTr="00B05702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20A20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45F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8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00887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3186F6F2" w14:textId="7B4C91ED" w:rsidR="00E50158" w:rsidRPr="00E50158" w:rsidRDefault="00E50158" w:rsidP="00594B5F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BC7037" w14:textId="77777777" w:rsidR="00E50158" w:rsidRPr="00E50158" w:rsidRDefault="00E50158" w:rsidP="00E50158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tbl>
      <w:tblPr>
        <w:tblW w:w="863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892"/>
      </w:tblGrid>
      <w:tr w:rsidR="00E50158" w:rsidRPr="00E50158" w14:paraId="4FB52F25" w14:textId="77777777" w:rsidTr="00B05702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29C0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7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D2813F" w14:textId="06DA1124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Avance prévue à </w:t>
            </w:r>
            <w:r w:rsidRPr="00B05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l'article </w:t>
            </w:r>
            <w:r w:rsidR="00B05702" w:rsidRPr="00B05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7-1 du Cahier des clauses particulières.</w:t>
            </w:r>
          </w:p>
        </w:tc>
      </w:tr>
      <w:tr w:rsidR="00E50158" w:rsidRPr="00E50158" w14:paraId="1791A1CB" w14:textId="77777777" w:rsidTr="00B05702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E211B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CD9F3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C61309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41CFF5FC" w14:textId="77777777" w:rsidTr="00B05702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F89E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8C5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8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0B0BC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0DB3F429" w14:textId="77777777" w:rsidTr="00B05702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193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D60B3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8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7947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5814D3BD" w14:textId="77777777" w:rsidR="00E50158" w:rsidRPr="00E50158" w:rsidRDefault="00E50158" w:rsidP="00E50158">
      <w:pPr>
        <w:spacing w:before="36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E50158" w:rsidRPr="00E50158" w14:paraId="0C3ED5D8" w14:textId="77777777" w:rsidTr="00E50158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20BDD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Fait en un seul original</w:t>
            </w:r>
          </w:p>
        </w:tc>
      </w:tr>
      <w:tr w:rsidR="00E50158" w:rsidRPr="00E50158" w14:paraId="25618A9B" w14:textId="77777777" w:rsidTr="00E50158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9E89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16584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535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27C7F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F44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5A786B4" w14:textId="77777777" w:rsidTr="00E50158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0F10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B61A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CF4F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03D95C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4D7E559" w14:textId="77777777" w:rsidTr="00E50158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6E75C97" w14:textId="6F56801C" w:rsidR="00E50158" w:rsidRPr="00E50158" w:rsidRDefault="00901170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</w:t>
            </w:r>
            <w:r w:rsidR="00E50158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ignature(</w:t>
            </w:r>
            <w:proofErr w:type="gramStart"/>
            <w:r w:rsidR="00E50158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s) </w:t>
            </w:r>
            <w:r w:rsidR="00937F5A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électronique</w:t>
            </w:r>
            <w:proofErr w:type="gramEnd"/>
            <w:r w:rsidR="00937F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(s) </w:t>
            </w:r>
            <w:r w:rsidR="00E50158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 l'/des </w:t>
            </w:r>
            <w:r w:rsidR="00E50158" w:rsidRPr="00E50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entreprise</w:t>
            </w:r>
            <w:r w:rsidR="00E50158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(s) :</w:t>
            </w:r>
          </w:p>
        </w:tc>
      </w:tr>
      <w:tr w:rsidR="00E50158" w:rsidRPr="00E50158" w14:paraId="1294F8F2" w14:textId="77777777" w:rsidTr="001E2C50">
        <w:trPr>
          <w:trHeight w:val="2016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864E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84A699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7EA80A2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A557FCC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5691E0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B263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ED9D0F8" w14:textId="77777777" w:rsidTr="00E50158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81F05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92E51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0FB848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C184E5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823F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9325C45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E50158" w:rsidRPr="00E50158" w14:paraId="4D2A4A50" w14:textId="77777777" w:rsidTr="00594B5F">
        <w:trPr>
          <w:cantSplit/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4CDFB30" w14:textId="77777777" w:rsidR="00E50158" w:rsidRPr="00E50158" w:rsidRDefault="00E50158" w:rsidP="00084035">
            <w:pPr>
              <w:keepNext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Acceptation de l'offre</w:t>
            </w:r>
          </w:p>
        </w:tc>
      </w:tr>
      <w:tr w:rsidR="00E50158" w:rsidRPr="00E50158" w14:paraId="17ADE963" w14:textId="77777777" w:rsidTr="00594B5F">
        <w:trPr>
          <w:cantSplit/>
          <w:trHeight w:val="255"/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DC47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Est acceptée la présente offre pour valoir acte d'engagement.</w:t>
            </w:r>
          </w:p>
        </w:tc>
      </w:tr>
      <w:tr w:rsidR="00E50158" w:rsidRPr="00E50158" w14:paraId="5E3EF422" w14:textId="77777777" w:rsidTr="00594B5F">
        <w:trPr>
          <w:cantSplit/>
          <w:tblCellSpacing w:w="0" w:type="dxa"/>
        </w:trPr>
        <w:tc>
          <w:tcPr>
            <w:tcW w:w="94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DF2FF1" w14:textId="578532A5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</w:t>
            </w:r>
            <w:r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représentant d</w:t>
            </w:r>
            <w:r w:rsidR="00937F5A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 l’acheteur</w:t>
            </w:r>
          </w:p>
        </w:tc>
      </w:tr>
      <w:tr w:rsidR="00E50158" w:rsidRPr="00E50158" w14:paraId="085D8E50" w14:textId="77777777" w:rsidTr="001E2C50">
        <w:trPr>
          <w:cantSplit/>
          <w:trHeight w:val="1311"/>
          <w:tblCellSpacing w:w="0" w:type="dxa"/>
        </w:trPr>
        <w:tc>
          <w:tcPr>
            <w:tcW w:w="4374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28B66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24EAAFDD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5A698355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972135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F5731DB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660"/>
        <w:gridCol w:w="1095"/>
        <w:gridCol w:w="930"/>
        <w:gridCol w:w="3225"/>
        <w:gridCol w:w="225"/>
        <w:gridCol w:w="30"/>
        <w:gridCol w:w="30"/>
      </w:tblGrid>
      <w:tr w:rsidR="00E50158" w:rsidRPr="00E50158" w14:paraId="0F9A45FC" w14:textId="77777777" w:rsidTr="00594B5F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2F209253" w14:textId="5A28C179" w:rsidR="00E50158" w:rsidRPr="00E50158" w:rsidRDefault="00E50158" w:rsidP="00084035">
            <w:pPr>
              <w:keepNext/>
              <w:spacing w:before="100" w:beforeAutospacing="1" w:after="119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Date d'effet d</w:t>
            </w:r>
            <w:r w:rsidR="004E0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u marché</w:t>
            </w:r>
          </w:p>
        </w:tc>
      </w:tr>
      <w:tr w:rsidR="00E50158" w:rsidRPr="00E50158" w14:paraId="32811F9B" w14:textId="77777777" w:rsidTr="00E50158">
        <w:trPr>
          <w:cantSplit/>
          <w:trHeight w:val="45"/>
          <w:tblCellSpacing w:w="0" w:type="dxa"/>
        </w:trPr>
        <w:tc>
          <w:tcPr>
            <w:tcW w:w="9390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0270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05A88D2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B42D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86383E1" w14:textId="77777777" w:rsidTr="007B10D5">
        <w:trPr>
          <w:cantSplit/>
          <w:tblCellSpacing w:w="0" w:type="dxa"/>
        </w:trPr>
        <w:tc>
          <w:tcPr>
            <w:tcW w:w="39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A658CC" w14:textId="255E6741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Reçu notification d</w:t>
            </w:r>
            <w:r w:rsidR="004E08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u marché 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 :</w:t>
            </w:r>
          </w:p>
        </w:tc>
        <w:tc>
          <w:tcPr>
            <w:tcW w:w="52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A95BA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22D21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B6B5D05" w14:textId="77777777" w:rsidTr="00E50158">
        <w:trPr>
          <w:cantSplit/>
          <w:trHeight w:val="45"/>
          <w:tblCellSpacing w:w="0" w:type="dxa"/>
        </w:trPr>
        <w:tc>
          <w:tcPr>
            <w:tcW w:w="501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C720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E4194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4F9A87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0117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69AB3A8" w14:textId="77777777" w:rsidTr="00084035">
        <w:trPr>
          <w:cantSplit/>
          <w:trHeight w:val="758"/>
          <w:tblCellSpacing w:w="0" w:type="dxa"/>
        </w:trPr>
        <w:tc>
          <w:tcPr>
            <w:tcW w:w="501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DC71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titulaire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  <w:t> / 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007ED6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20EC4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A511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E7165D4" w14:textId="77777777" w:rsidTr="00594B5F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EB06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C0F8D12" w14:textId="77777777" w:rsidTr="00594B5F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5C51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9E5429" w14:textId="75A5F22F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l'accusé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réception de la notification d</w:t>
            </w:r>
            <w:r w:rsidR="004E08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 marché</w:t>
            </w:r>
          </w:p>
        </w:tc>
      </w:tr>
      <w:tr w:rsidR="00E50158" w:rsidRPr="00E50158" w14:paraId="0ECEA6FA" w14:textId="77777777" w:rsidTr="00594B5F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A3E61E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titulaire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destinataire.</w:t>
            </w:r>
          </w:p>
          <w:p w14:paraId="59C01365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8B4E554" w14:textId="3132E059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Pour le représentant d</w:t>
            </w:r>
            <w:r w:rsidR="001E2C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 l’acheteur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</w:p>
        </w:tc>
      </w:tr>
      <w:tr w:rsidR="00E50158" w:rsidRPr="00E50158" w14:paraId="18C550AD" w14:textId="77777777" w:rsidTr="00095342">
        <w:trPr>
          <w:cantSplit/>
          <w:trHeight w:val="1610"/>
          <w:tblCellSpacing w:w="0" w:type="dxa"/>
        </w:trPr>
        <w:tc>
          <w:tcPr>
            <w:tcW w:w="3915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8E88808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56BC6F9B" w14:textId="77777777" w:rsidR="00E50158" w:rsidRPr="00E50158" w:rsidRDefault="00E50158" w:rsidP="00594B5F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161278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9E30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14:paraId="3FBBDE54" w14:textId="60A313BF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4D23EB" w14:textId="3242C2FE" w:rsidR="00E50158" w:rsidRPr="00E50158" w:rsidRDefault="00E50158" w:rsidP="00ED7D8B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ANNEXE N°</w:t>
      </w:r>
      <w:r w:rsidR="00B05702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1</w:t>
      </w:r>
      <w:r w:rsidR="005D41DC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 L'ACTE D'ENGAGEMENT EN CAS DE</w:t>
      </w:r>
    </w:p>
    <w:p w14:paraId="1B67BB53" w14:textId="77777777" w:rsidR="00E50158" w:rsidRPr="00E50158" w:rsidRDefault="00E50158" w:rsidP="00ED7D8B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GROUPEMENT CONJOINT</w:t>
      </w:r>
    </w:p>
    <w:p w14:paraId="758A2788" w14:textId="77777777" w:rsidR="00E50158" w:rsidRPr="00E50158" w:rsidRDefault="00E50158" w:rsidP="00E50158">
      <w:pPr>
        <w:spacing w:before="363" w:after="36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Détail des prestations exécutées par chacun des cotraitants</w:t>
      </w: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4367"/>
        <w:gridCol w:w="4583"/>
      </w:tblGrid>
      <w:tr w:rsidR="00E50158" w:rsidRPr="00E50158" w14:paraId="07BD6CFC" w14:textId="77777777" w:rsidTr="00594B5F">
        <w:trPr>
          <w:tblHeader/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1B7814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Nom du mandataire</w:t>
            </w:r>
          </w:p>
          <w:p w14:paraId="48DA71D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1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F4EA9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Prestations du mandataire - Poste(s) technique(s)</w:t>
            </w:r>
          </w:p>
        </w:tc>
      </w:tr>
      <w:tr w:rsidR="00E50158" w:rsidRPr="00E50158" w14:paraId="280DFC6C" w14:textId="77777777" w:rsidTr="00594B5F">
        <w:trPr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83731D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1E3FCBF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26403BB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73A299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59A7D3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387FEC7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345E9D0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3B313D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B0E1DBD" w14:textId="77777777" w:rsidTr="00594B5F">
        <w:trPr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A3A87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Autres cotraitants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981FE8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Prestations des autres cotraitants - Poste(s) technique(s)</w:t>
            </w:r>
          </w:p>
        </w:tc>
      </w:tr>
      <w:tr w:rsidR="00E50158" w:rsidRPr="00E50158" w14:paraId="0115E340" w14:textId="77777777" w:rsidTr="00ED7D8B">
        <w:trPr>
          <w:tblCellSpacing w:w="0" w:type="dxa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9DF34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1D5483EB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E55806C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8C78FA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FC41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329C97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1AE3EF9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4B2A283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668E49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743F660" w14:textId="77777777" w:rsidTr="00ED7D8B">
        <w:trPr>
          <w:tblCellSpacing w:w="0" w:type="dxa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947CD2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77855D87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261EAB2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C14B6F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BC338A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C12211C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E8CD8D5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F98DF8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C44E6E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401ACA0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F4847B8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2F8A0F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B4E66C4" w14:textId="67254362" w:rsidR="00D71000" w:rsidRPr="00594B5F" w:rsidRDefault="00D71000" w:rsidP="00ED7D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</w:p>
    <w:sectPr w:rsidR="00D71000" w:rsidRPr="00594B5F" w:rsidSect="00B05702">
      <w:footerReference w:type="default" r:id="rId11"/>
      <w:pgSz w:w="11906" w:h="16838"/>
      <w:pgMar w:top="1440" w:right="1077" w:bottom="851" w:left="107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D3B06" w14:textId="77777777" w:rsidR="00C66AD7" w:rsidRDefault="00C66AD7" w:rsidP="0021456E">
      <w:pPr>
        <w:spacing w:after="0" w:line="240" w:lineRule="auto"/>
      </w:pPr>
      <w:r>
        <w:separator/>
      </w:r>
    </w:p>
  </w:endnote>
  <w:endnote w:type="continuationSeparator" w:id="0">
    <w:p w14:paraId="1D33805B" w14:textId="77777777" w:rsidR="00C66AD7" w:rsidRDefault="00C66AD7" w:rsidP="0021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7C26" w14:textId="55A85C45" w:rsidR="00805512" w:rsidRPr="00805512" w:rsidRDefault="00805512" w:rsidP="00805512">
    <w:pPr>
      <w:pStyle w:val="Pieddepage"/>
      <w:jc w:val="center"/>
      <w:rPr>
        <w:color w:val="808080" w:themeColor="background1" w:themeShade="80"/>
        <w:sz w:val="16"/>
        <w:szCs w:val="16"/>
      </w:rPr>
    </w:pPr>
    <w:r w:rsidRPr="00805512">
      <w:rPr>
        <w:color w:val="808080" w:themeColor="background1" w:themeShade="80"/>
        <w:sz w:val="16"/>
        <w:szCs w:val="16"/>
      </w:rPr>
      <w:t xml:space="preserve">Page </w:t>
    </w:r>
    <w:r w:rsidRPr="00805512">
      <w:rPr>
        <w:color w:val="808080" w:themeColor="background1" w:themeShade="80"/>
        <w:sz w:val="16"/>
        <w:szCs w:val="16"/>
      </w:rPr>
      <w:fldChar w:fldCharType="begin"/>
    </w:r>
    <w:r w:rsidRPr="00805512">
      <w:rPr>
        <w:color w:val="808080" w:themeColor="background1" w:themeShade="80"/>
        <w:sz w:val="16"/>
        <w:szCs w:val="16"/>
      </w:rPr>
      <w:instrText>PAGE  \* Arabic  \* MERGEFORMAT</w:instrText>
    </w:r>
    <w:r w:rsidRPr="00805512">
      <w:rPr>
        <w:color w:val="808080" w:themeColor="background1" w:themeShade="80"/>
        <w:sz w:val="16"/>
        <w:szCs w:val="16"/>
      </w:rPr>
      <w:fldChar w:fldCharType="separate"/>
    </w:r>
    <w:r w:rsidRPr="00805512">
      <w:rPr>
        <w:color w:val="808080" w:themeColor="background1" w:themeShade="80"/>
        <w:sz w:val="16"/>
        <w:szCs w:val="16"/>
      </w:rPr>
      <w:t>2</w:t>
    </w:r>
    <w:r w:rsidRPr="00805512">
      <w:rPr>
        <w:color w:val="808080" w:themeColor="background1" w:themeShade="80"/>
        <w:sz w:val="16"/>
        <w:szCs w:val="16"/>
      </w:rPr>
      <w:fldChar w:fldCharType="end"/>
    </w:r>
    <w:r w:rsidRPr="00805512">
      <w:rPr>
        <w:color w:val="808080" w:themeColor="background1" w:themeShade="80"/>
        <w:sz w:val="16"/>
        <w:szCs w:val="16"/>
      </w:rPr>
      <w:t xml:space="preserve"> sur </w:t>
    </w:r>
    <w:r w:rsidRPr="00805512">
      <w:rPr>
        <w:color w:val="808080" w:themeColor="background1" w:themeShade="80"/>
        <w:sz w:val="16"/>
        <w:szCs w:val="16"/>
      </w:rPr>
      <w:fldChar w:fldCharType="begin"/>
    </w:r>
    <w:r w:rsidRPr="00805512">
      <w:rPr>
        <w:color w:val="808080" w:themeColor="background1" w:themeShade="80"/>
        <w:sz w:val="16"/>
        <w:szCs w:val="16"/>
      </w:rPr>
      <w:instrText>NUMPAGES  \* arabe  \* MERGEFORMAT</w:instrText>
    </w:r>
    <w:r w:rsidRPr="00805512">
      <w:rPr>
        <w:color w:val="808080" w:themeColor="background1" w:themeShade="80"/>
        <w:sz w:val="16"/>
        <w:szCs w:val="16"/>
      </w:rPr>
      <w:fldChar w:fldCharType="separate"/>
    </w:r>
    <w:r w:rsidRPr="00805512">
      <w:rPr>
        <w:color w:val="808080" w:themeColor="background1" w:themeShade="80"/>
        <w:sz w:val="16"/>
        <w:szCs w:val="16"/>
      </w:rPr>
      <w:t>2</w:t>
    </w:r>
    <w:r w:rsidRPr="00805512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58F87" w14:textId="77777777" w:rsidR="00C66AD7" w:rsidRDefault="00C66AD7" w:rsidP="0021456E">
      <w:pPr>
        <w:spacing w:after="0" w:line="240" w:lineRule="auto"/>
      </w:pPr>
      <w:r>
        <w:separator/>
      </w:r>
    </w:p>
  </w:footnote>
  <w:footnote w:type="continuationSeparator" w:id="0">
    <w:p w14:paraId="7F872A67" w14:textId="77777777" w:rsidR="00C66AD7" w:rsidRDefault="00C66AD7" w:rsidP="00214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87767"/>
    <w:multiLevelType w:val="hybridMultilevel"/>
    <w:tmpl w:val="D36EB66E"/>
    <w:lvl w:ilvl="0" w:tplc="EDD46B38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A025C"/>
    <w:multiLevelType w:val="hybridMultilevel"/>
    <w:tmpl w:val="3C8AE0AC"/>
    <w:lvl w:ilvl="0" w:tplc="8DA0D45A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94D3B"/>
    <w:multiLevelType w:val="hybridMultilevel"/>
    <w:tmpl w:val="C14AE334"/>
    <w:lvl w:ilvl="0" w:tplc="2B8018E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0573C"/>
    <w:multiLevelType w:val="hybridMultilevel"/>
    <w:tmpl w:val="B4CA4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E49C2"/>
    <w:multiLevelType w:val="hybridMultilevel"/>
    <w:tmpl w:val="A7503F94"/>
    <w:lvl w:ilvl="0" w:tplc="2B8018E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B6E3D"/>
    <w:multiLevelType w:val="multilevel"/>
    <w:tmpl w:val="EC96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577977"/>
    <w:multiLevelType w:val="hybridMultilevel"/>
    <w:tmpl w:val="A2F41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58"/>
    <w:rsid w:val="00006CC4"/>
    <w:rsid w:val="000676CD"/>
    <w:rsid w:val="00084035"/>
    <w:rsid w:val="0009473E"/>
    <w:rsid w:val="00095342"/>
    <w:rsid w:val="000D17ED"/>
    <w:rsid w:val="00157EDE"/>
    <w:rsid w:val="00163D63"/>
    <w:rsid w:val="001922BD"/>
    <w:rsid w:val="001C6AFD"/>
    <w:rsid w:val="001D10D0"/>
    <w:rsid w:val="001D5073"/>
    <w:rsid w:val="001E2C50"/>
    <w:rsid w:val="00207341"/>
    <w:rsid w:val="0021456E"/>
    <w:rsid w:val="00216CF4"/>
    <w:rsid w:val="0023353A"/>
    <w:rsid w:val="002E76E9"/>
    <w:rsid w:val="003748FE"/>
    <w:rsid w:val="003B72D9"/>
    <w:rsid w:val="00427A66"/>
    <w:rsid w:val="00435C2B"/>
    <w:rsid w:val="004A7684"/>
    <w:rsid w:val="004E08E1"/>
    <w:rsid w:val="004E546E"/>
    <w:rsid w:val="0052538E"/>
    <w:rsid w:val="005569E6"/>
    <w:rsid w:val="00570B97"/>
    <w:rsid w:val="00594B5F"/>
    <w:rsid w:val="005D41DC"/>
    <w:rsid w:val="0061117C"/>
    <w:rsid w:val="006861EA"/>
    <w:rsid w:val="006A7AB7"/>
    <w:rsid w:val="006B039A"/>
    <w:rsid w:val="006E56D3"/>
    <w:rsid w:val="00700723"/>
    <w:rsid w:val="007A6C50"/>
    <w:rsid w:val="007B10D5"/>
    <w:rsid w:val="007B7CF5"/>
    <w:rsid w:val="00805512"/>
    <w:rsid w:val="00813717"/>
    <w:rsid w:val="008540E7"/>
    <w:rsid w:val="00891B01"/>
    <w:rsid w:val="00896EDA"/>
    <w:rsid w:val="008B4F42"/>
    <w:rsid w:val="008C76F2"/>
    <w:rsid w:val="008D1A9B"/>
    <w:rsid w:val="008E0153"/>
    <w:rsid w:val="008E4895"/>
    <w:rsid w:val="00901170"/>
    <w:rsid w:val="00937F5A"/>
    <w:rsid w:val="00965CDA"/>
    <w:rsid w:val="00976FFA"/>
    <w:rsid w:val="009C7D4A"/>
    <w:rsid w:val="009D1B54"/>
    <w:rsid w:val="009E415B"/>
    <w:rsid w:val="00A1292A"/>
    <w:rsid w:val="00A12C02"/>
    <w:rsid w:val="00A137DC"/>
    <w:rsid w:val="00A2039C"/>
    <w:rsid w:val="00A206AD"/>
    <w:rsid w:val="00A52642"/>
    <w:rsid w:val="00AC3F4D"/>
    <w:rsid w:val="00AE163E"/>
    <w:rsid w:val="00AE6AC7"/>
    <w:rsid w:val="00B05702"/>
    <w:rsid w:val="00B23EB8"/>
    <w:rsid w:val="00B42255"/>
    <w:rsid w:val="00BA7EC5"/>
    <w:rsid w:val="00C630C2"/>
    <w:rsid w:val="00C638EF"/>
    <w:rsid w:val="00C66AD7"/>
    <w:rsid w:val="00C67274"/>
    <w:rsid w:val="00C6728A"/>
    <w:rsid w:val="00C8484F"/>
    <w:rsid w:val="00CA6CCE"/>
    <w:rsid w:val="00D04B9E"/>
    <w:rsid w:val="00D71000"/>
    <w:rsid w:val="00DE3E75"/>
    <w:rsid w:val="00E425C1"/>
    <w:rsid w:val="00E50158"/>
    <w:rsid w:val="00E60CFB"/>
    <w:rsid w:val="00EA1D14"/>
    <w:rsid w:val="00EA21C3"/>
    <w:rsid w:val="00EA2670"/>
    <w:rsid w:val="00EB2955"/>
    <w:rsid w:val="00ED7D8B"/>
    <w:rsid w:val="00F151BE"/>
    <w:rsid w:val="00F845C5"/>
    <w:rsid w:val="00FA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99AA8F"/>
  <w15:chartTrackingRefBased/>
  <w15:docId w15:val="{F0A0AA96-4D63-43BD-8F67-9C501045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50158"/>
    <w:pPr>
      <w:keepNext/>
      <w:shd w:val="clear" w:color="auto" w:fill="CCCCCC"/>
      <w:spacing w:before="601" w:after="238" w:line="240" w:lineRule="auto"/>
      <w:ind w:hanging="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lang w:eastAsia="fr-FR"/>
    </w:rPr>
  </w:style>
  <w:style w:type="paragraph" w:styleId="Titre2">
    <w:name w:val="heading 2"/>
    <w:basedOn w:val="Normal"/>
    <w:link w:val="Titre2Car"/>
    <w:uiPriority w:val="9"/>
    <w:qFormat/>
    <w:rsid w:val="00E50158"/>
    <w:pPr>
      <w:keepNext/>
      <w:spacing w:before="238" w:after="238" w:line="240" w:lineRule="auto"/>
      <w:ind w:hanging="284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055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5C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0158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50158"/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50158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0158"/>
    <w:rPr>
      <w:color w:val="800000"/>
      <w:u w:val="single"/>
    </w:rPr>
  </w:style>
  <w:style w:type="paragraph" w:customStyle="1" w:styleId="msonormal0">
    <w:name w:val="msonormal"/>
    <w:basedOn w:val="Normal"/>
    <w:rsid w:val="00E5015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5015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C3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456E"/>
  </w:style>
  <w:style w:type="paragraph" w:styleId="Pieddepage">
    <w:name w:val="footer"/>
    <w:basedOn w:val="Normal"/>
    <w:link w:val="PieddepageCar"/>
    <w:uiPriority w:val="99"/>
    <w:unhideWhenUsed/>
    <w:rsid w:val="0021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456E"/>
  </w:style>
  <w:style w:type="paragraph" w:customStyle="1" w:styleId="Standard">
    <w:name w:val="Standard"/>
    <w:qFormat/>
    <w:rsid w:val="008055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paragraph" w:styleId="Sansinterligne">
    <w:name w:val="No Spacing"/>
    <w:uiPriority w:val="1"/>
    <w:qFormat/>
    <w:rsid w:val="00805512"/>
    <w:pPr>
      <w:spacing w:after="0" w:line="24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8055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5512"/>
    <w:rPr>
      <w:rFonts w:ascii="Times New Roman" w:eastAsia="Arial Unicode MS" w:hAnsi="Times New Roman" w:cs="Tahoma"/>
      <w:kern w:val="3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05512"/>
    <w:rPr>
      <w:sz w:val="16"/>
      <w:szCs w:val="16"/>
    </w:rPr>
  </w:style>
  <w:style w:type="paragraph" w:customStyle="1" w:styleId="TableContents">
    <w:name w:val="Table Contents"/>
    <w:basedOn w:val="Standard"/>
    <w:rsid w:val="00805512"/>
    <w:pPr>
      <w:suppressLineNumbers/>
    </w:pPr>
  </w:style>
  <w:style w:type="paragraph" w:customStyle="1" w:styleId="Paragraphe">
    <w:name w:val="Paragraphe"/>
    <w:basedOn w:val="Standard"/>
    <w:rsid w:val="00805512"/>
    <w:pPr>
      <w:spacing w:before="12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5512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512"/>
    <w:rPr>
      <w:rFonts w:ascii="Times New Roman" w:eastAsia="Arial Unicode MS" w:hAnsi="Times New Roman" w:cs="Tahoma"/>
      <w:b/>
      <w:bCs/>
      <w:kern w:val="3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8055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Internetlink">
    <w:name w:val="Internet link"/>
    <w:rsid w:val="00805512"/>
    <w:rPr>
      <w:color w:val="000080"/>
      <w:u w:val="single"/>
    </w:rPr>
  </w:style>
  <w:style w:type="paragraph" w:styleId="Paragraphedeliste">
    <w:name w:val="List Paragraph"/>
    <w:basedOn w:val="Normal"/>
    <w:uiPriority w:val="99"/>
    <w:qFormat/>
    <w:rsid w:val="00965C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965CDA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65CDA"/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65CDA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marches-public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conomie.gouv.fr/daj/marches-publ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ie.gouv.fr/daj/marches-public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EE6F8-26D7-401B-BB19-01EB8CBE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4072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26421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VILBE Eric</dc:creator>
  <cp:keywords/>
  <dc:description/>
  <cp:lastModifiedBy>DESPLAN Magguy</cp:lastModifiedBy>
  <cp:revision>2</cp:revision>
  <dcterms:created xsi:type="dcterms:W3CDTF">2025-04-28T05:37:00Z</dcterms:created>
  <dcterms:modified xsi:type="dcterms:W3CDTF">2025-04-28T05:37:00Z</dcterms:modified>
</cp:coreProperties>
</file>