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F40AD" w14:textId="180AF768" w:rsidR="00E9172C" w:rsidRDefault="00E9172C" w:rsidP="00717710">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b/>
          <w:caps/>
          <w:snapToGrid/>
          <w:sz w:val="32"/>
          <w:szCs w:val="24"/>
          <w:lang w:bidi="ar-SA"/>
        </w:rPr>
      </w:pPr>
      <w:bookmarkStart w:id="0" w:name="_Toc71357731"/>
      <w:bookmarkStart w:id="1" w:name="_Toc71357945"/>
      <w:bookmarkStart w:id="2" w:name="_Toc72056419"/>
      <w:bookmarkStart w:id="3" w:name="_Toc76894412"/>
    </w:p>
    <w:p w14:paraId="5D2B527F" w14:textId="08510BC9" w:rsidR="00D94B03" w:rsidRPr="00924C66" w:rsidRDefault="00D94B03"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r w:rsidRPr="00924C66">
        <w:rPr>
          <w:rFonts w:asciiTheme="minorHAnsi" w:hAnsiTheme="minorHAnsi"/>
          <w:b/>
          <w:caps/>
          <w:snapToGrid/>
          <w:sz w:val="32"/>
          <w:szCs w:val="24"/>
          <w:lang w:bidi="ar-SA"/>
        </w:rPr>
        <w:t>MARCHE PUBLIC de travaux</w:t>
      </w:r>
    </w:p>
    <w:p w14:paraId="6208B21E" w14:textId="67231C07" w:rsidR="00D94B03" w:rsidRPr="00924C66" w:rsidRDefault="00D94B03" w:rsidP="0069114A">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snapToGrid/>
          <w:sz w:val="28"/>
          <w:szCs w:val="24"/>
          <w:lang w:bidi="ar-SA"/>
        </w:rPr>
      </w:pPr>
      <w:r w:rsidRPr="00924C66">
        <w:rPr>
          <w:rFonts w:asciiTheme="minorHAnsi" w:hAnsiTheme="minorHAnsi"/>
          <w:b/>
          <w:snapToGrid/>
          <w:sz w:val="28"/>
          <w:szCs w:val="24"/>
          <w:lang w:bidi="ar-SA"/>
        </w:rPr>
        <w:t>N°</w:t>
      </w:r>
      <w:r w:rsidR="00462720">
        <w:rPr>
          <w:rFonts w:asciiTheme="minorHAnsi" w:hAnsiTheme="minorHAnsi"/>
          <w:b/>
          <w:snapToGrid/>
          <w:sz w:val="28"/>
          <w:szCs w:val="24"/>
          <w:lang w:bidi="ar-SA"/>
        </w:rPr>
        <w:t xml:space="preserve"> </w:t>
      </w:r>
      <w:r w:rsidRPr="00924C66">
        <w:rPr>
          <w:rFonts w:asciiTheme="minorHAnsi" w:hAnsiTheme="minorHAnsi"/>
          <w:b/>
          <w:snapToGrid/>
          <w:sz w:val="28"/>
          <w:szCs w:val="24"/>
          <w:lang w:bidi="ar-SA"/>
        </w:rPr>
        <w:t xml:space="preserve">: </w:t>
      </w:r>
      <w:r w:rsidR="0069114A">
        <w:rPr>
          <w:rFonts w:asciiTheme="minorHAnsi" w:hAnsiTheme="minorHAnsi"/>
          <w:b/>
          <w:sz w:val="28"/>
          <w:szCs w:val="24"/>
          <w:lang w:bidi="ar-SA"/>
        </w:rPr>
        <w:t>25-MR3113</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1816AE">
        <w:trPr>
          <w:trHeight w:val="702"/>
        </w:trPr>
        <w:tc>
          <w:tcPr>
            <w:tcW w:w="4644" w:type="dxa"/>
            <w:shd w:val="clear" w:color="auto" w:fill="D9D9D9"/>
            <w:vAlign w:val="center"/>
          </w:tcPr>
          <w:p w14:paraId="02A61CE4" w14:textId="0867E244"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00462720">
              <w:rPr>
                <w:rFonts w:asciiTheme="minorHAnsi" w:hAnsiTheme="minorHAnsi"/>
                <w:b/>
                <w:smallCaps/>
                <w:snapToGrid/>
                <w:szCs w:val="24"/>
                <w:lang w:bidi="ar-SA"/>
              </w:rPr>
              <w:t xml:space="preserve"> </w:t>
            </w:r>
            <w:r w:rsidRPr="00924C66">
              <w:rPr>
                <w:rFonts w:asciiTheme="minorHAnsi" w:hAnsiTheme="minorHAnsi"/>
                <w:b/>
                <w:smallCaps/>
                <w:snapToGrid/>
                <w:szCs w:val="24"/>
                <w:lang w:bidi="ar-SA"/>
              </w:rPr>
              <w:t>:</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61DC28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23634546" w14:textId="77777777" w:rsidR="00690A76" w:rsidRDefault="00690A76" w:rsidP="00690A76">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5B6E2CEE" w14:textId="1CE1BC1E" w:rsidR="0067642E" w:rsidRDefault="0069114A" w:rsidP="0067642E">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 xml:space="preserve">Il est passé par </w:t>
      </w:r>
      <w:r w:rsidR="0067642E">
        <w:rPr>
          <w:rFonts w:asciiTheme="minorHAnsi" w:hAnsiTheme="minorHAnsi"/>
          <w:szCs w:val="24"/>
          <w:lang w:bidi="ar-SA"/>
        </w:rPr>
        <w:t>procédure adaptée</w:t>
      </w:r>
      <w:r w:rsidR="008704DA">
        <w:rPr>
          <w:rFonts w:asciiTheme="minorHAnsi" w:hAnsiTheme="minorHAnsi"/>
          <w:szCs w:val="24"/>
          <w:lang w:bidi="ar-SA"/>
        </w:rPr>
        <w:t xml:space="preserve"> restreinte</w:t>
      </w:r>
      <w:bookmarkStart w:id="4" w:name="_GoBack"/>
      <w:bookmarkEnd w:id="4"/>
      <w:r w:rsidR="0067642E">
        <w:rPr>
          <w:rFonts w:asciiTheme="minorHAnsi" w:hAnsiTheme="minorHAnsi"/>
          <w:szCs w:val="24"/>
          <w:lang w:bidi="ar-SA"/>
        </w:rPr>
        <w:t xml:space="preserve"> en application des articles L. 2123-1 e</w:t>
      </w:r>
      <w:r>
        <w:rPr>
          <w:rFonts w:asciiTheme="minorHAnsi" w:hAnsiTheme="minorHAnsi"/>
          <w:szCs w:val="24"/>
          <w:lang w:bidi="ar-SA"/>
        </w:rPr>
        <w:t>t R. 2123-1 au R. 2123-7 du CCP.</w:t>
      </w:r>
    </w:p>
    <w:p w14:paraId="072FB293" w14:textId="3D507E79" w:rsidR="00690A76" w:rsidRDefault="00690A76" w:rsidP="00690A76">
      <w:pPr>
        <w:tabs>
          <w:tab w:val="left" w:pos="510"/>
          <w:tab w:val="left" w:pos="10977"/>
        </w:tabs>
        <w:spacing w:before="120"/>
        <w:ind w:right="83"/>
        <w:jc w:val="both"/>
        <w:rPr>
          <w:rFonts w:asciiTheme="minorHAnsi" w:hAnsiTheme="minorHAnsi"/>
          <w:szCs w:val="24"/>
          <w:lang w:bidi="ar-SA"/>
        </w:rPr>
      </w:pPr>
    </w:p>
    <w:p w14:paraId="61407476" w14:textId="39312076" w:rsidR="001127D6" w:rsidRDefault="00D94B03" w:rsidP="00FB5EE7">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14:paraId="7CBF55A0" w14:textId="77777777" w:rsidR="001127D6" w:rsidRDefault="001127D6">
      <w:pPr>
        <w:rPr>
          <w:rFonts w:asciiTheme="minorHAnsi" w:hAnsiTheme="minorHAnsi"/>
          <w:b/>
          <w:smallCaps/>
          <w:snapToGrid/>
          <w:szCs w:val="24"/>
          <w:lang w:bidi="ar-SA"/>
        </w:rPr>
      </w:pPr>
    </w:p>
    <w:p w14:paraId="1D61DA0C" w14:textId="61D081C1" w:rsidR="00690A76" w:rsidRPr="00E60ACB" w:rsidRDefault="001127D6" w:rsidP="001816AE">
      <w:pPr>
        <w:jc w:val="both"/>
        <w:rPr>
          <w:rFonts w:asciiTheme="minorHAnsi" w:hAnsiTheme="minorHAnsi"/>
          <w:b/>
          <w:smallCaps/>
          <w:snapToGrid/>
          <w:sz w:val="28"/>
          <w:szCs w:val="32"/>
          <w:lang w:bidi="ar-SA"/>
        </w:rPr>
      </w:pPr>
      <w:r w:rsidRPr="00E60ACB">
        <w:rPr>
          <w:rFonts w:asciiTheme="minorHAnsi" w:hAnsiTheme="minorHAnsi"/>
          <w:snapToGrid/>
          <w:szCs w:val="28"/>
          <w:lang w:bidi="ar-SA"/>
        </w:rPr>
        <w:t xml:space="preserve">Le présent marché public de </w:t>
      </w:r>
      <w:r w:rsidRPr="00E60ACB">
        <w:rPr>
          <w:rFonts w:asciiTheme="minorHAnsi" w:hAnsiTheme="minorHAnsi"/>
          <w:snapToGrid/>
          <w:szCs w:val="24"/>
          <w:lang w:bidi="ar-SA"/>
        </w:rPr>
        <w:t xml:space="preserve">travaux </w:t>
      </w:r>
      <w:r w:rsidR="001816AE" w:rsidRPr="00E60ACB">
        <w:rPr>
          <w:rFonts w:asciiTheme="minorHAnsi" w:hAnsiTheme="minorHAnsi" w:cstheme="minorHAnsi"/>
          <w:szCs w:val="24"/>
        </w:rPr>
        <w:t>s’inscrit dans le cadre du projet de coopération ci-après dénommé le « </w:t>
      </w:r>
      <w:r w:rsidR="001816AE" w:rsidRPr="00E60ACB">
        <w:rPr>
          <w:rFonts w:asciiTheme="minorHAnsi" w:hAnsiTheme="minorHAnsi" w:cstheme="minorHAnsi"/>
          <w:smallCaps/>
          <w:szCs w:val="24"/>
        </w:rPr>
        <w:t>Contrat principal »,</w:t>
      </w:r>
      <w:r w:rsidR="001816AE" w:rsidRPr="00E60ACB">
        <w:rPr>
          <w:rFonts w:asciiTheme="minorHAnsi" w:hAnsiTheme="minorHAnsi" w:cstheme="minorHAnsi"/>
          <w:szCs w:val="24"/>
        </w:rPr>
        <w:t xml:space="preserve"> dont le code est 21SSE0138, signé le 30/06/2021 entre </w:t>
      </w:r>
      <w:r w:rsidR="001816AE" w:rsidRPr="00E60ACB">
        <w:rPr>
          <w:rFonts w:asciiTheme="minorHAnsi" w:hAnsiTheme="minorHAnsi" w:cstheme="minorHAnsi"/>
          <w:smallCaps/>
          <w:szCs w:val="24"/>
        </w:rPr>
        <w:t>Expertise France</w:t>
      </w:r>
      <w:r w:rsidR="001816AE" w:rsidRPr="00E60ACB">
        <w:rPr>
          <w:rFonts w:asciiTheme="minorHAnsi" w:hAnsiTheme="minorHAnsi" w:cstheme="minorHAnsi"/>
          <w:szCs w:val="24"/>
        </w:rPr>
        <w:t xml:space="preserve"> et l’Union européenne, portant sur la mise en œuvre du « Programme</w:t>
      </w:r>
      <w:r w:rsidR="001816AE" w:rsidRPr="00E60ACB">
        <w:rPr>
          <w:szCs w:val="24"/>
        </w:rPr>
        <w:t xml:space="preserve"> </w:t>
      </w:r>
      <w:r w:rsidR="001816AE" w:rsidRPr="00E60ACB">
        <w:rPr>
          <w:rFonts w:asciiTheme="minorHAnsi" w:hAnsiTheme="minorHAnsi" w:cstheme="minorHAnsi"/>
          <w:szCs w:val="24"/>
        </w:rPr>
        <w:t xml:space="preserve">d’Appui aux Composantes Légale et Prévôtale de la Force Conjointe pour un meilleur fonctionnement de la justice militaire dans les pays du G5 Sahel (ACLEP-G5) », mis en œuvre par </w:t>
      </w:r>
      <w:r w:rsidR="001816AE" w:rsidRPr="00E60ACB">
        <w:rPr>
          <w:rFonts w:asciiTheme="minorHAnsi" w:hAnsiTheme="minorHAnsi" w:cstheme="minorHAnsi"/>
          <w:smallCaps/>
          <w:szCs w:val="24"/>
        </w:rPr>
        <w:t>Expertise France.</w:t>
      </w:r>
      <w:r w:rsidR="00690A76" w:rsidRPr="00E60ACB">
        <w:rPr>
          <w:rFonts w:asciiTheme="minorHAnsi" w:hAnsiTheme="minorHAnsi"/>
          <w:b/>
          <w:smallCaps/>
          <w:snapToGrid/>
          <w:sz w:val="28"/>
          <w:szCs w:val="32"/>
          <w:lang w:bidi="ar-SA"/>
        </w:rPr>
        <w:br w:type="page"/>
      </w:r>
    </w:p>
    <w:p w14:paraId="51585B99" w14:textId="3EE9520B"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14:paraId="2F46735B" w14:textId="29B5893E" w:rsidR="009514E0" w:rsidRPr="00FB5EE7" w:rsidRDefault="0023102B"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 :</w:t>
      </w:r>
      <w:r w:rsidR="009514E0" w:rsidRPr="00FB5EE7">
        <w:rPr>
          <w:rFonts w:asciiTheme="minorHAnsi" w:hAnsiTheme="minorHAnsi" w:cstheme="minorHAnsi"/>
          <w:snapToGrid/>
          <w:szCs w:val="24"/>
          <w:lang w:bidi="ar-SA"/>
        </w:rPr>
        <w:t xml:space="preserve"> 40, boule</w:t>
      </w:r>
      <w:r w:rsidR="00E60ACB">
        <w:rPr>
          <w:rFonts w:asciiTheme="minorHAnsi" w:hAnsiTheme="minorHAnsi" w:cstheme="minorHAnsi"/>
          <w:snapToGrid/>
          <w:szCs w:val="24"/>
          <w:lang w:bidi="ar-SA"/>
        </w:rPr>
        <w:t>vard de Port Royal – 75005 Paris, France</w:t>
      </w:r>
    </w:p>
    <w:p w14:paraId="3CC426D3"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FB5EE7" w:rsidRDefault="009514E0">
      <w:pPr>
        <w:numPr>
          <w:ilvl w:val="0"/>
          <w:numId w:val="21"/>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75F02CE1" w14:textId="644535F6" w:rsidR="009514E0" w:rsidRPr="00FB5EE7" w:rsidRDefault="009514E0">
      <w:pPr>
        <w:numPr>
          <w:ilvl w:val="0"/>
          <w:numId w:val="21"/>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 xml:space="preserve">TVA </w:t>
      </w:r>
      <w:r w:rsidR="0023102B" w:rsidRPr="00FB5EE7">
        <w:rPr>
          <w:rFonts w:asciiTheme="minorHAnsi" w:hAnsiTheme="minorHAnsi" w:cstheme="minorHAnsi"/>
          <w:snapToGrid/>
          <w:szCs w:val="24"/>
          <w:lang w:bidi="ar-SA"/>
        </w:rPr>
        <w:t>intracommunautaire :</w:t>
      </w:r>
      <w:r w:rsidRPr="00FB5EE7">
        <w:rPr>
          <w:rFonts w:asciiTheme="minorHAnsi" w:hAnsiTheme="minorHAnsi" w:cstheme="minorHAnsi"/>
          <w:snapToGrid/>
          <w:szCs w:val="24"/>
          <w:lang w:bidi="ar-SA"/>
        </w:rPr>
        <w:t xml:space="preserve">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représentée en vue de la signature du présent contrat-cadre, par Monsieur Jérémie PELLET, Directeur général.</w:t>
      </w:r>
    </w:p>
    <w:p w14:paraId="41758C49" w14:textId="77777777"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216"/>
      </w:tblGrid>
      <w:tr w:rsidR="00D94B03" w:rsidRPr="00591499" w14:paraId="3C1475F9" w14:textId="77777777" w:rsidTr="001816AE">
        <w:tc>
          <w:tcPr>
            <w:tcW w:w="4140" w:type="dxa"/>
          </w:tcPr>
          <w:p w14:paraId="55939C51" w14:textId="77777777" w:rsidR="00D94B03" w:rsidRPr="00924C66" w:rsidRDefault="00D94B03" w:rsidP="00D94B03">
            <w:pPr>
              <w:spacing w:before="100" w:beforeAutospacing="1" w:after="100" w:afterAutospacing="1"/>
              <w:rPr>
                <w:rFonts w:asciiTheme="minorHAnsi" w:hAnsiTheme="minorHAnsi"/>
                <w:b/>
                <w:snapToGrid/>
                <w:szCs w:val="24"/>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2"/>
            </w:r>
          </w:p>
        </w:tc>
        <w:tc>
          <w:tcPr>
            <w:tcW w:w="5216" w:type="dxa"/>
          </w:tcPr>
          <w:p w14:paraId="1AE0C5E4"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7FB95762" w14:textId="77777777" w:rsidTr="001816AE">
        <w:tc>
          <w:tcPr>
            <w:tcW w:w="9356" w:type="dxa"/>
            <w:gridSpan w:val="2"/>
          </w:tcPr>
          <w:p w14:paraId="77FEA97F" w14:textId="0F9C609E"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 xml:space="preserve">(ci-après dénommé(e) «le </w:t>
            </w:r>
            <w:r w:rsidR="00B67A80" w:rsidRPr="00924C66">
              <w:rPr>
                <w:rFonts w:asciiTheme="minorHAnsi" w:hAnsiTheme="minorHAnsi"/>
                <w:snapToGrid/>
                <w:szCs w:val="24"/>
                <w:lang w:bidi="ar-SA"/>
              </w:rPr>
              <w:t>contractant »</w:t>
            </w:r>
            <w:r w:rsidRPr="00924C66">
              <w:rPr>
                <w:rFonts w:asciiTheme="minorHAnsi" w:hAnsiTheme="minorHAnsi"/>
                <w:snapToGrid/>
                <w:szCs w:val="24"/>
                <w:lang w:bidi="ar-SA"/>
              </w:rPr>
              <w:t>),</w:t>
            </w:r>
          </w:p>
        </w:tc>
      </w:tr>
      <w:tr w:rsidR="00D94B03" w:rsidRPr="00591499" w14:paraId="7B253E8A" w14:textId="77777777" w:rsidTr="001816AE">
        <w:tc>
          <w:tcPr>
            <w:tcW w:w="4140" w:type="dxa"/>
          </w:tcPr>
          <w:p w14:paraId="045A3A53"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5216" w:type="dxa"/>
          </w:tcPr>
          <w:p w14:paraId="147C2F0A"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8A8B58A" w14:textId="77777777" w:rsidTr="001816AE">
        <w:trPr>
          <w:trHeight w:val="659"/>
        </w:trPr>
        <w:tc>
          <w:tcPr>
            <w:tcW w:w="4140" w:type="dxa"/>
          </w:tcPr>
          <w:p w14:paraId="5EDD1EE7"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5216" w:type="dxa"/>
          </w:tcPr>
          <w:p w14:paraId="63F77DF9"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F6AA8E6" w14:textId="77777777" w:rsidTr="001816AE">
        <w:tc>
          <w:tcPr>
            <w:tcW w:w="4140" w:type="dxa"/>
          </w:tcPr>
          <w:p w14:paraId="6B49412D" w14:textId="137CB5EE" w:rsidR="00D94B03" w:rsidRPr="00924C66" w:rsidRDefault="001816AE" w:rsidP="00D94B03">
            <w:pPr>
              <w:spacing w:before="100" w:beforeAutospacing="1" w:after="100" w:afterAutospacing="1"/>
              <w:rPr>
                <w:rFonts w:asciiTheme="minorHAnsi" w:hAnsiTheme="minorHAnsi"/>
                <w:b/>
                <w:snapToGrid/>
                <w:szCs w:val="24"/>
                <w:highlight w:val="yellow"/>
                <w:lang w:bidi="ar-SA"/>
              </w:rPr>
            </w:pPr>
            <w:r>
              <w:rPr>
                <w:rFonts w:asciiTheme="minorHAnsi" w:hAnsiTheme="minorHAnsi"/>
                <w:b/>
                <w:snapToGrid/>
                <w:szCs w:val="24"/>
                <w:highlight w:val="yellow"/>
                <w:lang w:bidi="ar-SA"/>
              </w:rPr>
              <w:t>Numéro d’enregistrement lé</w:t>
            </w:r>
            <w:r w:rsidR="00D94B03" w:rsidRPr="00924C66">
              <w:rPr>
                <w:rFonts w:asciiTheme="minorHAnsi" w:hAnsiTheme="minorHAnsi"/>
                <w:b/>
                <w:snapToGrid/>
                <w:szCs w:val="24"/>
                <w:highlight w:val="yellow"/>
                <w:lang w:bidi="ar-SA"/>
              </w:rPr>
              <w:t>gal</w:t>
            </w:r>
          </w:p>
        </w:tc>
        <w:tc>
          <w:tcPr>
            <w:tcW w:w="5216" w:type="dxa"/>
          </w:tcPr>
          <w:p w14:paraId="74565793"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5F5D3B8D" w14:textId="77777777" w:rsidTr="001816AE">
        <w:tc>
          <w:tcPr>
            <w:tcW w:w="4140" w:type="dxa"/>
          </w:tcPr>
          <w:p w14:paraId="29DE5B32" w14:textId="35C90AD4"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5216" w:type="dxa"/>
          </w:tcPr>
          <w:p w14:paraId="525D4642"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14:paraId="16C26771"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14:paraId="1B172944" w14:textId="77777777" w:rsidTr="00E60ACB">
        <w:tc>
          <w:tcPr>
            <w:tcW w:w="9356" w:type="dxa"/>
            <w:gridSpan w:val="2"/>
          </w:tcPr>
          <w:p w14:paraId="3B071E03"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14:paraId="7620C017" w14:textId="77777777" w:rsidTr="00E60ACB">
        <w:tc>
          <w:tcPr>
            <w:tcW w:w="2410" w:type="dxa"/>
          </w:tcPr>
          <w:p w14:paraId="6296D6D0"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3"/>
            </w:r>
          </w:p>
        </w:tc>
        <w:tc>
          <w:tcPr>
            <w:tcW w:w="6946" w:type="dxa"/>
          </w:tcPr>
          <w:p w14:paraId="4FBBE3D8" w14:textId="2162E595"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w:t>
            </w:r>
            <w:r w:rsidR="00B67A80" w:rsidRPr="00924C66">
              <w:rPr>
                <w:rFonts w:asciiTheme="minorHAnsi" w:hAnsiTheme="minorHAnsi"/>
                <w:snapToGrid/>
                <w:szCs w:val="24"/>
                <w:lang w:bidi="ar-SA"/>
              </w:rPr>
              <w:t>) :</w:t>
            </w:r>
            <w:r w:rsidRPr="00924C66">
              <w:rPr>
                <w:rFonts w:asciiTheme="minorHAnsi" w:hAnsiTheme="minorHAnsi"/>
                <w:snapToGrid/>
                <w:szCs w:val="24"/>
                <w:lang w:bidi="ar-SA"/>
              </w:rPr>
              <w:t xml:space="preserve"> ...........................................................................</w:t>
            </w:r>
            <w:r w:rsidRPr="00924C66">
              <w:rPr>
                <w:rFonts w:asciiTheme="minorHAnsi" w:hAnsiTheme="minorHAnsi"/>
                <w:snapToGrid/>
                <w:szCs w:val="24"/>
                <w:lang w:bidi="ar-SA"/>
              </w:rPr>
              <w:br/>
              <w:t>Prénom : ........................................................................................</w:t>
            </w:r>
          </w:p>
        </w:tc>
      </w:tr>
      <w:tr w:rsidR="00D94B03" w:rsidRPr="00591499" w14:paraId="42AF4D4E" w14:textId="77777777" w:rsidTr="00E60ACB">
        <w:tc>
          <w:tcPr>
            <w:tcW w:w="2410" w:type="dxa"/>
          </w:tcPr>
          <w:p w14:paraId="61761E66"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14:paraId="0B792C90"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0AE9284D" w14:textId="77777777" w:rsidTr="00E60ACB">
        <w:tc>
          <w:tcPr>
            <w:tcW w:w="2410" w:type="dxa"/>
          </w:tcPr>
          <w:p w14:paraId="5A357DA1"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14:paraId="51217097"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14:paraId="2DBBC47A" w14:textId="77777777"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216"/>
      </w:tblGrid>
      <w:tr w:rsidR="00D94B03" w:rsidRPr="00591499" w14:paraId="55421A96" w14:textId="77777777" w:rsidTr="00E60ACB">
        <w:tc>
          <w:tcPr>
            <w:tcW w:w="9356" w:type="dxa"/>
            <w:gridSpan w:val="2"/>
          </w:tcPr>
          <w:p w14:paraId="176D4022"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4"/>
            </w:r>
          </w:p>
        </w:tc>
      </w:tr>
      <w:tr w:rsidR="00D94B03" w:rsidRPr="00591499" w14:paraId="532ACEAF" w14:textId="77777777" w:rsidTr="00E62DE4">
        <w:tc>
          <w:tcPr>
            <w:tcW w:w="4140" w:type="dxa"/>
            <w:tcBorders>
              <w:top w:val="single" w:sz="4" w:space="0" w:color="auto"/>
              <w:left w:val="single" w:sz="4" w:space="0" w:color="auto"/>
              <w:bottom w:val="single" w:sz="4" w:space="0" w:color="auto"/>
              <w:right w:val="single" w:sz="4" w:space="0" w:color="auto"/>
            </w:tcBorders>
          </w:tcPr>
          <w:p w14:paraId="6402DC3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5"/>
            </w:r>
          </w:p>
        </w:tc>
        <w:tc>
          <w:tcPr>
            <w:tcW w:w="5216" w:type="dxa"/>
            <w:tcBorders>
              <w:top w:val="single" w:sz="4" w:space="0" w:color="auto"/>
              <w:left w:val="single" w:sz="4" w:space="0" w:color="auto"/>
              <w:bottom w:val="single" w:sz="4" w:space="0" w:color="auto"/>
              <w:right w:val="single" w:sz="4" w:space="0" w:color="auto"/>
            </w:tcBorders>
          </w:tcPr>
          <w:p w14:paraId="5CC6D6C9" w14:textId="77777777"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14:paraId="74FE4E60" w14:textId="77777777" w:rsidTr="00E62DE4">
        <w:tc>
          <w:tcPr>
            <w:tcW w:w="4140" w:type="dxa"/>
          </w:tcPr>
          <w:p w14:paraId="2C47FE78"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5216" w:type="dxa"/>
          </w:tcPr>
          <w:p w14:paraId="60FA14D6"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3A734B8" w14:textId="77777777" w:rsidTr="00E62DE4">
        <w:trPr>
          <w:trHeight w:val="659"/>
        </w:trPr>
        <w:tc>
          <w:tcPr>
            <w:tcW w:w="4140" w:type="dxa"/>
          </w:tcPr>
          <w:p w14:paraId="5B11A3A6"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5216" w:type="dxa"/>
          </w:tcPr>
          <w:p w14:paraId="4EBFEB00"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4A914A6" w14:textId="77777777" w:rsidTr="00E62DE4">
        <w:tc>
          <w:tcPr>
            <w:tcW w:w="4140" w:type="dxa"/>
          </w:tcPr>
          <w:p w14:paraId="309E48E4" w14:textId="7CB1487E"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5216" w:type="dxa"/>
          </w:tcPr>
          <w:p w14:paraId="435F28B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7F93FCBE" w14:textId="77777777" w:rsidTr="00E62DE4">
        <w:tc>
          <w:tcPr>
            <w:tcW w:w="4140" w:type="dxa"/>
          </w:tcPr>
          <w:p w14:paraId="5589F1EE" w14:textId="022EC493"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5216" w:type="dxa"/>
          </w:tcPr>
          <w:p w14:paraId="2813183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A16DA72" w14:textId="77777777" w:rsidTr="00E62DE4">
        <w:tc>
          <w:tcPr>
            <w:tcW w:w="4140" w:type="dxa"/>
            <w:tcBorders>
              <w:top w:val="single" w:sz="4" w:space="0" w:color="auto"/>
              <w:left w:val="single" w:sz="4" w:space="0" w:color="auto"/>
              <w:bottom w:val="single" w:sz="4" w:space="0" w:color="auto"/>
              <w:right w:val="single" w:sz="4" w:space="0" w:color="auto"/>
            </w:tcBorders>
          </w:tcPr>
          <w:p w14:paraId="6B54094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lastRenderedPageBreak/>
              <w:t xml:space="preserve">Contact </w:t>
            </w:r>
          </w:p>
        </w:tc>
        <w:tc>
          <w:tcPr>
            <w:tcW w:w="5216" w:type="dxa"/>
            <w:tcBorders>
              <w:top w:val="single" w:sz="4" w:space="0" w:color="auto"/>
              <w:left w:val="single" w:sz="4" w:space="0" w:color="auto"/>
              <w:bottom w:val="single" w:sz="4" w:space="0" w:color="auto"/>
              <w:right w:val="single" w:sz="4" w:space="0" w:color="auto"/>
            </w:tcBorders>
          </w:tcPr>
          <w:p w14:paraId="11F48CD6" w14:textId="77777777"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14:paraId="6DCBAF74" w14:textId="77777777"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p w14:paraId="40DC61EE" w14:textId="39642F29" w:rsidR="00666C28" w:rsidRPr="00924C66" w:rsidRDefault="00666C28" w:rsidP="00666C28">
      <w:pPr>
        <w:tabs>
          <w:tab w:val="left" w:pos="510"/>
          <w:tab w:val="left" w:pos="10977"/>
        </w:tabs>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Pr="00924C66">
        <w:rPr>
          <w:rFonts w:asciiTheme="minorHAnsi" w:hAnsiTheme="minorHAnsi"/>
          <w:snapToGrid/>
          <w:szCs w:val="24"/>
          <w:lang w:bidi="ar-SA"/>
        </w:rPr>
        <w:t>susnommées et ci-après désignées collectivement</w:t>
      </w:r>
      <w:r w:rsidR="000F403F" w:rsidRPr="00924C66">
        <w:rPr>
          <w:rFonts w:asciiTheme="minorHAnsi" w:hAnsiTheme="minorHAnsi"/>
          <w:snapToGrid/>
          <w:szCs w:val="24"/>
          <w:lang w:bidi="ar-SA"/>
        </w:rPr>
        <w:t xml:space="preserve"> « le</w:t>
      </w:r>
      <w:r w:rsidRPr="00924C66">
        <w:rPr>
          <w:rFonts w:asciiTheme="minorHAnsi" w:hAnsiTheme="minorHAnsi"/>
          <w:snapToGrid/>
          <w:szCs w:val="24"/>
          <w:lang w:bidi="ar-SA"/>
        </w:rPr>
        <w:t xml:space="preserve"> </w:t>
      </w:r>
      <w:r w:rsidR="0023102B" w:rsidRPr="00924C66">
        <w:rPr>
          <w:rFonts w:asciiTheme="minorHAnsi" w:hAnsiTheme="minorHAnsi"/>
          <w:snapToGrid/>
          <w:szCs w:val="24"/>
          <w:lang w:bidi="ar-SA"/>
        </w:rPr>
        <w:t>contractant »</w:t>
      </w:r>
      <w:r w:rsidRPr="00924C66">
        <w:rPr>
          <w:rFonts w:asciiTheme="minorHAnsi" w:hAnsiTheme="minorHAnsi"/>
          <w:snapToGrid/>
          <w:szCs w:val="24"/>
          <w:lang w:bidi="ar-SA"/>
        </w:rPr>
        <w:t xml:space="preserve"> sont solidairement responsables de l'exécution du présent contrat à l'égard du pouvoir adjudicateur.] </w:t>
      </w:r>
    </w:p>
    <w:p w14:paraId="19C71112" w14:textId="71D2481D"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5846A0BE" w14:textId="5C57CA28" w:rsidR="0090103B" w:rsidRPr="00924C66" w:rsidRDefault="00D94B03" w:rsidP="009D6253">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t>SONT CONVENU(E)S</w:t>
      </w:r>
    </w:p>
    <w:p w14:paraId="12604346" w14:textId="0CF45E18" w:rsidR="00E8082E" w:rsidRPr="00FB5EE7" w:rsidRDefault="0090103B" w:rsidP="00FB5EE7">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de la mise en œuvre par le contractant des travaux suivants :</w:t>
      </w:r>
    </w:p>
    <w:p w14:paraId="5F769032" w14:textId="2B8967E8" w:rsidR="00B16C64" w:rsidRPr="00FB5EE7" w:rsidRDefault="00462720" w:rsidP="00462720">
      <w:pPr>
        <w:spacing w:before="240"/>
        <w:ind w:right="-567"/>
        <w:jc w:val="center"/>
        <w:rPr>
          <w:rFonts w:asciiTheme="minorHAnsi" w:hAnsiTheme="minorHAnsi" w:cstheme="minorHAnsi"/>
          <w:b/>
          <w:smallCaps/>
          <w:szCs w:val="24"/>
        </w:rPr>
      </w:pPr>
      <w:r>
        <w:rPr>
          <w:rFonts w:asciiTheme="minorHAnsi" w:hAnsiTheme="minorHAnsi" w:cstheme="minorHAnsi"/>
          <w:b/>
          <w:smallCaps/>
          <w:szCs w:val="24"/>
        </w:rPr>
        <w:t>travaux de c</w:t>
      </w:r>
      <w:r w:rsidR="00B16C64" w:rsidRPr="00FB5EE7">
        <w:rPr>
          <w:rFonts w:asciiTheme="minorHAnsi" w:hAnsiTheme="minorHAnsi" w:cstheme="minorHAnsi"/>
          <w:b/>
          <w:smallCaps/>
          <w:szCs w:val="24"/>
        </w:rPr>
        <w:t>onstruction d</w:t>
      </w:r>
      <w:r w:rsidR="00E60ACB">
        <w:rPr>
          <w:rFonts w:asciiTheme="minorHAnsi" w:hAnsiTheme="minorHAnsi" w:cstheme="minorHAnsi"/>
          <w:b/>
          <w:smallCaps/>
          <w:szCs w:val="24"/>
        </w:rPr>
        <w:t>u C</w:t>
      </w:r>
      <w:r>
        <w:rPr>
          <w:rFonts w:asciiTheme="minorHAnsi" w:hAnsiTheme="minorHAnsi" w:cstheme="minorHAnsi"/>
          <w:b/>
          <w:smallCaps/>
          <w:szCs w:val="24"/>
        </w:rPr>
        <w:t xml:space="preserve">entre </w:t>
      </w:r>
      <w:r w:rsidR="00E60ACB">
        <w:rPr>
          <w:rFonts w:asciiTheme="minorHAnsi" w:hAnsiTheme="minorHAnsi" w:cstheme="minorHAnsi"/>
          <w:b/>
          <w:smallCaps/>
          <w:szCs w:val="24"/>
        </w:rPr>
        <w:t>de formation prévô</w:t>
      </w:r>
      <w:r>
        <w:rPr>
          <w:rFonts w:asciiTheme="minorHAnsi" w:hAnsiTheme="minorHAnsi" w:cstheme="minorHAnsi"/>
          <w:b/>
          <w:smallCaps/>
          <w:szCs w:val="24"/>
        </w:rPr>
        <w:t>tale au profit de la Gendarmerie nationale mauritanienne</w:t>
      </w:r>
    </w:p>
    <w:p w14:paraId="65358B50" w14:textId="0CD2A1DB" w:rsidR="0098104A" w:rsidRPr="00FB5EE7" w:rsidRDefault="00FC0FA3" w:rsidP="000A7E26">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 xml:space="preserve">a accepté l’offre remise par le </w:t>
      </w:r>
      <w:r w:rsidR="00E60ACB">
        <w:rPr>
          <w:rFonts w:asciiTheme="minorHAnsi" w:hAnsiTheme="minorHAnsi"/>
          <w:smallCaps/>
          <w:snapToGrid/>
          <w:szCs w:val="24"/>
          <w:lang w:bidi="ar-SA"/>
        </w:rPr>
        <w:t>C</w:t>
      </w:r>
      <w:r w:rsidR="00B16C64" w:rsidRPr="00E60ACB">
        <w:rPr>
          <w:rFonts w:asciiTheme="minorHAnsi" w:hAnsiTheme="minorHAnsi"/>
          <w:smallCaps/>
          <w:snapToGrid/>
          <w:szCs w:val="24"/>
          <w:lang w:bidi="ar-SA"/>
        </w:rPr>
        <w:t>ontractant</w:t>
      </w:r>
      <w:r w:rsidR="00B16C64" w:rsidRPr="00FB5EE7">
        <w:rPr>
          <w:rFonts w:asciiTheme="minorHAnsi" w:hAnsiTheme="minorHAnsi"/>
          <w:snapToGrid/>
          <w:szCs w:val="24"/>
          <w:lang w:bidi="ar-SA"/>
        </w:rPr>
        <w:t xml:space="preserve"> en vue de l’exécution et de l’achèvement de ces travaux ainsi que de la réparation de tous les vices éventuels liés à ces travaux,</w:t>
      </w:r>
    </w:p>
    <w:p w14:paraId="641012B6" w14:textId="05529D7C" w:rsidR="00B16C64" w:rsidRPr="00FB5EE7" w:rsidRDefault="00B16C64" w:rsidP="00AB627C">
      <w:pPr>
        <w:spacing w:before="240"/>
        <w:ind w:right="-567"/>
        <w:jc w:val="both"/>
        <w:rPr>
          <w:rFonts w:asciiTheme="minorHAnsi" w:hAnsiTheme="minorHAnsi" w:cstheme="minorHAnsi"/>
          <w:b/>
          <w:szCs w:val="24"/>
        </w:rPr>
      </w:pPr>
      <w:r w:rsidRPr="00FB5EE7">
        <w:rPr>
          <w:rFonts w:asciiTheme="minorHAnsi" w:hAnsiTheme="minorHAnsi" w:cstheme="minorHAnsi"/>
          <w:b/>
          <w:szCs w:val="24"/>
        </w:rPr>
        <w:t xml:space="preserve">il a </w:t>
      </w:r>
      <w:r w:rsidR="006F3638" w:rsidRPr="00FB5EE7">
        <w:rPr>
          <w:rFonts w:asciiTheme="minorHAnsi" w:hAnsiTheme="minorHAnsi" w:cstheme="minorHAnsi"/>
          <w:b/>
          <w:szCs w:val="24"/>
        </w:rPr>
        <w:t xml:space="preserve">notamment </w:t>
      </w:r>
      <w:r w:rsidRPr="00FB5EE7">
        <w:rPr>
          <w:rFonts w:asciiTheme="minorHAnsi" w:hAnsiTheme="minorHAnsi" w:cstheme="minorHAnsi"/>
          <w:b/>
          <w:szCs w:val="24"/>
        </w:rPr>
        <w:t xml:space="preserve">été convenu ce qui </w:t>
      </w:r>
      <w:r w:rsidR="00462720" w:rsidRPr="00FB5EE7">
        <w:rPr>
          <w:rFonts w:asciiTheme="minorHAnsi" w:hAnsiTheme="minorHAnsi" w:cstheme="minorHAnsi"/>
          <w:b/>
          <w:szCs w:val="24"/>
        </w:rPr>
        <w:t>suit :</w:t>
      </w:r>
    </w:p>
    <w:p w14:paraId="5C1C8792" w14:textId="2F50989A" w:rsidR="00462720" w:rsidRDefault="00462720" w:rsidP="00462720">
      <w:pPr>
        <w:spacing w:before="240" w:after="240"/>
        <w:ind w:left="567" w:right="-45" w:hanging="567"/>
        <w:jc w:val="both"/>
        <w:rPr>
          <w:rFonts w:asciiTheme="minorHAnsi" w:hAnsiTheme="minorHAnsi" w:cstheme="minorHAnsi"/>
          <w:snapToGrid/>
          <w:szCs w:val="24"/>
        </w:rPr>
      </w:pPr>
      <w:r>
        <w:rPr>
          <w:rFonts w:asciiTheme="minorHAnsi" w:hAnsiTheme="minorHAnsi" w:cstheme="minorHAnsi"/>
          <w:b/>
          <w:szCs w:val="24"/>
        </w:rPr>
        <w:t>(1)</w:t>
      </w:r>
      <w:r>
        <w:rPr>
          <w:rFonts w:asciiTheme="minorHAnsi" w:hAnsiTheme="minorHAnsi" w:cstheme="minorHAnsi"/>
          <w:szCs w:val="24"/>
        </w:rPr>
        <w:tab/>
        <w:t>Les documents suivants seront considérés, lus et interprétés comme faisant partie intégrante du présent contrat dans l’ordre hiérarchique suivant :</w:t>
      </w:r>
    </w:p>
    <w:p w14:paraId="790981D7" w14:textId="77777777" w:rsidR="00E62DE4" w:rsidRPr="00E62DE4" w:rsidRDefault="00462720" w:rsidP="00E62DE4">
      <w:pPr>
        <w:pStyle w:val="Paragraphedeliste"/>
        <w:numPr>
          <w:ilvl w:val="0"/>
          <w:numId w:val="158"/>
        </w:numPr>
        <w:snapToGrid w:val="0"/>
        <w:ind w:right="-567"/>
        <w:jc w:val="both"/>
        <w:rPr>
          <w:rFonts w:asciiTheme="minorHAnsi" w:hAnsiTheme="minorHAnsi" w:cstheme="minorHAnsi"/>
          <w:sz w:val="24"/>
          <w:szCs w:val="28"/>
        </w:rPr>
      </w:pPr>
      <w:r w:rsidRPr="00E62DE4">
        <w:rPr>
          <w:rFonts w:asciiTheme="minorHAnsi" w:hAnsiTheme="minorHAnsi"/>
          <w:sz w:val="24"/>
          <w:szCs w:val="24"/>
        </w:rPr>
        <w:t xml:space="preserve">le présent </w:t>
      </w:r>
      <w:r w:rsidR="0081522E" w:rsidRPr="00E62DE4">
        <w:rPr>
          <w:rFonts w:asciiTheme="minorHAnsi" w:hAnsiTheme="minorHAnsi" w:cstheme="minorHAnsi"/>
          <w:sz w:val="24"/>
          <w:szCs w:val="28"/>
        </w:rPr>
        <w:t>acte d’engagement</w:t>
      </w:r>
      <w:r w:rsidR="00B16C64" w:rsidRPr="00E62DE4">
        <w:rPr>
          <w:rFonts w:asciiTheme="minorHAnsi" w:hAnsiTheme="minorHAnsi" w:cstheme="minorHAnsi"/>
          <w:sz w:val="24"/>
          <w:szCs w:val="28"/>
        </w:rPr>
        <w:t>;</w:t>
      </w:r>
    </w:p>
    <w:p w14:paraId="4D89C235" w14:textId="21C07EC3" w:rsidR="00462720" w:rsidRPr="00E62DE4" w:rsidRDefault="00B16C64" w:rsidP="00E62DE4">
      <w:pPr>
        <w:pStyle w:val="Paragraphedeliste"/>
        <w:numPr>
          <w:ilvl w:val="0"/>
          <w:numId w:val="158"/>
        </w:numPr>
        <w:snapToGrid w:val="0"/>
        <w:ind w:right="-567"/>
        <w:jc w:val="both"/>
        <w:rPr>
          <w:rFonts w:asciiTheme="minorHAnsi" w:hAnsiTheme="minorHAnsi"/>
          <w:sz w:val="24"/>
          <w:szCs w:val="24"/>
        </w:rPr>
      </w:pPr>
      <w:r w:rsidRPr="00E62DE4">
        <w:rPr>
          <w:rFonts w:asciiTheme="minorHAnsi" w:hAnsiTheme="minorHAnsi" w:cstheme="minorHAnsi"/>
          <w:sz w:val="24"/>
          <w:szCs w:val="28"/>
        </w:rPr>
        <w:t>les</w:t>
      </w:r>
      <w:r w:rsidR="00462720" w:rsidRPr="00E62DE4">
        <w:rPr>
          <w:rFonts w:asciiTheme="minorHAnsi" w:hAnsiTheme="minorHAnsi"/>
          <w:noProof w:val="0"/>
          <w:snapToGrid w:val="0"/>
          <w:sz w:val="24"/>
          <w:szCs w:val="20"/>
        </w:rPr>
        <w:t xml:space="preserve"> conditions particulières</w:t>
      </w:r>
      <w:r w:rsidR="00462720" w:rsidRPr="00E62DE4">
        <w:rPr>
          <w:rFonts w:asciiTheme="minorHAnsi" w:hAnsiTheme="minorHAnsi" w:cstheme="minorHAnsi"/>
          <w:sz w:val="24"/>
          <w:szCs w:val="28"/>
        </w:rPr>
        <w:t> </w:t>
      </w:r>
      <w:r w:rsidR="00462720" w:rsidRPr="00E62DE4">
        <w:rPr>
          <w:rFonts w:asciiTheme="minorHAnsi" w:hAnsiTheme="minorHAnsi"/>
          <w:noProof w:val="0"/>
          <w:snapToGrid w:val="0"/>
          <w:sz w:val="24"/>
          <w:szCs w:val="20"/>
        </w:rPr>
        <w:t>;</w:t>
      </w:r>
    </w:p>
    <w:p w14:paraId="63426D38" w14:textId="77777777" w:rsidR="00B16C64" w:rsidRPr="00E62DE4" w:rsidRDefault="00B16C64" w:rsidP="00E62DE4">
      <w:pPr>
        <w:pStyle w:val="Paragraphedeliste"/>
        <w:numPr>
          <w:ilvl w:val="0"/>
          <w:numId w:val="158"/>
        </w:numPr>
        <w:snapToGrid w:val="0"/>
        <w:ind w:right="-567"/>
        <w:jc w:val="both"/>
        <w:rPr>
          <w:rFonts w:asciiTheme="minorHAnsi" w:hAnsiTheme="minorHAnsi" w:cstheme="minorHAnsi"/>
          <w:sz w:val="24"/>
          <w:szCs w:val="28"/>
        </w:rPr>
      </w:pPr>
      <w:r w:rsidRPr="00E62DE4">
        <w:rPr>
          <w:rFonts w:asciiTheme="minorHAnsi" w:hAnsiTheme="minorHAnsi" w:cstheme="minorHAnsi"/>
          <w:sz w:val="24"/>
          <w:szCs w:val="28"/>
        </w:rPr>
        <w:t>les conditions générales;</w:t>
      </w:r>
    </w:p>
    <w:p w14:paraId="38EC40BF" w14:textId="44F7D75F" w:rsidR="00462720" w:rsidRPr="001816AE" w:rsidRDefault="00462720" w:rsidP="00E62DE4">
      <w:pPr>
        <w:pStyle w:val="Paragraphedeliste"/>
        <w:numPr>
          <w:ilvl w:val="0"/>
          <w:numId w:val="158"/>
        </w:numPr>
        <w:rPr>
          <w:rFonts w:asciiTheme="minorHAnsi" w:hAnsiTheme="minorHAnsi"/>
        </w:rPr>
      </w:pPr>
      <w:r>
        <w:rPr>
          <w:rFonts w:asciiTheme="minorHAnsi" w:hAnsiTheme="minorHAnsi" w:cstheme="minorHAnsi"/>
          <w:sz w:val="24"/>
          <w:szCs w:val="24"/>
        </w:rPr>
        <w:t>l’annexe financière (</w:t>
      </w:r>
      <w:r w:rsidRPr="00E62DE4">
        <w:rPr>
          <w:rFonts w:asciiTheme="minorHAnsi" w:hAnsiTheme="minorHAnsi"/>
          <w:noProof w:val="0"/>
          <w:snapToGrid w:val="0"/>
          <w:sz w:val="24"/>
          <w:szCs w:val="20"/>
          <w:highlight w:val="lightGray"/>
        </w:rPr>
        <w:t>décomposition du prix global et forfaitaire</w:t>
      </w:r>
      <w:r>
        <w:rPr>
          <w:rFonts w:asciiTheme="minorHAnsi" w:hAnsiTheme="minorHAnsi" w:cstheme="minorHAnsi"/>
          <w:sz w:val="24"/>
          <w:szCs w:val="24"/>
        </w:rPr>
        <w:t xml:space="preserve"> (DPGF) ;</w:t>
      </w:r>
    </w:p>
    <w:p w14:paraId="5A7CC2E4" w14:textId="375D2EDF" w:rsidR="00462720" w:rsidRPr="001816AE" w:rsidRDefault="00462720" w:rsidP="00E62DE4">
      <w:pPr>
        <w:pStyle w:val="Paragraphedeliste"/>
        <w:numPr>
          <w:ilvl w:val="0"/>
          <w:numId w:val="158"/>
        </w:numPr>
        <w:rPr>
          <w:rFonts w:asciiTheme="minorHAnsi" w:hAnsiTheme="minorHAnsi"/>
        </w:rPr>
      </w:pPr>
      <w:r>
        <w:rPr>
          <w:rFonts w:asciiTheme="minorHAnsi" w:hAnsiTheme="minorHAnsi" w:cstheme="minorHAnsi"/>
          <w:sz w:val="24"/>
          <w:szCs w:val="24"/>
        </w:rPr>
        <w:t>le cahier des clauses</w:t>
      </w:r>
      <w:r w:rsidRPr="00E62DE4">
        <w:rPr>
          <w:rFonts w:asciiTheme="minorHAnsi" w:hAnsiTheme="minorHAnsi"/>
          <w:sz w:val="24"/>
        </w:rPr>
        <w:t xml:space="preserve"> techniques </w:t>
      </w:r>
      <w:r>
        <w:rPr>
          <w:rFonts w:asciiTheme="minorHAnsi" w:hAnsiTheme="minorHAnsi" w:cstheme="minorHAnsi"/>
          <w:sz w:val="24"/>
          <w:szCs w:val="24"/>
        </w:rPr>
        <w:t>particulières (CCTP) </w:t>
      </w:r>
      <w:r w:rsidRPr="00E62DE4">
        <w:rPr>
          <w:rFonts w:asciiTheme="minorHAnsi" w:hAnsiTheme="minorHAnsi"/>
          <w:sz w:val="24"/>
        </w:rPr>
        <w:t>;</w:t>
      </w:r>
    </w:p>
    <w:p w14:paraId="7F4D870E" w14:textId="172A9CC6" w:rsidR="00462720" w:rsidRPr="001816AE" w:rsidRDefault="00462720" w:rsidP="00E62DE4">
      <w:pPr>
        <w:pStyle w:val="Paragraphedeliste"/>
        <w:numPr>
          <w:ilvl w:val="0"/>
          <w:numId w:val="158"/>
        </w:numPr>
        <w:rPr>
          <w:rFonts w:asciiTheme="minorHAnsi" w:hAnsiTheme="minorHAnsi"/>
        </w:rPr>
      </w:pPr>
      <w:r w:rsidRPr="00E62DE4">
        <w:rPr>
          <w:rFonts w:asciiTheme="minorHAnsi" w:hAnsiTheme="minorHAnsi"/>
          <w:sz w:val="24"/>
        </w:rPr>
        <w:t>les documents de conception (plans</w:t>
      </w:r>
      <w:r>
        <w:rPr>
          <w:rFonts w:asciiTheme="minorHAnsi" w:hAnsiTheme="minorHAnsi" w:cstheme="minorHAnsi"/>
          <w:sz w:val="24"/>
          <w:szCs w:val="24"/>
        </w:rPr>
        <w:t>) ;</w:t>
      </w:r>
    </w:p>
    <w:p w14:paraId="5C43294F" w14:textId="462D82CF" w:rsidR="00462720" w:rsidRDefault="00462720" w:rsidP="00E62DE4">
      <w:pPr>
        <w:pStyle w:val="Paragraphedeliste"/>
        <w:numPr>
          <w:ilvl w:val="0"/>
          <w:numId w:val="158"/>
        </w:numPr>
        <w:rPr>
          <w:rFonts w:asciiTheme="minorHAnsi" w:hAnsiTheme="minorHAnsi" w:cstheme="minorHAnsi"/>
          <w:sz w:val="24"/>
          <w:szCs w:val="24"/>
        </w:rPr>
      </w:pPr>
      <w:r>
        <w:rPr>
          <w:rFonts w:asciiTheme="minorHAnsi" w:hAnsiTheme="minorHAnsi" w:cstheme="minorHAnsi"/>
          <w:snapToGrid w:val="0"/>
          <w:sz w:val="24"/>
          <w:szCs w:val="24"/>
        </w:rPr>
        <w:t xml:space="preserve">l’offre du </w:t>
      </w:r>
      <w:r w:rsidRPr="00E62DE4">
        <w:rPr>
          <w:rFonts w:asciiTheme="minorHAnsi" w:hAnsiTheme="minorHAnsi" w:cstheme="minorHAnsi"/>
          <w:smallCaps/>
          <w:snapToGrid w:val="0"/>
          <w:sz w:val="24"/>
          <w:szCs w:val="24"/>
        </w:rPr>
        <w:t>C</w:t>
      </w:r>
      <w:r w:rsidR="00E62DE4" w:rsidRPr="00E62DE4">
        <w:rPr>
          <w:rFonts w:asciiTheme="minorHAnsi" w:hAnsiTheme="minorHAnsi" w:cstheme="minorHAnsi"/>
          <w:smallCaps/>
          <w:snapToGrid w:val="0"/>
          <w:sz w:val="24"/>
          <w:szCs w:val="24"/>
        </w:rPr>
        <w:t>ontractant</w:t>
      </w:r>
      <w:r>
        <w:rPr>
          <w:rFonts w:asciiTheme="minorHAnsi" w:hAnsiTheme="minorHAnsi" w:cstheme="minorHAnsi"/>
          <w:snapToGrid w:val="0"/>
          <w:sz w:val="24"/>
          <w:szCs w:val="24"/>
        </w:rPr>
        <w:t xml:space="preserve"> dont le mémoire technique contenant son programme ainsi que son calendrier prévisionnel détaillé d’exécution des travaux comportant les dates de début et de fin des travaux, auquel se substituera éventuellement un unique calendrier d’exécution détaillé notifié par ordre de service ; </w:t>
      </w:r>
    </w:p>
    <w:p w14:paraId="1794940B" w14:textId="34368F16" w:rsidR="00462720" w:rsidRDefault="00462720" w:rsidP="00E62DE4">
      <w:pPr>
        <w:pStyle w:val="Paragraphedeliste"/>
        <w:numPr>
          <w:ilvl w:val="0"/>
          <w:numId w:val="158"/>
        </w:numPr>
        <w:rPr>
          <w:rFonts w:asciiTheme="minorHAnsi" w:hAnsiTheme="minorHAnsi" w:cstheme="minorHAnsi"/>
          <w:sz w:val="24"/>
          <w:szCs w:val="24"/>
        </w:rPr>
      </w:pPr>
      <w:r>
        <w:rPr>
          <w:rFonts w:asciiTheme="minorHAnsi" w:hAnsiTheme="minorHAnsi" w:cstheme="minorHAnsi"/>
          <w:sz w:val="24"/>
          <w:szCs w:val="24"/>
        </w:rPr>
        <w:t xml:space="preserve">les documents établis par le </w:t>
      </w:r>
      <w:r w:rsidR="00E62DE4" w:rsidRPr="00E62DE4">
        <w:rPr>
          <w:rFonts w:asciiTheme="minorHAnsi" w:hAnsiTheme="minorHAnsi" w:cstheme="minorHAnsi"/>
          <w:smallCaps/>
          <w:snapToGrid w:val="0"/>
          <w:sz w:val="24"/>
          <w:szCs w:val="24"/>
        </w:rPr>
        <w:t>Contractant</w:t>
      </w:r>
      <w:r>
        <w:rPr>
          <w:rFonts w:asciiTheme="minorHAnsi" w:hAnsiTheme="minorHAnsi" w:cstheme="minorHAnsi"/>
          <w:sz w:val="24"/>
          <w:szCs w:val="24"/>
        </w:rPr>
        <w:t xml:space="preserve"> ; </w:t>
      </w:r>
    </w:p>
    <w:p w14:paraId="3A002364" w14:textId="77777777" w:rsidR="00462720" w:rsidRDefault="00462720" w:rsidP="00E62DE4">
      <w:pPr>
        <w:pStyle w:val="Paragraphedeliste"/>
        <w:numPr>
          <w:ilvl w:val="0"/>
          <w:numId w:val="158"/>
        </w:numPr>
        <w:rPr>
          <w:rFonts w:asciiTheme="minorHAnsi" w:hAnsiTheme="minorHAnsi" w:cstheme="minorHAnsi"/>
          <w:sz w:val="24"/>
          <w:szCs w:val="24"/>
        </w:rPr>
      </w:pPr>
      <w:r>
        <w:rPr>
          <w:rFonts w:asciiTheme="minorHAnsi" w:hAnsiTheme="minorHAnsi" w:cstheme="minorHAnsi"/>
          <w:snapToGrid w:val="0"/>
          <w:sz w:val="24"/>
          <w:szCs w:val="24"/>
        </w:rPr>
        <w:t xml:space="preserve">les actes spéciaux de sous-traitance postérieurs à la signature du marché ; </w:t>
      </w:r>
    </w:p>
    <w:p w14:paraId="57AFB33D" w14:textId="52584313" w:rsidR="00462720" w:rsidRPr="001B10FF" w:rsidRDefault="00462720" w:rsidP="001B10FF">
      <w:pPr>
        <w:pStyle w:val="Paragraphedeliste"/>
        <w:numPr>
          <w:ilvl w:val="0"/>
          <w:numId w:val="158"/>
        </w:numPr>
        <w:rPr>
          <w:rFonts w:asciiTheme="minorHAnsi" w:hAnsiTheme="minorHAnsi"/>
        </w:rPr>
      </w:pPr>
      <w:r w:rsidRPr="001B10FF">
        <w:rPr>
          <w:rFonts w:asciiTheme="minorHAnsi" w:hAnsiTheme="minorHAnsi" w:cstheme="minorHAnsi"/>
          <w:snapToGrid w:val="0"/>
          <w:sz w:val="24"/>
          <w:szCs w:val="24"/>
        </w:rPr>
        <w:t xml:space="preserve">la </w:t>
      </w:r>
      <w:r w:rsidRPr="001B10FF">
        <w:rPr>
          <w:rFonts w:asciiTheme="minorHAnsi" w:hAnsiTheme="minorHAnsi"/>
          <w:noProof w:val="0"/>
          <w:snapToGrid w:val="0"/>
          <w:sz w:val="24"/>
          <w:szCs w:val="20"/>
        </w:rPr>
        <w:t>déclaration sur l’honneur</w:t>
      </w:r>
      <w:r w:rsidRPr="001B10FF">
        <w:rPr>
          <w:rFonts w:asciiTheme="minorHAnsi" w:hAnsiTheme="minorHAnsi" w:cstheme="minorHAnsi"/>
          <w:snapToGrid w:val="0"/>
          <w:sz w:val="24"/>
          <w:szCs w:val="24"/>
        </w:rPr>
        <w:t xml:space="preserve"> annex</w:t>
      </w:r>
      <w:r w:rsidR="001B10FF">
        <w:rPr>
          <w:rFonts w:asciiTheme="minorHAnsi" w:hAnsiTheme="minorHAnsi" w:cstheme="minorHAnsi"/>
          <w:snapToGrid w:val="0"/>
          <w:sz w:val="24"/>
          <w:szCs w:val="24"/>
        </w:rPr>
        <w:t>ée au formulaire de soumission</w:t>
      </w:r>
      <w:r w:rsidR="001B10FF" w:rsidRPr="001B10FF">
        <w:rPr>
          <w:rFonts w:asciiTheme="minorHAnsi" w:hAnsiTheme="minorHAnsi" w:cstheme="minorHAnsi"/>
          <w:snapToGrid w:val="0"/>
          <w:sz w:val="24"/>
          <w:szCs w:val="24"/>
        </w:rPr>
        <w:t>.</w:t>
      </w:r>
    </w:p>
    <w:p w14:paraId="0A7C16FC" w14:textId="77777777" w:rsidR="00462720" w:rsidRDefault="00462720" w:rsidP="00462720">
      <w:pPr>
        <w:ind w:right="-567"/>
        <w:jc w:val="both"/>
        <w:rPr>
          <w:rFonts w:asciiTheme="minorHAnsi" w:hAnsiTheme="minorHAnsi" w:cstheme="minorHAnsi"/>
          <w:szCs w:val="24"/>
        </w:rPr>
      </w:pPr>
    </w:p>
    <w:p w14:paraId="558A83A2" w14:textId="77777777" w:rsidR="00462720" w:rsidRDefault="00462720" w:rsidP="00462720">
      <w:pPr>
        <w:spacing w:after="240"/>
        <w:ind w:left="567" w:right="-45"/>
        <w:jc w:val="both"/>
        <w:rPr>
          <w:rFonts w:asciiTheme="minorHAnsi" w:hAnsiTheme="minorHAnsi" w:cstheme="minorHAnsi"/>
          <w:szCs w:val="24"/>
        </w:rPr>
      </w:pPr>
      <w:r>
        <w:rPr>
          <w:rFonts w:asciiTheme="minorHAnsi" w:hAnsiTheme="minorHAnsi" w:cstheme="minorHAnsi"/>
          <w:szCs w:val="24"/>
        </w:rPr>
        <w:lastRenderedPageBreak/>
        <w:t>Les différents documents constituant le contrat doivent être considérés comme mutuellement explicites ; en cas d’ambiguïté ou de divergences, ces documents seront appliqués selon l’ordre hiérarchique ci-dessus. Les avenants suivent l’ordre hiérarchique du document qu’ils modifient.</w:t>
      </w:r>
    </w:p>
    <w:p w14:paraId="3DE8BFA2" w14:textId="77777777" w:rsidR="00462720" w:rsidRDefault="00462720" w:rsidP="00462720">
      <w:pPr>
        <w:spacing w:after="240"/>
        <w:ind w:left="567" w:right="-45"/>
        <w:jc w:val="both"/>
        <w:rPr>
          <w:rFonts w:asciiTheme="minorHAnsi" w:hAnsiTheme="minorHAnsi" w:cstheme="minorHAnsi"/>
          <w:szCs w:val="24"/>
        </w:rPr>
      </w:pPr>
      <w:r>
        <w:rPr>
          <w:rFonts w:asciiTheme="minorHAnsi" w:hAnsiTheme="minorHAnsi" w:cstheme="minorHAnsi"/>
          <w:szCs w:val="24"/>
        </w:rPr>
        <w:t>Le présent marché n’est pas alloti.</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1E2F5200" w14:textId="697A9B2B" w:rsidR="00B16C64" w:rsidRDefault="00B16C64" w:rsidP="00FB5EE7">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FC0FA3">
        <w:rPr>
          <w:rFonts w:asciiTheme="minorHAnsi" w:hAnsiTheme="minorHAnsi" w:cstheme="minorHAnsi"/>
          <w:szCs w:val="24"/>
        </w:rPr>
        <w:t xml:space="preserve">Expertise France </w:t>
      </w:r>
      <w:r w:rsidRPr="00FB5EE7">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r w:rsidR="005E3492" w:rsidRPr="00FB5EE7">
        <w:rPr>
          <w:rFonts w:asciiTheme="minorHAnsi" w:hAnsiTheme="minorHAnsi" w:cstheme="minorHAnsi"/>
          <w:szCs w:val="24"/>
        </w:rPr>
        <w:t>de :</w:t>
      </w:r>
      <w:r w:rsidRPr="00FB5EE7">
        <w:rPr>
          <w:rFonts w:asciiTheme="minorHAnsi" w:hAnsiTheme="minorHAnsi" w:cstheme="minorHAnsi"/>
          <w:szCs w:val="24"/>
        </w:rPr>
        <w:t xml:space="preserve"> </w:t>
      </w:r>
    </w:p>
    <w:p w14:paraId="2487F471" w14:textId="0383BDA0" w:rsidR="007E5D99" w:rsidRPr="001B10FF" w:rsidRDefault="007E5D99" w:rsidP="009D3FA4">
      <w:pPr>
        <w:autoSpaceDE w:val="0"/>
        <w:autoSpaceDN w:val="0"/>
        <w:adjustRightInd w:val="0"/>
        <w:jc w:val="both"/>
        <w:rPr>
          <w:rFonts w:asciiTheme="minorHAnsi" w:hAnsiTheme="minorHAnsi"/>
          <w:color w:val="000000"/>
        </w:rPr>
      </w:pPr>
      <w:r w:rsidRPr="001B10FF">
        <w:rPr>
          <w:rFonts w:asciiTheme="minorHAnsi" w:hAnsiTheme="minorHAnsi"/>
          <w:b/>
          <w:color w:val="000000"/>
        </w:rPr>
        <w:t xml:space="preserve">Prix </w:t>
      </w:r>
      <w:r>
        <w:rPr>
          <w:rFonts w:asciiTheme="minorHAnsi" w:hAnsiTheme="minorHAnsi" w:cstheme="minorHAnsi"/>
          <w:b/>
          <w:bCs/>
          <w:color w:val="000000"/>
          <w:szCs w:val="24"/>
          <w:lang w:bidi="ar-SA"/>
        </w:rPr>
        <w:t xml:space="preserve">forfaitaire </w:t>
      </w:r>
      <w:r w:rsidRPr="001B10FF">
        <w:rPr>
          <w:rFonts w:asciiTheme="minorHAnsi" w:hAnsiTheme="minorHAnsi"/>
          <w:color w:val="000000"/>
        </w:rPr>
        <w:t>(excluant la TVA et les autres taxes</w:t>
      </w:r>
      <w:r w:rsidR="009D3FA4" w:rsidRPr="009D3FA4">
        <w:rPr>
          <w:rFonts w:asciiTheme="minorHAnsi" w:hAnsiTheme="minorHAnsi"/>
          <w:color w:val="000000"/>
        </w:rPr>
        <w:t xml:space="preserve"> </w:t>
      </w:r>
      <w:r w:rsidR="009D3FA4">
        <w:rPr>
          <w:rFonts w:asciiTheme="minorHAnsi" w:hAnsiTheme="minorHAnsi"/>
          <w:color w:val="000000"/>
        </w:rPr>
        <w:t>dont le titulaire est redevable</w:t>
      </w:r>
      <w:r w:rsidRPr="001B10FF">
        <w:rPr>
          <w:rFonts w:asciiTheme="minorHAnsi" w:hAnsiTheme="minorHAnsi"/>
          <w:color w:val="000000"/>
        </w:rPr>
        <w:t xml:space="preserve">) </w:t>
      </w:r>
      <w:r>
        <w:rPr>
          <w:rFonts w:asciiTheme="minorHAnsi" w:hAnsiTheme="minorHAnsi" w:cstheme="minorHAnsi"/>
          <w:color w:val="000000"/>
          <w:szCs w:val="24"/>
          <w:lang w:bidi="ar-SA"/>
        </w:rPr>
        <w:t xml:space="preserve">MRU </w:t>
      </w:r>
      <w:r w:rsidR="009D3FA4">
        <w:rPr>
          <w:rFonts w:asciiTheme="minorHAnsi" w:hAnsiTheme="minorHAnsi" w:cstheme="minorHAnsi"/>
          <w:color w:val="000000"/>
          <w:szCs w:val="24"/>
          <w:lang w:bidi="ar-SA"/>
        </w:rPr>
        <w:t xml:space="preserve"> </w:t>
      </w:r>
      <w:r>
        <w:rPr>
          <w:rFonts w:asciiTheme="minorHAnsi" w:hAnsiTheme="minorHAnsi" w:cstheme="minorHAnsi"/>
          <w:color w:val="000000"/>
          <w:szCs w:val="24"/>
          <w:lang w:bidi="ar-SA"/>
        </w:rPr>
        <w:t>(Ouguiya)</w:t>
      </w:r>
    </w:p>
    <w:p w14:paraId="0EB9695F" w14:textId="77777777" w:rsidR="007E5D99" w:rsidRDefault="007E5D99" w:rsidP="007E5D99">
      <w:pPr>
        <w:autoSpaceDE w:val="0"/>
        <w:autoSpaceDN w:val="0"/>
        <w:adjustRightInd w:val="0"/>
        <w:rPr>
          <w:rFonts w:asciiTheme="minorHAnsi" w:hAnsiTheme="minorHAnsi" w:cstheme="minorHAnsi"/>
          <w:color w:val="000000"/>
          <w:szCs w:val="24"/>
          <w:lang w:bidi="ar-SA"/>
        </w:rPr>
      </w:pPr>
    </w:p>
    <w:p w14:paraId="7A0C1E93" w14:textId="77CF9C2B" w:rsidR="007E5D99" w:rsidRDefault="007E5D99" w:rsidP="00B93CC4">
      <w:pPr>
        <w:autoSpaceDE w:val="0"/>
        <w:autoSpaceDN w:val="0"/>
        <w:adjustRightInd w:val="0"/>
        <w:ind w:left="567" w:firstLine="567"/>
        <w:rPr>
          <w:rFonts w:asciiTheme="minorHAnsi" w:hAnsiTheme="minorHAnsi" w:cstheme="minorHAnsi"/>
          <w:color w:val="000000"/>
          <w:szCs w:val="24"/>
          <w:lang w:bidi="ar-SA"/>
        </w:rPr>
      </w:pPr>
      <w:r>
        <w:rPr>
          <w:rFonts w:asciiTheme="minorHAnsi" w:hAnsiTheme="minorHAnsi" w:cstheme="minorHAnsi"/>
          <w:color w:val="000000"/>
          <w:szCs w:val="24"/>
          <w:lang w:bidi="ar-SA"/>
        </w:rPr>
        <w:t>(En chiffres) …………………………………</w:t>
      </w:r>
      <w:r w:rsidR="005E3492">
        <w:rPr>
          <w:rFonts w:asciiTheme="minorHAnsi" w:hAnsiTheme="minorHAnsi" w:cstheme="minorHAnsi"/>
          <w:color w:val="000000"/>
          <w:szCs w:val="24"/>
          <w:lang w:bidi="ar-SA"/>
        </w:rPr>
        <w:t>……</w:t>
      </w:r>
      <w:r>
        <w:rPr>
          <w:rFonts w:asciiTheme="minorHAnsi" w:hAnsiTheme="minorHAnsi" w:cstheme="minorHAnsi"/>
          <w:color w:val="000000"/>
          <w:szCs w:val="24"/>
          <w:lang w:bidi="ar-SA"/>
        </w:rPr>
        <w:t>. MRU HT</w:t>
      </w:r>
      <w:r w:rsidR="00B93CC4">
        <w:rPr>
          <w:rFonts w:asciiTheme="minorHAnsi" w:hAnsiTheme="minorHAnsi" w:cstheme="minorHAnsi"/>
          <w:color w:val="000000"/>
          <w:szCs w:val="24"/>
          <w:lang w:bidi="ar-SA"/>
        </w:rPr>
        <w:t>, soit ………………………….. EUR HT</w:t>
      </w:r>
      <w:r w:rsidR="00B93CC4">
        <w:rPr>
          <w:rStyle w:val="Appelnotedebasdep"/>
          <w:rFonts w:asciiTheme="minorHAnsi" w:hAnsiTheme="minorHAnsi" w:cstheme="minorHAnsi"/>
          <w:color w:val="000000"/>
          <w:szCs w:val="24"/>
          <w:lang w:bidi="ar-SA"/>
        </w:rPr>
        <w:footnoteReference w:id="6"/>
      </w:r>
    </w:p>
    <w:p w14:paraId="3DFDEF07" w14:textId="77777777" w:rsidR="007E5D99" w:rsidRDefault="007E5D99" w:rsidP="000D4A36">
      <w:pPr>
        <w:autoSpaceDE w:val="0"/>
        <w:autoSpaceDN w:val="0"/>
        <w:adjustRightInd w:val="0"/>
        <w:ind w:left="567"/>
        <w:rPr>
          <w:rFonts w:asciiTheme="minorHAnsi" w:hAnsiTheme="minorHAnsi" w:cstheme="minorHAnsi"/>
          <w:color w:val="000000"/>
          <w:szCs w:val="24"/>
          <w:lang w:bidi="ar-SA"/>
        </w:rPr>
      </w:pPr>
    </w:p>
    <w:p w14:paraId="3062D31B" w14:textId="6E63BB10" w:rsidR="000D4A36" w:rsidRDefault="007E5D99" w:rsidP="000D4A36">
      <w:pPr>
        <w:tabs>
          <w:tab w:val="left" w:pos="851"/>
          <w:tab w:val="right" w:leader="dot" w:pos="8505"/>
        </w:tabs>
        <w:spacing w:before="120"/>
        <w:ind w:left="1418" w:right="97" w:hanging="284"/>
        <w:jc w:val="both"/>
        <w:rPr>
          <w:rFonts w:asciiTheme="minorHAnsi" w:hAnsiTheme="minorHAnsi" w:cstheme="minorHAnsi"/>
          <w:szCs w:val="24"/>
        </w:rPr>
      </w:pPr>
      <w:r>
        <w:rPr>
          <w:rFonts w:asciiTheme="minorHAnsi" w:hAnsiTheme="minorHAnsi" w:cstheme="minorHAnsi"/>
          <w:color w:val="000000"/>
          <w:szCs w:val="24"/>
          <w:lang w:bidi="ar-SA"/>
        </w:rPr>
        <w:t>(En lettres) ……………………………………………</w:t>
      </w:r>
    </w:p>
    <w:p w14:paraId="4C45BB5F" w14:textId="30F33EA6" w:rsidR="00720DC8" w:rsidRDefault="00720DC8" w:rsidP="00720DC8">
      <w:pPr>
        <w:tabs>
          <w:tab w:val="left" w:pos="851"/>
          <w:tab w:val="right" w:leader="dot" w:pos="8505"/>
        </w:tabs>
        <w:spacing w:before="120"/>
        <w:ind w:left="1418" w:right="97" w:hanging="284"/>
        <w:jc w:val="both"/>
        <w:rPr>
          <w:rFonts w:asciiTheme="minorHAnsi" w:hAnsiTheme="minorHAnsi" w:cstheme="minorHAnsi"/>
          <w:szCs w:val="24"/>
        </w:rPr>
      </w:pPr>
    </w:p>
    <w:p w14:paraId="23BBBF43" w14:textId="746443DD" w:rsidR="007E5D99" w:rsidRDefault="007E5D99" w:rsidP="000D4A36">
      <w:pPr>
        <w:spacing w:after="240"/>
        <w:ind w:left="567" w:right="-45"/>
        <w:jc w:val="both"/>
        <w:rPr>
          <w:rFonts w:asciiTheme="minorHAnsi" w:hAnsiTheme="minorHAnsi" w:cstheme="minorHAnsi"/>
          <w:szCs w:val="24"/>
        </w:rPr>
      </w:pPr>
      <w:r>
        <w:rPr>
          <w:rFonts w:asciiTheme="minorHAnsi" w:hAnsiTheme="minorHAnsi" w:cstheme="minorHAnsi"/>
          <w:szCs w:val="24"/>
        </w:rPr>
        <w:t>ou toute autre somme exigibl</w:t>
      </w:r>
      <w:r w:rsidR="000D4A36">
        <w:rPr>
          <w:rFonts w:asciiTheme="minorHAnsi" w:hAnsiTheme="minorHAnsi" w:cstheme="minorHAnsi"/>
          <w:szCs w:val="24"/>
        </w:rPr>
        <w:t xml:space="preserve">e au titre des dispositions du </w:t>
      </w:r>
      <w:r w:rsidR="000D4A36" w:rsidRPr="000D4A36">
        <w:rPr>
          <w:rFonts w:asciiTheme="minorHAnsi" w:hAnsiTheme="minorHAnsi" w:cstheme="minorHAnsi"/>
          <w:smallCaps/>
          <w:szCs w:val="24"/>
        </w:rPr>
        <w:t>C</w:t>
      </w:r>
      <w:r w:rsidRPr="000D4A36">
        <w:rPr>
          <w:rFonts w:asciiTheme="minorHAnsi" w:hAnsiTheme="minorHAnsi" w:cstheme="minorHAnsi"/>
          <w:smallCaps/>
          <w:szCs w:val="24"/>
        </w:rPr>
        <w:t>ontrat</w:t>
      </w:r>
      <w:r>
        <w:rPr>
          <w:rFonts w:asciiTheme="minorHAnsi" w:hAnsiTheme="minorHAnsi" w:cstheme="minorHAnsi"/>
          <w:szCs w:val="24"/>
        </w:rPr>
        <w:t xml:space="preserve"> au moment et </w:t>
      </w:r>
      <w:r w:rsidR="000D4A36">
        <w:rPr>
          <w:rFonts w:asciiTheme="minorHAnsi" w:hAnsiTheme="minorHAnsi" w:cstheme="minorHAnsi"/>
          <w:szCs w:val="24"/>
        </w:rPr>
        <w:t>selon les modalités du contrat.</w:t>
      </w:r>
    </w:p>
    <w:p w14:paraId="74A543BB" w14:textId="77777777" w:rsidR="007E5D99" w:rsidRDefault="007E5D99" w:rsidP="007E5D99">
      <w:pPr>
        <w:spacing w:after="240"/>
        <w:jc w:val="both"/>
        <w:rPr>
          <w:rFonts w:asciiTheme="minorHAnsi" w:hAnsiTheme="minorHAnsi" w:cstheme="minorHAnsi"/>
          <w:szCs w:val="24"/>
        </w:rPr>
      </w:pPr>
      <w:r>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5"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5"/>
      <w:r w:rsidR="00BD7BF0" w:rsidRPr="00BD7BF0">
        <w:rPr>
          <w:rFonts w:ascii="Calibri" w:hAnsi="Calibri"/>
          <w:bCs/>
          <w:snapToGrid/>
          <w:szCs w:val="24"/>
          <w:lang w:bidi="ar-SA"/>
        </w:rPr>
        <w:t xml:space="preserve"> </w:t>
      </w:r>
    </w:p>
    <w:p w14:paraId="0C2159A3" w14:textId="77777777" w:rsidR="00BD7BF0" w:rsidRPr="00BD7BF0" w:rsidRDefault="00BD7BF0">
      <w:pPr>
        <w:numPr>
          <w:ilvl w:val="0"/>
          <w:numId w:val="22"/>
        </w:numPr>
        <w:spacing w:before="100" w:beforeAutospacing="1" w:after="100" w:afterAutospacing="1"/>
        <w:jc w:val="both"/>
        <w:outlineLvl w:val="0"/>
        <w:rPr>
          <w:rFonts w:ascii="Calibri" w:hAnsi="Calibri"/>
          <w:bCs/>
          <w:snapToGrid/>
          <w:szCs w:val="24"/>
          <w:lang w:bidi="ar-SA"/>
        </w:rPr>
      </w:pPr>
      <w:bookmarkStart w:id="6" w:name="_Toc98425353"/>
      <w:r w:rsidRPr="00BD7BF0">
        <w:rPr>
          <w:rFonts w:ascii="Calibri" w:hAnsi="Calibr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8"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6"/>
    </w:p>
    <w:p w14:paraId="76786B59" w14:textId="0AE3DE7C" w:rsidR="00BD7BF0" w:rsidRPr="00BD7BF0" w:rsidRDefault="00BD7BF0">
      <w:pPr>
        <w:numPr>
          <w:ilvl w:val="0"/>
          <w:numId w:val="22"/>
        </w:numPr>
        <w:spacing w:before="100" w:beforeAutospacing="1" w:after="100" w:afterAutospacing="1"/>
        <w:jc w:val="both"/>
        <w:outlineLvl w:val="0"/>
        <w:rPr>
          <w:rFonts w:ascii="Calibri" w:hAnsi="Calibri"/>
          <w:bCs/>
          <w:snapToGrid/>
          <w:szCs w:val="24"/>
          <w:lang w:bidi="ar-SA"/>
        </w:rPr>
      </w:pPr>
      <w:bookmarkStart w:id="7" w:name="_Toc98425354"/>
      <w:r w:rsidRPr="00BD7BF0">
        <w:rPr>
          <w:rFonts w:ascii="Calibri" w:hAnsi="Calibri"/>
          <w:bCs/>
          <w:snapToGrid/>
          <w:szCs w:val="24"/>
          <w:lang w:bidi="ar-SA"/>
        </w:rPr>
        <w:t>qu’ils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xml:space="preserve">, notamment au titre de la lutte contre le financement du terrorisme et contre les atteintes à la paix et à la sécurité </w:t>
      </w:r>
      <w:r w:rsidRPr="00BD7BF0">
        <w:rPr>
          <w:rFonts w:ascii="Calibri" w:hAnsi="Calibri"/>
          <w:bCs/>
          <w:snapToGrid/>
          <w:szCs w:val="24"/>
          <w:lang w:bidi="ar-SA"/>
        </w:rPr>
        <w:lastRenderedPageBreak/>
        <w:t>nationales. A titre d’information, les listes peuvent être consultées aux références ci-dessous:</w:t>
      </w:r>
      <w:bookmarkEnd w:id="7"/>
    </w:p>
    <w:p w14:paraId="04BB2AD3" w14:textId="4AD5904E" w:rsidR="00BD7BF0" w:rsidRPr="00BD7BF0" w:rsidRDefault="00BD7BF0">
      <w:pPr>
        <w:numPr>
          <w:ilvl w:val="0"/>
          <w:numId w:val="23"/>
        </w:numPr>
        <w:spacing w:before="100" w:beforeAutospacing="1" w:after="100" w:afterAutospacing="1"/>
        <w:ind w:left="993" w:hanging="284"/>
        <w:jc w:val="both"/>
        <w:outlineLvl w:val="0"/>
        <w:rPr>
          <w:rFonts w:ascii="Calibri" w:hAnsi="Calibri"/>
          <w:bCs/>
          <w:snapToGrid/>
          <w:szCs w:val="24"/>
          <w:lang w:bidi="ar-SA"/>
        </w:rPr>
      </w:pPr>
      <w:bookmarkStart w:id="8" w:name="_Toc98425355"/>
      <w:r w:rsidRPr="00BD7BF0">
        <w:rPr>
          <w:rFonts w:ascii="Calibri" w:hAnsi="Calibri"/>
          <w:bCs/>
          <w:snapToGrid/>
          <w:szCs w:val="24"/>
          <w:lang w:bidi="ar-SA"/>
        </w:rPr>
        <w:t xml:space="preserve">pour les Nations Unies, recueil des listes de sanctions du Conseil de sécurité des Nations Unies : </w:t>
      </w:r>
      <w:hyperlink r:id="rId9"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8"/>
    </w:p>
    <w:p w14:paraId="1B668CF0" w14:textId="77777777" w:rsidR="00BD7BF0" w:rsidRPr="00BD7BF0" w:rsidRDefault="00BD7BF0">
      <w:pPr>
        <w:numPr>
          <w:ilvl w:val="0"/>
          <w:numId w:val="23"/>
        </w:numPr>
        <w:spacing w:before="100" w:beforeAutospacing="1" w:after="100" w:afterAutospacing="1"/>
        <w:ind w:left="993" w:hanging="284"/>
        <w:jc w:val="both"/>
        <w:outlineLvl w:val="0"/>
        <w:rPr>
          <w:rFonts w:ascii="Calibri" w:hAnsi="Calibri"/>
          <w:bCs/>
          <w:snapToGrid/>
          <w:szCs w:val="24"/>
          <w:lang w:bidi="ar-SA"/>
        </w:rPr>
      </w:pPr>
      <w:bookmarkStart w:id="9" w:name="_Toc98425356"/>
      <w:r w:rsidRPr="00BD7BF0">
        <w:rPr>
          <w:rFonts w:ascii="Calibri" w:hAnsi="Calibri"/>
          <w:bCs/>
          <w:snapToGrid/>
          <w:szCs w:val="24"/>
          <w:lang w:bidi="ar-SA"/>
        </w:rPr>
        <w:t xml:space="preserve">pour l’Union européenne, les listes peuvent être consultées à l’adresse suivante : </w:t>
      </w:r>
      <w:hyperlink r:id="rId10"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9"/>
    </w:p>
    <w:p w14:paraId="3E357C90" w14:textId="1A33B4E8" w:rsidR="00E3457B" w:rsidRDefault="00BD7BF0">
      <w:pPr>
        <w:numPr>
          <w:ilvl w:val="0"/>
          <w:numId w:val="23"/>
        </w:numPr>
        <w:spacing w:before="100" w:beforeAutospacing="1" w:after="100" w:afterAutospacing="1"/>
        <w:ind w:left="993" w:hanging="284"/>
        <w:jc w:val="both"/>
        <w:outlineLvl w:val="0"/>
        <w:rPr>
          <w:rFonts w:ascii="Calibri" w:hAnsi="Calibri"/>
          <w:bCs/>
          <w:snapToGrid/>
          <w:szCs w:val="24"/>
          <w:lang w:bidi="ar-SA"/>
        </w:rPr>
      </w:pPr>
      <w:bookmarkStart w:id="10" w:name="_Toc98425357"/>
      <w:r w:rsidRPr="00BD7BF0">
        <w:rPr>
          <w:rFonts w:ascii="Calibri" w:hAnsi="Calibri"/>
          <w:bCs/>
          <w:snapToGrid/>
          <w:szCs w:val="24"/>
          <w:lang w:bidi="ar-SA"/>
        </w:rPr>
        <w:t xml:space="preserve">pour la France, voir : </w:t>
      </w:r>
      <w:hyperlink r:id="rId11"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14:paraId="48399413" w14:textId="515031F6" w:rsidR="00BD7BF0" w:rsidRPr="00BD7BF0" w:rsidRDefault="00E3457B">
      <w:pPr>
        <w:numPr>
          <w:ilvl w:val="0"/>
          <w:numId w:val="23"/>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2"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10"/>
    </w:p>
    <w:p w14:paraId="63F28247" w14:textId="77777777" w:rsidR="00BD7BF0" w:rsidRPr="00BD7BF0" w:rsidRDefault="00BD7BF0">
      <w:pPr>
        <w:numPr>
          <w:ilvl w:val="0"/>
          <w:numId w:val="22"/>
        </w:numPr>
        <w:spacing w:before="100" w:beforeAutospacing="1" w:after="100" w:afterAutospacing="1"/>
        <w:jc w:val="both"/>
        <w:outlineLvl w:val="0"/>
        <w:rPr>
          <w:rFonts w:ascii="Calibri" w:hAnsi="Calibri"/>
          <w:bCs/>
          <w:snapToGrid/>
          <w:szCs w:val="24"/>
          <w:lang w:bidi="ar-SA"/>
        </w:rPr>
      </w:pPr>
      <w:bookmarkStart w:id="11" w:name="_Toc98425358"/>
      <w:r w:rsidRPr="00BD7BF0">
        <w:rPr>
          <w:rFonts w:ascii="Calibri" w:hAnsi="Calibr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3" w:history="1">
        <w:r w:rsidRPr="00BD7BF0">
          <w:rPr>
            <w:rFonts w:ascii="Calibri" w:hAnsi="Calibri"/>
            <w:bCs/>
            <w:snapToGrid/>
            <w:color w:val="0000FF"/>
            <w:szCs w:val="24"/>
            <w:u w:val="single"/>
            <w:lang w:bidi="ar-SA"/>
          </w:rPr>
          <w:t>https://www.worldbank.org/en/projects-operations/procurement/debarred-firms</w:t>
        </w:r>
        <w:bookmarkEnd w:id="11"/>
      </w:hyperlink>
      <w:r w:rsidRPr="00BD7BF0">
        <w:rPr>
          <w:rFonts w:ascii="Calibri" w:hAnsi="Calibri"/>
          <w:bCs/>
          <w:snapToGrid/>
          <w:szCs w:val="24"/>
          <w:lang w:bidi="ar-SA"/>
        </w:rPr>
        <w:t xml:space="preserve">  </w:t>
      </w:r>
    </w:p>
    <w:p w14:paraId="697CD4C7" w14:textId="77777777" w:rsidR="00BD7BF0" w:rsidRPr="00BD7BF0" w:rsidRDefault="00BD7BF0" w:rsidP="00BD7BF0">
      <w:pPr>
        <w:spacing w:before="100" w:beforeAutospacing="1"/>
        <w:jc w:val="both"/>
        <w:outlineLvl w:val="0"/>
        <w:rPr>
          <w:rFonts w:ascii="Calibri" w:hAnsi="Calibri"/>
          <w:bCs/>
          <w:i/>
          <w:snapToGrid/>
          <w:szCs w:val="24"/>
          <w:lang w:bidi="ar-SA"/>
        </w:rPr>
      </w:pPr>
      <w:bookmarkStart w:id="12" w:name="_Toc98425359"/>
      <w:r w:rsidRPr="00BD7BF0">
        <w:rPr>
          <w:rFonts w:ascii="Calibri" w:hAnsi="Calibr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2"/>
    </w:p>
    <w:p w14:paraId="74FBC136" w14:textId="77777777" w:rsidR="00BD7BF0" w:rsidRPr="00BD7BF0" w:rsidRDefault="00BD7BF0" w:rsidP="00BD7BF0">
      <w:pPr>
        <w:jc w:val="both"/>
        <w:outlineLvl w:val="0"/>
        <w:rPr>
          <w:rFonts w:ascii="Calibri" w:hAnsi="Calibri"/>
          <w:bCs/>
          <w:snapToGrid/>
          <w:szCs w:val="24"/>
          <w:lang w:bidi="ar-SA"/>
        </w:rPr>
      </w:pPr>
    </w:p>
    <w:p w14:paraId="79303C89" w14:textId="06B46376" w:rsidR="00BD7BF0" w:rsidRPr="00BD7BF0" w:rsidRDefault="00085AD2" w:rsidP="00BD7BF0">
      <w:pPr>
        <w:jc w:val="both"/>
        <w:outlineLvl w:val="0"/>
        <w:rPr>
          <w:rFonts w:ascii="Calibri" w:hAnsi="Calibri"/>
          <w:bCs/>
          <w:snapToGrid/>
          <w:szCs w:val="24"/>
          <w:lang w:bidi="ar-SA"/>
        </w:rPr>
      </w:pPr>
      <w:bookmarkStart w:id="13"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3"/>
    </w:p>
    <w:p w14:paraId="4A8F40CA" w14:textId="77777777" w:rsidR="00BD7BF0" w:rsidRPr="00BD7BF0" w:rsidRDefault="00BD7BF0" w:rsidP="00BD7BF0">
      <w:pPr>
        <w:jc w:val="both"/>
        <w:outlineLvl w:val="0"/>
        <w:rPr>
          <w:rFonts w:ascii="Calibri" w:hAnsi="Calibri"/>
          <w:bCs/>
          <w:snapToGrid/>
          <w:szCs w:val="24"/>
          <w:lang w:bidi="ar-SA"/>
        </w:rPr>
      </w:pPr>
    </w:p>
    <w:p w14:paraId="74B56A4F" w14:textId="720A2DCB" w:rsidR="000D4A36" w:rsidRDefault="00BD7BF0" w:rsidP="00BD7BF0">
      <w:pPr>
        <w:jc w:val="both"/>
        <w:outlineLvl w:val="0"/>
        <w:rPr>
          <w:rFonts w:ascii="Calibri" w:hAnsi="Calibri"/>
          <w:bCs/>
          <w:snapToGrid/>
          <w:szCs w:val="24"/>
          <w:lang w:bidi="ar-SA"/>
        </w:rPr>
      </w:pPr>
      <w:bookmarkStart w:id="14"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4"/>
    </w:p>
    <w:p w14:paraId="0B8BCA46" w14:textId="77777777" w:rsidR="000D4A36" w:rsidRDefault="000D4A36">
      <w:pPr>
        <w:rPr>
          <w:rFonts w:ascii="Calibri" w:hAnsi="Calibri"/>
          <w:bCs/>
          <w:snapToGrid/>
          <w:szCs w:val="24"/>
          <w:lang w:bidi="ar-SA"/>
        </w:rPr>
      </w:pPr>
      <w:r>
        <w:rPr>
          <w:rFonts w:ascii="Calibri" w:hAnsi="Calibri"/>
          <w:bCs/>
          <w:snapToGrid/>
          <w:szCs w:val="24"/>
          <w:lang w:bidi="ar-SA"/>
        </w:rPr>
        <w:br w:type="page"/>
      </w:r>
    </w:p>
    <w:p w14:paraId="64BE4281" w14:textId="77777777" w:rsidR="0004700C" w:rsidRDefault="0004700C" w:rsidP="00BD7BF0">
      <w:pPr>
        <w:jc w:val="both"/>
        <w:outlineLvl w:val="0"/>
        <w:rPr>
          <w:rFonts w:ascii="Calibri" w:hAnsi="Calibri"/>
          <w:bCs/>
          <w:snapToGrid/>
          <w:szCs w:val="24"/>
          <w:lang w:bidi="ar-SA"/>
        </w:rPr>
      </w:pPr>
    </w:p>
    <w:p w14:paraId="2E223AB2" w14:textId="38F438FF"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0D4A3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1B438E0"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7"/>
            </w:r>
            <w:r w:rsidRPr="00FB5EE7">
              <w:rPr>
                <w:rFonts w:asciiTheme="minorHAnsi" w:hAnsiTheme="minorHAnsi" w:cs="Arial"/>
                <w:snapToGrid/>
              </w:rPr>
              <w:t> :</w:t>
            </w:r>
            <w:r w:rsidRPr="00FB5EE7">
              <w:rPr>
                <w:rFonts w:asciiTheme="minorHAnsi" w:hAnsiTheme="minorHAnsi" w:cs="Arial"/>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1EB2283C" w14:textId="18AAE285"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r w:rsidR="0081522E" w:rsidRPr="00591499" w14:paraId="61053DE0" w14:textId="77777777" w:rsidTr="000D4A36">
        <w:tc>
          <w:tcPr>
            <w:tcW w:w="9351" w:type="dxa"/>
          </w:tcPr>
          <w:p w14:paraId="24ECEC7E" w14:textId="158F49AB"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(Maitrise d’ouvrage)</w:t>
            </w:r>
            <w:r w:rsidRPr="00FB5EE7">
              <w:rPr>
                <w:rFonts w:asciiTheme="minorHAnsi" w:hAnsiTheme="minorHAnsi" w:cs="Arial"/>
                <w:b/>
                <w:smallCaps/>
                <w:snapToGrid/>
                <w:u w:val="single"/>
              </w:rPr>
              <w:t> :</w:t>
            </w:r>
          </w:p>
          <w:p w14:paraId="303968C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25756D51"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8"/>
            </w:r>
            <w:r w:rsidRPr="00FB5EE7">
              <w:rPr>
                <w:rFonts w:asciiTheme="minorHAnsi" w:hAnsiTheme="minorHAnsi" w:cs="Arial"/>
                <w:snapToGrid/>
              </w:rPr>
              <w:t> :</w:t>
            </w:r>
            <w:r w:rsidRPr="00FB5EE7">
              <w:rPr>
                <w:rFonts w:asciiTheme="minorHAnsi" w:hAnsiTheme="minorHAnsi" w:cs="Arial"/>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78188DCF" w14:textId="6EC0BF03"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4"/>
          <w:footerReference w:type="even" r:id="rId15"/>
          <w:footerReference w:type="default" r:id="rId16"/>
          <w:headerReference w:type="first" r:id="rId17"/>
          <w:footerReference w:type="first" r:id="rId18"/>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4BF417EE" w14:textId="34351E47" w:rsidR="00040543" w:rsidRDefault="00760AB9">
      <w:pPr>
        <w:pStyle w:val="Titre"/>
        <w:numPr>
          <w:ilvl w:val="0"/>
          <w:numId w:val="24"/>
        </w:numPr>
        <w:rPr>
          <w:rFonts w:asciiTheme="minorHAnsi" w:hAnsiTheme="minorHAnsi"/>
        </w:rPr>
      </w:pPr>
      <w:r w:rsidRPr="00A41C97">
        <w:rPr>
          <w:rFonts w:asciiTheme="minorHAnsi" w:hAnsiTheme="minorHAnsi"/>
        </w:rPr>
        <w:lastRenderedPageBreak/>
        <w:t>CONDITIONS PARTICULIERES</w:t>
      </w:r>
    </w:p>
    <w:p w14:paraId="33939D36" w14:textId="54F39A08" w:rsidR="00DA4E40" w:rsidRPr="001154E6" w:rsidRDefault="00DA4E40" w:rsidP="001154E6">
      <w:pPr>
        <w:keepNext/>
        <w:keepLines/>
        <w:tabs>
          <w:tab w:val="left" w:pos="0"/>
        </w:tabs>
        <w:spacing w:before="240" w:after="120"/>
        <w:jc w:val="both"/>
        <w:rPr>
          <w:rFonts w:asciiTheme="minorHAnsi" w:hAnsiTheme="minorHAnsi"/>
          <w:szCs w:val="24"/>
        </w:rPr>
      </w:pPr>
      <w:r w:rsidRPr="001154E6">
        <w:rPr>
          <w:rFonts w:asciiTheme="minorHAnsi" w:hAnsiTheme="minorHAnsi" w:cs="Calibri"/>
          <w:szCs w:val="24"/>
          <w:lang w:bidi="ar-SA"/>
        </w:rPr>
        <w:t>Les présentes</w:t>
      </w:r>
      <w:r w:rsidRPr="001154E6">
        <w:rPr>
          <w:rFonts w:asciiTheme="minorHAnsi" w:hAnsiTheme="minorHAnsi"/>
          <w:szCs w:val="24"/>
        </w:rPr>
        <w:t xml:space="preserve"> conditions particulières</w:t>
      </w:r>
      <w:r w:rsidRPr="001154E6">
        <w:rPr>
          <w:rFonts w:asciiTheme="minorHAnsi" w:hAnsiTheme="minorHAnsi" w:cs="Calibri"/>
          <w:szCs w:val="24"/>
          <w:lang w:bidi="ar-SA"/>
        </w:rPr>
        <w:t xml:space="preserve"> précisent et complètent</w:t>
      </w:r>
      <w:r w:rsidRPr="001154E6">
        <w:rPr>
          <w:rFonts w:asciiTheme="minorHAnsi" w:hAnsiTheme="minorHAnsi"/>
          <w:szCs w:val="24"/>
        </w:rPr>
        <w:t xml:space="preserve"> les conditions </w:t>
      </w:r>
      <w:r w:rsidRPr="001154E6">
        <w:rPr>
          <w:rFonts w:asciiTheme="minorHAnsi" w:hAnsiTheme="minorHAnsi" w:cs="Calibri"/>
          <w:szCs w:val="24"/>
          <w:lang w:bidi="ar-SA"/>
        </w:rPr>
        <w:t>générales applicables au Contrat. Sauf si</w:t>
      </w:r>
      <w:r w:rsidRPr="001154E6">
        <w:rPr>
          <w:rFonts w:asciiTheme="minorHAnsi" w:hAnsiTheme="minorHAnsi"/>
          <w:szCs w:val="24"/>
        </w:rPr>
        <w:t xml:space="preserve"> les conditions particulières </w:t>
      </w:r>
      <w:r w:rsidRPr="001154E6">
        <w:rPr>
          <w:rFonts w:asciiTheme="minorHAnsi" w:hAnsiTheme="minorHAnsi" w:cs="Calibri"/>
          <w:szCs w:val="24"/>
          <w:lang w:bidi="ar-SA"/>
        </w:rPr>
        <w:t xml:space="preserve">en disposent autrement, les stipulations des </w:t>
      </w:r>
      <w:r w:rsidRPr="001154E6">
        <w:rPr>
          <w:rFonts w:asciiTheme="minorHAnsi" w:hAnsiTheme="minorHAnsi"/>
          <w:szCs w:val="24"/>
        </w:rPr>
        <w:t xml:space="preserve">conditions générales </w:t>
      </w:r>
      <w:r w:rsidRPr="001154E6">
        <w:rPr>
          <w:rFonts w:asciiTheme="minorHAnsi" w:hAnsiTheme="minorHAnsi" w:cs="Calibri"/>
          <w:szCs w:val="24"/>
          <w:lang w:bidi="ar-SA"/>
        </w:rPr>
        <w:t>demeurent pleinement applicables. La numérotation des articles des conditions particulières n’est pas consécutive et suit la numérotation des articles des Conditions Générales</w:t>
      </w:r>
      <w:r w:rsidRPr="001154E6">
        <w:rPr>
          <w:rFonts w:asciiTheme="minorHAnsi" w:hAnsiTheme="minorHAnsi"/>
          <w:szCs w:val="24"/>
        </w:rPr>
        <w:t>.</w:t>
      </w:r>
    </w:p>
    <w:p w14:paraId="05C10B63" w14:textId="77777777" w:rsidR="00DA4E40" w:rsidRPr="00FB5EE7" w:rsidRDefault="00DA4E40" w:rsidP="007E2713">
      <w:pPr>
        <w:jc w:val="both"/>
        <w:rPr>
          <w:rFonts w:asciiTheme="minorHAnsi" w:hAnsiTheme="minorHAnsi"/>
          <w:b/>
          <w:szCs w:val="24"/>
        </w:rPr>
      </w:pPr>
    </w:p>
    <w:p w14:paraId="566A8C77" w14:textId="77777777" w:rsidR="001050EE" w:rsidRPr="001154E6" w:rsidRDefault="003D764D" w:rsidP="007767F0">
      <w:pPr>
        <w:keepNext/>
        <w:keepLines/>
        <w:tabs>
          <w:tab w:val="left" w:pos="1134"/>
        </w:tabs>
        <w:spacing w:before="240" w:after="120"/>
        <w:ind w:left="1134" w:hanging="1134"/>
        <w:rPr>
          <w:rFonts w:asciiTheme="minorHAnsi" w:hAnsiTheme="minorHAnsi"/>
          <w:b/>
        </w:rPr>
      </w:pPr>
      <w:bookmarkStart w:id="15" w:name="_Toc76894414"/>
      <w:r w:rsidRPr="001154E6">
        <w:rPr>
          <w:rFonts w:asciiTheme="minorHAnsi" w:hAnsiTheme="minorHAnsi"/>
          <w:b/>
        </w:rPr>
        <w:t>Article 2</w:t>
      </w:r>
      <w:r w:rsidRPr="001154E6">
        <w:rPr>
          <w:rFonts w:asciiTheme="minorHAnsi" w:hAnsiTheme="minorHAnsi"/>
          <w:b/>
        </w:rPr>
        <w:tab/>
        <w:t>Langue du marché</w:t>
      </w:r>
      <w:bookmarkEnd w:id="15"/>
    </w:p>
    <w:p w14:paraId="509B946F" w14:textId="77777777" w:rsidR="001050EE" w:rsidRPr="00FB5EE7" w:rsidRDefault="001050EE" w:rsidP="003D764D">
      <w:pPr>
        <w:spacing w:before="120" w:after="120"/>
        <w:ind w:left="1134" w:hanging="567"/>
        <w:rPr>
          <w:rFonts w:asciiTheme="minorHAnsi" w:hAnsiTheme="minorHAnsi"/>
          <w:szCs w:val="24"/>
        </w:rPr>
      </w:pPr>
      <w:r w:rsidRPr="00FB5EE7">
        <w:rPr>
          <w:rFonts w:asciiTheme="minorHAnsi" w:hAnsiTheme="minorHAnsi"/>
          <w:szCs w:val="24"/>
        </w:rPr>
        <w:t>2.1</w:t>
      </w:r>
      <w:r w:rsidRPr="00AB627C">
        <w:rPr>
          <w:rFonts w:asciiTheme="minorHAnsi" w:hAnsiTheme="minorHAnsi"/>
          <w:szCs w:val="24"/>
        </w:rPr>
        <w:tab/>
      </w:r>
      <w:r w:rsidRPr="00FB5EE7">
        <w:rPr>
          <w:rFonts w:asciiTheme="minorHAnsi" w:hAnsiTheme="minorHAnsi"/>
          <w:szCs w:val="24"/>
        </w:rPr>
        <w:t xml:space="preserve">La langue utilisée est le français. </w:t>
      </w:r>
    </w:p>
    <w:p w14:paraId="7B9A530B" w14:textId="77777777" w:rsidR="001050EE" w:rsidRPr="001154E6" w:rsidRDefault="001050EE" w:rsidP="007767F0">
      <w:pPr>
        <w:keepNext/>
        <w:keepLines/>
        <w:tabs>
          <w:tab w:val="left" w:pos="1134"/>
        </w:tabs>
        <w:spacing w:before="240" w:after="120"/>
        <w:ind w:left="1134" w:hanging="1134"/>
        <w:rPr>
          <w:rFonts w:asciiTheme="minorHAnsi" w:hAnsiTheme="minorHAnsi"/>
          <w:b/>
        </w:rPr>
      </w:pPr>
      <w:bookmarkStart w:id="16" w:name="_Toc76894416"/>
      <w:r w:rsidRPr="001154E6">
        <w:rPr>
          <w:rFonts w:asciiTheme="minorHAnsi" w:hAnsiTheme="minorHAnsi"/>
          <w:b/>
        </w:rPr>
        <w:t>Article 4</w:t>
      </w:r>
      <w:r w:rsidRPr="001154E6">
        <w:rPr>
          <w:rFonts w:asciiTheme="minorHAnsi" w:hAnsiTheme="minorHAnsi"/>
          <w:b/>
        </w:rPr>
        <w:tab/>
        <w:t>Communications</w:t>
      </w:r>
      <w:bookmarkEnd w:id="16"/>
    </w:p>
    <w:p w14:paraId="37B4D452" w14:textId="7746216E" w:rsidR="004036D3" w:rsidRDefault="004036D3" w:rsidP="004036D3">
      <w:pPr>
        <w:spacing w:before="120" w:after="120"/>
        <w:ind w:left="1134" w:hanging="567"/>
        <w:rPr>
          <w:rFonts w:asciiTheme="minorHAnsi" w:hAnsiTheme="minorHAnsi"/>
          <w:snapToGrid/>
          <w:szCs w:val="24"/>
        </w:rPr>
      </w:pPr>
      <w:r>
        <w:rPr>
          <w:rFonts w:asciiTheme="minorHAnsi" w:hAnsiTheme="minorHAnsi"/>
          <w:szCs w:val="24"/>
        </w:rPr>
        <w:t>4.1</w:t>
      </w:r>
      <w:r>
        <w:rPr>
          <w:rFonts w:asciiTheme="minorHAnsi" w:hAnsiTheme="minorHAnsi"/>
          <w:szCs w:val="24"/>
        </w:rPr>
        <w:tab/>
        <w:t>Contacts</w:t>
      </w:r>
    </w:p>
    <w:p w14:paraId="2F4219C5" w14:textId="6AB8046D" w:rsidR="004036D3" w:rsidRDefault="004036D3" w:rsidP="004036D3">
      <w:pPr>
        <w:widowControl w:val="0"/>
        <w:numPr>
          <w:ilvl w:val="12"/>
          <w:numId w:val="0"/>
        </w:numPr>
        <w:overflowPunct w:val="0"/>
        <w:autoSpaceDE w:val="0"/>
        <w:autoSpaceDN w:val="0"/>
        <w:adjustRightInd w:val="0"/>
        <w:spacing w:before="120"/>
        <w:jc w:val="both"/>
        <w:textAlignment w:val="baseline"/>
        <w:rPr>
          <w:rFonts w:asciiTheme="minorHAnsi" w:hAnsiTheme="minorHAnsi" w:cs="Calibri"/>
          <w:szCs w:val="24"/>
          <w:lang w:bidi="ar-SA"/>
        </w:rPr>
      </w:pPr>
      <w:r>
        <w:rPr>
          <w:rFonts w:asciiTheme="minorHAnsi" w:hAnsiTheme="minorHAnsi" w:cs="Calibri"/>
          <w:szCs w:val="24"/>
          <w:lang w:bidi="ar-SA"/>
        </w:rPr>
        <w:t>Tout avis ou communication entre</w:t>
      </w:r>
      <w:r w:rsidRPr="001154E6">
        <w:rPr>
          <w:rFonts w:asciiTheme="minorHAnsi" w:hAnsiTheme="minorHAnsi"/>
        </w:rPr>
        <w:t xml:space="preserve"> les </w:t>
      </w:r>
      <w:r>
        <w:rPr>
          <w:rFonts w:asciiTheme="minorHAnsi" w:hAnsiTheme="minorHAnsi" w:cs="Calibri"/>
          <w:smallCaps/>
          <w:szCs w:val="24"/>
          <w:lang w:bidi="ar-SA"/>
        </w:rPr>
        <w:t>Parties</w:t>
      </w:r>
      <w:r>
        <w:rPr>
          <w:rFonts w:asciiTheme="minorHAnsi" w:hAnsiTheme="minorHAnsi" w:cs="Calibri"/>
          <w:szCs w:val="24"/>
          <w:lang w:bidi="ar-SA"/>
        </w:rPr>
        <w:t xml:space="preserve"> qui interviendra au titre </w:t>
      </w:r>
      <w:r>
        <w:rPr>
          <w:rFonts w:asciiTheme="minorHAnsi" w:hAnsiTheme="minorHAnsi" w:cs="Calibri"/>
          <w:bCs/>
          <w:szCs w:val="24"/>
          <w:lang w:bidi="ar-SA"/>
        </w:rPr>
        <w:t xml:space="preserve">du </w:t>
      </w:r>
      <w:r>
        <w:rPr>
          <w:rFonts w:asciiTheme="minorHAnsi" w:hAnsiTheme="minorHAnsi" w:cs="Calibri"/>
          <w:bCs/>
          <w:smallCaps/>
          <w:szCs w:val="24"/>
          <w:lang w:bidi="ar-SA"/>
        </w:rPr>
        <w:t>Contrat</w:t>
      </w:r>
      <w:r>
        <w:rPr>
          <w:rFonts w:asciiTheme="minorHAnsi" w:hAnsiTheme="minorHAnsi" w:cs="Calibri"/>
          <w:szCs w:val="24"/>
          <w:lang w:bidi="ar-SA"/>
        </w:rPr>
        <w:t xml:space="preserve"> devra se faire sous forme écrite et sera réputé valablement fait à compter</w:t>
      </w:r>
      <w:r w:rsidRPr="001154E6">
        <w:rPr>
          <w:rFonts w:asciiTheme="minorHAnsi" w:hAnsiTheme="minorHAnsi"/>
        </w:rPr>
        <w:t xml:space="preserve"> de </w:t>
      </w:r>
      <w:r>
        <w:rPr>
          <w:rFonts w:asciiTheme="minorHAnsi" w:hAnsiTheme="minorHAnsi" w:cs="Calibri"/>
          <w:szCs w:val="24"/>
          <w:lang w:bidi="ar-SA"/>
        </w:rPr>
        <w:t>sa réception par le destinataire.</w:t>
      </w:r>
    </w:p>
    <w:p w14:paraId="15E35517" w14:textId="77777777" w:rsidR="004036D3" w:rsidRDefault="004036D3" w:rsidP="004036D3">
      <w:pPr>
        <w:widowControl w:val="0"/>
        <w:numPr>
          <w:ilvl w:val="12"/>
          <w:numId w:val="0"/>
        </w:numPr>
        <w:overflowPunct w:val="0"/>
        <w:autoSpaceDE w:val="0"/>
        <w:autoSpaceDN w:val="0"/>
        <w:adjustRightInd w:val="0"/>
        <w:spacing w:before="120" w:after="120"/>
        <w:jc w:val="both"/>
        <w:textAlignment w:val="baseline"/>
        <w:rPr>
          <w:rFonts w:asciiTheme="minorHAnsi" w:hAnsiTheme="minorHAnsi" w:cs="Calibri"/>
          <w:szCs w:val="24"/>
          <w:lang w:bidi="ar-SA"/>
        </w:rPr>
      </w:pPr>
      <w:r>
        <w:rPr>
          <w:rFonts w:asciiTheme="minorHAnsi" w:hAnsiTheme="minorHAnsi" w:cs="Calibri"/>
          <w:szCs w:val="24"/>
          <w:lang w:bidi="ar-SA"/>
        </w:rPr>
        <w:t xml:space="preserve">Toute la correspondance devra être adressée, tous frais de port payés, aux </w:t>
      </w:r>
      <w:r w:rsidRPr="001154E6">
        <w:rPr>
          <w:rFonts w:asciiTheme="minorHAnsi" w:hAnsiTheme="minorHAnsi"/>
        </w:rPr>
        <w:t xml:space="preserve">adresses </w:t>
      </w:r>
      <w:r>
        <w:rPr>
          <w:rFonts w:asciiTheme="minorHAnsi" w:hAnsiTheme="minorHAnsi" w:cs="Calibri"/>
          <w:szCs w:val="24"/>
          <w:lang w:bidi="ar-SA"/>
        </w:rPr>
        <w:t>suivantes :</w:t>
      </w:r>
    </w:p>
    <w:p w14:paraId="4D440183" w14:textId="77777777" w:rsidR="004036D3" w:rsidRDefault="004036D3" w:rsidP="004036D3">
      <w:pPr>
        <w:widowControl w:val="0"/>
        <w:numPr>
          <w:ilvl w:val="12"/>
          <w:numId w:val="0"/>
        </w:numPr>
        <w:overflowPunct w:val="0"/>
        <w:autoSpaceDE w:val="0"/>
        <w:autoSpaceDN w:val="0"/>
        <w:adjustRightInd w:val="0"/>
        <w:spacing w:before="120" w:after="120"/>
        <w:jc w:val="both"/>
        <w:textAlignment w:val="baseline"/>
        <w:rPr>
          <w:rFonts w:asciiTheme="minorHAnsi" w:hAnsiTheme="minorHAnsi" w:cs="Calibri"/>
          <w:szCs w:val="24"/>
          <w:lang w:bidi="ar-SA"/>
        </w:rPr>
      </w:pPr>
    </w:p>
    <w:tbl>
      <w:tblPr>
        <w:tblStyle w:val="Grilledutableau"/>
        <w:tblW w:w="0" w:type="auto"/>
        <w:tblInd w:w="992" w:type="dxa"/>
        <w:tblLook w:val="04A0" w:firstRow="1" w:lastRow="0" w:firstColumn="1" w:lastColumn="0" w:noHBand="0" w:noVBand="1"/>
      </w:tblPr>
      <w:tblGrid>
        <w:gridCol w:w="3539"/>
        <w:gridCol w:w="4770"/>
      </w:tblGrid>
      <w:tr w:rsidR="004036D3" w14:paraId="4329567F" w14:textId="77777777" w:rsidTr="004036D3">
        <w:tc>
          <w:tcPr>
            <w:tcW w:w="3539" w:type="dxa"/>
            <w:tcBorders>
              <w:top w:val="single" w:sz="4" w:space="0" w:color="auto"/>
              <w:left w:val="single" w:sz="4" w:space="0" w:color="auto"/>
              <w:bottom w:val="single" w:sz="4" w:space="0" w:color="auto"/>
              <w:right w:val="single" w:sz="4" w:space="0" w:color="auto"/>
            </w:tcBorders>
            <w:vAlign w:val="center"/>
            <w:hideMark/>
          </w:tcPr>
          <w:p w14:paraId="44FAD43C" w14:textId="77777777" w:rsidR="004036D3" w:rsidRDefault="004036D3">
            <w:pPr>
              <w:widowControl w:val="0"/>
              <w:spacing w:before="100" w:beforeAutospacing="1" w:after="100" w:afterAutospacing="1"/>
              <w:jc w:val="both"/>
              <w:rPr>
                <w:rFonts w:asciiTheme="minorHAnsi" w:hAnsiTheme="minorHAnsi" w:cs="Calibri"/>
                <w:szCs w:val="24"/>
                <w:lang w:bidi="ar-SA"/>
              </w:rPr>
            </w:pPr>
            <w:r>
              <w:rPr>
                <w:rFonts w:asciiTheme="minorHAnsi" w:hAnsiTheme="minorHAnsi" w:cs="Calibri"/>
                <w:szCs w:val="24"/>
                <w:lang w:bidi="ar-SA"/>
              </w:rPr>
              <w:t xml:space="preserve">Pour </w:t>
            </w:r>
            <w:r>
              <w:rPr>
                <w:rFonts w:asciiTheme="minorHAnsi" w:hAnsiTheme="minorHAnsi" w:cs="Calibri"/>
                <w:smallCaps/>
                <w:szCs w:val="24"/>
                <w:lang w:bidi="ar-SA"/>
              </w:rPr>
              <w:t>Expertise France </w:t>
            </w:r>
            <w:r>
              <w:rPr>
                <w:rFonts w:asciiTheme="minorHAnsi" w:hAnsiTheme="minorHAnsi" w:cs="Calibri"/>
                <w:szCs w:val="24"/>
                <w:lang w:bidi="ar-SA"/>
              </w:rPr>
              <w:t>:</w:t>
            </w:r>
          </w:p>
        </w:tc>
        <w:tc>
          <w:tcPr>
            <w:tcW w:w="4770" w:type="dxa"/>
            <w:tcBorders>
              <w:top w:val="single" w:sz="4" w:space="0" w:color="auto"/>
              <w:left w:val="single" w:sz="4" w:space="0" w:color="auto"/>
              <w:bottom w:val="single" w:sz="4" w:space="0" w:color="auto"/>
              <w:right w:val="single" w:sz="4" w:space="0" w:color="auto"/>
            </w:tcBorders>
            <w:vAlign w:val="center"/>
            <w:hideMark/>
          </w:tcPr>
          <w:p w14:paraId="65ACCCE0" w14:textId="77777777" w:rsidR="004036D3" w:rsidRPr="001154E6" w:rsidRDefault="004036D3" w:rsidP="001154E6">
            <w:pPr>
              <w:widowControl w:val="0"/>
              <w:numPr>
                <w:ilvl w:val="12"/>
                <w:numId w:val="0"/>
              </w:numPr>
              <w:jc w:val="both"/>
              <w:rPr>
                <w:rFonts w:asciiTheme="minorHAnsi" w:hAnsiTheme="minorHAnsi" w:cstheme="minorHAnsi"/>
                <w:smallCaps/>
                <w:color w:val="000000" w:themeColor="text1"/>
                <w:szCs w:val="24"/>
                <w:lang w:bidi="ar-SA"/>
              </w:rPr>
            </w:pPr>
            <w:r w:rsidRPr="001154E6">
              <w:rPr>
                <w:rFonts w:asciiTheme="minorHAnsi" w:hAnsiTheme="minorHAnsi" w:cstheme="minorHAnsi"/>
                <w:smallCaps/>
                <w:color w:val="000000" w:themeColor="text1"/>
                <w:szCs w:val="24"/>
                <w:lang w:bidi="ar-SA"/>
              </w:rPr>
              <w:t xml:space="preserve">Expertise France </w:t>
            </w:r>
          </w:p>
          <w:p w14:paraId="313C875D" w14:textId="6BA98E9B" w:rsidR="004036D3" w:rsidRPr="001154E6" w:rsidRDefault="004036D3" w:rsidP="001154E6">
            <w:pPr>
              <w:widowControl w:val="0"/>
              <w:numPr>
                <w:ilvl w:val="12"/>
                <w:numId w:val="0"/>
              </w:numPr>
              <w:jc w:val="both"/>
              <w:rPr>
                <w:rFonts w:asciiTheme="minorHAnsi" w:hAnsiTheme="minorHAnsi" w:cstheme="minorHAnsi"/>
                <w:color w:val="000000" w:themeColor="text1"/>
                <w:szCs w:val="24"/>
                <w:lang w:bidi="ar-SA"/>
              </w:rPr>
            </w:pPr>
            <w:r w:rsidRPr="001154E6">
              <w:rPr>
                <w:rFonts w:asciiTheme="minorHAnsi" w:hAnsiTheme="minorHAnsi" w:cstheme="minorHAnsi"/>
                <w:color w:val="000000" w:themeColor="text1"/>
                <w:szCs w:val="24"/>
                <w:lang w:bidi="ar-SA"/>
              </w:rPr>
              <w:t>St</w:t>
            </w:r>
            <w:r w:rsidR="001154E6" w:rsidRPr="001154E6">
              <w:rPr>
                <w:rFonts w:asciiTheme="minorHAnsi" w:hAnsiTheme="minorHAnsi" w:cstheme="minorHAnsi"/>
                <w:color w:val="000000" w:themeColor="text1"/>
                <w:szCs w:val="24"/>
                <w:lang w:bidi="ar-SA"/>
              </w:rPr>
              <w:t>e</w:t>
            </w:r>
            <w:r w:rsidRPr="001154E6">
              <w:rPr>
                <w:rFonts w:asciiTheme="minorHAnsi" w:hAnsiTheme="minorHAnsi" w:cstheme="minorHAnsi"/>
                <w:color w:val="000000" w:themeColor="text1"/>
                <w:szCs w:val="24"/>
                <w:lang w:bidi="ar-SA"/>
              </w:rPr>
              <w:t>phanie Delgado MARTIN</w:t>
            </w:r>
          </w:p>
          <w:p w14:paraId="7A21DA64" w14:textId="6E63C23F" w:rsidR="004036D3" w:rsidRPr="001154E6" w:rsidRDefault="001154E6" w:rsidP="001154E6">
            <w:pPr>
              <w:widowControl w:val="0"/>
              <w:numPr>
                <w:ilvl w:val="12"/>
                <w:numId w:val="0"/>
              </w:numPr>
              <w:jc w:val="both"/>
              <w:rPr>
                <w:rFonts w:asciiTheme="minorHAnsi" w:hAnsiTheme="minorHAnsi" w:cstheme="minorHAnsi"/>
                <w:color w:val="000000" w:themeColor="text1"/>
                <w:szCs w:val="24"/>
                <w:lang w:bidi="ar-SA"/>
              </w:rPr>
            </w:pPr>
            <w:r>
              <w:rPr>
                <w:rFonts w:asciiTheme="minorHAnsi" w:hAnsiTheme="minorHAnsi" w:cstheme="minorHAnsi"/>
                <w:color w:val="000000" w:themeColor="text1"/>
                <w:szCs w:val="24"/>
                <w:lang w:bidi="ar-SA"/>
              </w:rPr>
              <w:t>Département Paix, Stabilité, Sécurité</w:t>
            </w:r>
          </w:p>
          <w:p w14:paraId="7FC425D6" w14:textId="3AC600A3" w:rsidR="004036D3" w:rsidRPr="001154E6" w:rsidRDefault="001154E6" w:rsidP="001154E6">
            <w:pPr>
              <w:widowControl w:val="0"/>
              <w:numPr>
                <w:ilvl w:val="12"/>
                <w:numId w:val="0"/>
              </w:numPr>
              <w:jc w:val="both"/>
              <w:rPr>
                <w:rFonts w:asciiTheme="minorHAnsi" w:hAnsiTheme="minorHAnsi" w:cstheme="minorHAnsi"/>
                <w:color w:val="000000" w:themeColor="text1"/>
                <w:szCs w:val="24"/>
                <w:lang w:bidi="ar-SA"/>
              </w:rPr>
            </w:pPr>
            <w:r>
              <w:rPr>
                <w:rFonts w:asciiTheme="minorHAnsi" w:hAnsiTheme="minorHAnsi" w:cstheme="minorHAnsi"/>
                <w:color w:val="000000" w:themeColor="text1"/>
                <w:szCs w:val="24"/>
                <w:lang w:bidi="ar-SA"/>
              </w:rPr>
              <w:t>40, boulevard de Port-</w:t>
            </w:r>
            <w:r w:rsidR="004036D3" w:rsidRPr="001154E6">
              <w:rPr>
                <w:rFonts w:asciiTheme="minorHAnsi" w:hAnsiTheme="minorHAnsi" w:cstheme="minorHAnsi"/>
                <w:color w:val="000000" w:themeColor="text1"/>
                <w:szCs w:val="24"/>
                <w:lang w:bidi="ar-SA"/>
              </w:rPr>
              <w:t>Royal</w:t>
            </w:r>
          </w:p>
          <w:p w14:paraId="54C5A615" w14:textId="7B67FD34" w:rsidR="00114ED2" w:rsidRPr="001154E6" w:rsidRDefault="001154E6" w:rsidP="001154E6">
            <w:pPr>
              <w:widowControl w:val="0"/>
              <w:numPr>
                <w:ilvl w:val="12"/>
                <w:numId w:val="0"/>
              </w:numPr>
              <w:jc w:val="both"/>
              <w:rPr>
                <w:rFonts w:asciiTheme="minorHAnsi" w:hAnsiTheme="minorHAnsi" w:cstheme="minorHAnsi"/>
                <w:color w:val="000000" w:themeColor="text1"/>
                <w:szCs w:val="24"/>
                <w:lang w:bidi="ar-SA"/>
              </w:rPr>
            </w:pPr>
            <w:r>
              <w:rPr>
                <w:rFonts w:asciiTheme="minorHAnsi" w:hAnsiTheme="minorHAnsi" w:cstheme="minorHAnsi"/>
                <w:color w:val="000000" w:themeColor="text1"/>
                <w:szCs w:val="24"/>
                <w:lang w:bidi="ar-SA"/>
              </w:rPr>
              <w:t>75005 Paris, France</w:t>
            </w:r>
          </w:p>
          <w:p w14:paraId="64CA6248" w14:textId="32553525" w:rsidR="001154E6" w:rsidRPr="001154E6" w:rsidRDefault="009D3FA4" w:rsidP="001154E6">
            <w:pPr>
              <w:widowControl w:val="0"/>
              <w:numPr>
                <w:ilvl w:val="12"/>
                <w:numId w:val="0"/>
              </w:numPr>
              <w:jc w:val="both"/>
              <w:rPr>
                <w:rFonts w:asciiTheme="minorHAnsi" w:hAnsiTheme="minorHAnsi" w:cstheme="minorHAnsi"/>
                <w:color w:val="000000" w:themeColor="text1"/>
                <w:szCs w:val="24"/>
                <w:lang w:bidi="ar-SA"/>
              </w:rPr>
            </w:pPr>
            <w:hyperlink r:id="rId19" w:history="1">
              <w:r w:rsidR="00E467A8" w:rsidRPr="001154E6">
                <w:rPr>
                  <w:rStyle w:val="Lienhypertexte"/>
                  <w:rFonts w:asciiTheme="minorHAnsi" w:hAnsiTheme="minorHAnsi" w:cstheme="minorHAnsi"/>
                  <w:color w:val="000000" w:themeColor="text1"/>
                  <w:szCs w:val="24"/>
                  <w:lang w:bidi="ar-SA"/>
                </w:rPr>
                <w:t>stephanie-delgado.martin@expertisefrance.fr</w:t>
              </w:r>
            </w:hyperlink>
            <w:r w:rsidR="00E467A8" w:rsidRPr="001154E6">
              <w:rPr>
                <w:rFonts w:asciiTheme="minorHAnsi" w:hAnsiTheme="minorHAnsi" w:cstheme="minorHAnsi"/>
                <w:color w:val="000000" w:themeColor="text1"/>
                <w:szCs w:val="24"/>
                <w:lang w:bidi="ar-SA"/>
              </w:rPr>
              <w:t xml:space="preserve"> </w:t>
            </w:r>
          </w:p>
        </w:tc>
      </w:tr>
      <w:tr w:rsidR="004036D3" w14:paraId="5E35B8A7" w14:textId="77777777" w:rsidTr="004036D3">
        <w:tc>
          <w:tcPr>
            <w:tcW w:w="3539" w:type="dxa"/>
            <w:tcBorders>
              <w:top w:val="single" w:sz="4" w:space="0" w:color="auto"/>
              <w:left w:val="single" w:sz="4" w:space="0" w:color="auto"/>
              <w:bottom w:val="single" w:sz="4" w:space="0" w:color="auto"/>
              <w:right w:val="single" w:sz="4" w:space="0" w:color="auto"/>
            </w:tcBorders>
            <w:vAlign w:val="center"/>
            <w:hideMark/>
          </w:tcPr>
          <w:p w14:paraId="23E82705" w14:textId="77777777" w:rsidR="004036D3" w:rsidRDefault="004036D3">
            <w:pPr>
              <w:spacing w:before="100" w:beforeAutospacing="1" w:after="100" w:afterAutospacing="1"/>
              <w:jc w:val="both"/>
              <w:rPr>
                <w:rFonts w:asciiTheme="minorHAnsi" w:hAnsiTheme="minorHAnsi" w:cs="Calibri"/>
                <w:szCs w:val="24"/>
                <w:lang w:bidi="ar-SA"/>
              </w:rPr>
            </w:pPr>
            <w:r>
              <w:rPr>
                <w:rFonts w:asciiTheme="minorHAnsi" w:hAnsiTheme="minorHAnsi" w:cs="Calibri"/>
                <w:szCs w:val="24"/>
                <w:lang w:bidi="ar-SA"/>
              </w:rPr>
              <w:t xml:space="preserve">Pour le </w:t>
            </w:r>
            <w:r>
              <w:rPr>
                <w:rFonts w:asciiTheme="minorHAnsi" w:hAnsiTheme="minorHAnsi" w:cs="Calibri"/>
                <w:smallCaps/>
                <w:szCs w:val="24"/>
                <w:lang w:bidi="ar-SA"/>
              </w:rPr>
              <w:t>Contractant </w:t>
            </w:r>
            <w:r>
              <w:rPr>
                <w:rFonts w:asciiTheme="minorHAnsi" w:hAnsiTheme="minorHAnsi" w:cs="Calibri"/>
                <w:szCs w:val="24"/>
                <w:lang w:bidi="ar-SA"/>
              </w:rPr>
              <w:t xml:space="preserve">: </w:t>
            </w:r>
          </w:p>
        </w:tc>
        <w:tc>
          <w:tcPr>
            <w:tcW w:w="4770" w:type="dxa"/>
            <w:tcBorders>
              <w:top w:val="single" w:sz="4" w:space="0" w:color="auto"/>
              <w:left w:val="single" w:sz="4" w:space="0" w:color="auto"/>
              <w:bottom w:val="single" w:sz="4" w:space="0" w:color="auto"/>
              <w:right w:val="single" w:sz="4" w:space="0" w:color="auto"/>
            </w:tcBorders>
            <w:vAlign w:val="center"/>
            <w:hideMark/>
          </w:tcPr>
          <w:p w14:paraId="1C2DBF57" w14:textId="77777777" w:rsidR="004036D3" w:rsidRPr="001154E6" w:rsidRDefault="004036D3" w:rsidP="001154E6">
            <w:pPr>
              <w:jc w:val="both"/>
              <w:rPr>
                <w:rFonts w:asciiTheme="minorHAnsi" w:hAnsiTheme="minorHAnsi" w:cstheme="minorHAnsi"/>
                <w:color w:val="000000" w:themeColor="text1"/>
                <w:szCs w:val="24"/>
                <w:lang w:bidi="ar-SA"/>
              </w:rPr>
            </w:pPr>
            <w:r w:rsidRPr="001154E6">
              <w:rPr>
                <w:rFonts w:asciiTheme="minorHAnsi" w:hAnsiTheme="minorHAnsi" w:cstheme="minorHAnsi"/>
                <w:color w:val="000000" w:themeColor="text1"/>
                <w:szCs w:val="24"/>
                <w:lang w:bidi="ar-SA"/>
              </w:rPr>
              <w:t>Nom :</w:t>
            </w:r>
            <w:r w:rsidRPr="001154E6">
              <w:rPr>
                <w:rFonts w:asciiTheme="minorHAnsi" w:hAnsiTheme="minorHAnsi" w:cstheme="minorHAnsi"/>
                <w:color w:val="000000" w:themeColor="text1"/>
                <w:sz w:val="22"/>
                <w:szCs w:val="24"/>
                <w:lang w:bidi="ar-SA"/>
              </w:rPr>
              <w:t xml:space="preserve"> </w:t>
            </w:r>
          </w:p>
          <w:p w14:paraId="22121BE3" w14:textId="77777777" w:rsidR="004036D3" w:rsidRPr="001154E6" w:rsidRDefault="004036D3" w:rsidP="001154E6">
            <w:pPr>
              <w:jc w:val="both"/>
              <w:rPr>
                <w:rFonts w:asciiTheme="minorHAnsi" w:hAnsiTheme="minorHAnsi" w:cstheme="minorHAnsi"/>
                <w:color w:val="000000" w:themeColor="text1"/>
                <w:szCs w:val="24"/>
                <w:lang w:bidi="ar-SA"/>
              </w:rPr>
            </w:pPr>
            <w:r w:rsidRPr="001154E6">
              <w:rPr>
                <w:rFonts w:asciiTheme="minorHAnsi" w:hAnsiTheme="minorHAnsi" w:cstheme="minorHAnsi"/>
                <w:color w:val="000000" w:themeColor="text1"/>
                <w:szCs w:val="24"/>
                <w:lang w:bidi="ar-SA"/>
              </w:rPr>
              <w:t xml:space="preserve">Adresse : </w:t>
            </w:r>
          </w:p>
          <w:p w14:paraId="2BC49E8B" w14:textId="77777777" w:rsidR="004036D3" w:rsidRPr="001154E6" w:rsidRDefault="004036D3" w:rsidP="001154E6">
            <w:pPr>
              <w:jc w:val="both"/>
              <w:rPr>
                <w:rFonts w:asciiTheme="minorHAnsi" w:hAnsiTheme="minorHAnsi" w:cstheme="minorHAnsi"/>
                <w:color w:val="000000" w:themeColor="text1"/>
                <w:szCs w:val="24"/>
                <w:lang w:bidi="ar-SA"/>
              </w:rPr>
            </w:pPr>
            <w:r w:rsidRPr="001154E6">
              <w:rPr>
                <w:rFonts w:asciiTheme="minorHAnsi" w:hAnsiTheme="minorHAnsi" w:cstheme="minorHAnsi"/>
                <w:color w:val="000000" w:themeColor="text1"/>
                <w:szCs w:val="24"/>
                <w:lang w:bidi="ar-SA"/>
              </w:rPr>
              <w:t xml:space="preserve">Courriel : </w:t>
            </w:r>
          </w:p>
          <w:p w14:paraId="3103147C" w14:textId="77777777" w:rsidR="004036D3" w:rsidRPr="001154E6" w:rsidRDefault="004036D3" w:rsidP="001154E6">
            <w:pPr>
              <w:jc w:val="both"/>
              <w:rPr>
                <w:rFonts w:asciiTheme="minorHAnsi" w:hAnsiTheme="minorHAnsi" w:cstheme="minorHAnsi"/>
                <w:color w:val="000000" w:themeColor="text1"/>
                <w:szCs w:val="24"/>
                <w:lang w:bidi="ar-SA"/>
              </w:rPr>
            </w:pPr>
            <w:r w:rsidRPr="001154E6">
              <w:rPr>
                <w:rFonts w:asciiTheme="minorHAnsi" w:hAnsiTheme="minorHAnsi" w:cstheme="minorHAnsi"/>
                <w:color w:val="000000" w:themeColor="text1"/>
                <w:szCs w:val="24"/>
                <w:lang w:bidi="ar-SA"/>
              </w:rPr>
              <w:t xml:space="preserve">Téléphone : </w:t>
            </w:r>
          </w:p>
        </w:tc>
      </w:tr>
    </w:tbl>
    <w:p w14:paraId="4DF9D62E" w14:textId="77777777" w:rsidR="004036D3" w:rsidRDefault="004036D3" w:rsidP="004036D3">
      <w:pPr>
        <w:widowControl w:val="0"/>
        <w:numPr>
          <w:ilvl w:val="12"/>
          <w:numId w:val="0"/>
        </w:numPr>
        <w:overflowPunct w:val="0"/>
        <w:autoSpaceDE w:val="0"/>
        <w:autoSpaceDN w:val="0"/>
        <w:adjustRightInd w:val="0"/>
        <w:spacing w:before="120"/>
        <w:ind w:left="284"/>
        <w:jc w:val="both"/>
        <w:textAlignment w:val="baseline"/>
        <w:rPr>
          <w:rFonts w:asciiTheme="minorHAnsi" w:hAnsiTheme="minorHAnsi" w:cs="Calibri"/>
          <w:szCs w:val="24"/>
          <w:lang w:bidi="ar-SA"/>
        </w:rPr>
      </w:pPr>
      <w:r>
        <w:rPr>
          <w:rFonts w:asciiTheme="minorHAnsi" w:hAnsiTheme="minorHAnsi" w:cs="Calibri"/>
          <w:szCs w:val="24"/>
          <w:lang w:bidi="ar-SA"/>
        </w:rPr>
        <w:t xml:space="preserve">Chaque </w:t>
      </w:r>
      <w:r>
        <w:rPr>
          <w:rFonts w:asciiTheme="minorHAnsi" w:hAnsiTheme="minorHAnsi" w:cs="Calibri"/>
          <w:smallCaps/>
          <w:szCs w:val="24"/>
          <w:lang w:bidi="ar-SA"/>
        </w:rPr>
        <w:t>Partie</w:t>
      </w:r>
      <w:r>
        <w:rPr>
          <w:rFonts w:asciiTheme="minorHAnsi" w:hAnsiTheme="minorHAnsi" w:cs="Calibri"/>
          <w:szCs w:val="24"/>
          <w:lang w:bidi="ar-SA"/>
        </w:rPr>
        <w:t xml:space="preserve"> pourra modifier à tout moment son adresse en informant par écrit l’autre </w:t>
      </w:r>
      <w:r>
        <w:rPr>
          <w:rFonts w:asciiTheme="minorHAnsi" w:hAnsiTheme="minorHAnsi" w:cs="Calibri"/>
          <w:smallCaps/>
          <w:szCs w:val="24"/>
          <w:lang w:bidi="ar-SA"/>
        </w:rPr>
        <w:t>Partie</w:t>
      </w:r>
      <w:r>
        <w:rPr>
          <w:rFonts w:asciiTheme="minorHAnsi" w:hAnsiTheme="minorHAnsi" w:cs="Calibri"/>
          <w:szCs w:val="24"/>
          <w:lang w:bidi="ar-SA"/>
        </w:rPr>
        <w:t xml:space="preserve"> de ce changement.</w:t>
      </w:r>
    </w:p>
    <w:p w14:paraId="049A71B0" w14:textId="77777777" w:rsidR="004036D3" w:rsidRDefault="004036D3" w:rsidP="004036D3">
      <w:pPr>
        <w:widowControl w:val="0"/>
        <w:numPr>
          <w:ilvl w:val="12"/>
          <w:numId w:val="0"/>
        </w:numPr>
        <w:overflowPunct w:val="0"/>
        <w:autoSpaceDE w:val="0"/>
        <w:autoSpaceDN w:val="0"/>
        <w:adjustRightInd w:val="0"/>
        <w:spacing w:before="120"/>
        <w:ind w:left="284"/>
        <w:jc w:val="both"/>
        <w:textAlignment w:val="baseline"/>
        <w:rPr>
          <w:rFonts w:asciiTheme="minorHAnsi" w:hAnsiTheme="minorHAnsi" w:cs="Calibri"/>
          <w:szCs w:val="24"/>
          <w:lang w:bidi="ar-SA"/>
        </w:rPr>
      </w:pPr>
    </w:p>
    <w:p w14:paraId="340831A6" w14:textId="77777777" w:rsidR="004036D3" w:rsidRDefault="004036D3" w:rsidP="004036D3">
      <w:pPr>
        <w:widowControl w:val="0"/>
        <w:numPr>
          <w:ilvl w:val="12"/>
          <w:numId w:val="0"/>
        </w:numPr>
        <w:overflowPunct w:val="0"/>
        <w:autoSpaceDE w:val="0"/>
        <w:autoSpaceDN w:val="0"/>
        <w:adjustRightInd w:val="0"/>
        <w:spacing w:before="120"/>
        <w:ind w:left="284"/>
        <w:jc w:val="both"/>
        <w:textAlignment w:val="baseline"/>
        <w:rPr>
          <w:rFonts w:asciiTheme="minorHAnsi" w:hAnsiTheme="minorHAnsi" w:cs="Calibri"/>
          <w:szCs w:val="24"/>
          <w:lang w:bidi="ar-SA"/>
        </w:rPr>
      </w:pPr>
      <w:r>
        <w:rPr>
          <w:rFonts w:asciiTheme="minorHAnsi" w:hAnsiTheme="minorHAnsi" w:cs="Calibri"/>
          <w:szCs w:val="24"/>
        </w:rPr>
        <w:t>Communication au CONTRACTANT :</w:t>
      </w:r>
    </w:p>
    <w:p w14:paraId="3965766F" w14:textId="6CA88AC4" w:rsidR="004036D3" w:rsidRDefault="004036D3" w:rsidP="004036D3">
      <w:pPr>
        <w:autoSpaceDE w:val="0"/>
        <w:autoSpaceDN w:val="0"/>
        <w:adjustRightInd w:val="0"/>
        <w:ind w:left="284"/>
        <w:jc w:val="both"/>
        <w:rPr>
          <w:rFonts w:asciiTheme="minorHAnsi" w:hAnsiTheme="minorHAnsi" w:cs="Calibri"/>
          <w:color w:val="000000"/>
          <w:szCs w:val="24"/>
        </w:rPr>
      </w:pPr>
      <w:r>
        <w:rPr>
          <w:rFonts w:asciiTheme="minorHAnsi" w:hAnsiTheme="minorHAnsi" w:cs="Calibri"/>
          <w:bCs/>
          <w:color w:val="000000"/>
          <w:szCs w:val="24"/>
        </w:rPr>
        <w:t xml:space="preserve">Les ordres de services et les décomptes seront notifiés par le maître d’œuvre au CONTRACTANT par courrier contre récépissé notamment lors </w:t>
      </w:r>
      <w:r w:rsidRPr="00D06A4A">
        <w:rPr>
          <w:rFonts w:asciiTheme="minorHAnsi" w:hAnsiTheme="minorHAnsi"/>
          <w:color w:val="000000"/>
        </w:rPr>
        <w:t xml:space="preserve">des </w:t>
      </w:r>
      <w:r>
        <w:rPr>
          <w:rFonts w:asciiTheme="minorHAnsi" w:hAnsiTheme="minorHAnsi" w:cs="Calibri"/>
          <w:bCs/>
          <w:color w:val="000000"/>
          <w:szCs w:val="24"/>
        </w:rPr>
        <w:t>réunions de chantier</w:t>
      </w:r>
      <w:r>
        <w:rPr>
          <w:rFonts w:asciiTheme="minorHAnsi" w:hAnsiTheme="minorHAnsi" w:cs="Calibri"/>
          <w:color w:val="000000"/>
          <w:szCs w:val="24"/>
        </w:rPr>
        <w:t xml:space="preserve">. Un ordre de service daté et signé du contractant vaut récépissé. </w:t>
      </w:r>
    </w:p>
    <w:p w14:paraId="047D64F5" w14:textId="77777777" w:rsidR="004036D3" w:rsidRDefault="004036D3" w:rsidP="004036D3">
      <w:pPr>
        <w:pStyle w:val="v"/>
        <w:widowControl w:val="0"/>
        <w:numPr>
          <w:ilvl w:val="12"/>
          <w:numId w:val="0"/>
        </w:numPr>
        <w:spacing w:before="120"/>
        <w:ind w:left="284"/>
        <w:rPr>
          <w:rFonts w:asciiTheme="minorHAnsi" w:hAnsiTheme="minorHAnsi" w:cs="Calibri"/>
          <w:color w:val="000000"/>
          <w:sz w:val="24"/>
        </w:rPr>
      </w:pPr>
      <w:r>
        <w:rPr>
          <w:rFonts w:asciiTheme="minorHAnsi" w:hAnsiTheme="minorHAnsi" w:cs="Calibri"/>
          <w:color w:val="000000"/>
          <w:sz w:val="24"/>
        </w:rPr>
        <w:t>Toutefois, le représentant du POUVOIR ADJUDICATEUR (RPA) s'autorise le droit de notifier au contractant des décisions ou informations par échanges dématérialisés ou sur supports électroniques.</w:t>
      </w:r>
    </w:p>
    <w:p w14:paraId="5996BC4E" w14:textId="76B58D1B" w:rsidR="004036D3" w:rsidRPr="00D06A4A" w:rsidRDefault="004036D3" w:rsidP="00D06A4A">
      <w:pPr>
        <w:autoSpaceDE w:val="0"/>
        <w:autoSpaceDN w:val="0"/>
        <w:adjustRightInd w:val="0"/>
        <w:ind w:left="284"/>
        <w:jc w:val="both"/>
        <w:rPr>
          <w:rFonts w:asciiTheme="minorHAnsi" w:hAnsiTheme="minorHAnsi"/>
          <w:color w:val="000000"/>
        </w:rPr>
      </w:pPr>
      <w:r>
        <w:rPr>
          <w:rFonts w:asciiTheme="minorHAnsi" w:hAnsiTheme="minorHAnsi" w:cs="Calibri"/>
          <w:color w:val="000000"/>
          <w:szCs w:val="24"/>
        </w:rPr>
        <w:lastRenderedPageBreak/>
        <w:t>Le RPA apte à prendre</w:t>
      </w:r>
      <w:r w:rsidRPr="00D06A4A">
        <w:rPr>
          <w:rFonts w:asciiTheme="minorHAnsi" w:hAnsiTheme="minorHAnsi"/>
          <w:color w:val="000000"/>
        </w:rPr>
        <w:t xml:space="preserve"> les </w:t>
      </w:r>
      <w:r>
        <w:rPr>
          <w:rFonts w:asciiTheme="minorHAnsi" w:hAnsiTheme="minorHAnsi" w:cs="Calibri"/>
          <w:color w:val="000000"/>
          <w:szCs w:val="24"/>
        </w:rPr>
        <w:t xml:space="preserve">décisions nécessaires est le directeur d’EXPERTISE FRANCE ou son représentant. </w:t>
      </w:r>
    </w:p>
    <w:p w14:paraId="06C2EA1C" w14:textId="77777777" w:rsidR="004036D3" w:rsidRDefault="004036D3" w:rsidP="004036D3">
      <w:pPr>
        <w:autoSpaceDE w:val="0"/>
        <w:autoSpaceDN w:val="0"/>
        <w:adjustRightInd w:val="0"/>
        <w:ind w:left="284"/>
        <w:jc w:val="both"/>
        <w:rPr>
          <w:rFonts w:asciiTheme="minorHAnsi" w:hAnsiTheme="minorHAnsi" w:cs="Calibri"/>
          <w:i/>
          <w:iCs/>
          <w:color w:val="000000"/>
          <w:szCs w:val="24"/>
        </w:rPr>
      </w:pPr>
    </w:p>
    <w:p w14:paraId="7E9BEB9E" w14:textId="77777777" w:rsidR="004036D3" w:rsidRDefault="004036D3" w:rsidP="004036D3">
      <w:pPr>
        <w:autoSpaceDE w:val="0"/>
        <w:autoSpaceDN w:val="0"/>
        <w:adjustRightInd w:val="0"/>
        <w:ind w:left="284"/>
        <w:jc w:val="both"/>
        <w:rPr>
          <w:rFonts w:asciiTheme="minorHAnsi" w:hAnsiTheme="minorHAnsi" w:cs="Calibri"/>
          <w:color w:val="000000"/>
          <w:szCs w:val="24"/>
        </w:rPr>
      </w:pPr>
      <w:r>
        <w:rPr>
          <w:rFonts w:asciiTheme="minorHAnsi" w:hAnsiTheme="minorHAnsi" w:cs="Calibri"/>
          <w:iCs/>
          <w:color w:val="000000"/>
          <w:szCs w:val="24"/>
        </w:rPr>
        <w:t>Communication du CONTRACTANT :</w:t>
      </w:r>
    </w:p>
    <w:p w14:paraId="3EAAF61F" w14:textId="77777777" w:rsidR="004036D3" w:rsidRDefault="004036D3" w:rsidP="004036D3">
      <w:pPr>
        <w:autoSpaceDE w:val="0"/>
        <w:autoSpaceDN w:val="0"/>
        <w:adjustRightInd w:val="0"/>
        <w:ind w:left="284"/>
        <w:jc w:val="both"/>
        <w:rPr>
          <w:rFonts w:asciiTheme="minorHAnsi" w:hAnsiTheme="minorHAnsi" w:cs="Calibri"/>
          <w:color w:val="000000"/>
          <w:szCs w:val="24"/>
        </w:rPr>
      </w:pPr>
      <w:r>
        <w:rPr>
          <w:rFonts w:asciiTheme="minorHAnsi" w:hAnsiTheme="minorHAnsi" w:cs="Calibri"/>
          <w:color w:val="000000"/>
          <w:szCs w:val="24"/>
        </w:rPr>
        <w:t xml:space="preserve">Toute communication au RPA ou au maître d’œuvre devra être réalisée : </w:t>
      </w:r>
    </w:p>
    <w:p w14:paraId="3FB0E87D" w14:textId="77777777" w:rsidR="004036D3" w:rsidRDefault="004036D3">
      <w:pPr>
        <w:pStyle w:val="Paragraphedeliste"/>
        <w:numPr>
          <w:ilvl w:val="0"/>
          <w:numId w:val="27"/>
        </w:numPr>
        <w:autoSpaceDE w:val="0"/>
        <w:autoSpaceDN w:val="0"/>
        <w:adjustRightInd w:val="0"/>
        <w:jc w:val="both"/>
        <w:rPr>
          <w:rFonts w:asciiTheme="minorHAnsi" w:hAnsiTheme="minorHAnsi" w:cs="Calibri"/>
          <w:color w:val="000000"/>
          <w:sz w:val="24"/>
          <w:szCs w:val="24"/>
        </w:rPr>
      </w:pPr>
      <w:r>
        <w:rPr>
          <w:rFonts w:asciiTheme="minorHAnsi" w:hAnsiTheme="minorHAnsi" w:cs="Calibri"/>
          <w:color w:val="000000"/>
          <w:sz w:val="24"/>
          <w:szCs w:val="24"/>
        </w:rPr>
        <w:t xml:space="preserve">soit par courrier contre récépissé ; </w:t>
      </w:r>
    </w:p>
    <w:p w14:paraId="00D3EC77" w14:textId="77777777" w:rsidR="004036D3" w:rsidRDefault="004036D3">
      <w:pPr>
        <w:pStyle w:val="Paragraphedeliste"/>
        <w:numPr>
          <w:ilvl w:val="0"/>
          <w:numId w:val="27"/>
        </w:numPr>
        <w:autoSpaceDE w:val="0"/>
        <w:autoSpaceDN w:val="0"/>
        <w:adjustRightInd w:val="0"/>
        <w:jc w:val="both"/>
        <w:rPr>
          <w:rFonts w:asciiTheme="minorHAnsi" w:hAnsiTheme="minorHAnsi" w:cs="Calibri"/>
          <w:color w:val="000000"/>
          <w:sz w:val="24"/>
          <w:szCs w:val="24"/>
        </w:rPr>
      </w:pPr>
      <w:r>
        <w:rPr>
          <w:rFonts w:asciiTheme="minorHAnsi" w:hAnsiTheme="minorHAnsi" w:cs="Calibri"/>
          <w:color w:val="000000"/>
          <w:sz w:val="24"/>
          <w:szCs w:val="24"/>
        </w:rPr>
        <w:t xml:space="preserve">soit directement à un représentant dûment qualifié contre récépissé ; </w:t>
      </w:r>
    </w:p>
    <w:p w14:paraId="5D2337AB" w14:textId="77777777" w:rsidR="004036D3" w:rsidRDefault="004036D3">
      <w:pPr>
        <w:pStyle w:val="Paragraphedeliste"/>
        <w:numPr>
          <w:ilvl w:val="0"/>
          <w:numId w:val="27"/>
        </w:numPr>
        <w:autoSpaceDE w:val="0"/>
        <w:autoSpaceDN w:val="0"/>
        <w:adjustRightInd w:val="0"/>
        <w:jc w:val="both"/>
        <w:rPr>
          <w:rFonts w:asciiTheme="minorHAnsi" w:hAnsiTheme="minorHAnsi" w:cs="Calibri"/>
          <w:color w:val="000000"/>
          <w:sz w:val="24"/>
          <w:szCs w:val="24"/>
        </w:rPr>
      </w:pPr>
      <w:r>
        <w:rPr>
          <w:rFonts w:asciiTheme="minorHAnsi" w:hAnsiTheme="minorHAnsi" w:cs="Calibri"/>
          <w:color w:val="000000"/>
          <w:sz w:val="24"/>
          <w:szCs w:val="24"/>
        </w:rPr>
        <w:t>soit par voie dématérialisée.</w:t>
      </w:r>
    </w:p>
    <w:p w14:paraId="01F62C74" w14:textId="77777777" w:rsidR="001050EE" w:rsidRPr="00D06A4A" w:rsidRDefault="001050EE" w:rsidP="007767F0">
      <w:pPr>
        <w:keepNext/>
        <w:keepLines/>
        <w:tabs>
          <w:tab w:val="left" w:pos="1134"/>
        </w:tabs>
        <w:spacing w:before="240" w:after="120"/>
        <w:ind w:left="1134" w:hanging="1134"/>
        <w:rPr>
          <w:rFonts w:asciiTheme="minorHAnsi" w:hAnsiTheme="minorHAnsi"/>
          <w:b/>
        </w:rPr>
      </w:pPr>
      <w:bookmarkStart w:id="17" w:name="_Toc76894417"/>
      <w:r w:rsidRPr="00D06A4A">
        <w:rPr>
          <w:rFonts w:asciiTheme="minorHAnsi" w:hAnsiTheme="minorHAnsi"/>
          <w:b/>
        </w:rPr>
        <w:t>Article 5</w:t>
      </w:r>
      <w:r w:rsidRPr="00D06A4A">
        <w:rPr>
          <w:rFonts w:asciiTheme="minorHAnsi" w:hAnsiTheme="minorHAnsi"/>
          <w:b/>
        </w:rPr>
        <w:tab/>
        <w:t>Le maître d'œuvre et le représentant du maître d'œuvre</w:t>
      </w:r>
      <w:bookmarkEnd w:id="17"/>
    </w:p>
    <w:p w14:paraId="3A14FD1B" w14:textId="0E086316" w:rsidR="00C870EF" w:rsidRDefault="00C870EF" w:rsidP="00C870EF">
      <w:pPr>
        <w:pStyle w:val="Default"/>
        <w:ind w:left="1134" w:hanging="567"/>
        <w:jc w:val="both"/>
        <w:rPr>
          <w:rFonts w:asciiTheme="minorHAnsi" w:hAnsiTheme="minorHAnsi" w:cs="Calibri"/>
        </w:rPr>
      </w:pPr>
      <w:r>
        <w:rPr>
          <w:rFonts w:asciiTheme="minorHAnsi" w:hAnsiTheme="minorHAnsi"/>
        </w:rPr>
        <w:t>5.2</w:t>
      </w:r>
      <w:r>
        <w:rPr>
          <w:rFonts w:asciiTheme="minorHAnsi" w:hAnsiTheme="minorHAnsi"/>
        </w:rPr>
        <w:tab/>
      </w:r>
      <w:r>
        <w:rPr>
          <w:rFonts w:asciiTheme="minorHAnsi" w:hAnsiTheme="minorHAnsi" w:cs="Calibri"/>
        </w:rPr>
        <w:t>Une maîtrise d'œuvre privée est retenue pour la présente opération de travaux</w:t>
      </w:r>
    </w:p>
    <w:p w14:paraId="523EB612" w14:textId="77777777" w:rsidR="00C870EF" w:rsidRDefault="00C870EF" w:rsidP="00C870EF">
      <w:pPr>
        <w:autoSpaceDE w:val="0"/>
        <w:autoSpaceDN w:val="0"/>
        <w:adjustRightInd w:val="0"/>
        <w:ind w:left="284"/>
        <w:jc w:val="both"/>
        <w:rPr>
          <w:rFonts w:asciiTheme="minorHAnsi" w:hAnsiTheme="minorHAnsi" w:cs="Calibri"/>
          <w:color w:val="000000"/>
          <w:szCs w:val="24"/>
          <w:lang w:bidi="ar-SA"/>
        </w:rPr>
      </w:pPr>
      <w:r>
        <w:rPr>
          <w:rFonts w:asciiTheme="minorHAnsi" w:hAnsiTheme="minorHAnsi" w:cs="Calibri"/>
          <w:color w:val="000000"/>
          <w:szCs w:val="24"/>
          <w:lang w:bidi="ar-SA"/>
        </w:rPr>
        <w:t xml:space="preserve">Celle-ci est chargée d'une mission sur projet comprenant : </w:t>
      </w:r>
    </w:p>
    <w:p w14:paraId="4ADBB265" w14:textId="4CD4C852" w:rsidR="00C870EF" w:rsidRDefault="00C870EF">
      <w:pPr>
        <w:pStyle w:val="Paragraphedeliste"/>
        <w:numPr>
          <w:ilvl w:val="0"/>
          <w:numId w:val="28"/>
        </w:numPr>
        <w:autoSpaceDE w:val="0"/>
        <w:autoSpaceDN w:val="0"/>
        <w:adjustRightInd w:val="0"/>
        <w:jc w:val="both"/>
        <w:rPr>
          <w:rFonts w:asciiTheme="minorHAnsi" w:hAnsiTheme="minorHAnsi" w:cs="Calibri"/>
          <w:color w:val="000000"/>
          <w:sz w:val="24"/>
          <w:szCs w:val="24"/>
          <w:lang w:bidi="ar-SA"/>
        </w:rPr>
      </w:pPr>
      <w:r>
        <w:rPr>
          <w:rFonts w:asciiTheme="minorHAnsi" w:hAnsiTheme="minorHAnsi" w:cs="Calibri"/>
          <w:color w:val="000000"/>
          <w:sz w:val="24"/>
          <w:szCs w:val="24"/>
          <w:lang w:bidi="ar-SA"/>
        </w:rPr>
        <w:t>la conception technique du dossier </w:t>
      </w:r>
      <w:r w:rsidRPr="00114ED2">
        <w:rPr>
          <w:rFonts w:asciiTheme="minorHAnsi" w:hAnsiTheme="minorHAnsi" w:cs="Calibri"/>
          <w:color w:val="000000"/>
          <w:sz w:val="24"/>
          <w:szCs w:val="24"/>
          <w:lang w:bidi="ar-SA"/>
        </w:rPr>
        <w:t>;</w:t>
      </w:r>
      <w:r w:rsidR="00114ED2">
        <w:rPr>
          <w:rFonts w:asciiTheme="minorHAnsi" w:hAnsiTheme="minorHAnsi" w:cs="Calibri"/>
          <w:color w:val="000000"/>
          <w:sz w:val="24"/>
          <w:szCs w:val="24"/>
          <w:highlight w:val="cyan"/>
          <w:lang w:bidi="ar-SA"/>
        </w:rPr>
        <w:t xml:space="preserve"> </w:t>
      </w:r>
    </w:p>
    <w:p w14:paraId="6957AF12" w14:textId="77777777" w:rsidR="00C870EF" w:rsidRDefault="00C870EF">
      <w:pPr>
        <w:pStyle w:val="Paragraphedeliste"/>
        <w:numPr>
          <w:ilvl w:val="0"/>
          <w:numId w:val="28"/>
        </w:numPr>
        <w:autoSpaceDE w:val="0"/>
        <w:autoSpaceDN w:val="0"/>
        <w:adjustRightInd w:val="0"/>
        <w:jc w:val="both"/>
        <w:rPr>
          <w:rFonts w:asciiTheme="minorHAnsi" w:hAnsiTheme="minorHAnsi" w:cs="Calibri"/>
          <w:color w:val="000000"/>
          <w:sz w:val="24"/>
          <w:szCs w:val="24"/>
          <w:lang w:bidi="ar-SA"/>
        </w:rPr>
      </w:pPr>
      <w:r>
        <w:rPr>
          <w:rFonts w:asciiTheme="minorHAnsi" w:hAnsiTheme="minorHAnsi" w:cs="Calibri"/>
          <w:color w:val="000000"/>
          <w:sz w:val="24"/>
          <w:szCs w:val="24"/>
          <w:lang w:bidi="ar-SA"/>
        </w:rPr>
        <w:t xml:space="preserve">la validation des plans d’exécution ; </w:t>
      </w:r>
    </w:p>
    <w:p w14:paraId="63E43255" w14:textId="77777777" w:rsidR="00C870EF" w:rsidRDefault="00C870EF">
      <w:pPr>
        <w:pStyle w:val="Paragraphedeliste"/>
        <w:numPr>
          <w:ilvl w:val="0"/>
          <w:numId w:val="28"/>
        </w:numPr>
        <w:autoSpaceDE w:val="0"/>
        <w:autoSpaceDN w:val="0"/>
        <w:adjustRightInd w:val="0"/>
        <w:jc w:val="both"/>
        <w:rPr>
          <w:rFonts w:asciiTheme="minorHAnsi" w:hAnsiTheme="minorHAnsi" w:cs="Calibri"/>
          <w:color w:val="000000"/>
          <w:sz w:val="24"/>
          <w:szCs w:val="24"/>
          <w:lang w:bidi="ar-SA"/>
        </w:rPr>
      </w:pPr>
      <w:r>
        <w:rPr>
          <w:rFonts w:asciiTheme="minorHAnsi" w:hAnsiTheme="minorHAnsi" w:cs="Calibri"/>
          <w:color w:val="000000"/>
          <w:sz w:val="24"/>
          <w:szCs w:val="24"/>
          <w:lang w:bidi="ar-SA"/>
        </w:rPr>
        <w:t xml:space="preserve">la direction de l'exécution du contrat de travaux ; </w:t>
      </w:r>
    </w:p>
    <w:p w14:paraId="446BDD31" w14:textId="43D8AD72" w:rsidR="00C870EF" w:rsidRDefault="00C870EF">
      <w:pPr>
        <w:pStyle w:val="Paragraphedeliste"/>
        <w:numPr>
          <w:ilvl w:val="0"/>
          <w:numId w:val="28"/>
        </w:numPr>
        <w:autoSpaceDE w:val="0"/>
        <w:autoSpaceDN w:val="0"/>
        <w:adjustRightInd w:val="0"/>
        <w:jc w:val="both"/>
        <w:rPr>
          <w:rFonts w:asciiTheme="minorHAnsi" w:hAnsiTheme="minorHAnsi" w:cs="Calibri"/>
          <w:color w:val="000000"/>
          <w:sz w:val="24"/>
          <w:szCs w:val="24"/>
          <w:lang w:bidi="ar-SA"/>
        </w:rPr>
      </w:pPr>
      <w:r>
        <w:rPr>
          <w:rFonts w:asciiTheme="minorHAnsi" w:hAnsiTheme="minorHAnsi" w:cs="Calibri"/>
          <w:color w:val="000000"/>
          <w:sz w:val="24"/>
          <w:szCs w:val="24"/>
          <w:lang w:bidi="ar-SA"/>
        </w:rPr>
        <w:t>l'assistance au maître de l’ouvrage pour</w:t>
      </w:r>
      <w:r w:rsidRPr="00D06A4A">
        <w:rPr>
          <w:rFonts w:asciiTheme="minorHAnsi" w:hAnsiTheme="minorHAnsi"/>
          <w:color w:val="000000"/>
          <w:sz w:val="24"/>
        </w:rPr>
        <w:t xml:space="preserve"> les </w:t>
      </w:r>
      <w:r>
        <w:rPr>
          <w:rFonts w:asciiTheme="minorHAnsi" w:hAnsiTheme="minorHAnsi" w:cs="Calibri"/>
          <w:color w:val="000000"/>
          <w:sz w:val="24"/>
          <w:szCs w:val="24"/>
          <w:lang w:bidi="ar-SA"/>
        </w:rPr>
        <w:t xml:space="preserve">opérations de réception ; </w:t>
      </w:r>
    </w:p>
    <w:p w14:paraId="3E6255EC" w14:textId="2993DE00" w:rsidR="00E467A8" w:rsidRDefault="00C870EF" w:rsidP="00E467A8">
      <w:pPr>
        <w:pStyle w:val="Paragraphedeliste"/>
        <w:numPr>
          <w:ilvl w:val="0"/>
          <w:numId w:val="28"/>
        </w:numPr>
        <w:autoSpaceDE w:val="0"/>
        <w:autoSpaceDN w:val="0"/>
        <w:adjustRightInd w:val="0"/>
        <w:jc w:val="both"/>
        <w:rPr>
          <w:rFonts w:asciiTheme="minorHAnsi" w:hAnsiTheme="minorHAnsi" w:cs="Calibri"/>
          <w:color w:val="000000"/>
          <w:sz w:val="24"/>
          <w:szCs w:val="24"/>
          <w:lang w:bidi="ar-SA"/>
        </w:rPr>
      </w:pPr>
      <w:r>
        <w:rPr>
          <w:rFonts w:asciiTheme="minorHAnsi" w:hAnsiTheme="minorHAnsi" w:cs="Calibri"/>
          <w:color w:val="000000"/>
          <w:sz w:val="24"/>
          <w:szCs w:val="24"/>
          <w:lang w:bidi="ar-SA"/>
        </w:rPr>
        <w:t xml:space="preserve">l’assistance éventuelle auprès des organismes extérieurs ; </w:t>
      </w:r>
    </w:p>
    <w:p w14:paraId="2D83E3CC" w14:textId="67A28587" w:rsidR="00C870EF" w:rsidRDefault="00C870EF" w:rsidP="00D06A4A">
      <w:pPr>
        <w:spacing w:before="120" w:after="120"/>
        <w:ind w:left="284"/>
        <w:jc w:val="both"/>
        <w:rPr>
          <w:rFonts w:asciiTheme="minorHAnsi" w:hAnsiTheme="minorHAnsi" w:cs="Calibri"/>
          <w:szCs w:val="24"/>
          <w:lang w:bidi="ar-SA"/>
        </w:rPr>
      </w:pPr>
      <w:r>
        <w:rPr>
          <w:rFonts w:asciiTheme="minorHAnsi" w:hAnsiTheme="minorHAnsi" w:cs="Calibri"/>
          <w:color w:val="000000"/>
          <w:szCs w:val="24"/>
          <w:lang w:bidi="ar-SA"/>
        </w:rPr>
        <w:t>Les études d'exécution ainsi que le Dossier d’Ouvrage Exécuté (DOE) sont</w:t>
      </w:r>
      <w:r w:rsidRPr="00D06A4A">
        <w:rPr>
          <w:rFonts w:asciiTheme="minorHAnsi" w:hAnsiTheme="minorHAnsi"/>
          <w:color w:val="000000"/>
        </w:rPr>
        <w:t xml:space="preserve"> à la </w:t>
      </w:r>
      <w:r>
        <w:rPr>
          <w:rFonts w:asciiTheme="minorHAnsi" w:hAnsiTheme="minorHAnsi" w:cs="Calibri"/>
          <w:color w:val="000000"/>
          <w:szCs w:val="24"/>
          <w:lang w:bidi="ar-SA"/>
        </w:rPr>
        <w:t>charge du CONTRACTANT sous visa</w:t>
      </w:r>
      <w:r w:rsidRPr="00D06A4A">
        <w:rPr>
          <w:rFonts w:asciiTheme="minorHAnsi" w:hAnsiTheme="minorHAnsi"/>
          <w:color w:val="000000"/>
        </w:rPr>
        <w:t xml:space="preserve"> du maître d’œuvre</w:t>
      </w:r>
      <w:r>
        <w:rPr>
          <w:rFonts w:asciiTheme="minorHAnsi" w:hAnsiTheme="minorHAnsi" w:cs="Calibri"/>
          <w:color w:val="000000"/>
          <w:szCs w:val="24"/>
          <w:lang w:bidi="ar-SA"/>
        </w:rPr>
        <w:t>.</w:t>
      </w:r>
    </w:p>
    <w:p w14:paraId="37C6CC52" w14:textId="1973B4B2" w:rsidR="00C870EF" w:rsidRDefault="00C870EF" w:rsidP="00C870EF">
      <w:pPr>
        <w:spacing w:before="120" w:after="120"/>
        <w:ind w:left="1134" w:hanging="567"/>
        <w:jc w:val="both"/>
        <w:rPr>
          <w:rFonts w:asciiTheme="minorHAnsi" w:hAnsiTheme="minorHAnsi"/>
          <w:szCs w:val="24"/>
        </w:rPr>
      </w:pPr>
    </w:p>
    <w:p w14:paraId="60993D01" w14:textId="77777777" w:rsidR="00C870EF" w:rsidRDefault="00C870EF" w:rsidP="00C870EF">
      <w:pPr>
        <w:pStyle w:val="Default"/>
        <w:ind w:left="1134" w:hanging="567"/>
        <w:jc w:val="both"/>
        <w:rPr>
          <w:rFonts w:asciiTheme="minorHAnsi" w:hAnsiTheme="minorHAnsi" w:cs="Calibri"/>
        </w:rPr>
      </w:pPr>
      <w:r>
        <w:rPr>
          <w:rFonts w:asciiTheme="minorHAnsi" w:hAnsiTheme="minorHAnsi"/>
        </w:rPr>
        <w:t>5.3</w:t>
      </w:r>
      <w:r>
        <w:rPr>
          <w:rFonts w:asciiTheme="minorHAnsi" w:hAnsiTheme="minorHAnsi"/>
        </w:rPr>
        <w:tab/>
      </w:r>
      <w:r>
        <w:rPr>
          <w:rFonts w:asciiTheme="minorHAnsi" w:hAnsiTheme="minorHAnsi" w:cs="Calibri"/>
        </w:rPr>
        <w:t>Les ordres de service sont notifiés au CONTRACTANT par le maître d’œuvre en deux (2) exemplaires. Le CONTRACTANT doit en renvoyer un exemplaire au maître d’œuvre après l’avoir signé et y avoir porté la date à laquelle il l’a reçu et ses réserves éventuelles.</w:t>
      </w:r>
    </w:p>
    <w:p w14:paraId="71C639AF" w14:textId="41679D97" w:rsidR="00C870EF" w:rsidRDefault="00C870EF" w:rsidP="00C870EF">
      <w:pPr>
        <w:pStyle w:val="Default"/>
        <w:ind w:left="284"/>
        <w:jc w:val="both"/>
        <w:rPr>
          <w:rFonts w:asciiTheme="minorHAnsi" w:hAnsiTheme="minorHAnsi" w:cs="Calibri"/>
        </w:rPr>
      </w:pPr>
      <w:r>
        <w:rPr>
          <w:rFonts w:asciiTheme="minorHAnsi" w:hAnsiTheme="minorHAnsi" w:cs="Calibri"/>
        </w:rPr>
        <w:t xml:space="preserve">Le début de la période de préparation de ce Contrat sera déclenché sur ordre de service </w:t>
      </w:r>
      <w:r w:rsidR="00E10BCF">
        <w:rPr>
          <w:rFonts w:asciiTheme="minorHAnsi" w:hAnsiTheme="minorHAnsi" w:cs="Calibri"/>
        </w:rPr>
        <w:t xml:space="preserve">(OS) </w:t>
      </w:r>
      <w:r>
        <w:rPr>
          <w:rFonts w:asciiTheme="minorHAnsi" w:hAnsiTheme="minorHAnsi" w:cs="Calibri"/>
        </w:rPr>
        <w:t>du maître d’œuvre (ordre de service n°1).</w:t>
      </w:r>
      <w:r w:rsidR="00A13CA1">
        <w:rPr>
          <w:rFonts w:asciiTheme="minorHAnsi" w:hAnsiTheme="minorHAnsi" w:cs="Calibri"/>
        </w:rPr>
        <w:t xml:space="preserve"> </w:t>
      </w:r>
      <w:r w:rsidR="00A13CA1" w:rsidRPr="00114ED2">
        <w:rPr>
          <w:rFonts w:asciiTheme="minorHAnsi" w:hAnsiTheme="minorHAnsi" w:cs="Calibri"/>
        </w:rPr>
        <w:t>Le début de la période de travaux sera également notifié par OS.</w:t>
      </w:r>
    </w:p>
    <w:p w14:paraId="5C9FE51C" w14:textId="77777777" w:rsidR="00C870EF" w:rsidRDefault="00C870EF" w:rsidP="00C870EF">
      <w:pPr>
        <w:autoSpaceDE w:val="0"/>
        <w:autoSpaceDN w:val="0"/>
        <w:adjustRightInd w:val="0"/>
        <w:ind w:left="284"/>
        <w:jc w:val="both"/>
        <w:rPr>
          <w:rFonts w:asciiTheme="minorHAnsi" w:hAnsiTheme="minorHAnsi" w:cs="Calibri"/>
          <w:color w:val="000000"/>
          <w:szCs w:val="24"/>
          <w:lang w:bidi="ar-SA"/>
        </w:rPr>
      </w:pPr>
    </w:p>
    <w:p w14:paraId="7D254ACB" w14:textId="77777777" w:rsidR="00C870EF" w:rsidRDefault="00C870EF" w:rsidP="00C870EF">
      <w:pPr>
        <w:spacing w:before="120" w:after="120"/>
        <w:ind w:left="284"/>
        <w:jc w:val="both"/>
        <w:rPr>
          <w:rFonts w:asciiTheme="minorHAnsi" w:hAnsiTheme="minorHAnsi" w:cs="Calibri"/>
          <w:bCs/>
          <w:szCs w:val="24"/>
          <w:lang w:bidi="ar-SA"/>
        </w:rPr>
      </w:pPr>
      <w:r>
        <w:rPr>
          <w:rFonts w:asciiTheme="minorHAnsi" w:hAnsiTheme="minorHAnsi" w:cs="Calibri"/>
          <w:color w:val="000000"/>
          <w:szCs w:val="24"/>
          <w:lang w:bidi="ar-SA"/>
        </w:rPr>
        <w:t>Le MAITRE D’OUVRAGE est destinataire de tous les ordres de service y compris des pièces jointes.</w:t>
      </w:r>
    </w:p>
    <w:p w14:paraId="18F8BA4F" w14:textId="46A5C08F" w:rsidR="001050EE" w:rsidRPr="00D06A4A" w:rsidRDefault="001466DD" w:rsidP="007767F0">
      <w:pPr>
        <w:keepNext/>
        <w:keepLines/>
        <w:tabs>
          <w:tab w:val="left" w:pos="1134"/>
        </w:tabs>
        <w:spacing w:before="240" w:after="120"/>
        <w:ind w:left="1134" w:hanging="1134"/>
        <w:rPr>
          <w:rFonts w:asciiTheme="minorHAnsi" w:hAnsiTheme="minorHAnsi"/>
          <w:b/>
        </w:rPr>
      </w:pPr>
      <w:r w:rsidRPr="00D06A4A">
        <w:rPr>
          <w:rFonts w:asciiTheme="minorHAnsi" w:hAnsiTheme="minorHAnsi"/>
          <w:b/>
        </w:rPr>
        <w:t>Article 7</w:t>
      </w:r>
      <w:r w:rsidRPr="00D06A4A">
        <w:rPr>
          <w:rFonts w:asciiTheme="minorHAnsi" w:hAnsiTheme="minorHAnsi"/>
          <w:b/>
        </w:rPr>
        <w:tab/>
        <w:t>Sous-traitance</w:t>
      </w:r>
    </w:p>
    <w:p w14:paraId="1AEA7274" w14:textId="15EAFAB9" w:rsidR="001050EE" w:rsidRPr="00FC5B00" w:rsidRDefault="001050EE" w:rsidP="00FC5B00">
      <w:pPr>
        <w:widowControl w:val="0"/>
        <w:shd w:val="clear" w:color="auto" w:fill="FFFFFF"/>
        <w:autoSpaceDE w:val="0"/>
        <w:autoSpaceDN w:val="0"/>
        <w:adjustRightInd w:val="0"/>
        <w:spacing w:before="120" w:after="120"/>
        <w:ind w:left="1134" w:right="6" w:hanging="567"/>
        <w:jc w:val="both"/>
        <w:rPr>
          <w:rFonts w:asciiTheme="minorHAnsi" w:hAnsiTheme="minorHAnsi"/>
          <w:szCs w:val="24"/>
        </w:rPr>
      </w:pPr>
      <w:r w:rsidRPr="00FC5B00">
        <w:rPr>
          <w:rFonts w:asciiTheme="minorHAnsi" w:hAnsiTheme="minorHAnsi"/>
          <w:szCs w:val="24"/>
        </w:rPr>
        <w:t>7.3</w:t>
      </w:r>
      <w:r w:rsidRPr="00A71B0A">
        <w:rPr>
          <w:rFonts w:asciiTheme="minorHAnsi" w:hAnsiTheme="minorHAnsi"/>
          <w:szCs w:val="24"/>
        </w:rPr>
        <w:tab/>
      </w:r>
      <w:r w:rsidRPr="00FC5B00">
        <w:rPr>
          <w:rFonts w:asciiTheme="minorHAnsi" w:hAnsiTheme="minorHAnsi"/>
          <w:szCs w:val="24"/>
        </w:rPr>
        <w:t>Lors de la sélection des sous-traitants, le contractant donne la préférence aux personnes physiques, sociétés ou entreprises des États ACP aptes à exécuter les travaux requis dans les mêmes conditions.</w:t>
      </w:r>
    </w:p>
    <w:p w14:paraId="2F35811E" w14:textId="77777777" w:rsidR="001050EE" w:rsidRPr="00D06A4A" w:rsidRDefault="001050EE" w:rsidP="007767F0">
      <w:pPr>
        <w:keepNext/>
        <w:keepLines/>
        <w:tabs>
          <w:tab w:val="left" w:pos="1134"/>
        </w:tabs>
        <w:spacing w:before="240" w:after="120"/>
        <w:ind w:left="1134" w:hanging="1134"/>
        <w:rPr>
          <w:rFonts w:asciiTheme="minorHAnsi" w:hAnsiTheme="minorHAnsi"/>
          <w:b/>
        </w:rPr>
      </w:pPr>
      <w:bookmarkStart w:id="18" w:name="_Toc76894419"/>
      <w:r w:rsidRPr="00D06A4A">
        <w:rPr>
          <w:rFonts w:asciiTheme="minorHAnsi" w:hAnsiTheme="minorHAnsi"/>
          <w:b/>
        </w:rPr>
        <w:t>Article 8</w:t>
      </w:r>
      <w:r w:rsidRPr="00D06A4A">
        <w:rPr>
          <w:rFonts w:asciiTheme="minorHAnsi" w:hAnsiTheme="minorHAnsi"/>
          <w:b/>
        </w:rPr>
        <w:tab/>
        <w:t>Documents à fournir</w:t>
      </w:r>
      <w:bookmarkEnd w:id="18"/>
    </w:p>
    <w:p w14:paraId="5FBB898C" w14:textId="6254724C" w:rsidR="00970C3E" w:rsidRDefault="00970C3E" w:rsidP="00970C3E">
      <w:pPr>
        <w:widowControl w:val="0"/>
        <w:shd w:val="clear" w:color="auto" w:fill="FFFFFF"/>
        <w:autoSpaceDE w:val="0"/>
        <w:autoSpaceDN w:val="0"/>
        <w:adjustRightInd w:val="0"/>
        <w:spacing w:before="120" w:after="120"/>
        <w:ind w:left="1134" w:right="6" w:hanging="567"/>
        <w:jc w:val="both"/>
        <w:rPr>
          <w:rFonts w:asciiTheme="minorHAnsi" w:hAnsiTheme="minorHAnsi" w:cs="Calibri"/>
          <w:snapToGrid/>
          <w:color w:val="000000"/>
          <w:szCs w:val="24"/>
          <w:lang w:bidi="ar-SA"/>
        </w:rPr>
      </w:pPr>
      <w:bookmarkStart w:id="19" w:name="_Toc76894420"/>
      <w:r>
        <w:rPr>
          <w:rFonts w:asciiTheme="minorHAnsi" w:hAnsiTheme="minorHAnsi"/>
          <w:szCs w:val="24"/>
        </w:rPr>
        <w:t>8.1</w:t>
      </w:r>
      <w:r>
        <w:rPr>
          <w:rFonts w:asciiTheme="minorHAnsi" w:hAnsiTheme="minorHAnsi"/>
          <w:szCs w:val="24"/>
        </w:rPr>
        <w:tab/>
      </w:r>
      <w:r>
        <w:rPr>
          <w:rFonts w:asciiTheme="minorHAnsi" w:hAnsiTheme="minorHAnsi" w:cs="Calibri"/>
          <w:color w:val="000000"/>
          <w:szCs w:val="24"/>
          <w:lang w:bidi="ar-SA"/>
        </w:rPr>
        <w:t>Tous</w:t>
      </w:r>
      <w:r w:rsidRPr="00D06A4A">
        <w:rPr>
          <w:rFonts w:asciiTheme="minorHAnsi" w:hAnsiTheme="minorHAnsi"/>
          <w:color w:val="000000"/>
        </w:rPr>
        <w:t xml:space="preserve"> les documents </w:t>
      </w:r>
      <w:r>
        <w:rPr>
          <w:rFonts w:asciiTheme="minorHAnsi" w:hAnsiTheme="minorHAnsi" w:cs="Calibri"/>
          <w:color w:val="000000"/>
          <w:szCs w:val="24"/>
          <w:lang w:bidi="ar-SA"/>
        </w:rPr>
        <w:t xml:space="preserve">nécessaires </w:t>
      </w:r>
      <w:r w:rsidRPr="00D06A4A">
        <w:rPr>
          <w:rFonts w:asciiTheme="minorHAnsi" w:hAnsiTheme="minorHAnsi"/>
          <w:color w:val="000000"/>
        </w:rPr>
        <w:t xml:space="preserve">à </w:t>
      </w:r>
      <w:r>
        <w:rPr>
          <w:rFonts w:asciiTheme="minorHAnsi" w:hAnsiTheme="minorHAnsi" w:cs="Calibri"/>
          <w:color w:val="000000"/>
          <w:szCs w:val="24"/>
          <w:lang w:bidi="ar-SA"/>
        </w:rPr>
        <w:t xml:space="preserve">la réalisation de l’opération sont fournis à travers </w:t>
      </w:r>
      <w:r w:rsidRPr="00114ED2">
        <w:rPr>
          <w:rFonts w:asciiTheme="minorHAnsi" w:hAnsiTheme="minorHAnsi" w:cs="Calibri"/>
          <w:color w:val="000000"/>
          <w:szCs w:val="24"/>
          <w:lang w:bidi="ar-SA"/>
        </w:rPr>
        <w:t>le</w:t>
      </w:r>
      <w:r>
        <w:rPr>
          <w:rFonts w:asciiTheme="minorHAnsi" w:hAnsiTheme="minorHAnsi" w:cs="Calibri"/>
          <w:color w:val="000000"/>
          <w:szCs w:val="24"/>
          <w:lang w:bidi="ar-SA"/>
        </w:rPr>
        <w:t xml:space="preserve"> CCTP</w:t>
      </w:r>
      <w:r w:rsidRPr="00D06A4A">
        <w:rPr>
          <w:rFonts w:asciiTheme="minorHAnsi" w:hAnsiTheme="minorHAnsi"/>
          <w:color w:val="000000"/>
        </w:rPr>
        <w:t xml:space="preserve"> et </w:t>
      </w:r>
      <w:r>
        <w:rPr>
          <w:rFonts w:asciiTheme="minorHAnsi" w:hAnsiTheme="minorHAnsi" w:cs="Calibri"/>
          <w:color w:val="000000"/>
          <w:szCs w:val="24"/>
          <w:lang w:bidi="ar-SA"/>
        </w:rPr>
        <w:t>les plans.</w:t>
      </w:r>
    </w:p>
    <w:p w14:paraId="3898BC51" w14:textId="07CD342A" w:rsidR="00970C3E" w:rsidRPr="00D06A4A" w:rsidRDefault="00970C3E" w:rsidP="00D06A4A">
      <w:pPr>
        <w:widowControl w:val="0"/>
        <w:shd w:val="clear" w:color="auto" w:fill="FFFFFF"/>
        <w:autoSpaceDE w:val="0"/>
        <w:autoSpaceDN w:val="0"/>
        <w:adjustRightInd w:val="0"/>
        <w:spacing w:before="120" w:after="120"/>
        <w:ind w:left="567" w:right="6"/>
        <w:jc w:val="both"/>
        <w:rPr>
          <w:rFonts w:asciiTheme="minorHAnsi" w:hAnsiTheme="minorHAnsi"/>
          <w:color w:val="000000"/>
        </w:rPr>
      </w:pPr>
      <w:r>
        <w:rPr>
          <w:rFonts w:asciiTheme="minorHAnsi" w:hAnsiTheme="minorHAnsi" w:cs="Calibri"/>
          <w:color w:val="000000"/>
          <w:szCs w:val="24"/>
          <w:lang w:bidi="ar-SA"/>
        </w:rPr>
        <w:t xml:space="preserve"> Il appartient</w:t>
      </w:r>
      <w:r w:rsidRPr="00D06A4A">
        <w:rPr>
          <w:rFonts w:asciiTheme="minorHAnsi" w:hAnsiTheme="minorHAnsi"/>
          <w:color w:val="000000"/>
        </w:rPr>
        <w:t xml:space="preserve"> au </w:t>
      </w:r>
      <w:r>
        <w:rPr>
          <w:rFonts w:asciiTheme="minorHAnsi" w:hAnsiTheme="minorHAnsi" w:cs="Calibri"/>
          <w:color w:val="000000"/>
          <w:szCs w:val="24"/>
          <w:lang w:bidi="ar-SA"/>
        </w:rPr>
        <w:t xml:space="preserve">CONTRACTANT de faire la demande de remise de l’exemplaire unique du </w:t>
      </w:r>
      <w:r>
        <w:rPr>
          <w:rFonts w:asciiTheme="minorHAnsi" w:hAnsiTheme="minorHAnsi" w:cs="Calibri"/>
          <w:color w:val="000000"/>
          <w:szCs w:val="24"/>
          <w:lang w:bidi="ar-SA"/>
        </w:rPr>
        <w:lastRenderedPageBreak/>
        <w:t>Contrat.</w:t>
      </w:r>
    </w:p>
    <w:p w14:paraId="506FABBE" w14:textId="77777777" w:rsidR="001050EE" w:rsidRPr="00C103D7" w:rsidRDefault="001050EE" w:rsidP="007767F0">
      <w:pPr>
        <w:keepNext/>
        <w:keepLines/>
        <w:tabs>
          <w:tab w:val="left" w:pos="1134"/>
        </w:tabs>
        <w:spacing w:before="240" w:after="120"/>
        <w:ind w:left="1134" w:hanging="1134"/>
        <w:rPr>
          <w:rFonts w:asciiTheme="minorHAnsi" w:hAnsiTheme="minorHAnsi"/>
          <w:b/>
        </w:rPr>
      </w:pPr>
      <w:r w:rsidRPr="00C103D7">
        <w:rPr>
          <w:rFonts w:asciiTheme="minorHAnsi" w:hAnsiTheme="minorHAnsi"/>
          <w:b/>
        </w:rPr>
        <w:t>Article 9</w:t>
      </w:r>
      <w:r w:rsidRPr="00C103D7">
        <w:rPr>
          <w:rFonts w:asciiTheme="minorHAnsi" w:hAnsiTheme="minorHAnsi"/>
          <w:b/>
        </w:rPr>
        <w:tab/>
        <w:t>Accès au chantier</w:t>
      </w:r>
      <w:bookmarkEnd w:id="19"/>
    </w:p>
    <w:p w14:paraId="59414605" w14:textId="6DEB7B0A" w:rsidR="00C77D1B" w:rsidRDefault="00C77D1B" w:rsidP="00C77D1B">
      <w:pPr>
        <w:spacing w:before="120" w:after="120"/>
        <w:ind w:left="567"/>
        <w:jc w:val="both"/>
        <w:rPr>
          <w:rFonts w:asciiTheme="minorHAnsi" w:hAnsiTheme="minorHAnsi"/>
          <w:snapToGrid/>
          <w:szCs w:val="24"/>
        </w:rPr>
      </w:pPr>
      <w:r>
        <w:rPr>
          <w:rFonts w:asciiTheme="minorHAnsi" w:hAnsiTheme="minorHAnsi" w:cs="Calibri"/>
          <w:color w:val="000000"/>
          <w:szCs w:val="24"/>
          <w:lang w:bidi="ar-SA"/>
        </w:rPr>
        <w:t xml:space="preserve">Compte tenu </w:t>
      </w:r>
      <w:r w:rsidR="00A13CA1" w:rsidRPr="00114ED2">
        <w:rPr>
          <w:rFonts w:asciiTheme="minorHAnsi" w:hAnsiTheme="minorHAnsi" w:cs="Calibri"/>
          <w:color w:val="000000"/>
          <w:szCs w:val="24"/>
          <w:lang w:bidi="ar-SA"/>
        </w:rPr>
        <w:t>du fait que les</w:t>
      </w:r>
      <w:r w:rsidR="00A13CA1">
        <w:rPr>
          <w:rFonts w:asciiTheme="minorHAnsi" w:hAnsiTheme="minorHAnsi" w:cs="Calibri"/>
          <w:color w:val="000000"/>
          <w:szCs w:val="24"/>
          <w:lang w:bidi="ar-SA"/>
        </w:rPr>
        <w:t xml:space="preserve"> </w:t>
      </w:r>
      <w:r>
        <w:rPr>
          <w:rFonts w:asciiTheme="minorHAnsi" w:hAnsiTheme="minorHAnsi" w:cs="Calibri"/>
          <w:color w:val="000000"/>
          <w:szCs w:val="24"/>
          <w:lang w:bidi="ar-SA"/>
        </w:rPr>
        <w:t xml:space="preserve">travaux </w:t>
      </w:r>
      <w:r w:rsidR="00A13CA1" w:rsidRPr="00114ED2">
        <w:rPr>
          <w:rFonts w:asciiTheme="minorHAnsi" w:hAnsiTheme="minorHAnsi" w:cs="Calibri"/>
          <w:color w:val="000000"/>
          <w:szCs w:val="24"/>
          <w:lang w:bidi="ar-SA"/>
        </w:rPr>
        <w:t>se déroulent</w:t>
      </w:r>
      <w:r w:rsidR="00A13CA1">
        <w:rPr>
          <w:rFonts w:asciiTheme="minorHAnsi" w:hAnsiTheme="minorHAnsi" w:cs="Calibri"/>
          <w:color w:val="000000"/>
          <w:szCs w:val="24"/>
          <w:lang w:bidi="ar-SA"/>
        </w:rPr>
        <w:t xml:space="preserve"> </w:t>
      </w:r>
      <w:r>
        <w:rPr>
          <w:rFonts w:asciiTheme="minorHAnsi" w:hAnsiTheme="minorHAnsi" w:cs="Calibri"/>
          <w:color w:val="000000"/>
          <w:szCs w:val="24"/>
          <w:lang w:bidi="ar-SA"/>
        </w:rPr>
        <w:t>dans une enceinte de gendarmerie, une liste nominative des personnels participant au chantier sera établie et fournie par le CONTRACTANT pour une date à fixer par le maître d’œuvre.</w:t>
      </w:r>
    </w:p>
    <w:p w14:paraId="38280DA7" w14:textId="77777777" w:rsidR="00C77D1B" w:rsidRDefault="00C77D1B" w:rsidP="00C77D1B">
      <w:pPr>
        <w:autoSpaceDE w:val="0"/>
        <w:autoSpaceDN w:val="0"/>
        <w:adjustRightInd w:val="0"/>
        <w:ind w:left="567"/>
        <w:jc w:val="both"/>
        <w:rPr>
          <w:rFonts w:asciiTheme="minorHAnsi" w:hAnsiTheme="minorHAnsi" w:cs="Calibri"/>
          <w:szCs w:val="24"/>
          <w:lang w:bidi="ar-SA"/>
        </w:rPr>
      </w:pPr>
      <w:r>
        <w:rPr>
          <w:rFonts w:asciiTheme="minorHAnsi" w:hAnsiTheme="minorHAnsi" w:cs="Calibri"/>
          <w:szCs w:val="24"/>
          <w:lang w:bidi="ar-SA"/>
        </w:rPr>
        <w:t xml:space="preserve">Cette liste doit comporter pour chaque personnel les références de sa pièce d’identité. Tout étranger titulaire d’un titre de travail dont la date de validité est périmée, devra être exclu du chantier. </w:t>
      </w:r>
    </w:p>
    <w:p w14:paraId="73A07F5B" w14:textId="77777777" w:rsidR="00C77D1B" w:rsidRDefault="00C77D1B" w:rsidP="00C77D1B">
      <w:pPr>
        <w:autoSpaceDE w:val="0"/>
        <w:autoSpaceDN w:val="0"/>
        <w:adjustRightInd w:val="0"/>
        <w:ind w:left="567"/>
        <w:jc w:val="both"/>
        <w:rPr>
          <w:rFonts w:asciiTheme="minorHAnsi" w:hAnsiTheme="minorHAnsi" w:cs="Calibri"/>
          <w:color w:val="000000"/>
          <w:szCs w:val="24"/>
          <w:lang w:bidi="ar-SA"/>
        </w:rPr>
      </w:pPr>
      <w:r>
        <w:rPr>
          <w:rFonts w:asciiTheme="minorHAnsi" w:hAnsiTheme="minorHAnsi" w:cs="Calibri"/>
          <w:color w:val="000000"/>
          <w:szCs w:val="24"/>
          <w:lang w:bidi="ar-SA"/>
        </w:rPr>
        <w:t xml:space="preserve">Le CONTRACTANT devra certifier que tous les personnels qu'il emploie sur le chantier sont en règle vis-à-vis des dispositions légales et réglementaires relatives aux conditions d'emploi de la main d'œuvre. </w:t>
      </w:r>
    </w:p>
    <w:p w14:paraId="6F42AF08" w14:textId="77777777" w:rsidR="00C77D1B" w:rsidRDefault="00C77D1B" w:rsidP="00C77D1B">
      <w:pPr>
        <w:autoSpaceDE w:val="0"/>
        <w:autoSpaceDN w:val="0"/>
        <w:adjustRightInd w:val="0"/>
        <w:ind w:left="567"/>
        <w:jc w:val="both"/>
        <w:rPr>
          <w:rFonts w:asciiTheme="minorHAnsi" w:hAnsiTheme="minorHAnsi" w:cs="Calibri"/>
          <w:color w:val="000000"/>
          <w:szCs w:val="24"/>
          <w:lang w:bidi="ar-SA"/>
        </w:rPr>
      </w:pPr>
      <w:r>
        <w:rPr>
          <w:rFonts w:asciiTheme="minorHAnsi" w:hAnsiTheme="minorHAnsi" w:cs="Calibri"/>
          <w:color w:val="000000"/>
          <w:szCs w:val="24"/>
          <w:lang w:bidi="ar-SA"/>
        </w:rPr>
        <w:t xml:space="preserve">Le CONTRACTANT s'engage à tenir à jour cette liste nominative. </w:t>
      </w:r>
    </w:p>
    <w:p w14:paraId="6C41B22D" w14:textId="77777777" w:rsidR="00C77D1B" w:rsidRDefault="00C77D1B" w:rsidP="00C77D1B">
      <w:pPr>
        <w:autoSpaceDE w:val="0"/>
        <w:autoSpaceDN w:val="0"/>
        <w:adjustRightInd w:val="0"/>
        <w:ind w:left="567"/>
        <w:jc w:val="both"/>
        <w:rPr>
          <w:rFonts w:asciiTheme="minorHAnsi" w:hAnsiTheme="minorHAnsi" w:cs="Calibri"/>
          <w:color w:val="000000"/>
          <w:szCs w:val="24"/>
          <w:lang w:bidi="ar-SA"/>
        </w:rPr>
      </w:pPr>
      <w:r>
        <w:rPr>
          <w:rFonts w:asciiTheme="minorHAnsi" w:hAnsiTheme="minorHAnsi" w:cs="Calibri"/>
          <w:i/>
          <w:iCs/>
          <w:color w:val="000000"/>
          <w:szCs w:val="24"/>
          <w:lang w:bidi="ar-SA"/>
        </w:rPr>
        <w:t xml:space="preserve">Contrôle des accès </w:t>
      </w:r>
    </w:p>
    <w:p w14:paraId="2F5D5452" w14:textId="77777777" w:rsidR="00C77D1B" w:rsidRDefault="00C77D1B" w:rsidP="00C77D1B">
      <w:pPr>
        <w:autoSpaceDE w:val="0"/>
        <w:autoSpaceDN w:val="0"/>
        <w:adjustRightInd w:val="0"/>
        <w:ind w:left="567"/>
        <w:jc w:val="both"/>
        <w:rPr>
          <w:rFonts w:asciiTheme="minorHAnsi" w:hAnsiTheme="minorHAnsi" w:cs="Calibri"/>
          <w:color w:val="000000"/>
          <w:szCs w:val="24"/>
          <w:lang w:bidi="ar-SA"/>
        </w:rPr>
      </w:pPr>
      <w:r>
        <w:rPr>
          <w:rFonts w:asciiTheme="minorHAnsi" w:hAnsiTheme="minorHAnsi" w:cs="Calibri"/>
          <w:color w:val="000000"/>
          <w:szCs w:val="24"/>
          <w:lang w:bidi="ar-SA"/>
        </w:rPr>
        <w:t xml:space="preserve">Tous les personnels autorisés devront être munis d'un laissez-passer comportant les renseignements de sa carte d'identité. Des contrôles du personnel pourront être opérés à tout moment par le maître d’œuvre. Tout personnel qui ne sera pas en règle, se verra exclu du chantier immédiatement. Les laissez-passer seront à restituer dès la fin des travaux. </w:t>
      </w:r>
    </w:p>
    <w:p w14:paraId="2A789DE4" w14:textId="77777777" w:rsidR="00C77D1B" w:rsidRDefault="00C77D1B" w:rsidP="00C77D1B">
      <w:pPr>
        <w:autoSpaceDE w:val="0"/>
        <w:autoSpaceDN w:val="0"/>
        <w:adjustRightInd w:val="0"/>
        <w:ind w:left="567"/>
        <w:jc w:val="both"/>
        <w:rPr>
          <w:rFonts w:asciiTheme="minorHAnsi" w:hAnsiTheme="minorHAnsi" w:cs="Calibri"/>
          <w:color w:val="000000"/>
          <w:szCs w:val="24"/>
          <w:lang w:bidi="ar-SA"/>
        </w:rPr>
      </w:pPr>
      <w:r>
        <w:rPr>
          <w:rFonts w:asciiTheme="minorHAnsi" w:hAnsiTheme="minorHAnsi" w:cs="Calibri"/>
          <w:i/>
          <w:iCs/>
          <w:color w:val="000000"/>
          <w:szCs w:val="24"/>
          <w:lang w:bidi="ar-SA"/>
        </w:rPr>
        <w:t xml:space="preserve">Contrôle des véhicules </w:t>
      </w:r>
    </w:p>
    <w:p w14:paraId="704DEDF8" w14:textId="77777777" w:rsidR="00C77D1B" w:rsidRDefault="00C77D1B" w:rsidP="00C77D1B">
      <w:pPr>
        <w:autoSpaceDE w:val="0"/>
        <w:autoSpaceDN w:val="0"/>
        <w:adjustRightInd w:val="0"/>
        <w:ind w:left="567"/>
        <w:jc w:val="both"/>
        <w:rPr>
          <w:rFonts w:asciiTheme="minorHAnsi" w:hAnsiTheme="minorHAnsi" w:cs="Calibri"/>
          <w:color w:val="000000"/>
          <w:szCs w:val="24"/>
          <w:lang w:bidi="ar-SA"/>
        </w:rPr>
      </w:pPr>
      <w:r>
        <w:rPr>
          <w:rFonts w:asciiTheme="minorHAnsi" w:hAnsiTheme="minorHAnsi" w:cs="Calibri"/>
          <w:color w:val="000000"/>
          <w:szCs w:val="24"/>
          <w:lang w:bidi="ar-SA"/>
        </w:rPr>
        <w:t xml:space="preserve">Une liste des immatriculations des véhicules sera également établie et fournie par le CONTRACTANT pour une date à fixer par le maître d’œuvre. </w:t>
      </w:r>
    </w:p>
    <w:p w14:paraId="1271E1C4" w14:textId="77777777" w:rsidR="001A72CD" w:rsidRPr="00C103D7" w:rsidRDefault="001A72CD" w:rsidP="007767F0">
      <w:pPr>
        <w:keepNext/>
        <w:keepLines/>
        <w:tabs>
          <w:tab w:val="left" w:pos="1134"/>
        </w:tabs>
        <w:spacing w:before="240" w:after="120"/>
        <w:ind w:left="1134" w:hanging="1134"/>
        <w:rPr>
          <w:rFonts w:asciiTheme="minorHAnsi" w:hAnsiTheme="minorHAnsi"/>
          <w:b/>
        </w:rPr>
      </w:pPr>
      <w:r w:rsidRPr="00C103D7">
        <w:rPr>
          <w:rFonts w:asciiTheme="minorHAnsi" w:hAnsiTheme="minorHAnsi"/>
          <w:b/>
        </w:rPr>
        <w:t>Article 12</w:t>
      </w:r>
      <w:r w:rsidRPr="00C103D7">
        <w:rPr>
          <w:rFonts w:asciiTheme="minorHAnsi" w:hAnsiTheme="minorHAnsi"/>
          <w:b/>
        </w:rPr>
        <w:tab/>
        <w:t>Obligations générales</w:t>
      </w:r>
    </w:p>
    <w:p w14:paraId="639BE0CE" w14:textId="77777777" w:rsidR="00062041" w:rsidRDefault="00062041" w:rsidP="00062041">
      <w:pPr>
        <w:spacing w:after="120"/>
        <w:ind w:left="1134" w:hanging="567"/>
        <w:jc w:val="both"/>
        <w:rPr>
          <w:rFonts w:asciiTheme="minorHAnsi" w:hAnsiTheme="minorHAnsi"/>
          <w:snapToGrid/>
          <w:szCs w:val="24"/>
        </w:rPr>
      </w:pPr>
      <w:r>
        <w:rPr>
          <w:rFonts w:asciiTheme="minorHAnsi" w:hAnsiTheme="minorHAnsi"/>
          <w:szCs w:val="24"/>
        </w:rPr>
        <w:t xml:space="preserve">12.7 </w:t>
      </w:r>
      <w:r>
        <w:rPr>
          <w:rFonts w:asciiTheme="minorHAnsi" w:hAnsiTheme="minorHAnsi" w:cs="Calibri"/>
          <w:color w:val="000000"/>
          <w:szCs w:val="24"/>
          <w:lang w:bidi="ar-SA"/>
        </w:rPr>
        <w:t>Le présent marché est confidentiel tant que la réception définitive n’a pas été prononcée ; par conséquent, l’utilisation de la référence du Contrat à des fins de commercialisation ou d’appel d’offres par le CONTRACTANT avant la réception définitive des ouvrages nécessitera le consentement préalable d’EXPERTISE FRANCE. A la réception des travaux, EXPERTISE FRANCE fournira, sur demande du CONTRACTANT, une Attestation de Bonne Fin d’Exécution que le CONTRACTANT pourra utiliser pour l’utilisation de la référence du présent marché.</w:t>
      </w:r>
    </w:p>
    <w:p w14:paraId="155A8AFC" w14:textId="77777777" w:rsidR="001050EE" w:rsidRPr="00C103D7" w:rsidRDefault="001050EE" w:rsidP="007767F0">
      <w:pPr>
        <w:keepNext/>
        <w:keepLines/>
        <w:tabs>
          <w:tab w:val="left" w:pos="1134"/>
        </w:tabs>
        <w:spacing w:before="240" w:after="120"/>
        <w:ind w:left="1134" w:hanging="1134"/>
        <w:rPr>
          <w:rFonts w:asciiTheme="minorHAnsi" w:hAnsiTheme="minorHAnsi"/>
          <w:b/>
        </w:rPr>
      </w:pPr>
      <w:bookmarkStart w:id="20" w:name="_Toc76894423"/>
      <w:r w:rsidRPr="00C103D7">
        <w:rPr>
          <w:rFonts w:asciiTheme="minorHAnsi" w:hAnsiTheme="minorHAnsi"/>
          <w:b/>
        </w:rPr>
        <w:t>Article 17</w:t>
      </w:r>
      <w:r w:rsidRPr="00C103D7">
        <w:rPr>
          <w:rFonts w:asciiTheme="minorHAnsi" w:hAnsiTheme="minorHAnsi"/>
          <w:b/>
        </w:rPr>
        <w:tab/>
        <w:t>Programme</w:t>
      </w:r>
      <w:bookmarkEnd w:id="20"/>
      <w:r w:rsidRPr="00C103D7">
        <w:rPr>
          <w:rFonts w:asciiTheme="minorHAnsi" w:hAnsiTheme="minorHAnsi"/>
          <w:b/>
        </w:rPr>
        <w:t xml:space="preserve"> de mise en œuvre des tâches</w:t>
      </w:r>
    </w:p>
    <w:p w14:paraId="0962DC5D" w14:textId="77777777" w:rsidR="00870040" w:rsidRDefault="00870040" w:rsidP="00870040">
      <w:pPr>
        <w:autoSpaceDE w:val="0"/>
        <w:autoSpaceDN w:val="0"/>
        <w:adjustRightInd w:val="0"/>
        <w:ind w:firstLine="1134"/>
        <w:rPr>
          <w:rFonts w:asciiTheme="minorHAnsi" w:hAnsiTheme="minorHAnsi" w:cs="Calibri"/>
          <w:snapToGrid/>
          <w:szCs w:val="24"/>
        </w:rPr>
      </w:pPr>
      <w:bookmarkStart w:id="21" w:name="_Toc76894425"/>
      <w:r>
        <w:rPr>
          <w:rFonts w:asciiTheme="minorHAnsi" w:hAnsiTheme="minorHAnsi" w:cs="Calibri"/>
          <w:szCs w:val="24"/>
        </w:rPr>
        <w:t xml:space="preserve">Période de préparation </w:t>
      </w:r>
    </w:p>
    <w:p w14:paraId="30AC9DCC" w14:textId="2366F95B" w:rsidR="00870040" w:rsidRDefault="00870040" w:rsidP="00870040">
      <w:pPr>
        <w:keepNext/>
        <w:keepLines/>
        <w:tabs>
          <w:tab w:val="left" w:pos="1134"/>
        </w:tabs>
        <w:spacing w:before="240" w:after="120"/>
        <w:ind w:left="1134"/>
        <w:jc w:val="both"/>
        <w:rPr>
          <w:rFonts w:asciiTheme="minorHAnsi" w:hAnsiTheme="minorHAnsi" w:cs="Calibri"/>
          <w:szCs w:val="24"/>
        </w:rPr>
      </w:pPr>
      <w:r>
        <w:rPr>
          <w:rFonts w:asciiTheme="minorHAnsi" w:hAnsiTheme="minorHAnsi" w:cs="Calibri"/>
          <w:szCs w:val="24"/>
        </w:rPr>
        <w:t xml:space="preserve">Il est fixé une période de préparation d’une durée </w:t>
      </w:r>
      <w:r w:rsidR="0023102B" w:rsidRPr="00A310B0">
        <w:rPr>
          <w:rFonts w:asciiTheme="minorHAnsi" w:hAnsiTheme="minorHAnsi" w:cs="Calibri"/>
          <w:szCs w:val="24"/>
        </w:rPr>
        <w:t>de 15 jours</w:t>
      </w:r>
      <w:r w:rsidRPr="0023102B">
        <w:rPr>
          <w:rFonts w:asciiTheme="minorHAnsi" w:hAnsiTheme="minorHAnsi" w:cs="Calibri"/>
          <w:color w:val="4F81BD" w:themeColor="accent1"/>
          <w:szCs w:val="24"/>
        </w:rPr>
        <w:t xml:space="preserve"> </w:t>
      </w:r>
      <w:r>
        <w:rPr>
          <w:rFonts w:asciiTheme="minorHAnsi" w:hAnsiTheme="minorHAnsi" w:cs="Calibri"/>
          <w:szCs w:val="24"/>
        </w:rPr>
        <w:t xml:space="preserve">à compter de la date fixée par l’ordre de service qui en prescrira le commencement. Elle est comprise dans le délai d'exécution globale du présent marché qui est </w:t>
      </w:r>
      <w:r w:rsidRPr="008A4610">
        <w:rPr>
          <w:rFonts w:asciiTheme="minorHAnsi" w:hAnsiTheme="minorHAnsi" w:cs="Calibri"/>
          <w:szCs w:val="24"/>
        </w:rPr>
        <w:t xml:space="preserve">de </w:t>
      </w:r>
      <w:r w:rsidR="0023102B" w:rsidRPr="008A4610">
        <w:rPr>
          <w:rFonts w:asciiTheme="minorHAnsi" w:hAnsiTheme="minorHAnsi" w:cs="Calibri"/>
          <w:szCs w:val="24"/>
        </w:rPr>
        <w:t>cinq</w:t>
      </w:r>
      <w:r w:rsidRPr="008A4610">
        <w:rPr>
          <w:rFonts w:asciiTheme="minorHAnsi" w:hAnsiTheme="minorHAnsi" w:cs="Calibri"/>
          <w:szCs w:val="24"/>
        </w:rPr>
        <w:t xml:space="preserve"> (</w:t>
      </w:r>
      <w:r w:rsidR="0023102B" w:rsidRPr="008A4610">
        <w:rPr>
          <w:rFonts w:asciiTheme="minorHAnsi" w:hAnsiTheme="minorHAnsi" w:cs="Calibri"/>
          <w:szCs w:val="24"/>
        </w:rPr>
        <w:t>5</w:t>
      </w:r>
      <w:r w:rsidRPr="008A4610">
        <w:rPr>
          <w:rFonts w:asciiTheme="minorHAnsi" w:hAnsiTheme="minorHAnsi" w:cs="Calibri"/>
          <w:szCs w:val="24"/>
        </w:rPr>
        <w:t>)</w:t>
      </w:r>
      <w:r w:rsidRPr="008A4610">
        <w:rPr>
          <w:rFonts w:asciiTheme="minorHAnsi" w:hAnsiTheme="minorHAnsi" w:cs="Calibri"/>
          <w:color w:val="FF0000"/>
          <w:szCs w:val="24"/>
        </w:rPr>
        <w:t xml:space="preserve"> </w:t>
      </w:r>
      <w:r w:rsidRPr="008A4610">
        <w:rPr>
          <w:rFonts w:asciiTheme="minorHAnsi" w:hAnsiTheme="minorHAnsi" w:cs="Calibri"/>
          <w:szCs w:val="24"/>
        </w:rPr>
        <w:t>mois, tel que</w:t>
      </w:r>
      <w:r>
        <w:rPr>
          <w:rFonts w:asciiTheme="minorHAnsi" w:hAnsiTheme="minorHAnsi" w:cs="Calibri"/>
          <w:szCs w:val="24"/>
        </w:rPr>
        <w:t xml:space="preserve"> décrit à l’article 34 des conditions particulières.</w:t>
      </w:r>
    </w:p>
    <w:p w14:paraId="692E75EC" w14:textId="77777777" w:rsidR="00870040" w:rsidRDefault="00870040" w:rsidP="00870040">
      <w:pPr>
        <w:autoSpaceDE w:val="0"/>
        <w:autoSpaceDN w:val="0"/>
        <w:adjustRightInd w:val="0"/>
        <w:ind w:left="1134"/>
        <w:jc w:val="both"/>
        <w:rPr>
          <w:rFonts w:asciiTheme="minorHAnsi" w:hAnsiTheme="minorHAnsi" w:cs="Calibri"/>
          <w:szCs w:val="24"/>
        </w:rPr>
      </w:pPr>
      <w:r>
        <w:rPr>
          <w:rFonts w:asciiTheme="minorHAnsi" w:hAnsiTheme="minorHAnsi" w:cs="Calibri"/>
          <w:szCs w:val="24"/>
        </w:rPr>
        <w:t xml:space="preserve">Au cours de cette période de préparation les documents énumérés ci-dessous, ainsi que ceux demandés au CCTP et lors de la réunion préalable à l’ouverture de chantier, doivent être impérativement fournis et visés par le maître d’œuvre, pour ceux qui doivent l’être, avant toute exécution des travaux. </w:t>
      </w:r>
    </w:p>
    <w:p w14:paraId="366EBE45" w14:textId="77777777" w:rsidR="00870040" w:rsidRDefault="00870040" w:rsidP="00870040">
      <w:pPr>
        <w:autoSpaceDE w:val="0"/>
        <w:autoSpaceDN w:val="0"/>
        <w:adjustRightInd w:val="0"/>
        <w:ind w:left="1134"/>
        <w:jc w:val="both"/>
        <w:rPr>
          <w:rFonts w:asciiTheme="minorHAnsi" w:hAnsiTheme="minorHAnsi" w:cs="Calibri"/>
          <w:szCs w:val="24"/>
        </w:rPr>
      </w:pPr>
      <w:r>
        <w:rPr>
          <w:rFonts w:asciiTheme="minorHAnsi" w:hAnsiTheme="minorHAnsi" w:cs="Calibri"/>
          <w:szCs w:val="24"/>
        </w:rPr>
        <w:lastRenderedPageBreak/>
        <w:t xml:space="preserve">L’absence d’un de ces documents ou d’un visa fait obstacle au démarrage des travaux. </w:t>
      </w:r>
    </w:p>
    <w:p w14:paraId="5186273F" w14:textId="77777777" w:rsidR="00870040" w:rsidRDefault="00870040" w:rsidP="00870040">
      <w:pPr>
        <w:autoSpaceDE w:val="0"/>
        <w:autoSpaceDN w:val="0"/>
        <w:adjustRightInd w:val="0"/>
        <w:ind w:left="1134"/>
        <w:jc w:val="both"/>
        <w:rPr>
          <w:rFonts w:asciiTheme="minorHAnsi" w:hAnsiTheme="minorHAnsi" w:cs="Calibri"/>
          <w:szCs w:val="24"/>
        </w:rPr>
      </w:pPr>
      <w:r>
        <w:rPr>
          <w:rFonts w:asciiTheme="minorHAnsi" w:hAnsiTheme="minorHAnsi" w:cs="Calibri"/>
          <w:szCs w:val="24"/>
        </w:rPr>
        <w:t xml:space="preserve">Toute exécution prématurée, faute d’avoir en temps utile soumis les documents demandés au visa du maître d’œuvre, s’effectuera sous la seule responsabilité du CONTRACTANT et les modifications qui pourraient lui être demandées seraient entièrement à sa charge, y compris les conséquences du retard sur le planning des travaux. </w:t>
      </w:r>
    </w:p>
    <w:p w14:paraId="229C6EFC" w14:textId="77777777" w:rsidR="00870040" w:rsidRDefault="00870040" w:rsidP="00870040">
      <w:pPr>
        <w:autoSpaceDE w:val="0"/>
        <w:autoSpaceDN w:val="0"/>
        <w:adjustRightInd w:val="0"/>
        <w:ind w:left="1134"/>
        <w:jc w:val="both"/>
        <w:rPr>
          <w:rFonts w:asciiTheme="minorHAnsi" w:hAnsiTheme="minorHAnsi" w:cs="Calibri"/>
          <w:szCs w:val="24"/>
        </w:rPr>
      </w:pPr>
    </w:p>
    <w:p w14:paraId="665A7DE1" w14:textId="77777777" w:rsidR="00870040" w:rsidRDefault="00870040" w:rsidP="00870040">
      <w:pPr>
        <w:autoSpaceDE w:val="0"/>
        <w:autoSpaceDN w:val="0"/>
        <w:adjustRightInd w:val="0"/>
        <w:ind w:left="1134"/>
        <w:jc w:val="both"/>
        <w:rPr>
          <w:rFonts w:asciiTheme="minorHAnsi" w:hAnsiTheme="minorHAnsi" w:cs="Calibri"/>
          <w:szCs w:val="24"/>
        </w:rPr>
      </w:pPr>
      <w:r>
        <w:rPr>
          <w:rFonts w:asciiTheme="minorHAnsi" w:hAnsiTheme="minorHAnsi" w:cs="Calibri"/>
          <w:szCs w:val="24"/>
        </w:rPr>
        <w:t xml:space="preserve">Il est procédé, au cours de cette période, aux opérations suivantes : </w:t>
      </w:r>
    </w:p>
    <w:p w14:paraId="389C13C1" w14:textId="0D72BE25" w:rsidR="00870040" w:rsidRDefault="00870040" w:rsidP="00870040">
      <w:pPr>
        <w:autoSpaceDE w:val="0"/>
        <w:autoSpaceDN w:val="0"/>
        <w:adjustRightInd w:val="0"/>
        <w:ind w:left="1134"/>
        <w:jc w:val="both"/>
        <w:rPr>
          <w:rFonts w:asciiTheme="minorHAnsi" w:hAnsiTheme="minorHAnsi" w:cs="Calibri"/>
          <w:szCs w:val="24"/>
        </w:rPr>
      </w:pPr>
      <w:r>
        <w:rPr>
          <w:rFonts w:asciiTheme="minorHAnsi" w:hAnsiTheme="minorHAnsi" w:cs="Calibri"/>
          <w:szCs w:val="24"/>
        </w:rPr>
        <w:t xml:space="preserve">a) par les soins du MAITRE D'OUVRAGE ou du maître d'œuvre </w:t>
      </w:r>
      <w:r w:rsidR="00A13CA1" w:rsidRPr="00114ED2">
        <w:rPr>
          <w:rFonts w:asciiTheme="minorHAnsi" w:hAnsiTheme="minorHAnsi" w:cs="Calibri"/>
          <w:szCs w:val="24"/>
        </w:rPr>
        <w:t xml:space="preserve">en liaison avec le bénéficiaire </w:t>
      </w:r>
      <w:r w:rsidRPr="00114ED2">
        <w:rPr>
          <w:rFonts w:asciiTheme="minorHAnsi" w:hAnsiTheme="minorHAnsi" w:cs="Calibri"/>
          <w:szCs w:val="24"/>
        </w:rPr>
        <w:t>:</w:t>
      </w:r>
      <w:r>
        <w:rPr>
          <w:rFonts w:asciiTheme="minorHAnsi" w:hAnsiTheme="minorHAnsi" w:cs="Calibri"/>
          <w:szCs w:val="24"/>
        </w:rPr>
        <w:t xml:space="preserve"> </w:t>
      </w:r>
    </w:p>
    <w:p w14:paraId="56AEA5FC" w14:textId="77777777" w:rsidR="00870040" w:rsidRDefault="00870040">
      <w:pPr>
        <w:pStyle w:val="Paragraphedeliste"/>
        <w:numPr>
          <w:ilvl w:val="2"/>
          <w:numId w:val="29"/>
        </w:numPr>
        <w:autoSpaceDE w:val="0"/>
        <w:autoSpaceDN w:val="0"/>
        <w:adjustRightInd w:val="0"/>
        <w:jc w:val="both"/>
        <w:rPr>
          <w:rFonts w:asciiTheme="minorHAnsi" w:hAnsiTheme="minorHAnsi" w:cs="Calibri"/>
          <w:snapToGrid w:val="0"/>
          <w:szCs w:val="24"/>
        </w:rPr>
      </w:pPr>
      <w:r>
        <w:rPr>
          <w:rFonts w:asciiTheme="minorHAnsi" w:hAnsiTheme="minorHAnsi" w:cs="Calibri"/>
          <w:snapToGrid w:val="0"/>
          <w:szCs w:val="24"/>
        </w:rPr>
        <w:t xml:space="preserve">désignation de la zone d’installation de chantier ; </w:t>
      </w:r>
    </w:p>
    <w:p w14:paraId="05228A58" w14:textId="77777777" w:rsidR="00870040" w:rsidRDefault="00870040">
      <w:pPr>
        <w:pStyle w:val="Paragraphedeliste"/>
        <w:numPr>
          <w:ilvl w:val="2"/>
          <w:numId w:val="29"/>
        </w:numPr>
        <w:autoSpaceDE w:val="0"/>
        <w:autoSpaceDN w:val="0"/>
        <w:adjustRightInd w:val="0"/>
        <w:jc w:val="both"/>
        <w:rPr>
          <w:rFonts w:asciiTheme="minorHAnsi" w:hAnsiTheme="minorHAnsi" w:cs="Calibri"/>
          <w:snapToGrid w:val="0"/>
          <w:szCs w:val="24"/>
        </w:rPr>
      </w:pPr>
      <w:r>
        <w:rPr>
          <w:rFonts w:asciiTheme="minorHAnsi" w:hAnsiTheme="minorHAnsi" w:cs="Calibri"/>
          <w:snapToGrid w:val="0"/>
          <w:sz w:val="24"/>
          <w:szCs w:val="24"/>
        </w:rPr>
        <w:t xml:space="preserve">désignation des lieux de dépôts provisoires des matériels et matériaux. </w:t>
      </w:r>
    </w:p>
    <w:p w14:paraId="1922049F" w14:textId="77777777" w:rsidR="00870040" w:rsidRDefault="00870040" w:rsidP="00870040">
      <w:pPr>
        <w:autoSpaceDE w:val="0"/>
        <w:autoSpaceDN w:val="0"/>
        <w:adjustRightInd w:val="0"/>
        <w:ind w:left="1134"/>
        <w:jc w:val="both"/>
        <w:rPr>
          <w:rFonts w:asciiTheme="minorHAnsi" w:hAnsiTheme="minorHAnsi" w:cs="Calibri"/>
          <w:snapToGrid/>
          <w:szCs w:val="24"/>
        </w:rPr>
      </w:pPr>
      <w:r>
        <w:rPr>
          <w:rFonts w:asciiTheme="minorHAnsi" w:hAnsiTheme="minorHAnsi" w:cs="Calibri"/>
          <w:szCs w:val="24"/>
        </w:rPr>
        <w:t xml:space="preserve">b) par les soins du CONTRACTANT ou mandataire : </w:t>
      </w:r>
    </w:p>
    <w:p w14:paraId="3C977096" w14:textId="76C3DE02" w:rsidR="00870040" w:rsidRDefault="00870040">
      <w:pPr>
        <w:pStyle w:val="Paragraphedeliste"/>
        <w:numPr>
          <w:ilvl w:val="0"/>
          <w:numId w:val="30"/>
        </w:numPr>
        <w:autoSpaceDE w:val="0"/>
        <w:autoSpaceDN w:val="0"/>
        <w:adjustRightInd w:val="0"/>
        <w:jc w:val="both"/>
        <w:rPr>
          <w:rFonts w:asciiTheme="minorHAnsi" w:hAnsiTheme="minorHAnsi" w:cs="Calibri"/>
          <w:snapToGrid w:val="0"/>
          <w:sz w:val="24"/>
          <w:szCs w:val="24"/>
        </w:rPr>
      </w:pPr>
      <w:r>
        <w:rPr>
          <w:rFonts w:asciiTheme="minorHAnsi" w:hAnsiTheme="minorHAnsi" w:cs="Calibri"/>
          <w:snapToGrid w:val="0"/>
          <w:sz w:val="24"/>
          <w:szCs w:val="24"/>
        </w:rPr>
        <w:t xml:space="preserve">établissement de la liste des matériels, matériaux et consommables nécessaires à la réalisation des travaux afin qu’Expertise France puisse soumettre aux autorités </w:t>
      </w:r>
      <w:r w:rsidR="00A13CA1" w:rsidRPr="00114ED2">
        <w:rPr>
          <w:rFonts w:asciiTheme="minorHAnsi" w:hAnsiTheme="minorHAnsi" w:cs="Calibri"/>
          <w:sz w:val="24"/>
          <w:szCs w:val="24"/>
        </w:rPr>
        <w:t>mauritaniennes</w:t>
      </w:r>
      <w:r>
        <w:rPr>
          <w:rFonts w:asciiTheme="minorHAnsi" w:hAnsiTheme="minorHAnsi" w:cs="Calibri"/>
          <w:snapToGrid w:val="0"/>
          <w:sz w:val="24"/>
          <w:szCs w:val="24"/>
        </w:rPr>
        <w:t xml:space="preserve"> la demande d’exonération ; </w:t>
      </w:r>
    </w:p>
    <w:p w14:paraId="18C6F499" w14:textId="77777777" w:rsidR="00870040" w:rsidRDefault="00870040">
      <w:pPr>
        <w:pStyle w:val="Paragraphedeliste"/>
        <w:numPr>
          <w:ilvl w:val="0"/>
          <w:numId w:val="30"/>
        </w:numPr>
        <w:autoSpaceDE w:val="0"/>
        <w:autoSpaceDN w:val="0"/>
        <w:adjustRightInd w:val="0"/>
        <w:jc w:val="both"/>
        <w:rPr>
          <w:rFonts w:asciiTheme="minorHAnsi" w:hAnsiTheme="minorHAnsi" w:cs="Calibri"/>
          <w:snapToGrid w:val="0"/>
          <w:sz w:val="24"/>
          <w:szCs w:val="24"/>
        </w:rPr>
      </w:pPr>
      <w:r>
        <w:rPr>
          <w:rFonts w:asciiTheme="minorHAnsi" w:hAnsiTheme="minorHAnsi" w:cs="Calibri"/>
          <w:snapToGrid w:val="0"/>
          <w:sz w:val="24"/>
          <w:szCs w:val="24"/>
        </w:rPr>
        <w:t>établissement et remise au maître d’</w:t>
      </w:r>
      <w:r>
        <w:rPr>
          <w:rFonts w:asciiTheme="minorHAnsi" w:hAnsiTheme="minorHAnsi" w:cs="Calibri"/>
          <w:sz w:val="24"/>
          <w:szCs w:val="24"/>
        </w:rPr>
        <w:t>œuvre</w:t>
      </w:r>
      <w:r>
        <w:rPr>
          <w:rFonts w:asciiTheme="minorHAnsi" w:hAnsiTheme="minorHAnsi" w:cs="Calibri"/>
          <w:snapToGrid w:val="0"/>
          <w:sz w:val="24"/>
          <w:szCs w:val="24"/>
        </w:rPr>
        <w:t xml:space="preserve"> de la liste nominative des personnels et véhicules, comme défini à l’article 9.1 ci-dessus ; </w:t>
      </w:r>
    </w:p>
    <w:p w14:paraId="23A25DB6" w14:textId="77777777" w:rsidR="00870040" w:rsidRDefault="00870040">
      <w:pPr>
        <w:pStyle w:val="Paragraphedeliste"/>
        <w:numPr>
          <w:ilvl w:val="0"/>
          <w:numId w:val="30"/>
        </w:numPr>
        <w:autoSpaceDE w:val="0"/>
        <w:autoSpaceDN w:val="0"/>
        <w:adjustRightInd w:val="0"/>
        <w:jc w:val="both"/>
        <w:rPr>
          <w:rFonts w:asciiTheme="minorHAnsi" w:hAnsiTheme="minorHAnsi" w:cs="Calibri"/>
          <w:snapToGrid w:val="0"/>
          <w:sz w:val="24"/>
          <w:szCs w:val="24"/>
        </w:rPr>
      </w:pPr>
      <w:r>
        <w:rPr>
          <w:rFonts w:asciiTheme="minorHAnsi" w:hAnsiTheme="minorHAnsi" w:cs="Calibri"/>
          <w:snapToGrid w:val="0"/>
          <w:sz w:val="24"/>
          <w:szCs w:val="24"/>
        </w:rPr>
        <w:t xml:space="preserve">établissement du programme d’exécution des travaux qui comprendra : </w:t>
      </w:r>
    </w:p>
    <w:p w14:paraId="26F1D793" w14:textId="77777777" w:rsidR="00870040" w:rsidRDefault="00870040">
      <w:pPr>
        <w:pStyle w:val="Paragraphedeliste"/>
        <w:numPr>
          <w:ilvl w:val="0"/>
          <w:numId w:val="31"/>
        </w:numPr>
        <w:autoSpaceDE w:val="0"/>
        <w:autoSpaceDN w:val="0"/>
        <w:adjustRightInd w:val="0"/>
        <w:jc w:val="both"/>
        <w:rPr>
          <w:rFonts w:asciiTheme="minorHAnsi" w:hAnsiTheme="minorHAnsi" w:cs="Calibri"/>
          <w:snapToGrid w:val="0"/>
          <w:sz w:val="24"/>
          <w:szCs w:val="24"/>
        </w:rPr>
      </w:pPr>
      <w:r>
        <w:rPr>
          <w:rFonts w:asciiTheme="minorHAnsi" w:hAnsiTheme="minorHAnsi" w:cs="Calibri"/>
          <w:snapToGrid w:val="0"/>
          <w:sz w:val="24"/>
          <w:szCs w:val="24"/>
        </w:rPr>
        <w:t>le calendrier prévisionnel d’exécution précisant la date de démarrage des travaux et leur durée d’exécution,</w:t>
      </w:r>
    </w:p>
    <w:p w14:paraId="26E7EEAE" w14:textId="77777777" w:rsidR="00870040" w:rsidRDefault="00870040">
      <w:pPr>
        <w:pStyle w:val="Paragraphedeliste"/>
        <w:numPr>
          <w:ilvl w:val="0"/>
          <w:numId w:val="31"/>
        </w:numPr>
        <w:autoSpaceDE w:val="0"/>
        <w:autoSpaceDN w:val="0"/>
        <w:adjustRightInd w:val="0"/>
        <w:jc w:val="both"/>
        <w:rPr>
          <w:rFonts w:asciiTheme="minorHAnsi" w:hAnsiTheme="minorHAnsi" w:cs="Calibri"/>
          <w:snapToGrid w:val="0"/>
          <w:sz w:val="24"/>
          <w:szCs w:val="24"/>
        </w:rPr>
      </w:pPr>
      <w:r>
        <w:rPr>
          <w:rFonts w:asciiTheme="minorHAnsi" w:hAnsiTheme="minorHAnsi" w:cs="Calibri"/>
          <w:snapToGrid w:val="0"/>
          <w:sz w:val="24"/>
          <w:szCs w:val="24"/>
        </w:rPr>
        <w:t xml:space="preserve">le projet des installations de chantier et ouvrages provisoires, </w:t>
      </w:r>
    </w:p>
    <w:p w14:paraId="24C16433" w14:textId="332A196D" w:rsidR="00114ED2" w:rsidRPr="00114ED2" w:rsidRDefault="00870040" w:rsidP="00E10BCF">
      <w:pPr>
        <w:pStyle w:val="Paragraphedeliste"/>
        <w:numPr>
          <w:ilvl w:val="0"/>
          <w:numId w:val="31"/>
        </w:numPr>
        <w:autoSpaceDE w:val="0"/>
        <w:autoSpaceDN w:val="0"/>
        <w:adjustRightInd w:val="0"/>
        <w:jc w:val="both"/>
        <w:rPr>
          <w:rFonts w:asciiTheme="minorHAnsi" w:hAnsiTheme="minorHAnsi" w:cs="Calibri"/>
          <w:snapToGrid w:val="0"/>
          <w:sz w:val="24"/>
          <w:szCs w:val="24"/>
        </w:rPr>
      </w:pPr>
      <w:r w:rsidRPr="00114ED2">
        <w:rPr>
          <w:rFonts w:asciiTheme="minorHAnsi" w:hAnsiTheme="minorHAnsi" w:cs="Calibri"/>
          <w:snapToGrid w:val="0"/>
          <w:sz w:val="24"/>
          <w:szCs w:val="24"/>
        </w:rPr>
        <w:t xml:space="preserve">les matériels et méthodes utilisés. </w:t>
      </w:r>
    </w:p>
    <w:p w14:paraId="7A38776A" w14:textId="77777777" w:rsidR="00A13CA1" w:rsidRPr="00114ED2" w:rsidRDefault="00870040">
      <w:pPr>
        <w:pStyle w:val="Paragraphedeliste"/>
        <w:numPr>
          <w:ilvl w:val="0"/>
          <w:numId w:val="32"/>
        </w:numPr>
        <w:autoSpaceDE w:val="0"/>
        <w:autoSpaceDN w:val="0"/>
        <w:adjustRightInd w:val="0"/>
        <w:jc w:val="both"/>
        <w:rPr>
          <w:rFonts w:asciiTheme="minorHAnsi" w:hAnsiTheme="minorHAnsi" w:cs="Calibri"/>
          <w:sz w:val="24"/>
          <w:szCs w:val="24"/>
        </w:rPr>
      </w:pPr>
      <w:r w:rsidRPr="00114ED2">
        <w:rPr>
          <w:rFonts w:asciiTheme="minorHAnsi" w:hAnsiTheme="minorHAnsi" w:cs="Calibri"/>
          <w:snapToGrid w:val="0"/>
          <w:sz w:val="24"/>
          <w:szCs w:val="24"/>
        </w:rPr>
        <w:t>Ce programme servant de base à l’élaboration du calendrier détaillé</w:t>
      </w:r>
      <w:r>
        <w:rPr>
          <w:rFonts w:asciiTheme="minorHAnsi" w:hAnsiTheme="minorHAnsi" w:cs="Calibri"/>
          <w:snapToGrid w:val="0"/>
          <w:sz w:val="24"/>
          <w:szCs w:val="24"/>
        </w:rPr>
        <w:t xml:space="preserve"> d’exécution par le maître d’</w:t>
      </w:r>
      <w:r>
        <w:rPr>
          <w:rFonts w:asciiTheme="minorHAnsi" w:hAnsiTheme="minorHAnsi" w:cs="Calibri"/>
          <w:sz w:val="24"/>
          <w:szCs w:val="24"/>
        </w:rPr>
        <w:t>œuvre</w:t>
      </w:r>
      <w:r>
        <w:rPr>
          <w:rFonts w:asciiTheme="minorHAnsi" w:hAnsiTheme="minorHAnsi" w:cs="Calibri"/>
          <w:snapToGrid w:val="0"/>
          <w:sz w:val="24"/>
          <w:szCs w:val="24"/>
        </w:rPr>
        <w:t xml:space="preserve"> prévu à l’article 34.1 des conditions </w:t>
      </w:r>
      <w:r w:rsidRPr="00114ED2">
        <w:rPr>
          <w:rFonts w:asciiTheme="minorHAnsi" w:hAnsiTheme="minorHAnsi" w:cs="Calibri"/>
          <w:snapToGrid w:val="0"/>
          <w:sz w:val="24"/>
          <w:szCs w:val="24"/>
        </w:rPr>
        <w:t xml:space="preserve">particulières ci-après. </w:t>
      </w:r>
    </w:p>
    <w:p w14:paraId="17AC8159" w14:textId="3C5DEC21" w:rsidR="00870040" w:rsidRDefault="00870040">
      <w:pPr>
        <w:pStyle w:val="Paragraphedeliste"/>
        <w:numPr>
          <w:ilvl w:val="0"/>
          <w:numId w:val="32"/>
        </w:numPr>
        <w:autoSpaceDE w:val="0"/>
        <w:autoSpaceDN w:val="0"/>
        <w:adjustRightInd w:val="0"/>
        <w:jc w:val="both"/>
        <w:rPr>
          <w:rFonts w:asciiTheme="minorHAnsi" w:hAnsiTheme="minorHAnsi" w:cs="Calibri"/>
          <w:sz w:val="24"/>
          <w:szCs w:val="24"/>
        </w:rPr>
      </w:pPr>
      <w:r w:rsidRPr="00114ED2">
        <w:rPr>
          <w:rFonts w:asciiTheme="minorHAnsi" w:hAnsiTheme="minorHAnsi" w:cs="Calibri"/>
          <w:snapToGrid w:val="0"/>
          <w:sz w:val="24"/>
          <w:szCs w:val="24"/>
        </w:rPr>
        <w:t>établissement</w:t>
      </w:r>
      <w:r>
        <w:rPr>
          <w:rFonts w:asciiTheme="minorHAnsi" w:hAnsiTheme="minorHAnsi" w:cs="Calibri"/>
          <w:snapToGrid w:val="0"/>
          <w:sz w:val="24"/>
          <w:szCs w:val="24"/>
        </w:rPr>
        <w:t xml:space="preserve"> et remise au maître d’</w:t>
      </w:r>
      <w:r>
        <w:rPr>
          <w:rFonts w:asciiTheme="minorHAnsi" w:hAnsiTheme="minorHAnsi" w:cs="Calibri"/>
          <w:sz w:val="24"/>
          <w:szCs w:val="24"/>
        </w:rPr>
        <w:t>œuvre</w:t>
      </w:r>
      <w:r>
        <w:rPr>
          <w:rFonts w:asciiTheme="minorHAnsi" w:hAnsiTheme="minorHAnsi" w:cs="Calibri"/>
          <w:snapToGrid w:val="0"/>
          <w:sz w:val="24"/>
          <w:szCs w:val="24"/>
        </w:rPr>
        <w:t xml:space="preserve"> des plans d’exécution, notes de calculs et études de détail nécessaires pour le début des travaux. Les autres documents prévus aux dispositions générales du CCTP seront fournis, non pas au cours de la période de préparation, mais à des dates qui seront précisées, en cours d'exécution, par ordres de service ;</w:t>
      </w:r>
    </w:p>
    <w:p w14:paraId="4FEAE41C" w14:textId="77777777" w:rsidR="00870040" w:rsidRDefault="00870040">
      <w:pPr>
        <w:pStyle w:val="Paragraphedeliste"/>
        <w:numPr>
          <w:ilvl w:val="0"/>
          <w:numId w:val="32"/>
        </w:numPr>
        <w:autoSpaceDE w:val="0"/>
        <w:autoSpaceDN w:val="0"/>
        <w:adjustRightInd w:val="0"/>
        <w:jc w:val="both"/>
        <w:rPr>
          <w:rFonts w:asciiTheme="minorHAnsi" w:hAnsiTheme="minorHAnsi" w:cs="Calibri"/>
          <w:sz w:val="24"/>
          <w:szCs w:val="24"/>
        </w:rPr>
      </w:pPr>
      <w:r>
        <w:rPr>
          <w:rFonts w:asciiTheme="minorHAnsi" w:hAnsiTheme="minorHAnsi" w:cs="Calibri"/>
          <w:snapToGrid w:val="0"/>
          <w:sz w:val="24"/>
          <w:szCs w:val="24"/>
        </w:rPr>
        <w:t xml:space="preserve">fourniture des copies des contrats d'assurance et attestations demandées à l'article 16.2.a) du Contrat ; </w:t>
      </w:r>
    </w:p>
    <w:p w14:paraId="013DE988" w14:textId="77777777" w:rsidR="00870040" w:rsidRDefault="00870040">
      <w:pPr>
        <w:pStyle w:val="Paragraphedeliste"/>
        <w:numPr>
          <w:ilvl w:val="0"/>
          <w:numId w:val="32"/>
        </w:numPr>
        <w:autoSpaceDE w:val="0"/>
        <w:autoSpaceDN w:val="0"/>
        <w:adjustRightInd w:val="0"/>
        <w:jc w:val="both"/>
        <w:rPr>
          <w:rFonts w:asciiTheme="minorHAnsi" w:hAnsiTheme="minorHAnsi" w:cs="Calibri"/>
          <w:sz w:val="24"/>
          <w:szCs w:val="24"/>
        </w:rPr>
      </w:pPr>
      <w:r>
        <w:rPr>
          <w:rFonts w:asciiTheme="minorHAnsi" w:hAnsiTheme="minorHAnsi" w:cs="Calibri"/>
          <w:snapToGrid w:val="0"/>
          <w:sz w:val="24"/>
          <w:szCs w:val="24"/>
        </w:rPr>
        <w:t>remise au maître d'</w:t>
      </w:r>
      <w:r>
        <w:rPr>
          <w:rFonts w:asciiTheme="minorHAnsi" w:hAnsiTheme="minorHAnsi" w:cs="Calibri"/>
          <w:szCs w:val="24"/>
        </w:rPr>
        <w:t>œuvre</w:t>
      </w:r>
      <w:r>
        <w:rPr>
          <w:rFonts w:asciiTheme="minorHAnsi" w:hAnsiTheme="minorHAnsi" w:cs="Calibri"/>
          <w:snapToGrid w:val="0"/>
          <w:sz w:val="24"/>
          <w:szCs w:val="24"/>
        </w:rPr>
        <w:t xml:space="preserve"> d'un échéancier prévisionnel des décomptes mensuels.</w:t>
      </w:r>
    </w:p>
    <w:p w14:paraId="0C4A49C0" w14:textId="77777777" w:rsidR="001050EE" w:rsidRPr="00C103D7" w:rsidRDefault="001050EE" w:rsidP="007767F0">
      <w:pPr>
        <w:keepNext/>
        <w:keepLines/>
        <w:tabs>
          <w:tab w:val="left" w:pos="1134"/>
        </w:tabs>
        <w:spacing w:before="240" w:after="120"/>
        <w:ind w:left="1134" w:hanging="1134"/>
        <w:rPr>
          <w:rFonts w:asciiTheme="minorHAnsi" w:hAnsiTheme="minorHAnsi"/>
          <w:b/>
        </w:rPr>
      </w:pPr>
      <w:r w:rsidRPr="00C103D7">
        <w:rPr>
          <w:rFonts w:asciiTheme="minorHAnsi" w:hAnsiTheme="minorHAnsi"/>
          <w:b/>
        </w:rPr>
        <w:t>Article 19</w:t>
      </w:r>
      <w:r w:rsidRPr="00C103D7">
        <w:rPr>
          <w:rFonts w:asciiTheme="minorHAnsi" w:hAnsiTheme="minorHAnsi"/>
          <w:b/>
        </w:rPr>
        <w:tab/>
        <w:t>Plans et études</w:t>
      </w:r>
      <w:bookmarkEnd w:id="21"/>
      <w:r w:rsidRPr="00C103D7">
        <w:rPr>
          <w:rFonts w:asciiTheme="minorHAnsi" w:hAnsiTheme="minorHAnsi"/>
          <w:b/>
        </w:rPr>
        <w:t xml:space="preserve"> d'exécutions du contractant</w:t>
      </w:r>
    </w:p>
    <w:p w14:paraId="4948AE26" w14:textId="47286568" w:rsidR="00AB0D36" w:rsidRDefault="00AB0D36" w:rsidP="00AB0D36">
      <w:pPr>
        <w:pStyle w:val="Default"/>
        <w:ind w:left="1134" w:hanging="567"/>
        <w:jc w:val="both"/>
        <w:rPr>
          <w:rFonts w:asciiTheme="minorHAnsi" w:hAnsiTheme="minorHAnsi"/>
        </w:rPr>
      </w:pPr>
      <w:r>
        <w:rPr>
          <w:rFonts w:asciiTheme="minorHAnsi" w:hAnsiTheme="minorHAnsi"/>
        </w:rPr>
        <w:t>19.1</w:t>
      </w:r>
      <w:r>
        <w:rPr>
          <w:rFonts w:asciiTheme="minorHAnsi" w:hAnsiTheme="minorHAnsi"/>
        </w:rPr>
        <w:tab/>
        <w:t xml:space="preserve">Etablissement des plans </w:t>
      </w:r>
    </w:p>
    <w:p w14:paraId="044DC8D7" w14:textId="08FDC43D" w:rsidR="00AB0D36" w:rsidRDefault="00AB0D36" w:rsidP="00AB0D36">
      <w:pPr>
        <w:pStyle w:val="Default"/>
        <w:ind w:left="1134"/>
        <w:jc w:val="both"/>
        <w:rPr>
          <w:rFonts w:asciiTheme="minorHAnsi" w:hAnsiTheme="minorHAnsi" w:cs="Calibri"/>
          <w:snapToGrid w:val="0"/>
          <w:color w:val="auto"/>
          <w:lang w:bidi="fr-FR"/>
        </w:rPr>
      </w:pPr>
      <w:r>
        <w:rPr>
          <w:rFonts w:asciiTheme="minorHAnsi" w:hAnsiTheme="minorHAnsi" w:cs="Calibri"/>
          <w:snapToGrid w:val="0"/>
          <w:color w:val="auto"/>
          <w:lang w:bidi="fr-FR"/>
        </w:rPr>
        <w:t xml:space="preserve">Les plans d'exécution, notes de calculs, études de détails et </w:t>
      </w:r>
      <w:r w:rsidRPr="00C103D7">
        <w:rPr>
          <w:rFonts w:asciiTheme="minorHAnsi" w:hAnsiTheme="minorHAnsi"/>
          <w:color w:val="auto"/>
        </w:rPr>
        <w:t xml:space="preserve">autres </w:t>
      </w:r>
      <w:r>
        <w:rPr>
          <w:rFonts w:asciiTheme="minorHAnsi" w:hAnsiTheme="minorHAnsi" w:cs="Calibri"/>
          <w:snapToGrid w:val="0"/>
          <w:color w:val="auto"/>
          <w:lang w:bidi="fr-FR"/>
        </w:rPr>
        <w:t>documents nécessaires</w:t>
      </w:r>
      <w:r w:rsidRPr="00C103D7">
        <w:rPr>
          <w:rFonts w:asciiTheme="minorHAnsi" w:hAnsiTheme="minorHAnsi"/>
          <w:color w:val="auto"/>
        </w:rPr>
        <w:t xml:space="preserve"> à </w:t>
      </w:r>
      <w:r>
        <w:rPr>
          <w:rFonts w:asciiTheme="minorHAnsi" w:hAnsiTheme="minorHAnsi" w:cs="Calibri"/>
          <w:snapToGrid w:val="0"/>
          <w:color w:val="auto"/>
          <w:lang w:bidi="fr-FR"/>
        </w:rPr>
        <w:t>l’exécution des ouvrages sont établis</w:t>
      </w:r>
      <w:r w:rsidRPr="00C103D7">
        <w:rPr>
          <w:rFonts w:asciiTheme="minorHAnsi" w:hAnsiTheme="minorHAnsi"/>
          <w:color w:val="auto"/>
        </w:rPr>
        <w:t xml:space="preserve"> par </w:t>
      </w:r>
      <w:r>
        <w:rPr>
          <w:rFonts w:asciiTheme="minorHAnsi" w:hAnsiTheme="minorHAnsi" w:cs="Calibri"/>
          <w:snapToGrid w:val="0"/>
          <w:color w:val="auto"/>
          <w:lang w:bidi="fr-FR"/>
        </w:rPr>
        <w:t xml:space="preserve">les soins du CONTRACTANT ou </w:t>
      </w:r>
      <w:r w:rsidRPr="00C103D7">
        <w:rPr>
          <w:rFonts w:asciiTheme="minorHAnsi" w:hAnsiTheme="minorHAnsi"/>
          <w:color w:val="auto"/>
        </w:rPr>
        <w:t xml:space="preserve">à </w:t>
      </w:r>
      <w:r>
        <w:rPr>
          <w:rFonts w:asciiTheme="minorHAnsi" w:hAnsiTheme="minorHAnsi" w:cs="Calibri"/>
          <w:snapToGrid w:val="0"/>
          <w:color w:val="auto"/>
          <w:lang w:bidi="fr-FR"/>
        </w:rPr>
        <w:t>sa diligence et soumis</w:t>
      </w:r>
      <w:r w:rsidRPr="00C103D7">
        <w:rPr>
          <w:rFonts w:asciiTheme="minorHAnsi" w:hAnsiTheme="minorHAnsi"/>
          <w:color w:val="auto"/>
        </w:rPr>
        <w:t xml:space="preserve"> au </w:t>
      </w:r>
      <w:r>
        <w:rPr>
          <w:rFonts w:asciiTheme="minorHAnsi" w:hAnsiTheme="minorHAnsi" w:cs="Calibri"/>
          <w:snapToGrid w:val="0"/>
          <w:color w:val="auto"/>
          <w:lang w:bidi="fr-FR"/>
        </w:rPr>
        <w:t xml:space="preserve">visa du </w:t>
      </w:r>
      <w:r w:rsidRPr="00C103D7">
        <w:rPr>
          <w:rFonts w:asciiTheme="minorHAnsi" w:hAnsiTheme="minorHAnsi"/>
          <w:color w:val="auto"/>
        </w:rPr>
        <w:t>maître d'œuvre</w:t>
      </w:r>
      <w:r>
        <w:rPr>
          <w:rFonts w:asciiTheme="minorHAnsi" w:hAnsiTheme="minorHAnsi" w:cs="Calibri"/>
          <w:snapToGrid w:val="0"/>
          <w:color w:val="auto"/>
          <w:lang w:bidi="fr-FR"/>
        </w:rPr>
        <w:t xml:space="preserve">. </w:t>
      </w:r>
    </w:p>
    <w:p w14:paraId="371E9C33" w14:textId="77777777" w:rsidR="00AB0D36" w:rsidRDefault="00AB0D36" w:rsidP="00AB0D36">
      <w:pPr>
        <w:autoSpaceDE w:val="0"/>
        <w:autoSpaceDN w:val="0"/>
        <w:adjustRightInd w:val="0"/>
        <w:ind w:left="1134"/>
        <w:jc w:val="both"/>
        <w:rPr>
          <w:rFonts w:asciiTheme="minorHAnsi" w:hAnsiTheme="minorHAnsi" w:cs="Calibri"/>
          <w:snapToGrid/>
          <w:szCs w:val="24"/>
        </w:rPr>
      </w:pPr>
      <w:r>
        <w:rPr>
          <w:rFonts w:asciiTheme="minorHAnsi" w:hAnsiTheme="minorHAnsi" w:cs="Calibri"/>
          <w:szCs w:val="24"/>
        </w:rPr>
        <w:lastRenderedPageBreak/>
        <w:t xml:space="preserve">Le CONTRACTANT devra disposer des matériels informatiques et des outils logiciels permettant de garantir l’interopérabilité des documents électroniques qu’il aura à produire avec les logiciels dont dispose le MAITRE D’OUVRAGE et tels qu’ils sont indiqués dans le Contrat. </w:t>
      </w:r>
    </w:p>
    <w:p w14:paraId="2C5B1DEE" w14:textId="77777777" w:rsidR="00AB0D36" w:rsidRDefault="00AB0D36" w:rsidP="00AB0D36">
      <w:pPr>
        <w:autoSpaceDE w:val="0"/>
        <w:autoSpaceDN w:val="0"/>
        <w:adjustRightInd w:val="0"/>
        <w:ind w:left="1134"/>
        <w:jc w:val="both"/>
        <w:rPr>
          <w:rFonts w:asciiTheme="minorHAnsi" w:hAnsiTheme="minorHAnsi" w:cs="Calibri"/>
          <w:szCs w:val="24"/>
        </w:rPr>
      </w:pPr>
    </w:p>
    <w:p w14:paraId="3E97FF4A" w14:textId="77777777" w:rsidR="00AB0D36" w:rsidRDefault="00AB0D36" w:rsidP="00AB0D36">
      <w:pPr>
        <w:autoSpaceDE w:val="0"/>
        <w:autoSpaceDN w:val="0"/>
        <w:adjustRightInd w:val="0"/>
        <w:ind w:left="1134"/>
        <w:jc w:val="both"/>
        <w:rPr>
          <w:rFonts w:asciiTheme="minorHAnsi" w:hAnsiTheme="minorHAnsi" w:cs="Calibri"/>
          <w:szCs w:val="24"/>
        </w:rPr>
      </w:pPr>
      <w:r>
        <w:rPr>
          <w:rFonts w:asciiTheme="minorHAnsi" w:hAnsiTheme="minorHAnsi" w:cs="Calibri"/>
          <w:szCs w:val="24"/>
        </w:rPr>
        <w:t>Visa du maître d’œuvre :</w:t>
      </w:r>
    </w:p>
    <w:p w14:paraId="68298CD4" w14:textId="38B1FC3B" w:rsidR="00AB0D36" w:rsidRDefault="00AB0D36" w:rsidP="00AB0D36">
      <w:pPr>
        <w:autoSpaceDE w:val="0"/>
        <w:autoSpaceDN w:val="0"/>
        <w:adjustRightInd w:val="0"/>
        <w:ind w:left="1134"/>
        <w:jc w:val="both"/>
        <w:rPr>
          <w:rFonts w:asciiTheme="minorHAnsi" w:hAnsiTheme="minorHAnsi" w:cs="Calibri"/>
          <w:szCs w:val="24"/>
        </w:rPr>
      </w:pPr>
      <w:r>
        <w:rPr>
          <w:rFonts w:asciiTheme="minorHAnsi" w:hAnsiTheme="minorHAnsi" w:cs="Calibri"/>
          <w:szCs w:val="24"/>
        </w:rPr>
        <w:t>Le maître d’œuvre doit renvoyer</w:t>
      </w:r>
      <w:r w:rsidRPr="00C103D7">
        <w:rPr>
          <w:rFonts w:asciiTheme="minorHAnsi" w:hAnsiTheme="minorHAnsi"/>
        </w:rPr>
        <w:t xml:space="preserve"> les </w:t>
      </w:r>
      <w:r>
        <w:rPr>
          <w:rFonts w:asciiTheme="minorHAnsi" w:hAnsiTheme="minorHAnsi" w:cs="Calibri"/>
          <w:szCs w:val="24"/>
        </w:rPr>
        <w:t xml:space="preserve">plans par ordre de service au CONTRACTANT avec ses observations éventuelles au plus tard sept (7) jours calendaires après leur réception. </w:t>
      </w:r>
    </w:p>
    <w:p w14:paraId="1D0C7DC8" w14:textId="77777777" w:rsidR="00AB0D36" w:rsidRDefault="00AB0D36" w:rsidP="00AB0D36">
      <w:pPr>
        <w:autoSpaceDE w:val="0"/>
        <w:autoSpaceDN w:val="0"/>
        <w:adjustRightInd w:val="0"/>
        <w:ind w:left="1134"/>
        <w:jc w:val="both"/>
        <w:rPr>
          <w:rFonts w:asciiTheme="minorHAnsi" w:hAnsiTheme="minorHAnsi" w:cs="Calibri"/>
          <w:szCs w:val="24"/>
        </w:rPr>
      </w:pPr>
      <w:r>
        <w:rPr>
          <w:rFonts w:asciiTheme="minorHAnsi" w:hAnsiTheme="minorHAnsi" w:cs="Calibri"/>
          <w:szCs w:val="24"/>
        </w:rPr>
        <w:t xml:space="preserve">La délivrance du visa du maître d’œuvre ne dégage pas le CONTRACTANT de sa propre responsabilité. </w:t>
      </w:r>
    </w:p>
    <w:p w14:paraId="03421031" w14:textId="77777777" w:rsidR="00AB0D36" w:rsidRDefault="00AB0D36" w:rsidP="00AB0D36">
      <w:pPr>
        <w:autoSpaceDE w:val="0"/>
        <w:autoSpaceDN w:val="0"/>
        <w:adjustRightInd w:val="0"/>
        <w:ind w:left="1134"/>
        <w:jc w:val="both"/>
        <w:rPr>
          <w:rFonts w:asciiTheme="minorHAnsi" w:hAnsiTheme="minorHAnsi" w:cs="Calibri"/>
          <w:szCs w:val="24"/>
        </w:rPr>
      </w:pPr>
    </w:p>
    <w:p w14:paraId="1873D390" w14:textId="77777777" w:rsidR="00AB0D36" w:rsidRDefault="00AB0D36" w:rsidP="00AB0D36">
      <w:pPr>
        <w:autoSpaceDE w:val="0"/>
        <w:autoSpaceDN w:val="0"/>
        <w:adjustRightInd w:val="0"/>
        <w:ind w:left="1134"/>
        <w:jc w:val="both"/>
        <w:rPr>
          <w:rFonts w:asciiTheme="minorHAnsi" w:hAnsiTheme="minorHAnsi" w:cs="Calibri"/>
          <w:szCs w:val="24"/>
        </w:rPr>
      </w:pPr>
      <w:r>
        <w:rPr>
          <w:rFonts w:asciiTheme="minorHAnsi" w:hAnsiTheme="minorHAnsi" w:cs="Calibri"/>
          <w:szCs w:val="24"/>
        </w:rPr>
        <w:t>Echantillons - Notices techniques – Procès-verbaux d'agrément :</w:t>
      </w:r>
    </w:p>
    <w:p w14:paraId="2E87F1CA" w14:textId="15C3C2E0" w:rsidR="00AB0D36" w:rsidRDefault="00AB0D36" w:rsidP="00C103D7">
      <w:pPr>
        <w:spacing w:before="120" w:after="120"/>
        <w:ind w:left="1134"/>
        <w:jc w:val="both"/>
        <w:rPr>
          <w:rFonts w:asciiTheme="minorHAnsi" w:hAnsiTheme="minorHAnsi" w:cs="Calibri"/>
          <w:szCs w:val="24"/>
        </w:rPr>
      </w:pPr>
      <w:r>
        <w:rPr>
          <w:rFonts w:asciiTheme="minorHAnsi" w:hAnsiTheme="minorHAnsi" w:cs="Calibri"/>
          <w:szCs w:val="24"/>
        </w:rPr>
        <w:t>Le maître d'œuvre fixe</w:t>
      </w:r>
      <w:r w:rsidRPr="00C103D7">
        <w:rPr>
          <w:rFonts w:asciiTheme="minorHAnsi" w:hAnsiTheme="minorHAnsi"/>
        </w:rPr>
        <w:t xml:space="preserve"> les </w:t>
      </w:r>
      <w:r>
        <w:rPr>
          <w:rFonts w:asciiTheme="minorHAnsi" w:hAnsiTheme="minorHAnsi" w:cs="Calibri"/>
          <w:szCs w:val="24"/>
        </w:rPr>
        <w:t>dates de production et la nature des échantillons, notices techniques et procès-verbaux d'agrément.</w:t>
      </w:r>
    </w:p>
    <w:p w14:paraId="30539EE3" w14:textId="77777777" w:rsidR="00AB0D36" w:rsidRDefault="00AB0D36" w:rsidP="00AB0D36">
      <w:pPr>
        <w:spacing w:before="120" w:after="120"/>
        <w:ind w:left="1134" w:hanging="567"/>
        <w:jc w:val="both"/>
        <w:rPr>
          <w:rFonts w:asciiTheme="minorHAnsi" w:hAnsiTheme="minorHAnsi"/>
          <w:szCs w:val="24"/>
        </w:rPr>
      </w:pPr>
      <w:r>
        <w:rPr>
          <w:rFonts w:asciiTheme="minorHAnsi" w:hAnsiTheme="minorHAnsi"/>
          <w:szCs w:val="24"/>
        </w:rPr>
        <w:t>19.7</w:t>
      </w:r>
      <w:r>
        <w:rPr>
          <w:rFonts w:asciiTheme="minorHAnsi" w:hAnsiTheme="minorHAnsi"/>
          <w:szCs w:val="24"/>
        </w:rPr>
        <w:tab/>
        <w:t>Tous les documents devront être rédigés en français.</w:t>
      </w:r>
    </w:p>
    <w:p w14:paraId="1F13CA57" w14:textId="6B9FFE23" w:rsidR="00E41346" w:rsidRPr="00C103D7" w:rsidRDefault="00E41346" w:rsidP="00E41346">
      <w:pPr>
        <w:keepNext/>
        <w:keepLines/>
        <w:tabs>
          <w:tab w:val="left" w:pos="1134"/>
        </w:tabs>
        <w:spacing w:before="240" w:after="120"/>
        <w:ind w:left="1134" w:hanging="1134"/>
        <w:rPr>
          <w:rFonts w:asciiTheme="minorHAnsi" w:hAnsiTheme="minorHAnsi"/>
          <w:b/>
          <w:color w:val="000000"/>
        </w:rPr>
      </w:pPr>
      <w:r w:rsidRPr="00C103D7">
        <w:rPr>
          <w:rFonts w:asciiTheme="minorHAnsi" w:hAnsiTheme="minorHAnsi"/>
          <w:b/>
          <w:color w:val="000000"/>
        </w:rPr>
        <w:t xml:space="preserve">Article </w:t>
      </w:r>
      <w:r>
        <w:rPr>
          <w:rFonts w:asciiTheme="minorHAnsi" w:hAnsiTheme="minorHAnsi" w:cs="Calibri"/>
          <w:b/>
          <w:color w:val="000000"/>
          <w:szCs w:val="24"/>
          <w:lang w:bidi="ar-SA"/>
        </w:rPr>
        <w:t>22</w:t>
      </w:r>
      <w:r>
        <w:rPr>
          <w:rFonts w:asciiTheme="minorHAnsi" w:hAnsiTheme="minorHAnsi" w:cs="Calibri"/>
          <w:b/>
          <w:color w:val="000000"/>
          <w:szCs w:val="24"/>
          <w:lang w:bidi="ar-SA"/>
        </w:rPr>
        <w:tab/>
        <w:t>Sécurité sur le chantier</w:t>
      </w:r>
    </w:p>
    <w:p w14:paraId="554624A0" w14:textId="77777777" w:rsidR="00E41346" w:rsidRDefault="00E41346" w:rsidP="00E41346">
      <w:pPr>
        <w:pStyle w:val="Default"/>
        <w:ind w:left="1134" w:hanging="567"/>
        <w:jc w:val="both"/>
        <w:rPr>
          <w:rFonts w:asciiTheme="minorHAnsi" w:hAnsiTheme="minorHAnsi" w:cs="Calibri"/>
          <w:snapToGrid w:val="0"/>
          <w:color w:val="auto"/>
          <w:lang w:bidi="fr-FR"/>
        </w:rPr>
      </w:pPr>
      <w:r>
        <w:rPr>
          <w:rFonts w:asciiTheme="minorHAnsi" w:hAnsiTheme="minorHAnsi"/>
        </w:rPr>
        <w:t>22.5</w:t>
      </w:r>
      <w:r>
        <w:rPr>
          <w:rFonts w:asciiTheme="minorHAnsi" w:hAnsiTheme="minorHAnsi"/>
        </w:rPr>
        <w:tab/>
      </w:r>
      <w:r>
        <w:rPr>
          <w:rFonts w:asciiTheme="minorHAnsi" w:hAnsiTheme="minorHAnsi" w:cs="Calibri"/>
          <w:snapToGrid w:val="0"/>
          <w:color w:val="auto"/>
          <w:lang w:bidi="fr-FR"/>
        </w:rPr>
        <w:t xml:space="preserve">Travaux d’électricité </w:t>
      </w:r>
    </w:p>
    <w:p w14:paraId="7EF7F0BA" w14:textId="7F5F0718" w:rsidR="00E41346" w:rsidRDefault="00E41346" w:rsidP="00E41346">
      <w:pPr>
        <w:autoSpaceDE w:val="0"/>
        <w:autoSpaceDN w:val="0"/>
        <w:adjustRightInd w:val="0"/>
        <w:ind w:left="1134"/>
        <w:jc w:val="both"/>
        <w:rPr>
          <w:rFonts w:asciiTheme="minorHAnsi" w:hAnsiTheme="minorHAnsi" w:cs="Calibri"/>
          <w:snapToGrid/>
          <w:szCs w:val="24"/>
        </w:rPr>
      </w:pPr>
      <w:r>
        <w:rPr>
          <w:rFonts w:asciiTheme="minorHAnsi" w:hAnsiTheme="minorHAnsi" w:cs="Calibri"/>
          <w:szCs w:val="24"/>
        </w:rPr>
        <w:t xml:space="preserve">Les personnels du CONTRACTANT réalisant des travaux d’électricité (installation de </w:t>
      </w:r>
      <w:r w:rsidR="00F47BC8">
        <w:rPr>
          <w:rFonts w:asciiTheme="minorHAnsi" w:hAnsiTheme="minorHAnsi" w:cs="Calibri"/>
          <w:szCs w:val="24"/>
        </w:rPr>
        <w:t>chantiers, travaux</w:t>
      </w:r>
      <w:r>
        <w:rPr>
          <w:rFonts w:asciiTheme="minorHAnsi" w:hAnsiTheme="minorHAnsi" w:cs="Calibri"/>
          <w:szCs w:val="24"/>
        </w:rPr>
        <w:t xml:space="preserve">…) doivent : </w:t>
      </w:r>
    </w:p>
    <w:p w14:paraId="08DB1146" w14:textId="77777777" w:rsidR="00E41346" w:rsidRDefault="00E41346">
      <w:pPr>
        <w:pStyle w:val="Paragraphedeliste"/>
        <w:numPr>
          <w:ilvl w:val="0"/>
          <w:numId w:val="33"/>
        </w:numPr>
        <w:autoSpaceDE w:val="0"/>
        <w:autoSpaceDN w:val="0"/>
        <w:adjustRightInd w:val="0"/>
        <w:jc w:val="both"/>
        <w:rPr>
          <w:rFonts w:asciiTheme="minorHAnsi" w:hAnsiTheme="minorHAnsi" w:cs="Calibri"/>
          <w:snapToGrid w:val="0"/>
          <w:szCs w:val="24"/>
        </w:rPr>
      </w:pPr>
      <w:r>
        <w:rPr>
          <w:rFonts w:asciiTheme="minorHAnsi" w:hAnsiTheme="minorHAnsi" w:cs="Calibri"/>
          <w:snapToGrid w:val="0"/>
          <w:szCs w:val="24"/>
        </w:rPr>
        <w:t xml:space="preserve">être en possession des habilitations requises dans le pays ; </w:t>
      </w:r>
    </w:p>
    <w:p w14:paraId="57326E17" w14:textId="77777777" w:rsidR="00E41346" w:rsidRDefault="00E41346">
      <w:pPr>
        <w:pStyle w:val="Paragraphedeliste"/>
        <w:numPr>
          <w:ilvl w:val="0"/>
          <w:numId w:val="33"/>
        </w:numPr>
        <w:autoSpaceDE w:val="0"/>
        <w:autoSpaceDN w:val="0"/>
        <w:adjustRightInd w:val="0"/>
        <w:jc w:val="both"/>
        <w:rPr>
          <w:rFonts w:asciiTheme="minorHAnsi" w:hAnsiTheme="minorHAnsi" w:cs="Calibri"/>
          <w:snapToGrid w:val="0"/>
          <w:szCs w:val="24"/>
        </w:rPr>
      </w:pPr>
      <w:r>
        <w:rPr>
          <w:rFonts w:asciiTheme="minorHAnsi" w:hAnsiTheme="minorHAnsi" w:cs="Calibri"/>
          <w:snapToGrid w:val="0"/>
          <w:sz w:val="24"/>
          <w:szCs w:val="24"/>
        </w:rPr>
        <w:t xml:space="preserve">procéder à l’affichage des consignes de sécurité propres au lieu d’intervention. </w:t>
      </w:r>
    </w:p>
    <w:p w14:paraId="44B64305" w14:textId="77777777" w:rsidR="00E41346" w:rsidRDefault="00E41346" w:rsidP="00E41346">
      <w:pPr>
        <w:autoSpaceDE w:val="0"/>
        <w:autoSpaceDN w:val="0"/>
        <w:adjustRightInd w:val="0"/>
        <w:jc w:val="both"/>
        <w:rPr>
          <w:rFonts w:asciiTheme="minorHAnsi" w:hAnsiTheme="minorHAnsi" w:cs="Calibri"/>
          <w:snapToGrid/>
          <w:szCs w:val="24"/>
        </w:rPr>
      </w:pPr>
    </w:p>
    <w:p w14:paraId="1F35E86A" w14:textId="77777777" w:rsidR="00E41346" w:rsidRDefault="00E41346" w:rsidP="00E41346">
      <w:pPr>
        <w:autoSpaceDE w:val="0"/>
        <w:autoSpaceDN w:val="0"/>
        <w:adjustRightInd w:val="0"/>
        <w:ind w:left="1134"/>
        <w:jc w:val="both"/>
        <w:rPr>
          <w:rFonts w:asciiTheme="minorHAnsi" w:hAnsiTheme="minorHAnsi" w:cs="Calibri"/>
          <w:szCs w:val="24"/>
        </w:rPr>
      </w:pPr>
      <w:r>
        <w:rPr>
          <w:rFonts w:asciiTheme="minorHAnsi" w:hAnsiTheme="minorHAnsi" w:cs="Calibri"/>
          <w:szCs w:val="24"/>
        </w:rPr>
        <w:t>Protection contre l'incendie :</w:t>
      </w:r>
    </w:p>
    <w:p w14:paraId="7221FCED" w14:textId="77777777" w:rsidR="00E41346" w:rsidRDefault="00E41346" w:rsidP="00E41346">
      <w:pPr>
        <w:autoSpaceDE w:val="0"/>
        <w:autoSpaceDN w:val="0"/>
        <w:adjustRightInd w:val="0"/>
        <w:ind w:left="1134"/>
        <w:jc w:val="both"/>
        <w:rPr>
          <w:rFonts w:asciiTheme="minorHAnsi" w:hAnsiTheme="minorHAnsi" w:cs="Calibri"/>
          <w:szCs w:val="24"/>
        </w:rPr>
      </w:pPr>
      <w:r>
        <w:rPr>
          <w:rFonts w:asciiTheme="minorHAnsi" w:hAnsiTheme="minorHAnsi" w:cs="Calibri"/>
          <w:szCs w:val="24"/>
        </w:rPr>
        <w:t xml:space="preserve">Le CONTRACTANT devra assurer, sous sa seule responsabilité et à ses frais, les mesures de protection contre l'incendie comportant : </w:t>
      </w:r>
    </w:p>
    <w:p w14:paraId="1CF108CF" w14:textId="77777777" w:rsidR="00E41346" w:rsidRDefault="00E41346">
      <w:pPr>
        <w:pStyle w:val="Paragraphedeliste"/>
        <w:numPr>
          <w:ilvl w:val="0"/>
          <w:numId w:val="34"/>
        </w:numPr>
        <w:autoSpaceDE w:val="0"/>
        <w:autoSpaceDN w:val="0"/>
        <w:adjustRightInd w:val="0"/>
        <w:jc w:val="both"/>
        <w:rPr>
          <w:rFonts w:asciiTheme="minorHAnsi" w:hAnsiTheme="minorHAnsi" w:cs="Calibri"/>
          <w:snapToGrid w:val="0"/>
          <w:szCs w:val="24"/>
        </w:rPr>
      </w:pPr>
      <w:r>
        <w:rPr>
          <w:rFonts w:asciiTheme="minorHAnsi" w:hAnsiTheme="minorHAnsi" w:cs="Calibri"/>
          <w:snapToGrid w:val="0"/>
          <w:szCs w:val="24"/>
        </w:rPr>
        <w:t>la présence obligatoire, sur le chantier, d'extincteurs en état de marche</w:t>
      </w:r>
    </w:p>
    <w:p w14:paraId="65EBB8A6" w14:textId="77777777" w:rsidR="00E41346" w:rsidRDefault="00E41346">
      <w:pPr>
        <w:pStyle w:val="Paragraphedeliste"/>
        <w:numPr>
          <w:ilvl w:val="0"/>
          <w:numId w:val="34"/>
        </w:numPr>
        <w:autoSpaceDE w:val="0"/>
        <w:autoSpaceDN w:val="0"/>
        <w:adjustRightInd w:val="0"/>
        <w:jc w:val="both"/>
        <w:rPr>
          <w:rFonts w:asciiTheme="minorHAnsi" w:hAnsiTheme="minorHAnsi" w:cs="Calibri"/>
          <w:snapToGrid w:val="0"/>
          <w:szCs w:val="24"/>
        </w:rPr>
      </w:pPr>
      <w:r>
        <w:rPr>
          <w:rFonts w:asciiTheme="minorHAnsi" w:hAnsiTheme="minorHAnsi" w:cs="Calibri"/>
          <w:snapToGrid w:val="0"/>
          <w:sz w:val="24"/>
          <w:szCs w:val="24"/>
        </w:rPr>
        <w:t xml:space="preserve">l'obligation de désigner, sur le chantier, un responsable assurant à tous les arrêts de travail l'extinction des feux et le contrôle des mesures de sécurité. </w:t>
      </w:r>
    </w:p>
    <w:p w14:paraId="1E259C59" w14:textId="77777777" w:rsidR="001050EE" w:rsidRPr="00C103D7" w:rsidRDefault="001050EE" w:rsidP="007767F0">
      <w:pPr>
        <w:keepNext/>
        <w:keepLines/>
        <w:tabs>
          <w:tab w:val="left" w:pos="1134"/>
        </w:tabs>
        <w:spacing w:before="240" w:after="120"/>
        <w:ind w:left="1134" w:hanging="1134"/>
        <w:rPr>
          <w:rFonts w:asciiTheme="minorHAnsi" w:hAnsiTheme="minorHAnsi"/>
          <w:b/>
        </w:rPr>
      </w:pPr>
      <w:bookmarkStart w:id="22" w:name="_Toc76894426"/>
      <w:r w:rsidRPr="00C103D7">
        <w:rPr>
          <w:rFonts w:asciiTheme="minorHAnsi" w:hAnsiTheme="minorHAnsi"/>
          <w:b/>
        </w:rPr>
        <w:t>Article 24</w:t>
      </w:r>
      <w:r w:rsidRPr="00C103D7">
        <w:rPr>
          <w:rFonts w:asciiTheme="minorHAnsi" w:hAnsiTheme="minorHAnsi"/>
          <w:b/>
        </w:rPr>
        <w:tab/>
        <w:t>Entraves à la circulation</w:t>
      </w:r>
      <w:bookmarkEnd w:id="22"/>
    </w:p>
    <w:p w14:paraId="706B981F" w14:textId="77777777" w:rsidR="001418C9" w:rsidRDefault="001418C9" w:rsidP="001418C9">
      <w:pPr>
        <w:spacing w:before="120" w:after="120"/>
        <w:ind w:left="1134" w:hanging="567"/>
        <w:jc w:val="both"/>
        <w:rPr>
          <w:rFonts w:asciiTheme="minorHAnsi" w:hAnsiTheme="minorHAnsi" w:cs="Calibri"/>
          <w:snapToGrid/>
          <w:szCs w:val="24"/>
        </w:rPr>
      </w:pPr>
      <w:bookmarkStart w:id="23" w:name="_Toc76894427"/>
      <w:r>
        <w:rPr>
          <w:rFonts w:asciiTheme="minorHAnsi" w:hAnsiTheme="minorHAnsi"/>
          <w:szCs w:val="24"/>
        </w:rPr>
        <w:t>24.2</w:t>
      </w:r>
      <w:r>
        <w:rPr>
          <w:rFonts w:asciiTheme="minorHAnsi" w:hAnsiTheme="minorHAnsi"/>
          <w:szCs w:val="24"/>
        </w:rPr>
        <w:tab/>
      </w:r>
      <w:r>
        <w:rPr>
          <w:rFonts w:asciiTheme="minorHAnsi" w:hAnsiTheme="minorHAnsi" w:cs="Calibri"/>
          <w:szCs w:val="24"/>
        </w:rPr>
        <w:t>Signalisation de chantier</w:t>
      </w:r>
    </w:p>
    <w:p w14:paraId="6AB7CB54" w14:textId="77777777" w:rsidR="001418C9" w:rsidRDefault="001418C9" w:rsidP="001418C9">
      <w:pPr>
        <w:autoSpaceDE w:val="0"/>
        <w:autoSpaceDN w:val="0"/>
        <w:adjustRightInd w:val="0"/>
        <w:ind w:left="1134"/>
        <w:jc w:val="both"/>
        <w:rPr>
          <w:rFonts w:asciiTheme="minorHAnsi" w:hAnsiTheme="minorHAnsi" w:cs="Calibri"/>
          <w:szCs w:val="24"/>
        </w:rPr>
      </w:pPr>
      <w:r>
        <w:rPr>
          <w:rFonts w:asciiTheme="minorHAnsi" w:hAnsiTheme="minorHAnsi" w:cs="Calibri"/>
          <w:szCs w:val="24"/>
        </w:rPr>
        <w:t xml:space="preserve">La signalisation du chantier sera réalisée par le CONTRACTANT sous le contrôle du maître d’œuvre. </w:t>
      </w:r>
    </w:p>
    <w:p w14:paraId="28004F47" w14:textId="77777777" w:rsidR="001418C9" w:rsidRDefault="001418C9" w:rsidP="001418C9">
      <w:pPr>
        <w:autoSpaceDE w:val="0"/>
        <w:autoSpaceDN w:val="0"/>
        <w:adjustRightInd w:val="0"/>
        <w:ind w:left="1134"/>
        <w:jc w:val="both"/>
        <w:rPr>
          <w:rFonts w:asciiTheme="minorHAnsi" w:hAnsiTheme="minorHAnsi" w:cs="Calibri"/>
          <w:szCs w:val="24"/>
        </w:rPr>
      </w:pPr>
      <w:r>
        <w:rPr>
          <w:rFonts w:asciiTheme="minorHAnsi" w:hAnsiTheme="minorHAnsi" w:cs="Calibri"/>
          <w:szCs w:val="24"/>
        </w:rPr>
        <w:t>En cas de dégradations causées aux voies de circulation existantes, internes ou externes au chantier, imputables aux travaux en cours, les frais relatifs à leur réparation sont à la charge du CONTRACTANT.</w:t>
      </w:r>
    </w:p>
    <w:p w14:paraId="70DE01BC" w14:textId="77777777" w:rsidR="00DF5C8D" w:rsidRDefault="00DF5C8D" w:rsidP="00DF5C8D">
      <w:pPr>
        <w:keepNext/>
        <w:keepLines/>
        <w:tabs>
          <w:tab w:val="left" w:pos="1134"/>
        </w:tabs>
        <w:spacing w:before="240" w:after="120"/>
        <w:ind w:left="1134" w:hanging="1134"/>
        <w:rPr>
          <w:rFonts w:asciiTheme="minorHAnsi" w:hAnsiTheme="minorHAnsi" w:cs="Calibri"/>
          <w:b/>
          <w:snapToGrid/>
          <w:color w:val="000000"/>
          <w:szCs w:val="24"/>
          <w:lang w:bidi="ar-SA"/>
        </w:rPr>
      </w:pPr>
      <w:r>
        <w:rPr>
          <w:rFonts w:asciiTheme="minorHAnsi" w:hAnsiTheme="minorHAnsi" w:cs="Calibri"/>
          <w:b/>
          <w:color w:val="000000"/>
          <w:szCs w:val="24"/>
          <w:lang w:bidi="ar-SA"/>
        </w:rPr>
        <w:lastRenderedPageBreak/>
        <w:t>Article 26</w:t>
      </w:r>
      <w:r>
        <w:rPr>
          <w:rFonts w:asciiTheme="minorHAnsi" w:hAnsiTheme="minorHAnsi" w:cs="Calibri"/>
          <w:b/>
          <w:color w:val="000000"/>
          <w:szCs w:val="24"/>
          <w:lang w:bidi="ar-SA"/>
        </w:rPr>
        <w:tab/>
        <w:t>Implantation des ouvrages</w:t>
      </w:r>
    </w:p>
    <w:p w14:paraId="0FF57619" w14:textId="198E99A7" w:rsidR="00DF5C8D" w:rsidRDefault="00DF5C8D" w:rsidP="00DF5C8D">
      <w:pPr>
        <w:spacing w:before="120" w:after="120"/>
        <w:ind w:left="1134"/>
        <w:jc w:val="both"/>
        <w:rPr>
          <w:rFonts w:asciiTheme="minorHAnsi" w:hAnsiTheme="minorHAnsi" w:cs="Calibri"/>
          <w:szCs w:val="24"/>
        </w:rPr>
      </w:pPr>
      <w:r>
        <w:rPr>
          <w:rFonts w:asciiTheme="minorHAnsi" w:hAnsiTheme="minorHAnsi" w:cs="Calibri"/>
          <w:szCs w:val="24"/>
        </w:rPr>
        <w:t>La construction des bâtiments, voieries, parkings de ce chantier seront implantés aux frais du CONTRACTANT sous le contrôle du maître d’œuvre.</w:t>
      </w:r>
    </w:p>
    <w:p w14:paraId="5AAE0CB9" w14:textId="77777777" w:rsidR="001050EE" w:rsidRPr="00C103D7" w:rsidRDefault="001050EE" w:rsidP="007767F0">
      <w:pPr>
        <w:keepNext/>
        <w:keepLines/>
        <w:tabs>
          <w:tab w:val="left" w:pos="1134"/>
        </w:tabs>
        <w:spacing w:before="240" w:after="120"/>
        <w:ind w:left="1134" w:hanging="1134"/>
        <w:rPr>
          <w:rFonts w:asciiTheme="minorHAnsi" w:hAnsiTheme="minorHAnsi"/>
          <w:b/>
        </w:rPr>
      </w:pPr>
      <w:r w:rsidRPr="00C103D7">
        <w:rPr>
          <w:rFonts w:asciiTheme="minorHAnsi" w:hAnsiTheme="minorHAnsi"/>
          <w:b/>
        </w:rPr>
        <w:t>Article 27</w:t>
      </w:r>
      <w:r w:rsidRPr="00C103D7">
        <w:rPr>
          <w:rFonts w:asciiTheme="minorHAnsi" w:hAnsiTheme="minorHAnsi"/>
          <w:b/>
        </w:rPr>
        <w:tab/>
        <w:t>Matériaux provenant de démolitions</w:t>
      </w:r>
      <w:bookmarkEnd w:id="23"/>
    </w:p>
    <w:p w14:paraId="4481A9EA" w14:textId="4102BBF9" w:rsidR="0034221D" w:rsidRDefault="0034221D" w:rsidP="008A4610">
      <w:pPr>
        <w:spacing w:before="120" w:after="120"/>
        <w:ind w:left="1134" w:hanging="567"/>
        <w:jc w:val="both"/>
        <w:rPr>
          <w:rFonts w:asciiTheme="minorHAnsi" w:hAnsiTheme="minorHAnsi"/>
          <w:snapToGrid/>
          <w:szCs w:val="24"/>
        </w:rPr>
      </w:pPr>
      <w:r>
        <w:rPr>
          <w:rFonts w:asciiTheme="minorHAnsi" w:hAnsiTheme="minorHAnsi"/>
          <w:szCs w:val="24"/>
        </w:rPr>
        <w:t>27.4</w:t>
      </w:r>
      <w:r>
        <w:rPr>
          <w:rFonts w:asciiTheme="minorHAnsi" w:hAnsiTheme="minorHAnsi"/>
          <w:szCs w:val="24"/>
        </w:rPr>
        <w:tab/>
        <w:t xml:space="preserve">Le </w:t>
      </w:r>
      <w:r>
        <w:rPr>
          <w:rFonts w:asciiTheme="minorHAnsi" w:hAnsiTheme="minorHAnsi" w:cs="Calibri"/>
          <w:szCs w:val="24"/>
        </w:rPr>
        <w:t>CONTRACTANT</w:t>
      </w:r>
      <w:r>
        <w:rPr>
          <w:rFonts w:asciiTheme="minorHAnsi" w:hAnsiTheme="minorHAnsi"/>
          <w:szCs w:val="24"/>
        </w:rPr>
        <w:t xml:space="preserve"> évacuera, à sa charge financière, tous</w:t>
      </w:r>
      <w:r w:rsidRPr="00C103D7">
        <w:rPr>
          <w:rFonts w:asciiTheme="minorHAnsi" w:hAnsiTheme="minorHAnsi"/>
        </w:rPr>
        <w:t xml:space="preserve"> les matériaux de </w:t>
      </w:r>
      <w:r>
        <w:rPr>
          <w:rFonts w:asciiTheme="minorHAnsi" w:hAnsiTheme="minorHAnsi"/>
          <w:szCs w:val="24"/>
        </w:rPr>
        <w:t>démolition ou</w:t>
      </w:r>
      <w:r w:rsidRPr="00C103D7">
        <w:rPr>
          <w:rFonts w:asciiTheme="minorHAnsi" w:hAnsiTheme="minorHAnsi"/>
        </w:rPr>
        <w:t xml:space="preserve"> de </w:t>
      </w:r>
      <w:r>
        <w:rPr>
          <w:rFonts w:asciiTheme="minorHAnsi" w:hAnsiTheme="minorHAnsi"/>
          <w:szCs w:val="24"/>
        </w:rPr>
        <w:t>terrassement, excédentaires.</w:t>
      </w:r>
    </w:p>
    <w:p w14:paraId="22D1C9A0" w14:textId="77777777" w:rsidR="001050EE" w:rsidRPr="00C103D7" w:rsidRDefault="001050EE" w:rsidP="007767F0">
      <w:pPr>
        <w:keepNext/>
        <w:keepLines/>
        <w:tabs>
          <w:tab w:val="left" w:pos="1134"/>
        </w:tabs>
        <w:spacing w:before="240" w:after="120"/>
        <w:ind w:left="1134" w:hanging="1134"/>
        <w:rPr>
          <w:rFonts w:asciiTheme="minorHAnsi" w:hAnsiTheme="minorHAnsi"/>
          <w:b/>
        </w:rPr>
      </w:pPr>
      <w:bookmarkStart w:id="24" w:name="_Toc76894428"/>
      <w:r w:rsidRPr="00C103D7">
        <w:rPr>
          <w:rFonts w:asciiTheme="minorHAnsi" w:hAnsiTheme="minorHAnsi"/>
          <w:b/>
        </w:rPr>
        <w:t>Article 30</w:t>
      </w:r>
      <w:r w:rsidRPr="00C103D7">
        <w:rPr>
          <w:rFonts w:asciiTheme="minorHAnsi" w:hAnsiTheme="minorHAnsi"/>
          <w:b/>
        </w:rPr>
        <w:tab/>
        <w:t>Études du sol</w:t>
      </w:r>
      <w:bookmarkEnd w:id="24"/>
    </w:p>
    <w:p w14:paraId="6B91239A" w14:textId="783B4958" w:rsidR="005E7B3C" w:rsidRDefault="005E7B3C" w:rsidP="00C103D7">
      <w:pPr>
        <w:spacing w:before="120" w:after="120"/>
        <w:ind w:left="1134" w:hanging="567"/>
        <w:jc w:val="both"/>
        <w:rPr>
          <w:rFonts w:asciiTheme="minorHAnsi" w:hAnsiTheme="minorHAnsi"/>
          <w:bCs/>
          <w:snapToGrid/>
          <w:szCs w:val="24"/>
        </w:rPr>
      </w:pPr>
      <w:bookmarkStart w:id="25" w:name="_Toc76894429"/>
      <w:r>
        <w:rPr>
          <w:rFonts w:asciiTheme="minorHAnsi" w:hAnsiTheme="minorHAnsi"/>
          <w:szCs w:val="24"/>
        </w:rPr>
        <w:t>30.1</w:t>
      </w:r>
      <w:r>
        <w:rPr>
          <w:rFonts w:asciiTheme="minorHAnsi" w:hAnsiTheme="minorHAnsi"/>
          <w:szCs w:val="24"/>
        </w:rPr>
        <w:tab/>
      </w:r>
      <w:r>
        <w:rPr>
          <w:rFonts w:asciiTheme="minorHAnsi" w:hAnsiTheme="minorHAnsi" w:cs="Calibri"/>
          <w:szCs w:val="24"/>
        </w:rPr>
        <w:t>Le CONTRACTANT étant responsable</w:t>
      </w:r>
      <w:r w:rsidRPr="00C103D7">
        <w:rPr>
          <w:rFonts w:asciiTheme="minorHAnsi" w:hAnsiTheme="minorHAnsi"/>
        </w:rPr>
        <w:t xml:space="preserve"> de </w:t>
      </w:r>
      <w:r>
        <w:rPr>
          <w:rFonts w:asciiTheme="minorHAnsi" w:hAnsiTheme="minorHAnsi" w:cs="Calibri"/>
          <w:szCs w:val="24"/>
        </w:rPr>
        <w:t>la stabilité</w:t>
      </w:r>
      <w:r w:rsidRPr="00C103D7">
        <w:rPr>
          <w:rFonts w:asciiTheme="minorHAnsi" w:hAnsiTheme="minorHAnsi"/>
        </w:rPr>
        <w:t xml:space="preserve"> des </w:t>
      </w:r>
      <w:r>
        <w:rPr>
          <w:rFonts w:asciiTheme="minorHAnsi" w:hAnsiTheme="minorHAnsi" w:cs="Calibri"/>
          <w:szCs w:val="24"/>
        </w:rPr>
        <w:t xml:space="preserve">ouvrages, il lui revient d’établir à ses frais toutes les </w:t>
      </w:r>
      <w:r w:rsidRPr="00C103D7">
        <w:rPr>
          <w:rFonts w:asciiTheme="minorHAnsi" w:hAnsiTheme="minorHAnsi"/>
        </w:rPr>
        <w:t>études de sol</w:t>
      </w:r>
      <w:r>
        <w:rPr>
          <w:rFonts w:asciiTheme="minorHAnsi" w:hAnsiTheme="minorHAnsi" w:cs="Calibri"/>
          <w:szCs w:val="24"/>
        </w:rPr>
        <w:t xml:space="preserve"> qu’il jugera nécessaires.</w:t>
      </w:r>
    </w:p>
    <w:p w14:paraId="5ACA08AE" w14:textId="77777777" w:rsidR="001050EE" w:rsidRPr="00C103D7" w:rsidRDefault="001050EE" w:rsidP="007767F0">
      <w:pPr>
        <w:keepNext/>
        <w:keepLines/>
        <w:tabs>
          <w:tab w:val="left" w:pos="1134"/>
        </w:tabs>
        <w:spacing w:before="240" w:after="120"/>
        <w:ind w:left="1134" w:hanging="1134"/>
        <w:rPr>
          <w:rFonts w:asciiTheme="minorHAnsi" w:hAnsiTheme="minorHAnsi"/>
          <w:b/>
        </w:rPr>
      </w:pPr>
      <w:bookmarkStart w:id="26" w:name="_Toc76894431"/>
      <w:bookmarkEnd w:id="25"/>
      <w:r w:rsidRPr="00C103D7">
        <w:rPr>
          <w:rFonts w:asciiTheme="minorHAnsi" w:hAnsiTheme="minorHAnsi"/>
          <w:b/>
        </w:rPr>
        <w:t>Article 34</w:t>
      </w:r>
      <w:r w:rsidRPr="00C103D7">
        <w:rPr>
          <w:rFonts w:asciiTheme="minorHAnsi" w:hAnsiTheme="minorHAnsi"/>
          <w:b/>
        </w:rPr>
        <w:tab/>
        <w:t>Période de mise en œuvre des tâches</w:t>
      </w:r>
      <w:bookmarkEnd w:id="26"/>
    </w:p>
    <w:p w14:paraId="12AE22AD" w14:textId="70A14AB0" w:rsidR="00FE7949" w:rsidRDefault="00FE7949" w:rsidP="00FE7949">
      <w:pPr>
        <w:pStyle w:val="Default"/>
        <w:ind w:left="1276" w:hanging="709"/>
        <w:rPr>
          <w:rFonts w:asciiTheme="minorHAnsi" w:hAnsiTheme="minorHAnsi" w:cs="Calibri"/>
          <w:snapToGrid w:val="0"/>
          <w:color w:val="auto"/>
          <w:lang w:bidi="fr-FR"/>
        </w:rPr>
      </w:pPr>
      <w:bookmarkStart w:id="27" w:name="_Toc76894432"/>
      <w:r w:rsidRPr="00C103D7">
        <w:rPr>
          <w:rFonts w:asciiTheme="minorHAnsi" w:hAnsiTheme="minorHAnsi"/>
          <w:color w:val="auto"/>
        </w:rPr>
        <w:t>34.1</w:t>
      </w:r>
      <w:r w:rsidRPr="00C103D7">
        <w:rPr>
          <w:rFonts w:asciiTheme="minorHAnsi" w:hAnsiTheme="minorHAnsi"/>
          <w:color w:val="auto"/>
        </w:rPr>
        <w:tab/>
      </w:r>
      <w:r>
        <w:rPr>
          <w:rFonts w:asciiTheme="minorHAnsi" w:hAnsiTheme="minorHAnsi" w:cs="Calibri"/>
          <w:snapToGrid w:val="0"/>
          <w:color w:val="auto"/>
          <w:lang w:bidi="fr-FR"/>
        </w:rPr>
        <w:t>Délai(s) d'exécution des travaux :</w:t>
      </w:r>
    </w:p>
    <w:p w14:paraId="3D750C9B" w14:textId="3F06B298" w:rsidR="00FE7949" w:rsidRDefault="00FE7949" w:rsidP="00FE7949">
      <w:pPr>
        <w:pStyle w:val="Default"/>
        <w:spacing w:before="240"/>
        <w:ind w:left="567"/>
        <w:rPr>
          <w:rFonts w:asciiTheme="minorHAnsi" w:hAnsiTheme="minorHAnsi" w:cs="Calibri"/>
          <w:snapToGrid w:val="0"/>
          <w:color w:val="auto"/>
          <w:lang w:bidi="fr-FR"/>
        </w:rPr>
      </w:pPr>
      <w:r>
        <w:rPr>
          <w:rFonts w:asciiTheme="minorHAnsi" w:hAnsiTheme="minorHAnsi" w:cs="Calibri"/>
          <w:snapToGrid w:val="0"/>
          <w:color w:val="auto"/>
          <w:lang w:bidi="fr-FR"/>
        </w:rPr>
        <w:t>Les études et travaux doivent être exécutés dans un délai global</w:t>
      </w:r>
      <w:r w:rsidRPr="00C103D7">
        <w:rPr>
          <w:rFonts w:asciiTheme="minorHAnsi" w:hAnsiTheme="minorHAnsi"/>
          <w:color w:val="auto"/>
        </w:rPr>
        <w:t xml:space="preserve"> de </w:t>
      </w:r>
      <w:r w:rsidR="0023102B" w:rsidRPr="00A310B0">
        <w:rPr>
          <w:rFonts w:asciiTheme="minorHAnsi" w:hAnsiTheme="minorHAnsi" w:cs="Calibri"/>
          <w:color w:val="auto"/>
        </w:rPr>
        <w:t>cinq</w:t>
      </w:r>
      <w:r w:rsidRPr="00A310B0">
        <w:rPr>
          <w:rFonts w:asciiTheme="minorHAnsi" w:hAnsiTheme="minorHAnsi" w:cs="Calibri"/>
          <w:color w:val="auto"/>
        </w:rPr>
        <w:t xml:space="preserve"> (</w:t>
      </w:r>
      <w:r w:rsidR="0023102B" w:rsidRPr="00A310B0">
        <w:rPr>
          <w:rFonts w:asciiTheme="minorHAnsi" w:hAnsiTheme="minorHAnsi" w:cs="Calibri"/>
          <w:color w:val="auto"/>
        </w:rPr>
        <w:t>5</w:t>
      </w:r>
      <w:r w:rsidRPr="00A310B0">
        <w:rPr>
          <w:rFonts w:asciiTheme="minorHAnsi" w:hAnsiTheme="minorHAnsi" w:cs="Calibri"/>
          <w:color w:val="auto"/>
        </w:rPr>
        <w:t xml:space="preserve">) </w:t>
      </w:r>
      <w:r>
        <w:rPr>
          <w:rFonts w:asciiTheme="minorHAnsi" w:hAnsiTheme="minorHAnsi" w:cs="Calibri"/>
        </w:rPr>
        <w:t>mois</w:t>
      </w:r>
      <w:r>
        <w:rPr>
          <w:rFonts w:asciiTheme="minorHAnsi" w:hAnsiTheme="minorHAnsi" w:cs="Calibri"/>
          <w:snapToGrid w:val="0"/>
          <w:color w:val="auto"/>
          <w:lang w:bidi="fr-FR"/>
        </w:rPr>
        <w:t xml:space="preserve">, à partir de la date de démarrage fixée par ordre de service. </w:t>
      </w:r>
    </w:p>
    <w:p w14:paraId="4E717445" w14:textId="77777777" w:rsidR="00FE7949" w:rsidRDefault="00FE7949" w:rsidP="00FE7949">
      <w:pPr>
        <w:pStyle w:val="Default"/>
        <w:spacing w:before="240"/>
        <w:ind w:left="567"/>
        <w:rPr>
          <w:rFonts w:asciiTheme="minorHAnsi" w:hAnsiTheme="minorHAnsi" w:cs="Calibri"/>
          <w:snapToGrid w:val="0"/>
          <w:color w:val="auto"/>
          <w:lang w:bidi="fr-FR"/>
        </w:rPr>
      </w:pPr>
      <w:r>
        <w:rPr>
          <w:rFonts w:asciiTheme="minorHAnsi" w:hAnsiTheme="minorHAnsi" w:cs="Calibri"/>
          <w:snapToGrid w:val="0"/>
          <w:color w:val="auto"/>
          <w:lang w:bidi="fr-FR"/>
        </w:rPr>
        <w:t xml:space="preserve">Le délai d’exécution est décomposé comme tel : </w:t>
      </w:r>
    </w:p>
    <w:p w14:paraId="71864C5C" w14:textId="003C3132" w:rsidR="00FE7949" w:rsidRDefault="00FE7949">
      <w:pPr>
        <w:pStyle w:val="Default"/>
        <w:numPr>
          <w:ilvl w:val="0"/>
          <w:numId w:val="35"/>
        </w:numPr>
        <w:rPr>
          <w:rFonts w:asciiTheme="minorHAnsi" w:hAnsiTheme="minorHAnsi" w:cs="Calibri"/>
          <w:snapToGrid w:val="0"/>
          <w:color w:val="auto"/>
          <w:lang w:bidi="fr-FR"/>
        </w:rPr>
      </w:pPr>
      <w:r>
        <w:rPr>
          <w:rFonts w:asciiTheme="minorHAnsi" w:hAnsiTheme="minorHAnsi" w:cs="Calibri"/>
          <w:snapToGrid w:val="0"/>
          <w:color w:val="auto"/>
          <w:lang w:bidi="fr-FR"/>
        </w:rPr>
        <w:t xml:space="preserve">Une période de préparation, telle que définie à l’article 17 du Contrat, </w:t>
      </w:r>
      <w:r w:rsidR="0023102B">
        <w:rPr>
          <w:rFonts w:asciiTheme="minorHAnsi" w:hAnsiTheme="minorHAnsi" w:cs="Calibri"/>
          <w:snapToGrid w:val="0"/>
          <w:color w:val="auto"/>
          <w:lang w:bidi="fr-FR"/>
        </w:rPr>
        <w:t>de</w:t>
      </w:r>
      <w:r>
        <w:rPr>
          <w:rFonts w:asciiTheme="minorHAnsi" w:hAnsiTheme="minorHAnsi" w:cs="Calibri"/>
          <w:snapToGrid w:val="0"/>
          <w:color w:val="auto"/>
          <w:lang w:bidi="fr-FR"/>
        </w:rPr>
        <w:t xml:space="preserve"> </w:t>
      </w:r>
      <w:r w:rsidR="0023102B" w:rsidRPr="00A310B0">
        <w:rPr>
          <w:rFonts w:asciiTheme="minorHAnsi" w:hAnsiTheme="minorHAnsi" w:cs="Calibri"/>
          <w:snapToGrid w:val="0"/>
          <w:color w:val="auto"/>
          <w:lang w:bidi="fr-FR"/>
        </w:rPr>
        <w:t xml:space="preserve">quinze </w:t>
      </w:r>
      <w:r w:rsidRPr="00A310B0">
        <w:rPr>
          <w:rFonts w:asciiTheme="minorHAnsi" w:hAnsiTheme="minorHAnsi" w:cs="Calibri"/>
          <w:snapToGrid w:val="0"/>
          <w:color w:val="auto"/>
          <w:lang w:bidi="fr-FR"/>
        </w:rPr>
        <w:t>(</w:t>
      </w:r>
      <w:r w:rsidRPr="00A310B0">
        <w:rPr>
          <w:rFonts w:asciiTheme="minorHAnsi" w:hAnsiTheme="minorHAnsi" w:cs="Calibri"/>
          <w:color w:val="auto"/>
        </w:rPr>
        <w:t>1</w:t>
      </w:r>
      <w:r w:rsidR="0023102B" w:rsidRPr="00A310B0">
        <w:rPr>
          <w:rFonts w:asciiTheme="minorHAnsi" w:hAnsiTheme="minorHAnsi" w:cs="Calibri"/>
          <w:color w:val="auto"/>
        </w:rPr>
        <w:t>5</w:t>
      </w:r>
      <w:r w:rsidR="00952E05" w:rsidRPr="00A310B0">
        <w:rPr>
          <w:rFonts w:asciiTheme="minorHAnsi" w:hAnsiTheme="minorHAnsi" w:cs="Calibri"/>
          <w:color w:val="auto"/>
        </w:rPr>
        <w:t xml:space="preserve">) </w:t>
      </w:r>
      <w:r w:rsidR="0023102B" w:rsidRPr="00A310B0">
        <w:rPr>
          <w:rFonts w:asciiTheme="minorHAnsi" w:hAnsiTheme="minorHAnsi" w:cs="Calibri"/>
          <w:snapToGrid w:val="0"/>
          <w:color w:val="auto"/>
          <w:lang w:bidi="fr-FR"/>
        </w:rPr>
        <w:t>jours</w:t>
      </w:r>
      <w:r>
        <w:rPr>
          <w:rFonts w:asciiTheme="minorHAnsi" w:hAnsiTheme="minorHAnsi" w:cs="Calibri"/>
          <w:snapToGrid w:val="0"/>
          <w:color w:val="auto"/>
          <w:lang w:bidi="fr-FR"/>
        </w:rPr>
        <w:t>, à compter de la date fixée par ordre de service n°</w:t>
      </w:r>
      <w:r w:rsidR="001F1BB4">
        <w:rPr>
          <w:rFonts w:asciiTheme="minorHAnsi" w:hAnsiTheme="minorHAnsi" w:cs="Calibri"/>
          <w:snapToGrid w:val="0"/>
          <w:color w:val="auto"/>
          <w:lang w:bidi="fr-FR"/>
        </w:rPr>
        <w:t>1 ;</w:t>
      </w:r>
      <w:r>
        <w:rPr>
          <w:rFonts w:asciiTheme="minorHAnsi" w:hAnsiTheme="minorHAnsi" w:cs="Calibri"/>
          <w:snapToGrid w:val="0"/>
          <w:color w:val="auto"/>
          <w:lang w:bidi="fr-FR"/>
        </w:rPr>
        <w:t xml:space="preserve"> </w:t>
      </w:r>
    </w:p>
    <w:p w14:paraId="482C68B2" w14:textId="406FA6A5" w:rsidR="00FE7949" w:rsidRDefault="00FE7949">
      <w:pPr>
        <w:pStyle w:val="Default"/>
        <w:numPr>
          <w:ilvl w:val="0"/>
          <w:numId w:val="35"/>
        </w:numPr>
        <w:jc w:val="both"/>
        <w:rPr>
          <w:rFonts w:asciiTheme="minorHAnsi" w:hAnsiTheme="minorHAnsi" w:cs="Calibri"/>
          <w:snapToGrid w:val="0"/>
          <w:color w:val="auto"/>
          <w:lang w:bidi="fr-FR"/>
        </w:rPr>
      </w:pPr>
      <w:r>
        <w:rPr>
          <w:rFonts w:asciiTheme="minorHAnsi" w:hAnsiTheme="minorHAnsi" w:cs="Calibri"/>
          <w:snapToGrid w:val="0"/>
          <w:color w:val="auto"/>
          <w:lang w:bidi="fr-FR"/>
        </w:rPr>
        <w:t>Un délai d’exécution global</w:t>
      </w:r>
      <w:r w:rsidRPr="00C103D7">
        <w:rPr>
          <w:rFonts w:asciiTheme="minorHAnsi" w:hAnsiTheme="minorHAnsi"/>
          <w:color w:val="auto"/>
        </w:rPr>
        <w:t xml:space="preserve"> des </w:t>
      </w:r>
      <w:r>
        <w:rPr>
          <w:rFonts w:asciiTheme="minorHAnsi" w:hAnsiTheme="minorHAnsi" w:cs="Calibri"/>
          <w:snapToGrid w:val="0"/>
          <w:color w:val="auto"/>
          <w:lang w:bidi="fr-FR"/>
        </w:rPr>
        <w:t xml:space="preserve">travaux de </w:t>
      </w:r>
      <w:r w:rsidR="0023102B" w:rsidRPr="00A310B0">
        <w:rPr>
          <w:rFonts w:asciiTheme="minorHAnsi" w:hAnsiTheme="minorHAnsi" w:cs="Calibri"/>
          <w:color w:val="auto"/>
        </w:rPr>
        <w:t>quatre</w:t>
      </w:r>
      <w:r w:rsidRPr="00A310B0">
        <w:rPr>
          <w:rFonts w:asciiTheme="minorHAnsi" w:hAnsiTheme="minorHAnsi" w:cs="Calibri"/>
          <w:snapToGrid w:val="0"/>
          <w:color w:val="auto"/>
          <w:lang w:bidi="fr-FR"/>
        </w:rPr>
        <w:t xml:space="preserve"> mois (</w:t>
      </w:r>
      <w:r w:rsidR="0023102B" w:rsidRPr="00A310B0">
        <w:rPr>
          <w:rFonts w:asciiTheme="minorHAnsi" w:hAnsiTheme="minorHAnsi" w:cs="Calibri"/>
          <w:color w:val="auto"/>
        </w:rPr>
        <w:t>4</w:t>
      </w:r>
      <w:r w:rsidRPr="00A310B0">
        <w:rPr>
          <w:rFonts w:asciiTheme="minorHAnsi" w:hAnsiTheme="minorHAnsi" w:cs="Calibri"/>
          <w:snapToGrid w:val="0"/>
          <w:color w:val="auto"/>
          <w:lang w:bidi="fr-FR"/>
        </w:rPr>
        <w:t>) mois</w:t>
      </w:r>
      <w:r w:rsidR="0023102B" w:rsidRPr="00A310B0">
        <w:rPr>
          <w:rFonts w:asciiTheme="minorHAnsi" w:hAnsiTheme="minorHAnsi" w:cs="Calibri"/>
          <w:snapToGrid w:val="0"/>
          <w:color w:val="auto"/>
          <w:lang w:bidi="fr-FR"/>
        </w:rPr>
        <w:t xml:space="preserve"> et quinze jours (15)</w:t>
      </w:r>
      <w:r w:rsidRPr="00A310B0">
        <w:rPr>
          <w:rFonts w:asciiTheme="minorHAnsi" w:hAnsiTheme="minorHAnsi" w:cs="Calibri"/>
          <w:snapToGrid w:val="0"/>
          <w:color w:val="auto"/>
          <w:lang w:bidi="fr-FR"/>
        </w:rPr>
        <w:t xml:space="preserve">, </w:t>
      </w:r>
      <w:r w:rsidR="008452FE" w:rsidRPr="00A310B0">
        <w:rPr>
          <w:rFonts w:asciiTheme="minorHAnsi" w:hAnsiTheme="minorHAnsi" w:cs="Calibri"/>
          <w:snapToGrid w:val="0"/>
          <w:color w:val="auto"/>
          <w:lang w:bidi="fr-FR"/>
        </w:rPr>
        <w:t>3 mois pour la tranche ferme, quinze jours par tranche optionnelle,</w:t>
      </w:r>
      <w:r w:rsidR="008452FE">
        <w:rPr>
          <w:rFonts w:asciiTheme="minorHAnsi" w:hAnsiTheme="minorHAnsi" w:cs="Calibri"/>
          <w:snapToGrid w:val="0"/>
          <w:color w:val="FF0000"/>
          <w:lang w:bidi="fr-FR"/>
        </w:rPr>
        <w:t xml:space="preserve"> </w:t>
      </w:r>
      <w:r>
        <w:rPr>
          <w:rFonts w:asciiTheme="minorHAnsi" w:hAnsiTheme="minorHAnsi" w:cs="Calibri"/>
          <w:snapToGrid w:val="0"/>
          <w:color w:val="auto"/>
          <w:lang w:bidi="fr-FR"/>
        </w:rPr>
        <w:t xml:space="preserve">à compter de la date fixée par ordre de service. </w:t>
      </w:r>
    </w:p>
    <w:tbl>
      <w:tblPr>
        <w:tblW w:w="0" w:type="auto"/>
        <w:tblLayout w:type="fixed"/>
        <w:tblLook w:val="04A0" w:firstRow="1" w:lastRow="0" w:firstColumn="1" w:lastColumn="0" w:noHBand="0" w:noVBand="1"/>
      </w:tblPr>
      <w:tblGrid>
        <w:gridCol w:w="1954"/>
        <w:gridCol w:w="1954"/>
        <w:gridCol w:w="1954"/>
        <w:gridCol w:w="1954"/>
      </w:tblGrid>
      <w:tr w:rsidR="00FE7949" w14:paraId="1438414C" w14:textId="77777777" w:rsidTr="00FE7949">
        <w:trPr>
          <w:trHeight w:val="393"/>
        </w:trPr>
        <w:tc>
          <w:tcPr>
            <w:tcW w:w="1954" w:type="dxa"/>
            <w:tcBorders>
              <w:top w:val="nil"/>
              <w:left w:val="nil"/>
              <w:bottom w:val="nil"/>
              <w:right w:val="nil"/>
            </w:tcBorders>
          </w:tcPr>
          <w:p w14:paraId="6AB9577E" w14:textId="77777777" w:rsidR="00FE7949" w:rsidRDefault="00FE7949">
            <w:pPr>
              <w:autoSpaceDE w:val="0"/>
              <w:autoSpaceDN w:val="0"/>
              <w:adjustRightInd w:val="0"/>
              <w:rPr>
                <w:rFonts w:asciiTheme="minorHAnsi" w:hAnsiTheme="minorHAnsi" w:cs="Calibri"/>
                <w:snapToGrid/>
                <w:szCs w:val="24"/>
              </w:rPr>
            </w:pPr>
          </w:p>
        </w:tc>
        <w:tc>
          <w:tcPr>
            <w:tcW w:w="1954" w:type="dxa"/>
            <w:tcBorders>
              <w:top w:val="nil"/>
              <w:left w:val="nil"/>
              <w:bottom w:val="nil"/>
              <w:right w:val="nil"/>
            </w:tcBorders>
          </w:tcPr>
          <w:p w14:paraId="635E6D04" w14:textId="77777777" w:rsidR="00FE7949" w:rsidRDefault="00FE7949">
            <w:pPr>
              <w:autoSpaceDE w:val="0"/>
              <w:autoSpaceDN w:val="0"/>
              <w:adjustRightInd w:val="0"/>
              <w:rPr>
                <w:rFonts w:asciiTheme="minorHAnsi" w:hAnsiTheme="minorHAnsi" w:cs="Calibri"/>
                <w:szCs w:val="24"/>
              </w:rPr>
            </w:pPr>
          </w:p>
        </w:tc>
        <w:tc>
          <w:tcPr>
            <w:tcW w:w="1954" w:type="dxa"/>
            <w:tcBorders>
              <w:top w:val="nil"/>
              <w:left w:val="nil"/>
              <w:bottom w:val="nil"/>
              <w:right w:val="nil"/>
            </w:tcBorders>
          </w:tcPr>
          <w:p w14:paraId="3889100A" w14:textId="77777777" w:rsidR="00FE7949" w:rsidRDefault="00FE7949">
            <w:pPr>
              <w:autoSpaceDE w:val="0"/>
              <w:autoSpaceDN w:val="0"/>
              <w:adjustRightInd w:val="0"/>
              <w:rPr>
                <w:rFonts w:asciiTheme="minorHAnsi" w:hAnsiTheme="minorHAnsi" w:cs="Calibri"/>
                <w:szCs w:val="24"/>
              </w:rPr>
            </w:pPr>
          </w:p>
        </w:tc>
        <w:tc>
          <w:tcPr>
            <w:tcW w:w="1954" w:type="dxa"/>
            <w:tcBorders>
              <w:top w:val="nil"/>
              <w:left w:val="nil"/>
              <w:bottom w:val="nil"/>
              <w:right w:val="nil"/>
            </w:tcBorders>
          </w:tcPr>
          <w:p w14:paraId="7D392473" w14:textId="77777777" w:rsidR="00FE7949" w:rsidRDefault="00FE7949">
            <w:pPr>
              <w:autoSpaceDE w:val="0"/>
              <w:autoSpaceDN w:val="0"/>
              <w:adjustRightInd w:val="0"/>
              <w:rPr>
                <w:rFonts w:asciiTheme="minorHAnsi" w:hAnsiTheme="minorHAnsi" w:cs="Calibri"/>
                <w:szCs w:val="24"/>
              </w:rPr>
            </w:pPr>
          </w:p>
        </w:tc>
      </w:tr>
    </w:tbl>
    <w:p w14:paraId="4D2DBB47" w14:textId="77777777" w:rsidR="00FE7949" w:rsidRDefault="00FE7949" w:rsidP="00FE7949">
      <w:pPr>
        <w:autoSpaceDE w:val="0"/>
        <w:autoSpaceDN w:val="0"/>
        <w:adjustRightInd w:val="0"/>
        <w:ind w:left="1276"/>
        <w:rPr>
          <w:rFonts w:asciiTheme="minorHAnsi" w:hAnsiTheme="minorHAnsi" w:cs="Calibri"/>
          <w:szCs w:val="24"/>
        </w:rPr>
      </w:pPr>
      <w:r>
        <w:rPr>
          <w:rFonts w:asciiTheme="minorHAnsi" w:hAnsiTheme="minorHAnsi" w:cs="Calibri"/>
          <w:szCs w:val="24"/>
        </w:rPr>
        <w:t>Etablissement du calendrier détaillé d'exécution des travaux :</w:t>
      </w:r>
    </w:p>
    <w:p w14:paraId="6E76753F" w14:textId="77777777" w:rsidR="00FE7949" w:rsidRDefault="00FE7949" w:rsidP="00FE7949">
      <w:pPr>
        <w:autoSpaceDE w:val="0"/>
        <w:autoSpaceDN w:val="0"/>
        <w:adjustRightInd w:val="0"/>
        <w:ind w:left="1276"/>
        <w:rPr>
          <w:rFonts w:asciiTheme="minorHAnsi" w:hAnsiTheme="minorHAnsi" w:cs="Calibri"/>
          <w:szCs w:val="24"/>
        </w:rPr>
      </w:pPr>
    </w:p>
    <w:p w14:paraId="517CE5A6" w14:textId="77777777" w:rsidR="00FE7949" w:rsidRDefault="00FE7949" w:rsidP="00FE7949">
      <w:pPr>
        <w:autoSpaceDE w:val="0"/>
        <w:autoSpaceDN w:val="0"/>
        <w:adjustRightInd w:val="0"/>
        <w:ind w:left="567"/>
        <w:jc w:val="both"/>
        <w:rPr>
          <w:rFonts w:asciiTheme="minorHAnsi" w:hAnsiTheme="minorHAnsi" w:cs="Calibri"/>
          <w:szCs w:val="24"/>
        </w:rPr>
      </w:pPr>
      <w:r>
        <w:rPr>
          <w:rFonts w:asciiTheme="minorHAnsi" w:hAnsiTheme="minorHAnsi" w:cs="Calibri"/>
          <w:szCs w:val="24"/>
        </w:rPr>
        <w:t xml:space="preserve">Durant la période de préparation, le projet de calendrier détaillé d’exécution ainsi que son phasage est élaboré par le CONTRACTANT. Il est fourni au maître d’œuvre pour visa. </w:t>
      </w:r>
    </w:p>
    <w:p w14:paraId="3F830392" w14:textId="77777777" w:rsidR="00FE7949" w:rsidRDefault="00FE7949" w:rsidP="00FE7949">
      <w:pPr>
        <w:autoSpaceDE w:val="0"/>
        <w:autoSpaceDN w:val="0"/>
        <w:adjustRightInd w:val="0"/>
        <w:ind w:left="567"/>
        <w:jc w:val="both"/>
        <w:rPr>
          <w:rFonts w:asciiTheme="minorHAnsi" w:hAnsiTheme="minorHAnsi" w:cs="Calibri"/>
          <w:szCs w:val="24"/>
        </w:rPr>
      </w:pPr>
      <w:r>
        <w:rPr>
          <w:rFonts w:asciiTheme="minorHAnsi" w:hAnsiTheme="minorHAnsi" w:cs="Calibri"/>
          <w:szCs w:val="24"/>
        </w:rPr>
        <w:t xml:space="preserve">Le maître d’œuvre vise le projet de calendrier détaillé d’exécution qui devient le calendrier détaillé d’exécution. </w:t>
      </w:r>
    </w:p>
    <w:p w14:paraId="202CD1F5" w14:textId="77777777" w:rsidR="00FE7949" w:rsidRDefault="00FE7949" w:rsidP="00FE7949">
      <w:pPr>
        <w:autoSpaceDE w:val="0"/>
        <w:autoSpaceDN w:val="0"/>
        <w:adjustRightInd w:val="0"/>
        <w:ind w:left="567"/>
        <w:jc w:val="both"/>
        <w:rPr>
          <w:rFonts w:asciiTheme="minorHAnsi" w:hAnsiTheme="minorHAnsi" w:cs="Calibri"/>
          <w:szCs w:val="24"/>
        </w:rPr>
      </w:pPr>
      <w:r>
        <w:rPr>
          <w:rFonts w:asciiTheme="minorHAnsi" w:hAnsiTheme="minorHAnsi" w:cs="Calibri"/>
          <w:szCs w:val="24"/>
        </w:rPr>
        <w:t xml:space="preserve">Le calendrier détaillé d’exécution est notifié par ordre de service. </w:t>
      </w:r>
    </w:p>
    <w:p w14:paraId="727F5647" w14:textId="77777777" w:rsidR="00FE7949" w:rsidRDefault="00FE7949" w:rsidP="00FE7949">
      <w:pPr>
        <w:autoSpaceDE w:val="0"/>
        <w:autoSpaceDN w:val="0"/>
        <w:adjustRightInd w:val="0"/>
        <w:ind w:left="567"/>
        <w:jc w:val="both"/>
        <w:rPr>
          <w:rFonts w:asciiTheme="minorHAnsi" w:hAnsiTheme="minorHAnsi" w:cs="Calibri"/>
          <w:szCs w:val="24"/>
        </w:rPr>
      </w:pPr>
    </w:p>
    <w:p w14:paraId="1A1DDD6D" w14:textId="77777777" w:rsidR="00FE7949" w:rsidRDefault="00FE7949" w:rsidP="00FE7949">
      <w:pPr>
        <w:autoSpaceDE w:val="0"/>
        <w:autoSpaceDN w:val="0"/>
        <w:adjustRightInd w:val="0"/>
        <w:ind w:left="567"/>
        <w:jc w:val="both"/>
        <w:rPr>
          <w:rFonts w:asciiTheme="minorHAnsi" w:hAnsiTheme="minorHAnsi" w:cs="Calibri"/>
          <w:szCs w:val="24"/>
        </w:rPr>
      </w:pPr>
      <w:r>
        <w:rPr>
          <w:rFonts w:asciiTheme="minorHAnsi" w:hAnsiTheme="minorHAnsi" w:cs="Calibri"/>
          <w:szCs w:val="24"/>
        </w:rPr>
        <w:t>Contenu du calendrier détaillé d'exécution des travaux :</w:t>
      </w:r>
    </w:p>
    <w:p w14:paraId="06C46D5A" w14:textId="16C5ADA3" w:rsidR="00FE7949" w:rsidRDefault="00E72846">
      <w:pPr>
        <w:pStyle w:val="Paragraphedeliste"/>
        <w:numPr>
          <w:ilvl w:val="0"/>
          <w:numId w:val="36"/>
        </w:numPr>
        <w:autoSpaceDE w:val="0"/>
        <w:autoSpaceDN w:val="0"/>
        <w:adjustRightInd w:val="0"/>
        <w:jc w:val="both"/>
        <w:rPr>
          <w:rFonts w:asciiTheme="minorHAnsi" w:hAnsiTheme="minorHAnsi" w:cs="Calibri"/>
          <w:snapToGrid w:val="0"/>
          <w:sz w:val="24"/>
          <w:szCs w:val="24"/>
        </w:rPr>
      </w:pPr>
      <w:r>
        <w:rPr>
          <w:rFonts w:asciiTheme="minorHAnsi" w:hAnsiTheme="minorHAnsi" w:cs="Calibri"/>
          <w:snapToGrid w:val="0"/>
          <w:sz w:val="24"/>
          <w:szCs w:val="24"/>
        </w:rPr>
        <w:t>A)</w:t>
      </w:r>
      <w:r w:rsidR="001F1BB4">
        <w:rPr>
          <w:rFonts w:asciiTheme="minorHAnsi" w:hAnsiTheme="minorHAnsi" w:cs="Calibri"/>
          <w:snapToGrid w:val="0"/>
          <w:sz w:val="24"/>
          <w:szCs w:val="24"/>
        </w:rPr>
        <w:t xml:space="preserve"> l</w:t>
      </w:r>
      <w:r w:rsidR="00FE7949">
        <w:rPr>
          <w:rFonts w:asciiTheme="minorHAnsi" w:hAnsiTheme="minorHAnsi" w:cs="Calibri"/>
          <w:snapToGrid w:val="0"/>
          <w:sz w:val="24"/>
          <w:szCs w:val="24"/>
        </w:rPr>
        <w:t>e</w:t>
      </w:r>
      <w:r w:rsidR="001F1BB4">
        <w:rPr>
          <w:rFonts w:asciiTheme="minorHAnsi" w:hAnsiTheme="minorHAnsi" w:cs="Calibri"/>
          <w:snapToGrid w:val="0"/>
          <w:sz w:val="24"/>
          <w:szCs w:val="24"/>
        </w:rPr>
        <w:t xml:space="preserve"> </w:t>
      </w:r>
      <w:r w:rsidR="00FE7949">
        <w:rPr>
          <w:rFonts w:asciiTheme="minorHAnsi" w:hAnsiTheme="minorHAnsi" w:cs="Calibri"/>
          <w:snapToGrid w:val="0"/>
          <w:sz w:val="24"/>
          <w:szCs w:val="24"/>
        </w:rPr>
        <w:t xml:space="preserve">calendrier détaillé d'exécution distingue les différents bâtiments, équipements techniques (portes pour </w:t>
      </w:r>
      <w:r w:rsidR="00FE1B0A">
        <w:rPr>
          <w:rFonts w:asciiTheme="minorHAnsi" w:hAnsiTheme="minorHAnsi" w:cs="Calibri"/>
          <w:snapToGrid w:val="0"/>
          <w:sz w:val="24"/>
          <w:szCs w:val="24"/>
        </w:rPr>
        <w:t xml:space="preserve">entrainement </w:t>
      </w:r>
      <w:r w:rsidR="00FE7949">
        <w:rPr>
          <w:rFonts w:asciiTheme="minorHAnsi" w:hAnsiTheme="minorHAnsi" w:cs="Calibri"/>
          <w:snapToGrid w:val="0"/>
          <w:sz w:val="24"/>
          <w:szCs w:val="24"/>
        </w:rPr>
        <w:t>effraction),</w:t>
      </w:r>
      <w:r w:rsidR="00FE7949">
        <w:rPr>
          <w:rFonts w:asciiTheme="minorHAnsi" w:hAnsiTheme="minorHAnsi" w:cs="Calibri"/>
          <w:sz w:val="24"/>
          <w:szCs w:val="24"/>
        </w:rPr>
        <w:t xml:space="preserve"> voiries et parkings</w:t>
      </w:r>
      <w:r w:rsidR="00FE7949">
        <w:rPr>
          <w:rFonts w:asciiTheme="minorHAnsi" w:hAnsiTheme="minorHAnsi" w:cs="Calibri"/>
          <w:snapToGrid w:val="0"/>
          <w:sz w:val="24"/>
          <w:szCs w:val="24"/>
        </w:rPr>
        <w:t xml:space="preserve"> inclus dans </w:t>
      </w:r>
      <w:r w:rsidR="00FE7949">
        <w:rPr>
          <w:rFonts w:asciiTheme="minorHAnsi" w:hAnsiTheme="minorHAnsi" w:cs="Calibri"/>
          <w:sz w:val="24"/>
          <w:szCs w:val="24"/>
        </w:rPr>
        <w:t>le marché de</w:t>
      </w:r>
      <w:r w:rsidR="00FE7949">
        <w:rPr>
          <w:rFonts w:asciiTheme="minorHAnsi" w:hAnsiTheme="minorHAnsi" w:cs="Calibri"/>
          <w:snapToGrid w:val="0"/>
          <w:sz w:val="24"/>
          <w:szCs w:val="24"/>
        </w:rPr>
        <w:t xml:space="preserve"> travaux ; </w:t>
      </w:r>
    </w:p>
    <w:p w14:paraId="38A3C580" w14:textId="489AA520" w:rsidR="00FE7949" w:rsidRDefault="001F1BB4">
      <w:pPr>
        <w:pStyle w:val="Paragraphedeliste"/>
        <w:numPr>
          <w:ilvl w:val="0"/>
          <w:numId w:val="36"/>
        </w:numPr>
        <w:autoSpaceDE w:val="0"/>
        <w:autoSpaceDN w:val="0"/>
        <w:adjustRightInd w:val="0"/>
        <w:jc w:val="both"/>
        <w:rPr>
          <w:rFonts w:asciiTheme="minorHAnsi" w:hAnsiTheme="minorHAnsi" w:cs="Calibri"/>
          <w:snapToGrid w:val="0"/>
          <w:sz w:val="24"/>
          <w:szCs w:val="24"/>
        </w:rPr>
      </w:pPr>
      <w:r>
        <w:rPr>
          <w:rFonts w:asciiTheme="minorHAnsi" w:hAnsiTheme="minorHAnsi" w:cs="Calibri"/>
          <w:snapToGrid w:val="0"/>
          <w:sz w:val="24"/>
          <w:szCs w:val="24"/>
        </w:rPr>
        <w:t xml:space="preserve">B) </w:t>
      </w:r>
      <w:r w:rsidR="00FE7949">
        <w:rPr>
          <w:rFonts w:asciiTheme="minorHAnsi" w:hAnsiTheme="minorHAnsi" w:cs="Calibri"/>
          <w:snapToGrid w:val="0"/>
          <w:sz w:val="24"/>
          <w:szCs w:val="24"/>
        </w:rPr>
        <w:t>le délai d'exécution commence à courir à la date fixée par ordre de service ;</w:t>
      </w:r>
    </w:p>
    <w:p w14:paraId="7DDC94FD" w14:textId="04479137" w:rsidR="00FE7949" w:rsidRDefault="001F1BB4">
      <w:pPr>
        <w:pStyle w:val="Paragraphedeliste"/>
        <w:numPr>
          <w:ilvl w:val="0"/>
          <w:numId w:val="36"/>
        </w:numPr>
        <w:autoSpaceDE w:val="0"/>
        <w:autoSpaceDN w:val="0"/>
        <w:adjustRightInd w:val="0"/>
        <w:jc w:val="both"/>
        <w:rPr>
          <w:rFonts w:asciiTheme="minorHAnsi" w:hAnsiTheme="minorHAnsi" w:cs="Calibri"/>
          <w:snapToGrid w:val="0"/>
          <w:sz w:val="24"/>
          <w:szCs w:val="24"/>
        </w:rPr>
      </w:pPr>
      <w:r>
        <w:rPr>
          <w:rFonts w:asciiTheme="minorHAnsi" w:hAnsiTheme="minorHAnsi" w:cs="Calibri"/>
          <w:snapToGrid w:val="0"/>
          <w:sz w:val="24"/>
          <w:szCs w:val="24"/>
        </w:rPr>
        <w:t xml:space="preserve">C) </w:t>
      </w:r>
      <w:r w:rsidR="00FE7949">
        <w:rPr>
          <w:rFonts w:asciiTheme="minorHAnsi" w:hAnsiTheme="minorHAnsi" w:cs="Calibri"/>
          <w:snapToGrid w:val="0"/>
          <w:sz w:val="24"/>
          <w:szCs w:val="24"/>
        </w:rPr>
        <w:t xml:space="preserve">en cours </w:t>
      </w:r>
      <w:r w:rsidR="00BB30C1" w:rsidRPr="001F1BB4">
        <w:rPr>
          <w:rFonts w:asciiTheme="minorHAnsi" w:hAnsiTheme="minorHAnsi" w:cs="Calibri"/>
          <w:snapToGrid w:val="0"/>
          <w:sz w:val="24"/>
          <w:szCs w:val="24"/>
        </w:rPr>
        <w:t>de</w:t>
      </w:r>
      <w:r w:rsidR="00FE7949">
        <w:rPr>
          <w:rFonts w:asciiTheme="minorHAnsi" w:hAnsiTheme="minorHAnsi" w:cs="Calibri"/>
          <w:snapToGrid w:val="0"/>
          <w:sz w:val="24"/>
          <w:szCs w:val="24"/>
        </w:rPr>
        <w:t xml:space="preserve"> chantier et avec l'accord du CONTRACTANT, le maître d’</w:t>
      </w:r>
      <w:r w:rsidR="00FE7949">
        <w:rPr>
          <w:rFonts w:asciiTheme="minorHAnsi" w:hAnsiTheme="minorHAnsi" w:cs="Calibri"/>
          <w:szCs w:val="24"/>
        </w:rPr>
        <w:t>œuvre</w:t>
      </w:r>
      <w:r w:rsidR="00FE7949">
        <w:rPr>
          <w:rFonts w:asciiTheme="minorHAnsi" w:hAnsiTheme="minorHAnsi" w:cs="Calibri"/>
          <w:snapToGrid w:val="0"/>
          <w:sz w:val="24"/>
          <w:szCs w:val="24"/>
        </w:rPr>
        <w:t xml:space="preserve"> peut modifier le calendrier détaillé d'exécution, dans la limite du délai d'exécution, pour faire face aux difficultés rencontrées ;</w:t>
      </w:r>
    </w:p>
    <w:p w14:paraId="124CB7C8" w14:textId="04BB73B8" w:rsidR="00FE7949" w:rsidRPr="00126118" w:rsidRDefault="001F1BB4" w:rsidP="00126118">
      <w:pPr>
        <w:pStyle w:val="Paragraphedeliste"/>
        <w:numPr>
          <w:ilvl w:val="0"/>
          <w:numId w:val="36"/>
        </w:numPr>
        <w:autoSpaceDE w:val="0"/>
        <w:autoSpaceDN w:val="0"/>
        <w:adjustRightInd w:val="0"/>
        <w:jc w:val="both"/>
        <w:rPr>
          <w:rFonts w:asciiTheme="minorHAnsi" w:hAnsiTheme="minorHAnsi"/>
          <w:b/>
          <w:sz w:val="24"/>
        </w:rPr>
      </w:pPr>
      <w:r>
        <w:rPr>
          <w:rFonts w:asciiTheme="minorHAnsi" w:hAnsiTheme="minorHAnsi" w:cs="Calibri"/>
          <w:snapToGrid w:val="0"/>
          <w:sz w:val="24"/>
          <w:szCs w:val="24"/>
        </w:rPr>
        <w:lastRenderedPageBreak/>
        <w:t xml:space="preserve">D) </w:t>
      </w:r>
      <w:r w:rsidR="00FE7949">
        <w:rPr>
          <w:rFonts w:asciiTheme="minorHAnsi" w:hAnsiTheme="minorHAnsi" w:cs="Calibri"/>
          <w:snapToGrid w:val="0"/>
          <w:sz w:val="24"/>
          <w:szCs w:val="24"/>
        </w:rPr>
        <w:t>le calendrier initial visé</w:t>
      </w:r>
      <w:r w:rsidR="00FE7949" w:rsidRPr="00126118">
        <w:rPr>
          <w:rFonts w:asciiTheme="minorHAnsi" w:hAnsiTheme="minorHAnsi"/>
          <w:sz w:val="24"/>
        </w:rPr>
        <w:t xml:space="preserve"> en </w:t>
      </w:r>
      <w:r w:rsidR="00FE7949">
        <w:rPr>
          <w:rFonts w:asciiTheme="minorHAnsi" w:hAnsiTheme="minorHAnsi" w:cs="Calibri"/>
          <w:snapToGrid w:val="0"/>
          <w:sz w:val="24"/>
          <w:szCs w:val="24"/>
        </w:rPr>
        <w:t xml:space="preserve">A, éventuellement modifié comme il est indiqué </w:t>
      </w:r>
      <w:r w:rsidR="00FE7949" w:rsidRPr="00126118">
        <w:rPr>
          <w:rFonts w:asciiTheme="minorHAnsi" w:hAnsiTheme="minorHAnsi"/>
          <w:sz w:val="24"/>
        </w:rPr>
        <w:t xml:space="preserve">en </w:t>
      </w:r>
      <w:r w:rsidR="00FE7949">
        <w:rPr>
          <w:rFonts w:asciiTheme="minorHAnsi" w:hAnsiTheme="minorHAnsi" w:cs="Calibri"/>
          <w:snapToGrid w:val="0"/>
          <w:sz w:val="24"/>
          <w:szCs w:val="24"/>
        </w:rPr>
        <w:t>C, est notifié par un ordre de service.</w:t>
      </w:r>
      <w:r w:rsidR="00BB30C1">
        <w:rPr>
          <w:rFonts w:asciiTheme="minorHAnsi" w:hAnsiTheme="minorHAnsi" w:cs="Calibri"/>
          <w:snapToGrid w:val="0"/>
          <w:sz w:val="24"/>
          <w:szCs w:val="24"/>
        </w:rPr>
        <w:t xml:space="preserve"> </w:t>
      </w:r>
    </w:p>
    <w:p w14:paraId="2B80FC03" w14:textId="77777777" w:rsidR="001050EE" w:rsidRPr="00126118" w:rsidRDefault="001050EE" w:rsidP="007767F0">
      <w:pPr>
        <w:keepNext/>
        <w:keepLines/>
        <w:tabs>
          <w:tab w:val="left" w:pos="1134"/>
        </w:tabs>
        <w:spacing w:before="240" w:after="120"/>
        <w:ind w:left="1134" w:hanging="1134"/>
        <w:rPr>
          <w:rFonts w:asciiTheme="minorHAnsi" w:hAnsiTheme="minorHAnsi"/>
          <w:b/>
        </w:rPr>
      </w:pPr>
      <w:r w:rsidRPr="00126118">
        <w:rPr>
          <w:rFonts w:asciiTheme="minorHAnsi" w:hAnsiTheme="minorHAnsi"/>
          <w:b/>
        </w:rPr>
        <w:t>Article 36</w:t>
      </w:r>
      <w:r w:rsidRPr="00126118">
        <w:rPr>
          <w:rFonts w:asciiTheme="minorHAnsi" w:hAnsiTheme="minorHAnsi"/>
          <w:b/>
        </w:rPr>
        <w:tab/>
        <w:t>Retards dans la mise en œuvre des tâches</w:t>
      </w:r>
      <w:bookmarkEnd w:id="27"/>
    </w:p>
    <w:p w14:paraId="2AD98F6A" w14:textId="411969D9" w:rsidR="003911D7" w:rsidRDefault="003911D7" w:rsidP="003911D7">
      <w:pPr>
        <w:pStyle w:val="Default"/>
        <w:ind w:left="1134" w:hanging="567"/>
        <w:jc w:val="both"/>
        <w:rPr>
          <w:rFonts w:asciiTheme="minorHAnsi" w:hAnsiTheme="minorHAnsi" w:cs="Calibri"/>
          <w:snapToGrid w:val="0"/>
          <w:color w:val="auto"/>
          <w:lang w:bidi="fr-FR"/>
        </w:rPr>
      </w:pPr>
      <w:bookmarkStart w:id="28" w:name="_Toc76894434"/>
      <w:r>
        <w:rPr>
          <w:rFonts w:asciiTheme="minorHAnsi" w:hAnsiTheme="minorHAnsi"/>
        </w:rPr>
        <w:t>36.1</w:t>
      </w:r>
      <w:r>
        <w:rPr>
          <w:rFonts w:asciiTheme="minorHAnsi" w:hAnsiTheme="minorHAnsi"/>
        </w:rPr>
        <w:tab/>
      </w:r>
      <w:r>
        <w:rPr>
          <w:rFonts w:asciiTheme="minorHAnsi" w:hAnsiTheme="minorHAnsi" w:cs="Calibri"/>
          <w:snapToGrid w:val="0"/>
          <w:color w:val="auto"/>
          <w:lang w:bidi="fr-FR"/>
        </w:rPr>
        <w:t xml:space="preserve">Les pénalités suivantes pourront être appliquées sans mise en demeure préalable. Elles sont cumulables mais leur montant maximal cumulé ne pourra excéder </w:t>
      </w:r>
      <w:r>
        <w:rPr>
          <w:rFonts w:asciiTheme="minorHAnsi" w:hAnsiTheme="minorHAnsi" w:cs="Calibri"/>
        </w:rPr>
        <w:t>quinze</w:t>
      </w:r>
      <w:r>
        <w:rPr>
          <w:rFonts w:asciiTheme="minorHAnsi" w:hAnsiTheme="minorHAnsi" w:cs="Calibri"/>
          <w:snapToGrid w:val="0"/>
          <w:color w:val="auto"/>
          <w:lang w:bidi="fr-FR"/>
        </w:rPr>
        <w:t xml:space="preserve"> pour cent (1</w:t>
      </w:r>
      <w:r>
        <w:rPr>
          <w:rFonts w:asciiTheme="minorHAnsi" w:hAnsiTheme="minorHAnsi" w:cs="Calibri"/>
        </w:rPr>
        <w:t>5</w:t>
      </w:r>
      <w:r>
        <w:rPr>
          <w:rFonts w:asciiTheme="minorHAnsi" w:hAnsiTheme="minorHAnsi" w:cs="Calibri"/>
          <w:snapToGrid w:val="0"/>
          <w:color w:val="auto"/>
          <w:lang w:bidi="fr-FR"/>
        </w:rPr>
        <w:t xml:space="preserve"> %) de la valeur totale du présent marché. </w:t>
      </w:r>
    </w:p>
    <w:p w14:paraId="775FA9E0" w14:textId="77777777" w:rsidR="003911D7" w:rsidRDefault="003911D7" w:rsidP="003911D7">
      <w:pPr>
        <w:pStyle w:val="Default"/>
        <w:ind w:left="1134" w:hanging="567"/>
        <w:jc w:val="both"/>
        <w:rPr>
          <w:rFonts w:asciiTheme="minorHAnsi" w:hAnsiTheme="minorHAnsi" w:cs="Calibri"/>
          <w:snapToGrid w:val="0"/>
          <w:color w:val="auto"/>
          <w:lang w:bidi="fr-FR"/>
        </w:rPr>
      </w:pPr>
    </w:p>
    <w:p w14:paraId="2C04E472" w14:textId="77777777" w:rsidR="003911D7" w:rsidRDefault="003911D7">
      <w:pPr>
        <w:pStyle w:val="Default"/>
        <w:numPr>
          <w:ilvl w:val="0"/>
          <w:numId w:val="37"/>
        </w:numPr>
        <w:jc w:val="both"/>
        <w:rPr>
          <w:rFonts w:ascii="Calibri" w:hAnsi="Calibri" w:cs="Calibri"/>
          <w:b/>
          <w:sz w:val="22"/>
          <w:szCs w:val="22"/>
        </w:rPr>
      </w:pPr>
      <w:r>
        <w:rPr>
          <w:rFonts w:asciiTheme="minorHAnsi" w:hAnsiTheme="minorHAnsi" w:cs="Calibri"/>
          <w:snapToGrid w:val="0"/>
          <w:color w:val="auto"/>
          <w:lang w:bidi="fr-FR"/>
        </w:rPr>
        <w:t>Retard des délais d’exécution du Contrat :</w:t>
      </w:r>
    </w:p>
    <w:p w14:paraId="52BCBCCF" w14:textId="77777777" w:rsidR="003911D7" w:rsidRDefault="003911D7" w:rsidP="003911D7">
      <w:pPr>
        <w:autoSpaceDE w:val="0"/>
        <w:autoSpaceDN w:val="0"/>
        <w:adjustRightInd w:val="0"/>
        <w:ind w:left="1276"/>
        <w:jc w:val="both"/>
        <w:rPr>
          <w:rFonts w:asciiTheme="minorHAnsi" w:hAnsiTheme="minorHAnsi" w:cs="Calibri"/>
          <w:szCs w:val="24"/>
        </w:rPr>
      </w:pPr>
    </w:p>
    <w:p w14:paraId="2DA43169" w14:textId="11547705" w:rsidR="003911D7" w:rsidRDefault="003911D7" w:rsidP="00B93CC4">
      <w:pPr>
        <w:autoSpaceDE w:val="0"/>
        <w:autoSpaceDN w:val="0"/>
        <w:adjustRightInd w:val="0"/>
        <w:ind w:left="1276"/>
        <w:jc w:val="both"/>
        <w:rPr>
          <w:rFonts w:asciiTheme="minorHAnsi" w:hAnsiTheme="minorHAnsi" w:cs="Calibri"/>
          <w:szCs w:val="24"/>
        </w:rPr>
      </w:pPr>
      <w:r>
        <w:rPr>
          <w:rFonts w:asciiTheme="minorHAnsi" w:hAnsiTheme="minorHAnsi" w:cs="Calibri"/>
          <w:szCs w:val="24"/>
        </w:rPr>
        <w:t>Si</w:t>
      </w:r>
      <w:r w:rsidRPr="00126118">
        <w:rPr>
          <w:rFonts w:asciiTheme="minorHAnsi" w:hAnsiTheme="minorHAnsi"/>
        </w:rPr>
        <w:t xml:space="preserve"> le </w:t>
      </w:r>
      <w:r>
        <w:rPr>
          <w:rFonts w:asciiTheme="minorHAnsi" w:hAnsiTheme="minorHAnsi" w:cs="Calibri"/>
          <w:szCs w:val="24"/>
        </w:rPr>
        <w:t xml:space="preserve">CONTRACTANT n’a pas terminé les tâches relatives à la période de préparation dans </w:t>
      </w:r>
      <w:r w:rsidRPr="00126118">
        <w:rPr>
          <w:rFonts w:asciiTheme="minorHAnsi" w:hAnsiTheme="minorHAnsi"/>
        </w:rPr>
        <w:t xml:space="preserve">le </w:t>
      </w:r>
      <w:r>
        <w:rPr>
          <w:rFonts w:asciiTheme="minorHAnsi" w:hAnsiTheme="minorHAnsi" w:cs="Calibri"/>
          <w:szCs w:val="24"/>
        </w:rPr>
        <w:t xml:space="preserve">délai défini à l’article 34.1 des conditions particulières, une pénalité d’un montant équivalent à </w:t>
      </w:r>
      <w:r w:rsidR="00126118">
        <w:rPr>
          <w:rFonts w:asciiTheme="minorHAnsi" w:hAnsiTheme="minorHAnsi" w:cs="Calibri"/>
          <w:szCs w:val="24"/>
          <w:highlight w:val="cyan"/>
        </w:rPr>
        <w:t>cent</w:t>
      </w:r>
      <w:r w:rsidRPr="00003FBD">
        <w:rPr>
          <w:rFonts w:asciiTheme="minorHAnsi" w:hAnsiTheme="minorHAnsi" w:cs="Calibri"/>
          <w:szCs w:val="24"/>
          <w:highlight w:val="cyan"/>
        </w:rPr>
        <w:t xml:space="preserve"> euros (</w:t>
      </w:r>
      <w:r w:rsidR="00E72846" w:rsidRPr="00003FBD">
        <w:rPr>
          <w:rFonts w:asciiTheme="minorHAnsi" w:hAnsiTheme="minorHAnsi" w:cs="Calibri"/>
          <w:szCs w:val="24"/>
          <w:highlight w:val="cyan"/>
        </w:rPr>
        <w:t>10</w:t>
      </w:r>
      <w:r w:rsidRPr="00003FBD">
        <w:rPr>
          <w:rFonts w:asciiTheme="minorHAnsi" w:hAnsiTheme="minorHAnsi" w:cs="Calibri"/>
          <w:szCs w:val="24"/>
          <w:highlight w:val="cyan"/>
        </w:rPr>
        <w:t xml:space="preserve">0 €) </w:t>
      </w:r>
      <w:r w:rsidR="00055332" w:rsidRPr="00003FBD">
        <w:rPr>
          <w:rFonts w:asciiTheme="minorHAnsi" w:hAnsiTheme="minorHAnsi" w:cs="Calibri"/>
          <w:szCs w:val="24"/>
          <w:highlight w:val="cyan"/>
        </w:rPr>
        <w:t>(</w:t>
      </w:r>
      <w:r w:rsidR="00B93CC4">
        <w:rPr>
          <w:rFonts w:asciiTheme="minorHAnsi" w:hAnsiTheme="minorHAnsi" w:cs="Calibri"/>
          <w:szCs w:val="24"/>
          <w:highlight w:val="cyan"/>
        </w:rPr>
        <w:t>4 316,29</w:t>
      </w:r>
      <w:r w:rsidR="00055332" w:rsidRPr="00003FBD">
        <w:rPr>
          <w:rFonts w:asciiTheme="minorHAnsi" w:hAnsiTheme="minorHAnsi" w:cs="Calibri"/>
          <w:szCs w:val="24"/>
          <w:highlight w:val="cyan"/>
        </w:rPr>
        <w:t xml:space="preserve"> MRU</w:t>
      </w:r>
      <w:r w:rsidR="00B93CC4">
        <w:rPr>
          <w:rStyle w:val="Appelnotedebasdep"/>
          <w:rFonts w:asciiTheme="minorHAnsi" w:hAnsiTheme="minorHAnsi" w:cs="Calibri"/>
          <w:szCs w:val="24"/>
          <w:highlight w:val="cyan"/>
        </w:rPr>
        <w:footnoteReference w:id="9"/>
      </w:r>
      <w:r w:rsidR="00055332" w:rsidRPr="00003FBD">
        <w:rPr>
          <w:rFonts w:asciiTheme="minorHAnsi" w:hAnsiTheme="minorHAnsi" w:cs="Calibri"/>
          <w:szCs w:val="24"/>
          <w:highlight w:val="cyan"/>
        </w:rPr>
        <w:t>)</w:t>
      </w:r>
      <w:r w:rsidR="00055332" w:rsidRPr="00B87C39">
        <w:rPr>
          <w:rFonts w:asciiTheme="minorHAnsi" w:hAnsiTheme="minorHAnsi"/>
        </w:rPr>
        <w:t xml:space="preserve"> </w:t>
      </w:r>
      <w:r w:rsidRPr="00B87C39">
        <w:rPr>
          <w:rFonts w:asciiTheme="minorHAnsi" w:hAnsiTheme="minorHAnsi"/>
        </w:rPr>
        <w:t xml:space="preserve">par jour </w:t>
      </w:r>
      <w:r>
        <w:rPr>
          <w:rFonts w:asciiTheme="minorHAnsi" w:hAnsiTheme="minorHAnsi" w:cs="Calibri"/>
          <w:szCs w:val="24"/>
        </w:rPr>
        <w:t xml:space="preserve">calendaire </w:t>
      </w:r>
      <w:r w:rsidRPr="00126118">
        <w:rPr>
          <w:rFonts w:asciiTheme="minorHAnsi" w:hAnsiTheme="minorHAnsi"/>
        </w:rPr>
        <w:t xml:space="preserve">de retard </w:t>
      </w:r>
      <w:r>
        <w:rPr>
          <w:rFonts w:asciiTheme="minorHAnsi" w:hAnsiTheme="minorHAnsi" w:cs="Calibri"/>
          <w:szCs w:val="24"/>
        </w:rPr>
        <w:t xml:space="preserve">sera appliquée dès </w:t>
      </w:r>
      <w:r w:rsidRPr="00126118">
        <w:rPr>
          <w:rFonts w:asciiTheme="minorHAnsi" w:hAnsiTheme="minorHAnsi"/>
        </w:rPr>
        <w:t xml:space="preserve">le </w:t>
      </w:r>
      <w:r>
        <w:rPr>
          <w:rFonts w:asciiTheme="minorHAnsi" w:hAnsiTheme="minorHAnsi" w:cs="Calibri"/>
          <w:szCs w:val="24"/>
        </w:rPr>
        <w:t xml:space="preserve">premier </w:t>
      </w:r>
      <w:r w:rsidRPr="00126118">
        <w:rPr>
          <w:rFonts w:asciiTheme="minorHAnsi" w:hAnsiTheme="minorHAnsi"/>
        </w:rPr>
        <w:t>jour de retard</w:t>
      </w:r>
      <w:r>
        <w:rPr>
          <w:rFonts w:asciiTheme="minorHAnsi" w:hAnsiTheme="minorHAnsi" w:cs="Calibri"/>
          <w:szCs w:val="24"/>
        </w:rPr>
        <w:t xml:space="preserve">. </w:t>
      </w:r>
    </w:p>
    <w:p w14:paraId="0F084551" w14:textId="77777777" w:rsidR="003911D7" w:rsidRDefault="003911D7" w:rsidP="003911D7">
      <w:pPr>
        <w:autoSpaceDE w:val="0"/>
        <w:autoSpaceDN w:val="0"/>
        <w:adjustRightInd w:val="0"/>
        <w:ind w:left="1276"/>
        <w:jc w:val="both"/>
        <w:rPr>
          <w:rFonts w:asciiTheme="minorHAnsi" w:hAnsiTheme="minorHAnsi" w:cs="Calibri"/>
          <w:szCs w:val="24"/>
        </w:rPr>
      </w:pPr>
    </w:p>
    <w:p w14:paraId="4B57E26E" w14:textId="2C611834" w:rsidR="003911D7" w:rsidRDefault="003911D7" w:rsidP="003911D7">
      <w:pPr>
        <w:autoSpaceDE w:val="0"/>
        <w:autoSpaceDN w:val="0"/>
        <w:adjustRightInd w:val="0"/>
        <w:ind w:left="1276"/>
        <w:jc w:val="both"/>
        <w:rPr>
          <w:rFonts w:asciiTheme="minorHAnsi" w:hAnsiTheme="minorHAnsi" w:cs="Calibri"/>
          <w:szCs w:val="24"/>
        </w:rPr>
      </w:pPr>
      <w:r>
        <w:rPr>
          <w:rFonts w:asciiTheme="minorHAnsi" w:hAnsiTheme="minorHAnsi" w:cs="Calibri"/>
          <w:szCs w:val="24"/>
        </w:rPr>
        <w:t xml:space="preserve">Si le CONTRACTANT n’a pas terminé l’ensemble des travaux dans le délai d’exécution global, comparativement au calendrier détaillé d'exécution élaboré et éventuellement modifié comme il a été indiqué à l’article 34.1 ci-dessus, il est fait application d’une pénalité journalière de 1/3000ème du montant H.T de l’ensemble du Contrat sur les sommes dues au CONTRACTANT. </w:t>
      </w:r>
    </w:p>
    <w:p w14:paraId="05968409" w14:textId="77777777" w:rsidR="003911D7" w:rsidRDefault="003911D7" w:rsidP="003911D7">
      <w:pPr>
        <w:spacing w:before="120" w:after="120"/>
        <w:ind w:left="1276"/>
        <w:jc w:val="both"/>
        <w:rPr>
          <w:rFonts w:asciiTheme="minorHAnsi" w:hAnsiTheme="minorHAnsi" w:cs="Calibri"/>
          <w:szCs w:val="24"/>
        </w:rPr>
      </w:pPr>
      <w:r>
        <w:rPr>
          <w:rFonts w:asciiTheme="minorHAnsi" w:hAnsiTheme="minorHAnsi" w:cs="Calibri"/>
          <w:szCs w:val="24"/>
        </w:rPr>
        <w:t>Une pénalité journalière de 1/3000ème du montant H.T. de l’ensemble du Contrat sur les sommes dues au CONTRACTANT lui sera appliquée en cas de retard de la remise en état des lieux.</w:t>
      </w:r>
    </w:p>
    <w:p w14:paraId="02B35C50" w14:textId="77777777" w:rsidR="003911D7" w:rsidRDefault="003911D7">
      <w:pPr>
        <w:pStyle w:val="Paragraphedeliste"/>
        <w:numPr>
          <w:ilvl w:val="0"/>
          <w:numId w:val="37"/>
        </w:numPr>
        <w:autoSpaceDE w:val="0"/>
        <w:autoSpaceDN w:val="0"/>
        <w:adjustRightInd w:val="0"/>
        <w:rPr>
          <w:rFonts w:asciiTheme="minorHAnsi" w:hAnsiTheme="minorHAnsi" w:cs="Calibri"/>
          <w:sz w:val="24"/>
          <w:szCs w:val="24"/>
        </w:rPr>
      </w:pPr>
      <w:r>
        <w:rPr>
          <w:rFonts w:asciiTheme="minorHAnsi" w:hAnsiTheme="minorHAnsi" w:cs="Calibri"/>
          <w:snapToGrid w:val="0"/>
          <w:sz w:val="24"/>
          <w:szCs w:val="24"/>
        </w:rPr>
        <w:t>Pénalités pour retard de remise de documents :</w:t>
      </w:r>
    </w:p>
    <w:p w14:paraId="35E9296D" w14:textId="77777777" w:rsidR="003911D7" w:rsidRDefault="003911D7" w:rsidP="003911D7">
      <w:pPr>
        <w:autoSpaceDE w:val="0"/>
        <w:autoSpaceDN w:val="0"/>
        <w:adjustRightInd w:val="0"/>
        <w:ind w:left="1276"/>
        <w:rPr>
          <w:rFonts w:asciiTheme="minorHAnsi" w:hAnsiTheme="minorHAnsi" w:cs="Calibri"/>
          <w:szCs w:val="24"/>
        </w:rPr>
      </w:pPr>
    </w:p>
    <w:p w14:paraId="4CE71590" w14:textId="09F4D84C" w:rsidR="003911D7" w:rsidRDefault="003911D7" w:rsidP="00B93CC4">
      <w:pPr>
        <w:autoSpaceDE w:val="0"/>
        <w:autoSpaceDN w:val="0"/>
        <w:adjustRightInd w:val="0"/>
        <w:ind w:left="1276"/>
        <w:jc w:val="both"/>
        <w:rPr>
          <w:rFonts w:asciiTheme="minorHAnsi" w:hAnsiTheme="minorHAnsi" w:cs="Calibri"/>
          <w:szCs w:val="24"/>
        </w:rPr>
      </w:pPr>
      <w:r>
        <w:rPr>
          <w:rFonts w:asciiTheme="minorHAnsi" w:hAnsiTheme="minorHAnsi" w:cs="Calibri"/>
          <w:szCs w:val="24"/>
        </w:rPr>
        <w:t>Le CONTRACTANT encourt une pénalité journalière de cinquante euros (</w:t>
      </w:r>
      <w:r w:rsidRPr="00003FBD">
        <w:rPr>
          <w:rFonts w:asciiTheme="minorHAnsi" w:hAnsiTheme="minorHAnsi" w:cs="Calibri"/>
          <w:szCs w:val="24"/>
          <w:highlight w:val="cyan"/>
        </w:rPr>
        <w:t>50 €)</w:t>
      </w:r>
      <w:r w:rsidR="00055332" w:rsidRPr="00003FBD">
        <w:rPr>
          <w:rFonts w:asciiTheme="minorHAnsi" w:hAnsiTheme="minorHAnsi" w:cs="Calibri"/>
          <w:szCs w:val="24"/>
          <w:highlight w:val="cyan"/>
        </w:rPr>
        <w:t xml:space="preserve"> </w:t>
      </w:r>
      <w:bookmarkStart w:id="29" w:name="_Hlk194008150"/>
      <w:r w:rsidR="00B93CC4">
        <w:rPr>
          <w:rFonts w:asciiTheme="minorHAnsi" w:hAnsiTheme="minorHAnsi" w:cs="Calibri"/>
          <w:szCs w:val="24"/>
          <w:highlight w:val="cyan"/>
        </w:rPr>
        <w:t>(2158,145</w:t>
      </w:r>
      <w:r w:rsidR="00055332" w:rsidRPr="00003FBD">
        <w:rPr>
          <w:rFonts w:asciiTheme="minorHAnsi" w:hAnsiTheme="minorHAnsi" w:cs="Calibri"/>
          <w:szCs w:val="24"/>
          <w:highlight w:val="cyan"/>
        </w:rPr>
        <w:t xml:space="preserve"> MRU)</w:t>
      </w:r>
      <w:bookmarkEnd w:id="29"/>
      <w:r>
        <w:rPr>
          <w:rFonts w:asciiTheme="minorHAnsi" w:hAnsiTheme="minorHAnsi" w:cs="Calibri"/>
          <w:szCs w:val="24"/>
        </w:rPr>
        <w:t xml:space="preserve">, ou son équivalent en monnaie locale, par document à partir du 1er </w:t>
      </w:r>
      <w:r w:rsidRPr="00126118">
        <w:rPr>
          <w:rFonts w:asciiTheme="minorHAnsi" w:hAnsiTheme="minorHAnsi"/>
        </w:rPr>
        <w:t xml:space="preserve">jour de retard </w:t>
      </w:r>
      <w:r>
        <w:rPr>
          <w:rFonts w:asciiTheme="minorHAnsi" w:hAnsiTheme="minorHAnsi" w:cs="Calibri"/>
          <w:szCs w:val="24"/>
        </w:rPr>
        <w:t xml:space="preserve">dans la remise des documents aux dates fixées par le maître d’œuvre, durant l’exécution des travaux. </w:t>
      </w:r>
    </w:p>
    <w:p w14:paraId="5833136C" w14:textId="77777777" w:rsidR="003911D7" w:rsidRDefault="003911D7" w:rsidP="003911D7">
      <w:pPr>
        <w:autoSpaceDE w:val="0"/>
        <w:autoSpaceDN w:val="0"/>
        <w:adjustRightInd w:val="0"/>
        <w:ind w:left="1276"/>
        <w:jc w:val="both"/>
        <w:rPr>
          <w:rFonts w:asciiTheme="minorHAnsi" w:hAnsiTheme="minorHAnsi" w:cs="Calibri"/>
          <w:szCs w:val="24"/>
        </w:rPr>
      </w:pPr>
    </w:p>
    <w:p w14:paraId="3A7CF578" w14:textId="77777777" w:rsidR="003911D7" w:rsidRDefault="003911D7">
      <w:pPr>
        <w:pStyle w:val="Paragraphedeliste"/>
        <w:numPr>
          <w:ilvl w:val="0"/>
          <w:numId w:val="37"/>
        </w:numPr>
        <w:autoSpaceDE w:val="0"/>
        <w:autoSpaceDN w:val="0"/>
        <w:adjustRightInd w:val="0"/>
        <w:jc w:val="both"/>
        <w:rPr>
          <w:rFonts w:asciiTheme="minorHAnsi" w:hAnsiTheme="minorHAnsi" w:cs="Calibri"/>
          <w:sz w:val="24"/>
          <w:szCs w:val="24"/>
        </w:rPr>
      </w:pPr>
      <w:r>
        <w:rPr>
          <w:rFonts w:asciiTheme="minorHAnsi" w:hAnsiTheme="minorHAnsi" w:cs="Calibri"/>
          <w:sz w:val="24"/>
          <w:szCs w:val="24"/>
        </w:rPr>
        <w:t>Rendez-vous de chantier :</w:t>
      </w:r>
    </w:p>
    <w:p w14:paraId="66E1D143" w14:textId="77777777" w:rsidR="003911D7" w:rsidRDefault="003911D7" w:rsidP="00126118">
      <w:pPr>
        <w:autoSpaceDE w:val="0"/>
        <w:autoSpaceDN w:val="0"/>
        <w:adjustRightInd w:val="0"/>
        <w:ind w:left="1276"/>
        <w:jc w:val="both"/>
        <w:rPr>
          <w:rFonts w:asciiTheme="minorHAnsi" w:hAnsiTheme="minorHAnsi" w:cs="Calibri"/>
          <w:szCs w:val="24"/>
        </w:rPr>
      </w:pPr>
    </w:p>
    <w:p w14:paraId="0025DAEC" w14:textId="6CA5D158" w:rsidR="003911D7" w:rsidRDefault="003911D7" w:rsidP="003911D7">
      <w:pPr>
        <w:autoSpaceDE w:val="0"/>
        <w:autoSpaceDN w:val="0"/>
        <w:adjustRightInd w:val="0"/>
        <w:ind w:left="1276"/>
        <w:jc w:val="both"/>
        <w:rPr>
          <w:rFonts w:asciiTheme="minorHAnsi" w:hAnsiTheme="minorHAnsi" w:cs="Calibri"/>
          <w:szCs w:val="24"/>
        </w:rPr>
      </w:pPr>
      <w:r>
        <w:rPr>
          <w:rFonts w:asciiTheme="minorHAnsi" w:hAnsiTheme="minorHAnsi" w:cs="Calibri"/>
          <w:szCs w:val="24"/>
        </w:rPr>
        <w:t xml:space="preserve">Les comptes rendus de chantier valent convocation du CONTRACTANT dont la présence est requise pour la prochaine réunion. Les rendez-vous de chantier sont fixés par le maître d'œuvre. </w:t>
      </w:r>
    </w:p>
    <w:p w14:paraId="474C5292" w14:textId="50B4BD75" w:rsidR="003911D7" w:rsidRDefault="003911D7" w:rsidP="00B93CC4">
      <w:pPr>
        <w:autoSpaceDE w:val="0"/>
        <w:autoSpaceDN w:val="0"/>
        <w:adjustRightInd w:val="0"/>
        <w:ind w:left="1276"/>
        <w:jc w:val="both"/>
        <w:rPr>
          <w:rFonts w:asciiTheme="minorHAnsi" w:hAnsiTheme="minorHAnsi" w:cs="Calibri"/>
          <w:szCs w:val="24"/>
        </w:rPr>
      </w:pPr>
      <w:r>
        <w:rPr>
          <w:rFonts w:asciiTheme="minorHAnsi" w:hAnsiTheme="minorHAnsi" w:cs="Calibri"/>
          <w:szCs w:val="24"/>
        </w:rPr>
        <w:t xml:space="preserve">En cas d'absence à la réunion de chantier, le CONTRACTANT encourt une pénalité fixée à un montant équivalent à </w:t>
      </w:r>
      <w:r w:rsidRPr="00003FBD">
        <w:rPr>
          <w:rFonts w:asciiTheme="minorHAnsi" w:hAnsiTheme="minorHAnsi" w:cs="Calibri"/>
          <w:color w:val="002060"/>
          <w:szCs w:val="24"/>
          <w:highlight w:val="cyan"/>
        </w:rPr>
        <w:t xml:space="preserve">cent cinquante euros (150 €) </w:t>
      </w:r>
      <w:r w:rsidR="00055332" w:rsidRPr="00003FBD">
        <w:rPr>
          <w:rFonts w:asciiTheme="minorHAnsi" w:hAnsiTheme="minorHAnsi" w:cs="Calibri"/>
          <w:color w:val="002060"/>
          <w:szCs w:val="24"/>
          <w:highlight w:val="cyan"/>
        </w:rPr>
        <w:t>(64</w:t>
      </w:r>
      <w:r w:rsidR="00B93CC4">
        <w:rPr>
          <w:rFonts w:asciiTheme="minorHAnsi" w:hAnsiTheme="minorHAnsi" w:cs="Calibri"/>
          <w:color w:val="002060"/>
          <w:szCs w:val="24"/>
          <w:highlight w:val="cyan"/>
        </w:rPr>
        <w:t>74,43</w:t>
      </w:r>
      <w:r w:rsidR="00055332" w:rsidRPr="00003FBD">
        <w:rPr>
          <w:rFonts w:asciiTheme="minorHAnsi" w:hAnsiTheme="minorHAnsi" w:cs="Calibri"/>
          <w:color w:val="002060"/>
          <w:szCs w:val="24"/>
          <w:highlight w:val="cyan"/>
        </w:rPr>
        <w:t xml:space="preserve"> MRU)</w:t>
      </w:r>
      <w:r w:rsidR="00055332">
        <w:rPr>
          <w:rFonts w:asciiTheme="minorHAnsi" w:hAnsiTheme="minorHAnsi" w:cs="Calibri"/>
          <w:szCs w:val="24"/>
        </w:rPr>
        <w:t xml:space="preserve"> </w:t>
      </w:r>
      <w:r>
        <w:rPr>
          <w:rFonts w:asciiTheme="minorHAnsi" w:hAnsiTheme="minorHAnsi" w:cs="Calibri"/>
          <w:szCs w:val="24"/>
        </w:rPr>
        <w:t xml:space="preserve">par absence </w:t>
      </w:r>
      <w:r w:rsidR="003567ED" w:rsidRPr="00E72846">
        <w:rPr>
          <w:rFonts w:asciiTheme="minorHAnsi" w:hAnsiTheme="minorHAnsi" w:cs="Calibri"/>
          <w:szCs w:val="24"/>
        </w:rPr>
        <w:t>injustifiée</w:t>
      </w:r>
      <w:r w:rsidR="003567ED">
        <w:rPr>
          <w:rFonts w:asciiTheme="minorHAnsi" w:hAnsiTheme="minorHAnsi" w:cs="Calibri"/>
          <w:szCs w:val="24"/>
        </w:rPr>
        <w:t xml:space="preserve"> </w:t>
      </w:r>
      <w:r>
        <w:rPr>
          <w:rFonts w:asciiTheme="minorHAnsi" w:hAnsiTheme="minorHAnsi" w:cs="Calibri"/>
          <w:szCs w:val="24"/>
        </w:rPr>
        <w:t>constatée par le maître d’œuvre</w:t>
      </w:r>
    </w:p>
    <w:p w14:paraId="560885C7" w14:textId="77777777" w:rsidR="003911D7" w:rsidRDefault="003911D7" w:rsidP="003911D7">
      <w:pPr>
        <w:autoSpaceDE w:val="0"/>
        <w:autoSpaceDN w:val="0"/>
        <w:adjustRightInd w:val="0"/>
        <w:ind w:left="1276"/>
        <w:jc w:val="both"/>
        <w:rPr>
          <w:rFonts w:asciiTheme="minorHAnsi" w:hAnsiTheme="minorHAnsi" w:cs="Calibri"/>
          <w:szCs w:val="24"/>
        </w:rPr>
      </w:pPr>
    </w:p>
    <w:p w14:paraId="20010A3F" w14:textId="77777777" w:rsidR="003911D7" w:rsidRDefault="003911D7">
      <w:pPr>
        <w:pStyle w:val="Paragraphedeliste"/>
        <w:numPr>
          <w:ilvl w:val="0"/>
          <w:numId w:val="37"/>
        </w:numPr>
        <w:autoSpaceDE w:val="0"/>
        <w:autoSpaceDN w:val="0"/>
        <w:adjustRightInd w:val="0"/>
        <w:jc w:val="both"/>
        <w:rPr>
          <w:rFonts w:asciiTheme="minorHAnsi" w:hAnsiTheme="minorHAnsi" w:cs="Calibri"/>
          <w:sz w:val="24"/>
          <w:szCs w:val="24"/>
        </w:rPr>
      </w:pPr>
      <w:r>
        <w:rPr>
          <w:rFonts w:asciiTheme="minorHAnsi" w:hAnsiTheme="minorHAnsi" w:cs="Calibri"/>
          <w:snapToGrid w:val="0"/>
          <w:sz w:val="24"/>
          <w:szCs w:val="24"/>
        </w:rPr>
        <w:t>En cas de retard dans l’installation de chantier</w:t>
      </w:r>
      <w:r>
        <w:rPr>
          <w:rFonts w:asciiTheme="minorHAnsi" w:hAnsiTheme="minorHAnsi" w:cs="Calibri"/>
          <w:sz w:val="24"/>
          <w:szCs w:val="24"/>
        </w:rPr>
        <w:t> :</w:t>
      </w:r>
    </w:p>
    <w:p w14:paraId="62F2DC64" w14:textId="77777777" w:rsidR="003911D7" w:rsidRDefault="003911D7" w:rsidP="003911D7">
      <w:pPr>
        <w:autoSpaceDE w:val="0"/>
        <w:autoSpaceDN w:val="0"/>
        <w:adjustRightInd w:val="0"/>
        <w:ind w:left="1276"/>
        <w:jc w:val="both"/>
        <w:rPr>
          <w:rFonts w:asciiTheme="minorHAnsi" w:hAnsiTheme="minorHAnsi" w:cs="Calibri"/>
          <w:szCs w:val="24"/>
        </w:rPr>
      </w:pPr>
    </w:p>
    <w:p w14:paraId="19FDC970" w14:textId="02201E67" w:rsidR="003911D7" w:rsidRDefault="003911D7" w:rsidP="00B93CC4">
      <w:pPr>
        <w:autoSpaceDE w:val="0"/>
        <w:autoSpaceDN w:val="0"/>
        <w:adjustRightInd w:val="0"/>
        <w:ind w:left="1276"/>
        <w:jc w:val="both"/>
        <w:rPr>
          <w:rFonts w:asciiTheme="minorHAnsi" w:hAnsiTheme="minorHAnsi" w:cs="Calibri"/>
          <w:szCs w:val="24"/>
        </w:rPr>
      </w:pPr>
      <w:r>
        <w:rPr>
          <w:rFonts w:asciiTheme="minorHAnsi" w:hAnsiTheme="minorHAnsi" w:cs="Calibri"/>
          <w:szCs w:val="24"/>
        </w:rPr>
        <w:t xml:space="preserve">Une pénalité par jour calendaire de retard équivalente à cent euros (100 €) </w:t>
      </w:r>
      <w:r w:rsidR="00055332" w:rsidRPr="00003FBD">
        <w:rPr>
          <w:rFonts w:asciiTheme="minorHAnsi" w:hAnsiTheme="minorHAnsi" w:cs="Calibri"/>
          <w:szCs w:val="24"/>
          <w:highlight w:val="cyan"/>
        </w:rPr>
        <w:t>(4</w:t>
      </w:r>
      <w:r w:rsidR="00B93CC4">
        <w:rPr>
          <w:rFonts w:asciiTheme="minorHAnsi" w:hAnsiTheme="minorHAnsi" w:cs="Calibri"/>
          <w:szCs w:val="24"/>
          <w:highlight w:val="cyan"/>
        </w:rPr>
        <w:t>316,29</w:t>
      </w:r>
      <w:r w:rsidR="00055332" w:rsidRPr="00003FBD">
        <w:rPr>
          <w:rFonts w:asciiTheme="minorHAnsi" w:hAnsiTheme="minorHAnsi" w:cs="Calibri"/>
          <w:szCs w:val="24"/>
          <w:highlight w:val="cyan"/>
        </w:rPr>
        <w:t xml:space="preserve"> MRU)</w:t>
      </w:r>
      <w:r w:rsidR="00055332">
        <w:rPr>
          <w:rFonts w:asciiTheme="minorHAnsi" w:hAnsiTheme="minorHAnsi" w:cs="Calibri"/>
          <w:szCs w:val="24"/>
        </w:rPr>
        <w:t xml:space="preserve"> </w:t>
      </w:r>
      <w:r>
        <w:rPr>
          <w:rFonts w:asciiTheme="minorHAnsi" w:hAnsiTheme="minorHAnsi" w:cs="Calibri"/>
          <w:szCs w:val="24"/>
        </w:rPr>
        <w:t xml:space="preserve">sera appliquée. </w:t>
      </w:r>
    </w:p>
    <w:p w14:paraId="382590C0" w14:textId="77777777" w:rsidR="003911D7" w:rsidRDefault="003911D7" w:rsidP="003911D7">
      <w:pPr>
        <w:autoSpaceDE w:val="0"/>
        <w:autoSpaceDN w:val="0"/>
        <w:adjustRightInd w:val="0"/>
        <w:ind w:left="1276"/>
        <w:jc w:val="both"/>
        <w:rPr>
          <w:rFonts w:asciiTheme="minorHAnsi" w:hAnsiTheme="minorHAnsi" w:cs="Calibri"/>
          <w:szCs w:val="24"/>
        </w:rPr>
      </w:pPr>
    </w:p>
    <w:p w14:paraId="142EDF08" w14:textId="77777777" w:rsidR="003911D7" w:rsidRDefault="003911D7">
      <w:pPr>
        <w:pStyle w:val="Paragraphedeliste"/>
        <w:numPr>
          <w:ilvl w:val="0"/>
          <w:numId w:val="37"/>
        </w:numPr>
        <w:autoSpaceDE w:val="0"/>
        <w:autoSpaceDN w:val="0"/>
        <w:adjustRightInd w:val="0"/>
        <w:jc w:val="both"/>
        <w:rPr>
          <w:rFonts w:asciiTheme="minorHAnsi" w:hAnsiTheme="minorHAnsi" w:cs="Calibri"/>
          <w:sz w:val="24"/>
          <w:szCs w:val="24"/>
        </w:rPr>
      </w:pPr>
      <w:r>
        <w:rPr>
          <w:rFonts w:asciiTheme="minorHAnsi" w:hAnsiTheme="minorHAnsi" w:cs="Calibri"/>
          <w:snapToGrid w:val="0"/>
          <w:sz w:val="24"/>
          <w:szCs w:val="24"/>
        </w:rPr>
        <w:t>En cas de non-respect des prescriptions relatives à la sécurité, à l’hygiène, à la signalisation générale du chantier :</w:t>
      </w:r>
    </w:p>
    <w:p w14:paraId="652F021B" w14:textId="77777777" w:rsidR="003911D7" w:rsidRDefault="003911D7" w:rsidP="003911D7">
      <w:pPr>
        <w:autoSpaceDE w:val="0"/>
        <w:autoSpaceDN w:val="0"/>
        <w:adjustRightInd w:val="0"/>
        <w:ind w:left="1276"/>
        <w:jc w:val="both"/>
        <w:rPr>
          <w:rFonts w:asciiTheme="minorHAnsi" w:hAnsiTheme="minorHAnsi" w:cs="Calibri"/>
          <w:szCs w:val="24"/>
        </w:rPr>
      </w:pPr>
    </w:p>
    <w:p w14:paraId="5770BB98" w14:textId="43A0858F" w:rsidR="003911D7" w:rsidRDefault="003911D7" w:rsidP="00B93CC4">
      <w:pPr>
        <w:autoSpaceDE w:val="0"/>
        <w:autoSpaceDN w:val="0"/>
        <w:adjustRightInd w:val="0"/>
        <w:ind w:left="1276"/>
        <w:jc w:val="both"/>
        <w:rPr>
          <w:rFonts w:asciiTheme="minorHAnsi" w:hAnsiTheme="minorHAnsi" w:cs="Calibri"/>
          <w:szCs w:val="24"/>
        </w:rPr>
      </w:pPr>
      <w:r>
        <w:rPr>
          <w:rFonts w:asciiTheme="minorHAnsi" w:hAnsiTheme="minorHAnsi" w:cs="Calibri"/>
          <w:szCs w:val="24"/>
        </w:rPr>
        <w:t xml:space="preserve">Une pénalité pour chaque infraction constatée et par jour calendaire de continuité de l’infraction équivalente à </w:t>
      </w:r>
      <w:r w:rsidR="00055332">
        <w:rPr>
          <w:rFonts w:asciiTheme="minorHAnsi" w:hAnsiTheme="minorHAnsi" w:cs="Calibri"/>
          <w:szCs w:val="24"/>
        </w:rPr>
        <w:t>cent</w:t>
      </w:r>
      <w:r>
        <w:rPr>
          <w:rFonts w:asciiTheme="minorHAnsi" w:hAnsiTheme="minorHAnsi" w:cs="Calibri"/>
          <w:szCs w:val="24"/>
        </w:rPr>
        <w:t xml:space="preserve"> euros (</w:t>
      </w:r>
      <w:r w:rsidR="00E72846">
        <w:rPr>
          <w:rFonts w:asciiTheme="minorHAnsi" w:hAnsiTheme="minorHAnsi" w:cs="Calibri"/>
          <w:szCs w:val="24"/>
        </w:rPr>
        <w:t>1</w:t>
      </w:r>
      <w:r>
        <w:rPr>
          <w:rFonts w:asciiTheme="minorHAnsi" w:hAnsiTheme="minorHAnsi" w:cs="Calibri"/>
          <w:szCs w:val="24"/>
        </w:rPr>
        <w:t xml:space="preserve">00 €) </w:t>
      </w:r>
      <w:r w:rsidR="00055332">
        <w:rPr>
          <w:rFonts w:asciiTheme="minorHAnsi" w:hAnsiTheme="minorHAnsi" w:cs="Calibri"/>
          <w:szCs w:val="24"/>
        </w:rPr>
        <w:t>(</w:t>
      </w:r>
      <w:r w:rsidR="00B93CC4" w:rsidRPr="00003FBD">
        <w:rPr>
          <w:rFonts w:asciiTheme="minorHAnsi" w:hAnsiTheme="minorHAnsi" w:cs="Calibri"/>
          <w:szCs w:val="24"/>
          <w:highlight w:val="cyan"/>
        </w:rPr>
        <w:t>4</w:t>
      </w:r>
      <w:r w:rsidR="00B93CC4">
        <w:rPr>
          <w:rFonts w:asciiTheme="minorHAnsi" w:hAnsiTheme="minorHAnsi" w:cs="Calibri"/>
          <w:szCs w:val="24"/>
          <w:highlight w:val="cyan"/>
        </w:rPr>
        <w:t>316,29</w:t>
      </w:r>
      <w:r w:rsidR="00055332" w:rsidRPr="00003FBD">
        <w:rPr>
          <w:rFonts w:asciiTheme="minorHAnsi" w:hAnsiTheme="minorHAnsi" w:cs="Calibri"/>
          <w:szCs w:val="24"/>
          <w:highlight w:val="cyan"/>
        </w:rPr>
        <w:t xml:space="preserve"> MRU</w:t>
      </w:r>
      <w:r w:rsidR="00055332">
        <w:rPr>
          <w:rFonts w:asciiTheme="minorHAnsi" w:hAnsiTheme="minorHAnsi" w:cs="Calibri"/>
          <w:szCs w:val="24"/>
        </w:rPr>
        <w:t xml:space="preserve">) </w:t>
      </w:r>
      <w:r>
        <w:rPr>
          <w:rFonts w:asciiTheme="minorHAnsi" w:hAnsiTheme="minorHAnsi" w:cs="Calibri"/>
          <w:szCs w:val="24"/>
        </w:rPr>
        <w:t xml:space="preserve">sera appliquée. </w:t>
      </w:r>
    </w:p>
    <w:p w14:paraId="1AD9A4BE" w14:textId="77777777" w:rsidR="003911D7" w:rsidRDefault="003911D7" w:rsidP="003911D7">
      <w:pPr>
        <w:autoSpaceDE w:val="0"/>
        <w:autoSpaceDN w:val="0"/>
        <w:adjustRightInd w:val="0"/>
        <w:ind w:left="1276"/>
        <w:jc w:val="both"/>
        <w:rPr>
          <w:rFonts w:asciiTheme="minorHAnsi" w:hAnsiTheme="minorHAnsi" w:cs="Calibri"/>
          <w:szCs w:val="24"/>
        </w:rPr>
      </w:pPr>
    </w:p>
    <w:p w14:paraId="2A91BD6E" w14:textId="77777777" w:rsidR="003911D7" w:rsidRDefault="003911D7">
      <w:pPr>
        <w:pStyle w:val="Paragraphedeliste"/>
        <w:numPr>
          <w:ilvl w:val="0"/>
          <w:numId w:val="37"/>
        </w:numPr>
        <w:autoSpaceDE w:val="0"/>
        <w:autoSpaceDN w:val="0"/>
        <w:adjustRightInd w:val="0"/>
        <w:jc w:val="both"/>
        <w:rPr>
          <w:rFonts w:asciiTheme="minorHAnsi" w:hAnsiTheme="minorHAnsi" w:cs="Calibri"/>
          <w:sz w:val="24"/>
          <w:szCs w:val="24"/>
        </w:rPr>
      </w:pPr>
      <w:r>
        <w:rPr>
          <w:rFonts w:asciiTheme="minorHAnsi" w:hAnsiTheme="minorHAnsi" w:cs="Calibri"/>
          <w:snapToGrid w:val="0"/>
          <w:sz w:val="24"/>
          <w:szCs w:val="24"/>
        </w:rPr>
        <w:t>En cas de retard dans la remise ou la diffusion de documents nécessaires à l’ordonnancement ou à la coordination des travaux (plans d’exécution, notes de calculs, notes techniques, études de détails, plans de synthèse, ...) :</w:t>
      </w:r>
    </w:p>
    <w:p w14:paraId="341CE57A" w14:textId="77777777" w:rsidR="003911D7" w:rsidRDefault="003911D7" w:rsidP="003911D7">
      <w:pPr>
        <w:autoSpaceDE w:val="0"/>
        <w:autoSpaceDN w:val="0"/>
        <w:adjustRightInd w:val="0"/>
        <w:ind w:left="1276"/>
        <w:jc w:val="both"/>
        <w:rPr>
          <w:rFonts w:asciiTheme="minorHAnsi" w:hAnsiTheme="minorHAnsi" w:cs="Calibri"/>
          <w:szCs w:val="24"/>
        </w:rPr>
      </w:pPr>
      <w:r>
        <w:rPr>
          <w:rFonts w:asciiTheme="minorHAnsi" w:hAnsiTheme="minorHAnsi" w:cs="Calibri"/>
          <w:szCs w:val="24"/>
        </w:rPr>
        <w:t xml:space="preserve"> </w:t>
      </w:r>
    </w:p>
    <w:p w14:paraId="539C3BDB" w14:textId="61E5BAAD" w:rsidR="003911D7" w:rsidRDefault="003911D7" w:rsidP="00B93CC4">
      <w:pPr>
        <w:autoSpaceDE w:val="0"/>
        <w:autoSpaceDN w:val="0"/>
        <w:adjustRightInd w:val="0"/>
        <w:ind w:left="1276"/>
        <w:jc w:val="both"/>
        <w:rPr>
          <w:rFonts w:asciiTheme="minorHAnsi" w:hAnsiTheme="minorHAnsi" w:cs="Calibri"/>
          <w:szCs w:val="24"/>
        </w:rPr>
      </w:pPr>
      <w:r>
        <w:rPr>
          <w:rFonts w:asciiTheme="minorHAnsi" w:hAnsiTheme="minorHAnsi" w:cs="Calibri"/>
          <w:szCs w:val="24"/>
        </w:rPr>
        <w:t xml:space="preserve">Une pénalité par document et par jour calendaire de retard équivalente à cent euros (100 €) </w:t>
      </w:r>
      <w:r w:rsidR="00055332">
        <w:rPr>
          <w:rFonts w:asciiTheme="minorHAnsi" w:hAnsiTheme="minorHAnsi" w:cs="Calibri"/>
          <w:szCs w:val="24"/>
        </w:rPr>
        <w:t>(</w:t>
      </w:r>
      <w:r w:rsidR="00B93CC4" w:rsidRPr="00003FBD">
        <w:rPr>
          <w:rFonts w:asciiTheme="minorHAnsi" w:hAnsiTheme="minorHAnsi" w:cs="Calibri"/>
          <w:szCs w:val="24"/>
          <w:highlight w:val="cyan"/>
        </w:rPr>
        <w:t>4</w:t>
      </w:r>
      <w:r w:rsidR="00B93CC4">
        <w:rPr>
          <w:rFonts w:asciiTheme="minorHAnsi" w:hAnsiTheme="minorHAnsi" w:cs="Calibri"/>
          <w:szCs w:val="24"/>
          <w:highlight w:val="cyan"/>
        </w:rPr>
        <w:t>316,29</w:t>
      </w:r>
      <w:r w:rsidR="00055332" w:rsidRPr="00003FBD">
        <w:rPr>
          <w:rFonts w:asciiTheme="minorHAnsi" w:hAnsiTheme="minorHAnsi" w:cs="Calibri"/>
          <w:szCs w:val="24"/>
          <w:highlight w:val="cyan"/>
        </w:rPr>
        <w:t xml:space="preserve"> MRU</w:t>
      </w:r>
      <w:r w:rsidR="00055332">
        <w:rPr>
          <w:rFonts w:asciiTheme="minorHAnsi" w:hAnsiTheme="minorHAnsi" w:cs="Calibri"/>
          <w:szCs w:val="24"/>
        </w:rPr>
        <w:t xml:space="preserve">) </w:t>
      </w:r>
      <w:r>
        <w:rPr>
          <w:rFonts w:asciiTheme="minorHAnsi" w:hAnsiTheme="minorHAnsi" w:cs="Calibri"/>
          <w:szCs w:val="24"/>
        </w:rPr>
        <w:t xml:space="preserve">sera appliquée. </w:t>
      </w:r>
    </w:p>
    <w:p w14:paraId="2BB125CA" w14:textId="77777777" w:rsidR="003911D7" w:rsidRDefault="003911D7" w:rsidP="003911D7">
      <w:pPr>
        <w:autoSpaceDE w:val="0"/>
        <w:autoSpaceDN w:val="0"/>
        <w:adjustRightInd w:val="0"/>
        <w:ind w:left="1276"/>
        <w:jc w:val="both"/>
        <w:rPr>
          <w:rFonts w:asciiTheme="minorHAnsi" w:hAnsiTheme="minorHAnsi" w:cs="Calibri"/>
          <w:szCs w:val="24"/>
        </w:rPr>
      </w:pPr>
    </w:p>
    <w:p w14:paraId="46037912" w14:textId="77777777" w:rsidR="003911D7" w:rsidRDefault="003911D7">
      <w:pPr>
        <w:pStyle w:val="Paragraphedeliste"/>
        <w:numPr>
          <w:ilvl w:val="0"/>
          <w:numId w:val="37"/>
        </w:numPr>
        <w:autoSpaceDE w:val="0"/>
        <w:autoSpaceDN w:val="0"/>
        <w:adjustRightInd w:val="0"/>
        <w:jc w:val="both"/>
        <w:rPr>
          <w:rFonts w:asciiTheme="minorHAnsi" w:hAnsiTheme="minorHAnsi" w:cs="Calibri"/>
          <w:sz w:val="24"/>
          <w:szCs w:val="24"/>
        </w:rPr>
      </w:pPr>
      <w:r>
        <w:rPr>
          <w:rFonts w:asciiTheme="minorHAnsi" w:hAnsiTheme="minorHAnsi" w:cs="Calibri"/>
          <w:snapToGrid w:val="0"/>
          <w:sz w:val="24"/>
          <w:szCs w:val="24"/>
        </w:rPr>
        <w:t>En cas de retard dans la présentation du chantier des échantillons de matériaux et matériels de construction :</w:t>
      </w:r>
    </w:p>
    <w:p w14:paraId="0E487458" w14:textId="77777777" w:rsidR="003911D7" w:rsidRDefault="003911D7" w:rsidP="003911D7">
      <w:pPr>
        <w:pStyle w:val="Paragraphedeliste"/>
        <w:autoSpaceDE w:val="0"/>
        <w:autoSpaceDN w:val="0"/>
        <w:adjustRightInd w:val="0"/>
        <w:ind w:left="1647"/>
        <w:jc w:val="both"/>
        <w:rPr>
          <w:rFonts w:asciiTheme="minorHAnsi" w:hAnsiTheme="minorHAnsi" w:cs="Calibri"/>
          <w:snapToGrid w:val="0"/>
          <w:sz w:val="24"/>
          <w:szCs w:val="24"/>
        </w:rPr>
      </w:pPr>
    </w:p>
    <w:p w14:paraId="0CA40E6B" w14:textId="1C13E171" w:rsidR="003911D7" w:rsidRDefault="003911D7" w:rsidP="00B93CC4">
      <w:pPr>
        <w:pStyle w:val="Paragraphedeliste"/>
        <w:autoSpaceDE w:val="0"/>
        <w:autoSpaceDN w:val="0"/>
        <w:adjustRightInd w:val="0"/>
        <w:ind w:left="1287"/>
        <w:jc w:val="both"/>
        <w:rPr>
          <w:rFonts w:asciiTheme="minorHAnsi" w:hAnsiTheme="minorHAnsi" w:cs="Calibri"/>
          <w:sz w:val="24"/>
          <w:szCs w:val="24"/>
        </w:rPr>
      </w:pPr>
      <w:r>
        <w:rPr>
          <w:rFonts w:asciiTheme="minorHAnsi" w:hAnsiTheme="minorHAnsi" w:cs="Calibri"/>
          <w:snapToGrid w:val="0"/>
          <w:sz w:val="24"/>
          <w:szCs w:val="24"/>
        </w:rPr>
        <w:t xml:space="preserve">Une pénalité par jour calendaire de retard équivalente à cinquante euros HT (50 €) </w:t>
      </w:r>
      <w:r w:rsidR="00055332">
        <w:rPr>
          <w:rFonts w:asciiTheme="minorHAnsi" w:hAnsiTheme="minorHAnsi" w:cs="Calibri"/>
          <w:szCs w:val="24"/>
        </w:rPr>
        <w:t>(</w:t>
      </w:r>
      <w:r w:rsidR="00B93CC4">
        <w:rPr>
          <w:rFonts w:asciiTheme="minorHAnsi" w:hAnsiTheme="minorHAnsi" w:cs="Calibri"/>
          <w:szCs w:val="24"/>
          <w:highlight w:val="cyan"/>
        </w:rPr>
        <w:t>2158,14</w:t>
      </w:r>
      <w:r w:rsidR="00055332" w:rsidRPr="00003FBD">
        <w:rPr>
          <w:rFonts w:asciiTheme="minorHAnsi" w:hAnsiTheme="minorHAnsi" w:cs="Calibri"/>
          <w:szCs w:val="24"/>
          <w:highlight w:val="cyan"/>
        </w:rPr>
        <w:t xml:space="preserve"> MRU</w:t>
      </w:r>
      <w:r w:rsidR="00055332">
        <w:rPr>
          <w:rFonts w:asciiTheme="minorHAnsi" w:hAnsiTheme="minorHAnsi" w:cs="Calibri"/>
          <w:szCs w:val="24"/>
        </w:rPr>
        <w:t xml:space="preserve">) </w:t>
      </w:r>
      <w:r>
        <w:rPr>
          <w:rFonts w:asciiTheme="minorHAnsi" w:hAnsiTheme="minorHAnsi" w:cs="Calibri"/>
          <w:snapToGrid w:val="0"/>
          <w:sz w:val="24"/>
          <w:szCs w:val="24"/>
        </w:rPr>
        <w:t>sera appliquée.</w:t>
      </w:r>
    </w:p>
    <w:p w14:paraId="35727064" w14:textId="77777777" w:rsidR="001F471D" w:rsidRDefault="001F471D" w:rsidP="001F471D">
      <w:pPr>
        <w:keepNext/>
        <w:keepLines/>
        <w:tabs>
          <w:tab w:val="left" w:pos="1134"/>
        </w:tabs>
        <w:spacing w:before="240" w:after="120"/>
        <w:ind w:left="1134" w:hanging="1134"/>
        <w:rPr>
          <w:rFonts w:asciiTheme="minorHAnsi" w:hAnsiTheme="minorHAnsi" w:cs="Calibri"/>
          <w:b/>
          <w:snapToGrid/>
          <w:color w:val="000000"/>
          <w:szCs w:val="24"/>
          <w:lang w:bidi="ar-SA"/>
        </w:rPr>
      </w:pPr>
      <w:r>
        <w:rPr>
          <w:rFonts w:asciiTheme="minorHAnsi" w:hAnsiTheme="minorHAnsi" w:cs="Calibri"/>
          <w:b/>
          <w:color w:val="000000"/>
          <w:szCs w:val="24"/>
          <w:lang w:bidi="ar-SA"/>
        </w:rPr>
        <w:t>Article 37</w:t>
      </w:r>
      <w:r>
        <w:rPr>
          <w:rFonts w:asciiTheme="minorHAnsi" w:hAnsiTheme="minorHAnsi" w:cs="Calibri"/>
          <w:b/>
          <w:color w:val="000000"/>
          <w:szCs w:val="24"/>
          <w:lang w:bidi="ar-SA"/>
        </w:rPr>
        <w:tab/>
        <w:t>Modifications – ajout de prix</w:t>
      </w:r>
    </w:p>
    <w:p w14:paraId="024E76E3" w14:textId="7B4D3F96" w:rsidR="001F471D" w:rsidRDefault="001F471D" w:rsidP="001F471D">
      <w:pPr>
        <w:spacing w:before="120" w:after="120"/>
        <w:ind w:left="1134" w:hanging="567"/>
        <w:jc w:val="both"/>
        <w:rPr>
          <w:rFonts w:asciiTheme="minorHAnsi" w:hAnsiTheme="minorHAnsi" w:cs="Calibri"/>
          <w:szCs w:val="24"/>
        </w:rPr>
      </w:pPr>
      <w:r>
        <w:rPr>
          <w:rFonts w:asciiTheme="minorHAnsi" w:hAnsiTheme="minorHAnsi" w:cs="Calibri"/>
          <w:szCs w:val="24"/>
        </w:rPr>
        <w:t>37.6 Toute modification ou création de prix devra être préalablement validée par le MAITRE D’OUVRAGE et sera act</w:t>
      </w:r>
      <w:r w:rsidRPr="00E72846">
        <w:rPr>
          <w:rFonts w:asciiTheme="minorHAnsi" w:hAnsiTheme="minorHAnsi" w:cs="Calibri"/>
          <w:szCs w:val="24"/>
        </w:rPr>
        <w:t>é</w:t>
      </w:r>
      <w:r w:rsidR="003567ED" w:rsidRPr="00E72846">
        <w:rPr>
          <w:rFonts w:asciiTheme="minorHAnsi" w:hAnsiTheme="minorHAnsi" w:cs="Calibri"/>
          <w:szCs w:val="24"/>
        </w:rPr>
        <w:t>e</w:t>
      </w:r>
      <w:r>
        <w:rPr>
          <w:rFonts w:asciiTheme="minorHAnsi" w:hAnsiTheme="minorHAnsi" w:cs="Calibri"/>
          <w:szCs w:val="24"/>
        </w:rPr>
        <w:t xml:space="preserve"> par voie d’avenant</w:t>
      </w:r>
      <w:r w:rsidR="00003FBD">
        <w:rPr>
          <w:rFonts w:asciiTheme="minorHAnsi" w:hAnsiTheme="minorHAnsi" w:cs="Calibri"/>
          <w:szCs w:val="24"/>
        </w:rPr>
        <w:t>.</w:t>
      </w:r>
    </w:p>
    <w:p w14:paraId="2E5F601A" w14:textId="77777777" w:rsidR="001050EE" w:rsidRPr="00126118" w:rsidRDefault="001050EE" w:rsidP="007767F0">
      <w:pPr>
        <w:keepNext/>
        <w:keepLines/>
        <w:tabs>
          <w:tab w:val="left" w:pos="1134"/>
        </w:tabs>
        <w:spacing w:before="240" w:after="120"/>
        <w:ind w:left="1134" w:hanging="1134"/>
        <w:rPr>
          <w:rFonts w:asciiTheme="minorHAnsi" w:hAnsiTheme="minorHAnsi"/>
          <w:b/>
        </w:rPr>
      </w:pPr>
      <w:r w:rsidRPr="00126118">
        <w:rPr>
          <w:rFonts w:asciiTheme="minorHAnsi" w:hAnsiTheme="minorHAnsi"/>
          <w:b/>
        </w:rPr>
        <w:t>Article 39</w:t>
      </w:r>
      <w:r w:rsidRPr="00126118">
        <w:rPr>
          <w:rFonts w:asciiTheme="minorHAnsi" w:hAnsiTheme="minorHAnsi"/>
          <w:b/>
        </w:rPr>
        <w:tab/>
        <w:t>Journal des travaux</w:t>
      </w:r>
      <w:bookmarkEnd w:id="28"/>
    </w:p>
    <w:p w14:paraId="2F49DBB4" w14:textId="4B3BB922" w:rsidR="00D7460C" w:rsidRPr="001816AE" w:rsidRDefault="00D7460C" w:rsidP="0029292A">
      <w:pPr>
        <w:pStyle w:val="Default"/>
        <w:ind w:left="1134" w:hanging="567"/>
        <w:jc w:val="both"/>
        <w:rPr>
          <w:rFonts w:asciiTheme="minorHAnsi" w:hAnsiTheme="minorHAnsi"/>
        </w:rPr>
      </w:pPr>
      <w:bookmarkStart w:id="30" w:name="_Toc76894435"/>
      <w:r w:rsidRPr="00126118">
        <w:rPr>
          <w:rFonts w:asciiTheme="minorHAnsi" w:hAnsiTheme="minorHAnsi"/>
          <w:color w:val="auto"/>
        </w:rPr>
        <w:t>39.1</w:t>
      </w:r>
      <w:r w:rsidRPr="00126118">
        <w:rPr>
          <w:rFonts w:asciiTheme="minorHAnsi" w:hAnsiTheme="minorHAnsi"/>
          <w:color w:val="auto"/>
        </w:rPr>
        <w:tab/>
      </w:r>
      <w:r>
        <w:rPr>
          <w:rFonts w:asciiTheme="minorHAnsi" w:hAnsiTheme="minorHAnsi" w:cs="Calibri"/>
          <w:snapToGrid w:val="0"/>
          <w:color w:val="auto"/>
          <w:lang w:bidi="fr-FR"/>
        </w:rPr>
        <w:t>Par dérogation aux articles 39.1 et 39.5 des Conditions Générales, le CONTRACTANT doit la tenue d’un</w:t>
      </w:r>
      <w:r w:rsidRPr="0029292A">
        <w:rPr>
          <w:rFonts w:asciiTheme="minorHAnsi" w:hAnsiTheme="minorHAnsi"/>
          <w:color w:val="auto"/>
        </w:rPr>
        <w:t xml:space="preserve"> journal des travaux </w:t>
      </w:r>
      <w:r>
        <w:rPr>
          <w:rFonts w:asciiTheme="minorHAnsi" w:hAnsiTheme="minorHAnsi" w:cs="Calibri"/>
          <w:snapToGrid w:val="0"/>
          <w:color w:val="auto"/>
          <w:lang w:bidi="fr-FR"/>
        </w:rPr>
        <w:t>indiquant tous</w:t>
      </w:r>
      <w:r w:rsidRPr="0029292A">
        <w:rPr>
          <w:rFonts w:asciiTheme="minorHAnsi" w:hAnsiTheme="minorHAnsi"/>
          <w:color w:val="auto"/>
        </w:rPr>
        <w:t xml:space="preserve"> les </w:t>
      </w:r>
      <w:r>
        <w:rPr>
          <w:rFonts w:asciiTheme="minorHAnsi" w:hAnsiTheme="minorHAnsi" w:cs="Calibri"/>
          <w:snapToGrid w:val="0"/>
          <w:color w:val="auto"/>
          <w:lang w:bidi="fr-FR"/>
        </w:rPr>
        <w:t>faits constatés durant toute la période</w:t>
      </w:r>
      <w:r w:rsidRPr="0029292A">
        <w:rPr>
          <w:rFonts w:asciiTheme="minorHAnsi" w:hAnsiTheme="minorHAnsi"/>
          <w:color w:val="auto"/>
        </w:rPr>
        <w:t xml:space="preserve"> de </w:t>
      </w:r>
      <w:r>
        <w:rPr>
          <w:rFonts w:asciiTheme="minorHAnsi" w:hAnsiTheme="minorHAnsi" w:cs="Calibri"/>
          <w:snapToGrid w:val="0"/>
          <w:color w:val="auto"/>
          <w:lang w:bidi="fr-FR"/>
        </w:rPr>
        <w:t xml:space="preserve">réalisation du chantier. </w:t>
      </w:r>
    </w:p>
    <w:p w14:paraId="3F7E5079" w14:textId="44AA2BCA" w:rsidR="00D7460C" w:rsidRDefault="00D7460C" w:rsidP="00D7460C">
      <w:pPr>
        <w:autoSpaceDE w:val="0"/>
        <w:autoSpaceDN w:val="0"/>
        <w:adjustRightInd w:val="0"/>
        <w:ind w:left="1134"/>
        <w:jc w:val="both"/>
        <w:rPr>
          <w:rFonts w:asciiTheme="minorHAnsi" w:hAnsiTheme="minorHAnsi" w:cs="Calibri"/>
          <w:snapToGrid/>
          <w:szCs w:val="24"/>
        </w:rPr>
      </w:pPr>
      <w:r>
        <w:rPr>
          <w:rFonts w:asciiTheme="minorHAnsi" w:hAnsiTheme="minorHAnsi" w:cs="Calibri"/>
          <w:szCs w:val="24"/>
        </w:rPr>
        <w:t>Ces faits sont à minima</w:t>
      </w:r>
      <w:r w:rsidRPr="0029292A">
        <w:rPr>
          <w:rFonts w:asciiTheme="minorHAnsi" w:hAnsiTheme="minorHAnsi"/>
        </w:rPr>
        <w:t xml:space="preserve"> les </w:t>
      </w:r>
      <w:r>
        <w:rPr>
          <w:rFonts w:asciiTheme="minorHAnsi" w:hAnsiTheme="minorHAnsi" w:cs="Calibri"/>
          <w:szCs w:val="24"/>
        </w:rPr>
        <w:t xml:space="preserve">suivants : </w:t>
      </w:r>
    </w:p>
    <w:p w14:paraId="6BE201C1" w14:textId="4570C8FB" w:rsidR="00D7460C" w:rsidRPr="001816AE" w:rsidRDefault="00D7460C" w:rsidP="0029292A">
      <w:pPr>
        <w:pStyle w:val="Default"/>
        <w:ind w:left="1134"/>
        <w:jc w:val="both"/>
        <w:rPr>
          <w:rFonts w:asciiTheme="minorHAnsi" w:hAnsiTheme="minorHAnsi"/>
        </w:rPr>
      </w:pPr>
      <w:r>
        <w:rPr>
          <w:rFonts w:asciiTheme="minorHAnsi" w:hAnsiTheme="minorHAnsi" w:cs="Calibri"/>
          <w:snapToGrid w:val="0"/>
          <w:color w:val="auto"/>
          <w:lang w:bidi="fr-FR"/>
        </w:rPr>
        <w:t>a) les conditions atmosphériques, les interruptions</w:t>
      </w:r>
      <w:r w:rsidRPr="0029292A">
        <w:rPr>
          <w:rFonts w:asciiTheme="minorHAnsi" w:hAnsiTheme="minorHAnsi"/>
          <w:color w:val="auto"/>
        </w:rPr>
        <w:t xml:space="preserve"> de </w:t>
      </w:r>
      <w:r>
        <w:rPr>
          <w:rFonts w:asciiTheme="minorHAnsi" w:hAnsiTheme="minorHAnsi" w:cs="Calibri"/>
          <w:snapToGrid w:val="0"/>
          <w:color w:val="auto"/>
          <w:lang w:bidi="fr-FR"/>
        </w:rPr>
        <w:t>travaux pour cause d’intempéries, les heures de travail, le nombre et la catégorie</w:t>
      </w:r>
      <w:r w:rsidRPr="0029292A">
        <w:rPr>
          <w:rFonts w:asciiTheme="minorHAnsi" w:hAnsiTheme="minorHAnsi"/>
          <w:color w:val="auto"/>
        </w:rPr>
        <w:t xml:space="preserve"> des </w:t>
      </w:r>
      <w:r>
        <w:rPr>
          <w:rFonts w:asciiTheme="minorHAnsi" w:hAnsiTheme="minorHAnsi" w:cs="Calibri"/>
          <w:snapToGrid w:val="0"/>
          <w:color w:val="auto"/>
          <w:lang w:bidi="fr-FR"/>
        </w:rPr>
        <w:t xml:space="preserve">ouvriers employés sur le chantier, les matériaux fournis, le matériel utilisé, le matériel hors service, les essais effectués sur place, les échantillons expédiés, les événements imprévus, ainsi que les ordres donnés au CONTRACTANT ; </w:t>
      </w:r>
    </w:p>
    <w:p w14:paraId="586A341C" w14:textId="77777777" w:rsidR="00D7460C" w:rsidRDefault="00D7460C" w:rsidP="00D7460C">
      <w:pPr>
        <w:spacing w:before="120" w:after="120"/>
        <w:ind w:left="1134"/>
        <w:jc w:val="both"/>
        <w:rPr>
          <w:rFonts w:asciiTheme="minorHAnsi" w:hAnsiTheme="minorHAnsi" w:cs="Calibri"/>
          <w:snapToGrid/>
          <w:szCs w:val="24"/>
        </w:rPr>
      </w:pPr>
      <w:r>
        <w:rPr>
          <w:rFonts w:asciiTheme="minorHAnsi" w:hAnsiTheme="minorHAnsi" w:cs="Calibri"/>
          <w:szCs w:val="24"/>
        </w:rPr>
        <w:t>b) les attachements détaillés pour tous les éléments quantitatifs et qualitatifs des travaux exécutés et des approvisionnements livrés et utilisés, contrôlables sur le chantier et servant au calcul des paiements à effectuer au CONTRACTANT.</w:t>
      </w:r>
    </w:p>
    <w:p w14:paraId="481FCCB0" w14:textId="77777777" w:rsidR="001050EE" w:rsidRPr="0029292A" w:rsidRDefault="001050EE" w:rsidP="007767F0">
      <w:pPr>
        <w:keepNext/>
        <w:keepLines/>
        <w:tabs>
          <w:tab w:val="left" w:pos="1134"/>
        </w:tabs>
        <w:spacing w:before="240" w:after="120"/>
        <w:ind w:left="1134" w:hanging="1134"/>
        <w:rPr>
          <w:rFonts w:asciiTheme="minorHAnsi" w:hAnsiTheme="minorHAnsi"/>
          <w:b/>
        </w:rPr>
      </w:pPr>
      <w:r w:rsidRPr="0029292A">
        <w:rPr>
          <w:rFonts w:asciiTheme="minorHAnsi" w:hAnsiTheme="minorHAnsi"/>
          <w:b/>
        </w:rPr>
        <w:lastRenderedPageBreak/>
        <w:t>Article 40</w:t>
      </w:r>
      <w:r w:rsidRPr="0029292A">
        <w:rPr>
          <w:rFonts w:asciiTheme="minorHAnsi" w:hAnsiTheme="minorHAnsi"/>
          <w:b/>
        </w:rPr>
        <w:tab/>
        <w:t>Origine et qualité des ouvrages et matériaux</w:t>
      </w:r>
      <w:bookmarkEnd w:id="30"/>
    </w:p>
    <w:p w14:paraId="65CD13A5" w14:textId="2474CA43" w:rsidR="005C58D5" w:rsidRPr="0029292A" w:rsidRDefault="001050EE" w:rsidP="0029292A">
      <w:pPr>
        <w:pStyle w:val="Titre2"/>
        <w:keepNext w:val="0"/>
        <w:spacing w:before="120" w:after="120"/>
        <w:ind w:firstLine="0"/>
        <w:rPr>
          <w:rFonts w:asciiTheme="minorHAnsi" w:hAnsiTheme="minorHAnsi"/>
          <w:b w:val="0"/>
          <w:sz w:val="24"/>
        </w:rPr>
      </w:pPr>
      <w:bookmarkStart w:id="31" w:name="_Toc497993939"/>
      <w:bookmarkStart w:id="32" w:name="_Toc497994028"/>
      <w:bookmarkStart w:id="33" w:name="_Toc497995360"/>
      <w:bookmarkStart w:id="34" w:name="_Toc98425362"/>
      <w:r w:rsidRPr="00FB5EE7">
        <w:rPr>
          <w:rFonts w:asciiTheme="minorHAnsi" w:hAnsiTheme="minorHAnsi"/>
          <w:b w:val="0"/>
          <w:sz w:val="24"/>
          <w:szCs w:val="24"/>
        </w:rPr>
        <w:t>40.1</w:t>
      </w:r>
      <w:r w:rsidRPr="00FB5EE7">
        <w:rPr>
          <w:rFonts w:asciiTheme="minorHAnsi" w:hAnsiTheme="minorHAnsi"/>
          <w:sz w:val="24"/>
          <w:szCs w:val="24"/>
        </w:rPr>
        <w:tab/>
      </w:r>
      <w:bookmarkStart w:id="35" w:name="_Toc76894436"/>
      <w:bookmarkEnd w:id="31"/>
      <w:bookmarkEnd w:id="32"/>
      <w:bookmarkEnd w:id="33"/>
      <w:bookmarkEnd w:id="34"/>
      <w:r w:rsidR="005C58D5">
        <w:rPr>
          <w:rFonts w:asciiTheme="minorHAnsi" w:hAnsiTheme="minorHAnsi"/>
          <w:b w:val="0"/>
          <w:sz w:val="24"/>
          <w:szCs w:val="24"/>
        </w:rPr>
        <w:t>Les biens à acheter peuvent</w:t>
      </w:r>
      <w:r w:rsidR="005C58D5" w:rsidRPr="0029292A">
        <w:rPr>
          <w:rFonts w:asciiTheme="minorHAnsi" w:hAnsiTheme="minorHAnsi"/>
          <w:b w:val="0"/>
          <w:sz w:val="24"/>
        </w:rPr>
        <w:t xml:space="preserve"> provenir de n’importe quel pays lorsque le prix total de la quantité estimée de ces biens, comme l'indique une mention séparée </w:t>
      </w:r>
      <w:r w:rsidR="005C58D5">
        <w:rPr>
          <w:rFonts w:asciiTheme="minorHAnsi" w:hAnsiTheme="minorHAnsi"/>
          <w:b w:val="0"/>
          <w:sz w:val="24"/>
          <w:szCs w:val="24"/>
        </w:rPr>
        <w:t xml:space="preserve">de la décomposition du prix forfaitaire, est inférieur à </w:t>
      </w:r>
      <w:r w:rsidR="00E72846">
        <w:rPr>
          <w:rFonts w:asciiTheme="minorHAnsi" w:hAnsiTheme="minorHAnsi"/>
          <w:b w:val="0"/>
          <w:sz w:val="24"/>
          <w:szCs w:val="24"/>
        </w:rPr>
        <w:t>2</w:t>
      </w:r>
      <w:r w:rsidR="005C58D5">
        <w:rPr>
          <w:rFonts w:asciiTheme="minorHAnsi" w:hAnsiTheme="minorHAnsi"/>
          <w:b w:val="0"/>
          <w:sz w:val="24"/>
          <w:szCs w:val="24"/>
        </w:rPr>
        <w:t>0 000 euros.</w:t>
      </w:r>
      <w:r w:rsidR="005C58D5" w:rsidRPr="0029292A">
        <w:rPr>
          <w:rFonts w:asciiTheme="minorHAnsi" w:hAnsiTheme="minorHAnsi"/>
          <w:b w:val="0"/>
          <w:sz w:val="24"/>
        </w:rPr>
        <w:t xml:space="preserve"> </w:t>
      </w:r>
    </w:p>
    <w:p w14:paraId="077794B6" w14:textId="13700ED4" w:rsidR="005C58D5" w:rsidRPr="0029292A" w:rsidRDefault="005C58D5" w:rsidP="0029292A">
      <w:pPr>
        <w:pStyle w:val="Titre2"/>
        <w:keepNext w:val="0"/>
        <w:spacing w:before="120" w:after="120"/>
        <w:ind w:firstLine="0"/>
        <w:rPr>
          <w:rFonts w:asciiTheme="minorHAnsi" w:hAnsiTheme="minorHAnsi"/>
          <w:b w:val="0"/>
          <w:color w:val="000000"/>
          <w:sz w:val="24"/>
        </w:rPr>
      </w:pPr>
      <w:bookmarkStart w:id="36" w:name="_Toc497993940"/>
      <w:bookmarkStart w:id="37" w:name="_Toc497994029"/>
      <w:bookmarkStart w:id="38" w:name="_Toc497995361"/>
      <w:bookmarkStart w:id="39" w:name="_Toc98425363"/>
      <w:r w:rsidRPr="0029292A">
        <w:rPr>
          <w:rFonts w:asciiTheme="minorHAnsi" w:hAnsiTheme="minorHAnsi"/>
          <w:b w:val="0"/>
          <w:color w:val="000000"/>
          <w:sz w:val="24"/>
        </w:rPr>
        <w:t xml:space="preserve">Ce seuil s’applique au prix unitaire </w:t>
      </w:r>
      <w:bookmarkStart w:id="40" w:name="_Toc497993941"/>
      <w:bookmarkStart w:id="41" w:name="_Toc497994030"/>
      <w:bookmarkStart w:id="42" w:name="_Toc497995362"/>
      <w:bookmarkStart w:id="43" w:name="_Toc98425364"/>
      <w:bookmarkEnd w:id="36"/>
      <w:bookmarkEnd w:id="37"/>
      <w:bookmarkEnd w:id="38"/>
      <w:bookmarkEnd w:id="39"/>
      <w:r w:rsidRPr="0029292A">
        <w:rPr>
          <w:rFonts w:asciiTheme="minorHAnsi" w:hAnsiTheme="minorHAnsi"/>
          <w:b w:val="0"/>
          <w:color w:val="000000"/>
          <w:sz w:val="24"/>
        </w:rPr>
        <w:t xml:space="preserve">de </w:t>
      </w:r>
      <w:bookmarkEnd w:id="40"/>
      <w:bookmarkEnd w:id="41"/>
      <w:bookmarkEnd w:id="42"/>
      <w:bookmarkEnd w:id="43"/>
      <w:r w:rsidRPr="0029292A">
        <w:rPr>
          <w:rFonts w:asciiTheme="minorHAnsi" w:hAnsiTheme="minorHAnsi"/>
          <w:b w:val="0"/>
          <w:color w:val="000000"/>
          <w:sz w:val="24"/>
        </w:rPr>
        <w:t xml:space="preserve">chaque fourniture. </w:t>
      </w:r>
    </w:p>
    <w:p w14:paraId="1190AF96" w14:textId="5FCDE3AC" w:rsidR="005C58D5" w:rsidRDefault="005C58D5" w:rsidP="0029292A">
      <w:pPr>
        <w:spacing w:before="120" w:after="120"/>
        <w:ind w:left="1276"/>
        <w:jc w:val="both"/>
        <w:outlineLvl w:val="1"/>
        <w:rPr>
          <w:rFonts w:asciiTheme="minorHAnsi" w:hAnsiTheme="minorHAnsi"/>
          <w:color w:val="000000"/>
          <w:szCs w:val="24"/>
        </w:rPr>
      </w:pPr>
      <w:bookmarkStart w:id="44" w:name="_Toc497993943"/>
      <w:bookmarkStart w:id="45" w:name="_Toc497994032"/>
      <w:bookmarkStart w:id="46" w:name="_Toc497995364"/>
      <w:bookmarkStart w:id="47" w:name="_Toc98425366"/>
      <w:r w:rsidRPr="0029292A">
        <w:rPr>
          <w:rFonts w:asciiTheme="minorHAnsi" w:hAnsiTheme="minorHAnsi"/>
          <w:color w:val="000000"/>
        </w:rPr>
        <w:t>Une catégorie de biens similaires à acheter ne peut être ventilée en plus d'un article de la décomposition du prix forfaitaire</w:t>
      </w:r>
      <w:r>
        <w:rPr>
          <w:rFonts w:asciiTheme="minorHAnsi" w:hAnsiTheme="minorHAnsi"/>
          <w:color w:val="000000"/>
          <w:szCs w:val="24"/>
        </w:rPr>
        <w:t>.</w:t>
      </w:r>
    </w:p>
    <w:p w14:paraId="76ACBA12" w14:textId="77777777" w:rsidR="005C58D5" w:rsidRDefault="005C58D5" w:rsidP="005C58D5">
      <w:pPr>
        <w:spacing w:before="120" w:after="120"/>
        <w:ind w:left="1276"/>
        <w:jc w:val="both"/>
        <w:outlineLvl w:val="1"/>
        <w:rPr>
          <w:rFonts w:asciiTheme="minorHAnsi" w:hAnsiTheme="minorHAnsi"/>
          <w:color w:val="000000"/>
          <w:sz w:val="22"/>
          <w:szCs w:val="24"/>
        </w:rPr>
      </w:pPr>
      <w:r>
        <w:rPr>
          <w:rFonts w:asciiTheme="minorHAnsi" w:hAnsiTheme="minorHAnsi"/>
          <w:color w:val="000000"/>
          <w:szCs w:val="24"/>
        </w:rPr>
        <w:t>Les règles d’origine ne s’appliquent pas aux fournitures achetées dans le but d’exécuter un marché de travaux, lorsque le CONTRACTANT conserve les articles à la fin du projet.</w:t>
      </w:r>
      <w:bookmarkEnd w:id="44"/>
      <w:bookmarkEnd w:id="45"/>
      <w:bookmarkEnd w:id="46"/>
      <w:bookmarkEnd w:id="47"/>
    </w:p>
    <w:p w14:paraId="5B6B47AA" w14:textId="07B3B464" w:rsidR="005C58D5" w:rsidRDefault="005C58D5" w:rsidP="0029292A">
      <w:pPr>
        <w:pStyle w:val="Titre2"/>
        <w:keepNext w:val="0"/>
        <w:spacing w:before="120" w:after="120"/>
        <w:ind w:firstLine="0"/>
        <w:rPr>
          <w:rFonts w:asciiTheme="minorHAnsi" w:hAnsiTheme="minorHAnsi"/>
          <w:b w:val="0"/>
          <w:sz w:val="24"/>
          <w:szCs w:val="24"/>
        </w:rPr>
      </w:pPr>
      <w:bookmarkStart w:id="48" w:name="_Toc497993944"/>
      <w:bookmarkStart w:id="49" w:name="_Toc497994033"/>
      <w:bookmarkStart w:id="50" w:name="_Toc497995365"/>
      <w:bookmarkStart w:id="51" w:name="_Toc98425367"/>
      <w:r>
        <w:rPr>
          <w:rFonts w:asciiTheme="minorHAnsi" w:hAnsiTheme="minorHAnsi"/>
          <w:b w:val="0"/>
          <w:color w:val="000000"/>
          <w:sz w:val="24"/>
          <w:szCs w:val="24"/>
        </w:rPr>
        <w:t>Aux fins des présentes stipulations, l</w:t>
      </w:r>
      <w:r w:rsidR="0029292A">
        <w:rPr>
          <w:rFonts w:asciiTheme="minorHAnsi" w:hAnsiTheme="minorHAnsi"/>
          <w:b w:val="0"/>
          <w:color w:val="000000"/>
          <w:sz w:val="24"/>
          <w:szCs w:val="24"/>
        </w:rPr>
        <w:t>’</w:t>
      </w:r>
      <w:r w:rsidR="00B67A80">
        <w:rPr>
          <w:rFonts w:asciiTheme="minorHAnsi" w:hAnsiTheme="minorHAnsi"/>
          <w:b w:val="0"/>
          <w:color w:val="000000"/>
          <w:sz w:val="24"/>
          <w:szCs w:val="24"/>
        </w:rPr>
        <w:t>«</w:t>
      </w:r>
      <w:r w:rsidR="00E72846">
        <w:rPr>
          <w:rFonts w:asciiTheme="minorHAnsi" w:hAnsiTheme="minorHAnsi"/>
          <w:b w:val="0"/>
          <w:color w:val="000000"/>
          <w:sz w:val="24"/>
          <w:szCs w:val="24"/>
        </w:rPr>
        <w:t xml:space="preserve"> </w:t>
      </w:r>
      <w:r w:rsidR="00B67A80">
        <w:rPr>
          <w:rFonts w:asciiTheme="minorHAnsi" w:hAnsiTheme="minorHAnsi"/>
          <w:b w:val="0"/>
          <w:color w:val="000000"/>
          <w:sz w:val="24"/>
          <w:szCs w:val="24"/>
        </w:rPr>
        <w:t>origine »</w:t>
      </w:r>
      <w:r>
        <w:rPr>
          <w:rFonts w:asciiTheme="minorHAnsi" w:hAnsiTheme="minorHAnsi"/>
          <w:b w:val="0"/>
          <w:color w:val="000000"/>
          <w:sz w:val="24"/>
          <w:szCs w:val="24"/>
        </w:rPr>
        <w:t xml:space="preserve"> signifie l'endroit où les biens sont extraits, cultivés, produits ou </w:t>
      </w:r>
      <w:r>
        <w:rPr>
          <w:rFonts w:asciiTheme="minorHAnsi" w:hAnsiTheme="minorHAnsi"/>
          <w:b w:val="0"/>
          <w:sz w:val="24"/>
          <w:szCs w:val="24"/>
        </w:rPr>
        <w:t xml:space="preserve">manufacturés et/ou d'où les services sont prestés. L'origine des biens doit être déterminée en accord avec le code des douanes de l'Union européenne </w:t>
      </w:r>
      <w:r w:rsidR="00760488">
        <w:rPr>
          <w:rFonts w:asciiTheme="minorHAnsi" w:hAnsiTheme="minorHAnsi"/>
          <w:b w:val="0"/>
          <w:sz w:val="24"/>
          <w:szCs w:val="24"/>
        </w:rPr>
        <w:t xml:space="preserve">(UE) </w:t>
      </w:r>
      <w:r>
        <w:rPr>
          <w:rFonts w:asciiTheme="minorHAnsi" w:hAnsiTheme="minorHAnsi"/>
          <w:b w:val="0"/>
          <w:sz w:val="24"/>
          <w:szCs w:val="24"/>
        </w:rPr>
        <w:t>ou de la convention internationale applicable en l'espèce.</w:t>
      </w:r>
      <w:bookmarkEnd w:id="48"/>
      <w:bookmarkEnd w:id="49"/>
      <w:bookmarkEnd w:id="50"/>
      <w:bookmarkEnd w:id="51"/>
    </w:p>
    <w:p w14:paraId="3DA919CD" w14:textId="342E601D" w:rsidR="005C58D5" w:rsidRDefault="005C58D5" w:rsidP="0029292A">
      <w:pPr>
        <w:pStyle w:val="Titre2"/>
        <w:keepNext w:val="0"/>
        <w:spacing w:before="120" w:after="120"/>
        <w:ind w:firstLine="0"/>
        <w:rPr>
          <w:rFonts w:asciiTheme="minorHAnsi" w:hAnsiTheme="minorHAnsi"/>
          <w:b w:val="0"/>
          <w:sz w:val="24"/>
          <w:szCs w:val="24"/>
        </w:rPr>
      </w:pPr>
      <w:bookmarkStart w:id="52" w:name="_Toc497993945"/>
      <w:bookmarkStart w:id="53" w:name="_Toc497994034"/>
      <w:bookmarkStart w:id="54" w:name="_Toc497995366"/>
      <w:bookmarkStart w:id="55" w:name="_Toc98425368"/>
      <w:r>
        <w:rPr>
          <w:rFonts w:asciiTheme="minorHAnsi" w:hAnsiTheme="minorHAnsi"/>
          <w:b w:val="0"/>
          <w:sz w:val="24"/>
          <w:szCs w:val="24"/>
        </w:rPr>
        <w:t>Les</w:t>
      </w:r>
      <w:r w:rsidRPr="0029292A">
        <w:rPr>
          <w:rFonts w:asciiTheme="minorHAnsi" w:hAnsiTheme="minorHAnsi"/>
          <w:b w:val="0"/>
          <w:sz w:val="24"/>
        </w:rPr>
        <w:t xml:space="preserve"> biens provenant de l'UE incluent ceux issus des pays et territoires d'outre-mer</w:t>
      </w:r>
      <w:bookmarkEnd w:id="52"/>
      <w:bookmarkEnd w:id="53"/>
      <w:bookmarkEnd w:id="54"/>
      <w:bookmarkEnd w:id="55"/>
      <w:r>
        <w:rPr>
          <w:rFonts w:asciiTheme="minorHAnsi" w:hAnsiTheme="minorHAnsi"/>
          <w:b w:val="0"/>
          <w:sz w:val="24"/>
          <w:szCs w:val="24"/>
        </w:rPr>
        <w:t>.</w:t>
      </w:r>
    </w:p>
    <w:p w14:paraId="5AC10F00" w14:textId="11998EA6" w:rsidR="005C58D5" w:rsidRDefault="005C58D5" w:rsidP="0029292A">
      <w:pPr>
        <w:spacing w:after="120"/>
        <w:ind w:left="1276"/>
        <w:jc w:val="both"/>
        <w:rPr>
          <w:rFonts w:asciiTheme="minorHAnsi" w:hAnsiTheme="minorHAnsi"/>
          <w:szCs w:val="24"/>
        </w:rPr>
      </w:pPr>
      <w:r>
        <w:rPr>
          <w:rFonts w:asciiTheme="minorHAnsi" w:hAnsiTheme="minorHAnsi"/>
          <w:szCs w:val="24"/>
        </w:rPr>
        <w:t>Toute modification apportée, lors des importations, à l’origine prévue doit avoir été signalée au maître d’œuvre et avoir reçu son approbation.</w:t>
      </w:r>
    </w:p>
    <w:p w14:paraId="3B694F9D" w14:textId="51490193" w:rsidR="005C58D5" w:rsidRDefault="005C58D5" w:rsidP="00596B37">
      <w:pPr>
        <w:spacing w:before="120" w:after="120"/>
        <w:ind w:left="1134" w:hanging="567"/>
        <w:jc w:val="both"/>
        <w:rPr>
          <w:rFonts w:asciiTheme="minorHAnsi" w:hAnsiTheme="minorHAnsi"/>
          <w:szCs w:val="24"/>
        </w:rPr>
      </w:pPr>
      <w:r>
        <w:rPr>
          <w:rFonts w:asciiTheme="minorHAnsi" w:hAnsiTheme="minorHAnsi"/>
          <w:szCs w:val="24"/>
        </w:rPr>
        <w:t>40.2</w:t>
      </w:r>
      <w:r>
        <w:rPr>
          <w:rFonts w:asciiTheme="minorHAnsi" w:hAnsiTheme="minorHAnsi"/>
          <w:szCs w:val="24"/>
        </w:rPr>
        <w:tab/>
        <w:t>Les travaux et les objets, appareils, matériels ou matériaux à mettre en œuvre pour leur exécution doivent répondre aux stipulations du CCTP.</w:t>
      </w:r>
    </w:p>
    <w:p w14:paraId="30D2EAA3" w14:textId="6B30F6BD" w:rsidR="005C58D5" w:rsidRDefault="005C58D5" w:rsidP="00596B37">
      <w:pPr>
        <w:autoSpaceDE w:val="0"/>
        <w:autoSpaceDN w:val="0"/>
        <w:adjustRightInd w:val="0"/>
        <w:ind w:left="1276"/>
        <w:jc w:val="both"/>
        <w:rPr>
          <w:rFonts w:asciiTheme="minorHAnsi" w:hAnsiTheme="minorHAnsi"/>
          <w:szCs w:val="24"/>
        </w:rPr>
      </w:pPr>
      <w:r>
        <w:rPr>
          <w:rFonts w:asciiTheme="minorHAnsi" w:hAnsiTheme="minorHAnsi"/>
          <w:szCs w:val="24"/>
        </w:rPr>
        <w:t>Interdiction de l’amiante</w:t>
      </w:r>
      <w:r w:rsidR="00596B37">
        <w:rPr>
          <w:rFonts w:asciiTheme="minorHAnsi" w:hAnsiTheme="minorHAnsi"/>
          <w:szCs w:val="24"/>
        </w:rPr>
        <w:t> : i</w:t>
      </w:r>
      <w:r>
        <w:rPr>
          <w:rFonts w:asciiTheme="minorHAnsi" w:hAnsiTheme="minorHAnsi"/>
          <w:szCs w:val="24"/>
        </w:rPr>
        <w:t>l est fait interdiction au CONTRACTANT et à ses sous-traitants éventuels</w:t>
      </w:r>
      <w:r w:rsidRPr="00596B37">
        <w:rPr>
          <w:rFonts w:asciiTheme="minorHAnsi" w:hAnsiTheme="minorHAnsi"/>
        </w:rPr>
        <w:t xml:space="preserve"> de </w:t>
      </w:r>
      <w:r>
        <w:rPr>
          <w:rFonts w:asciiTheme="minorHAnsi" w:hAnsiTheme="minorHAnsi"/>
          <w:szCs w:val="24"/>
        </w:rPr>
        <w:t xml:space="preserve">mettre en œuvre </w:t>
      </w:r>
      <w:r w:rsidRPr="00596B37">
        <w:rPr>
          <w:rFonts w:asciiTheme="minorHAnsi" w:hAnsiTheme="minorHAnsi"/>
        </w:rPr>
        <w:t xml:space="preserve">des </w:t>
      </w:r>
      <w:r>
        <w:rPr>
          <w:rFonts w:asciiTheme="minorHAnsi" w:hAnsiTheme="minorHAnsi"/>
          <w:szCs w:val="24"/>
        </w:rPr>
        <w:t>matériaux, produits et composants</w:t>
      </w:r>
      <w:r w:rsidRPr="00596B37">
        <w:rPr>
          <w:rFonts w:asciiTheme="minorHAnsi" w:hAnsiTheme="minorHAnsi"/>
        </w:rPr>
        <w:t xml:space="preserve"> contenant </w:t>
      </w:r>
      <w:r>
        <w:rPr>
          <w:rFonts w:asciiTheme="minorHAnsi" w:hAnsiTheme="minorHAnsi"/>
          <w:szCs w:val="24"/>
        </w:rPr>
        <w:t xml:space="preserve">des fibres d’amiante quelle qu’en soit la variété. </w:t>
      </w:r>
    </w:p>
    <w:p w14:paraId="26804B4E" w14:textId="2AC2DE85" w:rsidR="005C58D5" w:rsidRDefault="005C58D5" w:rsidP="005C58D5">
      <w:pPr>
        <w:autoSpaceDE w:val="0"/>
        <w:autoSpaceDN w:val="0"/>
        <w:adjustRightInd w:val="0"/>
        <w:ind w:left="1276"/>
        <w:jc w:val="both"/>
        <w:rPr>
          <w:rFonts w:asciiTheme="minorHAnsi" w:hAnsiTheme="minorHAnsi"/>
          <w:szCs w:val="24"/>
        </w:rPr>
      </w:pPr>
    </w:p>
    <w:p w14:paraId="113CFEF6" w14:textId="5F429106" w:rsidR="005C58D5" w:rsidRDefault="005C58D5" w:rsidP="00596B37">
      <w:pPr>
        <w:autoSpaceDE w:val="0"/>
        <w:autoSpaceDN w:val="0"/>
        <w:adjustRightInd w:val="0"/>
        <w:ind w:left="1276"/>
        <w:jc w:val="both"/>
        <w:rPr>
          <w:rFonts w:asciiTheme="minorHAnsi" w:hAnsiTheme="minorHAnsi"/>
          <w:szCs w:val="24"/>
        </w:rPr>
      </w:pPr>
      <w:r>
        <w:rPr>
          <w:rFonts w:asciiTheme="minorHAnsi" w:hAnsiTheme="minorHAnsi"/>
          <w:szCs w:val="24"/>
        </w:rPr>
        <w:t>Mise à disposition de carrières ou lieux d'emprunt</w:t>
      </w:r>
      <w:r w:rsidR="00596B37">
        <w:rPr>
          <w:rFonts w:asciiTheme="minorHAnsi" w:hAnsiTheme="minorHAnsi"/>
          <w:szCs w:val="24"/>
        </w:rPr>
        <w:t> : l</w:t>
      </w:r>
      <w:r>
        <w:rPr>
          <w:rFonts w:asciiTheme="minorHAnsi" w:hAnsiTheme="minorHAnsi"/>
          <w:szCs w:val="24"/>
        </w:rPr>
        <w:t>e CONTRACTANT devra prendre à son compte et à sa charge financière toutes les démarches et tous les frais inhérents à d’éventuels prélèvements dans le milieu naturel de matériaux nécessaires à la réalisation du chantier.</w:t>
      </w:r>
      <w:r w:rsidR="003567ED">
        <w:rPr>
          <w:rFonts w:asciiTheme="minorHAnsi" w:hAnsiTheme="minorHAnsi"/>
          <w:szCs w:val="24"/>
        </w:rPr>
        <w:t xml:space="preserve"> </w:t>
      </w:r>
      <w:r w:rsidR="003567ED" w:rsidRPr="00E72846">
        <w:rPr>
          <w:rFonts w:asciiTheme="minorHAnsi" w:hAnsiTheme="minorHAnsi"/>
          <w:szCs w:val="24"/>
        </w:rPr>
        <w:t>Ces frais inclu</w:t>
      </w:r>
      <w:r w:rsidR="00760488">
        <w:rPr>
          <w:rFonts w:asciiTheme="minorHAnsi" w:hAnsiTheme="minorHAnsi"/>
          <w:szCs w:val="24"/>
        </w:rPr>
        <w:t>ent</w:t>
      </w:r>
      <w:r w:rsidR="003567ED" w:rsidRPr="00E72846">
        <w:rPr>
          <w:rFonts w:asciiTheme="minorHAnsi" w:hAnsiTheme="minorHAnsi"/>
          <w:szCs w:val="24"/>
        </w:rPr>
        <w:t xml:space="preserve"> également le transport et toutes les taxes afférentes à ce transport.</w:t>
      </w:r>
    </w:p>
    <w:p w14:paraId="17C28453" w14:textId="77777777" w:rsidR="00596B37" w:rsidRDefault="00596B37" w:rsidP="00596B37">
      <w:pPr>
        <w:autoSpaceDE w:val="0"/>
        <w:autoSpaceDN w:val="0"/>
        <w:adjustRightInd w:val="0"/>
        <w:ind w:left="1276"/>
        <w:jc w:val="both"/>
        <w:rPr>
          <w:rFonts w:asciiTheme="minorHAnsi" w:hAnsiTheme="minorHAnsi"/>
          <w:szCs w:val="24"/>
        </w:rPr>
      </w:pPr>
    </w:p>
    <w:p w14:paraId="6C0DD258" w14:textId="1E416173" w:rsidR="005C58D5" w:rsidRDefault="005C58D5" w:rsidP="005C58D5">
      <w:pPr>
        <w:pStyle w:val="Default"/>
        <w:ind w:left="1134" w:hanging="567"/>
        <w:jc w:val="both"/>
        <w:rPr>
          <w:rFonts w:asciiTheme="minorHAnsi" w:hAnsiTheme="minorHAnsi"/>
          <w:snapToGrid w:val="0"/>
          <w:color w:val="auto"/>
          <w:lang w:bidi="fr-FR"/>
        </w:rPr>
      </w:pPr>
      <w:r>
        <w:rPr>
          <w:rFonts w:asciiTheme="minorHAnsi" w:hAnsiTheme="minorHAnsi"/>
        </w:rPr>
        <w:t>40.3</w:t>
      </w:r>
      <w:r>
        <w:rPr>
          <w:rFonts w:asciiTheme="minorHAnsi" w:hAnsiTheme="minorHAnsi"/>
        </w:rPr>
        <w:tab/>
      </w:r>
      <w:r>
        <w:rPr>
          <w:rFonts w:asciiTheme="minorHAnsi" w:hAnsiTheme="minorHAnsi"/>
          <w:snapToGrid w:val="0"/>
          <w:color w:val="auto"/>
          <w:lang w:bidi="fr-FR"/>
        </w:rPr>
        <w:t>Caractéristiques, qualités, vérifications, essais et épreuves</w:t>
      </w:r>
      <w:r w:rsidRPr="00596B37">
        <w:rPr>
          <w:rFonts w:asciiTheme="minorHAnsi" w:hAnsiTheme="minorHAnsi"/>
          <w:color w:val="auto"/>
        </w:rPr>
        <w:t xml:space="preserve"> des </w:t>
      </w:r>
      <w:r>
        <w:rPr>
          <w:rFonts w:asciiTheme="minorHAnsi" w:hAnsiTheme="minorHAnsi"/>
          <w:snapToGrid w:val="0"/>
          <w:color w:val="auto"/>
          <w:lang w:bidi="fr-FR"/>
        </w:rPr>
        <w:t>matériaux et produits.</w:t>
      </w:r>
    </w:p>
    <w:p w14:paraId="694B75E6" w14:textId="43519166" w:rsidR="005C58D5" w:rsidRPr="00596B37" w:rsidRDefault="005C58D5" w:rsidP="00596B37">
      <w:pPr>
        <w:pStyle w:val="Default"/>
        <w:ind w:left="1134"/>
        <w:jc w:val="both"/>
        <w:rPr>
          <w:rFonts w:asciiTheme="minorHAnsi" w:hAnsiTheme="minorHAnsi"/>
        </w:rPr>
      </w:pPr>
      <w:r>
        <w:rPr>
          <w:rFonts w:asciiTheme="minorHAnsi" w:hAnsiTheme="minorHAnsi"/>
          <w:snapToGrid w:val="0"/>
          <w:color w:val="auto"/>
          <w:lang w:bidi="fr-FR"/>
        </w:rPr>
        <w:t>Le CCTP définit les caractéristiques et qualités des matériaux, produits et composants de construction à utiliser dans les travaux</w:t>
      </w:r>
      <w:r w:rsidRPr="00596B37">
        <w:rPr>
          <w:rFonts w:asciiTheme="minorHAnsi" w:hAnsiTheme="minorHAnsi"/>
          <w:color w:val="auto"/>
        </w:rPr>
        <w:t xml:space="preserve">, ainsi que les modalités de </w:t>
      </w:r>
      <w:r>
        <w:rPr>
          <w:rFonts w:asciiTheme="minorHAnsi" w:hAnsiTheme="minorHAnsi"/>
          <w:snapToGrid w:val="0"/>
          <w:color w:val="auto"/>
          <w:lang w:bidi="fr-FR"/>
        </w:rPr>
        <w:t>leurs vérifications, essais et épreuves, tant qualitatives que quantitatives, sur le chantier.</w:t>
      </w:r>
    </w:p>
    <w:p w14:paraId="0EF6E32E" w14:textId="77777777" w:rsidR="005C58D5" w:rsidRDefault="005C58D5" w:rsidP="005C58D5">
      <w:pPr>
        <w:pStyle w:val="Default"/>
        <w:ind w:left="1134"/>
        <w:jc w:val="both"/>
        <w:rPr>
          <w:rFonts w:asciiTheme="minorHAnsi" w:hAnsiTheme="minorHAnsi"/>
          <w:snapToGrid w:val="0"/>
          <w:color w:val="auto"/>
          <w:lang w:bidi="fr-FR"/>
        </w:rPr>
      </w:pPr>
      <w:r>
        <w:rPr>
          <w:rFonts w:asciiTheme="minorHAnsi" w:hAnsiTheme="minorHAnsi"/>
          <w:snapToGrid w:val="0"/>
          <w:color w:val="auto"/>
          <w:lang w:bidi="fr-FR"/>
        </w:rPr>
        <w:t xml:space="preserve">Le CCTP précise quels matériaux, produits et composants de construction font l'objet de vérifications ou de surveillance de la fabrication, dans les usines, magasins choisis par le CONTRACTANT ou ses sous-traitants et fournisseurs, ainsi que les modalités correspondantes. </w:t>
      </w:r>
    </w:p>
    <w:p w14:paraId="30762165" w14:textId="77777777" w:rsidR="005C58D5" w:rsidRDefault="005C58D5" w:rsidP="005C58D5">
      <w:pPr>
        <w:pStyle w:val="Default"/>
        <w:spacing w:before="240"/>
        <w:ind w:left="1134"/>
        <w:jc w:val="both"/>
        <w:rPr>
          <w:rFonts w:asciiTheme="minorHAnsi" w:hAnsiTheme="minorHAnsi"/>
          <w:snapToGrid w:val="0"/>
          <w:color w:val="auto"/>
          <w:lang w:bidi="fr-FR"/>
        </w:rPr>
      </w:pPr>
      <w:r>
        <w:rPr>
          <w:rFonts w:asciiTheme="minorHAnsi" w:hAnsiTheme="minorHAnsi"/>
          <w:snapToGrid w:val="0"/>
          <w:color w:val="auto"/>
          <w:lang w:bidi="fr-FR"/>
        </w:rPr>
        <w:lastRenderedPageBreak/>
        <w:t>Le maître d'</w:t>
      </w:r>
      <w:r>
        <w:rPr>
          <w:rFonts w:asciiTheme="minorHAnsi" w:hAnsiTheme="minorHAnsi"/>
        </w:rPr>
        <w:t>œuvre</w:t>
      </w:r>
      <w:r>
        <w:rPr>
          <w:rFonts w:asciiTheme="minorHAnsi" w:hAnsiTheme="minorHAnsi"/>
          <w:snapToGrid w:val="0"/>
          <w:color w:val="auto"/>
          <w:lang w:bidi="fr-FR"/>
        </w:rPr>
        <w:t xml:space="preserve"> peut décider de faire exécuter des essais et vérifications en sus de ceux définis par le présent marché. </w:t>
      </w:r>
    </w:p>
    <w:p w14:paraId="3EEBF6AF" w14:textId="77777777" w:rsidR="005C58D5" w:rsidRDefault="005C58D5" w:rsidP="005C58D5">
      <w:pPr>
        <w:pStyle w:val="Default"/>
        <w:spacing w:before="240"/>
        <w:ind w:left="1134"/>
        <w:jc w:val="both"/>
        <w:rPr>
          <w:rFonts w:asciiTheme="minorHAnsi" w:hAnsiTheme="minorHAnsi"/>
          <w:snapToGrid w:val="0"/>
          <w:color w:val="auto"/>
          <w:lang w:bidi="fr-FR"/>
        </w:rPr>
      </w:pPr>
      <w:r>
        <w:rPr>
          <w:rFonts w:asciiTheme="minorHAnsi" w:hAnsiTheme="minorHAnsi"/>
          <w:snapToGrid w:val="0"/>
          <w:color w:val="auto"/>
          <w:lang w:bidi="fr-FR"/>
        </w:rPr>
        <w:t xml:space="preserve">Le CONTRACTANT doit pouvoir justifier de la provenance, de la qualité et du respect des normes de productions de tous les matériels et matériaux mis en </w:t>
      </w:r>
      <w:r>
        <w:rPr>
          <w:rFonts w:asciiTheme="minorHAnsi" w:hAnsiTheme="minorHAnsi"/>
        </w:rPr>
        <w:t>œuvre</w:t>
      </w:r>
      <w:r>
        <w:rPr>
          <w:rFonts w:asciiTheme="minorHAnsi" w:hAnsiTheme="minorHAnsi"/>
          <w:snapToGrid w:val="0"/>
          <w:color w:val="auto"/>
          <w:lang w:bidi="fr-FR"/>
        </w:rPr>
        <w:t xml:space="preserve"> sur le chantier, par le biais de factures ou tout autre document. Pour les matériaux extraits localement, le procès-verbal de conformité d’un laboratoire géotechnique agréé sera nécessaire. L’ensemble des produits doit être de bonne qualité. Les contrefaçons, copies, produits élaborés sans respect des normes seront refusés.</w:t>
      </w:r>
    </w:p>
    <w:p w14:paraId="5573CE42" w14:textId="77777777" w:rsidR="001050EE" w:rsidRPr="00596B37" w:rsidRDefault="001050EE" w:rsidP="007767F0">
      <w:pPr>
        <w:keepNext/>
        <w:keepLines/>
        <w:tabs>
          <w:tab w:val="left" w:pos="1134"/>
        </w:tabs>
        <w:spacing w:before="240" w:after="120"/>
        <w:ind w:left="1134" w:hanging="1134"/>
        <w:rPr>
          <w:rFonts w:asciiTheme="minorHAnsi" w:hAnsiTheme="minorHAnsi"/>
          <w:b/>
        </w:rPr>
      </w:pPr>
      <w:bookmarkStart w:id="56" w:name="_Toc76894437"/>
      <w:bookmarkEnd w:id="35"/>
      <w:r w:rsidRPr="00596B37">
        <w:rPr>
          <w:rFonts w:asciiTheme="minorHAnsi" w:hAnsiTheme="minorHAnsi"/>
          <w:b/>
        </w:rPr>
        <w:t>Article 43</w:t>
      </w:r>
      <w:r w:rsidRPr="00596B37">
        <w:rPr>
          <w:rFonts w:asciiTheme="minorHAnsi" w:hAnsiTheme="minorHAnsi"/>
          <w:b/>
        </w:rPr>
        <w:tab/>
        <w:t>Propriété des équipements et des matériaux</w:t>
      </w:r>
      <w:bookmarkEnd w:id="56"/>
    </w:p>
    <w:p w14:paraId="79581ED8" w14:textId="77777777" w:rsidR="005C58D5" w:rsidRDefault="005C58D5" w:rsidP="005C58D5">
      <w:pPr>
        <w:pStyle w:val="Default"/>
        <w:ind w:left="1276" w:hanging="709"/>
        <w:jc w:val="both"/>
        <w:rPr>
          <w:rFonts w:asciiTheme="minorHAnsi" w:hAnsiTheme="minorHAnsi"/>
          <w:snapToGrid w:val="0"/>
          <w:color w:val="auto"/>
          <w:lang w:bidi="fr-FR"/>
        </w:rPr>
      </w:pPr>
      <w:bookmarkStart w:id="57" w:name="_Toc76894438"/>
      <w:r>
        <w:rPr>
          <w:rFonts w:asciiTheme="minorHAnsi" w:hAnsiTheme="minorHAnsi"/>
        </w:rPr>
        <w:t>43.2</w:t>
      </w:r>
      <w:r>
        <w:rPr>
          <w:rFonts w:asciiTheme="minorHAnsi" w:hAnsiTheme="minorHAnsi"/>
        </w:rPr>
        <w:tab/>
      </w:r>
      <w:r>
        <w:rPr>
          <w:rFonts w:asciiTheme="minorHAnsi" w:hAnsiTheme="minorHAnsi"/>
          <w:snapToGrid w:val="0"/>
          <w:color w:val="auto"/>
          <w:lang w:bidi="fr-FR"/>
        </w:rPr>
        <w:t xml:space="preserve">Installations réalisées par le CONTRACTANT </w:t>
      </w:r>
    </w:p>
    <w:p w14:paraId="44A4366F" w14:textId="77777777" w:rsidR="005C58D5" w:rsidRDefault="005C58D5" w:rsidP="005C58D5">
      <w:pPr>
        <w:autoSpaceDE w:val="0"/>
        <w:autoSpaceDN w:val="0"/>
        <w:adjustRightInd w:val="0"/>
        <w:ind w:left="1276"/>
        <w:jc w:val="both"/>
        <w:rPr>
          <w:rFonts w:asciiTheme="minorHAnsi" w:hAnsiTheme="minorHAnsi"/>
          <w:snapToGrid/>
          <w:szCs w:val="24"/>
        </w:rPr>
      </w:pPr>
      <w:r>
        <w:rPr>
          <w:rFonts w:asciiTheme="minorHAnsi" w:hAnsiTheme="minorHAnsi"/>
          <w:szCs w:val="24"/>
        </w:rPr>
        <w:t xml:space="preserve">Le CONTRACTANT doit l’installation de la zone vie telle que décrite dans le CCTP. </w:t>
      </w:r>
    </w:p>
    <w:p w14:paraId="6AC924CD" w14:textId="5781C009" w:rsidR="005C58D5" w:rsidRDefault="005C58D5" w:rsidP="005C58D5">
      <w:pPr>
        <w:autoSpaceDE w:val="0"/>
        <w:autoSpaceDN w:val="0"/>
        <w:adjustRightInd w:val="0"/>
        <w:ind w:left="1276"/>
        <w:jc w:val="both"/>
        <w:rPr>
          <w:rFonts w:asciiTheme="minorHAnsi" w:hAnsiTheme="minorHAnsi"/>
          <w:szCs w:val="24"/>
        </w:rPr>
      </w:pPr>
      <w:r>
        <w:rPr>
          <w:rFonts w:asciiTheme="minorHAnsi" w:hAnsiTheme="minorHAnsi"/>
          <w:szCs w:val="24"/>
        </w:rPr>
        <w:t xml:space="preserve">Ces locaux seront éclairés, ventilés, chauffés si nécessaire et prendront en compte toutes les mesures d’hygiène et sanitaires propres </w:t>
      </w:r>
      <w:r w:rsidR="003567ED" w:rsidRPr="00E72846">
        <w:rPr>
          <w:rFonts w:asciiTheme="minorHAnsi" w:hAnsiTheme="minorHAnsi"/>
          <w:szCs w:val="24"/>
        </w:rPr>
        <w:t xml:space="preserve">à la </w:t>
      </w:r>
      <w:r w:rsidR="00E8794F" w:rsidRPr="00E72846">
        <w:rPr>
          <w:rFonts w:asciiTheme="minorHAnsi" w:hAnsiTheme="minorHAnsi"/>
          <w:szCs w:val="24"/>
        </w:rPr>
        <w:t>MAURITANIE</w:t>
      </w:r>
      <w:r w:rsidR="00E72846">
        <w:rPr>
          <w:rFonts w:asciiTheme="minorHAnsi" w:hAnsiTheme="minorHAnsi"/>
          <w:szCs w:val="24"/>
        </w:rPr>
        <w:t>.</w:t>
      </w:r>
      <w:r>
        <w:rPr>
          <w:rFonts w:asciiTheme="minorHAnsi" w:hAnsiTheme="minorHAnsi"/>
          <w:szCs w:val="24"/>
        </w:rPr>
        <w:t xml:space="preserve"> </w:t>
      </w:r>
    </w:p>
    <w:p w14:paraId="4195BC91" w14:textId="77777777" w:rsidR="005C58D5" w:rsidRDefault="005C58D5" w:rsidP="005C58D5">
      <w:pPr>
        <w:autoSpaceDE w:val="0"/>
        <w:autoSpaceDN w:val="0"/>
        <w:adjustRightInd w:val="0"/>
        <w:ind w:left="1276"/>
        <w:jc w:val="both"/>
        <w:rPr>
          <w:rFonts w:asciiTheme="minorHAnsi" w:hAnsiTheme="minorHAnsi"/>
          <w:szCs w:val="24"/>
        </w:rPr>
      </w:pPr>
      <w:r>
        <w:rPr>
          <w:rFonts w:asciiTheme="minorHAnsi" w:hAnsiTheme="minorHAnsi"/>
          <w:szCs w:val="24"/>
        </w:rPr>
        <w:t xml:space="preserve">L’ensemble de ces dépenses sera à la charge du CONTRACTANT. </w:t>
      </w:r>
    </w:p>
    <w:p w14:paraId="286FD654" w14:textId="77777777" w:rsidR="005C58D5" w:rsidRDefault="005C58D5" w:rsidP="005C58D5">
      <w:pPr>
        <w:spacing w:before="120" w:after="120"/>
        <w:ind w:left="1276"/>
        <w:jc w:val="both"/>
        <w:rPr>
          <w:rFonts w:asciiTheme="minorHAnsi" w:hAnsiTheme="minorHAnsi"/>
          <w:szCs w:val="24"/>
        </w:rPr>
      </w:pPr>
      <w:r>
        <w:rPr>
          <w:rFonts w:asciiTheme="minorHAnsi" w:hAnsiTheme="minorHAnsi"/>
          <w:szCs w:val="24"/>
        </w:rPr>
        <w:t>Ces équipements de chantier, son ameublement et ses installations resteront la propriété du CONTRACTANT, mais ils ne pourront être récupérés par lui qu'après complet achèvement des travaux.</w:t>
      </w:r>
    </w:p>
    <w:p w14:paraId="1DFACE05" w14:textId="77777777" w:rsidR="001050EE" w:rsidRPr="00596B37" w:rsidRDefault="001050EE" w:rsidP="007767F0">
      <w:pPr>
        <w:keepNext/>
        <w:keepLines/>
        <w:tabs>
          <w:tab w:val="left" w:pos="1134"/>
        </w:tabs>
        <w:spacing w:before="240" w:after="120"/>
        <w:ind w:left="1134" w:hanging="1134"/>
        <w:rPr>
          <w:rFonts w:asciiTheme="minorHAnsi" w:hAnsiTheme="minorHAnsi"/>
          <w:b/>
        </w:rPr>
      </w:pPr>
      <w:r w:rsidRPr="00596B37">
        <w:rPr>
          <w:rFonts w:asciiTheme="minorHAnsi" w:hAnsiTheme="minorHAnsi"/>
          <w:b/>
        </w:rPr>
        <w:t>Article 44</w:t>
      </w:r>
      <w:r w:rsidRPr="00596B37">
        <w:rPr>
          <w:rFonts w:asciiTheme="minorHAnsi" w:hAnsiTheme="minorHAnsi"/>
          <w:b/>
        </w:rPr>
        <w:tab/>
        <w:t>Principes généraux des paiements</w:t>
      </w:r>
      <w:bookmarkEnd w:id="57"/>
    </w:p>
    <w:p w14:paraId="1CDE56B4" w14:textId="0B22A80B" w:rsidR="005B4550" w:rsidRPr="005B4550" w:rsidRDefault="005B4550" w:rsidP="005B4550">
      <w:pPr>
        <w:tabs>
          <w:tab w:val="right" w:pos="9885"/>
        </w:tabs>
        <w:spacing w:before="120" w:after="120"/>
        <w:ind w:left="1276" w:hanging="709"/>
        <w:jc w:val="both"/>
        <w:rPr>
          <w:rFonts w:asciiTheme="minorHAnsi" w:hAnsiTheme="minorHAnsi"/>
          <w:snapToGrid/>
          <w:szCs w:val="24"/>
        </w:rPr>
      </w:pPr>
      <w:r>
        <w:rPr>
          <w:rFonts w:asciiTheme="minorHAnsi" w:hAnsiTheme="minorHAnsi"/>
          <w:szCs w:val="24"/>
        </w:rPr>
        <w:t>44.1</w:t>
      </w:r>
      <w:r>
        <w:rPr>
          <w:rFonts w:asciiTheme="minorHAnsi" w:hAnsiTheme="minorHAnsi"/>
          <w:szCs w:val="24"/>
        </w:rPr>
        <w:tab/>
        <w:t xml:space="preserve">Les paiements sont effectués en MRU (Ouguiya). </w:t>
      </w:r>
    </w:p>
    <w:p w14:paraId="18B0EF97" w14:textId="3A629590" w:rsidR="005B4550" w:rsidRDefault="005B4550" w:rsidP="005B4550">
      <w:pPr>
        <w:autoSpaceDE w:val="0"/>
        <w:autoSpaceDN w:val="0"/>
        <w:adjustRightInd w:val="0"/>
        <w:ind w:left="1276" w:hanging="709"/>
        <w:jc w:val="both"/>
        <w:rPr>
          <w:rFonts w:asciiTheme="minorHAnsi" w:hAnsiTheme="minorHAnsi" w:cstheme="minorHAnsi"/>
          <w:color w:val="000000"/>
          <w:szCs w:val="24"/>
          <w:lang w:bidi="ar-SA"/>
        </w:rPr>
      </w:pPr>
      <w:r>
        <w:rPr>
          <w:rFonts w:asciiTheme="minorHAnsi" w:hAnsiTheme="minorHAnsi" w:cstheme="minorHAnsi"/>
          <w:color w:val="000000"/>
          <w:szCs w:val="24"/>
          <w:lang w:bidi="ar-SA"/>
        </w:rPr>
        <w:t xml:space="preserve">44.3 </w:t>
      </w:r>
      <w:r>
        <w:rPr>
          <w:rFonts w:asciiTheme="minorHAnsi" w:hAnsiTheme="minorHAnsi" w:cstheme="minorHAnsi"/>
          <w:color w:val="000000"/>
          <w:szCs w:val="24"/>
          <w:lang w:bidi="ar-SA"/>
        </w:rPr>
        <w:tab/>
      </w:r>
      <w:r w:rsidRPr="00596B37">
        <w:rPr>
          <w:rFonts w:asciiTheme="minorHAnsi" w:hAnsiTheme="minorHAnsi"/>
          <w:color w:val="000000"/>
        </w:rPr>
        <w:t>Par dérogation</w:t>
      </w:r>
      <w:r>
        <w:rPr>
          <w:rFonts w:asciiTheme="minorHAnsi" w:hAnsiTheme="minorHAnsi" w:cstheme="minorHAnsi"/>
          <w:color w:val="000000"/>
          <w:szCs w:val="24"/>
          <w:lang w:bidi="ar-SA"/>
        </w:rPr>
        <w:t xml:space="preserve"> à l’article 44.3 a) des Conditions Générales</w:t>
      </w:r>
      <w:r w:rsidRPr="00596B37">
        <w:rPr>
          <w:rFonts w:asciiTheme="minorHAnsi" w:hAnsiTheme="minorHAnsi"/>
          <w:color w:val="000000"/>
        </w:rPr>
        <w:t xml:space="preserve">, le paiement du préfinancement </w:t>
      </w:r>
      <w:r>
        <w:rPr>
          <w:rFonts w:asciiTheme="minorHAnsi" w:hAnsiTheme="minorHAnsi" w:cstheme="minorHAnsi"/>
          <w:color w:val="000000"/>
          <w:szCs w:val="24"/>
          <w:lang w:bidi="ar-SA"/>
        </w:rPr>
        <w:t>prévu à l’article 46 ci-</w:t>
      </w:r>
      <w:r w:rsidRPr="008A4610">
        <w:rPr>
          <w:rFonts w:asciiTheme="minorHAnsi" w:hAnsiTheme="minorHAnsi" w:cstheme="minorHAnsi"/>
          <w:color w:val="000000" w:themeColor="text1"/>
          <w:szCs w:val="24"/>
          <w:lang w:bidi="ar-SA"/>
        </w:rPr>
        <w:t>dessous</w:t>
      </w:r>
      <w:r w:rsidRPr="008A4610">
        <w:rPr>
          <w:rFonts w:asciiTheme="minorHAnsi" w:hAnsiTheme="minorHAnsi"/>
          <w:color w:val="000000" w:themeColor="text1"/>
        </w:rPr>
        <w:t xml:space="preserve"> doit être fait dans les </w:t>
      </w:r>
      <w:r w:rsidRPr="008A4610">
        <w:rPr>
          <w:rFonts w:asciiTheme="minorHAnsi" w:hAnsiTheme="minorHAnsi" w:cstheme="minorHAnsi"/>
          <w:color w:val="000000" w:themeColor="text1"/>
          <w:szCs w:val="24"/>
          <w:lang w:bidi="ar-SA"/>
        </w:rPr>
        <w:t>soixante (60) </w:t>
      </w:r>
      <w:r w:rsidRPr="008A4610">
        <w:rPr>
          <w:rFonts w:asciiTheme="minorHAnsi" w:hAnsiTheme="minorHAnsi"/>
          <w:color w:val="000000" w:themeColor="text1"/>
        </w:rPr>
        <w:t>jours</w:t>
      </w:r>
      <w:r w:rsidRPr="008A4610">
        <w:rPr>
          <w:rFonts w:asciiTheme="minorHAnsi" w:hAnsiTheme="minorHAnsi" w:cstheme="minorHAnsi"/>
          <w:color w:val="000000" w:themeColor="text1"/>
          <w:szCs w:val="24"/>
          <w:lang w:bidi="ar-SA"/>
        </w:rPr>
        <w:t xml:space="preserve"> calendaires à compter de la date</w:t>
      </w:r>
      <w:r w:rsidRPr="008A4610">
        <w:rPr>
          <w:rFonts w:asciiTheme="minorHAnsi" w:hAnsiTheme="minorHAnsi"/>
          <w:color w:val="000000" w:themeColor="text1"/>
        </w:rPr>
        <w:t xml:space="preserve"> de </w:t>
      </w:r>
      <w:r w:rsidRPr="008A4610">
        <w:rPr>
          <w:rFonts w:asciiTheme="minorHAnsi" w:hAnsiTheme="minorHAnsi" w:cstheme="minorHAnsi"/>
          <w:color w:val="000000" w:themeColor="text1"/>
          <w:szCs w:val="24"/>
          <w:lang w:bidi="ar-SA"/>
        </w:rPr>
        <w:t xml:space="preserve">notification </w:t>
      </w:r>
      <w:r>
        <w:rPr>
          <w:rFonts w:asciiTheme="minorHAnsi" w:hAnsiTheme="minorHAnsi" w:cstheme="minorHAnsi"/>
          <w:color w:val="000000"/>
          <w:szCs w:val="24"/>
          <w:lang w:bidi="ar-SA"/>
        </w:rPr>
        <w:t xml:space="preserve">du Contrat. </w:t>
      </w:r>
    </w:p>
    <w:p w14:paraId="56E4302C" w14:textId="6BA77868" w:rsidR="005B4550" w:rsidRPr="00596B37" w:rsidRDefault="005B4550" w:rsidP="00596B37">
      <w:pPr>
        <w:tabs>
          <w:tab w:val="right" w:pos="9885"/>
        </w:tabs>
        <w:spacing w:before="120" w:after="120"/>
        <w:ind w:left="1276"/>
        <w:jc w:val="both"/>
        <w:rPr>
          <w:rFonts w:asciiTheme="minorHAnsi" w:hAnsiTheme="minorHAnsi"/>
          <w:color w:val="000000"/>
        </w:rPr>
      </w:pPr>
      <w:r>
        <w:rPr>
          <w:rFonts w:asciiTheme="minorHAnsi" w:hAnsiTheme="minorHAnsi" w:cstheme="minorHAnsi"/>
          <w:color w:val="000000"/>
          <w:szCs w:val="24"/>
          <w:lang w:bidi="ar-SA"/>
        </w:rPr>
        <w:t>Par dérogation à l’article 44.3 b) des Conditions Générales, les</w:t>
      </w:r>
      <w:r w:rsidRPr="00596B37">
        <w:rPr>
          <w:rFonts w:asciiTheme="minorHAnsi" w:hAnsiTheme="minorHAnsi"/>
          <w:color w:val="000000"/>
        </w:rPr>
        <w:t xml:space="preserve"> paiements au </w:t>
      </w:r>
      <w:r>
        <w:rPr>
          <w:rFonts w:asciiTheme="minorHAnsi" w:hAnsiTheme="minorHAnsi" w:cstheme="minorHAnsi"/>
          <w:color w:val="000000"/>
          <w:szCs w:val="24"/>
          <w:lang w:bidi="ar-SA"/>
        </w:rPr>
        <w:t>CONTRACTANT</w:t>
      </w:r>
      <w:r w:rsidRPr="00596B37">
        <w:rPr>
          <w:rFonts w:asciiTheme="minorHAnsi" w:hAnsiTheme="minorHAnsi"/>
          <w:color w:val="000000"/>
        </w:rPr>
        <w:t xml:space="preserve"> des montants dus au titre de chaque état de décompte </w:t>
      </w:r>
      <w:r>
        <w:rPr>
          <w:rFonts w:asciiTheme="minorHAnsi" w:hAnsiTheme="minorHAnsi" w:cstheme="minorHAnsi"/>
          <w:color w:val="000000"/>
          <w:szCs w:val="24"/>
          <w:lang w:bidi="ar-SA"/>
        </w:rPr>
        <w:t xml:space="preserve">mensuel </w:t>
      </w:r>
      <w:r w:rsidRPr="00596B37">
        <w:rPr>
          <w:rFonts w:asciiTheme="minorHAnsi" w:hAnsiTheme="minorHAnsi"/>
          <w:color w:val="000000"/>
        </w:rPr>
        <w:t xml:space="preserve">approuvé par le maître d'œuvre sont effectués par </w:t>
      </w:r>
      <w:r>
        <w:rPr>
          <w:rFonts w:asciiTheme="minorHAnsi" w:hAnsiTheme="minorHAnsi" w:cstheme="minorHAnsi"/>
          <w:color w:val="000000"/>
          <w:szCs w:val="24"/>
          <w:lang w:bidi="ar-SA"/>
        </w:rPr>
        <w:t xml:space="preserve">le MAITRE D'OUVRAGE </w:t>
      </w:r>
      <w:r w:rsidRPr="00596B37">
        <w:rPr>
          <w:rFonts w:asciiTheme="minorHAnsi" w:hAnsiTheme="minorHAnsi"/>
          <w:color w:val="000000"/>
        </w:rPr>
        <w:t xml:space="preserve">dans un délai de </w:t>
      </w:r>
      <w:r>
        <w:rPr>
          <w:rFonts w:asciiTheme="minorHAnsi" w:hAnsiTheme="minorHAnsi" w:cstheme="minorHAnsi"/>
          <w:color w:val="000000"/>
          <w:szCs w:val="24"/>
          <w:lang w:bidi="ar-SA"/>
        </w:rPr>
        <w:t>soixante (60)</w:t>
      </w:r>
      <w:r w:rsidRPr="00596B37">
        <w:rPr>
          <w:rFonts w:asciiTheme="minorHAnsi" w:hAnsiTheme="minorHAnsi"/>
          <w:color w:val="000000"/>
        </w:rPr>
        <w:t xml:space="preserve"> jours</w:t>
      </w:r>
      <w:r>
        <w:rPr>
          <w:rFonts w:asciiTheme="minorHAnsi" w:hAnsiTheme="minorHAnsi" w:cstheme="minorHAnsi"/>
          <w:color w:val="000000"/>
          <w:szCs w:val="24"/>
          <w:lang w:bidi="ar-SA"/>
        </w:rPr>
        <w:t xml:space="preserve"> calendaires</w:t>
      </w:r>
      <w:r w:rsidRPr="00596B37">
        <w:rPr>
          <w:rFonts w:asciiTheme="minorHAnsi" w:hAnsiTheme="minorHAnsi"/>
          <w:color w:val="000000"/>
        </w:rPr>
        <w:t xml:space="preserve">. Le paiement dû au titre du décompte définitif établi par le maître d'œuvre est effectué par </w:t>
      </w:r>
      <w:r>
        <w:rPr>
          <w:rFonts w:asciiTheme="minorHAnsi" w:hAnsiTheme="minorHAnsi" w:cstheme="minorHAnsi"/>
          <w:color w:val="000000"/>
          <w:szCs w:val="24"/>
          <w:lang w:bidi="ar-SA"/>
        </w:rPr>
        <w:t>le MAITRE D'OUVRAGE</w:t>
      </w:r>
      <w:r w:rsidRPr="00596B37">
        <w:rPr>
          <w:rFonts w:asciiTheme="minorHAnsi" w:hAnsiTheme="minorHAnsi"/>
          <w:color w:val="000000"/>
        </w:rPr>
        <w:t xml:space="preserve"> dans un délai de </w:t>
      </w:r>
      <w:r>
        <w:rPr>
          <w:rFonts w:asciiTheme="minorHAnsi" w:hAnsiTheme="minorHAnsi" w:cstheme="minorHAnsi"/>
          <w:color w:val="000000"/>
          <w:szCs w:val="24"/>
          <w:lang w:bidi="ar-SA"/>
        </w:rPr>
        <w:t>quatre-vingt-dix (90) jours calendaires à compter de la date de réception dudit décompte.</w:t>
      </w:r>
    </w:p>
    <w:p w14:paraId="0B18EA4B" w14:textId="77777777" w:rsidR="005B4550" w:rsidRDefault="005B4550" w:rsidP="005B4550">
      <w:pPr>
        <w:ind w:left="1276"/>
        <w:jc w:val="both"/>
        <w:rPr>
          <w:rFonts w:asciiTheme="minorHAnsi" w:hAnsiTheme="minorHAnsi"/>
          <w:szCs w:val="24"/>
        </w:rPr>
      </w:pPr>
      <w:r>
        <w:rPr>
          <w:rFonts w:asciiTheme="minorHAnsi" w:hAnsiTheme="minorHAnsi"/>
          <w:szCs w:val="24"/>
        </w:rPr>
        <w:t>Présentation des demandes de paiement :</w:t>
      </w:r>
    </w:p>
    <w:p w14:paraId="55E0FEB6" w14:textId="77777777" w:rsidR="005B4550" w:rsidRDefault="005B4550" w:rsidP="005B4550">
      <w:pPr>
        <w:numPr>
          <w:ilvl w:val="12"/>
          <w:numId w:val="0"/>
        </w:numPr>
        <w:overflowPunct w:val="0"/>
        <w:autoSpaceDE w:val="0"/>
        <w:autoSpaceDN w:val="0"/>
        <w:spacing w:before="120"/>
        <w:ind w:left="567"/>
        <w:jc w:val="both"/>
        <w:textAlignment w:val="baseline"/>
        <w:rPr>
          <w:rFonts w:asciiTheme="minorHAnsi" w:hAnsiTheme="minorHAnsi" w:cs="Calibri"/>
          <w:szCs w:val="24"/>
          <w:lang w:bidi="ar-SA"/>
        </w:rPr>
      </w:pPr>
      <w:r>
        <w:rPr>
          <w:rFonts w:asciiTheme="minorHAnsi" w:hAnsiTheme="minorHAnsi" w:cs="Calibri"/>
          <w:szCs w:val="24"/>
          <w:lang w:bidi="ar-SA"/>
        </w:rPr>
        <w:t>Les factures afférentes au Contrat comportent, outre les mentions légales, les indications suivantes :</w:t>
      </w:r>
    </w:p>
    <w:p w14:paraId="33986030" w14:textId="77777777" w:rsidR="005B4550" w:rsidRDefault="005B4550">
      <w:pPr>
        <w:numPr>
          <w:ilvl w:val="0"/>
          <w:numId w:val="38"/>
        </w:numPr>
        <w:overflowPunct w:val="0"/>
        <w:autoSpaceDE w:val="0"/>
        <w:autoSpaceDN w:val="0"/>
        <w:snapToGrid w:val="0"/>
        <w:contextualSpacing/>
        <w:jc w:val="both"/>
        <w:textAlignment w:val="baseline"/>
        <w:rPr>
          <w:rFonts w:asciiTheme="minorHAnsi" w:hAnsiTheme="minorHAnsi" w:cs="Calibri"/>
          <w:noProof/>
          <w:szCs w:val="24"/>
          <w:lang w:bidi="ar-SA"/>
        </w:rPr>
      </w:pPr>
      <w:r>
        <w:rPr>
          <w:rFonts w:asciiTheme="minorHAnsi" w:hAnsiTheme="minorHAnsi" w:cs="Calibri"/>
          <w:noProof/>
          <w:szCs w:val="24"/>
          <w:lang w:bidi="ar-SA"/>
        </w:rPr>
        <w:t>La raison sociale, l’adresse, le siège social du titulaire,</w:t>
      </w:r>
    </w:p>
    <w:p w14:paraId="77AEE3A1" w14:textId="77777777" w:rsidR="005B4550" w:rsidRDefault="005B4550">
      <w:pPr>
        <w:numPr>
          <w:ilvl w:val="0"/>
          <w:numId w:val="38"/>
        </w:numPr>
        <w:overflowPunct w:val="0"/>
        <w:autoSpaceDE w:val="0"/>
        <w:autoSpaceDN w:val="0"/>
        <w:snapToGrid w:val="0"/>
        <w:contextualSpacing/>
        <w:jc w:val="both"/>
        <w:textAlignment w:val="baseline"/>
        <w:rPr>
          <w:rFonts w:asciiTheme="minorHAnsi" w:hAnsiTheme="minorHAnsi" w:cs="Calibri"/>
          <w:noProof/>
          <w:szCs w:val="24"/>
          <w:lang w:bidi="ar-SA"/>
        </w:rPr>
      </w:pPr>
      <w:r>
        <w:rPr>
          <w:rFonts w:asciiTheme="minorHAnsi" w:hAnsiTheme="minorHAnsi" w:cs="Calibri"/>
          <w:noProof/>
          <w:szCs w:val="24"/>
          <w:lang w:bidi="ar-SA"/>
        </w:rPr>
        <w:t xml:space="preserve">Le numéro d’immatriculation au registre du commerce du titulaire (SIRET, K bis, ou équivalent), </w:t>
      </w:r>
    </w:p>
    <w:p w14:paraId="0B5FA1A9" w14:textId="77777777" w:rsidR="005B4550" w:rsidRPr="00205BFC" w:rsidRDefault="005B4550">
      <w:pPr>
        <w:numPr>
          <w:ilvl w:val="0"/>
          <w:numId w:val="38"/>
        </w:numPr>
        <w:overflowPunct w:val="0"/>
        <w:autoSpaceDE w:val="0"/>
        <w:autoSpaceDN w:val="0"/>
        <w:snapToGrid w:val="0"/>
        <w:contextualSpacing/>
        <w:jc w:val="both"/>
        <w:textAlignment w:val="baseline"/>
        <w:rPr>
          <w:rFonts w:asciiTheme="minorHAnsi" w:hAnsiTheme="minorHAnsi" w:cs="Calibri"/>
          <w:noProof/>
          <w:szCs w:val="24"/>
          <w:lang w:bidi="ar-SA"/>
        </w:rPr>
      </w:pPr>
      <w:r>
        <w:rPr>
          <w:rFonts w:asciiTheme="minorHAnsi" w:hAnsiTheme="minorHAnsi" w:cs="Calibri"/>
          <w:noProof/>
          <w:szCs w:val="24"/>
          <w:lang w:bidi="ar-SA"/>
        </w:rPr>
        <w:t xml:space="preserve">La référence </w:t>
      </w:r>
      <w:r w:rsidRPr="00205BFC">
        <w:rPr>
          <w:rFonts w:asciiTheme="minorHAnsi" w:hAnsiTheme="minorHAnsi" w:cs="Calibri"/>
          <w:noProof/>
          <w:szCs w:val="24"/>
          <w:lang w:bidi="ar-SA"/>
        </w:rPr>
        <w:t>du compte bancaire,</w:t>
      </w:r>
    </w:p>
    <w:p w14:paraId="6EC981C5" w14:textId="712925C3" w:rsidR="005B4550" w:rsidRPr="00205BFC" w:rsidRDefault="005B4550" w:rsidP="00205BFC">
      <w:pPr>
        <w:numPr>
          <w:ilvl w:val="0"/>
          <w:numId w:val="38"/>
        </w:numPr>
        <w:overflowPunct w:val="0"/>
        <w:autoSpaceDE w:val="0"/>
        <w:autoSpaceDN w:val="0"/>
        <w:snapToGrid w:val="0"/>
        <w:contextualSpacing/>
        <w:jc w:val="both"/>
        <w:textAlignment w:val="baseline"/>
        <w:rPr>
          <w:rFonts w:asciiTheme="minorHAnsi" w:hAnsiTheme="minorHAnsi" w:cs="Calibri"/>
          <w:noProof/>
          <w:szCs w:val="24"/>
          <w:lang w:bidi="ar-SA"/>
        </w:rPr>
      </w:pPr>
      <w:r w:rsidRPr="00205BFC">
        <w:rPr>
          <w:rFonts w:asciiTheme="minorHAnsi" w:hAnsiTheme="minorHAnsi" w:cs="Calibri"/>
          <w:noProof/>
          <w:szCs w:val="24"/>
          <w:lang w:bidi="ar-SA"/>
        </w:rPr>
        <w:lastRenderedPageBreak/>
        <w:t>Le code du service correspondant au département prescripteur </w:t>
      </w:r>
      <w:r w:rsidRPr="00205BFC">
        <w:rPr>
          <w:rFonts w:asciiTheme="minorHAnsi" w:hAnsiTheme="minorHAnsi" w:cs="Calibri"/>
          <w:b/>
          <w:bCs/>
          <w:noProof/>
          <w:szCs w:val="24"/>
          <w:lang w:bidi="ar-SA"/>
        </w:rPr>
        <w:t xml:space="preserve">: Expertise France </w:t>
      </w:r>
      <w:r w:rsidR="00205BFC">
        <w:rPr>
          <w:rFonts w:asciiTheme="minorHAnsi" w:hAnsiTheme="minorHAnsi" w:cs="Calibri"/>
          <w:b/>
          <w:bCs/>
          <w:noProof/>
          <w:szCs w:val="24"/>
          <w:lang w:bidi="ar-SA"/>
        </w:rPr>
        <w:t>P2S</w:t>
      </w:r>
    </w:p>
    <w:p w14:paraId="4384574E" w14:textId="77777777" w:rsidR="005B4550" w:rsidRDefault="005B4550">
      <w:pPr>
        <w:numPr>
          <w:ilvl w:val="0"/>
          <w:numId w:val="38"/>
        </w:numPr>
        <w:overflowPunct w:val="0"/>
        <w:autoSpaceDE w:val="0"/>
        <w:autoSpaceDN w:val="0"/>
        <w:snapToGrid w:val="0"/>
        <w:contextualSpacing/>
        <w:jc w:val="both"/>
        <w:textAlignment w:val="baseline"/>
        <w:rPr>
          <w:rFonts w:asciiTheme="minorHAnsi" w:hAnsiTheme="minorHAnsi" w:cs="Calibri"/>
          <w:noProof/>
          <w:szCs w:val="24"/>
          <w:lang w:bidi="ar-SA"/>
        </w:rPr>
      </w:pPr>
      <w:r>
        <w:rPr>
          <w:rFonts w:asciiTheme="minorHAnsi" w:hAnsiTheme="minorHAnsi" w:cs="Calibri"/>
          <w:noProof/>
          <w:szCs w:val="24"/>
          <w:lang w:bidi="ar-SA"/>
        </w:rPr>
        <w:t>La référence du présent marché,</w:t>
      </w:r>
    </w:p>
    <w:p w14:paraId="4716252D" w14:textId="14E8164D" w:rsidR="005B4550" w:rsidRDefault="005B4550" w:rsidP="00205BFC">
      <w:pPr>
        <w:numPr>
          <w:ilvl w:val="0"/>
          <w:numId w:val="38"/>
        </w:numPr>
        <w:overflowPunct w:val="0"/>
        <w:autoSpaceDE w:val="0"/>
        <w:autoSpaceDN w:val="0"/>
        <w:snapToGrid w:val="0"/>
        <w:contextualSpacing/>
        <w:jc w:val="both"/>
        <w:textAlignment w:val="baseline"/>
        <w:rPr>
          <w:rFonts w:asciiTheme="minorHAnsi" w:hAnsiTheme="minorHAnsi" w:cs="Calibri"/>
          <w:noProof/>
          <w:szCs w:val="24"/>
          <w:lang w:bidi="ar-SA"/>
        </w:rPr>
      </w:pPr>
      <w:r>
        <w:rPr>
          <w:rFonts w:asciiTheme="minorHAnsi" w:hAnsiTheme="minorHAnsi" w:cs="Calibri"/>
          <w:noProof/>
          <w:szCs w:val="24"/>
          <w:lang w:bidi="ar-SA"/>
        </w:rPr>
        <w:t xml:space="preserve">La référence et l’intitulé du projet de coopération concerné : </w:t>
      </w:r>
      <w:r w:rsidR="00205BFC" w:rsidRPr="00205BFC">
        <w:rPr>
          <w:rFonts w:asciiTheme="minorHAnsi" w:hAnsiTheme="minorHAnsi" w:cs="Calibri"/>
          <w:b/>
          <w:bCs/>
          <w:noProof/>
          <w:szCs w:val="24"/>
          <w:lang w:bidi="ar-SA"/>
        </w:rPr>
        <w:t>21SSE0C138 ACLEP-G5</w:t>
      </w:r>
    </w:p>
    <w:p w14:paraId="379D0105" w14:textId="77777777" w:rsidR="005B4550" w:rsidRDefault="005B4550">
      <w:pPr>
        <w:numPr>
          <w:ilvl w:val="0"/>
          <w:numId w:val="38"/>
        </w:numPr>
        <w:overflowPunct w:val="0"/>
        <w:autoSpaceDE w:val="0"/>
        <w:autoSpaceDN w:val="0"/>
        <w:snapToGrid w:val="0"/>
        <w:contextualSpacing/>
        <w:jc w:val="both"/>
        <w:textAlignment w:val="baseline"/>
        <w:rPr>
          <w:rFonts w:asciiTheme="minorHAnsi" w:hAnsiTheme="minorHAnsi" w:cs="Calibri"/>
          <w:noProof/>
          <w:szCs w:val="24"/>
          <w:lang w:bidi="ar-SA"/>
        </w:rPr>
      </w:pPr>
      <w:r>
        <w:rPr>
          <w:rFonts w:asciiTheme="minorHAnsi" w:hAnsiTheme="minorHAnsi" w:cs="Calibri"/>
          <w:noProof/>
          <w:szCs w:val="24"/>
          <w:lang w:bidi="ar-SA"/>
        </w:rPr>
        <w:t>La dénomination claire et précise des prestations effectuées,</w:t>
      </w:r>
    </w:p>
    <w:p w14:paraId="1D3CF635" w14:textId="77777777" w:rsidR="005B4550" w:rsidRDefault="005B4550">
      <w:pPr>
        <w:numPr>
          <w:ilvl w:val="0"/>
          <w:numId w:val="38"/>
        </w:numPr>
        <w:overflowPunct w:val="0"/>
        <w:autoSpaceDE w:val="0"/>
        <w:autoSpaceDN w:val="0"/>
        <w:snapToGrid w:val="0"/>
        <w:contextualSpacing/>
        <w:jc w:val="both"/>
        <w:textAlignment w:val="baseline"/>
        <w:rPr>
          <w:rFonts w:asciiTheme="minorHAnsi" w:hAnsiTheme="minorHAnsi" w:cs="Calibri"/>
          <w:noProof/>
          <w:szCs w:val="24"/>
          <w:lang w:bidi="ar-SA"/>
        </w:rPr>
      </w:pPr>
      <w:r>
        <w:rPr>
          <w:rFonts w:asciiTheme="minorHAnsi" w:hAnsiTheme="minorHAnsi" w:cs="Calibri"/>
          <w:szCs w:val="24"/>
          <w:lang w:bidi="ar-SA"/>
        </w:rPr>
        <w:t>Si la domiciliation des paiements du titulaire n’est pas portée sur les factures, il sera joint un relevé ou une attestation d’identité bancaire ou postale, ainsi que la fiche tiers obligatoirement complétée.</w:t>
      </w:r>
    </w:p>
    <w:p w14:paraId="72E21B39" w14:textId="02296434" w:rsidR="00B47A2A" w:rsidRPr="00B87C39" w:rsidRDefault="00B47A2A" w:rsidP="007767F0">
      <w:pPr>
        <w:keepNext/>
        <w:keepLines/>
        <w:tabs>
          <w:tab w:val="left" w:pos="1134"/>
        </w:tabs>
        <w:spacing w:before="240" w:after="120"/>
        <w:ind w:left="1134" w:hanging="1134"/>
        <w:rPr>
          <w:rFonts w:asciiTheme="minorHAnsi" w:hAnsiTheme="minorHAnsi"/>
          <w:b/>
        </w:rPr>
      </w:pPr>
      <w:r w:rsidRPr="00B87C39">
        <w:rPr>
          <w:rFonts w:asciiTheme="minorHAnsi" w:hAnsiTheme="minorHAnsi"/>
          <w:b/>
        </w:rPr>
        <w:t>Article 46</w:t>
      </w:r>
      <w:r w:rsidRPr="00B87C39">
        <w:rPr>
          <w:rFonts w:asciiTheme="minorHAnsi" w:hAnsiTheme="minorHAnsi"/>
          <w:b/>
        </w:rPr>
        <w:tab/>
        <w:t>Préfinancement</w:t>
      </w:r>
      <w:r w:rsidR="009D3FA4">
        <w:rPr>
          <w:rFonts w:asciiTheme="minorHAnsi" w:hAnsiTheme="minorHAnsi"/>
          <w:b/>
        </w:rPr>
        <w:t xml:space="preserve"> (avance)</w:t>
      </w:r>
    </w:p>
    <w:p w14:paraId="71318A26" w14:textId="4EE8D227" w:rsidR="00DE4E9D" w:rsidRDefault="00DE4E9D" w:rsidP="00DE4E9D">
      <w:pPr>
        <w:spacing w:before="120" w:after="120"/>
        <w:ind w:left="1276" w:hanging="709"/>
        <w:jc w:val="both"/>
        <w:rPr>
          <w:rFonts w:asciiTheme="minorHAnsi" w:hAnsiTheme="minorHAnsi"/>
          <w:snapToGrid/>
          <w:szCs w:val="24"/>
        </w:rPr>
      </w:pPr>
      <w:bookmarkStart w:id="58" w:name="_Toc76894440"/>
      <w:r>
        <w:rPr>
          <w:rFonts w:asciiTheme="minorHAnsi" w:hAnsiTheme="minorHAnsi"/>
          <w:szCs w:val="24"/>
        </w:rPr>
        <w:t>46.1</w:t>
      </w:r>
      <w:r>
        <w:rPr>
          <w:rFonts w:asciiTheme="minorHAnsi" w:hAnsiTheme="minorHAnsi"/>
          <w:szCs w:val="24"/>
        </w:rPr>
        <w:tab/>
        <w:t xml:space="preserve"> </w:t>
      </w:r>
      <w:r>
        <w:rPr>
          <w:rFonts w:asciiTheme="minorHAnsi" w:hAnsiTheme="minorHAnsi" w:cs="Calibri"/>
          <w:szCs w:val="24"/>
          <w:lang w:bidi="ar-SA"/>
        </w:rPr>
        <w:t>Au titre</w:t>
      </w:r>
      <w:r w:rsidRPr="00B87C39">
        <w:rPr>
          <w:rFonts w:asciiTheme="minorHAnsi" w:hAnsiTheme="minorHAnsi"/>
        </w:rPr>
        <w:t xml:space="preserve"> des préfinancements</w:t>
      </w:r>
      <w:r>
        <w:rPr>
          <w:rFonts w:asciiTheme="minorHAnsi" w:hAnsiTheme="minorHAnsi" w:cs="Calibri"/>
          <w:szCs w:val="24"/>
          <w:lang w:bidi="ar-SA"/>
        </w:rPr>
        <w:t>, seule une avance</w:t>
      </w:r>
      <w:r w:rsidRPr="00B87C39">
        <w:rPr>
          <w:rFonts w:asciiTheme="minorHAnsi" w:hAnsiTheme="minorHAnsi"/>
        </w:rPr>
        <w:t xml:space="preserve"> forfaitaire </w:t>
      </w:r>
      <w:r>
        <w:rPr>
          <w:rFonts w:asciiTheme="minorHAnsi" w:hAnsiTheme="minorHAnsi" w:cs="Calibri"/>
          <w:szCs w:val="24"/>
          <w:lang w:bidi="ar-SA"/>
        </w:rPr>
        <w:t>sera versée au CONTRACTANT</w:t>
      </w:r>
      <w:r>
        <w:rPr>
          <w:sz w:val="22"/>
          <w:szCs w:val="22"/>
        </w:rPr>
        <w:t>.</w:t>
      </w:r>
    </w:p>
    <w:p w14:paraId="148DBBCF" w14:textId="77777777" w:rsidR="00DE4E9D" w:rsidRPr="00205BFC" w:rsidRDefault="00DE4E9D" w:rsidP="00DE4E9D">
      <w:pPr>
        <w:spacing w:before="120" w:after="120"/>
        <w:ind w:left="1276" w:hanging="709"/>
        <w:jc w:val="both"/>
        <w:rPr>
          <w:rFonts w:asciiTheme="minorHAnsi" w:hAnsiTheme="minorHAnsi"/>
          <w:szCs w:val="24"/>
        </w:rPr>
      </w:pPr>
      <w:r>
        <w:rPr>
          <w:rFonts w:asciiTheme="minorHAnsi" w:hAnsiTheme="minorHAnsi"/>
          <w:szCs w:val="24"/>
        </w:rPr>
        <w:t>46.2</w:t>
      </w:r>
      <w:r>
        <w:rPr>
          <w:rFonts w:asciiTheme="minorHAnsi" w:hAnsiTheme="minorHAnsi"/>
          <w:szCs w:val="24"/>
        </w:rPr>
        <w:tab/>
        <w:t xml:space="preserve">Une avance forfaitaire de 10% sera </w:t>
      </w:r>
      <w:r w:rsidRPr="00205BFC">
        <w:rPr>
          <w:rFonts w:asciiTheme="minorHAnsi" w:hAnsiTheme="minorHAnsi"/>
          <w:szCs w:val="24"/>
        </w:rPr>
        <w:t>versée au CONTRACTANT. Ce montant ne sera ni révisé, ni actualisé.</w:t>
      </w:r>
    </w:p>
    <w:p w14:paraId="435BE1C3" w14:textId="38D2AF1A" w:rsidR="00DE4E9D" w:rsidRDefault="00DE4E9D" w:rsidP="00DE4E9D">
      <w:pPr>
        <w:spacing w:before="120" w:after="120"/>
        <w:ind w:left="1276" w:hanging="709"/>
        <w:jc w:val="both"/>
        <w:rPr>
          <w:rFonts w:asciiTheme="minorHAnsi" w:hAnsiTheme="minorHAnsi"/>
          <w:szCs w:val="24"/>
        </w:rPr>
      </w:pPr>
      <w:r w:rsidRPr="00205BFC">
        <w:rPr>
          <w:rFonts w:asciiTheme="minorHAnsi" w:hAnsiTheme="minorHAnsi"/>
          <w:szCs w:val="24"/>
        </w:rPr>
        <w:t>46.8</w:t>
      </w:r>
      <w:r w:rsidRPr="00205BFC">
        <w:rPr>
          <w:rFonts w:asciiTheme="minorHAnsi" w:hAnsiTheme="minorHAnsi"/>
          <w:szCs w:val="24"/>
        </w:rPr>
        <w:tab/>
        <w:t>Le remboursement du préfinancement</w:t>
      </w:r>
      <w:r w:rsidR="009D3FA4">
        <w:rPr>
          <w:rFonts w:asciiTheme="minorHAnsi" w:hAnsiTheme="minorHAnsi"/>
          <w:szCs w:val="24"/>
        </w:rPr>
        <w:t xml:space="preserve"> (avance)</w:t>
      </w:r>
      <w:r w:rsidRPr="00205BFC">
        <w:rPr>
          <w:rFonts w:asciiTheme="minorHAnsi" w:hAnsiTheme="minorHAnsi"/>
          <w:szCs w:val="24"/>
        </w:rPr>
        <w:t xml:space="preserve"> s'effectue par retenues basées sur les décomptes mensuels.</w:t>
      </w:r>
    </w:p>
    <w:p w14:paraId="36F0BE26" w14:textId="0954EFDB" w:rsidR="00DE4E9D" w:rsidRDefault="00DE4E9D" w:rsidP="00B87C39">
      <w:pPr>
        <w:autoSpaceDE w:val="0"/>
        <w:autoSpaceDN w:val="0"/>
        <w:adjustRightInd w:val="0"/>
        <w:ind w:left="1276"/>
        <w:jc w:val="both"/>
        <w:rPr>
          <w:rFonts w:asciiTheme="minorHAnsi" w:hAnsiTheme="minorHAnsi"/>
          <w:szCs w:val="24"/>
        </w:rPr>
      </w:pPr>
      <w:r>
        <w:rPr>
          <w:rFonts w:asciiTheme="minorHAnsi" w:hAnsiTheme="minorHAnsi"/>
          <w:szCs w:val="24"/>
        </w:rPr>
        <w:t xml:space="preserve">Ce remboursement commencera lorsque le montant des prestations exécutées qui figure dans le décompte mensuel atteindra quarante pour cent (40 %) du montant initial du présent marché et doit être terminé au plus tard lorsque le montant payé atteint quatre-vingts pour cent (80 %) du montant du présent marché. </w:t>
      </w:r>
    </w:p>
    <w:p w14:paraId="4CBB7625" w14:textId="77777777" w:rsidR="00DE4E9D" w:rsidRPr="00073921" w:rsidRDefault="00DE4E9D" w:rsidP="00B87C39">
      <w:pPr>
        <w:keepNext/>
        <w:keepLines/>
        <w:tabs>
          <w:tab w:val="left" w:pos="1134"/>
        </w:tabs>
        <w:spacing w:after="120"/>
        <w:ind w:left="1276"/>
        <w:jc w:val="both"/>
        <w:rPr>
          <w:rFonts w:ascii="Calibri" w:hAnsi="Calibri"/>
          <w:color w:val="000000"/>
          <w:sz w:val="22"/>
        </w:rPr>
      </w:pPr>
      <w:r>
        <w:rPr>
          <w:rFonts w:asciiTheme="minorHAnsi" w:hAnsiTheme="minorHAnsi"/>
          <w:szCs w:val="24"/>
        </w:rPr>
        <w:t>Le remboursement est effectué dans la ou les mêmes monnaies que celle(s) de l'avance</w:t>
      </w:r>
      <w:r w:rsidRPr="00073921">
        <w:rPr>
          <w:rFonts w:ascii="Calibri" w:hAnsi="Calibri"/>
          <w:color w:val="000000"/>
          <w:sz w:val="22"/>
        </w:rPr>
        <w:t>.</w:t>
      </w:r>
    </w:p>
    <w:p w14:paraId="4BE18927" w14:textId="77777777" w:rsidR="001050EE" w:rsidRPr="00073921" w:rsidRDefault="001050EE" w:rsidP="007767F0">
      <w:pPr>
        <w:keepNext/>
        <w:keepLines/>
        <w:tabs>
          <w:tab w:val="left" w:pos="1134"/>
        </w:tabs>
        <w:spacing w:before="240" w:after="120"/>
        <w:ind w:left="1134" w:hanging="1134"/>
        <w:rPr>
          <w:rFonts w:asciiTheme="minorHAnsi" w:hAnsiTheme="minorHAnsi"/>
          <w:b/>
        </w:rPr>
      </w:pPr>
      <w:r w:rsidRPr="00073921">
        <w:rPr>
          <w:rFonts w:asciiTheme="minorHAnsi" w:hAnsiTheme="minorHAnsi"/>
          <w:b/>
        </w:rPr>
        <w:t>Article 47</w:t>
      </w:r>
      <w:r w:rsidRPr="00073921">
        <w:rPr>
          <w:rFonts w:asciiTheme="minorHAnsi" w:hAnsiTheme="minorHAnsi"/>
          <w:b/>
        </w:rPr>
        <w:tab/>
        <w:t>Retenues de garantie</w:t>
      </w:r>
      <w:bookmarkEnd w:id="58"/>
    </w:p>
    <w:p w14:paraId="07834594" w14:textId="68291DFF" w:rsidR="002C3680" w:rsidRDefault="002C3680" w:rsidP="002C3680">
      <w:pPr>
        <w:pStyle w:val="Default"/>
        <w:ind w:left="1276" w:hanging="709"/>
        <w:jc w:val="both"/>
        <w:rPr>
          <w:rFonts w:asciiTheme="minorHAnsi" w:hAnsiTheme="minorHAnsi"/>
          <w:snapToGrid w:val="0"/>
          <w:color w:val="auto"/>
          <w:lang w:bidi="fr-FR"/>
        </w:rPr>
      </w:pPr>
      <w:bookmarkStart w:id="59" w:name="_Toc76894441"/>
      <w:r>
        <w:rPr>
          <w:rFonts w:asciiTheme="minorHAnsi" w:hAnsiTheme="minorHAnsi"/>
        </w:rPr>
        <w:t>47.1</w:t>
      </w:r>
      <w:r>
        <w:rPr>
          <w:rFonts w:asciiTheme="minorHAnsi" w:hAnsiTheme="minorHAnsi"/>
        </w:rPr>
        <w:tab/>
      </w:r>
      <w:r w:rsidR="00547224">
        <w:rPr>
          <w:rFonts w:asciiTheme="minorHAnsi" w:hAnsiTheme="minorHAnsi"/>
          <w:snapToGrid w:val="0"/>
          <w:color w:val="auto"/>
          <w:lang w:bidi="fr-FR"/>
        </w:rPr>
        <w:t>Une retenue de garantie</w:t>
      </w:r>
      <w:r>
        <w:rPr>
          <w:rFonts w:asciiTheme="minorHAnsi" w:hAnsiTheme="minorHAnsi"/>
          <w:snapToGrid w:val="0"/>
          <w:color w:val="auto"/>
          <w:lang w:bidi="fr-FR"/>
        </w:rPr>
        <w:t xml:space="preserve"> sera opérée au titre </w:t>
      </w:r>
      <w:r w:rsidRPr="00073921">
        <w:rPr>
          <w:rFonts w:asciiTheme="minorHAnsi" w:hAnsiTheme="minorHAnsi"/>
          <w:color w:val="auto"/>
        </w:rPr>
        <w:t xml:space="preserve">de garantie de l’exécution des obligations du </w:t>
      </w:r>
      <w:r>
        <w:rPr>
          <w:rFonts w:asciiTheme="minorHAnsi" w:hAnsiTheme="minorHAnsi"/>
          <w:snapToGrid w:val="0"/>
          <w:color w:val="auto"/>
          <w:lang w:bidi="fr-FR"/>
        </w:rPr>
        <w:t>CONTRACTANT</w:t>
      </w:r>
      <w:r w:rsidRPr="00073921">
        <w:rPr>
          <w:rFonts w:asciiTheme="minorHAnsi" w:hAnsiTheme="minorHAnsi"/>
          <w:color w:val="auto"/>
        </w:rPr>
        <w:t xml:space="preserve"> pendant la période de garantie</w:t>
      </w:r>
      <w:r>
        <w:rPr>
          <w:rFonts w:asciiTheme="minorHAnsi" w:hAnsiTheme="minorHAnsi"/>
          <w:snapToGrid w:val="0"/>
          <w:color w:val="auto"/>
          <w:lang w:bidi="fr-FR"/>
        </w:rPr>
        <w:t xml:space="preserve">. </w:t>
      </w:r>
    </w:p>
    <w:p w14:paraId="52110606" w14:textId="77777777" w:rsidR="002C3680" w:rsidRDefault="002C3680" w:rsidP="002C3680">
      <w:pPr>
        <w:pStyle w:val="Default"/>
        <w:ind w:left="1276" w:hanging="709"/>
        <w:jc w:val="both"/>
        <w:rPr>
          <w:rFonts w:asciiTheme="minorHAnsi" w:hAnsiTheme="minorHAnsi"/>
          <w:snapToGrid w:val="0"/>
          <w:color w:val="auto"/>
          <w:lang w:bidi="fr-FR"/>
        </w:rPr>
      </w:pPr>
    </w:p>
    <w:p w14:paraId="7220E40D" w14:textId="77777777" w:rsidR="002C3680" w:rsidRPr="00E8794F" w:rsidRDefault="002C3680" w:rsidP="002C3680">
      <w:pPr>
        <w:autoSpaceDE w:val="0"/>
        <w:autoSpaceDN w:val="0"/>
        <w:adjustRightInd w:val="0"/>
        <w:ind w:left="1276"/>
        <w:jc w:val="both"/>
        <w:rPr>
          <w:rFonts w:asciiTheme="minorHAnsi" w:hAnsiTheme="minorHAnsi"/>
          <w:snapToGrid/>
          <w:szCs w:val="24"/>
        </w:rPr>
      </w:pPr>
      <w:r w:rsidRPr="00E8794F">
        <w:rPr>
          <w:rFonts w:asciiTheme="minorHAnsi" w:hAnsiTheme="minorHAnsi"/>
          <w:szCs w:val="24"/>
        </w:rPr>
        <w:t xml:space="preserve">Les retenues suivantes pourront s’appliquer, cumulativement aux pénalités. </w:t>
      </w:r>
    </w:p>
    <w:p w14:paraId="72D9B8B0" w14:textId="77777777" w:rsidR="002C3680" w:rsidRPr="00E8794F" w:rsidRDefault="002C3680" w:rsidP="002C3680">
      <w:pPr>
        <w:autoSpaceDE w:val="0"/>
        <w:autoSpaceDN w:val="0"/>
        <w:adjustRightInd w:val="0"/>
        <w:ind w:left="1276"/>
        <w:jc w:val="both"/>
        <w:rPr>
          <w:rFonts w:asciiTheme="minorHAnsi" w:hAnsiTheme="minorHAnsi"/>
          <w:szCs w:val="24"/>
        </w:rPr>
      </w:pPr>
    </w:p>
    <w:p w14:paraId="258F1C6B" w14:textId="77777777" w:rsidR="002C3680" w:rsidRPr="00547224" w:rsidRDefault="002C3680" w:rsidP="00547224">
      <w:pPr>
        <w:pStyle w:val="Paragraphedeliste"/>
        <w:numPr>
          <w:ilvl w:val="0"/>
          <w:numId w:val="160"/>
        </w:numPr>
        <w:autoSpaceDE w:val="0"/>
        <w:autoSpaceDN w:val="0"/>
        <w:adjustRightInd w:val="0"/>
        <w:jc w:val="both"/>
        <w:rPr>
          <w:rFonts w:asciiTheme="minorHAnsi" w:hAnsiTheme="minorHAnsi"/>
          <w:szCs w:val="24"/>
        </w:rPr>
      </w:pPr>
      <w:r w:rsidRPr="00547224">
        <w:rPr>
          <w:rFonts w:asciiTheme="minorHAnsi" w:hAnsiTheme="minorHAnsi"/>
          <w:szCs w:val="24"/>
        </w:rPr>
        <w:t xml:space="preserve">Retenues pour non remise des documents à remettre après exécution </w:t>
      </w:r>
    </w:p>
    <w:p w14:paraId="7E41FEAC" w14:textId="77777777" w:rsidR="002C3680" w:rsidRDefault="002C3680" w:rsidP="002C3680">
      <w:pPr>
        <w:autoSpaceDE w:val="0"/>
        <w:autoSpaceDN w:val="0"/>
        <w:adjustRightInd w:val="0"/>
        <w:ind w:left="1276"/>
        <w:jc w:val="both"/>
        <w:rPr>
          <w:rFonts w:asciiTheme="minorHAnsi" w:hAnsiTheme="minorHAnsi"/>
          <w:szCs w:val="24"/>
        </w:rPr>
      </w:pPr>
    </w:p>
    <w:p w14:paraId="44D40977" w14:textId="44BEE29D" w:rsidR="002C3680" w:rsidRPr="00547224" w:rsidRDefault="002C3680" w:rsidP="00547224">
      <w:pPr>
        <w:pStyle w:val="Paragraphedeliste"/>
        <w:numPr>
          <w:ilvl w:val="0"/>
          <w:numId w:val="160"/>
        </w:numPr>
        <w:autoSpaceDE w:val="0"/>
        <w:autoSpaceDN w:val="0"/>
        <w:adjustRightInd w:val="0"/>
        <w:jc w:val="both"/>
        <w:rPr>
          <w:rFonts w:asciiTheme="minorHAnsi" w:hAnsiTheme="minorHAnsi"/>
          <w:szCs w:val="24"/>
        </w:rPr>
      </w:pPr>
      <w:r w:rsidRPr="00547224">
        <w:rPr>
          <w:rFonts w:asciiTheme="minorHAnsi" w:hAnsiTheme="minorHAnsi"/>
          <w:szCs w:val="24"/>
        </w:rPr>
        <w:t xml:space="preserve">Les plans (sur papier et sur support informatique) et autres documents à fournir après exécution par le CONTRACTANT devront être remis au maître d’œuvre lors </w:t>
      </w:r>
      <w:r w:rsidRPr="00547224">
        <w:rPr>
          <w:rFonts w:asciiTheme="minorHAnsi" w:hAnsiTheme="minorHAnsi"/>
        </w:rPr>
        <w:t xml:space="preserve">de </w:t>
      </w:r>
      <w:r w:rsidRPr="00547224">
        <w:rPr>
          <w:rFonts w:asciiTheme="minorHAnsi" w:hAnsiTheme="minorHAnsi"/>
          <w:szCs w:val="24"/>
        </w:rPr>
        <w:t xml:space="preserve">la réception des travaux. </w:t>
      </w:r>
    </w:p>
    <w:p w14:paraId="157BF32C" w14:textId="77777777" w:rsidR="002C3680" w:rsidRDefault="002C3680" w:rsidP="002C3680">
      <w:pPr>
        <w:autoSpaceDE w:val="0"/>
        <w:autoSpaceDN w:val="0"/>
        <w:adjustRightInd w:val="0"/>
        <w:ind w:left="1276"/>
        <w:jc w:val="both"/>
        <w:rPr>
          <w:rFonts w:asciiTheme="minorHAnsi" w:hAnsiTheme="minorHAnsi"/>
          <w:szCs w:val="24"/>
        </w:rPr>
      </w:pPr>
    </w:p>
    <w:p w14:paraId="4F2CA9C3" w14:textId="77777777" w:rsidR="002C3680" w:rsidRDefault="002C3680" w:rsidP="002C3680">
      <w:pPr>
        <w:autoSpaceDE w:val="0"/>
        <w:autoSpaceDN w:val="0"/>
        <w:adjustRightInd w:val="0"/>
        <w:ind w:left="1276"/>
        <w:jc w:val="both"/>
        <w:rPr>
          <w:rFonts w:asciiTheme="minorHAnsi" w:hAnsiTheme="minorHAnsi"/>
          <w:szCs w:val="24"/>
        </w:rPr>
      </w:pPr>
      <w:r>
        <w:rPr>
          <w:rFonts w:asciiTheme="minorHAnsi" w:hAnsiTheme="minorHAnsi"/>
          <w:szCs w:val="24"/>
        </w:rPr>
        <w:t xml:space="preserve">Une retenue hors taxe sera opérée sur les sommes dues au CONTRACTANT jusqu’à la fourniture desdits documents. </w:t>
      </w:r>
    </w:p>
    <w:p w14:paraId="7F798251" w14:textId="77777777" w:rsidR="002C3680" w:rsidRDefault="002C3680" w:rsidP="002C3680">
      <w:pPr>
        <w:autoSpaceDE w:val="0"/>
        <w:autoSpaceDN w:val="0"/>
        <w:adjustRightInd w:val="0"/>
        <w:ind w:left="1276"/>
        <w:jc w:val="both"/>
        <w:rPr>
          <w:rFonts w:asciiTheme="minorHAnsi" w:hAnsiTheme="minorHAnsi"/>
          <w:szCs w:val="24"/>
        </w:rPr>
      </w:pPr>
    </w:p>
    <w:p w14:paraId="73894D84" w14:textId="369DEBEB" w:rsidR="002C3680" w:rsidRDefault="002C3680" w:rsidP="00073921">
      <w:pPr>
        <w:autoSpaceDE w:val="0"/>
        <w:autoSpaceDN w:val="0"/>
        <w:adjustRightInd w:val="0"/>
        <w:ind w:left="1276"/>
        <w:jc w:val="both"/>
        <w:rPr>
          <w:rFonts w:asciiTheme="minorHAnsi" w:hAnsiTheme="minorHAnsi"/>
          <w:szCs w:val="24"/>
        </w:rPr>
      </w:pPr>
      <w:r>
        <w:rPr>
          <w:rFonts w:asciiTheme="minorHAnsi" w:hAnsiTheme="minorHAnsi"/>
          <w:szCs w:val="24"/>
        </w:rPr>
        <w:t>Le montant</w:t>
      </w:r>
      <w:r w:rsidRPr="00073921">
        <w:rPr>
          <w:rFonts w:asciiTheme="minorHAnsi" w:hAnsiTheme="minorHAnsi"/>
        </w:rPr>
        <w:t xml:space="preserve"> de </w:t>
      </w:r>
      <w:r>
        <w:rPr>
          <w:rFonts w:asciiTheme="minorHAnsi" w:hAnsiTheme="minorHAnsi"/>
          <w:szCs w:val="24"/>
        </w:rPr>
        <w:t xml:space="preserve">cette retenue hors taxes est fixé à trois mille euros (3 000 € H.T.). </w:t>
      </w:r>
    </w:p>
    <w:p w14:paraId="756FB6F6" w14:textId="77777777" w:rsidR="002C3680" w:rsidRDefault="002C3680" w:rsidP="002C3680">
      <w:pPr>
        <w:autoSpaceDE w:val="0"/>
        <w:autoSpaceDN w:val="0"/>
        <w:adjustRightInd w:val="0"/>
        <w:ind w:left="1276"/>
        <w:jc w:val="both"/>
        <w:rPr>
          <w:rFonts w:asciiTheme="minorHAnsi" w:hAnsiTheme="minorHAnsi"/>
          <w:szCs w:val="24"/>
        </w:rPr>
      </w:pPr>
      <w:r>
        <w:rPr>
          <w:rFonts w:asciiTheme="minorHAnsi" w:hAnsiTheme="minorHAnsi"/>
          <w:szCs w:val="24"/>
        </w:rPr>
        <w:lastRenderedPageBreak/>
        <w:t xml:space="preserve">Les sommes ainsi retenues ne seront libérées qu’après vérification de la conformité du support informatique aux prescriptions de la notice pour l’établissement de relevés graphiques. </w:t>
      </w:r>
    </w:p>
    <w:p w14:paraId="59CAFEDD" w14:textId="77777777" w:rsidR="002C3680" w:rsidRDefault="002C3680" w:rsidP="002C3680">
      <w:pPr>
        <w:autoSpaceDE w:val="0"/>
        <w:autoSpaceDN w:val="0"/>
        <w:adjustRightInd w:val="0"/>
        <w:ind w:left="1276"/>
        <w:jc w:val="both"/>
        <w:rPr>
          <w:rFonts w:asciiTheme="minorHAnsi" w:hAnsiTheme="minorHAnsi"/>
          <w:szCs w:val="24"/>
        </w:rPr>
      </w:pPr>
    </w:p>
    <w:p w14:paraId="5BA05C18" w14:textId="77777777" w:rsidR="002C3680" w:rsidRDefault="002C3680" w:rsidP="002C3680">
      <w:pPr>
        <w:autoSpaceDE w:val="0"/>
        <w:autoSpaceDN w:val="0"/>
        <w:adjustRightInd w:val="0"/>
        <w:ind w:left="1276"/>
        <w:jc w:val="both"/>
        <w:rPr>
          <w:rFonts w:asciiTheme="minorHAnsi" w:hAnsiTheme="minorHAnsi"/>
          <w:szCs w:val="24"/>
        </w:rPr>
      </w:pPr>
      <w:r>
        <w:rPr>
          <w:rFonts w:asciiTheme="minorHAnsi" w:hAnsiTheme="minorHAnsi"/>
          <w:szCs w:val="24"/>
        </w:rPr>
        <w:t xml:space="preserve">Le maître d’œuvre dispose d’un délai de vingt (20) jours calendaires à compter de la remise de la totalité des documents pour procéder à cette vérification de conformité, passé ce délai les documents seront réputés acceptés. </w:t>
      </w:r>
    </w:p>
    <w:p w14:paraId="31F9EF91" w14:textId="77777777" w:rsidR="002C3680" w:rsidRDefault="002C3680" w:rsidP="002C3680">
      <w:pPr>
        <w:autoSpaceDE w:val="0"/>
        <w:autoSpaceDN w:val="0"/>
        <w:adjustRightInd w:val="0"/>
        <w:ind w:left="1276"/>
        <w:jc w:val="both"/>
        <w:rPr>
          <w:rFonts w:asciiTheme="minorHAnsi" w:hAnsiTheme="minorHAnsi"/>
          <w:szCs w:val="24"/>
        </w:rPr>
      </w:pPr>
    </w:p>
    <w:p w14:paraId="5C686843" w14:textId="77777777" w:rsidR="002C3680" w:rsidRPr="00547224" w:rsidRDefault="002C3680" w:rsidP="00547224">
      <w:pPr>
        <w:pStyle w:val="Paragraphedeliste"/>
        <w:numPr>
          <w:ilvl w:val="0"/>
          <w:numId w:val="161"/>
        </w:numPr>
        <w:autoSpaceDE w:val="0"/>
        <w:autoSpaceDN w:val="0"/>
        <w:adjustRightInd w:val="0"/>
        <w:jc w:val="both"/>
        <w:rPr>
          <w:rFonts w:asciiTheme="minorHAnsi" w:hAnsiTheme="minorHAnsi"/>
          <w:szCs w:val="24"/>
        </w:rPr>
      </w:pPr>
      <w:r w:rsidRPr="00547224">
        <w:rPr>
          <w:rFonts w:asciiTheme="minorHAnsi" w:hAnsiTheme="minorHAnsi"/>
          <w:szCs w:val="24"/>
        </w:rPr>
        <w:t xml:space="preserve">Fourniture du DOE (Dossier d’Ouvrage Exécuté) </w:t>
      </w:r>
    </w:p>
    <w:p w14:paraId="2C74C355" w14:textId="77777777" w:rsidR="002C3680" w:rsidRDefault="002C3680" w:rsidP="002C3680">
      <w:pPr>
        <w:autoSpaceDE w:val="0"/>
        <w:autoSpaceDN w:val="0"/>
        <w:adjustRightInd w:val="0"/>
        <w:ind w:left="1276"/>
        <w:jc w:val="both"/>
        <w:rPr>
          <w:rFonts w:asciiTheme="minorHAnsi" w:hAnsiTheme="minorHAnsi"/>
          <w:szCs w:val="24"/>
        </w:rPr>
      </w:pPr>
    </w:p>
    <w:p w14:paraId="16766A6D" w14:textId="77777777" w:rsidR="002C3680" w:rsidRPr="00547224" w:rsidRDefault="002C3680" w:rsidP="00547224">
      <w:pPr>
        <w:pStyle w:val="Paragraphedeliste"/>
        <w:numPr>
          <w:ilvl w:val="0"/>
          <w:numId w:val="161"/>
        </w:numPr>
        <w:autoSpaceDE w:val="0"/>
        <w:autoSpaceDN w:val="0"/>
        <w:adjustRightInd w:val="0"/>
        <w:jc w:val="both"/>
        <w:rPr>
          <w:rFonts w:asciiTheme="minorHAnsi" w:hAnsiTheme="minorHAnsi"/>
          <w:szCs w:val="24"/>
        </w:rPr>
      </w:pPr>
      <w:r w:rsidRPr="00547224">
        <w:rPr>
          <w:rFonts w:asciiTheme="minorHAnsi" w:hAnsiTheme="minorHAnsi"/>
          <w:szCs w:val="24"/>
        </w:rPr>
        <w:t>L’ensemble du DOE est à fournir à la date prévue pour la réception.</w:t>
      </w:r>
    </w:p>
    <w:p w14:paraId="57DD8334" w14:textId="66FD5220" w:rsidR="002C3680" w:rsidRDefault="002C3680" w:rsidP="002C3680">
      <w:pPr>
        <w:autoSpaceDE w:val="0"/>
        <w:autoSpaceDN w:val="0"/>
        <w:adjustRightInd w:val="0"/>
        <w:ind w:left="1276"/>
        <w:jc w:val="both"/>
        <w:rPr>
          <w:rFonts w:asciiTheme="minorHAnsi" w:hAnsiTheme="minorHAnsi"/>
          <w:szCs w:val="24"/>
        </w:rPr>
      </w:pPr>
    </w:p>
    <w:p w14:paraId="49BF5746" w14:textId="709D3A4A" w:rsidR="002C3680" w:rsidRDefault="002C3680" w:rsidP="00547224">
      <w:pPr>
        <w:autoSpaceDE w:val="0"/>
        <w:autoSpaceDN w:val="0"/>
        <w:adjustRightInd w:val="0"/>
        <w:ind w:left="1276"/>
        <w:jc w:val="both"/>
        <w:rPr>
          <w:rFonts w:asciiTheme="minorHAnsi" w:hAnsiTheme="minorHAnsi"/>
          <w:szCs w:val="24"/>
        </w:rPr>
      </w:pPr>
      <w:r>
        <w:rPr>
          <w:rFonts w:asciiTheme="minorHAnsi" w:hAnsiTheme="minorHAnsi"/>
          <w:szCs w:val="24"/>
        </w:rPr>
        <w:t>Une retenue provisoire hors taxes fixée à trois mille euros (3 000 € H.T.) sera opérée sur les sommes dues au CONTRACTANT sur le premier décompte mensuel faisant ressortir une somme suffisante à payer au contracta</w:t>
      </w:r>
      <w:r w:rsidR="00547224">
        <w:rPr>
          <w:rFonts w:asciiTheme="minorHAnsi" w:hAnsiTheme="minorHAnsi"/>
          <w:szCs w:val="24"/>
        </w:rPr>
        <w:t>nt pour prélever ladite retenue ;</w:t>
      </w:r>
      <w:r>
        <w:rPr>
          <w:rFonts w:asciiTheme="minorHAnsi" w:hAnsiTheme="minorHAnsi"/>
          <w:szCs w:val="24"/>
        </w:rPr>
        <w:t xml:space="preserve"> </w:t>
      </w:r>
    </w:p>
    <w:p w14:paraId="4C83E5AE" w14:textId="77777777" w:rsidR="002C3680" w:rsidRDefault="002C3680" w:rsidP="002C3680">
      <w:pPr>
        <w:autoSpaceDE w:val="0"/>
        <w:autoSpaceDN w:val="0"/>
        <w:adjustRightInd w:val="0"/>
        <w:ind w:left="1276"/>
        <w:jc w:val="both"/>
        <w:rPr>
          <w:rFonts w:asciiTheme="minorHAnsi" w:hAnsiTheme="minorHAnsi"/>
          <w:szCs w:val="24"/>
        </w:rPr>
      </w:pPr>
      <w:r>
        <w:rPr>
          <w:rFonts w:asciiTheme="minorHAnsi" w:hAnsiTheme="minorHAnsi"/>
          <w:szCs w:val="24"/>
        </w:rPr>
        <w:t xml:space="preserve">La somme ainsi retenue ne sera libérée qu’après fourniture de l’ensemble des documents et vérification de leur conformité par le maître d’œuvre. </w:t>
      </w:r>
    </w:p>
    <w:p w14:paraId="7B0F2876" w14:textId="53ADCD25" w:rsidR="002C3680" w:rsidRDefault="002C3680" w:rsidP="002C3680">
      <w:pPr>
        <w:spacing w:before="120" w:after="120"/>
        <w:ind w:left="1276"/>
        <w:jc w:val="both"/>
        <w:rPr>
          <w:rFonts w:asciiTheme="minorHAnsi" w:hAnsiTheme="minorHAnsi"/>
          <w:szCs w:val="24"/>
        </w:rPr>
      </w:pPr>
      <w:r>
        <w:rPr>
          <w:rFonts w:asciiTheme="minorHAnsi" w:hAnsiTheme="minorHAnsi"/>
          <w:szCs w:val="24"/>
        </w:rPr>
        <w:t>Cette retenue provisoire peut être transformée en retenue définitive s’il n’est pas donné suite à une mise en demeure du RPA.</w:t>
      </w:r>
      <w:r w:rsidR="00547224">
        <w:rPr>
          <w:rFonts w:asciiTheme="minorHAnsi" w:hAnsiTheme="minorHAnsi"/>
          <w:szCs w:val="24"/>
        </w:rPr>
        <w:t xml:space="preserve"> </w:t>
      </w:r>
    </w:p>
    <w:p w14:paraId="4DA3E4B9" w14:textId="793467F7" w:rsidR="00547224" w:rsidRPr="00547224" w:rsidRDefault="00547224" w:rsidP="002C3680">
      <w:pPr>
        <w:spacing w:before="120" w:after="120"/>
        <w:ind w:left="1276"/>
        <w:jc w:val="both"/>
        <w:rPr>
          <w:rFonts w:asciiTheme="minorHAnsi" w:hAnsiTheme="minorHAnsi"/>
          <w:b/>
          <w:szCs w:val="24"/>
        </w:rPr>
      </w:pPr>
      <w:r w:rsidRPr="00547224">
        <w:rPr>
          <w:rFonts w:asciiTheme="minorHAnsi" w:hAnsiTheme="minorHAnsi"/>
          <w:b/>
          <w:szCs w:val="24"/>
        </w:rPr>
        <w:t>Cette retenue de garantie pourra être remplacée sous remise d’une caution bancaire à tout moment de l’exécution du contrat et au plus tard à la réception du marché. Elle devra être libellé au nom du maître d’ouvrage local et non à celui d’Expertise France et devra couvrir la période de 12 mois après réception des travaux et le montant initial de la retenue du contrat.</w:t>
      </w:r>
    </w:p>
    <w:p w14:paraId="07D5F2DD" w14:textId="77777777" w:rsidR="001050EE" w:rsidRPr="00073921" w:rsidRDefault="001050EE" w:rsidP="007767F0">
      <w:pPr>
        <w:keepNext/>
        <w:keepLines/>
        <w:tabs>
          <w:tab w:val="left" w:pos="1134"/>
        </w:tabs>
        <w:spacing w:before="240" w:after="120"/>
        <w:ind w:left="1134" w:hanging="1134"/>
        <w:rPr>
          <w:rFonts w:asciiTheme="minorHAnsi" w:hAnsiTheme="minorHAnsi"/>
          <w:b/>
        </w:rPr>
      </w:pPr>
      <w:r w:rsidRPr="00073921">
        <w:rPr>
          <w:rFonts w:asciiTheme="minorHAnsi" w:hAnsiTheme="minorHAnsi"/>
          <w:b/>
        </w:rPr>
        <w:t>Article 48</w:t>
      </w:r>
      <w:r w:rsidRPr="00073921">
        <w:rPr>
          <w:rFonts w:asciiTheme="minorHAnsi" w:hAnsiTheme="minorHAnsi"/>
          <w:b/>
        </w:rPr>
        <w:tab/>
        <w:t>Révision des prix</w:t>
      </w:r>
      <w:bookmarkEnd w:id="59"/>
    </w:p>
    <w:p w14:paraId="458A170A" w14:textId="1FD83FFC" w:rsidR="00D17322" w:rsidRDefault="00D17322" w:rsidP="00073921">
      <w:pPr>
        <w:spacing w:before="120" w:after="60"/>
        <w:ind w:left="1276"/>
        <w:jc w:val="both"/>
        <w:rPr>
          <w:rFonts w:asciiTheme="minorHAnsi" w:hAnsiTheme="minorHAnsi"/>
          <w:snapToGrid/>
          <w:szCs w:val="24"/>
        </w:rPr>
      </w:pPr>
      <w:r>
        <w:rPr>
          <w:rFonts w:asciiTheme="minorHAnsi" w:hAnsiTheme="minorHAnsi"/>
          <w:szCs w:val="24"/>
        </w:rPr>
        <w:t>Les prix sont fermes et ne feront l’objet d’aucune</w:t>
      </w:r>
      <w:r w:rsidRPr="00073921">
        <w:rPr>
          <w:rFonts w:asciiTheme="minorHAnsi" w:hAnsiTheme="minorHAnsi"/>
        </w:rPr>
        <w:t xml:space="preserve"> révision</w:t>
      </w:r>
      <w:r>
        <w:rPr>
          <w:rFonts w:asciiTheme="minorHAnsi" w:hAnsiTheme="minorHAnsi"/>
          <w:szCs w:val="24"/>
        </w:rPr>
        <w:t>.</w:t>
      </w:r>
    </w:p>
    <w:p w14:paraId="3652B64E" w14:textId="77777777" w:rsidR="001050EE" w:rsidRPr="00073921" w:rsidRDefault="001050EE" w:rsidP="007767F0">
      <w:pPr>
        <w:keepNext/>
        <w:keepLines/>
        <w:tabs>
          <w:tab w:val="left" w:pos="1134"/>
        </w:tabs>
        <w:spacing w:before="240" w:after="120"/>
        <w:ind w:left="1134" w:hanging="1134"/>
        <w:rPr>
          <w:rFonts w:asciiTheme="minorHAnsi" w:hAnsiTheme="minorHAnsi"/>
          <w:b/>
        </w:rPr>
      </w:pPr>
      <w:bookmarkStart w:id="60" w:name="_Toc76894442"/>
      <w:r w:rsidRPr="00073921">
        <w:rPr>
          <w:rFonts w:asciiTheme="minorHAnsi" w:hAnsiTheme="minorHAnsi"/>
          <w:b/>
        </w:rPr>
        <w:t>Article 49</w:t>
      </w:r>
      <w:r w:rsidRPr="00073921">
        <w:rPr>
          <w:rFonts w:asciiTheme="minorHAnsi" w:hAnsiTheme="minorHAnsi"/>
          <w:b/>
        </w:rPr>
        <w:tab/>
        <w:t>Évaluation des travaux</w:t>
      </w:r>
      <w:bookmarkEnd w:id="60"/>
    </w:p>
    <w:p w14:paraId="43436994" w14:textId="5FEFBF36" w:rsidR="00F066F6" w:rsidRDefault="00F066F6" w:rsidP="008A4610">
      <w:pPr>
        <w:spacing w:before="120" w:after="120"/>
        <w:ind w:left="1276" w:hanging="709"/>
        <w:jc w:val="both"/>
        <w:rPr>
          <w:rFonts w:asciiTheme="minorHAnsi" w:hAnsiTheme="minorHAnsi" w:cstheme="minorHAnsi"/>
          <w:snapToGrid/>
          <w:szCs w:val="24"/>
          <w:lang w:bidi="ar-SA"/>
        </w:rPr>
      </w:pPr>
      <w:bookmarkStart w:id="61" w:name="_Toc76894443"/>
      <w:r>
        <w:rPr>
          <w:rFonts w:asciiTheme="minorHAnsi" w:hAnsiTheme="minorHAnsi"/>
          <w:szCs w:val="24"/>
        </w:rPr>
        <w:t>49.1</w:t>
      </w:r>
      <w:r>
        <w:rPr>
          <w:rFonts w:asciiTheme="minorHAnsi" w:hAnsiTheme="minorHAnsi"/>
          <w:szCs w:val="24"/>
        </w:rPr>
        <w:tab/>
      </w:r>
      <w:r w:rsidRPr="00E1006E">
        <w:rPr>
          <w:rFonts w:asciiTheme="minorHAnsi" w:hAnsiTheme="minorHAnsi"/>
        </w:rPr>
        <w:t>Les montants dus sont fixés</w:t>
      </w:r>
      <w:r>
        <w:rPr>
          <w:rFonts w:asciiTheme="minorHAnsi" w:hAnsiTheme="minorHAnsi" w:cstheme="minorHAnsi"/>
          <w:szCs w:val="24"/>
        </w:rPr>
        <w:t xml:space="preserve"> </w:t>
      </w:r>
      <w:r>
        <w:rPr>
          <w:rFonts w:asciiTheme="minorHAnsi" w:hAnsiTheme="minorHAnsi" w:cstheme="minorHAnsi"/>
          <w:szCs w:val="24"/>
          <w:lang w:bidi="ar-SA"/>
        </w:rPr>
        <w:t xml:space="preserve">dans l’annexe financière (Décomposition du Prix Global et Forfaitaire - DPGF). </w:t>
      </w:r>
    </w:p>
    <w:p w14:paraId="0C362950" w14:textId="77777777" w:rsidR="00F066F6" w:rsidRDefault="00F066F6" w:rsidP="00F066F6">
      <w:pPr>
        <w:spacing w:before="120" w:after="120"/>
        <w:ind w:left="1276"/>
        <w:jc w:val="both"/>
        <w:rPr>
          <w:rFonts w:asciiTheme="minorHAnsi" w:hAnsiTheme="minorHAnsi" w:cstheme="minorHAnsi"/>
          <w:szCs w:val="24"/>
          <w:lang w:bidi="ar-SA"/>
        </w:rPr>
      </w:pPr>
      <w:r>
        <w:rPr>
          <w:rFonts w:asciiTheme="minorHAnsi" w:hAnsiTheme="minorHAnsi" w:cstheme="minorHAnsi"/>
          <w:szCs w:val="24"/>
          <w:lang w:bidi="ar-SA"/>
        </w:rPr>
        <w:t xml:space="preserve">Les prix du marché sont hors T.V.A. et sont établis en tenant compte notamment : </w:t>
      </w:r>
    </w:p>
    <w:p w14:paraId="14DB8DAC" w14:textId="77777777" w:rsidR="00F066F6" w:rsidRDefault="00F066F6">
      <w:pPr>
        <w:pStyle w:val="Paragraphedeliste"/>
        <w:numPr>
          <w:ilvl w:val="0"/>
          <w:numId w:val="39"/>
        </w:numPr>
        <w:spacing w:before="120" w:after="120"/>
        <w:jc w:val="both"/>
        <w:rPr>
          <w:rFonts w:asciiTheme="minorHAnsi" w:hAnsiTheme="minorHAnsi" w:cstheme="minorHAnsi"/>
          <w:sz w:val="24"/>
          <w:szCs w:val="24"/>
          <w:lang w:bidi="ar-SA"/>
        </w:rPr>
      </w:pPr>
      <w:r>
        <w:rPr>
          <w:rFonts w:asciiTheme="minorHAnsi" w:hAnsiTheme="minorHAnsi" w:cstheme="minorHAnsi"/>
          <w:sz w:val="24"/>
          <w:szCs w:val="24"/>
          <w:lang w:bidi="ar-SA"/>
        </w:rPr>
        <w:t>De l'obligation faite au CONTRACTANT de se conformer aux consignes pouvant émaner de l’autorité militaire locale ;</w:t>
      </w:r>
    </w:p>
    <w:p w14:paraId="45D6CE62" w14:textId="77777777" w:rsidR="00F066F6" w:rsidRDefault="00F066F6">
      <w:pPr>
        <w:pStyle w:val="Paragraphedeliste"/>
        <w:numPr>
          <w:ilvl w:val="0"/>
          <w:numId w:val="39"/>
        </w:numPr>
        <w:spacing w:before="120" w:after="120"/>
        <w:jc w:val="both"/>
        <w:rPr>
          <w:rFonts w:asciiTheme="minorHAnsi" w:hAnsiTheme="minorHAnsi" w:cstheme="minorHAnsi"/>
          <w:sz w:val="24"/>
          <w:szCs w:val="24"/>
          <w:lang w:bidi="ar-SA"/>
        </w:rPr>
      </w:pPr>
      <w:r>
        <w:rPr>
          <w:rFonts w:asciiTheme="minorHAnsi" w:hAnsiTheme="minorHAnsi" w:cstheme="minorHAnsi"/>
          <w:sz w:val="24"/>
          <w:szCs w:val="24"/>
          <w:lang w:bidi="ar-SA"/>
        </w:rPr>
        <w:t>De l’exécution simultanée de plusieurs bâtiments ;</w:t>
      </w:r>
    </w:p>
    <w:p w14:paraId="5CB869B4" w14:textId="77777777" w:rsidR="00F066F6" w:rsidRDefault="00F066F6">
      <w:pPr>
        <w:pStyle w:val="Paragraphedeliste"/>
        <w:numPr>
          <w:ilvl w:val="0"/>
          <w:numId w:val="39"/>
        </w:numPr>
        <w:spacing w:before="120" w:after="120"/>
        <w:jc w:val="both"/>
        <w:rPr>
          <w:rFonts w:asciiTheme="minorHAnsi" w:hAnsiTheme="minorHAnsi" w:cstheme="minorHAnsi"/>
          <w:sz w:val="24"/>
          <w:szCs w:val="24"/>
          <w:lang w:bidi="ar-SA"/>
        </w:rPr>
      </w:pPr>
      <w:r>
        <w:rPr>
          <w:rFonts w:asciiTheme="minorHAnsi" w:hAnsiTheme="minorHAnsi" w:cstheme="minorHAnsi"/>
          <w:sz w:val="24"/>
          <w:szCs w:val="24"/>
          <w:lang w:bidi="ar-SA"/>
        </w:rPr>
        <w:t xml:space="preserve">Des dépenses afférentes à l’exécution des travaux de finition ; </w:t>
      </w:r>
    </w:p>
    <w:p w14:paraId="29BC1202" w14:textId="77777777" w:rsidR="00F066F6" w:rsidRDefault="00F066F6">
      <w:pPr>
        <w:pStyle w:val="Paragraphedeliste"/>
        <w:numPr>
          <w:ilvl w:val="0"/>
          <w:numId w:val="39"/>
        </w:numPr>
        <w:spacing w:before="120" w:after="120"/>
        <w:jc w:val="both"/>
        <w:rPr>
          <w:rFonts w:asciiTheme="minorHAnsi" w:hAnsiTheme="minorHAnsi" w:cstheme="minorHAnsi"/>
          <w:sz w:val="24"/>
          <w:szCs w:val="24"/>
          <w:lang w:bidi="ar-SA"/>
        </w:rPr>
      </w:pPr>
      <w:r>
        <w:rPr>
          <w:rFonts w:asciiTheme="minorHAnsi" w:hAnsiTheme="minorHAnsi" w:cstheme="minorHAnsi"/>
          <w:sz w:val="24"/>
          <w:szCs w:val="24"/>
          <w:lang w:bidi="ar-SA"/>
        </w:rPr>
        <w:t xml:space="preserve">Des dépenses afférentes à la sécurité du chantier, à l’hébergement, l’alimentation, le transport de l’ensemble des personnels ; </w:t>
      </w:r>
    </w:p>
    <w:p w14:paraId="2F0B949E" w14:textId="77777777" w:rsidR="00F066F6" w:rsidRDefault="00F066F6">
      <w:pPr>
        <w:pStyle w:val="Paragraphedeliste"/>
        <w:numPr>
          <w:ilvl w:val="0"/>
          <w:numId w:val="39"/>
        </w:numPr>
        <w:spacing w:before="120" w:after="120"/>
        <w:jc w:val="both"/>
        <w:rPr>
          <w:rFonts w:asciiTheme="minorHAnsi" w:hAnsiTheme="minorHAnsi" w:cstheme="minorHAnsi"/>
          <w:sz w:val="24"/>
          <w:szCs w:val="24"/>
          <w:lang w:bidi="ar-SA"/>
        </w:rPr>
      </w:pPr>
      <w:r>
        <w:rPr>
          <w:rFonts w:asciiTheme="minorHAnsi" w:hAnsiTheme="minorHAnsi" w:cstheme="minorHAnsi"/>
          <w:sz w:val="24"/>
          <w:szCs w:val="24"/>
          <w:lang w:bidi="ar-SA"/>
        </w:rPr>
        <w:lastRenderedPageBreak/>
        <w:t xml:space="preserve">Des dépenses liées aux mesures particulières concernant la sécurité et la protection de la santé, de la signature du présent marché à la fin de la dernière levée des réserves ou à la fin de la garantie d'achèvement ; </w:t>
      </w:r>
    </w:p>
    <w:p w14:paraId="6A514C95" w14:textId="77777777" w:rsidR="00F066F6" w:rsidRDefault="00F066F6">
      <w:pPr>
        <w:pStyle w:val="Paragraphedeliste"/>
        <w:numPr>
          <w:ilvl w:val="0"/>
          <w:numId w:val="39"/>
        </w:numPr>
        <w:spacing w:before="120" w:after="120"/>
        <w:jc w:val="both"/>
        <w:rPr>
          <w:rFonts w:asciiTheme="minorHAnsi" w:hAnsiTheme="minorHAnsi" w:cstheme="minorHAnsi"/>
          <w:sz w:val="24"/>
          <w:szCs w:val="24"/>
          <w:lang w:bidi="ar-SA"/>
        </w:rPr>
      </w:pPr>
      <w:r>
        <w:rPr>
          <w:rFonts w:asciiTheme="minorHAnsi" w:hAnsiTheme="minorHAnsi" w:cstheme="minorHAnsi"/>
          <w:sz w:val="24"/>
          <w:szCs w:val="24"/>
          <w:lang w:bidi="ar-SA"/>
        </w:rPr>
        <w:t xml:space="preserve"> Du chargement, du transport, du déchargement, de la manutention des matériaux par tous moyens adaptés, des engins nécessaires, de l’aménagement d’une aire de stockage ; </w:t>
      </w:r>
    </w:p>
    <w:p w14:paraId="4BF3F281" w14:textId="77777777" w:rsidR="00F066F6" w:rsidRDefault="00F066F6">
      <w:pPr>
        <w:pStyle w:val="Paragraphedeliste"/>
        <w:numPr>
          <w:ilvl w:val="0"/>
          <w:numId w:val="39"/>
        </w:numPr>
        <w:spacing w:before="120" w:after="120"/>
        <w:jc w:val="both"/>
        <w:rPr>
          <w:rFonts w:asciiTheme="minorHAnsi" w:hAnsiTheme="minorHAnsi" w:cstheme="minorHAnsi"/>
          <w:sz w:val="24"/>
          <w:szCs w:val="24"/>
          <w:lang w:bidi="ar-SA"/>
        </w:rPr>
      </w:pPr>
      <w:r>
        <w:rPr>
          <w:rFonts w:asciiTheme="minorHAnsi" w:hAnsiTheme="minorHAnsi" w:cstheme="minorHAnsi"/>
          <w:sz w:val="24"/>
          <w:szCs w:val="24"/>
          <w:lang w:bidi="ar-SA"/>
        </w:rPr>
        <w:t xml:space="preserve">Du temps passé pour la participation aux diverses réunions ; </w:t>
      </w:r>
    </w:p>
    <w:p w14:paraId="68AB1ACC" w14:textId="77777777" w:rsidR="00F066F6" w:rsidRDefault="00F066F6">
      <w:pPr>
        <w:pStyle w:val="Paragraphedeliste"/>
        <w:numPr>
          <w:ilvl w:val="0"/>
          <w:numId w:val="39"/>
        </w:numPr>
        <w:spacing w:before="120" w:after="120"/>
        <w:jc w:val="both"/>
        <w:rPr>
          <w:rFonts w:asciiTheme="minorHAnsi" w:hAnsiTheme="minorHAnsi" w:cstheme="minorHAnsi"/>
          <w:sz w:val="24"/>
          <w:szCs w:val="24"/>
          <w:lang w:bidi="ar-SA"/>
        </w:rPr>
      </w:pPr>
      <w:r>
        <w:rPr>
          <w:rFonts w:asciiTheme="minorHAnsi" w:hAnsiTheme="minorHAnsi" w:cstheme="minorHAnsi"/>
          <w:sz w:val="24"/>
          <w:szCs w:val="24"/>
          <w:lang w:bidi="ar-SA"/>
        </w:rPr>
        <w:t xml:space="preserve">Des formalités nécessaires au fait de réaliser un chantier hors taxe, hors douane; </w:t>
      </w:r>
    </w:p>
    <w:p w14:paraId="072FFF72" w14:textId="77777777" w:rsidR="00F066F6" w:rsidRDefault="00F066F6">
      <w:pPr>
        <w:pStyle w:val="Paragraphedeliste"/>
        <w:numPr>
          <w:ilvl w:val="0"/>
          <w:numId w:val="39"/>
        </w:numPr>
        <w:spacing w:before="120" w:after="120"/>
        <w:jc w:val="both"/>
        <w:rPr>
          <w:rFonts w:asciiTheme="minorHAnsi" w:hAnsiTheme="minorHAnsi" w:cstheme="minorHAnsi"/>
          <w:sz w:val="24"/>
          <w:szCs w:val="24"/>
          <w:lang w:bidi="ar-SA"/>
        </w:rPr>
      </w:pPr>
      <w:r>
        <w:rPr>
          <w:rFonts w:asciiTheme="minorHAnsi" w:hAnsiTheme="minorHAnsi" w:cstheme="minorHAnsi"/>
          <w:sz w:val="24"/>
          <w:szCs w:val="24"/>
          <w:lang w:bidi="ar-SA"/>
        </w:rPr>
        <w:t xml:space="preserve">Des frais d'établissement et de diffusion des documents ; </w:t>
      </w:r>
    </w:p>
    <w:p w14:paraId="57676B24" w14:textId="77777777" w:rsidR="00F066F6" w:rsidRDefault="00F066F6">
      <w:pPr>
        <w:pStyle w:val="Paragraphedeliste"/>
        <w:numPr>
          <w:ilvl w:val="0"/>
          <w:numId w:val="39"/>
        </w:numPr>
        <w:spacing w:before="120" w:after="120"/>
        <w:jc w:val="both"/>
        <w:rPr>
          <w:rFonts w:asciiTheme="minorHAnsi" w:hAnsiTheme="minorHAnsi" w:cstheme="minorHAnsi"/>
          <w:sz w:val="24"/>
          <w:szCs w:val="24"/>
          <w:lang w:bidi="ar-SA"/>
        </w:rPr>
      </w:pPr>
      <w:r>
        <w:rPr>
          <w:rFonts w:asciiTheme="minorHAnsi" w:hAnsiTheme="minorHAnsi" w:cstheme="minorHAnsi"/>
          <w:color w:val="000000"/>
          <w:sz w:val="24"/>
          <w:szCs w:val="24"/>
          <w:lang w:bidi="ar-SA"/>
        </w:rPr>
        <w:t xml:space="preserve">Des frais de fonctionnement. </w:t>
      </w:r>
    </w:p>
    <w:p w14:paraId="7F3BDF91" w14:textId="77777777" w:rsidR="001050EE" w:rsidRPr="00E1006E" w:rsidRDefault="001050EE" w:rsidP="007767F0">
      <w:pPr>
        <w:keepNext/>
        <w:keepLines/>
        <w:tabs>
          <w:tab w:val="left" w:pos="1134"/>
        </w:tabs>
        <w:spacing w:before="240" w:after="120"/>
        <w:ind w:left="1134" w:hanging="1134"/>
        <w:rPr>
          <w:rFonts w:asciiTheme="minorHAnsi" w:hAnsiTheme="minorHAnsi"/>
          <w:b/>
        </w:rPr>
      </w:pPr>
      <w:r w:rsidRPr="00E1006E">
        <w:rPr>
          <w:rFonts w:asciiTheme="minorHAnsi" w:hAnsiTheme="minorHAnsi"/>
          <w:b/>
        </w:rPr>
        <w:t>Article 50</w:t>
      </w:r>
      <w:r w:rsidRPr="00E1006E">
        <w:rPr>
          <w:rFonts w:asciiTheme="minorHAnsi" w:hAnsiTheme="minorHAnsi"/>
          <w:b/>
        </w:rPr>
        <w:tab/>
        <w:t>Acomptes</w:t>
      </w:r>
      <w:bookmarkEnd w:id="61"/>
    </w:p>
    <w:p w14:paraId="43373321" w14:textId="2BDAC5EE" w:rsidR="009C7A8A" w:rsidRDefault="009C7A8A" w:rsidP="009C7A8A">
      <w:pPr>
        <w:autoSpaceDE w:val="0"/>
        <w:autoSpaceDN w:val="0"/>
        <w:adjustRightInd w:val="0"/>
        <w:ind w:left="1276"/>
        <w:jc w:val="both"/>
        <w:rPr>
          <w:rFonts w:asciiTheme="minorHAnsi" w:hAnsiTheme="minorHAnsi" w:cstheme="minorHAnsi"/>
          <w:noProof/>
          <w:snapToGrid/>
          <w:szCs w:val="24"/>
          <w:lang w:bidi="ar-SA"/>
        </w:rPr>
      </w:pPr>
      <w:bookmarkStart w:id="62" w:name="_Toc76894444"/>
      <w:r>
        <w:rPr>
          <w:rFonts w:asciiTheme="minorHAnsi" w:hAnsiTheme="minorHAnsi"/>
          <w:szCs w:val="24"/>
        </w:rPr>
        <w:t>50.1</w:t>
      </w:r>
      <w:r>
        <w:rPr>
          <w:rFonts w:asciiTheme="minorHAnsi" w:hAnsiTheme="minorHAnsi"/>
          <w:szCs w:val="24"/>
        </w:rPr>
        <w:tab/>
        <w:t xml:space="preserve"> </w:t>
      </w:r>
      <w:r>
        <w:rPr>
          <w:rFonts w:asciiTheme="minorHAnsi" w:hAnsiTheme="minorHAnsi" w:cstheme="minorHAnsi"/>
          <w:noProof/>
          <w:szCs w:val="24"/>
          <w:lang w:bidi="ar-SA"/>
        </w:rPr>
        <w:t>Les décomptes seront transmis mensuellement.</w:t>
      </w:r>
    </w:p>
    <w:p w14:paraId="37B16470" w14:textId="77777777" w:rsidR="009C7A8A" w:rsidRDefault="009C7A8A" w:rsidP="009C7A8A">
      <w:pPr>
        <w:autoSpaceDE w:val="0"/>
        <w:autoSpaceDN w:val="0"/>
        <w:adjustRightInd w:val="0"/>
        <w:ind w:left="1276"/>
        <w:jc w:val="both"/>
        <w:rPr>
          <w:rFonts w:asciiTheme="minorHAnsi" w:hAnsiTheme="minorHAnsi" w:cstheme="minorHAnsi"/>
          <w:noProof/>
          <w:szCs w:val="24"/>
          <w:lang w:bidi="ar-SA"/>
        </w:rPr>
      </w:pPr>
    </w:p>
    <w:p w14:paraId="2B66E24C" w14:textId="0665876B" w:rsidR="009C7A8A" w:rsidRDefault="009C7A8A" w:rsidP="009C7A8A">
      <w:pPr>
        <w:autoSpaceDE w:val="0"/>
        <w:autoSpaceDN w:val="0"/>
        <w:adjustRightInd w:val="0"/>
        <w:ind w:left="1276"/>
        <w:jc w:val="both"/>
        <w:rPr>
          <w:rFonts w:asciiTheme="minorHAnsi" w:hAnsiTheme="minorHAnsi" w:cstheme="minorHAnsi"/>
          <w:noProof/>
          <w:szCs w:val="24"/>
          <w:lang w:bidi="ar-SA"/>
        </w:rPr>
      </w:pPr>
      <w:r>
        <w:rPr>
          <w:rFonts w:asciiTheme="minorHAnsi" w:hAnsiTheme="minorHAnsi" w:cstheme="minorHAnsi"/>
          <w:noProof/>
          <w:szCs w:val="24"/>
          <w:lang w:bidi="ar-SA"/>
        </w:rPr>
        <w:t>Projets</w:t>
      </w:r>
      <w:r w:rsidRPr="00E1006E">
        <w:rPr>
          <w:rFonts w:asciiTheme="minorHAnsi" w:hAnsiTheme="minorHAnsi"/>
        </w:rPr>
        <w:t xml:space="preserve"> de </w:t>
      </w:r>
      <w:r>
        <w:rPr>
          <w:rFonts w:asciiTheme="minorHAnsi" w:hAnsiTheme="minorHAnsi" w:cstheme="minorHAnsi"/>
          <w:noProof/>
          <w:szCs w:val="24"/>
          <w:lang w:bidi="ar-SA"/>
        </w:rPr>
        <w:t xml:space="preserve">décompte : </w:t>
      </w:r>
    </w:p>
    <w:p w14:paraId="25044DA2" w14:textId="77777777" w:rsidR="009C7A8A" w:rsidRDefault="009C7A8A" w:rsidP="009C7A8A">
      <w:pPr>
        <w:autoSpaceDE w:val="0"/>
        <w:autoSpaceDN w:val="0"/>
        <w:adjustRightInd w:val="0"/>
        <w:ind w:left="1276"/>
        <w:jc w:val="both"/>
        <w:rPr>
          <w:rFonts w:asciiTheme="minorHAnsi" w:hAnsiTheme="minorHAnsi" w:cstheme="minorHAnsi"/>
          <w:noProof/>
          <w:szCs w:val="24"/>
          <w:lang w:bidi="ar-SA"/>
        </w:rPr>
      </w:pPr>
      <w:r>
        <w:rPr>
          <w:rFonts w:asciiTheme="minorHAnsi" w:hAnsiTheme="minorHAnsi" w:cstheme="minorHAnsi"/>
          <w:noProof/>
          <w:szCs w:val="24"/>
          <w:lang w:bidi="ar-SA"/>
        </w:rPr>
        <w:t xml:space="preserve">Les projets de décompte sont présentés au maître d'œuvre conformément aux modèles qui seront remis à l’entreprise lors de la première réunion de chantier, à la fin de chaque mois. </w:t>
      </w:r>
    </w:p>
    <w:p w14:paraId="31231964" w14:textId="77777777" w:rsidR="009C7A8A" w:rsidRDefault="009C7A8A" w:rsidP="009C7A8A">
      <w:pPr>
        <w:autoSpaceDE w:val="0"/>
        <w:autoSpaceDN w:val="0"/>
        <w:adjustRightInd w:val="0"/>
        <w:ind w:left="1276"/>
        <w:jc w:val="both"/>
        <w:rPr>
          <w:rFonts w:asciiTheme="minorHAnsi" w:hAnsiTheme="minorHAnsi" w:cstheme="minorHAnsi"/>
          <w:noProof/>
          <w:szCs w:val="24"/>
          <w:lang w:bidi="ar-SA"/>
        </w:rPr>
      </w:pPr>
    </w:p>
    <w:p w14:paraId="2A91ED7E" w14:textId="75BA0D86" w:rsidR="009C7A8A" w:rsidRDefault="009C7A8A" w:rsidP="00E1006E">
      <w:pPr>
        <w:autoSpaceDE w:val="0"/>
        <w:autoSpaceDN w:val="0"/>
        <w:adjustRightInd w:val="0"/>
        <w:ind w:left="1276"/>
        <w:jc w:val="both"/>
        <w:rPr>
          <w:rFonts w:asciiTheme="minorHAnsi" w:hAnsiTheme="minorHAnsi" w:cstheme="minorHAnsi"/>
          <w:noProof/>
          <w:szCs w:val="24"/>
          <w:lang w:bidi="ar-SA"/>
        </w:rPr>
      </w:pPr>
      <w:r>
        <w:rPr>
          <w:rFonts w:asciiTheme="minorHAnsi" w:hAnsiTheme="minorHAnsi" w:cstheme="minorHAnsi"/>
          <w:noProof/>
          <w:szCs w:val="24"/>
          <w:lang w:bidi="ar-SA"/>
        </w:rPr>
        <w:t>Le CONTRACTANT remet au maître d’œuvre le projet de décompte établissant sa demande de paiement</w:t>
      </w:r>
      <w:r w:rsidRPr="00E1006E">
        <w:rPr>
          <w:rFonts w:asciiTheme="minorHAnsi" w:hAnsiTheme="minorHAnsi"/>
        </w:rPr>
        <w:t xml:space="preserve"> des </w:t>
      </w:r>
      <w:r>
        <w:rPr>
          <w:rFonts w:asciiTheme="minorHAnsi" w:hAnsiTheme="minorHAnsi" w:cstheme="minorHAnsi"/>
          <w:noProof/>
          <w:szCs w:val="24"/>
          <w:lang w:bidi="ar-SA"/>
        </w:rPr>
        <w:t xml:space="preserve">travaux exécutés, arrêtée à la fin du mois précédent. </w:t>
      </w:r>
    </w:p>
    <w:p w14:paraId="3B50BE49" w14:textId="77777777" w:rsidR="009C7A8A" w:rsidRDefault="009C7A8A" w:rsidP="009C7A8A">
      <w:pPr>
        <w:autoSpaceDE w:val="0"/>
        <w:autoSpaceDN w:val="0"/>
        <w:adjustRightInd w:val="0"/>
        <w:ind w:left="1276"/>
        <w:jc w:val="both"/>
        <w:rPr>
          <w:rFonts w:asciiTheme="minorHAnsi" w:hAnsiTheme="minorHAnsi" w:cstheme="minorHAnsi"/>
          <w:noProof/>
          <w:szCs w:val="24"/>
          <w:lang w:bidi="ar-SA"/>
        </w:rPr>
      </w:pPr>
    </w:p>
    <w:p w14:paraId="23A0C340" w14:textId="77777777" w:rsidR="009C7A8A" w:rsidRDefault="009C7A8A" w:rsidP="009C7A8A">
      <w:pPr>
        <w:autoSpaceDE w:val="0"/>
        <w:autoSpaceDN w:val="0"/>
        <w:adjustRightInd w:val="0"/>
        <w:ind w:left="1276"/>
        <w:jc w:val="both"/>
        <w:rPr>
          <w:rFonts w:asciiTheme="minorHAnsi" w:hAnsiTheme="minorHAnsi" w:cstheme="minorHAnsi"/>
          <w:noProof/>
          <w:szCs w:val="24"/>
          <w:lang w:bidi="ar-SA"/>
        </w:rPr>
      </w:pPr>
      <w:r>
        <w:rPr>
          <w:rFonts w:asciiTheme="minorHAnsi" w:hAnsiTheme="minorHAnsi" w:cstheme="minorHAnsi"/>
          <w:noProof/>
          <w:szCs w:val="24"/>
          <w:lang w:bidi="ar-SA"/>
        </w:rPr>
        <w:t>Décompte (situation de travaux) :</w:t>
      </w:r>
    </w:p>
    <w:p w14:paraId="696F21B9" w14:textId="77777777" w:rsidR="009C7A8A" w:rsidRDefault="009C7A8A" w:rsidP="009C7A8A">
      <w:pPr>
        <w:autoSpaceDE w:val="0"/>
        <w:autoSpaceDN w:val="0"/>
        <w:adjustRightInd w:val="0"/>
        <w:ind w:left="1276"/>
        <w:jc w:val="both"/>
        <w:rPr>
          <w:rFonts w:asciiTheme="minorHAnsi" w:hAnsiTheme="minorHAnsi" w:cstheme="minorHAnsi"/>
          <w:noProof/>
          <w:szCs w:val="24"/>
          <w:lang w:bidi="ar-SA"/>
        </w:rPr>
      </w:pPr>
      <w:r>
        <w:rPr>
          <w:rFonts w:asciiTheme="minorHAnsi" w:hAnsiTheme="minorHAnsi" w:cstheme="minorHAnsi"/>
          <w:noProof/>
          <w:szCs w:val="24"/>
          <w:lang w:bidi="ar-SA"/>
        </w:rPr>
        <w:t xml:space="preserve">Le maître d’œuvre notifie par ordre de service au CONTRACTANT, avec copie au pouvoir adjudicateur, la situation de travaux, dans un délai d’une semaine (1) semaine à compter de la date de réception du projet de décompte mensuel. </w:t>
      </w:r>
    </w:p>
    <w:p w14:paraId="676DAE3D" w14:textId="77777777" w:rsidR="009C7A8A" w:rsidRDefault="009C7A8A" w:rsidP="009C7A8A">
      <w:pPr>
        <w:spacing w:before="120" w:after="120"/>
        <w:ind w:left="1276"/>
        <w:jc w:val="both"/>
        <w:rPr>
          <w:rFonts w:asciiTheme="minorHAnsi" w:hAnsiTheme="minorHAnsi" w:cstheme="minorHAnsi"/>
          <w:noProof/>
          <w:szCs w:val="24"/>
          <w:lang w:bidi="ar-SA"/>
        </w:rPr>
      </w:pPr>
      <w:r>
        <w:rPr>
          <w:rFonts w:asciiTheme="minorHAnsi" w:hAnsiTheme="minorHAnsi" w:cstheme="minorHAnsi"/>
          <w:noProof/>
          <w:szCs w:val="24"/>
          <w:lang w:bidi="ar-SA"/>
        </w:rPr>
        <w:t>L’ordre de service ci-dessus, avec ses pièces jointes, est considéré comme la proposition du maître d’œuvre au RPA sur les sommes à payer.</w:t>
      </w:r>
    </w:p>
    <w:p w14:paraId="75C259E9" w14:textId="77777777" w:rsidR="009C7A8A" w:rsidRDefault="009C7A8A" w:rsidP="009C7A8A">
      <w:pPr>
        <w:spacing w:before="120" w:after="120"/>
        <w:ind w:left="1276" w:hanging="709"/>
        <w:rPr>
          <w:rFonts w:asciiTheme="minorHAnsi" w:hAnsiTheme="minorHAnsi"/>
          <w:szCs w:val="24"/>
        </w:rPr>
      </w:pPr>
    </w:p>
    <w:p w14:paraId="15D7177A" w14:textId="77777777" w:rsidR="001050EE" w:rsidRPr="00E1006E" w:rsidRDefault="001050EE" w:rsidP="007767F0">
      <w:pPr>
        <w:keepNext/>
        <w:keepLines/>
        <w:tabs>
          <w:tab w:val="left" w:pos="1134"/>
        </w:tabs>
        <w:spacing w:before="240" w:after="120"/>
        <w:ind w:left="1134" w:hanging="1134"/>
        <w:rPr>
          <w:rFonts w:asciiTheme="minorHAnsi" w:hAnsiTheme="minorHAnsi"/>
          <w:b/>
        </w:rPr>
      </w:pPr>
      <w:r w:rsidRPr="00E1006E">
        <w:rPr>
          <w:rFonts w:asciiTheme="minorHAnsi" w:hAnsiTheme="minorHAnsi"/>
          <w:b/>
        </w:rPr>
        <w:t>Article 51</w:t>
      </w:r>
      <w:r w:rsidRPr="00E1006E">
        <w:rPr>
          <w:rFonts w:asciiTheme="minorHAnsi" w:hAnsiTheme="minorHAnsi"/>
          <w:b/>
        </w:rPr>
        <w:tab/>
        <w:t>Décompte définitif</w:t>
      </w:r>
      <w:bookmarkEnd w:id="62"/>
    </w:p>
    <w:p w14:paraId="7CB58B74" w14:textId="1464A660" w:rsidR="009C7A8A" w:rsidRDefault="009C7A8A" w:rsidP="009C7A8A">
      <w:pPr>
        <w:ind w:left="1276" w:hanging="709"/>
        <w:jc w:val="both"/>
        <w:rPr>
          <w:rFonts w:asciiTheme="minorHAnsi" w:hAnsiTheme="minorHAnsi"/>
          <w:snapToGrid/>
          <w:szCs w:val="24"/>
        </w:rPr>
      </w:pPr>
      <w:bookmarkStart w:id="63" w:name="_Toc76894445"/>
      <w:r>
        <w:rPr>
          <w:rFonts w:asciiTheme="minorHAnsi" w:hAnsiTheme="minorHAnsi"/>
          <w:szCs w:val="24"/>
        </w:rPr>
        <w:t>51.2</w:t>
      </w:r>
      <w:r>
        <w:rPr>
          <w:rFonts w:asciiTheme="minorHAnsi" w:hAnsiTheme="minorHAnsi"/>
          <w:szCs w:val="24"/>
        </w:rPr>
        <w:tab/>
      </w:r>
      <w:r>
        <w:rPr>
          <w:rFonts w:asciiTheme="minorHAnsi" w:hAnsiTheme="minorHAnsi" w:cstheme="minorHAnsi"/>
          <w:noProof/>
          <w:szCs w:val="24"/>
          <w:lang w:bidi="ar-SA"/>
        </w:rPr>
        <w:t>Par dérogation à l’article 51.2 des Conditions Générales, le maître d'oeuvre</w:t>
      </w:r>
      <w:r w:rsidRPr="00E1006E">
        <w:rPr>
          <w:rFonts w:asciiTheme="minorHAnsi" w:hAnsiTheme="minorHAnsi"/>
        </w:rPr>
        <w:t xml:space="preserve"> établit et signe le décompte définitif dans les </w:t>
      </w:r>
      <w:r>
        <w:rPr>
          <w:rFonts w:asciiTheme="minorHAnsi" w:hAnsiTheme="minorHAnsi" w:cstheme="minorHAnsi"/>
          <w:noProof/>
          <w:szCs w:val="24"/>
          <w:lang w:bidi="ar-SA"/>
        </w:rPr>
        <w:t>trente (</w:t>
      </w:r>
      <w:r w:rsidRPr="00E1006E">
        <w:rPr>
          <w:rFonts w:asciiTheme="minorHAnsi" w:hAnsiTheme="minorHAnsi"/>
        </w:rPr>
        <w:t>30</w:t>
      </w:r>
      <w:r>
        <w:rPr>
          <w:rFonts w:asciiTheme="minorHAnsi" w:hAnsiTheme="minorHAnsi" w:cstheme="minorHAnsi"/>
          <w:noProof/>
          <w:szCs w:val="24"/>
          <w:lang w:bidi="ar-SA"/>
        </w:rPr>
        <w:t>)</w:t>
      </w:r>
      <w:r w:rsidRPr="00E1006E">
        <w:rPr>
          <w:rFonts w:asciiTheme="minorHAnsi" w:hAnsiTheme="minorHAnsi"/>
        </w:rPr>
        <w:t xml:space="preserve"> jours </w:t>
      </w:r>
      <w:r>
        <w:rPr>
          <w:rFonts w:asciiTheme="minorHAnsi" w:hAnsiTheme="minorHAnsi" w:cstheme="minorHAnsi"/>
          <w:noProof/>
          <w:szCs w:val="24"/>
          <w:lang w:bidi="ar-SA"/>
        </w:rPr>
        <w:t xml:space="preserve">calendaires </w:t>
      </w:r>
      <w:r w:rsidRPr="00E1006E">
        <w:rPr>
          <w:rFonts w:asciiTheme="minorHAnsi" w:hAnsiTheme="minorHAnsi"/>
        </w:rPr>
        <w:t xml:space="preserve">après l'établissement </w:t>
      </w:r>
      <w:r>
        <w:rPr>
          <w:rFonts w:asciiTheme="minorHAnsi" w:hAnsiTheme="minorHAnsi" w:cstheme="minorHAnsi"/>
          <w:noProof/>
          <w:szCs w:val="24"/>
          <w:lang w:bidi="ar-SA"/>
        </w:rPr>
        <w:t>Procès-Verbal de Réception Définitive</w:t>
      </w:r>
      <w:r w:rsidRPr="00E1006E">
        <w:rPr>
          <w:rFonts w:asciiTheme="minorHAnsi" w:hAnsiTheme="minorHAnsi"/>
        </w:rPr>
        <w:t>, prévu à l'article</w:t>
      </w:r>
      <w:r>
        <w:rPr>
          <w:rFonts w:asciiTheme="minorHAnsi" w:hAnsiTheme="minorHAnsi" w:cstheme="minorHAnsi"/>
          <w:noProof/>
          <w:szCs w:val="24"/>
          <w:lang w:bidi="ar-SA"/>
        </w:rPr>
        <w:t xml:space="preserve"> </w:t>
      </w:r>
      <w:r w:rsidRPr="00E1006E">
        <w:rPr>
          <w:rFonts w:asciiTheme="minorHAnsi" w:hAnsiTheme="minorHAnsi"/>
        </w:rPr>
        <w:t>62</w:t>
      </w:r>
      <w:r>
        <w:rPr>
          <w:rFonts w:asciiTheme="minorHAnsi" w:hAnsiTheme="minorHAnsi" w:cstheme="minorHAnsi"/>
          <w:noProof/>
          <w:szCs w:val="24"/>
          <w:lang w:bidi="ar-SA"/>
        </w:rPr>
        <w:t xml:space="preserve"> des Conditions Particulières</w:t>
      </w:r>
      <w:r w:rsidRPr="00E1006E">
        <w:rPr>
          <w:rFonts w:asciiTheme="minorHAnsi" w:hAnsiTheme="minorHAnsi"/>
        </w:rPr>
        <w:t>.</w:t>
      </w:r>
    </w:p>
    <w:p w14:paraId="5BB3DADC" w14:textId="77777777" w:rsidR="009C7A8A" w:rsidRDefault="009C7A8A" w:rsidP="009C7A8A">
      <w:pPr>
        <w:spacing w:before="120" w:after="120"/>
        <w:ind w:left="1276" w:hanging="709"/>
        <w:jc w:val="both"/>
        <w:rPr>
          <w:rFonts w:asciiTheme="minorHAnsi" w:hAnsiTheme="minorHAnsi" w:cstheme="minorHAnsi"/>
          <w:noProof/>
          <w:szCs w:val="24"/>
          <w:lang w:bidi="ar-SA"/>
        </w:rPr>
      </w:pPr>
      <w:r>
        <w:rPr>
          <w:rFonts w:asciiTheme="minorHAnsi" w:hAnsiTheme="minorHAnsi"/>
          <w:szCs w:val="24"/>
        </w:rPr>
        <w:t>51.6</w:t>
      </w:r>
      <w:r>
        <w:rPr>
          <w:rFonts w:asciiTheme="minorHAnsi" w:hAnsiTheme="minorHAnsi"/>
          <w:szCs w:val="24"/>
        </w:rPr>
        <w:tab/>
        <w:t>S</w:t>
      </w:r>
      <w:r>
        <w:rPr>
          <w:rFonts w:asciiTheme="minorHAnsi" w:hAnsiTheme="minorHAnsi" w:cstheme="minorHAnsi"/>
          <w:noProof/>
          <w:szCs w:val="24"/>
          <w:lang w:bidi="ar-SA"/>
        </w:rPr>
        <w:t xml:space="preserve">i la signature du décompte définitif est refusée ou donnée avec réserves, les motifs de ce refus ou de ces réserves doivent être exposés par le CONTRACTANT dans un mémoire en réclamation qui précise le montant des sommes dont il revendique le </w:t>
      </w:r>
      <w:r>
        <w:rPr>
          <w:rFonts w:asciiTheme="minorHAnsi" w:hAnsiTheme="minorHAnsi" w:cstheme="minorHAnsi"/>
          <w:noProof/>
          <w:szCs w:val="24"/>
          <w:lang w:bidi="ar-SA"/>
        </w:rPr>
        <w:lastRenderedPageBreak/>
        <w:t>paiement et qui fournit les justifications nécessaires en reprenant, sous peine de forclusion, les réclamations déjà formulées antérieurement et qui n’ont pas fait l’objet d’un règlement définitif ; ce mémoire doit être remis au RPA avec copie au maître d’oeuvre dans un délai de trente (30) jours calendaires à compter de la notification du décompte définitif par ordre de service.</w:t>
      </w:r>
    </w:p>
    <w:p w14:paraId="01BB072C" w14:textId="77777777" w:rsidR="00506249" w:rsidRDefault="00506249" w:rsidP="00506249">
      <w:pPr>
        <w:pStyle w:val="Titre2"/>
        <w:ind w:left="567"/>
        <w:rPr>
          <w:rFonts w:asciiTheme="minorHAnsi" w:hAnsiTheme="minorHAnsi"/>
          <w:snapToGrid/>
          <w:sz w:val="24"/>
          <w:lang w:bidi="ar-SA"/>
        </w:rPr>
      </w:pPr>
      <w:r>
        <w:rPr>
          <w:rFonts w:asciiTheme="minorHAnsi" w:hAnsiTheme="minorHAnsi"/>
          <w:sz w:val="24"/>
          <w:lang w:bidi="ar-SA"/>
        </w:rPr>
        <w:t xml:space="preserve">Article 58 – Vérification à la fin des travaux </w:t>
      </w:r>
    </w:p>
    <w:p w14:paraId="7F0ECF0A" w14:textId="77777777" w:rsidR="00506249" w:rsidRDefault="00506249" w:rsidP="00506249">
      <w:pPr>
        <w:rPr>
          <w:lang w:bidi="ar-SA"/>
        </w:rPr>
      </w:pPr>
    </w:p>
    <w:p w14:paraId="7629AB57" w14:textId="77777777" w:rsidR="00506249" w:rsidRDefault="00506249" w:rsidP="00506249">
      <w:pPr>
        <w:autoSpaceDE w:val="0"/>
        <w:autoSpaceDN w:val="0"/>
        <w:adjustRightInd w:val="0"/>
        <w:ind w:left="1276"/>
        <w:jc w:val="both"/>
        <w:rPr>
          <w:rFonts w:asciiTheme="minorHAnsi" w:hAnsiTheme="minorHAnsi" w:cstheme="minorHAnsi"/>
          <w:noProof/>
          <w:szCs w:val="24"/>
          <w:lang w:bidi="ar-SA"/>
        </w:rPr>
      </w:pPr>
      <w:r>
        <w:rPr>
          <w:rFonts w:asciiTheme="minorHAnsi" w:hAnsiTheme="minorHAnsi" w:cstheme="minorHAnsi"/>
          <w:noProof/>
          <w:szCs w:val="24"/>
          <w:lang w:bidi="ar-SA"/>
        </w:rPr>
        <w:t>Essais et contrôles des ouvrages :</w:t>
      </w:r>
    </w:p>
    <w:p w14:paraId="379F315A" w14:textId="77777777" w:rsidR="00506249" w:rsidRDefault="00506249" w:rsidP="00506249">
      <w:pPr>
        <w:autoSpaceDE w:val="0"/>
        <w:autoSpaceDN w:val="0"/>
        <w:adjustRightInd w:val="0"/>
        <w:ind w:left="1276"/>
        <w:jc w:val="both"/>
        <w:rPr>
          <w:rFonts w:asciiTheme="minorHAnsi" w:hAnsiTheme="minorHAnsi" w:cstheme="minorHAnsi"/>
          <w:noProof/>
          <w:szCs w:val="24"/>
          <w:lang w:bidi="ar-SA"/>
        </w:rPr>
      </w:pPr>
      <w:r>
        <w:rPr>
          <w:rFonts w:asciiTheme="minorHAnsi" w:hAnsiTheme="minorHAnsi" w:cstheme="minorHAnsi"/>
          <w:noProof/>
          <w:szCs w:val="24"/>
          <w:lang w:bidi="ar-SA"/>
        </w:rPr>
        <w:t xml:space="preserve">Les essais et contrôles d'ouvrage prévus par le CCTP sont exécutés sur le chantier, dans toute la mesure du possible par un organisme agréé, en ce qui concerne les essais de béton et les installations électriques. </w:t>
      </w:r>
    </w:p>
    <w:p w14:paraId="71351033" w14:textId="77777777" w:rsidR="00506249" w:rsidRDefault="00506249" w:rsidP="00506249">
      <w:pPr>
        <w:autoSpaceDE w:val="0"/>
        <w:autoSpaceDN w:val="0"/>
        <w:adjustRightInd w:val="0"/>
        <w:ind w:left="1276"/>
        <w:jc w:val="both"/>
        <w:rPr>
          <w:rFonts w:asciiTheme="minorHAnsi" w:hAnsiTheme="minorHAnsi" w:cstheme="minorHAnsi"/>
          <w:noProof/>
          <w:szCs w:val="24"/>
          <w:lang w:bidi="ar-SA"/>
        </w:rPr>
      </w:pPr>
    </w:p>
    <w:p w14:paraId="1BBB71CF" w14:textId="77777777" w:rsidR="00506249" w:rsidRDefault="00506249" w:rsidP="00506249">
      <w:pPr>
        <w:autoSpaceDE w:val="0"/>
        <w:autoSpaceDN w:val="0"/>
        <w:adjustRightInd w:val="0"/>
        <w:ind w:left="1276"/>
        <w:jc w:val="both"/>
        <w:rPr>
          <w:rFonts w:asciiTheme="minorHAnsi" w:hAnsiTheme="minorHAnsi" w:cstheme="minorHAnsi"/>
          <w:noProof/>
          <w:szCs w:val="24"/>
          <w:lang w:bidi="ar-SA"/>
        </w:rPr>
      </w:pPr>
      <w:r>
        <w:rPr>
          <w:rFonts w:asciiTheme="minorHAnsi" w:hAnsiTheme="minorHAnsi" w:cstheme="minorHAnsi"/>
          <w:noProof/>
          <w:szCs w:val="24"/>
          <w:lang w:bidi="ar-SA"/>
        </w:rPr>
        <w:t xml:space="preserve">Tous les essais et contrôles réalisés sans avoir convoqué le maître d’oeuvre ou son représentant en temps utile ou réalisés par un organisme non agréé, s’effectueront sous la seule responsabilité du CONTRACTANT et les réitérations des essais et contrôles qui pourraient lui être demandées seraient entièrement à sa charge, y compris les conséquences du retard sur le planning des travaux. </w:t>
      </w:r>
    </w:p>
    <w:p w14:paraId="0109E0A7" w14:textId="77777777" w:rsidR="00506249" w:rsidRDefault="00506249" w:rsidP="00506249">
      <w:pPr>
        <w:autoSpaceDE w:val="0"/>
        <w:autoSpaceDN w:val="0"/>
        <w:adjustRightInd w:val="0"/>
        <w:ind w:left="1276"/>
        <w:jc w:val="both"/>
        <w:rPr>
          <w:rFonts w:asciiTheme="minorHAnsi" w:hAnsiTheme="minorHAnsi" w:cstheme="minorHAnsi"/>
          <w:noProof/>
          <w:szCs w:val="24"/>
          <w:lang w:bidi="ar-SA"/>
        </w:rPr>
      </w:pPr>
    </w:p>
    <w:p w14:paraId="72FC20F6" w14:textId="77777777" w:rsidR="00506249" w:rsidRDefault="00506249" w:rsidP="00506249">
      <w:pPr>
        <w:autoSpaceDE w:val="0"/>
        <w:autoSpaceDN w:val="0"/>
        <w:adjustRightInd w:val="0"/>
        <w:ind w:left="1276"/>
        <w:jc w:val="both"/>
        <w:rPr>
          <w:rFonts w:asciiTheme="minorHAnsi" w:hAnsiTheme="minorHAnsi" w:cstheme="minorHAnsi"/>
          <w:noProof/>
          <w:szCs w:val="24"/>
          <w:lang w:bidi="ar-SA"/>
        </w:rPr>
      </w:pPr>
      <w:r>
        <w:rPr>
          <w:rFonts w:asciiTheme="minorHAnsi" w:hAnsiTheme="minorHAnsi" w:cstheme="minorHAnsi"/>
          <w:noProof/>
          <w:szCs w:val="24"/>
          <w:lang w:bidi="ar-SA"/>
        </w:rPr>
        <w:t xml:space="preserve">Les essais porteront entre autres sur les points suivants ; </w:t>
      </w:r>
    </w:p>
    <w:p w14:paraId="19954988" w14:textId="77777777" w:rsidR="004B6DB1" w:rsidRDefault="004B6DB1" w:rsidP="00506249">
      <w:pPr>
        <w:autoSpaceDE w:val="0"/>
        <w:autoSpaceDN w:val="0"/>
        <w:adjustRightInd w:val="0"/>
        <w:ind w:left="1276"/>
        <w:jc w:val="both"/>
        <w:rPr>
          <w:rFonts w:asciiTheme="minorHAnsi" w:hAnsiTheme="minorHAnsi" w:cstheme="minorHAnsi"/>
          <w:noProof/>
          <w:szCs w:val="24"/>
          <w:lang w:bidi="ar-SA"/>
        </w:rPr>
      </w:pPr>
    </w:p>
    <w:p w14:paraId="4D896358" w14:textId="74EA8D2B" w:rsidR="00506249" w:rsidRDefault="00506249">
      <w:pPr>
        <w:pStyle w:val="Paragraphedeliste"/>
        <w:numPr>
          <w:ilvl w:val="0"/>
          <w:numId w:val="40"/>
        </w:numPr>
        <w:autoSpaceDE w:val="0"/>
        <w:autoSpaceDN w:val="0"/>
        <w:adjustRightInd w:val="0"/>
        <w:spacing w:after="60"/>
        <w:jc w:val="both"/>
        <w:rPr>
          <w:rFonts w:asciiTheme="minorHAnsi" w:hAnsiTheme="minorHAnsi" w:cstheme="minorHAnsi"/>
          <w:sz w:val="24"/>
          <w:szCs w:val="24"/>
          <w:lang w:bidi="ar-SA"/>
        </w:rPr>
      </w:pPr>
      <w:r>
        <w:rPr>
          <w:rFonts w:asciiTheme="minorHAnsi" w:hAnsiTheme="minorHAnsi" w:cstheme="minorHAnsi"/>
          <w:sz w:val="24"/>
          <w:szCs w:val="24"/>
          <w:lang w:bidi="ar-SA"/>
        </w:rPr>
        <w:t>Essais de compactage voiries et parkings</w:t>
      </w:r>
    </w:p>
    <w:p w14:paraId="23772294" w14:textId="5A4C828C" w:rsidR="004B6DB1" w:rsidRDefault="004B6DB1">
      <w:pPr>
        <w:pStyle w:val="Paragraphedeliste"/>
        <w:numPr>
          <w:ilvl w:val="0"/>
          <w:numId w:val="40"/>
        </w:numPr>
        <w:autoSpaceDE w:val="0"/>
        <w:autoSpaceDN w:val="0"/>
        <w:adjustRightInd w:val="0"/>
        <w:spacing w:after="60"/>
        <w:jc w:val="both"/>
        <w:rPr>
          <w:rFonts w:asciiTheme="minorHAnsi" w:hAnsiTheme="minorHAnsi" w:cstheme="minorHAnsi"/>
          <w:sz w:val="24"/>
          <w:szCs w:val="24"/>
          <w:lang w:bidi="ar-SA"/>
        </w:rPr>
      </w:pPr>
      <w:r>
        <w:rPr>
          <w:rFonts w:asciiTheme="minorHAnsi" w:hAnsiTheme="minorHAnsi" w:cstheme="minorHAnsi"/>
          <w:sz w:val="24"/>
          <w:szCs w:val="24"/>
          <w:lang w:bidi="ar-SA"/>
        </w:rPr>
        <w:t>Controles pentes (plateforme, dalles )</w:t>
      </w:r>
    </w:p>
    <w:p w14:paraId="59A7AD3F" w14:textId="77777777" w:rsidR="00506249" w:rsidRDefault="00506249" w:rsidP="00506249">
      <w:pPr>
        <w:autoSpaceDE w:val="0"/>
        <w:autoSpaceDN w:val="0"/>
        <w:adjustRightInd w:val="0"/>
        <w:ind w:left="1276"/>
        <w:jc w:val="both"/>
        <w:rPr>
          <w:rFonts w:asciiTheme="minorHAnsi" w:hAnsiTheme="minorHAnsi" w:cstheme="minorHAnsi"/>
          <w:noProof/>
          <w:szCs w:val="24"/>
          <w:lang w:bidi="ar-SA"/>
        </w:rPr>
      </w:pPr>
    </w:p>
    <w:p w14:paraId="10AE39FC" w14:textId="77777777" w:rsidR="00506249" w:rsidRDefault="00506249" w:rsidP="00506249">
      <w:pPr>
        <w:ind w:left="1276"/>
        <w:jc w:val="both"/>
        <w:rPr>
          <w:rFonts w:asciiTheme="minorHAnsi" w:hAnsiTheme="minorHAnsi" w:cstheme="minorHAnsi"/>
          <w:noProof/>
          <w:szCs w:val="24"/>
          <w:lang w:bidi="ar-SA"/>
        </w:rPr>
      </w:pPr>
      <w:r>
        <w:rPr>
          <w:rFonts w:asciiTheme="minorHAnsi" w:hAnsiTheme="minorHAnsi" w:cstheme="minorHAnsi"/>
          <w:noProof/>
          <w:szCs w:val="24"/>
          <w:lang w:bidi="ar-SA"/>
        </w:rPr>
        <w:t>Cette liste n’est pas limitative et sera complétée utilement par le maître d’oeuvre.</w:t>
      </w:r>
    </w:p>
    <w:p w14:paraId="35AEFEF4" w14:textId="77777777" w:rsidR="001050EE" w:rsidRPr="00E1006E" w:rsidRDefault="001050EE" w:rsidP="007767F0">
      <w:pPr>
        <w:keepNext/>
        <w:keepLines/>
        <w:tabs>
          <w:tab w:val="left" w:pos="1134"/>
        </w:tabs>
        <w:spacing w:before="240" w:after="120"/>
        <w:ind w:left="1134" w:hanging="1134"/>
        <w:rPr>
          <w:rFonts w:asciiTheme="minorHAnsi" w:hAnsiTheme="minorHAnsi"/>
          <w:b/>
        </w:rPr>
      </w:pPr>
      <w:bookmarkStart w:id="64" w:name="_Toc76894446"/>
      <w:bookmarkEnd w:id="63"/>
      <w:r w:rsidRPr="00E1006E">
        <w:rPr>
          <w:rFonts w:asciiTheme="minorHAnsi" w:hAnsiTheme="minorHAnsi"/>
          <w:b/>
        </w:rPr>
        <w:t>Article 59</w:t>
      </w:r>
      <w:r w:rsidRPr="00E1006E">
        <w:rPr>
          <w:rFonts w:asciiTheme="minorHAnsi" w:hAnsiTheme="minorHAnsi"/>
          <w:b/>
        </w:rPr>
        <w:tab/>
        <w:t>Réception partielle</w:t>
      </w:r>
      <w:bookmarkEnd w:id="64"/>
    </w:p>
    <w:p w14:paraId="3FF1A93C" w14:textId="77777777" w:rsidR="008560AD" w:rsidRDefault="008560AD" w:rsidP="008560AD">
      <w:pPr>
        <w:tabs>
          <w:tab w:val="left" w:pos="3060"/>
        </w:tabs>
        <w:spacing w:before="120" w:after="120"/>
        <w:ind w:left="1276" w:hanging="709"/>
        <w:jc w:val="both"/>
        <w:rPr>
          <w:rFonts w:asciiTheme="minorHAnsi" w:hAnsiTheme="minorHAnsi"/>
          <w:snapToGrid/>
          <w:szCs w:val="24"/>
        </w:rPr>
      </w:pPr>
      <w:bookmarkStart w:id="65" w:name="_Toc76894447"/>
      <w:r>
        <w:rPr>
          <w:rFonts w:asciiTheme="minorHAnsi" w:hAnsiTheme="minorHAnsi"/>
          <w:szCs w:val="24"/>
        </w:rPr>
        <w:t>59.3</w:t>
      </w:r>
      <w:r>
        <w:rPr>
          <w:rFonts w:asciiTheme="minorHAnsi" w:hAnsiTheme="minorHAnsi"/>
          <w:szCs w:val="24"/>
        </w:rPr>
        <w:tab/>
        <w:t>Sans objet.</w:t>
      </w:r>
    </w:p>
    <w:p w14:paraId="29222E3B" w14:textId="77777777" w:rsidR="001050EE" w:rsidRPr="00E1006E" w:rsidRDefault="001050EE" w:rsidP="007767F0">
      <w:pPr>
        <w:keepNext/>
        <w:keepLines/>
        <w:tabs>
          <w:tab w:val="left" w:pos="1134"/>
        </w:tabs>
        <w:spacing w:before="240" w:after="120"/>
        <w:ind w:left="1134" w:hanging="1134"/>
        <w:rPr>
          <w:rFonts w:asciiTheme="minorHAnsi" w:hAnsiTheme="minorHAnsi"/>
          <w:b/>
        </w:rPr>
      </w:pPr>
      <w:r w:rsidRPr="00E1006E">
        <w:rPr>
          <w:rFonts w:asciiTheme="minorHAnsi" w:hAnsiTheme="minorHAnsi"/>
          <w:b/>
        </w:rPr>
        <w:t>Article 60</w:t>
      </w:r>
      <w:r w:rsidRPr="00E1006E">
        <w:rPr>
          <w:rFonts w:asciiTheme="minorHAnsi" w:hAnsiTheme="minorHAnsi"/>
          <w:b/>
        </w:rPr>
        <w:tab/>
        <w:t>Réception provisoire</w:t>
      </w:r>
      <w:bookmarkEnd w:id="65"/>
    </w:p>
    <w:p w14:paraId="1196A437" w14:textId="77777777" w:rsidR="009C604B" w:rsidRDefault="00FA4435" w:rsidP="00FA4435">
      <w:pPr>
        <w:spacing w:before="120"/>
        <w:ind w:left="1276" w:hanging="709"/>
        <w:jc w:val="both"/>
        <w:rPr>
          <w:rFonts w:asciiTheme="minorHAnsi" w:hAnsiTheme="minorHAnsi" w:cstheme="minorHAnsi"/>
          <w:noProof/>
          <w:szCs w:val="24"/>
          <w:lang w:bidi="ar-SA"/>
        </w:rPr>
      </w:pPr>
      <w:bookmarkStart w:id="66" w:name="_Toc76894448"/>
      <w:r>
        <w:rPr>
          <w:rFonts w:asciiTheme="minorHAnsi" w:hAnsiTheme="minorHAnsi"/>
          <w:szCs w:val="24"/>
        </w:rPr>
        <w:t>60.1</w:t>
      </w:r>
      <w:r>
        <w:rPr>
          <w:rFonts w:asciiTheme="minorHAnsi" w:hAnsiTheme="minorHAnsi"/>
          <w:szCs w:val="24"/>
        </w:rPr>
        <w:tab/>
      </w:r>
      <w:r>
        <w:rPr>
          <w:rFonts w:asciiTheme="minorHAnsi" w:hAnsiTheme="minorHAnsi" w:cstheme="minorHAnsi"/>
          <w:noProof/>
          <w:szCs w:val="24"/>
          <w:lang w:bidi="ar-SA"/>
        </w:rPr>
        <w:t xml:space="preserve">Par dérogation à l’article 60.1 des Conditions Générales, il n’y aura pas de </w:t>
      </w:r>
      <w:r w:rsidRPr="00E1006E">
        <w:rPr>
          <w:rFonts w:asciiTheme="minorHAnsi" w:hAnsiTheme="minorHAnsi"/>
        </w:rPr>
        <w:t>réception provisoire</w:t>
      </w:r>
      <w:r>
        <w:rPr>
          <w:rFonts w:asciiTheme="minorHAnsi" w:hAnsiTheme="minorHAnsi" w:cstheme="minorHAnsi"/>
          <w:noProof/>
          <w:szCs w:val="24"/>
          <w:lang w:bidi="ar-SA"/>
        </w:rPr>
        <w:t>.</w:t>
      </w:r>
      <w:r w:rsidR="00F05308">
        <w:rPr>
          <w:rFonts w:asciiTheme="minorHAnsi" w:hAnsiTheme="minorHAnsi" w:cstheme="minorHAnsi"/>
          <w:noProof/>
          <w:szCs w:val="24"/>
          <w:lang w:bidi="ar-SA"/>
        </w:rPr>
        <w:t xml:space="preserve"> </w:t>
      </w:r>
    </w:p>
    <w:p w14:paraId="4647806F" w14:textId="77777777" w:rsidR="009C604B" w:rsidRDefault="00F05308" w:rsidP="00FA4435">
      <w:pPr>
        <w:spacing w:before="120"/>
        <w:ind w:left="1276" w:hanging="709"/>
        <w:jc w:val="both"/>
        <w:rPr>
          <w:rFonts w:asciiTheme="minorHAnsi" w:hAnsiTheme="minorHAnsi" w:cstheme="minorHAnsi"/>
          <w:noProof/>
          <w:szCs w:val="24"/>
          <w:lang w:bidi="ar-SA"/>
        </w:rPr>
      </w:pPr>
      <w:r>
        <w:rPr>
          <w:rFonts w:asciiTheme="minorHAnsi" w:hAnsiTheme="minorHAnsi" w:cstheme="minorHAnsi"/>
          <w:noProof/>
          <w:szCs w:val="24"/>
          <w:lang w:bidi="ar-SA"/>
        </w:rPr>
        <w:t>La seule réception sera faite avec ou sans réserve.</w:t>
      </w:r>
    </w:p>
    <w:p w14:paraId="7E15C739" w14:textId="2A1264AE" w:rsidR="009C604B" w:rsidRDefault="00F05308" w:rsidP="009C604B">
      <w:pPr>
        <w:pStyle w:val="Paragraphedeliste"/>
        <w:numPr>
          <w:ilvl w:val="0"/>
          <w:numId w:val="162"/>
        </w:numPr>
        <w:spacing w:before="120"/>
        <w:jc w:val="both"/>
        <w:rPr>
          <w:rFonts w:asciiTheme="minorHAnsi" w:hAnsiTheme="minorHAnsi" w:cstheme="minorHAnsi"/>
          <w:szCs w:val="24"/>
          <w:lang w:bidi="ar-SA"/>
        </w:rPr>
      </w:pPr>
      <w:r w:rsidRPr="009C604B">
        <w:rPr>
          <w:rFonts w:asciiTheme="minorHAnsi" w:hAnsiTheme="minorHAnsi" w:cstheme="minorHAnsi"/>
          <w:szCs w:val="24"/>
          <w:lang w:bidi="ar-SA"/>
        </w:rPr>
        <w:t xml:space="preserve">Si elle est faite avec réserve le maître d’œuvre fixera </w:t>
      </w:r>
      <w:r w:rsidR="007C6226">
        <w:rPr>
          <w:rFonts w:asciiTheme="minorHAnsi" w:hAnsiTheme="minorHAnsi" w:cstheme="minorHAnsi"/>
          <w:szCs w:val="24"/>
          <w:lang w:bidi="ar-SA"/>
        </w:rPr>
        <w:t xml:space="preserve">le délai de levée de la réserve, lequel ne devra pas excéder 3 mois </w:t>
      </w:r>
      <w:r w:rsidRPr="009C604B">
        <w:rPr>
          <w:rFonts w:asciiTheme="minorHAnsi" w:hAnsiTheme="minorHAnsi" w:cstheme="minorHAnsi"/>
          <w:szCs w:val="24"/>
          <w:lang w:bidi="ar-SA"/>
        </w:rPr>
        <w:t>et la réception sera prononcée avec réserves</w:t>
      </w:r>
      <w:r w:rsidR="007C6226">
        <w:rPr>
          <w:rFonts w:asciiTheme="minorHAnsi" w:hAnsiTheme="minorHAnsi" w:cstheme="minorHAnsi"/>
          <w:szCs w:val="24"/>
          <w:lang w:bidi="ar-SA"/>
        </w:rPr>
        <w:t xml:space="preserve"> dans l’attente de la levée de la réserve</w:t>
      </w:r>
      <w:r w:rsidRPr="009C604B">
        <w:rPr>
          <w:rFonts w:asciiTheme="minorHAnsi" w:hAnsiTheme="minorHAnsi" w:cstheme="minorHAnsi"/>
          <w:szCs w:val="24"/>
          <w:lang w:bidi="ar-SA"/>
        </w:rPr>
        <w:t>.</w:t>
      </w:r>
    </w:p>
    <w:p w14:paraId="02166601" w14:textId="20FED21C" w:rsidR="00FA4435" w:rsidRDefault="00F05308" w:rsidP="009C604B">
      <w:pPr>
        <w:pStyle w:val="Paragraphedeliste"/>
        <w:numPr>
          <w:ilvl w:val="0"/>
          <w:numId w:val="162"/>
        </w:numPr>
        <w:spacing w:before="120"/>
        <w:jc w:val="both"/>
        <w:rPr>
          <w:rFonts w:asciiTheme="minorHAnsi" w:hAnsiTheme="minorHAnsi" w:cstheme="minorHAnsi"/>
          <w:szCs w:val="24"/>
          <w:lang w:bidi="ar-SA"/>
        </w:rPr>
      </w:pPr>
      <w:r w:rsidRPr="009C604B">
        <w:rPr>
          <w:rFonts w:asciiTheme="minorHAnsi" w:hAnsiTheme="minorHAnsi" w:cstheme="minorHAnsi"/>
          <w:szCs w:val="24"/>
          <w:lang w:bidi="ar-SA"/>
        </w:rPr>
        <w:t xml:space="preserve"> Si la réserve est faite sans réserve, la réception définitive </w:t>
      </w:r>
      <w:r w:rsidR="007C6226">
        <w:rPr>
          <w:rFonts w:asciiTheme="minorHAnsi" w:hAnsiTheme="minorHAnsi" w:cstheme="minorHAnsi"/>
          <w:szCs w:val="24"/>
          <w:lang w:bidi="ar-SA"/>
        </w:rPr>
        <w:t>et sans réserves est prononcée immédiatement. Le délai de garantie de parfait achèvement commençant à courir à la date du prononcé de cette réception pour une période de 12 mois.</w:t>
      </w:r>
    </w:p>
    <w:p w14:paraId="1D2E670C" w14:textId="0938CBB9" w:rsidR="009C604B" w:rsidRDefault="009C604B" w:rsidP="009C604B">
      <w:pPr>
        <w:pStyle w:val="Paragraphedeliste"/>
        <w:numPr>
          <w:ilvl w:val="0"/>
          <w:numId w:val="162"/>
        </w:numPr>
        <w:spacing w:before="120"/>
        <w:jc w:val="both"/>
        <w:rPr>
          <w:rFonts w:asciiTheme="minorHAnsi" w:hAnsiTheme="minorHAnsi" w:cstheme="minorHAnsi"/>
          <w:szCs w:val="24"/>
          <w:lang w:bidi="ar-SA"/>
        </w:rPr>
      </w:pPr>
      <w:r>
        <w:rPr>
          <w:rFonts w:asciiTheme="minorHAnsi" w:hAnsiTheme="minorHAnsi" w:cstheme="minorHAnsi"/>
          <w:szCs w:val="24"/>
          <w:lang w:bidi="ar-SA"/>
        </w:rPr>
        <w:t>Si la réception est prononcée sous ré</w:t>
      </w:r>
      <w:r w:rsidR="006209D7">
        <w:rPr>
          <w:rFonts w:asciiTheme="minorHAnsi" w:hAnsiTheme="minorHAnsi" w:cstheme="minorHAnsi"/>
          <w:szCs w:val="24"/>
          <w:lang w:bidi="ar-SA"/>
        </w:rPr>
        <w:t>serves, le titulaire n’est pas libérée de son engagement et cela indique qu’une ou des prestations requises sont manquantes ou non pas été exécutées qu’en partie. En pareil, cas</w:t>
      </w:r>
      <w:r w:rsidR="00FA3093">
        <w:rPr>
          <w:rFonts w:asciiTheme="minorHAnsi" w:hAnsiTheme="minorHAnsi" w:cstheme="minorHAnsi"/>
          <w:szCs w:val="24"/>
          <w:lang w:bidi="ar-SA"/>
        </w:rPr>
        <w:t> :</w:t>
      </w:r>
    </w:p>
    <w:p w14:paraId="21C41C31" w14:textId="77777777" w:rsidR="00FA3093" w:rsidRPr="00FA3093" w:rsidRDefault="00FA3093" w:rsidP="00FA3093">
      <w:pPr>
        <w:pStyle w:val="Paragraphedeliste"/>
        <w:numPr>
          <w:ilvl w:val="0"/>
          <w:numId w:val="162"/>
        </w:numPr>
        <w:spacing w:before="120"/>
        <w:jc w:val="both"/>
        <w:rPr>
          <w:rFonts w:asciiTheme="minorHAnsi" w:hAnsiTheme="minorHAnsi" w:cstheme="minorHAnsi"/>
          <w:szCs w:val="24"/>
          <w:lang w:bidi="ar-SA"/>
        </w:rPr>
      </w:pPr>
      <w:r w:rsidRPr="00FA3093">
        <w:rPr>
          <w:rFonts w:asciiTheme="minorHAnsi" w:hAnsiTheme="minorHAnsi" w:cstheme="minorHAnsi"/>
          <w:szCs w:val="24"/>
          <w:lang w:bidi="ar-SA"/>
        </w:rPr>
        <w:lastRenderedPageBreak/>
        <w:t>Si certains ouvrages ou certaines parties d'ouvrages ne sont pas entièrement conformes aux spécifications du marché, sans que les imperfections constatées soient de nature à porter atteinte à la sécurité, au comportement ou à l'utilisation des ouvrages, le maître d'ouvrage</w:t>
      </w:r>
      <w:r w:rsidRPr="00FA3093">
        <w:rPr>
          <w:rFonts w:asciiTheme="minorHAnsi" w:hAnsiTheme="minorHAnsi" w:cstheme="minorHAnsi"/>
          <w:szCs w:val="24"/>
          <w:lang w:bidi="ar-SA"/>
        </w:rPr>
        <w:t xml:space="preserve"> délégué</w:t>
      </w:r>
      <w:r w:rsidRPr="00FA3093">
        <w:rPr>
          <w:rFonts w:asciiTheme="minorHAnsi" w:hAnsiTheme="minorHAnsi" w:cstheme="minorHAnsi"/>
          <w:szCs w:val="24"/>
          <w:lang w:bidi="ar-SA"/>
        </w:rPr>
        <w:t xml:space="preserve"> peut, eu égard à la faible importance des imperfections et aux difficultés que présenterait la mise en conformité, renoncer à ordonner la réfection des ouvrages estimés défectueux et proposer </w:t>
      </w:r>
      <w:r w:rsidRPr="00FA3093">
        <w:rPr>
          <w:rFonts w:asciiTheme="minorHAnsi" w:hAnsiTheme="minorHAnsi" w:cstheme="minorHAnsi"/>
          <w:b/>
          <w:szCs w:val="24"/>
          <w:u w:val="single"/>
          <w:lang w:bidi="ar-SA"/>
        </w:rPr>
        <w:t>au titulaire une réfaction sur les prix</w:t>
      </w:r>
      <w:r w:rsidRPr="00FA3093">
        <w:rPr>
          <w:rFonts w:asciiTheme="minorHAnsi" w:hAnsiTheme="minorHAnsi" w:cstheme="minorHAnsi"/>
          <w:szCs w:val="24"/>
          <w:lang w:bidi="ar-SA"/>
        </w:rPr>
        <w:t>.</w:t>
      </w:r>
      <w:r w:rsidRPr="00FA3093">
        <w:rPr>
          <w:rFonts w:asciiTheme="minorHAnsi" w:hAnsiTheme="minorHAnsi" w:cstheme="minorHAnsi"/>
          <w:szCs w:val="24"/>
          <w:lang w:bidi="ar-SA"/>
        </w:rPr>
        <w:t xml:space="preserve"> </w:t>
      </w:r>
      <w:r w:rsidRPr="00FA3093">
        <w:rPr>
          <w:rFonts w:asciiTheme="minorHAnsi" w:hAnsiTheme="minorHAnsi" w:cstheme="minorHAnsi"/>
          <w:szCs w:val="24"/>
          <w:lang w:bidi="ar-SA"/>
        </w:rPr>
        <w:t>Si le titulaire accepte la réfaction, les imperfections qui l'ont motivée se trouvent couvertes de ce fait et la réception est prononcée sans réserve.</w:t>
      </w:r>
    </w:p>
    <w:p w14:paraId="62EC3EA3" w14:textId="2830377D" w:rsidR="00FA3093" w:rsidRPr="009C604B" w:rsidRDefault="00FA3093" w:rsidP="00FA3093">
      <w:pPr>
        <w:pStyle w:val="Paragraphedeliste"/>
        <w:numPr>
          <w:ilvl w:val="0"/>
          <w:numId w:val="162"/>
        </w:numPr>
        <w:spacing w:before="120"/>
        <w:jc w:val="both"/>
        <w:rPr>
          <w:rFonts w:asciiTheme="minorHAnsi" w:hAnsiTheme="minorHAnsi" w:cstheme="minorHAnsi"/>
          <w:szCs w:val="24"/>
          <w:lang w:bidi="ar-SA"/>
        </w:rPr>
      </w:pPr>
      <w:r w:rsidRPr="00FA3093">
        <w:rPr>
          <w:rFonts w:asciiTheme="minorHAnsi" w:hAnsiTheme="minorHAnsi" w:cstheme="minorHAnsi"/>
          <w:szCs w:val="24"/>
          <w:lang w:bidi="ar-SA"/>
        </w:rPr>
        <w:t xml:space="preserve"> </w:t>
      </w:r>
      <w:r w:rsidRPr="00FA3093">
        <w:rPr>
          <w:rFonts w:asciiTheme="minorHAnsi" w:hAnsiTheme="minorHAnsi" w:cstheme="minorHAnsi"/>
          <w:szCs w:val="24"/>
          <w:lang w:bidi="ar-SA"/>
        </w:rPr>
        <w:t xml:space="preserve">Dans le cas contraire, </w:t>
      </w:r>
      <w:r w:rsidRPr="00FA3093">
        <w:rPr>
          <w:rFonts w:asciiTheme="minorHAnsi" w:hAnsiTheme="minorHAnsi" w:cstheme="minorHAnsi"/>
          <w:b/>
          <w:szCs w:val="24"/>
          <w:u w:val="single"/>
          <w:lang w:bidi="ar-SA"/>
        </w:rPr>
        <w:t>le titulaire demeure tenu de réparer ces imperfections</w:t>
      </w:r>
      <w:r w:rsidRPr="00FA3093">
        <w:rPr>
          <w:rFonts w:asciiTheme="minorHAnsi" w:hAnsiTheme="minorHAnsi" w:cstheme="minorHAnsi"/>
          <w:szCs w:val="24"/>
          <w:lang w:bidi="ar-SA"/>
        </w:rPr>
        <w:t>, la réception étant prononcée sous réserve de leur réparation. Toute prise de possession des ouvrages par le maître d'ouvrage doit être précédée de leur réception.</w:t>
      </w:r>
      <w:r w:rsidRPr="00FA3093">
        <w:rPr>
          <w:rFonts w:asciiTheme="minorHAnsi" w:hAnsiTheme="minorHAnsi" w:cstheme="minorHAnsi"/>
          <w:szCs w:val="24"/>
          <w:lang w:bidi="ar-SA"/>
        </w:rPr>
        <w:t xml:space="preserve"> </w:t>
      </w:r>
      <w:r w:rsidRPr="00FA3093">
        <w:rPr>
          <w:rFonts w:asciiTheme="minorHAnsi" w:hAnsiTheme="minorHAnsi" w:cstheme="minorHAnsi"/>
          <w:szCs w:val="24"/>
          <w:lang w:bidi="ar-SA"/>
        </w:rPr>
        <w:t>Toutefois, s'il y a urgence, la prise de possession peut intervenir antérieurement à la réception, sous réserve de l'établissement préalable d'un état des lieux contradictoire.</w:t>
      </w:r>
    </w:p>
    <w:p w14:paraId="7C64AAF6" w14:textId="358639B6" w:rsidR="00F05308" w:rsidRPr="00E1006E" w:rsidRDefault="00F05308" w:rsidP="006921C1">
      <w:pPr>
        <w:spacing w:before="120"/>
        <w:jc w:val="both"/>
        <w:rPr>
          <w:rFonts w:asciiTheme="minorHAnsi" w:hAnsiTheme="minorHAnsi"/>
        </w:rPr>
      </w:pPr>
    </w:p>
    <w:p w14:paraId="02E8672B" w14:textId="77777777" w:rsidR="001050EE" w:rsidRPr="00E1006E" w:rsidRDefault="001050EE" w:rsidP="007767F0">
      <w:pPr>
        <w:keepNext/>
        <w:keepLines/>
        <w:tabs>
          <w:tab w:val="left" w:pos="1134"/>
        </w:tabs>
        <w:spacing w:before="240" w:after="120"/>
        <w:ind w:left="1134" w:hanging="1134"/>
        <w:rPr>
          <w:rFonts w:asciiTheme="minorHAnsi" w:hAnsiTheme="minorHAnsi"/>
          <w:b/>
        </w:rPr>
      </w:pPr>
      <w:r w:rsidRPr="00E1006E">
        <w:rPr>
          <w:rFonts w:asciiTheme="minorHAnsi" w:hAnsiTheme="minorHAnsi"/>
          <w:b/>
        </w:rPr>
        <w:t>Article 61</w:t>
      </w:r>
      <w:r w:rsidRPr="00E1006E">
        <w:rPr>
          <w:rFonts w:asciiTheme="minorHAnsi" w:hAnsiTheme="minorHAnsi"/>
          <w:b/>
        </w:rPr>
        <w:tab/>
        <w:t>Obligations au titre de la garantie</w:t>
      </w:r>
      <w:bookmarkEnd w:id="66"/>
    </w:p>
    <w:p w14:paraId="6F77CE24" w14:textId="1FEC4FE2" w:rsidR="007C2301" w:rsidRDefault="007C2301" w:rsidP="007C2301">
      <w:pPr>
        <w:spacing w:before="120" w:after="120"/>
        <w:ind w:left="1276" w:hanging="709"/>
        <w:jc w:val="both"/>
        <w:rPr>
          <w:rFonts w:asciiTheme="minorHAnsi" w:hAnsiTheme="minorHAnsi"/>
          <w:snapToGrid/>
          <w:szCs w:val="24"/>
        </w:rPr>
      </w:pPr>
      <w:bookmarkStart w:id="67" w:name="_Toc76894451"/>
      <w:r>
        <w:rPr>
          <w:rFonts w:asciiTheme="minorHAnsi" w:hAnsiTheme="minorHAnsi"/>
          <w:szCs w:val="24"/>
        </w:rPr>
        <w:t>61.1</w:t>
      </w:r>
      <w:r>
        <w:rPr>
          <w:rFonts w:asciiTheme="minorHAnsi" w:hAnsiTheme="minorHAnsi"/>
          <w:szCs w:val="24"/>
        </w:rPr>
        <w:tab/>
        <w:t xml:space="preserve">La période de garantie correspond à la période indiquée dans le marché qui commence à courir à partir de la date de la réception des travaux et pendant laquelle le contractant est tenu d'achever les travaux et de remédier aux vices et malfaçons selon les instructions du maître d'œuvre ou d’Expertise France. Les droits et obligations des parties au regard de cette période de garantie sont définis à l'article 61 des conditions générales. </w:t>
      </w:r>
    </w:p>
    <w:p w14:paraId="622C26F9" w14:textId="78FE589A" w:rsidR="007C2301" w:rsidRDefault="007C2301" w:rsidP="007C2301">
      <w:pPr>
        <w:keepNext/>
        <w:keepLines/>
        <w:tabs>
          <w:tab w:val="left" w:pos="1134"/>
        </w:tabs>
        <w:spacing w:before="240" w:after="120"/>
        <w:ind w:left="1134" w:hanging="567"/>
        <w:jc w:val="both"/>
        <w:rPr>
          <w:rFonts w:asciiTheme="minorHAnsi" w:hAnsiTheme="minorHAnsi"/>
          <w:szCs w:val="24"/>
        </w:rPr>
      </w:pPr>
      <w:r>
        <w:rPr>
          <w:rFonts w:asciiTheme="minorHAnsi" w:hAnsiTheme="minorHAnsi"/>
          <w:szCs w:val="24"/>
        </w:rPr>
        <w:t>61.7</w:t>
      </w:r>
      <w:r>
        <w:rPr>
          <w:rFonts w:asciiTheme="minorHAnsi" w:hAnsiTheme="minorHAnsi"/>
          <w:szCs w:val="24"/>
        </w:rPr>
        <w:tab/>
        <w:t>Garantie</w:t>
      </w:r>
      <w:r w:rsidRPr="00E1006E">
        <w:rPr>
          <w:rFonts w:asciiTheme="minorHAnsi" w:hAnsiTheme="minorHAnsi"/>
        </w:rPr>
        <w:t xml:space="preserve"> de </w:t>
      </w:r>
      <w:r>
        <w:rPr>
          <w:rFonts w:asciiTheme="minorHAnsi" w:hAnsiTheme="minorHAnsi"/>
          <w:szCs w:val="24"/>
        </w:rPr>
        <w:t>parfait achèvement</w:t>
      </w:r>
    </w:p>
    <w:p w14:paraId="52E00DE0" w14:textId="77FEED1C" w:rsidR="007C2301" w:rsidRPr="001816AE" w:rsidRDefault="007C2301" w:rsidP="00A66F01">
      <w:pPr>
        <w:pStyle w:val="Default"/>
        <w:ind w:left="1276"/>
        <w:jc w:val="both"/>
        <w:rPr>
          <w:rFonts w:asciiTheme="minorHAnsi" w:hAnsiTheme="minorHAnsi"/>
        </w:rPr>
      </w:pPr>
      <w:r>
        <w:rPr>
          <w:rFonts w:asciiTheme="minorHAnsi" w:hAnsiTheme="minorHAnsi"/>
          <w:snapToGrid w:val="0"/>
          <w:color w:val="auto"/>
          <w:lang w:bidi="fr-FR"/>
        </w:rPr>
        <w:t>La</w:t>
      </w:r>
      <w:r w:rsidRPr="00A66F01">
        <w:rPr>
          <w:rFonts w:asciiTheme="minorHAnsi" w:hAnsiTheme="minorHAnsi"/>
          <w:color w:val="auto"/>
        </w:rPr>
        <w:t xml:space="preserve"> période de garantie </w:t>
      </w:r>
      <w:r>
        <w:rPr>
          <w:rFonts w:asciiTheme="minorHAnsi" w:hAnsiTheme="minorHAnsi"/>
          <w:snapToGrid w:val="0"/>
          <w:color w:val="auto"/>
          <w:lang w:bidi="fr-FR"/>
        </w:rPr>
        <w:t>de parfait achèvement (GPA) porte sur trois cent soixante-cinq (</w:t>
      </w:r>
      <w:r w:rsidRPr="00A66F01">
        <w:rPr>
          <w:rFonts w:asciiTheme="minorHAnsi" w:hAnsiTheme="minorHAnsi"/>
          <w:color w:val="auto"/>
        </w:rPr>
        <w:t>365</w:t>
      </w:r>
      <w:r>
        <w:rPr>
          <w:rFonts w:asciiTheme="minorHAnsi" w:hAnsiTheme="minorHAnsi"/>
          <w:snapToGrid w:val="0"/>
          <w:color w:val="auto"/>
          <w:lang w:bidi="fr-FR"/>
        </w:rPr>
        <w:t>)</w:t>
      </w:r>
      <w:r w:rsidRPr="00A66F01">
        <w:rPr>
          <w:rFonts w:asciiTheme="minorHAnsi" w:hAnsiTheme="minorHAnsi"/>
          <w:color w:val="auto"/>
        </w:rPr>
        <w:t xml:space="preserve"> jours. </w:t>
      </w:r>
      <w:r>
        <w:rPr>
          <w:rFonts w:asciiTheme="minorHAnsi" w:hAnsiTheme="minorHAnsi"/>
          <w:snapToGrid w:val="0"/>
          <w:color w:val="auto"/>
          <w:lang w:bidi="fr-FR"/>
        </w:rPr>
        <w:t>Par dérogation à l’article 61.7 des Conditions Générales, elle commence à courir à partir de la date de la réception retenue par le POUVOIR ADJUDICATEUR dans les conditions du §1 de l’article 62 des Conditions Particulières. Les droits assortis à la GPA, ainsi qu’à</w:t>
      </w:r>
      <w:r w:rsidRPr="00A66F01">
        <w:rPr>
          <w:rFonts w:asciiTheme="minorHAnsi" w:hAnsiTheme="minorHAnsi"/>
          <w:color w:val="auto"/>
        </w:rPr>
        <w:t xml:space="preserve"> toute </w:t>
      </w:r>
      <w:r>
        <w:rPr>
          <w:rFonts w:asciiTheme="minorHAnsi" w:hAnsiTheme="minorHAnsi"/>
          <w:snapToGrid w:val="0"/>
          <w:color w:val="auto"/>
          <w:lang w:bidi="fr-FR"/>
        </w:rPr>
        <w:t>autre</w:t>
      </w:r>
      <w:r w:rsidRPr="00A66F01">
        <w:rPr>
          <w:rFonts w:asciiTheme="minorHAnsi" w:hAnsiTheme="minorHAnsi"/>
          <w:color w:val="auto"/>
        </w:rPr>
        <w:t xml:space="preserve"> garantie</w:t>
      </w:r>
      <w:r>
        <w:rPr>
          <w:rFonts w:asciiTheme="minorHAnsi" w:hAnsiTheme="minorHAnsi"/>
          <w:snapToGrid w:val="0"/>
          <w:color w:val="auto"/>
          <w:lang w:bidi="fr-FR"/>
        </w:rPr>
        <w:t xml:space="preserve"> particulière prévue au </w:t>
      </w:r>
      <w:r w:rsidRPr="00205BFC">
        <w:rPr>
          <w:rFonts w:asciiTheme="minorHAnsi" w:hAnsiTheme="minorHAnsi"/>
          <w:snapToGrid w:val="0"/>
          <w:color w:val="000000" w:themeColor="text1"/>
          <w:lang w:bidi="fr-FR"/>
        </w:rPr>
        <w:t>Contrat, seront transférés</w:t>
      </w:r>
      <w:r w:rsidRPr="00205BFC">
        <w:rPr>
          <w:rFonts w:asciiTheme="minorHAnsi" w:hAnsiTheme="minorHAnsi"/>
          <w:color w:val="000000" w:themeColor="text1"/>
        </w:rPr>
        <w:t xml:space="preserve"> par </w:t>
      </w:r>
      <w:r w:rsidRPr="00205BFC">
        <w:rPr>
          <w:rFonts w:asciiTheme="minorHAnsi" w:hAnsiTheme="minorHAnsi"/>
          <w:snapToGrid w:val="0"/>
          <w:color w:val="000000" w:themeColor="text1"/>
          <w:lang w:bidi="fr-FR"/>
        </w:rPr>
        <w:t xml:space="preserve">le POUVOIR ADJUDICATEUR </w:t>
      </w:r>
      <w:r w:rsidR="00E72846" w:rsidRPr="00205BFC">
        <w:rPr>
          <w:rFonts w:asciiTheme="minorHAnsi" w:hAnsiTheme="minorHAnsi"/>
          <w:snapToGrid w:val="0"/>
          <w:color w:val="000000" w:themeColor="text1"/>
          <w:lang w:bidi="fr-FR"/>
        </w:rPr>
        <w:t>à l’</w:t>
      </w:r>
      <w:r w:rsidR="00205BFC" w:rsidRPr="00205BFC">
        <w:rPr>
          <w:rFonts w:asciiTheme="minorHAnsi" w:hAnsiTheme="minorHAnsi"/>
          <w:snapToGrid w:val="0"/>
          <w:color w:val="000000" w:themeColor="text1"/>
          <w:lang w:bidi="fr-FR"/>
        </w:rPr>
        <w:t>Etat-major</w:t>
      </w:r>
      <w:r w:rsidR="00E72846" w:rsidRPr="00205BFC">
        <w:rPr>
          <w:rFonts w:asciiTheme="minorHAnsi" w:hAnsiTheme="minorHAnsi"/>
          <w:snapToGrid w:val="0"/>
          <w:color w:val="000000" w:themeColor="text1"/>
          <w:lang w:bidi="fr-FR"/>
        </w:rPr>
        <w:t xml:space="preserve"> de la Gendarmerie Nationale </w:t>
      </w:r>
      <w:r w:rsidRPr="00205BFC">
        <w:rPr>
          <w:rFonts w:asciiTheme="minorHAnsi" w:hAnsiTheme="minorHAnsi"/>
          <w:snapToGrid w:val="0"/>
          <w:color w:val="000000" w:themeColor="text1"/>
          <w:lang w:bidi="fr-FR"/>
        </w:rPr>
        <w:t xml:space="preserve">(ci-après le « Bénéficiaire ») par un procès-verbal actant de la remise d’ouvrage </w:t>
      </w:r>
      <w:r>
        <w:rPr>
          <w:rFonts w:asciiTheme="minorHAnsi" w:hAnsiTheme="minorHAnsi"/>
          <w:snapToGrid w:val="0"/>
          <w:color w:val="auto"/>
          <w:lang w:bidi="fr-FR"/>
        </w:rPr>
        <w:t xml:space="preserve">à ce dernier. </w:t>
      </w:r>
    </w:p>
    <w:p w14:paraId="78812808" w14:textId="77777777" w:rsidR="007C2301" w:rsidRDefault="007C2301" w:rsidP="007C2301">
      <w:pPr>
        <w:keepNext/>
        <w:keepLines/>
        <w:tabs>
          <w:tab w:val="left" w:pos="1134"/>
        </w:tabs>
        <w:spacing w:before="240" w:after="120"/>
        <w:ind w:left="1276"/>
        <w:jc w:val="both"/>
        <w:rPr>
          <w:rFonts w:asciiTheme="minorHAnsi" w:hAnsiTheme="minorHAnsi"/>
          <w:snapToGrid/>
          <w:szCs w:val="24"/>
        </w:rPr>
      </w:pPr>
      <w:r>
        <w:rPr>
          <w:rFonts w:asciiTheme="minorHAnsi" w:hAnsiTheme="minorHAnsi"/>
          <w:szCs w:val="24"/>
        </w:rPr>
        <w:t>A compter de la date indiquée dans le PV de remise d’ouvrage, le CONTRACTANT est tenu de remédier aux vices et malfaçons selon les instructions du Bénéficiaire.</w:t>
      </w:r>
    </w:p>
    <w:p w14:paraId="5B06AF8E" w14:textId="77777777" w:rsidR="007C2301" w:rsidRDefault="007C2301" w:rsidP="007C2301">
      <w:pPr>
        <w:autoSpaceDE w:val="0"/>
        <w:autoSpaceDN w:val="0"/>
        <w:adjustRightInd w:val="0"/>
        <w:ind w:left="1276" w:hanging="709"/>
        <w:jc w:val="both"/>
        <w:rPr>
          <w:rFonts w:asciiTheme="minorHAnsi" w:hAnsiTheme="minorHAnsi"/>
          <w:szCs w:val="24"/>
        </w:rPr>
      </w:pPr>
      <w:r>
        <w:rPr>
          <w:rFonts w:asciiTheme="minorHAnsi" w:hAnsiTheme="minorHAnsi"/>
          <w:szCs w:val="24"/>
        </w:rPr>
        <w:t xml:space="preserve">61.8 </w:t>
      </w:r>
      <w:r>
        <w:rPr>
          <w:rFonts w:asciiTheme="minorHAnsi" w:hAnsiTheme="minorHAnsi"/>
          <w:szCs w:val="24"/>
        </w:rPr>
        <w:tab/>
        <w:t xml:space="preserve">Par dérogation à l’article 61.8 des Conditions Générales, après la réception et sans préjudice de l'obligation d'entretien énoncée à l'article 61 des Conditions Générales, le CONTRACTANT n'est plus responsable des risques auxquels peuvent être exposés les ouvrages et qui résultent de causes qui ne lui sont pas imputables. Toutefois, il demeure responsable, à partir de la date de la réception définitive, de la solidité des ouvrages, telle que prescrite par le droit du pays où les travaux sont effectués. </w:t>
      </w:r>
    </w:p>
    <w:p w14:paraId="2A89C2E3" w14:textId="77777777" w:rsidR="007C2301" w:rsidRDefault="007C2301" w:rsidP="007C2301">
      <w:pPr>
        <w:keepNext/>
        <w:keepLines/>
        <w:tabs>
          <w:tab w:val="left" w:pos="1134"/>
        </w:tabs>
        <w:spacing w:before="240" w:after="120"/>
        <w:ind w:left="1276"/>
        <w:jc w:val="both"/>
        <w:rPr>
          <w:rFonts w:asciiTheme="minorHAnsi" w:hAnsiTheme="minorHAnsi"/>
          <w:szCs w:val="24"/>
        </w:rPr>
      </w:pPr>
      <w:r>
        <w:rPr>
          <w:rFonts w:asciiTheme="minorHAnsi" w:hAnsiTheme="minorHAnsi"/>
          <w:szCs w:val="24"/>
        </w:rPr>
        <w:lastRenderedPageBreak/>
        <w:t>Si, à l'expiration du délai de garantie (GPA), le CONTRACTANT n'a pas procédé à l'exécution des travaux et prestations auxquels il était tenu, ainsi qu'à l'exécution de ceux qui sont exigés, ce délai est prolongé de plein droit et sans intervention nécessaire du MAITRE D’OUVRAGE ou du Bénéficiaire jusqu'à l'exécution complète desdits travaux et prestations, que cette exécution soit assurée par le CONTRACTANT ou qu'elle le soit à ses frais et risques.</w:t>
      </w:r>
    </w:p>
    <w:p w14:paraId="290ACF8D" w14:textId="77777777" w:rsidR="0084606E" w:rsidRDefault="0084606E" w:rsidP="0084606E">
      <w:pPr>
        <w:keepNext/>
        <w:keepLines/>
        <w:tabs>
          <w:tab w:val="left" w:pos="1134"/>
        </w:tabs>
        <w:spacing w:before="240" w:after="120"/>
        <w:ind w:left="1134" w:hanging="1134"/>
        <w:rPr>
          <w:rFonts w:asciiTheme="minorHAnsi" w:hAnsiTheme="minorHAnsi" w:cs="Calibri"/>
          <w:b/>
          <w:snapToGrid/>
          <w:color w:val="000000"/>
          <w:szCs w:val="24"/>
          <w:lang w:bidi="ar-SA"/>
        </w:rPr>
      </w:pPr>
      <w:r>
        <w:rPr>
          <w:rFonts w:asciiTheme="minorHAnsi" w:hAnsiTheme="minorHAnsi" w:cs="Calibri"/>
          <w:b/>
          <w:color w:val="000000"/>
          <w:szCs w:val="24"/>
          <w:lang w:bidi="ar-SA"/>
        </w:rPr>
        <w:t>Article 64 Résiliation par le MAITRE D’OUVRAGE</w:t>
      </w:r>
    </w:p>
    <w:p w14:paraId="1EC90AFF" w14:textId="77777777" w:rsidR="0084606E" w:rsidRDefault="0084606E" w:rsidP="0084606E">
      <w:pPr>
        <w:pStyle w:val="Default"/>
        <w:ind w:left="1134" w:hanging="567"/>
        <w:jc w:val="both"/>
        <w:rPr>
          <w:rFonts w:asciiTheme="minorHAnsi" w:hAnsiTheme="minorHAnsi"/>
          <w:snapToGrid w:val="0"/>
          <w:color w:val="auto"/>
          <w:lang w:bidi="fr-FR"/>
        </w:rPr>
      </w:pPr>
      <w:r>
        <w:rPr>
          <w:rFonts w:asciiTheme="minorHAnsi" w:hAnsiTheme="minorHAnsi" w:cstheme="minorHAnsi"/>
        </w:rPr>
        <w:t>64.1</w:t>
      </w:r>
      <w:r>
        <w:rPr>
          <w:rFonts w:asciiTheme="minorHAnsi" w:hAnsiTheme="minorHAnsi" w:cstheme="minorHAnsi"/>
          <w:b/>
        </w:rPr>
        <w:t xml:space="preserve"> </w:t>
      </w:r>
      <w:r>
        <w:rPr>
          <w:rFonts w:asciiTheme="minorHAnsi" w:hAnsiTheme="minorHAnsi" w:cstheme="minorHAnsi"/>
          <w:b/>
        </w:rPr>
        <w:tab/>
      </w:r>
      <w:r>
        <w:rPr>
          <w:rFonts w:asciiTheme="minorHAnsi" w:hAnsiTheme="minorHAnsi" w:cstheme="minorHAnsi"/>
          <w:snapToGrid w:val="0"/>
          <w:color w:val="auto"/>
          <w:lang w:bidi="fr-FR"/>
        </w:rPr>
        <w:t>Outre</w:t>
      </w:r>
      <w:r>
        <w:rPr>
          <w:rFonts w:asciiTheme="minorHAnsi" w:hAnsiTheme="minorHAnsi"/>
          <w:snapToGrid w:val="0"/>
          <w:color w:val="auto"/>
          <w:lang w:bidi="fr-FR"/>
        </w:rPr>
        <w:t xml:space="preserve"> les cas de résiliation prévus à l’article 64 des Conditions Générales, le POUVOIR ADJUDICATEUR pourra résilier le Contrat dans les cas suivants : </w:t>
      </w:r>
    </w:p>
    <w:p w14:paraId="21B7AA03" w14:textId="77777777" w:rsidR="0084606E" w:rsidRDefault="0084606E" w:rsidP="0084606E">
      <w:pPr>
        <w:autoSpaceDE w:val="0"/>
        <w:autoSpaceDN w:val="0"/>
        <w:adjustRightInd w:val="0"/>
        <w:ind w:left="1134"/>
        <w:jc w:val="both"/>
        <w:rPr>
          <w:rFonts w:asciiTheme="minorHAnsi" w:hAnsiTheme="minorHAnsi"/>
          <w:snapToGrid/>
          <w:szCs w:val="24"/>
        </w:rPr>
      </w:pPr>
      <w:r>
        <w:rPr>
          <w:rFonts w:asciiTheme="minorHAnsi" w:hAnsiTheme="minorHAnsi"/>
          <w:szCs w:val="24"/>
        </w:rPr>
        <w:t xml:space="preserve">a) Le CONTRACTANT contrevient aux obligations légales ou réglementaires relatives au travail, à la protection de l’environnement, à la sécurité et la santé des personnes ou à la préservation du voisinage ; </w:t>
      </w:r>
    </w:p>
    <w:p w14:paraId="1E01F29C"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b) Des matériels, moyens, objets et approvisionnements ont été confiés au CONTRACTANT ou des bâtiments et terrains ont été mis à sa disposition, et il se trouve dans en cas de non-restitution, de détérioration ou d’utilisation abusive du matériel, de non-remplacement, de non-réparation ou de non-remboursement des objets confiés ou des approvisionnements non consommés ; </w:t>
      </w:r>
    </w:p>
    <w:p w14:paraId="4BC50304"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c) Le CONTRACTANT ne s’est pas acquitté de ses obligations dans les délais contractuels prévus à l’article 34 des conditions particulières ; </w:t>
      </w:r>
    </w:p>
    <w:p w14:paraId="6011A112"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d) Le CONTRACTANT n’a pas produit les attestations d’assurances ; </w:t>
      </w:r>
    </w:p>
    <w:p w14:paraId="1F5D099B"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e) Le CONTRACTANT déclare ne pas pouvoir exécuter ses engagements ; </w:t>
      </w:r>
    </w:p>
    <w:p w14:paraId="4F463F86"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f) Le CONTRACTANT s’est livré, à l’occasion de l’exécution du Contrat à des actes frauduleux ; </w:t>
      </w:r>
    </w:p>
    <w:p w14:paraId="54FFC4B4"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g) Le CONTRACTANT ou le sous-traitant ne respecte pas les obligations relatives à la confidentialité, à la sécurité ; </w:t>
      </w:r>
    </w:p>
    <w:p w14:paraId="732A231A"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h) L’utilisation des résultats par le MAITRE D’OUVRAGE est gravement compromise, en raison du retard pris par le CONTRACTANT dans l’exécution du Contrat ; </w:t>
      </w:r>
    </w:p>
    <w:p w14:paraId="329183FF"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i) Postérieurement à la signature du Contrat, le CONTRACTANT a fait l’objet d’une interdiction d’exercer toute profession industrielle ou commerciale ; </w:t>
      </w:r>
    </w:p>
    <w:p w14:paraId="1381A8AD"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j) Lorsque le remplaçant de la personne désignée pour assurer la conduite des prestations est récusé, à défaut de désignation d’un nouveau remplaçant dans un délai de trente (30) jours calendaires, ou de récusation de celui-ci dans un délai de trente (30) jours calendaires suivant la date de récusation. </w:t>
      </w:r>
    </w:p>
    <w:p w14:paraId="7030C2EC" w14:textId="77777777" w:rsidR="0084606E" w:rsidRDefault="0084606E" w:rsidP="0084606E">
      <w:pPr>
        <w:autoSpaceDE w:val="0"/>
        <w:autoSpaceDN w:val="0"/>
        <w:adjustRightInd w:val="0"/>
        <w:ind w:left="1134"/>
        <w:jc w:val="both"/>
        <w:rPr>
          <w:rFonts w:asciiTheme="minorHAnsi" w:hAnsiTheme="minorHAnsi"/>
          <w:szCs w:val="24"/>
        </w:rPr>
      </w:pPr>
    </w:p>
    <w:p w14:paraId="19B2BBEB"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Sauf dans les cas prévus aux e, f, et i ci-dessus, une mise en demeure, assortie d’un délai d’exécution, doit avoir été préalablement notifiée au CONTRACTANT et être restée infructueuse. Dans le cadre de la mise en demeure, le MAITRE D’OUVRAGE informe le CONTRACTANT de la sanction envisagée et l’invite à présenter ses observations. </w:t>
      </w:r>
    </w:p>
    <w:p w14:paraId="78DFD44D"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La résiliation du Contrat ne fait pas obstacle à l’exercice des actions civiles ou pénales qui pourraient être intentées contre le CONTRACTANT. </w:t>
      </w:r>
    </w:p>
    <w:p w14:paraId="3DE07513"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lastRenderedPageBreak/>
        <w:t xml:space="preserve">Outre les cas prévus à l’article 64.2 des Conditions Générales, après signature du Contrat, en cas d'inexactitude des documents et renseignements, ou de refus de produire les pièces prévues, la résiliation du Contrat aux torts du CONTRACTANT pourra être prononcée. </w:t>
      </w:r>
    </w:p>
    <w:p w14:paraId="66F83157"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 xml:space="preserve">Le non-respect de l’article 12bis des Conditions Générales entrainera la résiliation du Contrat aux frais et risques du CONTRACTANT. </w:t>
      </w:r>
    </w:p>
    <w:p w14:paraId="5A89D5D5" w14:textId="77777777" w:rsidR="0084606E" w:rsidRDefault="0084606E" w:rsidP="0084606E">
      <w:pPr>
        <w:autoSpaceDE w:val="0"/>
        <w:autoSpaceDN w:val="0"/>
        <w:adjustRightInd w:val="0"/>
        <w:ind w:left="1134"/>
        <w:jc w:val="both"/>
        <w:rPr>
          <w:rFonts w:asciiTheme="minorHAnsi" w:hAnsiTheme="minorHAnsi"/>
          <w:szCs w:val="24"/>
        </w:rPr>
      </w:pPr>
    </w:p>
    <w:p w14:paraId="74DD368D" w14:textId="77777777" w:rsidR="0084606E" w:rsidRDefault="0084606E" w:rsidP="0084606E">
      <w:pPr>
        <w:autoSpaceDE w:val="0"/>
        <w:autoSpaceDN w:val="0"/>
        <w:adjustRightInd w:val="0"/>
        <w:ind w:left="1134" w:hanging="567"/>
        <w:jc w:val="both"/>
        <w:rPr>
          <w:rFonts w:asciiTheme="minorHAnsi" w:hAnsiTheme="minorHAnsi"/>
          <w:szCs w:val="24"/>
        </w:rPr>
      </w:pPr>
      <w:r>
        <w:rPr>
          <w:rFonts w:asciiTheme="minorHAnsi" w:hAnsiTheme="minorHAnsi"/>
          <w:szCs w:val="24"/>
        </w:rPr>
        <w:t>64.2. La résiliation du Contrat sera notifiée par tout moyen permettant d’attester d’une date certaine de réception.</w:t>
      </w:r>
    </w:p>
    <w:p w14:paraId="6582A7D2" w14:textId="77777777" w:rsidR="0084606E" w:rsidRDefault="0084606E" w:rsidP="0084606E">
      <w:pPr>
        <w:autoSpaceDE w:val="0"/>
        <w:autoSpaceDN w:val="0"/>
        <w:adjustRightInd w:val="0"/>
        <w:ind w:left="1134" w:hanging="567"/>
        <w:jc w:val="both"/>
        <w:rPr>
          <w:rFonts w:asciiTheme="minorHAnsi" w:hAnsiTheme="minorHAnsi"/>
          <w:szCs w:val="24"/>
        </w:rPr>
      </w:pPr>
    </w:p>
    <w:p w14:paraId="606D1301" w14:textId="77777777" w:rsidR="0084606E" w:rsidRDefault="0084606E" w:rsidP="0084606E">
      <w:pPr>
        <w:autoSpaceDE w:val="0"/>
        <w:autoSpaceDN w:val="0"/>
        <w:adjustRightInd w:val="0"/>
        <w:ind w:left="1134" w:hanging="567"/>
        <w:jc w:val="both"/>
        <w:rPr>
          <w:rFonts w:asciiTheme="minorHAnsi" w:hAnsiTheme="minorHAnsi"/>
          <w:szCs w:val="24"/>
        </w:rPr>
      </w:pPr>
      <w:r>
        <w:rPr>
          <w:rFonts w:asciiTheme="minorHAnsi" w:hAnsiTheme="minorHAnsi"/>
          <w:szCs w:val="24"/>
        </w:rPr>
        <w:t xml:space="preserve">64.9. Lorsque la résiliation ne résulte pas du fait de la survenance de l’un des cas prévus aux articles 64.1 des conditions particulières et 64.1 des Conditions Générales, ou d'une omission du CONTRACTANT, d'un cas de force majeure ou d'autres circonstances en dehors du contrôle du MAITRE D'OUVRAGE, le CONTRACTANT est en droit de réclamer une indemnité pour le préjudice subi, en plus des sommes qui lui sont dues pour les travaux déjà exécutés. </w:t>
      </w:r>
    </w:p>
    <w:p w14:paraId="537F06E5" w14:textId="77777777" w:rsidR="0084606E" w:rsidRDefault="0084606E" w:rsidP="0084606E">
      <w:pPr>
        <w:autoSpaceDE w:val="0"/>
        <w:autoSpaceDN w:val="0"/>
        <w:adjustRightInd w:val="0"/>
        <w:ind w:left="1134"/>
        <w:jc w:val="both"/>
        <w:rPr>
          <w:rFonts w:asciiTheme="minorHAnsi" w:hAnsiTheme="minorHAnsi"/>
          <w:szCs w:val="24"/>
        </w:rPr>
      </w:pPr>
      <w:r>
        <w:rPr>
          <w:rFonts w:asciiTheme="minorHAnsi" w:hAnsiTheme="minorHAnsi"/>
          <w:szCs w:val="24"/>
        </w:rPr>
        <w:t>En cas de résiliation dans les cas prévus à l’article 64.1 des conditions particulières et 64.1 des Conditions Générales, le CONTRACTANT ne sera pas indemnisé.</w:t>
      </w:r>
    </w:p>
    <w:p w14:paraId="1420B46E" w14:textId="77777777" w:rsidR="001050EE" w:rsidRPr="00A66F01" w:rsidRDefault="001050EE" w:rsidP="007767F0">
      <w:pPr>
        <w:keepNext/>
        <w:keepLines/>
        <w:tabs>
          <w:tab w:val="left" w:pos="1134"/>
        </w:tabs>
        <w:spacing w:before="240" w:after="120"/>
        <w:ind w:left="1134" w:hanging="1134"/>
        <w:rPr>
          <w:rFonts w:asciiTheme="minorHAnsi" w:hAnsiTheme="minorHAnsi"/>
          <w:b/>
        </w:rPr>
      </w:pPr>
      <w:r w:rsidRPr="00A66F01">
        <w:rPr>
          <w:rFonts w:asciiTheme="minorHAnsi" w:hAnsiTheme="minorHAnsi"/>
          <w:b/>
        </w:rPr>
        <w:t>Article 68</w:t>
      </w:r>
      <w:r w:rsidRPr="00A66F01">
        <w:rPr>
          <w:rFonts w:asciiTheme="minorHAnsi" w:hAnsiTheme="minorHAnsi"/>
          <w:b/>
        </w:rPr>
        <w:tab/>
        <w:t>Règlement des litiges</w:t>
      </w:r>
      <w:bookmarkEnd w:id="67"/>
    </w:p>
    <w:p w14:paraId="5592D096" w14:textId="24443B58" w:rsidR="00D00AB2" w:rsidRDefault="00D00AB2" w:rsidP="00D00AB2">
      <w:pPr>
        <w:autoSpaceDE w:val="0"/>
        <w:autoSpaceDN w:val="0"/>
        <w:adjustRightInd w:val="0"/>
        <w:spacing w:after="120"/>
        <w:ind w:left="1276"/>
        <w:jc w:val="both"/>
        <w:rPr>
          <w:rFonts w:asciiTheme="minorHAnsi" w:hAnsiTheme="minorHAnsi"/>
          <w:snapToGrid/>
          <w:szCs w:val="24"/>
        </w:rPr>
      </w:pPr>
      <w:r w:rsidRPr="00A66F01">
        <w:rPr>
          <w:rFonts w:asciiTheme="minorHAnsi" w:hAnsiTheme="minorHAnsi"/>
        </w:rPr>
        <w:t xml:space="preserve">Tout litige entre les parties résultant du marché ou ayant un lien avec le marché, qui ne peut pas être réglé autrement, sera soumis à la compétence exclusive </w:t>
      </w:r>
      <w:r>
        <w:rPr>
          <w:rFonts w:asciiTheme="minorHAnsi" w:hAnsiTheme="minorHAnsi"/>
          <w:szCs w:val="24"/>
        </w:rPr>
        <w:t xml:space="preserve">du Tribunal </w:t>
      </w:r>
      <w:r w:rsidR="00954F83">
        <w:rPr>
          <w:rFonts w:asciiTheme="minorHAnsi" w:hAnsiTheme="minorHAnsi"/>
          <w:szCs w:val="24"/>
        </w:rPr>
        <w:t>judiciaire</w:t>
      </w:r>
      <w:r>
        <w:rPr>
          <w:rFonts w:asciiTheme="minorHAnsi" w:hAnsiTheme="minorHAnsi"/>
          <w:szCs w:val="24"/>
        </w:rPr>
        <w:t xml:space="preserve"> de Paris </w:t>
      </w:r>
      <w:r w:rsidRPr="00A66F01">
        <w:rPr>
          <w:rFonts w:asciiTheme="minorHAnsi" w:hAnsiTheme="minorHAnsi"/>
        </w:rPr>
        <w:t>conformément à la législation nationale de l'État d’Expertise France</w:t>
      </w:r>
      <w:r>
        <w:rPr>
          <w:rFonts w:asciiTheme="minorHAnsi" w:hAnsiTheme="minorHAnsi"/>
          <w:szCs w:val="24"/>
        </w:rPr>
        <w:t>.</w:t>
      </w:r>
    </w:p>
    <w:p w14:paraId="7CC4563A" w14:textId="25FE9411" w:rsidR="004321C9" w:rsidRPr="00A66F01" w:rsidRDefault="004321C9" w:rsidP="004321C9">
      <w:pPr>
        <w:keepNext/>
        <w:keepLines/>
        <w:tabs>
          <w:tab w:val="left" w:pos="1134"/>
        </w:tabs>
        <w:spacing w:before="240" w:after="120"/>
        <w:ind w:left="1134" w:hanging="1134"/>
        <w:rPr>
          <w:rFonts w:asciiTheme="minorHAnsi" w:hAnsiTheme="minorHAnsi"/>
          <w:b/>
        </w:rPr>
      </w:pPr>
      <w:r w:rsidRPr="00A66F01">
        <w:rPr>
          <w:rFonts w:asciiTheme="minorHAnsi" w:hAnsiTheme="minorHAnsi"/>
          <w:b/>
        </w:rPr>
        <w:t>Article 72</w:t>
      </w:r>
      <w:r w:rsidRPr="008F5196">
        <w:rPr>
          <w:rFonts w:asciiTheme="minorHAnsi" w:hAnsiTheme="minorHAnsi"/>
          <w:szCs w:val="24"/>
        </w:rPr>
        <w:tab/>
      </w:r>
      <w:r w:rsidRPr="00A66F01">
        <w:rPr>
          <w:rFonts w:asciiTheme="minorHAnsi" w:hAnsiTheme="minorHAnsi"/>
          <w:b/>
        </w:rPr>
        <w:t>Protection des données</w:t>
      </w:r>
    </w:p>
    <w:p w14:paraId="132CF9D8" w14:textId="123FF185" w:rsidR="004321C9" w:rsidRPr="00FB5EE7" w:rsidRDefault="00AA0E28" w:rsidP="00F2670B">
      <w:pPr>
        <w:spacing w:before="240"/>
        <w:ind w:left="1417" w:hanging="1417"/>
        <w:rPr>
          <w:rFonts w:asciiTheme="minorHAnsi" w:hAnsiTheme="minorHAnsi"/>
          <w:szCs w:val="24"/>
        </w:rPr>
      </w:pPr>
      <w:r w:rsidRPr="00A66F01">
        <w:rPr>
          <w:rFonts w:asciiTheme="minorHAnsi" w:hAnsiTheme="minorHAnsi"/>
        </w:rPr>
        <w:t>Sans objet</w:t>
      </w:r>
    </w:p>
    <w:p w14:paraId="3F7986F2" w14:textId="77777777" w:rsidR="001050EE" w:rsidRPr="00A66F01" w:rsidRDefault="001050EE" w:rsidP="007767F0">
      <w:pPr>
        <w:keepNext/>
        <w:keepLines/>
        <w:tabs>
          <w:tab w:val="left" w:pos="1134"/>
        </w:tabs>
        <w:spacing w:before="240" w:after="120"/>
        <w:ind w:left="1134" w:hanging="1134"/>
        <w:rPr>
          <w:rFonts w:asciiTheme="minorHAnsi" w:hAnsiTheme="minorHAnsi"/>
          <w:b/>
        </w:rPr>
      </w:pPr>
      <w:bookmarkStart w:id="68" w:name="_Toc76894456"/>
      <w:r w:rsidRPr="00A66F01">
        <w:rPr>
          <w:rFonts w:asciiTheme="minorHAnsi" w:hAnsiTheme="minorHAnsi"/>
          <w:b/>
        </w:rPr>
        <w:t>Article 73</w:t>
      </w:r>
      <w:r w:rsidRPr="00A66F01">
        <w:rPr>
          <w:rFonts w:asciiTheme="minorHAnsi" w:hAnsiTheme="minorHAnsi"/>
          <w:b/>
        </w:rPr>
        <w:tab/>
        <w:t>Autres clauses supplémentaires</w:t>
      </w:r>
      <w:bookmarkEnd w:id="68"/>
    </w:p>
    <w:p w14:paraId="49F5E779" w14:textId="77777777" w:rsidR="009D5661" w:rsidRDefault="009D5661" w:rsidP="009D5661">
      <w:pPr>
        <w:autoSpaceDE w:val="0"/>
        <w:autoSpaceDN w:val="0"/>
        <w:adjustRightInd w:val="0"/>
        <w:ind w:left="1276" w:hanging="709"/>
        <w:jc w:val="both"/>
        <w:rPr>
          <w:rFonts w:asciiTheme="minorHAnsi" w:hAnsiTheme="minorHAnsi"/>
          <w:snapToGrid/>
          <w:szCs w:val="24"/>
        </w:rPr>
      </w:pPr>
      <w:r>
        <w:rPr>
          <w:rFonts w:asciiTheme="minorHAnsi" w:hAnsiTheme="minorHAnsi"/>
          <w:szCs w:val="24"/>
        </w:rPr>
        <w:t xml:space="preserve">73.1     Répartition des dépenses communes de chantier </w:t>
      </w:r>
    </w:p>
    <w:p w14:paraId="79BDE2AD" w14:textId="77777777" w:rsidR="009D5661" w:rsidRDefault="009D5661" w:rsidP="009D5661">
      <w:pPr>
        <w:autoSpaceDE w:val="0"/>
        <w:autoSpaceDN w:val="0"/>
        <w:adjustRightInd w:val="0"/>
        <w:ind w:left="1276"/>
        <w:jc w:val="both"/>
        <w:rPr>
          <w:rFonts w:asciiTheme="minorHAnsi" w:hAnsiTheme="minorHAnsi"/>
          <w:szCs w:val="24"/>
        </w:rPr>
      </w:pPr>
      <w:r>
        <w:rPr>
          <w:rFonts w:asciiTheme="minorHAnsi" w:hAnsiTheme="minorHAnsi"/>
          <w:szCs w:val="24"/>
        </w:rPr>
        <w:t xml:space="preserve">Les charges communes de chantier (eau, électricité, carburant des groupes électrogènes, téléphone…) sont à la charge pleine et entière du CONTRACTANT. </w:t>
      </w:r>
    </w:p>
    <w:p w14:paraId="04ADEFE7" w14:textId="77777777" w:rsidR="009D5661" w:rsidRDefault="009D5661" w:rsidP="009D5661">
      <w:pPr>
        <w:autoSpaceDE w:val="0"/>
        <w:autoSpaceDN w:val="0"/>
        <w:adjustRightInd w:val="0"/>
        <w:ind w:left="1276"/>
        <w:jc w:val="both"/>
        <w:rPr>
          <w:rFonts w:asciiTheme="minorHAnsi" w:hAnsiTheme="minorHAnsi"/>
          <w:szCs w:val="24"/>
        </w:rPr>
      </w:pPr>
    </w:p>
    <w:p w14:paraId="1FD91782" w14:textId="77777777" w:rsidR="009D5661" w:rsidRDefault="009D5661" w:rsidP="009D5661">
      <w:pPr>
        <w:autoSpaceDE w:val="0"/>
        <w:autoSpaceDN w:val="0"/>
        <w:adjustRightInd w:val="0"/>
        <w:ind w:left="1276" w:hanging="709"/>
        <w:jc w:val="both"/>
        <w:rPr>
          <w:rFonts w:asciiTheme="minorHAnsi" w:hAnsiTheme="minorHAnsi"/>
          <w:szCs w:val="24"/>
        </w:rPr>
      </w:pPr>
      <w:r>
        <w:rPr>
          <w:rFonts w:asciiTheme="minorHAnsi" w:hAnsiTheme="minorHAnsi"/>
          <w:szCs w:val="24"/>
        </w:rPr>
        <w:t xml:space="preserve">73.2    Installations de chantier </w:t>
      </w:r>
    </w:p>
    <w:p w14:paraId="66679E9B" w14:textId="77777777" w:rsidR="009D5661" w:rsidRDefault="009D5661" w:rsidP="009D5661">
      <w:pPr>
        <w:autoSpaceDE w:val="0"/>
        <w:autoSpaceDN w:val="0"/>
        <w:adjustRightInd w:val="0"/>
        <w:ind w:left="1276"/>
        <w:jc w:val="both"/>
        <w:rPr>
          <w:rFonts w:asciiTheme="minorHAnsi" w:hAnsiTheme="minorHAnsi"/>
          <w:szCs w:val="24"/>
        </w:rPr>
      </w:pPr>
      <w:r>
        <w:rPr>
          <w:rFonts w:asciiTheme="minorHAnsi" w:hAnsiTheme="minorHAnsi"/>
          <w:szCs w:val="24"/>
        </w:rPr>
        <w:t>Les installations de chantier sont à la charge du CONTRACTANT et sont réalisées conformément au plan d'installation de chantier et à l’article XII des Dispositions Générales du CCTP.</w:t>
      </w:r>
    </w:p>
    <w:p w14:paraId="34941FF5" w14:textId="77777777" w:rsidR="00E44B94" w:rsidRPr="00924C66" w:rsidRDefault="00E44B94" w:rsidP="009C3BC9">
      <w:pPr>
        <w:spacing w:before="360"/>
        <w:rPr>
          <w:rFonts w:asciiTheme="minorHAnsi" w:hAnsiTheme="minorHAnsi"/>
          <w:sz w:val="22"/>
        </w:rPr>
        <w:sectPr w:rsidR="00E44B94" w:rsidRPr="00924C66" w:rsidSect="009D6253">
          <w:headerReference w:type="default" r:id="rId20"/>
          <w:headerReference w:type="first" r:id="rId21"/>
          <w:footerReference w:type="first" r:id="rId22"/>
          <w:pgSz w:w="11907" w:h="16840" w:code="9"/>
          <w:pgMar w:top="1298" w:right="1298" w:bottom="1077" w:left="1298" w:header="720" w:footer="720" w:gutter="0"/>
          <w:cols w:space="720"/>
          <w:noEndnote/>
          <w:titlePg/>
        </w:sectPr>
      </w:pPr>
    </w:p>
    <w:p w14:paraId="51DEB150" w14:textId="781EE2B5" w:rsidR="00213EC6" w:rsidRPr="00924C66" w:rsidRDefault="0031658F" w:rsidP="00924C66">
      <w:pPr>
        <w:spacing w:before="100" w:beforeAutospacing="1" w:after="240" w:afterAutospacing="1"/>
        <w:jc w:val="center"/>
        <w:rPr>
          <w:rFonts w:asciiTheme="minorHAnsi" w:hAnsiTheme="minorHAnsi"/>
          <w:caps/>
          <w:snapToGrid/>
          <w:szCs w:val="24"/>
          <w:lang w:bidi="ar-SA"/>
        </w:rPr>
      </w:pPr>
      <w:r w:rsidRPr="00924C66">
        <w:rPr>
          <w:rFonts w:asciiTheme="minorHAnsi" w:hAnsiTheme="minorHAnsi"/>
          <w:b/>
          <w:caps/>
          <w:snapToGrid/>
          <w:sz w:val="28"/>
          <w:szCs w:val="24"/>
          <w:lang w:bidi="ar-SA"/>
        </w:rPr>
        <w:lastRenderedPageBreak/>
        <w:t>II)</w:t>
      </w:r>
      <w:r w:rsidR="00213EC6" w:rsidRPr="00924C66">
        <w:rPr>
          <w:rFonts w:asciiTheme="minorHAnsi" w:hAnsiTheme="minorHAnsi"/>
          <w:b/>
          <w:caps/>
          <w:snapToGrid/>
          <w:sz w:val="28"/>
          <w:szCs w:val="24"/>
          <w:lang w:bidi="ar-SA"/>
        </w:rPr>
        <w:t xml:space="preserve"> CONDITIONS GÉNÉRALES DES MARCHÉS DE TRAVAUX</w:t>
      </w:r>
    </w:p>
    <w:sdt>
      <w:sdtPr>
        <w:id w:val="-774399472"/>
        <w:docPartObj>
          <w:docPartGallery w:val="Table of Contents"/>
          <w:docPartUnique/>
        </w:docPartObj>
      </w:sdtPr>
      <w:sdtContent>
        <w:p w14:paraId="16B934A1" w14:textId="5F0CB7E4" w:rsidR="00516ED3" w:rsidRDefault="007E162C" w:rsidP="00FB5EE7">
          <w:pPr>
            <w:pStyle w:val="TM2"/>
            <w:rPr>
              <w:rFonts w:eastAsiaTheme="minorEastAsia" w:cstheme="minorBidi"/>
              <w:i/>
              <w:snapToGrid/>
              <w:szCs w:val="22"/>
              <w:lang w:bidi="ar-SA"/>
            </w:rPr>
          </w:pPr>
          <w:r w:rsidRPr="00FB5EE7">
            <w:fldChar w:fldCharType="begin"/>
          </w:r>
          <w:r w:rsidRPr="00FB5EE7">
            <w:instrText xml:space="preserve"> TOC \o "1-3" \h \z \u </w:instrText>
          </w:r>
          <w:r w:rsidRPr="00FB5EE7">
            <w:fldChar w:fldCharType="separate"/>
          </w:r>
        </w:p>
        <w:p w14:paraId="59251580" w14:textId="687B0452" w:rsidR="00516ED3" w:rsidRDefault="00E02CB3" w:rsidP="00FB5EE7">
          <w:pPr>
            <w:pStyle w:val="TM2"/>
            <w:rPr>
              <w:rFonts w:eastAsiaTheme="minorEastAsia"/>
            </w:rPr>
          </w:pPr>
          <w:r w:rsidRPr="00FB5EE7">
            <w:rPr>
              <w:rFonts w:eastAsiaTheme="minorEastAsia"/>
            </w:rPr>
            <w:t>Le</w:t>
          </w:r>
          <w:r w:rsidR="00516ED3" w:rsidRPr="00FB5EE7">
            <w:rPr>
              <w:rFonts w:eastAsiaTheme="minorEastAsia"/>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4BA0F151" w14:textId="77777777" w:rsidR="00E02CB3" w:rsidRPr="00FB5EE7" w:rsidRDefault="00E02CB3" w:rsidP="00FB5EE7">
          <w:pPr>
            <w:pStyle w:val="TM2"/>
            <w:rPr>
              <w:rFonts w:eastAsiaTheme="minorEastAsia"/>
            </w:rPr>
          </w:pPr>
        </w:p>
        <w:p w14:paraId="6F25C9E7" w14:textId="77777777" w:rsidR="00516ED3" w:rsidRDefault="009D3FA4" w:rsidP="00FB5EE7">
          <w:pPr>
            <w:pStyle w:val="TM2"/>
            <w:rPr>
              <w:rFonts w:asciiTheme="minorHAnsi" w:eastAsiaTheme="minorEastAsia" w:hAnsiTheme="minorHAnsi" w:cstheme="minorBidi"/>
              <w:snapToGrid/>
              <w:szCs w:val="22"/>
              <w:lang w:bidi="ar-SA"/>
            </w:rPr>
          </w:pPr>
          <w:hyperlink w:anchor="_Toc98425369" w:history="1">
            <w:r w:rsidR="00516ED3" w:rsidRPr="00130AA0">
              <w:rPr>
                <w:rStyle w:val="Lienhypertexte"/>
              </w:rPr>
              <w:t>Article 1 - Définitions</w:t>
            </w:r>
            <w:r w:rsidR="00516ED3">
              <w:rPr>
                <w:webHidden/>
              </w:rPr>
              <w:tab/>
            </w:r>
            <w:r w:rsidR="00516ED3">
              <w:rPr>
                <w:webHidden/>
              </w:rPr>
              <w:fldChar w:fldCharType="begin"/>
            </w:r>
            <w:r w:rsidR="00516ED3">
              <w:rPr>
                <w:webHidden/>
              </w:rPr>
              <w:instrText xml:space="preserve"> PAGEREF _Toc98425369 \h </w:instrText>
            </w:r>
            <w:r w:rsidR="00516ED3">
              <w:rPr>
                <w:webHidden/>
              </w:rPr>
            </w:r>
            <w:r w:rsidR="00516ED3">
              <w:rPr>
                <w:webHidden/>
              </w:rPr>
              <w:fldChar w:fldCharType="separate"/>
            </w:r>
            <w:r w:rsidR="00497C78">
              <w:rPr>
                <w:webHidden/>
              </w:rPr>
              <w:t>23</w:t>
            </w:r>
            <w:r w:rsidR="00516ED3">
              <w:rPr>
                <w:webHidden/>
              </w:rPr>
              <w:fldChar w:fldCharType="end"/>
            </w:r>
          </w:hyperlink>
        </w:p>
        <w:p w14:paraId="17BFA61F" w14:textId="77777777" w:rsidR="00516ED3" w:rsidRDefault="009D3FA4" w:rsidP="00FB5EE7">
          <w:pPr>
            <w:pStyle w:val="TM2"/>
            <w:rPr>
              <w:rFonts w:asciiTheme="minorHAnsi" w:eastAsiaTheme="minorEastAsia" w:hAnsiTheme="minorHAnsi" w:cstheme="minorBidi"/>
              <w:snapToGrid/>
              <w:szCs w:val="22"/>
              <w:lang w:bidi="ar-SA"/>
            </w:rPr>
          </w:pPr>
          <w:hyperlink w:anchor="_Toc98425370" w:history="1">
            <w:r w:rsidR="00516ED3" w:rsidRPr="00130AA0">
              <w:rPr>
                <w:rStyle w:val="Lienhypertexte"/>
              </w:rPr>
              <w:t>Article 2 - Langue applicable au marché</w:t>
            </w:r>
            <w:r w:rsidR="00516ED3">
              <w:rPr>
                <w:webHidden/>
              </w:rPr>
              <w:tab/>
            </w:r>
            <w:r w:rsidR="00516ED3">
              <w:rPr>
                <w:webHidden/>
              </w:rPr>
              <w:fldChar w:fldCharType="begin"/>
            </w:r>
            <w:r w:rsidR="00516ED3">
              <w:rPr>
                <w:webHidden/>
              </w:rPr>
              <w:instrText xml:space="preserve"> PAGEREF _Toc98425370 \h </w:instrText>
            </w:r>
            <w:r w:rsidR="00516ED3">
              <w:rPr>
                <w:webHidden/>
              </w:rPr>
            </w:r>
            <w:r w:rsidR="00516ED3">
              <w:rPr>
                <w:webHidden/>
              </w:rPr>
              <w:fldChar w:fldCharType="separate"/>
            </w:r>
            <w:r w:rsidR="00497C78">
              <w:rPr>
                <w:webHidden/>
              </w:rPr>
              <w:t>23</w:t>
            </w:r>
            <w:r w:rsidR="00516ED3">
              <w:rPr>
                <w:webHidden/>
              </w:rPr>
              <w:fldChar w:fldCharType="end"/>
            </w:r>
          </w:hyperlink>
        </w:p>
        <w:p w14:paraId="2E54A8D6" w14:textId="77777777" w:rsidR="00516ED3" w:rsidRDefault="009D3FA4" w:rsidP="00FB5EE7">
          <w:pPr>
            <w:pStyle w:val="TM2"/>
            <w:rPr>
              <w:rFonts w:asciiTheme="minorHAnsi" w:eastAsiaTheme="minorEastAsia" w:hAnsiTheme="minorHAnsi" w:cstheme="minorBidi"/>
              <w:snapToGrid/>
              <w:szCs w:val="22"/>
              <w:lang w:bidi="ar-SA"/>
            </w:rPr>
          </w:pPr>
          <w:hyperlink w:anchor="_Toc98425371" w:history="1">
            <w:r w:rsidR="00516ED3" w:rsidRPr="00130AA0">
              <w:rPr>
                <w:rStyle w:val="Lienhypertexte"/>
              </w:rPr>
              <w:t>Article 3 - Ordre hiérarchique des documents contractuels</w:t>
            </w:r>
            <w:r w:rsidR="00516ED3">
              <w:rPr>
                <w:webHidden/>
              </w:rPr>
              <w:tab/>
            </w:r>
            <w:r w:rsidR="00516ED3">
              <w:rPr>
                <w:webHidden/>
              </w:rPr>
              <w:fldChar w:fldCharType="begin"/>
            </w:r>
            <w:r w:rsidR="00516ED3">
              <w:rPr>
                <w:webHidden/>
              </w:rPr>
              <w:instrText xml:space="preserve"> PAGEREF _Toc98425371 \h </w:instrText>
            </w:r>
            <w:r w:rsidR="00516ED3">
              <w:rPr>
                <w:webHidden/>
              </w:rPr>
            </w:r>
            <w:r w:rsidR="00516ED3">
              <w:rPr>
                <w:webHidden/>
              </w:rPr>
              <w:fldChar w:fldCharType="separate"/>
            </w:r>
            <w:r w:rsidR="00497C78">
              <w:rPr>
                <w:webHidden/>
              </w:rPr>
              <w:t>23</w:t>
            </w:r>
            <w:r w:rsidR="00516ED3">
              <w:rPr>
                <w:webHidden/>
              </w:rPr>
              <w:fldChar w:fldCharType="end"/>
            </w:r>
          </w:hyperlink>
        </w:p>
        <w:p w14:paraId="00DDEEB7" w14:textId="77777777" w:rsidR="00516ED3" w:rsidRDefault="009D3FA4" w:rsidP="00FB5EE7">
          <w:pPr>
            <w:pStyle w:val="TM2"/>
            <w:rPr>
              <w:rFonts w:asciiTheme="minorHAnsi" w:eastAsiaTheme="minorEastAsia" w:hAnsiTheme="minorHAnsi" w:cstheme="minorBidi"/>
              <w:snapToGrid/>
              <w:szCs w:val="22"/>
              <w:lang w:bidi="ar-SA"/>
            </w:rPr>
          </w:pPr>
          <w:hyperlink w:anchor="_Toc98425372" w:history="1">
            <w:r w:rsidR="00516ED3" w:rsidRPr="00130AA0">
              <w:rPr>
                <w:rStyle w:val="Lienhypertexte"/>
              </w:rPr>
              <w:t>Article 4 - Communications</w:t>
            </w:r>
            <w:r w:rsidR="00516ED3">
              <w:rPr>
                <w:webHidden/>
              </w:rPr>
              <w:tab/>
            </w:r>
            <w:r w:rsidR="00516ED3">
              <w:rPr>
                <w:webHidden/>
              </w:rPr>
              <w:fldChar w:fldCharType="begin"/>
            </w:r>
            <w:r w:rsidR="00516ED3">
              <w:rPr>
                <w:webHidden/>
              </w:rPr>
              <w:instrText xml:space="preserve"> PAGEREF _Toc98425372 \h </w:instrText>
            </w:r>
            <w:r w:rsidR="00516ED3">
              <w:rPr>
                <w:webHidden/>
              </w:rPr>
            </w:r>
            <w:r w:rsidR="00516ED3">
              <w:rPr>
                <w:webHidden/>
              </w:rPr>
              <w:fldChar w:fldCharType="separate"/>
            </w:r>
            <w:r w:rsidR="00497C78">
              <w:rPr>
                <w:webHidden/>
              </w:rPr>
              <w:t>23</w:t>
            </w:r>
            <w:r w:rsidR="00516ED3">
              <w:rPr>
                <w:webHidden/>
              </w:rPr>
              <w:fldChar w:fldCharType="end"/>
            </w:r>
          </w:hyperlink>
        </w:p>
        <w:p w14:paraId="5D1B9535" w14:textId="77777777" w:rsidR="00516ED3" w:rsidRDefault="009D3FA4" w:rsidP="00FB5EE7">
          <w:pPr>
            <w:pStyle w:val="TM2"/>
            <w:rPr>
              <w:rFonts w:asciiTheme="minorHAnsi" w:eastAsiaTheme="minorEastAsia" w:hAnsiTheme="minorHAnsi" w:cstheme="minorBidi"/>
              <w:snapToGrid/>
              <w:szCs w:val="22"/>
              <w:lang w:bidi="ar-SA"/>
            </w:rPr>
          </w:pPr>
          <w:hyperlink w:anchor="_Toc98425373" w:history="1">
            <w:r w:rsidR="00516ED3" w:rsidRPr="00130AA0">
              <w:rPr>
                <w:rStyle w:val="Lienhypertexte"/>
              </w:rPr>
              <w:t>Article 5 - Le maître d'œuvre et le représentant du maître d'œuvre</w:t>
            </w:r>
            <w:r w:rsidR="00516ED3">
              <w:rPr>
                <w:webHidden/>
              </w:rPr>
              <w:tab/>
            </w:r>
            <w:r w:rsidR="00516ED3">
              <w:rPr>
                <w:webHidden/>
              </w:rPr>
              <w:fldChar w:fldCharType="begin"/>
            </w:r>
            <w:r w:rsidR="00516ED3">
              <w:rPr>
                <w:webHidden/>
              </w:rPr>
              <w:instrText xml:space="preserve"> PAGEREF _Toc98425373 \h </w:instrText>
            </w:r>
            <w:r w:rsidR="00516ED3">
              <w:rPr>
                <w:webHidden/>
              </w:rPr>
            </w:r>
            <w:r w:rsidR="00516ED3">
              <w:rPr>
                <w:webHidden/>
              </w:rPr>
              <w:fldChar w:fldCharType="separate"/>
            </w:r>
            <w:r w:rsidR="00497C78">
              <w:rPr>
                <w:webHidden/>
              </w:rPr>
              <w:t>24</w:t>
            </w:r>
            <w:r w:rsidR="00516ED3">
              <w:rPr>
                <w:webHidden/>
              </w:rPr>
              <w:fldChar w:fldCharType="end"/>
            </w:r>
          </w:hyperlink>
        </w:p>
        <w:p w14:paraId="0637EAF9" w14:textId="77777777" w:rsidR="00516ED3" w:rsidRDefault="009D3FA4" w:rsidP="00FB5EE7">
          <w:pPr>
            <w:pStyle w:val="TM2"/>
            <w:rPr>
              <w:rFonts w:asciiTheme="minorHAnsi" w:eastAsiaTheme="minorEastAsia" w:hAnsiTheme="minorHAnsi" w:cstheme="minorBidi"/>
              <w:snapToGrid/>
              <w:szCs w:val="22"/>
              <w:lang w:bidi="ar-SA"/>
            </w:rPr>
          </w:pPr>
          <w:hyperlink w:anchor="_Toc98425374" w:history="1">
            <w:r w:rsidR="00516ED3" w:rsidRPr="00130AA0">
              <w:rPr>
                <w:rStyle w:val="Lienhypertexte"/>
              </w:rPr>
              <w:t>Article 6 - Cession</w:t>
            </w:r>
            <w:r w:rsidR="00516ED3">
              <w:rPr>
                <w:webHidden/>
              </w:rPr>
              <w:tab/>
            </w:r>
            <w:r w:rsidR="00516ED3">
              <w:rPr>
                <w:webHidden/>
              </w:rPr>
              <w:fldChar w:fldCharType="begin"/>
            </w:r>
            <w:r w:rsidR="00516ED3">
              <w:rPr>
                <w:webHidden/>
              </w:rPr>
              <w:instrText xml:space="preserve"> PAGEREF _Toc98425374 \h </w:instrText>
            </w:r>
            <w:r w:rsidR="00516ED3">
              <w:rPr>
                <w:webHidden/>
              </w:rPr>
            </w:r>
            <w:r w:rsidR="00516ED3">
              <w:rPr>
                <w:webHidden/>
              </w:rPr>
              <w:fldChar w:fldCharType="separate"/>
            </w:r>
            <w:r w:rsidR="00497C78">
              <w:rPr>
                <w:webHidden/>
              </w:rPr>
              <w:t>25</w:t>
            </w:r>
            <w:r w:rsidR="00516ED3">
              <w:rPr>
                <w:webHidden/>
              </w:rPr>
              <w:fldChar w:fldCharType="end"/>
            </w:r>
          </w:hyperlink>
        </w:p>
        <w:p w14:paraId="2A3E13CC" w14:textId="77777777" w:rsidR="00516ED3" w:rsidRDefault="009D3FA4" w:rsidP="00FB5EE7">
          <w:pPr>
            <w:pStyle w:val="TM2"/>
            <w:rPr>
              <w:rFonts w:asciiTheme="minorHAnsi" w:eastAsiaTheme="minorEastAsia" w:hAnsiTheme="minorHAnsi" w:cstheme="minorBidi"/>
              <w:snapToGrid/>
              <w:szCs w:val="22"/>
              <w:lang w:bidi="ar-SA"/>
            </w:rPr>
          </w:pPr>
          <w:hyperlink w:anchor="_Toc98425375" w:history="1">
            <w:r w:rsidR="00516ED3" w:rsidRPr="00130AA0">
              <w:rPr>
                <w:rStyle w:val="Lienhypertexte"/>
              </w:rPr>
              <w:t>Article 7 - Sous-traitance</w:t>
            </w:r>
            <w:r w:rsidR="00516ED3">
              <w:rPr>
                <w:webHidden/>
              </w:rPr>
              <w:tab/>
            </w:r>
            <w:r w:rsidR="00516ED3">
              <w:rPr>
                <w:webHidden/>
              </w:rPr>
              <w:fldChar w:fldCharType="begin"/>
            </w:r>
            <w:r w:rsidR="00516ED3">
              <w:rPr>
                <w:webHidden/>
              </w:rPr>
              <w:instrText xml:space="preserve"> PAGEREF _Toc98425375 \h </w:instrText>
            </w:r>
            <w:r w:rsidR="00516ED3">
              <w:rPr>
                <w:webHidden/>
              </w:rPr>
            </w:r>
            <w:r w:rsidR="00516ED3">
              <w:rPr>
                <w:webHidden/>
              </w:rPr>
              <w:fldChar w:fldCharType="separate"/>
            </w:r>
            <w:r w:rsidR="00497C78">
              <w:rPr>
                <w:webHidden/>
              </w:rPr>
              <w:t>25</w:t>
            </w:r>
            <w:r w:rsidR="00516ED3">
              <w:rPr>
                <w:webHidden/>
              </w:rPr>
              <w:fldChar w:fldCharType="end"/>
            </w:r>
          </w:hyperlink>
        </w:p>
        <w:p w14:paraId="2A8A3B93" w14:textId="77777777" w:rsidR="00516ED3" w:rsidRDefault="009D3FA4" w:rsidP="00FB5EE7">
          <w:pPr>
            <w:pStyle w:val="TM2"/>
            <w:rPr>
              <w:rFonts w:asciiTheme="minorHAnsi" w:eastAsiaTheme="minorEastAsia" w:hAnsiTheme="minorHAnsi" w:cstheme="minorBidi"/>
              <w:snapToGrid/>
              <w:szCs w:val="22"/>
              <w:lang w:bidi="ar-SA"/>
            </w:rPr>
          </w:pPr>
          <w:hyperlink w:anchor="_Toc98425376" w:history="1">
            <w:r w:rsidR="00516ED3" w:rsidRPr="00130AA0">
              <w:rPr>
                <w:rStyle w:val="Lienhypertexte"/>
              </w:rPr>
              <w:t>Article 8 - Documents à fournir</w:t>
            </w:r>
            <w:r w:rsidR="00516ED3">
              <w:rPr>
                <w:webHidden/>
              </w:rPr>
              <w:tab/>
            </w:r>
            <w:r w:rsidR="00516ED3">
              <w:rPr>
                <w:webHidden/>
              </w:rPr>
              <w:fldChar w:fldCharType="begin"/>
            </w:r>
            <w:r w:rsidR="00516ED3">
              <w:rPr>
                <w:webHidden/>
              </w:rPr>
              <w:instrText xml:space="preserve"> PAGEREF _Toc98425376 \h </w:instrText>
            </w:r>
            <w:r w:rsidR="00516ED3">
              <w:rPr>
                <w:webHidden/>
              </w:rPr>
            </w:r>
            <w:r w:rsidR="00516ED3">
              <w:rPr>
                <w:webHidden/>
              </w:rPr>
              <w:fldChar w:fldCharType="separate"/>
            </w:r>
            <w:r w:rsidR="00497C78">
              <w:rPr>
                <w:webHidden/>
              </w:rPr>
              <w:t>26</w:t>
            </w:r>
            <w:r w:rsidR="00516ED3">
              <w:rPr>
                <w:webHidden/>
              </w:rPr>
              <w:fldChar w:fldCharType="end"/>
            </w:r>
          </w:hyperlink>
        </w:p>
        <w:p w14:paraId="141C2E4D" w14:textId="77777777" w:rsidR="00516ED3" w:rsidRDefault="009D3FA4" w:rsidP="00FB5EE7">
          <w:pPr>
            <w:pStyle w:val="TM2"/>
            <w:rPr>
              <w:rFonts w:asciiTheme="minorHAnsi" w:eastAsiaTheme="minorEastAsia" w:hAnsiTheme="minorHAnsi" w:cstheme="minorBidi"/>
              <w:snapToGrid/>
              <w:szCs w:val="22"/>
              <w:lang w:bidi="ar-SA"/>
            </w:rPr>
          </w:pPr>
          <w:hyperlink w:anchor="_Toc98425377" w:history="1">
            <w:r w:rsidR="00516ED3" w:rsidRPr="00130AA0">
              <w:rPr>
                <w:rStyle w:val="Lienhypertexte"/>
              </w:rPr>
              <w:t>Article 9 - Accès au chantier</w:t>
            </w:r>
            <w:r w:rsidR="00516ED3">
              <w:rPr>
                <w:webHidden/>
              </w:rPr>
              <w:tab/>
            </w:r>
            <w:r w:rsidR="00516ED3">
              <w:rPr>
                <w:webHidden/>
              </w:rPr>
              <w:fldChar w:fldCharType="begin"/>
            </w:r>
            <w:r w:rsidR="00516ED3">
              <w:rPr>
                <w:webHidden/>
              </w:rPr>
              <w:instrText xml:space="preserve"> PAGEREF _Toc98425377 \h </w:instrText>
            </w:r>
            <w:r w:rsidR="00516ED3">
              <w:rPr>
                <w:webHidden/>
              </w:rPr>
            </w:r>
            <w:r w:rsidR="00516ED3">
              <w:rPr>
                <w:webHidden/>
              </w:rPr>
              <w:fldChar w:fldCharType="separate"/>
            </w:r>
            <w:r w:rsidR="00497C78">
              <w:rPr>
                <w:webHidden/>
              </w:rPr>
              <w:t>27</w:t>
            </w:r>
            <w:r w:rsidR="00516ED3">
              <w:rPr>
                <w:webHidden/>
              </w:rPr>
              <w:fldChar w:fldCharType="end"/>
            </w:r>
          </w:hyperlink>
        </w:p>
        <w:p w14:paraId="182906C8" w14:textId="77777777" w:rsidR="00516ED3" w:rsidRDefault="009D3FA4" w:rsidP="00FB5EE7">
          <w:pPr>
            <w:pStyle w:val="TM2"/>
            <w:rPr>
              <w:rFonts w:asciiTheme="minorHAnsi" w:eastAsiaTheme="minorEastAsia" w:hAnsiTheme="minorHAnsi" w:cstheme="minorBidi"/>
              <w:snapToGrid/>
              <w:szCs w:val="22"/>
              <w:lang w:bidi="ar-SA"/>
            </w:rPr>
          </w:pPr>
          <w:hyperlink w:anchor="_Toc98425378" w:history="1">
            <w:r w:rsidR="00516ED3" w:rsidRPr="00130AA0">
              <w:rPr>
                <w:rStyle w:val="Lienhypertexte"/>
              </w:rPr>
              <w:t>Article 10 - Aide en matière de réglementation locale</w:t>
            </w:r>
            <w:r w:rsidR="00516ED3">
              <w:rPr>
                <w:webHidden/>
              </w:rPr>
              <w:tab/>
            </w:r>
            <w:r w:rsidR="00516ED3">
              <w:rPr>
                <w:webHidden/>
              </w:rPr>
              <w:fldChar w:fldCharType="begin"/>
            </w:r>
            <w:r w:rsidR="00516ED3">
              <w:rPr>
                <w:webHidden/>
              </w:rPr>
              <w:instrText xml:space="preserve"> PAGEREF _Toc98425378 \h </w:instrText>
            </w:r>
            <w:r w:rsidR="00516ED3">
              <w:rPr>
                <w:webHidden/>
              </w:rPr>
            </w:r>
            <w:r w:rsidR="00516ED3">
              <w:rPr>
                <w:webHidden/>
              </w:rPr>
              <w:fldChar w:fldCharType="separate"/>
            </w:r>
            <w:r w:rsidR="00497C78">
              <w:rPr>
                <w:webHidden/>
              </w:rPr>
              <w:t>27</w:t>
            </w:r>
            <w:r w:rsidR="00516ED3">
              <w:rPr>
                <w:webHidden/>
              </w:rPr>
              <w:fldChar w:fldCharType="end"/>
            </w:r>
          </w:hyperlink>
        </w:p>
        <w:p w14:paraId="78F5F314" w14:textId="77777777" w:rsidR="00516ED3" w:rsidRDefault="009D3FA4" w:rsidP="00FB5EE7">
          <w:pPr>
            <w:pStyle w:val="TM2"/>
            <w:rPr>
              <w:rFonts w:asciiTheme="minorHAnsi" w:eastAsiaTheme="minorEastAsia" w:hAnsiTheme="minorHAnsi" w:cstheme="minorBidi"/>
              <w:snapToGrid/>
              <w:szCs w:val="22"/>
              <w:lang w:bidi="ar-SA"/>
            </w:rPr>
          </w:pPr>
          <w:hyperlink w:anchor="_Toc98425379" w:history="1">
            <w:r w:rsidR="00516ED3" w:rsidRPr="00130AA0">
              <w:rPr>
                <w:rStyle w:val="Lienhypertexte"/>
              </w:rPr>
              <w:t>Article 11 - Retards dans le paiement du personnel du contractant</w:t>
            </w:r>
            <w:r w:rsidR="00516ED3">
              <w:rPr>
                <w:webHidden/>
              </w:rPr>
              <w:tab/>
            </w:r>
            <w:r w:rsidR="00516ED3">
              <w:rPr>
                <w:webHidden/>
              </w:rPr>
              <w:fldChar w:fldCharType="begin"/>
            </w:r>
            <w:r w:rsidR="00516ED3">
              <w:rPr>
                <w:webHidden/>
              </w:rPr>
              <w:instrText xml:space="preserve"> PAGEREF _Toc98425379 \h </w:instrText>
            </w:r>
            <w:r w:rsidR="00516ED3">
              <w:rPr>
                <w:webHidden/>
              </w:rPr>
            </w:r>
            <w:r w:rsidR="00516ED3">
              <w:rPr>
                <w:webHidden/>
              </w:rPr>
              <w:fldChar w:fldCharType="separate"/>
            </w:r>
            <w:r w:rsidR="00497C78">
              <w:rPr>
                <w:webHidden/>
              </w:rPr>
              <w:t>28</w:t>
            </w:r>
            <w:r w:rsidR="00516ED3">
              <w:rPr>
                <w:webHidden/>
              </w:rPr>
              <w:fldChar w:fldCharType="end"/>
            </w:r>
          </w:hyperlink>
        </w:p>
        <w:p w14:paraId="0E7B50F6" w14:textId="77777777" w:rsidR="00516ED3" w:rsidRDefault="009D3FA4" w:rsidP="00FB5EE7">
          <w:pPr>
            <w:pStyle w:val="TM2"/>
            <w:rPr>
              <w:rFonts w:asciiTheme="minorHAnsi" w:eastAsiaTheme="minorEastAsia" w:hAnsiTheme="minorHAnsi" w:cstheme="minorBidi"/>
              <w:snapToGrid/>
              <w:szCs w:val="22"/>
              <w:lang w:bidi="ar-SA"/>
            </w:rPr>
          </w:pPr>
          <w:hyperlink w:anchor="_Toc98425380" w:history="1">
            <w:r w:rsidR="00516ED3" w:rsidRPr="00130AA0">
              <w:rPr>
                <w:rStyle w:val="Lienhypertexte"/>
              </w:rPr>
              <w:t>Article 12 - Obligations générales</w:t>
            </w:r>
            <w:r w:rsidR="00516ED3">
              <w:rPr>
                <w:webHidden/>
              </w:rPr>
              <w:tab/>
            </w:r>
            <w:r w:rsidR="00516ED3">
              <w:rPr>
                <w:webHidden/>
              </w:rPr>
              <w:fldChar w:fldCharType="begin"/>
            </w:r>
            <w:r w:rsidR="00516ED3">
              <w:rPr>
                <w:webHidden/>
              </w:rPr>
              <w:instrText xml:space="preserve"> PAGEREF _Toc98425380 \h </w:instrText>
            </w:r>
            <w:r w:rsidR="00516ED3">
              <w:rPr>
                <w:webHidden/>
              </w:rPr>
            </w:r>
            <w:r w:rsidR="00516ED3">
              <w:rPr>
                <w:webHidden/>
              </w:rPr>
              <w:fldChar w:fldCharType="separate"/>
            </w:r>
            <w:r w:rsidR="00497C78">
              <w:rPr>
                <w:webHidden/>
              </w:rPr>
              <w:t>28</w:t>
            </w:r>
            <w:r w:rsidR="00516ED3">
              <w:rPr>
                <w:webHidden/>
              </w:rPr>
              <w:fldChar w:fldCharType="end"/>
            </w:r>
          </w:hyperlink>
        </w:p>
        <w:p w14:paraId="2BDDA93D" w14:textId="77777777" w:rsidR="00516ED3" w:rsidRDefault="009D3FA4" w:rsidP="00FB5EE7">
          <w:pPr>
            <w:pStyle w:val="TM2"/>
            <w:rPr>
              <w:rFonts w:asciiTheme="minorHAnsi" w:eastAsiaTheme="minorEastAsia" w:hAnsiTheme="minorHAnsi" w:cstheme="minorBidi"/>
              <w:snapToGrid/>
              <w:szCs w:val="22"/>
              <w:lang w:bidi="ar-SA"/>
            </w:rPr>
          </w:pPr>
          <w:hyperlink w:anchor="_Toc98425381" w:history="1">
            <w:r w:rsidR="00516ED3" w:rsidRPr="00130AA0">
              <w:rPr>
                <w:rStyle w:val="Lienhypertexte"/>
              </w:rPr>
              <w:t>Article 12 bis - Code de conduite</w:t>
            </w:r>
            <w:r w:rsidR="00516ED3">
              <w:rPr>
                <w:webHidden/>
              </w:rPr>
              <w:tab/>
            </w:r>
            <w:r w:rsidR="00516ED3">
              <w:rPr>
                <w:webHidden/>
              </w:rPr>
              <w:fldChar w:fldCharType="begin"/>
            </w:r>
            <w:r w:rsidR="00516ED3">
              <w:rPr>
                <w:webHidden/>
              </w:rPr>
              <w:instrText xml:space="preserve"> PAGEREF _Toc98425381 \h </w:instrText>
            </w:r>
            <w:r w:rsidR="00516ED3">
              <w:rPr>
                <w:webHidden/>
              </w:rPr>
            </w:r>
            <w:r w:rsidR="00516ED3">
              <w:rPr>
                <w:webHidden/>
              </w:rPr>
              <w:fldChar w:fldCharType="separate"/>
            </w:r>
            <w:r w:rsidR="00497C78">
              <w:rPr>
                <w:webHidden/>
              </w:rPr>
              <w:t>30</w:t>
            </w:r>
            <w:r w:rsidR="00516ED3">
              <w:rPr>
                <w:webHidden/>
              </w:rPr>
              <w:fldChar w:fldCharType="end"/>
            </w:r>
          </w:hyperlink>
        </w:p>
        <w:p w14:paraId="71B241A7" w14:textId="77777777" w:rsidR="00516ED3" w:rsidRDefault="009D3FA4" w:rsidP="00FB5EE7">
          <w:pPr>
            <w:pStyle w:val="TM2"/>
            <w:rPr>
              <w:rFonts w:asciiTheme="minorHAnsi" w:eastAsiaTheme="minorEastAsia" w:hAnsiTheme="minorHAnsi" w:cstheme="minorBidi"/>
              <w:snapToGrid/>
              <w:szCs w:val="22"/>
              <w:lang w:bidi="ar-SA"/>
            </w:rPr>
          </w:pPr>
          <w:hyperlink w:anchor="_Toc98425382" w:history="1">
            <w:r w:rsidR="00516ED3" w:rsidRPr="00130AA0">
              <w:rPr>
                <w:rStyle w:val="Lienhypertexte"/>
              </w:rPr>
              <w:t>Article 12 ter – Conflit d’intérêts</w:t>
            </w:r>
            <w:r w:rsidR="00516ED3">
              <w:rPr>
                <w:webHidden/>
              </w:rPr>
              <w:tab/>
            </w:r>
            <w:r w:rsidR="00516ED3">
              <w:rPr>
                <w:webHidden/>
              </w:rPr>
              <w:fldChar w:fldCharType="begin"/>
            </w:r>
            <w:r w:rsidR="00516ED3">
              <w:rPr>
                <w:webHidden/>
              </w:rPr>
              <w:instrText xml:space="preserve"> PAGEREF _Toc98425382 \h </w:instrText>
            </w:r>
            <w:r w:rsidR="00516ED3">
              <w:rPr>
                <w:webHidden/>
              </w:rPr>
            </w:r>
            <w:r w:rsidR="00516ED3">
              <w:rPr>
                <w:webHidden/>
              </w:rPr>
              <w:fldChar w:fldCharType="separate"/>
            </w:r>
            <w:r w:rsidR="00497C78">
              <w:rPr>
                <w:webHidden/>
              </w:rPr>
              <w:t>32</w:t>
            </w:r>
            <w:r w:rsidR="00516ED3">
              <w:rPr>
                <w:webHidden/>
              </w:rPr>
              <w:fldChar w:fldCharType="end"/>
            </w:r>
          </w:hyperlink>
        </w:p>
        <w:p w14:paraId="5E8DA238" w14:textId="77777777" w:rsidR="00516ED3" w:rsidRDefault="009D3FA4" w:rsidP="00FB5EE7">
          <w:pPr>
            <w:pStyle w:val="TM2"/>
            <w:rPr>
              <w:rFonts w:asciiTheme="minorHAnsi" w:eastAsiaTheme="minorEastAsia" w:hAnsiTheme="minorHAnsi" w:cstheme="minorBidi"/>
              <w:snapToGrid/>
              <w:szCs w:val="22"/>
              <w:lang w:bidi="ar-SA"/>
            </w:rPr>
          </w:pPr>
          <w:hyperlink w:anchor="_Toc98425383" w:history="1">
            <w:r w:rsidR="00516ED3" w:rsidRPr="00130AA0">
              <w:rPr>
                <w:rStyle w:val="Lienhypertexte"/>
              </w:rPr>
              <w:t>Article 12 quater - Marchés de conception et réalisation</w:t>
            </w:r>
            <w:r w:rsidR="00516ED3">
              <w:rPr>
                <w:webHidden/>
              </w:rPr>
              <w:tab/>
            </w:r>
            <w:r w:rsidR="00516ED3">
              <w:rPr>
                <w:webHidden/>
              </w:rPr>
              <w:fldChar w:fldCharType="begin"/>
            </w:r>
            <w:r w:rsidR="00516ED3">
              <w:rPr>
                <w:webHidden/>
              </w:rPr>
              <w:instrText xml:space="preserve"> PAGEREF _Toc98425383 \h </w:instrText>
            </w:r>
            <w:r w:rsidR="00516ED3">
              <w:rPr>
                <w:webHidden/>
              </w:rPr>
            </w:r>
            <w:r w:rsidR="00516ED3">
              <w:rPr>
                <w:webHidden/>
              </w:rPr>
              <w:fldChar w:fldCharType="separate"/>
            </w:r>
            <w:r w:rsidR="00497C78">
              <w:rPr>
                <w:webHidden/>
              </w:rPr>
              <w:t>32</w:t>
            </w:r>
            <w:r w:rsidR="00516ED3">
              <w:rPr>
                <w:webHidden/>
              </w:rPr>
              <w:fldChar w:fldCharType="end"/>
            </w:r>
          </w:hyperlink>
        </w:p>
        <w:p w14:paraId="7A95369A" w14:textId="77777777" w:rsidR="00516ED3" w:rsidRDefault="009D3FA4" w:rsidP="00FB5EE7">
          <w:pPr>
            <w:pStyle w:val="TM2"/>
            <w:rPr>
              <w:rFonts w:asciiTheme="minorHAnsi" w:eastAsiaTheme="minorEastAsia" w:hAnsiTheme="minorHAnsi" w:cstheme="minorBidi"/>
              <w:snapToGrid/>
              <w:szCs w:val="22"/>
              <w:lang w:bidi="ar-SA"/>
            </w:rPr>
          </w:pPr>
          <w:hyperlink w:anchor="_Toc98425384" w:history="1">
            <w:r w:rsidR="00516ED3" w:rsidRPr="00130AA0">
              <w:rPr>
                <w:rStyle w:val="Lienhypertexte"/>
              </w:rPr>
              <w:t>Article 13 - Conduite des travaux</w:t>
            </w:r>
            <w:r w:rsidR="00516ED3">
              <w:rPr>
                <w:webHidden/>
              </w:rPr>
              <w:tab/>
            </w:r>
            <w:r w:rsidR="00516ED3">
              <w:rPr>
                <w:webHidden/>
              </w:rPr>
              <w:fldChar w:fldCharType="begin"/>
            </w:r>
            <w:r w:rsidR="00516ED3">
              <w:rPr>
                <w:webHidden/>
              </w:rPr>
              <w:instrText xml:space="preserve"> PAGEREF _Toc98425384 \h </w:instrText>
            </w:r>
            <w:r w:rsidR="00516ED3">
              <w:rPr>
                <w:webHidden/>
              </w:rPr>
            </w:r>
            <w:r w:rsidR="00516ED3">
              <w:rPr>
                <w:webHidden/>
              </w:rPr>
              <w:fldChar w:fldCharType="separate"/>
            </w:r>
            <w:r w:rsidR="00497C78">
              <w:rPr>
                <w:webHidden/>
              </w:rPr>
              <w:t>33</w:t>
            </w:r>
            <w:r w:rsidR="00516ED3">
              <w:rPr>
                <w:webHidden/>
              </w:rPr>
              <w:fldChar w:fldCharType="end"/>
            </w:r>
          </w:hyperlink>
        </w:p>
        <w:p w14:paraId="495CA03D" w14:textId="77777777" w:rsidR="00516ED3" w:rsidRDefault="009D3FA4" w:rsidP="00FB5EE7">
          <w:pPr>
            <w:pStyle w:val="TM2"/>
            <w:rPr>
              <w:rFonts w:asciiTheme="minorHAnsi" w:eastAsiaTheme="minorEastAsia" w:hAnsiTheme="minorHAnsi" w:cstheme="minorBidi"/>
              <w:snapToGrid/>
              <w:szCs w:val="22"/>
              <w:lang w:bidi="ar-SA"/>
            </w:rPr>
          </w:pPr>
          <w:hyperlink w:anchor="_Toc98425385" w:history="1">
            <w:r w:rsidR="00516ED3" w:rsidRPr="00130AA0">
              <w:rPr>
                <w:rStyle w:val="Lienhypertexte"/>
              </w:rPr>
              <w:t>Article 14 - Personnel du contractant</w:t>
            </w:r>
            <w:r w:rsidR="00516ED3">
              <w:rPr>
                <w:webHidden/>
              </w:rPr>
              <w:tab/>
            </w:r>
            <w:r w:rsidR="00516ED3">
              <w:rPr>
                <w:webHidden/>
              </w:rPr>
              <w:fldChar w:fldCharType="begin"/>
            </w:r>
            <w:r w:rsidR="00516ED3">
              <w:rPr>
                <w:webHidden/>
              </w:rPr>
              <w:instrText xml:space="preserve"> PAGEREF _Toc98425385 \h </w:instrText>
            </w:r>
            <w:r w:rsidR="00516ED3">
              <w:rPr>
                <w:webHidden/>
              </w:rPr>
            </w:r>
            <w:r w:rsidR="00516ED3">
              <w:rPr>
                <w:webHidden/>
              </w:rPr>
              <w:fldChar w:fldCharType="separate"/>
            </w:r>
            <w:r w:rsidR="00497C78">
              <w:rPr>
                <w:webHidden/>
              </w:rPr>
              <w:t>33</w:t>
            </w:r>
            <w:r w:rsidR="00516ED3">
              <w:rPr>
                <w:webHidden/>
              </w:rPr>
              <w:fldChar w:fldCharType="end"/>
            </w:r>
          </w:hyperlink>
        </w:p>
        <w:p w14:paraId="017C2C64" w14:textId="77777777" w:rsidR="00516ED3" w:rsidRDefault="009D3FA4" w:rsidP="00FB5EE7">
          <w:pPr>
            <w:pStyle w:val="TM2"/>
            <w:rPr>
              <w:rFonts w:asciiTheme="minorHAnsi" w:eastAsiaTheme="minorEastAsia" w:hAnsiTheme="minorHAnsi" w:cstheme="minorBidi"/>
              <w:snapToGrid/>
              <w:szCs w:val="22"/>
              <w:lang w:bidi="ar-SA"/>
            </w:rPr>
          </w:pPr>
          <w:hyperlink w:anchor="_Toc98425386" w:history="1">
            <w:r w:rsidR="00516ED3" w:rsidRPr="00130AA0">
              <w:rPr>
                <w:rStyle w:val="Lienhypertexte"/>
              </w:rPr>
              <w:t>Article 15 - Garantie de bonne exécution</w:t>
            </w:r>
            <w:r w:rsidR="00516ED3">
              <w:rPr>
                <w:webHidden/>
              </w:rPr>
              <w:tab/>
            </w:r>
            <w:r w:rsidR="00516ED3">
              <w:rPr>
                <w:webHidden/>
              </w:rPr>
              <w:fldChar w:fldCharType="begin"/>
            </w:r>
            <w:r w:rsidR="00516ED3">
              <w:rPr>
                <w:webHidden/>
              </w:rPr>
              <w:instrText xml:space="preserve"> PAGEREF _Toc98425386 \h </w:instrText>
            </w:r>
            <w:r w:rsidR="00516ED3">
              <w:rPr>
                <w:webHidden/>
              </w:rPr>
            </w:r>
            <w:r w:rsidR="00516ED3">
              <w:rPr>
                <w:webHidden/>
              </w:rPr>
              <w:fldChar w:fldCharType="separate"/>
            </w:r>
            <w:r w:rsidR="00497C78">
              <w:rPr>
                <w:webHidden/>
              </w:rPr>
              <w:t>33</w:t>
            </w:r>
            <w:r w:rsidR="00516ED3">
              <w:rPr>
                <w:webHidden/>
              </w:rPr>
              <w:fldChar w:fldCharType="end"/>
            </w:r>
          </w:hyperlink>
        </w:p>
        <w:p w14:paraId="13BF9ED8" w14:textId="77777777" w:rsidR="00516ED3" w:rsidRDefault="009D3FA4" w:rsidP="00FB5EE7">
          <w:pPr>
            <w:pStyle w:val="TM2"/>
            <w:rPr>
              <w:rFonts w:asciiTheme="minorHAnsi" w:eastAsiaTheme="minorEastAsia" w:hAnsiTheme="minorHAnsi" w:cstheme="minorBidi"/>
              <w:snapToGrid/>
              <w:szCs w:val="22"/>
              <w:lang w:bidi="ar-SA"/>
            </w:rPr>
          </w:pPr>
          <w:hyperlink w:anchor="_Toc98425387" w:history="1">
            <w:r w:rsidR="00516ED3" w:rsidRPr="00130AA0">
              <w:rPr>
                <w:rStyle w:val="Lienhypertexte"/>
              </w:rPr>
              <w:t>Article 16 - Responsabilités, assurances et dispositifs de sécurité</w:t>
            </w:r>
            <w:r w:rsidR="00516ED3">
              <w:rPr>
                <w:webHidden/>
              </w:rPr>
              <w:tab/>
            </w:r>
            <w:r w:rsidR="00516ED3">
              <w:rPr>
                <w:webHidden/>
              </w:rPr>
              <w:fldChar w:fldCharType="begin"/>
            </w:r>
            <w:r w:rsidR="00516ED3">
              <w:rPr>
                <w:webHidden/>
              </w:rPr>
              <w:instrText xml:space="preserve"> PAGEREF _Toc98425387 \h </w:instrText>
            </w:r>
            <w:r w:rsidR="00516ED3">
              <w:rPr>
                <w:webHidden/>
              </w:rPr>
            </w:r>
            <w:r w:rsidR="00516ED3">
              <w:rPr>
                <w:webHidden/>
              </w:rPr>
              <w:fldChar w:fldCharType="separate"/>
            </w:r>
            <w:r w:rsidR="00497C78">
              <w:rPr>
                <w:webHidden/>
              </w:rPr>
              <w:t>35</w:t>
            </w:r>
            <w:r w:rsidR="00516ED3">
              <w:rPr>
                <w:webHidden/>
              </w:rPr>
              <w:fldChar w:fldCharType="end"/>
            </w:r>
          </w:hyperlink>
        </w:p>
        <w:p w14:paraId="393D85E2" w14:textId="77777777" w:rsidR="00516ED3" w:rsidRDefault="009D3FA4" w:rsidP="00FB5EE7">
          <w:pPr>
            <w:pStyle w:val="TM2"/>
            <w:rPr>
              <w:rFonts w:asciiTheme="minorHAnsi" w:eastAsiaTheme="minorEastAsia" w:hAnsiTheme="minorHAnsi" w:cstheme="minorBidi"/>
              <w:snapToGrid/>
              <w:szCs w:val="22"/>
              <w:lang w:bidi="ar-SA"/>
            </w:rPr>
          </w:pPr>
          <w:hyperlink w:anchor="_Toc98425388" w:history="1">
            <w:r w:rsidR="00516ED3" w:rsidRPr="00130AA0">
              <w:rPr>
                <w:rStyle w:val="Lienhypertexte"/>
              </w:rPr>
              <w:t>Article 17 - Programme de mise en œuvre des tâches</w:t>
            </w:r>
            <w:r w:rsidR="00516ED3">
              <w:rPr>
                <w:webHidden/>
              </w:rPr>
              <w:tab/>
            </w:r>
            <w:r w:rsidR="00516ED3">
              <w:rPr>
                <w:webHidden/>
              </w:rPr>
              <w:fldChar w:fldCharType="begin"/>
            </w:r>
            <w:r w:rsidR="00516ED3">
              <w:rPr>
                <w:webHidden/>
              </w:rPr>
              <w:instrText xml:space="preserve"> PAGEREF _Toc98425388 \h </w:instrText>
            </w:r>
            <w:r w:rsidR="00516ED3">
              <w:rPr>
                <w:webHidden/>
              </w:rPr>
            </w:r>
            <w:r w:rsidR="00516ED3">
              <w:rPr>
                <w:webHidden/>
              </w:rPr>
              <w:fldChar w:fldCharType="separate"/>
            </w:r>
            <w:r w:rsidR="00497C78">
              <w:rPr>
                <w:webHidden/>
              </w:rPr>
              <w:t>39</w:t>
            </w:r>
            <w:r w:rsidR="00516ED3">
              <w:rPr>
                <w:webHidden/>
              </w:rPr>
              <w:fldChar w:fldCharType="end"/>
            </w:r>
          </w:hyperlink>
        </w:p>
        <w:p w14:paraId="08460409" w14:textId="77777777" w:rsidR="00516ED3" w:rsidRDefault="009D3FA4" w:rsidP="00FB5EE7">
          <w:pPr>
            <w:pStyle w:val="TM2"/>
            <w:rPr>
              <w:rFonts w:asciiTheme="minorHAnsi" w:eastAsiaTheme="minorEastAsia" w:hAnsiTheme="minorHAnsi" w:cstheme="minorBidi"/>
              <w:snapToGrid/>
              <w:szCs w:val="22"/>
              <w:lang w:bidi="ar-SA"/>
            </w:rPr>
          </w:pPr>
          <w:hyperlink w:anchor="_Toc98425389" w:history="1">
            <w:r w:rsidR="00516ED3" w:rsidRPr="00130AA0">
              <w:rPr>
                <w:rStyle w:val="Lienhypertexte"/>
              </w:rPr>
              <w:t>Article 18 - Ventilation des prix</w:t>
            </w:r>
            <w:r w:rsidR="00516ED3">
              <w:rPr>
                <w:webHidden/>
              </w:rPr>
              <w:tab/>
            </w:r>
            <w:r w:rsidR="00516ED3">
              <w:rPr>
                <w:webHidden/>
              </w:rPr>
              <w:fldChar w:fldCharType="begin"/>
            </w:r>
            <w:r w:rsidR="00516ED3">
              <w:rPr>
                <w:webHidden/>
              </w:rPr>
              <w:instrText xml:space="preserve"> PAGEREF _Toc98425389 \h </w:instrText>
            </w:r>
            <w:r w:rsidR="00516ED3">
              <w:rPr>
                <w:webHidden/>
              </w:rPr>
            </w:r>
            <w:r w:rsidR="00516ED3">
              <w:rPr>
                <w:webHidden/>
              </w:rPr>
              <w:fldChar w:fldCharType="separate"/>
            </w:r>
            <w:r w:rsidR="00497C78">
              <w:rPr>
                <w:webHidden/>
              </w:rPr>
              <w:t>40</w:t>
            </w:r>
            <w:r w:rsidR="00516ED3">
              <w:rPr>
                <w:webHidden/>
              </w:rPr>
              <w:fldChar w:fldCharType="end"/>
            </w:r>
          </w:hyperlink>
        </w:p>
        <w:p w14:paraId="01158FA9" w14:textId="77777777" w:rsidR="00516ED3" w:rsidRDefault="009D3FA4" w:rsidP="00FB5EE7">
          <w:pPr>
            <w:pStyle w:val="TM2"/>
            <w:rPr>
              <w:rFonts w:asciiTheme="minorHAnsi" w:eastAsiaTheme="minorEastAsia" w:hAnsiTheme="minorHAnsi" w:cstheme="minorBidi"/>
              <w:snapToGrid/>
              <w:szCs w:val="22"/>
              <w:lang w:bidi="ar-SA"/>
            </w:rPr>
          </w:pPr>
          <w:hyperlink w:anchor="_Toc98425390" w:history="1">
            <w:r w:rsidR="00516ED3" w:rsidRPr="00130AA0">
              <w:rPr>
                <w:rStyle w:val="Lienhypertexte"/>
              </w:rPr>
              <w:t>Article 19 - Plans et études d’exécutions du contractant</w:t>
            </w:r>
            <w:r w:rsidR="00516ED3">
              <w:rPr>
                <w:webHidden/>
              </w:rPr>
              <w:tab/>
            </w:r>
            <w:r w:rsidR="00516ED3">
              <w:rPr>
                <w:webHidden/>
              </w:rPr>
              <w:fldChar w:fldCharType="begin"/>
            </w:r>
            <w:r w:rsidR="00516ED3">
              <w:rPr>
                <w:webHidden/>
              </w:rPr>
              <w:instrText xml:space="preserve"> PAGEREF _Toc98425390 \h </w:instrText>
            </w:r>
            <w:r w:rsidR="00516ED3">
              <w:rPr>
                <w:webHidden/>
              </w:rPr>
            </w:r>
            <w:r w:rsidR="00516ED3">
              <w:rPr>
                <w:webHidden/>
              </w:rPr>
              <w:fldChar w:fldCharType="separate"/>
            </w:r>
            <w:r w:rsidR="00497C78">
              <w:rPr>
                <w:webHidden/>
              </w:rPr>
              <w:t>40</w:t>
            </w:r>
            <w:r w:rsidR="00516ED3">
              <w:rPr>
                <w:webHidden/>
              </w:rPr>
              <w:fldChar w:fldCharType="end"/>
            </w:r>
          </w:hyperlink>
        </w:p>
        <w:p w14:paraId="3334F753" w14:textId="77777777" w:rsidR="00516ED3" w:rsidRDefault="009D3FA4" w:rsidP="00FB5EE7">
          <w:pPr>
            <w:pStyle w:val="TM2"/>
            <w:rPr>
              <w:rFonts w:asciiTheme="minorHAnsi" w:eastAsiaTheme="minorEastAsia" w:hAnsiTheme="minorHAnsi" w:cstheme="minorBidi"/>
              <w:snapToGrid/>
              <w:szCs w:val="22"/>
              <w:lang w:bidi="ar-SA"/>
            </w:rPr>
          </w:pPr>
          <w:hyperlink w:anchor="_Toc98425391" w:history="1">
            <w:r w:rsidR="00516ED3" w:rsidRPr="00130AA0">
              <w:rPr>
                <w:rStyle w:val="Lienhypertexte"/>
              </w:rPr>
              <w:t>Article 20 - Niveau suffisant du montant de la soumission</w:t>
            </w:r>
            <w:r w:rsidR="00516ED3">
              <w:rPr>
                <w:webHidden/>
              </w:rPr>
              <w:tab/>
            </w:r>
            <w:r w:rsidR="00516ED3">
              <w:rPr>
                <w:webHidden/>
              </w:rPr>
              <w:fldChar w:fldCharType="begin"/>
            </w:r>
            <w:r w:rsidR="00516ED3">
              <w:rPr>
                <w:webHidden/>
              </w:rPr>
              <w:instrText xml:space="preserve"> PAGEREF _Toc98425391 \h </w:instrText>
            </w:r>
            <w:r w:rsidR="00516ED3">
              <w:rPr>
                <w:webHidden/>
              </w:rPr>
            </w:r>
            <w:r w:rsidR="00516ED3">
              <w:rPr>
                <w:webHidden/>
              </w:rPr>
              <w:fldChar w:fldCharType="separate"/>
            </w:r>
            <w:r w:rsidR="00497C78">
              <w:rPr>
                <w:webHidden/>
              </w:rPr>
              <w:t>41</w:t>
            </w:r>
            <w:r w:rsidR="00516ED3">
              <w:rPr>
                <w:webHidden/>
              </w:rPr>
              <w:fldChar w:fldCharType="end"/>
            </w:r>
          </w:hyperlink>
        </w:p>
        <w:p w14:paraId="1200F616" w14:textId="77777777" w:rsidR="00516ED3" w:rsidRDefault="009D3FA4" w:rsidP="00FB5EE7">
          <w:pPr>
            <w:pStyle w:val="TM2"/>
            <w:rPr>
              <w:rFonts w:asciiTheme="minorHAnsi" w:eastAsiaTheme="minorEastAsia" w:hAnsiTheme="minorHAnsi" w:cstheme="minorBidi"/>
              <w:snapToGrid/>
              <w:szCs w:val="22"/>
              <w:lang w:bidi="ar-SA"/>
            </w:rPr>
          </w:pPr>
          <w:hyperlink w:anchor="_Toc98425392" w:history="1">
            <w:r w:rsidR="00516ED3" w:rsidRPr="00130AA0">
              <w:rPr>
                <w:rStyle w:val="Lienhypertexte"/>
              </w:rPr>
              <w:t>Article 21 - Sujétions techniques imprévues</w:t>
            </w:r>
            <w:r w:rsidR="00516ED3">
              <w:rPr>
                <w:webHidden/>
              </w:rPr>
              <w:tab/>
            </w:r>
            <w:r w:rsidR="00516ED3">
              <w:rPr>
                <w:webHidden/>
              </w:rPr>
              <w:fldChar w:fldCharType="begin"/>
            </w:r>
            <w:r w:rsidR="00516ED3">
              <w:rPr>
                <w:webHidden/>
              </w:rPr>
              <w:instrText xml:space="preserve"> PAGEREF _Toc98425392 \h </w:instrText>
            </w:r>
            <w:r w:rsidR="00516ED3">
              <w:rPr>
                <w:webHidden/>
              </w:rPr>
            </w:r>
            <w:r w:rsidR="00516ED3">
              <w:rPr>
                <w:webHidden/>
              </w:rPr>
              <w:fldChar w:fldCharType="separate"/>
            </w:r>
            <w:r w:rsidR="00497C78">
              <w:rPr>
                <w:webHidden/>
              </w:rPr>
              <w:t>42</w:t>
            </w:r>
            <w:r w:rsidR="00516ED3">
              <w:rPr>
                <w:webHidden/>
              </w:rPr>
              <w:fldChar w:fldCharType="end"/>
            </w:r>
          </w:hyperlink>
        </w:p>
        <w:p w14:paraId="49ED5B2F" w14:textId="77777777" w:rsidR="00516ED3" w:rsidRDefault="009D3FA4" w:rsidP="00FB5EE7">
          <w:pPr>
            <w:pStyle w:val="TM2"/>
            <w:rPr>
              <w:rFonts w:asciiTheme="minorHAnsi" w:eastAsiaTheme="minorEastAsia" w:hAnsiTheme="minorHAnsi" w:cstheme="minorBidi"/>
              <w:snapToGrid/>
              <w:szCs w:val="22"/>
              <w:lang w:bidi="ar-SA"/>
            </w:rPr>
          </w:pPr>
          <w:hyperlink w:anchor="_Toc98425393" w:history="1">
            <w:r w:rsidR="00516ED3" w:rsidRPr="00130AA0">
              <w:rPr>
                <w:rStyle w:val="Lienhypertexte"/>
              </w:rPr>
              <w:t>Article 22 - Sécurité sur les chantiers</w:t>
            </w:r>
            <w:r w:rsidR="00516ED3">
              <w:rPr>
                <w:webHidden/>
              </w:rPr>
              <w:tab/>
            </w:r>
            <w:r w:rsidR="00516ED3">
              <w:rPr>
                <w:webHidden/>
              </w:rPr>
              <w:fldChar w:fldCharType="begin"/>
            </w:r>
            <w:r w:rsidR="00516ED3">
              <w:rPr>
                <w:webHidden/>
              </w:rPr>
              <w:instrText xml:space="preserve"> PAGEREF _Toc98425393 \h </w:instrText>
            </w:r>
            <w:r w:rsidR="00516ED3">
              <w:rPr>
                <w:webHidden/>
              </w:rPr>
            </w:r>
            <w:r w:rsidR="00516ED3">
              <w:rPr>
                <w:webHidden/>
              </w:rPr>
              <w:fldChar w:fldCharType="separate"/>
            </w:r>
            <w:r w:rsidR="00497C78">
              <w:rPr>
                <w:webHidden/>
              </w:rPr>
              <w:t>43</w:t>
            </w:r>
            <w:r w:rsidR="00516ED3">
              <w:rPr>
                <w:webHidden/>
              </w:rPr>
              <w:fldChar w:fldCharType="end"/>
            </w:r>
          </w:hyperlink>
        </w:p>
        <w:p w14:paraId="31CFEA36" w14:textId="77777777" w:rsidR="00516ED3" w:rsidRDefault="009D3FA4" w:rsidP="00FB5EE7">
          <w:pPr>
            <w:pStyle w:val="TM2"/>
            <w:rPr>
              <w:rFonts w:asciiTheme="minorHAnsi" w:eastAsiaTheme="minorEastAsia" w:hAnsiTheme="minorHAnsi" w:cstheme="minorBidi"/>
              <w:snapToGrid/>
              <w:szCs w:val="22"/>
              <w:lang w:bidi="ar-SA"/>
            </w:rPr>
          </w:pPr>
          <w:hyperlink w:anchor="_Toc98425394" w:history="1">
            <w:r w:rsidR="00516ED3" w:rsidRPr="00130AA0">
              <w:rPr>
                <w:rStyle w:val="Lienhypertexte"/>
              </w:rPr>
              <w:t>Article 23 - Sauvegarde des propriétés riveraines</w:t>
            </w:r>
            <w:r w:rsidR="00516ED3">
              <w:rPr>
                <w:webHidden/>
              </w:rPr>
              <w:tab/>
            </w:r>
            <w:r w:rsidR="00516ED3">
              <w:rPr>
                <w:webHidden/>
              </w:rPr>
              <w:fldChar w:fldCharType="begin"/>
            </w:r>
            <w:r w:rsidR="00516ED3">
              <w:rPr>
                <w:webHidden/>
              </w:rPr>
              <w:instrText xml:space="preserve"> PAGEREF _Toc98425394 \h </w:instrText>
            </w:r>
            <w:r w:rsidR="00516ED3">
              <w:rPr>
                <w:webHidden/>
              </w:rPr>
            </w:r>
            <w:r w:rsidR="00516ED3">
              <w:rPr>
                <w:webHidden/>
              </w:rPr>
              <w:fldChar w:fldCharType="separate"/>
            </w:r>
            <w:r w:rsidR="00497C78">
              <w:rPr>
                <w:webHidden/>
              </w:rPr>
              <w:t>44</w:t>
            </w:r>
            <w:r w:rsidR="00516ED3">
              <w:rPr>
                <w:webHidden/>
              </w:rPr>
              <w:fldChar w:fldCharType="end"/>
            </w:r>
          </w:hyperlink>
        </w:p>
        <w:p w14:paraId="1058EA65" w14:textId="77777777" w:rsidR="00516ED3" w:rsidRDefault="009D3FA4" w:rsidP="00FB5EE7">
          <w:pPr>
            <w:pStyle w:val="TM2"/>
            <w:rPr>
              <w:rFonts w:asciiTheme="minorHAnsi" w:eastAsiaTheme="minorEastAsia" w:hAnsiTheme="minorHAnsi" w:cstheme="minorBidi"/>
              <w:snapToGrid/>
              <w:szCs w:val="22"/>
              <w:lang w:bidi="ar-SA"/>
            </w:rPr>
          </w:pPr>
          <w:hyperlink w:anchor="_Toc98425395" w:history="1">
            <w:r w:rsidR="00516ED3" w:rsidRPr="00130AA0">
              <w:rPr>
                <w:rStyle w:val="Lienhypertexte"/>
              </w:rPr>
              <w:t>Article 24 - Entraves à la circulation</w:t>
            </w:r>
            <w:r w:rsidR="00516ED3">
              <w:rPr>
                <w:webHidden/>
              </w:rPr>
              <w:tab/>
            </w:r>
            <w:r w:rsidR="00516ED3">
              <w:rPr>
                <w:webHidden/>
              </w:rPr>
              <w:fldChar w:fldCharType="begin"/>
            </w:r>
            <w:r w:rsidR="00516ED3">
              <w:rPr>
                <w:webHidden/>
              </w:rPr>
              <w:instrText xml:space="preserve"> PAGEREF _Toc98425395 \h </w:instrText>
            </w:r>
            <w:r w:rsidR="00516ED3">
              <w:rPr>
                <w:webHidden/>
              </w:rPr>
            </w:r>
            <w:r w:rsidR="00516ED3">
              <w:rPr>
                <w:webHidden/>
              </w:rPr>
              <w:fldChar w:fldCharType="separate"/>
            </w:r>
            <w:r w:rsidR="00497C78">
              <w:rPr>
                <w:webHidden/>
              </w:rPr>
              <w:t>44</w:t>
            </w:r>
            <w:r w:rsidR="00516ED3">
              <w:rPr>
                <w:webHidden/>
              </w:rPr>
              <w:fldChar w:fldCharType="end"/>
            </w:r>
          </w:hyperlink>
        </w:p>
        <w:p w14:paraId="3E24D0D3" w14:textId="77777777" w:rsidR="00516ED3" w:rsidRDefault="009D3FA4" w:rsidP="00FB5EE7">
          <w:pPr>
            <w:pStyle w:val="TM2"/>
            <w:rPr>
              <w:rFonts w:asciiTheme="minorHAnsi" w:eastAsiaTheme="minorEastAsia" w:hAnsiTheme="minorHAnsi" w:cstheme="minorBidi"/>
              <w:snapToGrid/>
              <w:szCs w:val="22"/>
              <w:lang w:bidi="ar-SA"/>
            </w:rPr>
          </w:pPr>
          <w:hyperlink w:anchor="_Toc98425396" w:history="1">
            <w:r w:rsidR="00516ED3" w:rsidRPr="00130AA0">
              <w:rPr>
                <w:rStyle w:val="Lienhypertexte"/>
              </w:rPr>
              <w:t>Article 25 - Câbles et canalisations</w:t>
            </w:r>
            <w:r w:rsidR="00516ED3">
              <w:rPr>
                <w:webHidden/>
              </w:rPr>
              <w:tab/>
            </w:r>
            <w:r w:rsidR="00516ED3">
              <w:rPr>
                <w:webHidden/>
              </w:rPr>
              <w:fldChar w:fldCharType="begin"/>
            </w:r>
            <w:r w:rsidR="00516ED3">
              <w:rPr>
                <w:webHidden/>
              </w:rPr>
              <w:instrText xml:space="preserve"> PAGEREF _Toc98425396 \h </w:instrText>
            </w:r>
            <w:r w:rsidR="00516ED3">
              <w:rPr>
                <w:webHidden/>
              </w:rPr>
            </w:r>
            <w:r w:rsidR="00516ED3">
              <w:rPr>
                <w:webHidden/>
              </w:rPr>
              <w:fldChar w:fldCharType="separate"/>
            </w:r>
            <w:r w:rsidR="00497C78">
              <w:rPr>
                <w:webHidden/>
              </w:rPr>
              <w:t>44</w:t>
            </w:r>
            <w:r w:rsidR="00516ED3">
              <w:rPr>
                <w:webHidden/>
              </w:rPr>
              <w:fldChar w:fldCharType="end"/>
            </w:r>
          </w:hyperlink>
        </w:p>
        <w:p w14:paraId="256C07F8" w14:textId="77777777" w:rsidR="00516ED3" w:rsidRDefault="009D3FA4" w:rsidP="00FB5EE7">
          <w:pPr>
            <w:pStyle w:val="TM2"/>
            <w:rPr>
              <w:rFonts w:asciiTheme="minorHAnsi" w:eastAsiaTheme="minorEastAsia" w:hAnsiTheme="minorHAnsi" w:cstheme="minorBidi"/>
              <w:snapToGrid/>
              <w:szCs w:val="22"/>
              <w:lang w:bidi="ar-SA"/>
            </w:rPr>
          </w:pPr>
          <w:hyperlink w:anchor="_Toc98425397" w:history="1">
            <w:r w:rsidR="00516ED3" w:rsidRPr="00130AA0">
              <w:rPr>
                <w:rStyle w:val="Lienhypertexte"/>
              </w:rPr>
              <w:t>Article 26 - Implantation des ouvrages</w:t>
            </w:r>
            <w:r w:rsidR="00516ED3">
              <w:rPr>
                <w:webHidden/>
              </w:rPr>
              <w:tab/>
            </w:r>
            <w:r w:rsidR="00516ED3">
              <w:rPr>
                <w:webHidden/>
              </w:rPr>
              <w:fldChar w:fldCharType="begin"/>
            </w:r>
            <w:r w:rsidR="00516ED3">
              <w:rPr>
                <w:webHidden/>
              </w:rPr>
              <w:instrText xml:space="preserve"> PAGEREF _Toc98425397 \h </w:instrText>
            </w:r>
            <w:r w:rsidR="00516ED3">
              <w:rPr>
                <w:webHidden/>
              </w:rPr>
            </w:r>
            <w:r w:rsidR="00516ED3">
              <w:rPr>
                <w:webHidden/>
              </w:rPr>
              <w:fldChar w:fldCharType="separate"/>
            </w:r>
            <w:r w:rsidR="00497C78">
              <w:rPr>
                <w:webHidden/>
              </w:rPr>
              <w:t>45</w:t>
            </w:r>
            <w:r w:rsidR="00516ED3">
              <w:rPr>
                <w:webHidden/>
              </w:rPr>
              <w:fldChar w:fldCharType="end"/>
            </w:r>
          </w:hyperlink>
        </w:p>
        <w:p w14:paraId="3C7A7C5A" w14:textId="77777777" w:rsidR="00516ED3" w:rsidRDefault="009D3FA4" w:rsidP="00FB5EE7">
          <w:pPr>
            <w:pStyle w:val="TM2"/>
            <w:rPr>
              <w:rFonts w:asciiTheme="minorHAnsi" w:eastAsiaTheme="minorEastAsia" w:hAnsiTheme="minorHAnsi" w:cstheme="minorBidi"/>
              <w:snapToGrid/>
              <w:szCs w:val="22"/>
              <w:lang w:bidi="ar-SA"/>
            </w:rPr>
          </w:pPr>
          <w:hyperlink w:anchor="_Toc98425398" w:history="1">
            <w:r w:rsidR="00516ED3" w:rsidRPr="00130AA0">
              <w:rPr>
                <w:rStyle w:val="Lienhypertexte"/>
              </w:rPr>
              <w:t>Article 27 - Matériaux provenant de démolitions</w:t>
            </w:r>
            <w:r w:rsidR="00516ED3">
              <w:rPr>
                <w:webHidden/>
              </w:rPr>
              <w:tab/>
            </w:r>
            <w:r w:rsidR="00516ED3">
              <w:rPr>
                <w:webHidden/>
              </w:rPr>
              <w:fldChar w:fldCharType="begin"/>
            </w:r>
            <w:r w:rsidR="00516ED3">
              <w:rPr>
                <w:webHidden/>
              </w:rPr>
              <w:instrText xml:space="preserve"> PAGEREF _Toc98425398 \h </w:instrText>
            </w:r>
            <w:r w:rsidR="00516ED3">
              <w:rPr>
                <w:webHidden/>
              </w:rPr>
            </w:r>
            <w:r w:rsidR="00516ED3">
              <w:rPr>
                <w:webHidden/>
              </w:rPr>
              <w:fldChar w:fldCharType="separate"/>
            </w:r>
            <w:r w:rsidR="00497C78">
              <w:rPr>
                <w:webHidden/>
              </w:rPr>
              <w:t>46</w:t>
            </w:r>
            <w:r w:rsidR="00516ED3">
              <w:rPr>
                <w:webHidden/>
              </w:rPr>
              <w:fldChar w:fldCharType="end"/>
            </w:r>
          </w:hyperlink>
        </w:p>
        <w:p w14:paraId="42015892" w14:textId="77777777" w:rsidR="00516ED3" w:rsidRDefault="009D3FA4" w:rsidP="00FB5EE7">
          <w:pPr>
            <w:pStyle w:val="TM2"/>
            <w:rPr>
              <w:rFonts w:asciiTheme="minorHAnsi" w:eastAsiaTheme="minorEastAsia" w:hAnsiTheme="minorHAnsi" w:cstheme="minorBidi"/>
              <w:snapToGrid/>
              <w:szCs w:val="22"/>
              <w:lang w:bidi="ar-SA"/>
            </w:rPr>
          </w:pPr>
          <w:hyperlink w:anchor="_Toc98425399" w:history="1">
            <w:r w:rsidR="00516ED3" w:rsidRPr="00130AA0">
              <w:rPr>
                <w:rStyle w:val="Lienhypertexte"/>
              </w:rPr>
              <w:t>Article 28 - Découvertes</w:t>
            </w:r>
            <w:r w:rsidR="00516ED3">
              <w:rPr>
                <w:webHidden/>
              </w:rPr>
              <w:tab/>
            </w:r>
            <w:r w:rsidR="00516ED3">
              <w:rPr>
                <w:webHidden/>
              </w:rPr>
              <w:fldChar w:fldCharType="begin"/>
            </w:r>
            <w:r w:rsidR="00516ED3">
              <w:rPr>
                <w:webHidden/>
              </w:rPr>
              <w:instrText xml:space="preserve"> PAGEREF _Toc98425399 \h </w:instrText>
            </w:r>
            <w:r w:rsidR="00516ED3">
              <w:rPr>
                <w:webHidden/>
              </w:rPr>
            </w:r>
            <w:r w:rsidR="00516ED3">
              <w:rPr>
                <w:webHidden/>
              </w:rPr>
              <w:fldChar w:fldCharType="separate"/>
            </w:r>
            <w:r w:rsidR="00497C78">
              <w:rPr>
                <w:webHidden/>
              </w:rPr>
              <w:t>46</w:t>
            </w:r>
            <w:r w:rsidR="00516ED3">
              <w:rPr>
                <w:webHidden/>
              </w:rPr>
              <w:fldChar w:fldCharType="end"/>
            </w:r>
          </w:hyperlink>
        </w:p>
        <w:p w14:paraId="48AFA4A4" w14:textId="77777777" w:rsidR="00516ED3" w:rsidRDefault="009D3FA4" w:rsidP="00FB5EE7">
          <w:pPr>
            <w:pStyle w:val="TM2"/>
            <w:rPr>
              <w:rFonts w:asciiTheme="minorHAnsi" w:eastAsiaTheme="minorEastAsia" w:hAnsiTheme="minorHAnsi" w:cstheme="minorBidi"/>
              <w:snapToGrid/>
              <w:szCs w:val="22"/>
              <w:lang w:bidi="ar-SA"/>
            </w:rPr>
          </w:pPr>
          <w:hyperlink w:anchor="_Toc98425400" w:history="1">
            <w:r w:rsidR="00516ED3" w:rsidRPr="00130AA0">
              <w:rPr>
                <w:rStyle w:val="Lienhypertexte"/>
              </w:rPr>
              <w:t>Article 29 - Ouvrages temporaires</w:t>
            </w:r>
            <w:r w:rsidR="00516ED3">
              <w:rPr>
                <w:webHidden/>
              </w:rPr>
              <w:tab/>
            </w:r>
            <w:r w:rsidR="00516ED3">
              <w:rPr>
                <w:webHidden/>
              </w:rPr>
              <w:fldChar w:fldCharType="begin"/>
            </w:r>
            <w:r w:rsidR="00516ED3">
              <w:rPr>
                <w:webHidden/>
              </w:rPr>
              <w:instrText xml:space="preserve"> PAGEREF _Toc98425400 \h </w:instrText>
            </w:r>
            <w:r w:rsidR="00516ED3">
              <w:rPr>
                <w:webHidden/>
              </w:rPr>
            </w:r>
            <w:r w:rsidR="00516ED3">
              <w:rPr>
                <w:webHidden/>
              </w:rPr>
              <w:fldChar w:fldCharType="separate"/>
            </w:r>
            <w:r w:rsidR="00497C78">
              <w:rPr>
                <w:webHidden/>
              </w:rPr>
              <w:t>47</w:t>
            </w:r>
            <w:r w:rsidR="00516ED3">
              <w:rPr>
                <w:webHidden/>
              </w:rPr>
              <w:fldChar w:fldCharType="end"/>
            </w:r>
          </w:hyperlink>
        </w:p>
        <w:p w14:paraId="154C0BFC" w14:textId="77777777" w:rsidR="00516ED3" w:rsidRDefault="009D3FA4" w:rsidP="00FB5EE7">
          <w:pPr>
            <w:pStyle w:val="TM2"/>
            <w:rPr>
              <w:rFonts w:asciiTheme="minorHAnsi" w:eastAsiaTheme="minorEastAsia" w:hAnsiTheme="minorHAnsi" w:cstheme="minorBidi"/>
              <w:snapToGrid/>
              <w:szCs w:val="22"/>
              <w:lang w:bidi="ar-SA"/>
            </w:rPr>
          </w:pPr>
          <w:hyperlink w:anchor="_Toc98425401" w:history="1">
            <w:r w:rsidR="00516ED3" w:rsidRPr="00130AA0">
              <w:rPr>
                <w:rStyle w:val="Lienhypertexte"/>
              </w:rPr>
              <w:t>Article 30 - Études du sol</w:t>
            </w:r>
            <w:r w:rsidR="00516ED3">
              <w:rPr>
                <w:webHidden/>
              </w:rPr>
              <w:tab/>
            </w:r>
            <w:r w:rsidR="00516ED3">
              <w:rPr>
                <w:webHidden/>
              </w:rPr>
              <w:fldChar w:fldCharType="begin"/>
            </w:r>
            <w:r w:rsidR="00516ED3">
              <w:rPr>
                <w:webHidden/>
              </w:rPr>
              <w:instrText xml:space="preserve"> PAGEREF _Toc98425401 \h </w:instrText>
            </w:r>
            <w:r w:rsidR="00516ED3">
              <w:rPr>
                <w:webHidden/>
              </w:rPr>
            </w:r>
            <w:r w:rsidR="00516ED3">
              <w:rPr>
                <w:webHidden/>
              </w:rPr>
              <w:fldChar w:fldCharType="separate"/>
            </w:r>
            <w:r w:rsidR="00497C78">
              <w:rPr>
                <w:webHidden/>
              </w:rPr>
              <w:t>47</w:t>
            </w:r>
            <w:r w:rsidR="00516ED3">
              <w:rPr>
                <w:webHidden/>
              </w:rPr>
              <w:fldChar w:fldCharType="end"/>
            </w:r>
          </w:hyperlink>
        </w:p>
        <w:p w14:paraId="2174854F" w14:textId="77777777" w:rsidR="00516ED3" w:rsidRDefault="009D3FA4" w:rsidP="00FB5EE7">
          <w:pPr>
            <w:pStyle w:val="TM2"/>
            <w:rPr>
              <w:rFonts w:asciiTheme="minorHAnsi" w:eastAsiaTheme="minorEastAsia" w:hAnsiTheme="minorHAnsi" w:cstheme="minorBidi"/>
              <w:snapToGrid/>
              <w:szCs w:val="22"/>
              <w:lang w:bidi="ar-SA"/>
            </w:rPr>
          </w:pPr>
          <w:hyperlink w:anchor="_Toc98425402" w:history="1">
            <w:r w:rsidR="00516ED3" w:rsidRPr="00130AA0">
              <w:rPr>
                <w:rStyle w:val="Lienhypertexte"/>
              </w:rPr>
              <w:t>Article 31 - Marchés imbriqués</w:t>
            </w:r>
            <w:r w:rsidR="00516ED3">
              <w:rPr>
                <w:webHidden/>
              </w:rPr>
              <w:tab/>
            </w:r>
            <w:r w:rsidR="00516ED3">
              <w:rPr>
                <w:webHidden/>
              </w:rPr>
              <w:fldChar w:fldCharType="begin"/>
            </w:r>
            <w:r w:rsidR="00516ED3">
              <w:rPr>
                <w:webHidden/>
              </w:rPr>
              <w:instrText xml:space="preserve"> PAGEREF _Toc98425402 \h </w:instrText>
            </w:r>
            <w:r w:rsidR="00516ED3">
              <w:rPr>
                <w:webHidden/>
              </w:rPr>
            </w:r>
            <w:r w:rsidR="00516ED3">
              <w:rPr>
                <w:webHidden/>
              </w:rPr>
              <w:fldChar w:fldCharType="separate"/>
            </w:r>
            <w:r w:rsidR="00497C78">
              <w:rPr>
                <w:webHidden/>
              </w:rPr>
              <w:t>47</w:t>
            </w:r>
            <w:r w:rsidR="00516ED3">
              <w:rPr>
                <w:webHidden/>
              </w:rPr>
              <w:fldChar w:fldCharType="end"/>
            </w:r>
          </w:hyperlink>
        </w:p>
        <w:p w14:paraId="0E2AFB79" w14:textId="77777777" w:rsidR="00516ED3" w:rsidRDefault="009D3FA4" w:rsidP="00FB5EE7">
          <w:pPr>
            <w:pStyle w:val="TM2"/>
            <w:rPr>
              <w:rFonts w:asciiTheme="minorHAnsi" w:eastAsiaTheme="minorEastAsia" w:hAnsiTheme="minorHAnsi" w:cstheme="minorBidi"/>
              <w:snapToGrid/>
              <w:szCs w:val="22"/>
              <w:lang w:bidi="ar-SA"/>
            </w:rPr>
          </w:pPr>
          <w:hyperlink w:anchor="_Toc98425403" w:history="1">
            <w:r w:rsidR="00516ED3" w:rsidRPr="00130AA0">
              <w:rPr>
                <w:rStyle w:val="Lienhypertexte"/>
              </w:rPr>
              <w:t>Article 32 - Brevets et licences</w:t>
            </w:r>
            <w:r w:rsidR="00516ED3">
              <w:rPr>
                <w:webHidden/>
              </w:rPr>
              <w:tab/>
            </w:r>
            <w:r w:rsidR="00516ED3">
              <w:rPr>
                <w:webHidden/>
              </w:rPr>
              <w:fldChar w:fldCharType="begin"/>
            </w:r>
            <w:r w:rsidR="00516ED3">
              <w:rPr>
                <w:webHidden/>
              </w:rPr>
              <w:instrText xml:space="preserve"> PAGEREF _Toc98425403 \h </w:instrText>
            </w:r>
            <w:r w:rsidR="00516ED3">
              <w:rPr>
                <w:webHidden/>
              </w:rPr>
            </w:r>
            <w:r w:rsidR="00516ED3">
              <w:rPr>
                <w:webHidden/>
              </w:rPr>
              <w:fldChar w:fldCharType="separate"/>
            </w:r>
            <w:r w:rsidR="00497C78">
              <w:rPr>
                <w:webHidden/>
              </w:rPr>
              <w:t>48</w:t>
            </w:r>
            <w:r w:rsidR="00516ED3">
              <w:rPr>
                <w:webHidden/>
              </w:rPr>
              <w:fldChar w:fldCharType="end"/>
            </w:r>
          </w:hyperlink>
        </w:p>
        <w:p w14:paraId="21FE0748" w14:textId="77777777" w:rsidR="00516ED3" w:rsidRDefault="009D3FA4" w:rsidP="00FB5EE7">
          <w:pPr>
            <w:pStyle w:val="TM2"/>
            <w:rPr>
              <w:rFonts w:asciiTheme="minorHAnsi" w:eastAsiaTheme="minorEastAsia" w:hAnsiTheme="minorHAnsi" w:cstheme="minorBidi"/>
              <w:snapToGrid/>
              <w:szCs w:val="22"/>
              <w:lang w:bidi="ar-SA"/>
            </w:rPr>
          </w:pPr>
          <w:hyperlink w:anchor="_Toc98425404" w:history="1">
            <w:r w:rsidR="00516ED3" w:rsidRPr="00130AA0">
              <w:rPr>
                <w:rStyle w:val="Lienhypertexte"/>
              </w:rPr>
              <w:t>Article 33 - Ordres de commencer</w:t>
            </w:r>
            <w:r w:rsidR="00516ED3">
              <w:rPr>
                <w:webHidden/>
              </w:rPr>
              <w:tab/>
            </w:r>
            <w:r w:rsidR="00516ED3">
              <w:rPr>
                <w:webHidden/>
              </w:rPr>
              <w:fldChar w:fldCharType="begin"/>
            </w:r>
            <w:r w:rsidR="00516ED3">
              <w:rPr>
                <w:webHidden/>
              </w:rPr>
              <w:instrText xml:space="preserve"> PAGEREF _Toc98425404 \h </w:instrText>
            </w:r>
            <w:r w:rsidR="00516ED3">
              <w:rPr>
                <w:webHidden/>
              </w:rPr>
            </w:r>
            <w:r w:rsidR="00516ED3">
              <w:rPr>
                <w:webHidden/>
              </w:rPr>
              <w:fldChar w:fldCharType="separate"/>
            </w:r>
            <w:r w:rsidR="00497C78">
              <w:rPr>
                <w:webHidden/>
              </w:rPr>
              <w:t>49</w:t>
            </w:r>
            <w:r w:rsidR="00516ED3">
              <w:rPr>
                <w:webHidden/>
              </w:rPr>
              <w:fldChar w:fldCharType="end"/>
            </w:r>
          </w:hyperlink>
        </w:p>
        <w:p w14:paraId="296A2315" w14:textId="77777777" w:rsidR="00516ED3" w:rsidRDefault="009D3FA4" w:rsidP="00FB5EE7">
          <w:pPr>
            <w:pStyle w:val="TM2"/>
            <w:rPr>
              <w:rFonts w:asciiTheme="minorHAnsi" w:eastAsiaTheme="minorEastAsia" w:hAnsiTheme="minorHAnsi" w:cstheme="minorBidi"/>
              <w:snapToGrid/>
              <w:szCs w:val="22"/>
              <w:lang w:bidi="ar-SA"/>
            </w:rPr>
          </w:pPr>
          <w:hyperlink w:anchor="_Toc98425405" w:history="1">
            <w:r w:rsidR="00516ED3" w:rsidRPr="00130AA0">
              <w:rPr>
                <w:rStyle w:val="Lienhypertexte"/>
              </w:rPr>
              <w:t>Article 34 - Période de mise en œuvre des tâches</w:t>
            </w:r>
            <w:r w:rsidR="00516ED3">
              <w:rPr>
                <w:webHidden/>
              </w:rPr>
              <w:tab/>
            </w:r>
            <w:r w:rsidR="00516ED3">
              <w:rPr>
                <w:webHidden/>
              </w:rPr>
              <w:fldChar w:fldCharType="begin"/>
            </w:r>
            <w:r w:rsidR="00516ED3">
              <w:rPr>
                <w:webHidden/>
              </w:rPr>
              <w:instrText xml:space="preserve"> PAGEREF _Toc98425405 \h </w:instrText>
            </w:r>
            <w:r w:rsidR="00516ED3">
              <w:rPr>
                <w:webHidden/>
              </w:rPr>
            </w:r>
            <w:r w:rsidR="00516ED3">
              <w:rPr>
                <w:webHidden/>
              </w:rPr>
              <w:fldChar w:fldCharType="separate"/>
            </w:r>
            <w:r w:rsidR="00497C78">
              <w:rPr>
                <w:webHidden/>
              </w:rPr>
              <w:t>49</w:t>
            </w:r>
            <w:r w:rsidR="00516ED3">
              <w:rPr>
                <w:webHidden/>
              </w:rPr>
              <w:fldChar w:fldCharType="end"/>
            </w:r>
          </w:hyperlink>
        </w:p>
        <w:p w14:paraId="67D0B2DF" w14:textId="77777777" w:rsidR="00516ED3" w:rsidRDefault="009D3FA4" w:rsidP="00FB5EE7">
          <w:pPr>
            <w:pStyle w:val="TM2"/>
            <w:rPr>
              <w:rFonts w:asciiTheme="minorHAnsi" w:eastAsiaTheme="minorEastAsia" w:hAnsiTheme="minorHAnsi" w:cstheme="minorBidi"/>
              <w:snapToGrid/>
              <w:szCs w:val="22"/>
              <w:lang w:bidi="ar-SA"/>
            </w:rPr>
          </w:pPr>
          <w:hyperlink w:anchor="_Toc98425406" w:history="1">
            <w:r w:rsidR="00516ED3" w:rsidRPr="00130AA0">
              <w:rPr>
                <w:rStyle w:val="Lienhypertexte"/>
              </w:rPr>
              <w:t>Article 35 - Prolongation de la période de mise en œuvre des tâches</w:t>
            </w:r>
            <w:r w:rsidR="00516ED3">
              <w:rPr>
                <w:webHidden/>
              </w:rPr>
              <w:tab/>
            </w:r>
            <w:r w:rsidR="00516ED3">
              <w:rPr>
                <w:webHidden/>
              </w:rPr>
              <w:fldChar w:fldCharType="begin"/>
            </w:r>
            <w:r w:rsidR="00516ED3">
              <w:rPr>
                <w:webHidden/>
              </w:rPr>
              <w:instrText xml:space="preserve"> PAGEREF _Toc98425406 \h </w:instrText>
            </w:r>
            <w:r w:rsidR="00516ED3">
              <w:rPr>
                <w:webHidden/>
              </w:rPr>
            </w:r>
            <w:r w:rsidR="00516ED3">
              <w:rPr>
                <w:webHidden/>
              </w:rPr>
              <w:fldChar w:fldCharType="separate"/>
            </w:r>
            <w:r w:rsidR="00497C78">
              <w:rPr>
                <w:webHidden/>
              </w:rPr>
              <w:t>49</w:t>
            </w:r>
            <w:r w:rsidR="00516ED3">
              <w:rPr>
                <w:webHidden/>
              </w:rPr>
              <w:fldChar w:fldCharType="end"/>
            </w:r>
          </w:hyperlink>
        </w:p>
        <w:p w14:paraId="4C6AF179" w14:textId="77777777" w:rsidR="00516ED3" w:rsidRDefault="009D3FA4" w:rsidP="00FB5EE7">
          <w:pPr>
            <w:pStyle w:val="TM2"/>
            <w:rPr>
              <w:rFonts w:asciiTheme="minorHAnsi" w:eastAsiaTheme="minorEastAsia" w:hAnsiTheme="minorHAnsi" w:cstheme="minorBidi"/>
              <w:snapToGrid/>
              <w:szCs w:val="22"/>
              <w:lang w:bidi="ar-SA"/>
            </w:rPr>
          </w:pPr>
          <w:hyperlink w:anchor="_Toc98425407" w:history="1">
            <w:r w:rsidR="00516ED3" w:rsidRPr="00130AA0">
              <w:rPr>
                <w:rStyle w:val="Lienhypertexte"/>
              </w:rPr>
              <w:t>Article 36 - Retards dans la mise en œuvre des tâches</w:t>
            </w:r>
            <w:r w:rsidR="00516ED3">
              <w:rPr>
                <w:webHidden/>
              </w:rPr>
              <w:tab/>
            </w:r>
            <w:r w:rsidR="00516ED3">
              <w:rPr>
                <w:webHidden/>
              </w:rPr>
              <w:fldChar w:fldCharType="begin"/>
            </w:r>
            <w:r w:rsidR="00516ED3">
              <w:rPr>
                <w:webHidden/>
              </w:rPr>
              <w:instrText xml:space="preserve"> PAGEREF _Toc98425407 \h </w:instrText>
            </w:r>
            <w:r w:rsidR="00516ED3">
              <w:rPr>
                <w:webHidden/>
              </w:rPr>
            </w:r>
            <w:r w:rsidR="00516ED3">
              <w:rPr>
                <w:webHidden/>
              </w:rPr>
              <w:fldChar w:fldCharType="separate"/>
            </w:r>
            <w:r w:rsidR="00497C78">
              <w:rPr>
                <w:webHidden/>
              </w:rPr>
              <w:t>50</w:t>
            </w:r>
            <w:r w:rsidR="00516ED3">
              <w:rPr>
                <w:webHidden/>
              </w:rPr>
              <w:fldChar w:fldCharType="end"/>
            </w:r>
          </w:hyperlink>
        </w:p>
        <w:p w14:paraId="3DBE8E57" w14:textId="77777777" w:rsidR="00516ED3" w:rsidRDefault="009D3FA4" w:rsidP="00FB5EE7">
          <w:pPr>
            <w:pStyle w:val="TM2"/>
            <w:rPr>
              <w:rFonts w:asciiTheme="minorHAnsi" w:eastAsiaTheme="minorEastAsia" w:hAnsiTheme="minorHAnsi" w:cstheme="minorBidi"/>
              <w:snapToGrid/>
              <w:szCs w:val="22"/>
              <w:lang w:bidi="ar-SA"/>
            </w:rPr>
          </w:pPr>
          <w:hyperlink w:anchor="_Toc98425408" w:history="1">
            <w:r w:rsidR="00516ED3" w:rsidRPr="00130AA0">
              <w:rPr>
                <w:rStyle w:val="Lienhypertexte"/>
              </w:rPr>
              <w:t>Article 37 - Modifications</w:t>
            </w:r>
            <w:r w:rsidR="00516ED3">
              <w:rPr>
                <w:webHidden/>
              </w:rPr>
              <w:tab/>
            </w:r>
            <w:r w:rsidR="00516ED3">
              <w:rPr>
                <w:webHidden/>
              </w:rPr>
              <w:fldChar w:fldCharType="begin"/>
            </w:r>
            <w:r w:rsidR="00516ED3">
              <w:rPr>
                <w:webHidden/>
              </w:rPr>
              <w:instrText xml:space="preserve"> PAGEREF _Toc98425408 \h </w:instrText>
            </w:r>
            <w:r w:rsidR="00516ED3">
              <w:rPr>
                <w:webHidden/>
              </w:rPr>
            </w:r>
            <w:r w:rsidR="00516ED3">
              <w:rPr>
                <w:webHidden/>
              </w:rPr>
              <w:fldChar w:fldCharType="separate"/>
            </w:r>
            <w:r w:rsidR="00497C78">
              <w:rPr>
                <w:webHidden/>
              </w:rPr>
              <w:t>51</w:t>
            </w:r>
            <w:r w:rsidR="00516ED3">
              <w:rPr>
                <w:webHidden/>
              </w:rPr>
              <w:fldChar w:fldCharType="end"/>
            </w:r>
          </w:hyperlink>
        </w:p>
        <w:p w14:paraId="52678236" w14:textId="77777777" w:rsidR="00516ED3" w:rsidRDefault="009D3FA4" w:rsidP="00FB5EE7">
          <w:pPr>
            <w:pStyle w:val="TM2"/>
            <w:rPr>
              <w:rFonts w:asciiTheme="minorHAnsi" w:eastAsiaTheme="minorEastAsia" w:hAnsiTheme="minorHAnsi" w:cstheme="minorBidi"/>
              <w:snapToGrid/>
              <w:szCs w:val="22"/>
              <w:lang w:bidi="ar-SA"/>
            </w:rPr>
          </w:pPr>
          <w:hyperlink w:anchor="_Toc98425409" w:history="1">
            <w:r w:rsidR="00516ED3" w:rsidRPr="00130AA0">
              <w:rPr>
                <w:rStyle w:val="Lienhypertexte"/>
              </w:rPr>
              <w:t>Article 38 - Suspension</w:t>
            </w:r>
            <w:r w:rsidR="00516ED3">
              <w:rPr>
                <w:webHidden/>
              </w:rPr>
              <w:tab/>
            </w:r>
            <w:r w:rsidR="00516ED3">
              <w:rPr>
                <w:webHidden/>
              </w:rPr>
              <w:fldChar w:fldCharType="begin"/>
            </w:r>
            <w:r w:rsidR="00516ED3">
              <w:rPr>
                <w:webHidden/>
              </w:rPr>
              <w:instrText xml:space="preserve"> PAGEREF _Toc98425409 \h </w:instrText>
            </w:r>
            <w:r w:rsidR="00516ED3">
              <w:rPr>
                <w:webHidden/>
              </w:rPr>
            </w:r>
            <w:r w:rsidR="00516ED3">
              <w:rPr>
                <w:webHidden/>
              </w:rPr>
              <w:fldChar w:fldCharType="separate"/>
            </w:r>
            <w:r w:rsidR="00497C78">
              <w:rPr>
                <w:webHidden/>
              </w:rPr>
              <w:t>53</w:t>
            </w:r>
            <w:r w:rsidR="00516ED3">
              <w:rPr>
                <w:webHidden/>
              </w:rPr>
              <w:fldChar w:fldCharType="end"/>
            </w:r>
          </w:hyperlink>
        </w:p>
        <w:p w14:paraId="67FB2CF4" w14:textId="77777777" w:rsidR="00516ED3" w:rsidRDefault="009D3FA4" w:rsidP="00FB5EE7">
          <w:pPr>
            <w:pStyle w:val="TM2"/>
            <w:rPr>
              <w:rFonts w:asciiTheme="minorHAnsi" w:eastAsiaTheme="minorEastAsia" w:hAnsiTheme="minorHAnsi" w:cstheme="minorBidi"/>
              <w:snapToGrid/>
              <w:szCs w:val="22"/>
              <w:lang w:bidi="ar-SA"/>
            </w:rPr>
          </w:pPr>
          <w:hyperlink w:anchor="_Toc98425410" w:history="1">
            <w:r w:rsidR="00516ED3" w:rsidRPr="00130AA0">
              <w:rPr>
                <w:rStyle w:val="Lienhypertexte"/>
              </w:rPr>
              <w:t>Article 39 - Journal des travaux</w:t>
            </w:r>
            <w:r w:rsidR="00516ED3">
              <w:rPr>
                <w:webHidden/>
              </w:rPr>
              <w:tab/>
            </w:r>
            <w:r w:rsidR="00516ED3">
              <w:rPr>
                <w:webHidden/>
              </w:rPr>
              <w:fldChar w:fldCharType="begin"/>
            </w:r>
            <w:r w:rsidR="00516ED3">
              <w:rPr>
                <w:webHidden/>
              </w:rPr>
              <w:instrText xml:space="preserve"> PAGEREF _Toc98425410 \h </w:instrText>
            </w:r>
            <w:r w:rsidR="00516ED3">
              <w:rPr>
                <w:webHidden/>
              </w:rPr>
            </w:r>
            <w:r w:rsidR="00516ED3">
              <w:rPr>
                <w:webHidden/>
              </w:rPr>
              <w:fldChar w:fldCharType="separate"/>
            </w:r>
            <w:r w:rsidR="00497C78">
              <w:rPr>
                <w:webHidden/>
              </w:rPr>
              <w:t>55</w:t>
            </w:r>
            <w:r w:rsidR="00516ED3">
              <w:rPr>
                <w:webHidden/>
              </w:rPr>
              <w:fldChar w:fldCharType="end"/>
            </w:r>
          </w:hyperlink>
        </w:p>
        <w:p w14:paraId="29F87697" w14:textId="77777777" w:rsidR="00516ED3" w:rsidRDefault="009D3FA4" w:rsidP="00FB5EE7">
          <w:pPr>
            <w:pStyle w:val="TM2"/>
            <w:rPr>
              <w:rFonts w:asciiTheme="minorHAnsi" w:eastAsiaTheme="minorEastAsia" w:hAnsiTheme="minorHAnsi" w:cstheme="minorBidi"/>
              <w:snapToGrid/>
              <w:szCs w:val="22"/>
              <w:lang w:bidi="ar-SA"/>
            </w:rPr>
          </w:pPr>
          <w:hyperlink w:anchor="_Toc98425411" w:history="1">
            <w:r w:rsidR="00516ED3" w:rsidRPr="00130AA0">
              <w:rPr>
                <w:rStyle w:val="Lienhypertexte"/>
              </w:rPr>
              <w:t>Article 40 - Origine et qualité des ouvrages et matériaux</w:t>
            </w:r>
            <w:r w:rsidR="00516ED3">
              <w:rPr>
                <w:webHidden/>
              </w:rPr>
              <w:tab/>
            </w:r>
            <w:r w:rsidR="00516ED3">
              <w:rPr>
                <w:webHidden/>
              </w:rPr>
              <w:fldChar w:fldCharType="begin"/>
            </w:r>
            <w:r w:rsidR="00516ED3">
              <w:rPr>
                <w:webHidden/>
              </w:rPr>
              <w:instrText xml:space="preserve"> PAGEREF _Toc98425411 \h </w:instrText>
            </w:r>
            <w:r w:rsidR="00516ED3">
              <w:rPr>
                <w:webHidden/>
              </w:rPr>
            </w:r>
            <w:r w:rsidR="00516ED3">
              <w:rPr>
                <w:webHidden/>
              </w:rPr>
              <w:fldChar w:fldCharType="separate"/>
            </w:r>
            <w:r w:rsidR="00497C78">
              <w:rPr>
                <w:webHidden/>
              </w:rPr>
              <w:t>56</w:t>
            </w:r>
            <w:r w:rsidR="00516ED3">
              <w:rPr>
                <w:webHidden/>
              </w:rPr>
              <w:fldChar w:fldCharType="end"/>
            </w:r>
          </w:hyperlink>
        </w:p>
        <w:p w14:paraId="3BEA528D" w14:textId="77777777" w:rsidR="00516ED3" w:rsidRDefault="009D3FA4" w:rsidP="00FB5EE7">
          <w:pPr>
            <w:pStyle w:val="TM2"/>
            <w:rPr>
              <w:rFonts w:asciiTheme="minorHAnsi" w:eastAsiaTheme="minorEastAsia" w:hAnsiTheme="minorHAnsi" w:cstheme="minorBidi"/>
              <w:snapToGrid/>
              <w:szCs w:val="22"/>
              <w:lang w:bidi="ar-SA"/>
            </w:rPr>
          </w:pPr>
          <w:hyperlink w:anchor="_Toc98425412" w:history="1">
            <w:r w:rsidR="00516ED3" w:rsidRPr="00130AA0">
              <w:rPr>
                <w:rStyle w:val="Lienhypertexte"/>
              </w:rPr>
              <w:t>Article 41 - Surveillance et contrôle</w:t>
            </w:r>
            <w:r w:rsidR="00516ED3">
              <w:rPr>
                <w:webHidden/>
              </w:rPr>
              <w:tab/>
            </w:r>
            <w:r w:rsidR="00516ED3">
              <w:rPr>
                <w:webHidden/>
              </w:rPr>
              <w:fldChar w:fldCharType="begin"/>
            </w:r>
            <w:r w:rsidR="00516ED3">
              <w:rPr>
                <w:webHidden/>
              </w:rPr>
              <w:instrText xml:space="preserve"> PAGEREF _Toc98425412 \h </w:instrText>
            </w:r>
            <w:r w:rsidR="00516ED3">
              <w:rPr>
                <w:webHidden/>
              </w:rPr>
            </w:r>
            <w:r w:rsidR="00516ED3">
              <w:rPr>
                <w:webHidden/>
              </w:rPr>
              <w:fldChar w:fldCharType="separate"/>
            </w:r>
            <w:r w:rsidR="00497C78">
              <w:rPr>
                <w:webHidden/>
              </w:rPr>
              <w:t>56</w:t>
            </w:r>
            <w:r w:rsidR="00516ED3">
              <w:rPr>
                <w:webHidden/>
              </w:rPr>
              <w:fldChar w:fldCharType="end"/>
            </w:r>
          </w:hyperlink>
        </w:p>
        <w:p w14:paraId="276DC0F1" w14:textId="77777777" w:rsidR="00516ED3" w:rsidRDefault="009D3FA4" w:rsidP="00FB5EE7">
          <w:pPr>
            <w:pStyle w:val="TM2"/>
            <w:rPr>
              <w:rFonts w:asciiTheme="minorHAnsi" w:eastAsiaTheme="minorEastAsia" w:hAnsiTheme="minorHAnsi" w:cstheme="minorBidi"/>
              <w:snapToGrid/>
              <w:szCs w:val="22"/>
              <w:lang w:bidi="ar-SA"/>
            </w:rPr>
          </w:pPr>
          <w:hyperlink w:anchor="_Toc98425413" w:history="1">
            <w:r w:rsidR="00516ED3" w:rsidRPr="00130AA0">
              <w:rPr>
                <w:rStyle w:val="Lienhypertexte"/>
              </w:rPr>
              <w:t>Article 42 - Rebuts</w:t>
            </w:r>
            <w:r w:rsidR="00516ED3">
              <w:rPr>
                <w:webHidden/>
              </w:rPr>
              <w:tab/>
            </w:r>
            <w:r w:rsidR="00516ED3">
              <w:rPr>
                <w:webHidden/>
              </w:rPr>
              <w:fldChar w:fldCharType="begin"/>
            </w:r>
            <w:r w:rsidR="00516ED3">
              <w:rPr>
                <w:webHidden/>
              </w:rPr>
              <w:instrText xml:space="preserve"> PAGEREF _Toc98425413 \h </w:instrText>
            </w:r>
            <w:r w:rsidR="00516ED3">
              <w:rPr>
                <w:webHidden/>
              </w:rPr>
            </w:r>
            <w:r w:rsidR="00516ED3">
              <w:rPr>
                <w:webHidden/>
              </w:rPr>
              <w:fldChar w:fldCharType="separate"/>
            </w:r>
            <w:r w:rsidR="00497C78">
              <w:rPr>
                <w:webHidden/>
              </w:rPr>
              <w:t>58</w:t>
            </w:r>
            <w:r w:rsidR="00516ED3">
              <w:rPr>
                <w:webHidden/>
              </w:rPr>
              <w:fldChar w:fldCharType="end"/>
            </w:r>
          </w:hyperlink>
        </w:p>
        <w:p w14:paraId="388FAF99" w14:textId="77777777" w:rsidR="00516ED3" w:rsidRDefault="009D3FA4" w:rsidP="00FB5EE7">
          <w:pPr>
            <w:pStyle w:val="TM2"/>
            <w:rPr>
              <w:rFonts w:asciiTheme="minorHAnsi" w:eastAsiaTheme="minorEastAsia" w:hAnsiTheme="minorHAnsi" w:cstheme="minorBidi"/>
              <w:snapToGrid/>
              <w:szCs w:val="22"/>
              <w:lang w:bidi="ar-SA"/>
            </w:rPr>
          </w:pPr>
          <w:hyperlink w:anchor="_Toc98425414" w:history="1">
            <w:r w:rsidR="00516ED3" w:rsidRPr="00130AA0">
              <w:rPr>
                <w:rStyle w:val="Lienhypertexte"/>
              </w:rPr>
              <w:t>Article 43 - Propriété des équipements et des matériaux</w:t>
            </w:r>
            <w:r w:rsidR="00516ED3">
              <w:rPr>
                <w:webHidden/>
              </w:rPr>
              <w:tab/>
            </w:r>
            <w:r w:rsidR="00516ED3">
              <w:rPr>
                <w:webHidden/>
              </w:rPr>
              <w:fldChar w:fldCharType="begin"/>
            </w:r>
            <w:r w:rsidR="00516ED3">
              <w:rPr>
                <w:webHidden/>
              </w:rPr>
              <w:instrText xml:space="preserve"> PAGEREF _Toc98425414 \h </w:instrText>
            </w:r>
            <w:r w:rsidR="00516ED3">
              <w:rPr>
                <w:webHidden/>
              </w:rPr>
            </w:r>
            <w:r w:rsidR="00516ED3">
              <w:rPr>
                <w:webHidden/>
              </w:rPr>
              <w:fldChar w:fldCharType="separate"/>
            </w:r>
            <w:r w:rsidR="00497C78">
              <w:rPr>
                <w:webHidden/>
              </w:rPr>
              <w:t>59</w:t>
            </w:r>
            <w:r w:rsidR="00516ED3">
              <w:rPr>
                <w:webHidden/>
              </w:rPr>
              <w:fldChar w:fldCharType="end"/>
            </w:r>
          </w:hyperlink>
        </w:p>
        <w:p w14:paraId="7B505672" w14:textId="77777777" w:rsidR="00516ED3" w:rsidRDefault="009D3FA4" w:rsidP="00FB5EE7">
          <w:pPr>
            <w:pStyle w:val="TM2"/>
            <w:rPr>
              <w:rFonts w:asciiTheme="minorHAnsi" w:eastAsiaTheme="minorEastAsia" w:hAnsiTheme="minorHAnsi" w:cstheme="minorBidi"/>
              <w:snapToGrid/>
              <w:szCs w:val="22"/>
              <w:lang w:bidi="ar-SA"/>
            </w:rPr>
          </w:pPr>
          <w:hyperlink w:anchor="_Toc98425415" w:history="1">
            <w:r w:rsidR="00516ED3" w:rsidRPr="00130AA0">
              <w:rPr>
                <w:rStyle w:val="Lienhypertexte"/>
              </w:rPr>
              <w:t>Article 44 - Principes généraux</w:t>
            </w:r>
            <w:r w:rsidR="00516ED3">
              <w:rPr>
                <w:webHidden/>
              </w:rPr>
              <w:tab/>
            </w:r>
            <w:r w:rsidR="00516ED3">
              <w:rPr>
                <w:webHidden/>
              </w:rPr>
              <w:fldChar w:fldCharType="begin"/>
            </w:r>
            <w:r w:rsidR="00516ED3">
              <w:rPr>
                <w:webHidden/>
              </w:rPr>
              <w:instrText xml:space="preserve"> PAGEREF _Toc98425415 \h </w:instrText>
            </w:r>
            <w:r w:rsidR="00516ED3">
              <w:rPr>
                <w:webHidden/>
              </w:rPr>
            </w:r>
            <w:r w:rsidR="00516ED3">
              <w:rPr>
                <w:webHidden/>
              </w:rPr>
              <w:fldChar w:fldCharType="separate"/>
            </w:r>
            <w:r w:rsidR="00497C78">
              <w:rPr>
                <w:webHidden/>
              </w:rPr>
              <w:t>60</w:t>
            </w:r>
            <w:r w:rsidR="00516ED3">
              <w:rPr>
                <w:webHidden/>
              </w:rPr>
              <w:fldChar w:fldCharType="end"/>
            </w:r>
          </w:hyperlink>
        </w:p>
        <w:p w14:paraId="541159C2" w14:textId="77777777" w:rsidR="00516ED3" w:rsidRDefault="009D3FA4" w:rsidP="00FB5EE7">
          <w:pPr>
            <w:pStyle w:val="TM2"/>
            <w:rPr>
              <w:rFonts w:asciiTheme="minorHAnsi" w:eastAsiaTheme="minorEastAsia" w:hAnsiTheme="minorHAnsi" w:cstheme="minorBidi"/>
              <w:snapToGrid/>
              <w:szCs w:val="22"/>
              <w:lang w:bidi="ar-SA"/>
            </w:rPr>
          </w:pPr>
          <w:hyperlink w:anchor="_Toc98425416" w:history="1">
            <w:r w:rsidR="00516ED3" w:rsidRPr="00130AA0">
              <w:rPr>
                <w:rStyle w:val="Lienhypertexte"/>
              </w:rPr>
              <w:t>Article 45 - Marchés à prix provisoires</w:t>
            </w:r>
            <w:r w:rsidR="00516ED3">
              <w:rPr>
                <w:webHidden/>
              </w:rPr>
              <w:tab/>
            </w:r>
            <w:r w:rsidR="00516ED3">
              <w:rPr>
                <w:webHidden/>
              </w:rPr>
              <w:fldChar w:fldCharType="begin"/>
            </w:r>
            <w:r w:rsidR="00516ED3">
              <w:rPr>
                <w:webHidden/>
              </w:rPr>
              <w:instrText xml:space="preserve"> PAGEREF _Toc98425416 \h </w:instrText>
            </w:r>
            <w:r w:rsidR="00516ED3">
              <w:rPr>
                <w:webHidden/>
              </w:rPr>
            </w:r>
            <w:r w:rsidR="00516ED3">
              <w:rPr>
                <w:webHidden/>
              </w:rPr>
              <w:fldChar w:fldCharType="separate"/>
            </w:r>
            <w:r w:rsidR="00497C78">
              <w:rPr>
                <w:webHidden/>
              </w:rPr>
              <w:t>61</w:t>
            </w:r>
            <w:r w:rsidR="00516ED3">
              <w:rPr>
                <w:webHidden/>
              </w:rPr>
              <w:fldChar w:fldCharType="end"/>
            </w:r>
          </w:hyperlink>
        </w:p>
        <w:p w14:paraId="38AD5B8B" w14:textId="77777777" w:rsidR="00516ED3" w:rsidRDefault="009D3FA4" w:rsidP="00FB5EE7">
          <w:pPr>
            <w:pStyle w:val="TM2"/>
            <w:rPr>
              <w:rFonts w:asciiTheme="minorHAnsi" w:eastAsiaTheme="minorEastAsia" w:hAnsiTheme="minorHAnsi" w:cstheme="minorBidi"/>
              <w:snapToGrid/>
              <w:szCs w:val="22"/>
              <w:lang w:bidi="ar-SA"/>
            </w:rPr>
          </w:pPr>
          <w:hyperlink w:anchor="_Toc98425417" w:history="1">
            <w:r w:rsidR="00516ED3" w:rsidRPr="00130AA0">
              <w:rPr>
                <w:rStyle w:val="Lienhypertexte"/>
              </w:rPr>
              <w:t>Article 46 - Préfinancement</w:t>
            </w:r>
            <w:r w:rsidR="00516ED3">
              <w:rPr>
                <w:webHidden/>
              </w:rPr>
              <w:tab/>
            </w:r>
            <w:r w:rsidR="00516ED3">
              <w:rPr>
                <w:webHidden/>
              </w:rPr>
              <w:fldChar w:fldCharType="begin"/>
            </w:r>
            <w:r w:rsidR="00516ED3">
              <w:rPr>
                <w:webHidden/>
              </w:rPr>
              <w:instrText xml:space="preserve"> PAGEREF _Toc98425417 \h </w:instrText>
            </w:r>
            <w:r w:rsidR="00516ED3">
              <w:rPr>
                <w:webHidden/>
              </w:rPr>
            </w:r>
            <w:r w:rsidR="00516ED3">
              <w:rPr>
                <w:webHidden/>
              </w:rPr>
              <w:fldChar w:fldCharType="separate"/>
            </w:r>
            <w:r w:rsidR="00497C78">
              <w:rPr>
                <w:webHidden/>
              </w:rPr>
              <w:t>62</w:t>
            </w:r>
            <w:r w:rsidR="00516ED3">
              <w:rPr>
                <w:webHidden/>
              </w:rPr>
              <w:fldChar w:fldCharType="end"/>
            </w:r>
          </w:hyperlink>
        </w:p>
        <w:p w14:paraId="6D9DA4D5" w14:textId="77777777" w:rsidR="00516ED3" w:rsidRDefault="009D3FA4" w:rsidP="00FB5EE7">
          <w:pPr>
            <w:pStyle w:val="TM2"/>
            <w:rPr>
              <w:rFonts w:asciiTheme="minorHAnsi" w:eastAsiaTheme="minorEastAsia" w:hAnsiTheme="minorHAnsi" w:cstheme="minorBidi"/>
              <w:snapToGrid/>
              <w:szCs w:val="22"/>
              <w:lang w:bidi="ar-SA"/>
            </w:rPr>
          </w:pPr>
          <w:hyperlink w:anchor="_Toc98425418" w:history="1">
            <w:r w:rsidR="00516ED3" w:rsidRPr="00130AA0">
              <w:rPr>
                <w:rStyle w:val="Lienhypertexte"/>
              </w:rPr>
              <w:t>Article 47 - Retenues de garantie</w:t>
            </w:r>
            <w:r w:rsidR="00516ED3">
              <w:rPr>
                <w:webHidden/>
              </w:rPr>
              <w:tab/>
            </w:r>
            <w:r w:rsidR="00516ED3">
              <w:rPr>
                <w:webHidden/>
              </w:rPr>
              <w:fldChar w:fldCharType="begin"/>
            </w:r>
            <w:r w:rsidR="00516ED3">
              <w:rPr>
                <w:webHidden/>
              </w:rPr>
              <w:instrText xml:space="preserve"> PAGEREF _Toc98425418 \h </w:instrText>
            </w:r>
            <w:r w:rsidR="00516ED3">
              <w:rPr>
                <w:webHidden/>
              </w:rPr>
            </w:r>
            <w:r w:rsidR="00516ED3">
              <w:rPr>
                <w:webHidden/>
              </w:rPr>
              <w:fldChar w:fldCharType="separate"/>
            </w:r>
            <w:r w:rsidR="00497C78">
              <w:rPr>
                <w:webHidden/>
              </w:rPr>
              <w:t>63</w:t>
            </w:r>
            <w:r w:rsidR="00516ED3">
              <w:rPr>
                <w:webHidden/>
              </w:rPr>
              <w:fldChar w:fldCharType="end"/>
            </w:r>
          </w:hyperlink>
        </w:p>
        <w:p w14:paraId="53C96834" w14:textId="77777777" w:rsidR="00516ED3" w:rsidRDefault="009D3FA4" w:rsidP="00FB5EE7">
          <w:pPr>
            <w:pStyle w:val="TM2"/>
            <w:rPr>
              <w:rFonts w:asciiTheme="minorHAnsi" w:eastAsiaTheme="minorEastAsia" w:hAnsiTheme="minorHAnsi" w:cstheme="minorBidi"/>
              <w:snapToGrid/>
              <w:szCs w:val="22"/>
              <w:lang w:bidi="ar-SA"/>
            </w:rPr>
          </w:pPr>
          <w:hyperlink w:anchor="_Toc98425419" w:history="1">
            <w:r w:rsidR="00516ED3" w:rsidRPr="00130AA0">
              <w:rPr>
                <w:rStyle w:val="Lienhypertexte"/>
              </w:rPr>
              <w:t>Article 48 - Révision des prix</w:t>
            </w:r>
            <w:r w:rsidR="00516ED3">
              <w:rPr>
                <w:webHidden/>
              </w:rPr>
              <w:tab/>
            </w:r>
            <w:r w:rsidR="00516ED3">
              <w:rPr>
                <w:webHidden/>
              </w:rPr>
              <w:fldChar w:fldCharType="begin"/>
            </w:r>
            <w:r w:rsidR="00516ED3">
              <w:rPr>
                <w:webHidden/>
              </w:rPr>
              <w:instrText xml:space="preserve"> PAGEREF _Toc98425419 \h </w:instrText>
            </w:r>
            <w:r w:rsidR="00516ED3">
              <w:rPr>
                <w:webHidden/>
              </w:rPr>
            </w:r>
            <w:r w:rsidR="00516ED3">
              <w:rPr>
                <w:webHidden/>
              </w:rPr>
              <w:fldChar w:fldCharType="separate"/>
            </w:r>
            <w:r w:rsidR="00497C78">
              <w:rPr>
                <w:webHidden/>
              </w:rPr>
              <w:t>63</w:t>
            </w:r>
            <w:r w:rsidR="00516ED3">
              <w:rPr>
                <w:webHidden/>
              </w:rPr>
              <w:fldChar w:fldCharType="end"/>
            </w:r>
          </w:hyperlink>
        </w:p>
        <w:p w14:paraId="70AF7139" w14:textId="77777777" w:rsidR="00516ED3" w:rsidRDefault="009D3FA4" w:rsidP="00FB5EE7">
          <w:pPr>
            <w:pStyle w:val="TM2"/>
            <w:rPr>
              <w:rFonts w:asciiTheme="minorHAnsi" w:eastAsiaTheme="minorEastAsia" w:hAnsiTheme="minorHAnsi" w:cstheme="minorBidi"/>
              <w:snapToGrid/>
              <w:szCs w:val="22"/>
              <w:lang w:bidi="ar-SA"/>
            </w:rPr>
          </w:pPr>
          <w:hyperlink w:anchor="_Toc98425420" w:history="1">
            <w:r w:rsidR="00516ED3" w:rsidRPr="00130AA0">
              <w:rPr>
                <w:rStyle w:val="Lienhypertexte"/>
              </w:rPr>
              <w:t>Article 49 - Évaluation des travaux</w:t>
            </w:r>
            <w:r w:rsidR="00516ED3">
              <w:rPr>
                <w:webHidden/>
              </w:rPr>
              <w:tab/>
            </w:r>
            <w:r w:rsidR="00516ED3">
              <w:rPr>
                <w:webHidden/>
              </w:rPr>
              <w:fldChar w:fldCharType="begin"/>
            </w:r>
            <w:r w:rsidR="00516ED3">
              <w:rPr>
                <w:webHidden/>
              </w:rPr>
              <w:instrText xml:space="preserve"> PAGEREF _Toc98425420 \h </w:instrText>
            </w:r>
            <w:r w:rsidR="00516ED3">
              <w:rPr>
                <w:webHidden/>
              </w:rPr>
            </w:r>
            <w:r w:rsidR="00516ED3">
              <w:rPr>
                <w:webHidden/>
              </w:rPr>
              <w:fldChar w:fldCharType="separate"/>
            </w:r>
            <w:r w:rsidR="00497C78">
              <w:rPr>
                <w:webHidden/>
              </w:rPr>
              <w:t>64</w:t>
            </w:r>
            <w:r w:rsidR="00516ED3">
              <w:rPr>
                <w:webHidden/>
              </w:rPr>
              <w:fldChar w:fldCharType="end"/>
            </w:r>
          </w:hyperlink>
        </w:p>
        <w:p w14:paraId="15978BD9" w14:textId="77777777" w:rsidR="00516ED3" w:rsidRDefault="009D3FA4" w:rsidP="00FB5EE7">
          <w:pPr>
            <w:pStyle w:val="TM2"/>
            <w:rPr>
              <w:rFonts w:asciiTheme="minorHAnsi" w:eastAsiaTheme="minorEastAsia" w:hAnsiTheme="minorHAnsi" w:cstheme="minorBidi"/>
              <w:snapToGrid/>
              <w:szCs w:val="22"/>
              <w:lang w:bidi="ar-SA"/>
            </w:rPr>
          </w:pPr>
          <w:hyperlink w:anchor="_Toc98425421" w:history="1">
            <w:r w:rsidR="00516ED3" w:rsidRPr="00130AA0">
              <w:rPr>
                <w:rStyle w:val="Lienhypertexte"/>
              </w:rPr>
              <w:t>Article 50 - Acomptes</w:t>
            </w:r>
            <w:r w:rsidR="00516ED3">
              <w:rPr>
                <w:webHidden/>
              </w:rPr>
              <w:tab/>
            </w:r>
            <w:r w:rsidR="00516ED3">
              <w:rPr>
                <w:webHidden/>
              </w:rPr>
              <w:fldChar w:fldCharType="begin"/>
            </w:r>
            <w:r w:rsidR="00516ED3">
              <w:rPr>
                <w:webHidden/>
              </w:rPr>
              <w:instrText xml:space="preserve"> PAGEREF _Toc98425421 \h </w:instrText>
            </w:r>
            <w:r w:rsidR="00516ED3">
              <w:rPr>
                <w:webHidden/>
              </w:rPr>
            </w:r>
            <w:r w:rsidR="00516ED3">
              <w:rPr>
                <w:webHidden/>
              </w:rPr>
              <w:fldChar w:fldCharType="separate"/>
            </w:r>
            <w:r w:rsidR="00497C78">
              <w:rPr>
                <w:webHidden/>
              </w:rPr>
              <w:t>66</w:t>
            </w:r>
            <w:r w:rsidR="00516ED3">
              <w:rPr>
                <w:webHidden/>
              </w:rPr>
              <w:fldChar w:fldCharType="end"/>
            </w:r>
          </w:hyperlink>
        </w:p>
        <w:p w14:paraId="71DCCC49" w14:textId="77777777" w:rsidR="00516ED3" w:rsidRDefault="009D3FA4" w:rsidP="00FB5EE7">
          <w:pPr>
            <w:pStyle w:val="TM2"/>
            <w:rPr>
              <w:rFonts w:asciiTheme="minorHAnsi" w:eastAsiaTheme="minorEastAsia" w:hAnsiTheme="minorHAnsi" w:cstheme="minorBidi"/>
              <w:snapToGrid/>
              <w:szCs w:val="22"/>
              <w:lang w:bidi="ar-SA"/>
            </w:rPr>
          </w:pPr>
          <w:hyperlink w:anchor="_Toc98425422" w:history="1">
            <w:r w:rsidR="00516ED3" w:rsidRPr="00130AA0">
              <w:rPr>
                <w:rStyle w:val="Lienhypertexte"/>
              </w:rPr>
              <w:t>Article 51 - Décompte définitif</w:t>
            </w:r>
            <w:r w:rsidR="00516ED3">
              <w:rPr>
                <w:webHidden/>
              </w:rPr>
              <w:tab/>
            </w:r>
            <w:r w:rsidR="00516ED3">
              <w:rPr>
                <w:webHidden/>
              </w:rPr>
              <w:fldChar w:fldCharType="begin"/>
            </w:r>
            <w:r w:rsidR="00516ED3">
              <w:rPr>
                <w:webHidden/>
              </w:rPr>
              <w:instrText xml:space="preserve"> PAGEREF _Toc98425422 \h </w:instrText>
            </w:r>
            <w:r w:rsidR="00516ED3">
              <w:rPr>
                <w:webHidden/>
              </w:rPr>
            </w:r>
            <w:r w:rsidR="00516ED3">
              <w:rPr>
                <w:webHidden/>
              </w:rPr>
              <w:fldChar w:fldCharType="separate"/>
            </w:r>
            <w:r w:rsidR="00497C78">
              <w:rPr>
                <w:webHidden/>
              </w:rPr>
              <w:t>67</w:t>
            </w:r>
            <w:r w:rsidR="00516ED3">
              <w:rPr>
                <w:webHidden/>
              </w:rPr>
              <w:fldChar w:fldCharType="end"/>
            </w:r>
          </w:hyperlink>
        </w:p>
        <w:p w14:paraId="3E95FF29" w14:textId="77777777" w:rsidR="00516ED3" w:rsidRDefault="009D3FA4" w:rsidP="00FB5EE7">
          <w:pPr>
            <w:pStyle w:val="TM2"/>
            <w:rPr>
              <w:rFonts w:asciiTheme="minorHAnsi" w:eastAsiaTheme="minorEastAsia" w:hAnsiTheme="minorHAnsi" w:cstheme="minorBidi"/>
              <w:snapToGrid/>
              <w:szCs w:val="22"/>
              <w:lang w:bidi="ar-SA"/>
            </w:rPr>
          </w:pPr>
          <w:hyperlink w:anchor="_Toc98425423" w:history="1">
            <w:r w:rsidR="00516ED3" w:rsidRPr="00130AA0">
              <w:rPr>
                <w:rStyle w:val="Lienhypertexte"/>
              </w:rPr>
              <w:t>Article 52 - Paiements directs aux sous-traitants</w:t>
            </w:r>
            <w:r w:rsidR="00516ED3">
              <w:rPr>
                <w:webHidden/>
              </w:rPr>
              <w:tab/>
            </w:r>
            <w:r w:rsidR="00516ED3">
              <w:rPr>
                <w:webHidden/>
              </w:rPr>
              <w:fldChar w:fldCharType="begin"/>
            </w:r>
            <w:r w:rsidR="00516ED3">
              <w:rPr>
                <w:webHidden/>
              </w:rPr>
              <w:instrText xml:space="preserve"> PAGEREF _Toc98425423 \h </w:instrText>
            </w:r>
            <w:r w:rsidR="00516ED3">
              <w:rPr>
                <w:webHidden/>
              </w:rPr>
            </w:r>
            <w:r w:rsidR="00516ED3">
              <w:rPr>
                <w:webHidden/>
              </w:rPr>
              <w:fldChar w:fldCharType="separate"/>
            </w:r>
            <w:r w:rsidR="00497C78">
              <w:rPr>
                <w:webHidden/>
              </w:rPr>
              <w:t>68</w:t>
            </w:r>
            <w:r w:rsidR="00516ED3">
              <w:rPr>
                <w:webHidden/>
              </w:rPr>
              <w:fldChar w:fldCharType="end"/>
            </w:r>
          </w:hyperlink>
        </w:p>
        <w:p w14:paraId="1B6A9E70" w14:textId="77777777" w:rsidR="00516ED3" w:rsidRDefault="009D3FA4" w:rsidP="00FB5EE7">
          <w:pPr>
            <w:pStyle w:val="TM2"/>
            <w:rPr>
              <w:rFonts w:asciiTheme="minorHAnsi" w:eastAsiaTheme="minorEastAsia" w:hAnsiTheme="minorHAnsi" w:cstheme="minorBidi"/>
              <w:snapToGrid/>
              <w:szCs w:val="22"/>
              <w:lang w:bidi="ar-SA"/>
            </w:rPr>
          </w:pPr>
          <w:hyperlink w:anchor="_Toc98425424" w:history="1">
            <w:r w:rsidR="00516ED3" w:rsidRPr="00130AA0">
              <w:rPr>
                <w:rStyle w:val="Lienhypertexte"/>
              </w:rPr>
              <w:t>Article 53 - Retards de paiement</w:t>
            </w:r>
            <w:r w:rsidR="00516ED3">
              <w:rPr>
                <w:webHidden/>
              </w:rPr>
              <w:tab/>
            </w:r>
            <w:r w:rsidR="00516ED3">
              <w:rPr>
                <w:webHidden/>
              </w:rPr>
              <w:fldChar w:fldCharType="begin"/>
            </w:r>
            <w:r w:rsidR="00516ED3">
              <w:rPr>
                <w:webHidden/>
              </w:rPr>
              <w:instrText xml:space="preserve"> PAGEREF _Toc98425424 \h </w:instrText>
            </w:r>
            <w:r w:rsidR="00516ED3">
              <w:rPr>
                <w:webHidden/>
              </w:rPr>
            </w:r>
            <w:r w:rsidR="00516ED3">
              <w:rPr>
                <w:webHidden/>
              </w:rPr>
              <w:fldChar w:fldCharType="separate"/>
            </w:r>
            <w:r w:rsidR="00497C78">
              <w:rPr>
                <w:webHidden/>
              </w:rPr>
              <w:t>69</w:t>
            </w:r>
            <w:r w:rsidR="00516ED3">
              <w:rPr>
                <w:webHidden/>
              </w:rPr>
              <w:fldChar w:fldCharType="end"/>
            </w:r>
          </w:hyperlink>
        </w:p>
        <w:p w14:paraId="644D00A8" w14:textId="77777777" w:rsidR="00516ED3" w:rsidRDefault="009D3FA4" w:rsidP="00FB5EE7">
          <w:pPr>
            <w:pStyle w:val="TM2"/>
            <w:rPr>
              <w:rFonts w:asciiTheme="minorHAnsi" w:eastAsiaTheme="minorEastAsia" w:hAnsiTheme="minorHAnsi" w:cstheme="minorBidi"/>
              <w:snapToGrid/>
              <w:szCs w:val="22"/>
              <w:lang w:bidi="ar-SA"/>
            </w:rPr>
          </w:pPr>
          <w:hyperlink w:anchor="_Toc98425425" w:history="1">
            <w:r w:rsidR="00516ED3" w:rsidRPr="00130AA0">
              <w:rPr>
                <w:rStyle w:val="Lienhypertexte"/>
              </w:rPr>
              <w:t>Article 54 - Paiements au profit de tiers</w:t>
            </w:r>
            <w:r w:rsidR="00516ED3">
              <w:rPr>
                <w:webHidden/>
              </w:rPr>
              <w:tab/>
            </w:r>
            <w:r w:rsidR="00516ED3">
              <w:rPr>
                <w:webHidden/>
              </w:rPr>
              <w:fldChar w:fldCharType="begin"/>
            </w:r>
            <w:r w:rsidR="00516ED3">
              <w:rPr>
                <w:webHidden/>
              </w:rPr>
              <w:instrText xml:space="preserve"> PAGEREF _Toc98425425 \h </w:instrText>
            </w:r>
            <w:r w:rsidR="00516ED3">
              <w:rPr>
                <w:webHidden/>
              </w:rPr>
            </w:r>
            <w:r w:rsidR="00516ED3">
              <w:rPr>
                <w:webHidden/>
              </w:rPr>
              <w:fldChar w:fldCharType="separate"/>
            </w:r>
            <w:r w:rsidR="00497C78">
              <w:rPr>
                <w:webHidden/>
              </w:rPr>
              <w:t>70</w:t>
            </w:r>
            <w:r w:rsidR="00516ED3">
              <w:rPr>
                <w:webHidden/>
              </w:rPr>
              <w:fldChar w:fldCharType="end"/>
            </w:r>
          </w:hyperlink>
        </w:p>
        <w:p w14:paraId="791F224A" w14:textId="77777777" w:rsidR="00516ED3" w:rsidRDefault="009D3FA4" w:rsidP="00FB5EE7">
          <w:pPr>
            <w:pStyle w:val="TM2"/>
            <w:rPr>
              <w:rFonts w:asciiTheme="minorHAnsi" w:eastAsiaTheme="minorEastAsia" w:hAnsiTheme="minorHAnsi" w:cstheme="minorBidi"/>
              <w:snapToGrid/>
              <w:szCs w:val="22"/>
              <w:lang w:bidi="ar-SA"/>
            </w:rPr>
          </w:pPr>
          <w:hyperlink w:anchor="_Toc98425426" w:history="1">
            <w:r w:rsidR="00516ED3" w:rsidRPr="00130AA0">
              <w:rPr>
                <w:rStyle w:val="Lienhypertexte"/>
              </w:rPr>
              <w:t>Article 55 - Demandes de paiement supplémentaire</w:t>
            </w:r>
            <w:r w:rsidR="00516ED3">
              <w:rPr>
                <w:webHidden/>
              </w:rPr>
              <w:tab/>
            </w:r>
            <w:r w:rsidR="00516ED3">
              <w:rPr>
                <w:webHidden/>
              </w:rPr>
              <w:fldChar w:fldCharType="begin"/>
            </w:r>
            <w:r w:rsidR="00516ED3">
              <w:rPr>
                <w:webHidden/>
              </w:rPr>
              <w:instrText xml:space="preserve"> PAGEREF _Toc98425426 \h </w:instrText>
            </w:r>
            <w:r w:rsidR="00516ED3">
              <w:rPr>
                <w:webHidden/>
              </w:rPr>
            </w:r>
            <w:r w:rsidR="00516ED3">
              <w:rPr>
                <w:webHidden/>
              </w:rPr>
              <w:fldChar w:fldCharType="separate"/>
            </w:r>
            <w:r w:rsidR="00497C78">
              <w:rPr>
                <w:webHidden/>
              </w:rPr>
              <w:t>70</w:t>
            </w:r>
            <w:r w:rsidR="00516ED3">
              <w:rPr>
                <w:webHidden/>
              </w:rPr>
              <w:fldChar w:fldCharType="end"/>
            </w:r>
          </w:hyperlink>
        </w:p>
        <w:p w14:paraId="3A737B5A" w14:textId="77777777" w:rsidR="00516ED3" w:rsidRDefault="009D3FA4" w:rsidP="00FB5EE7">
          <w:pPr>
            <w:pStyle w:val="TM2"/>
            <w:rPr>
              <w:rFonts w:asciiTheme="minorHAnsi" w:eastAsiaTheme="minorEastAsia" w:hAnsiTheme="minorHAnsi" w:cstheme="minorBidi"/>
              <w:snapToGrid/>
              <w:szCs w:val="22"/>
              <w:lang w:bidi="ar-SA"/>
            </w:rPr>
          </w:pPr>
          <w:hyperlink w:anchor="_Toc98425427" w:history="1">
            <w:r w:rsidR="00516ED3" w:rsidRPr="00130AA0">
              <w:rPr>
                <w:rStyle w:val="Lienhypertexte"/>
              </w:rPr>
              <w:t>Article 56 - Date d'achèvement</w:t>
            </w:r>
            <w:r w:rsidR="00516ED3">
              <w:rPr>
                <w:webHidden/>
              </w:rPr>
              <w:tab/>
            </w:r>
            <w:r w:rsidR="00516ED3">
              <w:rPr>
                <w:webHidden/>
              </w:rPr>
              <w:fldChar w:fldCharType="begin"/>
            </w:r>
            <w:r w:rsidR="00516ED3">
              <w:rPr>
                <w:webHidden/>
              </w:rPr>
              <w:instrText xml:space="preserve"> PAGEREF _Toc98425427 \h </w:instrText>
            </w:r>
            <w:r w:rsidR="00516ED3">
              <w:rPr>
                <w:webHidden/>
              </w:rPr>
            </w:r>
            <w:r w:rsidR="00516ED3">
              <w:rPr>
                <w:webHidden/>
              </w:rPr>
              <w:fldChar w:fldCharType="separate"/>
            </w:r>
            <w:r w:rsidR="00497C78">
              <w:rPr>
                <w:webHidden/>
              </w:rPr>
              <w:t>71</w:t>
            </w:r>
            <w:r w:rsidR="00516ED3">
              <w:rPr>
                <w:webHidden/>
              </w:rPr>
              <w:fldChar w:fldCharType="end"/>
            </w:r>
          </w:hyperlink>
        </w:p>
        <w:p w14:paraId="7B4FF8F1" w14:textId="77777777" w:rsidR="00516ED3" w:rsidRDefault="009D3FA4" w:rsidP="00FB5EE7">
          <w:pPr>
            <w:pStyle w:val="TM2"/>
            <w:rPr>
              <w:rFonts w:asciiTheme="minorHAnsi" w:eastAsiaTheme="minorEastAsia" w:hAnsiTheme="minorHAnsi" w:cstheme="minorBidi"/>
              <w:snapToGrid/>
              <w:szCs w:val="22"/>
              <w:lang w:bidi="ar-SA"/>
            </w:rPr>
          </w:pPr>
          <w:hyperlink w:anchor="_Toc98425428" w:history="1">
            <w:r w:rsidR="00516ED3" w:rsidRPr="00130AA0">
              <w:rPr>
                <w:rStyle w:val="Lienhypertexte"/>
              </w:rPr>
              <w:t>Article 57 - Principes généraux</w:t>
            </w:r>
            <w:r w:rsidR="00516ED3">
              <w:rPr>
                <w:webHidden/>
              </w:rPr>
              <w:tab/>
            </w:r>
            <w:r w:rsidR="00516ED3">
              <w:rPr>
                <w:webHidden/>
              </w:rPr>
              <w:fldChar w:fldCharType="begin"/>
            </w:r>
            <w:r w:rsidR="00516ED3">
              <w:rPr>
                <w:webHidden/>
              </w:rPr>
              <w:instrText xml:space="preserve"> PAGEREF _Toc98425428 \h </w:instrText>
            </w:r>
            <w:r w:rsidR="00516ED3">
              <w:rPr>
                <w:webHidden/>
              </w:rPr>
            </w:r>
            <w:r w:rsidR="00516ED3">
              <w:rPr>
                <w:webHidden/>
              </w:rPr>
              <w:fldChar w:fldCharType="separate"/>
            </w:r>
            <w:r w:rsidR="00497C78">
              <w:rPr>
                <w:webHidden/>
              </w:rPr>
              <w:t>71</w:t>
            </w:r>
            <w:r w:rsidR="00516ED3">
              <w:rPr>
                <w:webHidden/>
              </w:rPr>
              <w:fldChar w:fldCharType="end"/>
            </w:r>
          </w:hyperlink>
        </w:p>
        <w:p w14:paraId="460E402B" w14:textId="77777777" w:rsidR="00516ED3" w:rsidRDefault="009D3FA4" w:rsidP="00FB5EE7">
          <w:pPr>
            <w:pStyle w:val="TM2"/>
            <w:rPr>
              <w:rFonts w:asciiTheme="minorHAnsi" w:eastAsiaTheme="minorEastAsia" w:hAnsiTheme="minorHAnsi" w:cstheme="minorBidi"/>
              <w:snapToGrid/>
              <w:szCs w:val="22"/>
              <w:lang w:bidi="ar-SA"/>
            </w:rPr>
          </w:pPr>
          <w:hyperlink w:anchor="_Toc98425429" w:history="1">
            <w:r w:rsidR="00516ED3" w:rsidRPr="00130AA0">
              <w:rPr>
                <w:rStyle w:val="Lienhypertexte"/>
              </w:rPr>
              <w:t>Article 58 - Vérification à la fin des travaux</w:t>
            </w:r>
            <w:r w:rsidR="00516ED3">
              <w:rPr>
                <w:webHidden/>
              </w:rPr>
              <w:tab/>
            </w:r>
            <w:r w:rsidR="00516ED3">
              <w:rPr>
                <w:webHidden/>
              </w:rPr>
              <w:fldChar w:fldCharType="begin"/>
            </w:r>
            <w:r w:rsidR="00516ED3">
              <w:rPr>
                <w:webHidden/>
              </w:rPr>
              <w:instrText xml:space="preserve"> PAGEREF _Toc98425429 \h </w:instrText>
            </w:r>
            <w:r w:rsidR="00516ED3">
              <w:rPr>
                <w:webHidden/>
              </w:rPr>
            </w:r>
            <w:r w:rsidR="00516ED3">
              <w:rPr>
                <w:webHidden/>
              </w:rPr>
              <w:fldChar w:fldCharType="separate"/>
            </w:r>
            <w:r w:rsidR="00497C78">
              <w:rPr>
                <w:webHidden/>
              </w:rPr>
              <w:t>72</w:t>
            </w:r>
            <w:r w:rsidR="00516ED3">
              <w:rPr>
                <w:webHidden/>
              </w:rPr>
              <w:fldChar w:fldCharType="end"/>
            </w:r>
          </w:hyperlink>
        </w:p>
        <w:p w14:paraId="2BC08CF6" w14:textId="77777777" w:rsidR="00516ED3" w:rsidRDefault="009D3FA4" w:rsidP="00FB5EE7">
          <w:pPr>
            <w:pStyle w:val="TM2"/>
            <w:rPr>
              <w:rFonts w:asciiTheme="minorHAnsi" w:eastAsiaTheme="minorEastAsia" w:hAnsiTheme="minorHAnsi" w:cstheme="minorBidi"/>
              <w:snapToGrid/>
              <w:szCs w:val="22"/>
              <w:lang w:bidi="ar-SA"/>
            </w:rPr>
          </w:pPr>
          <w:hyperlink w:anchor="_Toc98425430" w:history="1">
            <w:r w:rsidR="00516ED3" w:rsidRPr="00130AA0">
              <w:rPr>
                <w:rStyle w:val="Lienhypertexte"/>
              </w:rPr>
              <w:t>Article 59 - Réception partielle</w:t>
            </w:r>
            <w:r w:rsidR="00516ED3">
              <w:rPr>
                <w:webHidden/>
              </w:rPr>
              <w:tab/>
            </w:r>
            <w:r w:rsidR="00516ED3">
              <w:rPr>
                <w:webHidden/>
              </w:rPr>
              <w:fldChar w:fldCharType="begin"/>
            </w:r>
            <w:r w:rsidR="00516ED3">
              <w:rPr>
                <w:webHidden/>
              </w:rPr>
              <w:instrText xml:space="preserve"> PAGEREF _Toc98425430 \h </w:instrText>
            </w:r>
            <w:r w:rsidR="00516ED3">
              <w:rPr>
                <w:webHidden/>
              </w:rPr>
            </w:r>
            <w:r w:rsidR="00516ED3">
              <w:rPr>
                <w:webHidden/>
              </w:rPr>
              <w:fldChar w:fldCharType="separate"/>
            </w:r>
            <w:r w:rsidR="00497C78">
              <w:rPr>
                <w:webHidden/>
              </w:rPr>
              <w:t>72</w:t>
            </w:r>
            <w:r w:rsidR="00516ED3">
              <w:rPr>
                <w:webHidden/>
              </w:rPr>
              <w:fldChar w:fldCharType="end"/>
            </w:r>
          </w:hyperlink>
        </w:p>
        <w:p w14:paraId="14EC7CF5" w14:textId="77777777" w:rsidR="00516ED3" w:rsidRDefault="009D3FA4" w:rsidP="00FB5EE7">
          <w:pPr>
            <w:pStyle w:val="TM2"/>
            <w:rPr>
              <w:rFonts w:asciiTheme="minorHAnsi" w:eastAsiaTheme="minorEastAsia" w:hAnsiTheme="minorHAnsi" w:cstheme="minorBidi"/>
              <w:snapToGrid/>
              <w:szCs w:val="22"/>
              <w:lang w:bidi="ar-SA"/>
            </w:rPr>
          </w:pPr>
          <w:hyperlink w:anchor="_Toc98425431" w:history="1">
            <w:r w:rsidR="00516ED3" w:rsidRPr="00130AA0">
              <w:rPr>
                <w:rStyle w:val="Lienhypertexte"/>
              </w:rPr>
              <w:t>Article 60 - Réception provisoire</w:t>
            </w:r>
            <w:r w:rsidR="00516ED3">
              <w:rPr>
                <w:webHidden/>
              </w:rPr>
              <w:tab/>
            </w:r>
            <w:r w:rsidR="00516ED3">
              <w:rPr>
                <w:webHidden/>
              </w:rPr>
              <w:fldChar w:fldCharType="begin"/>
            </w:r>
            <w:r w:rsidR="00516ED3">
              <w:rPr>
                <w:webHidden/>
              </w:rPr>
              <w:instrText xml:space="preserve"> PAGEREF _Toc98425431 \h </w:instrText>
            </w:r>
            <w:r w:rsidR="00516ED3">
              <w:rPr>
                <w:webHidden/>
              </w:rPr>
            </w:r>
            <w:r w:rsidR="00516ED3">
              <w:rPr>
                <w:webHidden/>
              </w:rPr>
              <w:fldChar w:fldCharType="separate"/>
            </w:r>
            <w:r w:rsidR="00497C78">
              <w:rPr>
                <w:webHidden/>
              </w:rPr>
              <w:t>72</w:t>
            </w:r>
            <w:r w:rsidR="00516ED3">
              <w:rPr>
                <w:webHidden/>
              </w:rPr>
              <w:fldChar w:fldCharType="end"/>
            </w:r>
          </w:hyperlink>
        </w:p>
        <w:p w14:paraId="4F827056" w14:textId="77777777" w:rsidR="00516ED3" w:rsidRDefault="009D3FA4" w:rsidP="00FB5EE7">
          <w:pPr>
            <w:pStyle w:val="TM2"/>
            <w:rPr>
              <w:rFonts w:asciiTheme="minorHAnsi" w:eastAsiaTheme="minorEastAsia" w:hAnsiTheme="minorHAnsi" w:cstheme="minorBidi"/>
              <w:snapToGrid/>
              <w:szCs w:val="22"/>
              <w:lang w:bidi="ar-SA"/>
            </w:rPr>
          </w:pPr>
          <w:hyperlink w:anchor="_Toc98425432" w:history="1">
            <w:r w:rsidR="00516ED3" w:rsidRPr="00130AA0">
              <w:rPr>
                <w:rStyle w:val="Lienhypertexte"/>
              </w:rPr>
              <w:t>Article 61 - Obligations au titre de la garantie</w:t>
            </w:r>
            <w:r w:rsidR="00516ED3">
              <w:rPr>
                <w:webHidden/>
              </w:rPr>
              <w:tab/>
            </w:r>
            <w:r w:rsidR="00516ED3">
              <w:rPr>
                <w:webHidden/>
              </w:rPr>
              <w:fldChar w:fldCharType="begin"/>
            </w:r>
            <w:r w:rsidR="00516ED3">
              <w:rPr>
                <w:webHidden/>
              </w:rPr>
              <w:instrText xml:space="preserve"> PAGEREF _Toc98425432 \h </w:instrText>
            </w:r>
            <w:r w:rsidR="00516ED3">
              <w:rPr>
                <w:webHidden/>
              </w:rPr>
            </w:r>
            <w:r w:rsidR="00516ED3">
              <w:rPr>
                <w:webHidden/>
              </w:rPr>
              <w:fldChar w:fldCharType="separate"/>
            </w:r>
            <w:r w:rsidR="00497C78">
              <w:rPr>
                <w:webHidden/>
              </w:rPr>
              <w:t>73</w:t>
            </w:r>
            <w:r w:rsidR="00516ED3">
              <w:rPr>
                <w:webHidden/>
              </w:rPr>
              <w:fldChar w:fldCharType="end"/>
            </w:r>
          </w:hyperlink>
        </w:p>
        <w:p w14:paraId="5A1C68F5" w14:textId="77777777" w:rsidR="00516ED3" w:rsidRDefault="009D3FA4" w:rsidP="00FB5EE7">
          <w:pPr>
            <w:pStyle w:val="TM2"/>
            <w:rPr>
              <w:rFonts w:asciiTheme="minorHAnsi" w:eastAsiaTheme="minorEastAsia" w:hAnsiTheme="minorHAnsi" w:cstheme="minorBidi"/>
              <w:snapToGrid/>
              <w:szCs w:val="22"/>
              <w:lang w:bidi="ar-SA"/>
            </w:rPr>
          </w:pPr>
          <w:hyperlink w:anchor="_Toc98425433" w:history="1">
            <w:r w:rsidR="00516ED3" w:rsidRPr="00130AA0">
              <w:rPr>
                <w:rStyle w:val="Lienhypertexte"/>
              </w:rPr>
              <w:t>Article 62 - Réception définitive</w:t>
            </w:r>
            <w:r w:rsidR="00516ED3">
              <w:rPr>
                <w:webHidden/>
              </w:rPr>
              <w:tab/>
            </w:r>
            <w:r w:rsidR="00516ED3">
              <w:rPr>
                <w:webHidden/>
              </w:rPr>
              <w:fldChar w:fldCharType="begin"/>
            </w:r>
            <w:r w:rsidR="00516ED3">
              <w:rPr>
                <w:webHidden/>
              </w:rPr>
              <w:instrText xml:space="preserve"> PAGEREF _Toc98425433 \h </w:instrText>
            </w:r>
            <w:r w:rsidR="00516ED3">
              <w:rPr>
                <w:webHidden/>
              </w:rPr>
            </w:r>
            <w:r w:rsidR="00516ED3">
              <w:rPr>
                <w:webHidden/>
              </w:rPr>
              <w:fldChar w:fldCharType="separate"/>
            </w:r>
            <w:r w:rsidR="00497C78">
              <w:rPr>
                <w:webHidden/>
              </w:rPr>
              <w:t>75</w:t>
            </w:r>
            <w:r w:rsidR="00516ED3">
              <w:rPr>
                <w:webHidden/>
              </w:rPr>
              <w:fldChar w:fldCharType="end"/>
            </w:r>
          </w:hyperlink>
        </w:p>
        <w:p w14:paraId="0EF3776B" w14:textId="77777777" w:rsidR="00516ED3" w:rsidRDefault="009D3FA4" w:rsidP="00FB5EE7">
          <w:pPr>
            <w:pStyle w:val="TM2"/>
            <w:rPr>
              <w:rFonts w:asciiTheme="minorHAnsi" w:eastAsiaTheme="minorEastAsia" w:hAnsiTheme="minorHAnsi" w:cstheme="minorBidi"/>
              <w:snapToGrid/>
              <w:szCs w:val="22"/>
              <w:lang w:bidi="ar-SA"/>
            </w:rPr>
          </w:pPr>
          <w:hyperlink w:anchor="_Toc98425434" w:history="1">
            <w:r w:rsidR="00516ED3" w:rsidRPr="00130AA0">
              <w:rPr>
                <w:rStyle w:val="Lienhypertexte"/>
              </w:rPr>
              <w:t>Article 63 - Défaut d'exécution</w:t>
            </w:r>
            <w:r w:rsidR="00516ED3">
              <w:rPr>
                <w:webHidden/>
              </w:rPr>
              <w:tab/>
            </w:r>
            <w:r w:rsidR="00516ED3">
              <w:rPr>
                <w:webHidden/>
              </w:rPr>
              <w:fldChar w:fldCharType="begin"/>
            </w:r>
            <w:r w:rsidR="00516ED3">
              <w:rPr>
                <w:webHidden/>
              </w:rPr>
              <w:instrText xml:space="preserve"> PAGEREF _Toc98425434 \h </w:instrText>
            </w:r>
            <w:r w:rsidR="00516ED3">
              <w:rPr>
                <w:webHidden/>
              </w:rPr>
            </w:r>
            <w:r w:rsidR="00516ED3">
              <w:rPr>
                <w:webHidden/>
              </w:rPr>
              <w:fldChar w:fldCharType="separate"/>
            </w:r>
            <w:r w:rsidR="00497C78">
              <w:rPr>
                <w:webHidden/>
              </w:rPr>
              <w:t>75</w:t>
            </w:r>
            <w:r w:rsidR="00516ED3">
              <w:rPr>
                <w:webHidden/>
              </w:rPr>
              <w:fldChar w:fldCharType="end"/>
            </w:r>
          </w:hyperlink>
        </w:p>
        <w:p w14:paraId="2D38F361" w14:textId="77777777" w:rsidR="00516ED3" w:rsidRDefault="009D3FA4" w:rsidP="00FB5EE7">
          <w:pPr>
            <w:pStyle w:val="TM2"/>
            <w:rPr>
              <w:rFonts w:asciiTheme="minorHAnsi" w:eastAsiaTheme="minorEastAsia" w:hAnsiTheme="minorHAnsi" w:cstheme="minorBidi"/>
              <w:snapToGrid/>
              <w:szCs w:val="22"/>
              <w:lang w:bidi="ar-SA"/>
            </w:rPr>
          </w:pPr>
          <w:hyperlink w:anchor="_Toc98425435" w:history="1">
            <w:r w:rsidR="00516ED3" w:rsidRPr="00130AA0">
              <w:rPr>
                <w:rStyle w:val="Lienhypertexte"/>
              </w:rPr>
              <w:t>Article 64 - Résiliation par Expertise France</w:t>
            </w:r>
            <w:r w:rsidR="00516ED3">
              <w:rPr>
                <w:webHidden/>
              </w:rPr>
              <w:tab/>
            </w:r>
            <w:r w:rsidR="00516ED3">
              <w:rPr>
                <w:webHidden/>
              </w:rPr>
              <w:fldChar w:fldCharType="begin"/>
            </w:r>
            <w:r w:rsidR="00516ED3">
              <w:rPr>
                <w:webHidden/>
              </w:rPr>
              <w:instrText xml:space="preserve"> PAGEREF _Toc98425435 \h </w:instrText>
            </w:r>
            <w:r w:rsidR="00516ED3">
              <w:rPr>
                <w:webHidden/>
              </w:rPr>
            </w:r>
            <w:r w:rsidR="00516ED3">
              <w:rPr>
                <w:webHidden/>
              </w:rPr>
              <w:fldChar w:fldCharType="separate"/>
            </w:r>
            <w:r w:rsidR="00497C78">
              <w:rPr>
                <w:webHidden/>
              </w:rPr>
              <w:t>76</w:t>
            </w:r>
            <w:r w:rsidR="00516ED3">
              <w:rPr>
                <w:webHidden/>
              </w:rPr>
              <w:fldChar w:fldCharType="end"/>
            </w:r>
          </w:hyperlink>
        </w:p>
        <w:p w14:paraId="7CDD89DB" w14:textId="77777777" w:rsidR="00516ED3" w:rsidRDefault="009D3FA4" w:rsidP="00FB5EE7">
          <w:pPr>
            <w:pStyle w:val="TM2"/>
            <w:rPr>
              <w:rFonts w:asciiTheme="minorHAnsi" w:eastAsiaTheme="minorEastAsia" w:hAnsiTheme="minorHAnsi" w:cstheme="minorBidi"/>
              <w:snapToGrid/>
              <w:szCs w:val="22"/>
              <w:lang w:bidi="ar-SA"/>
            </w:rPr>
          </w:pPr>
          <w:hyperlink w:anchor="_Toc98425436" w:history="1">
            <w:r w:rsidR="00516ED3" w:rsidRPr="00130AA0">
              <w:rPr>
                <w:rStyle w:val="Lienhypertexte"/>
              </w:rPr>
              <w:t>Article 65 - Résiliation par le contractant</w:t>
            </w:r>
            <w:r w:rsidR="00516ED3">
              <w:rPr>
                <w:webHidden/>
              </w:rPr>
              <w:tab/>
            </w:r>
            <w:r w:rsidR="00516ED3">
              <w:rPr>
                <w:webHidden/>
              </w:rPr>
              <w:fldChar w:fldCharType="begin"/>
            </w:r>
            <w:r w:rsidR="00516ED3">
              <w:rPr>
                <w:webHidden/>
              </w:rPr>
              <w:instrText xml:space="preserve"> PAGEREF _Toc98425436 \h </w:instrText>
            </w:r>
            <w:r w:rsidR="00516ED3">
              <w:rPr>
                <w:webHidden/>
              </w:rPr>
            </w:r>
            <w:r w:rsidR="00516ED3">
              <w:rPr>
                <w:webHidden/>
              </w:rPr>
              <w:fldChar w:fldCharType="separate"/>
            </w:r>
            <w:r w:rsidR="00497C78">
              <w:rPr>
                <w:webHidden/>
              </w:rPr>
              <w:t>79</w:t>
            </w:r>
            <w:r w:rsidR="00516ED3">
              <w:rPr>
                <w:webHidden/>
              </w:rPr>
              <w:fldChar w:fldCharType="end"/>
            </w:r>
          </w:hyperlink>
        </w:p>
        <w:p w14:paraId="59FE8A8C" w14:textId="77777777" w:rsidR="00516ED3" w:rsidRDefault="009D3FA4" w:rsidP="00FB5EE7">
          <w:pPr>
            <w:pStyle w:val="TM2"/>
            <w:rPr>
              <w:rFonts w:asciiTheme="minorHAnsi" w:eastAsiaTheme="minorEastAsia" w:hAnsiTheme="minorHAnsi" w:cstheme="minorBidi"/>
              <w:snapToGrid/>
              <w:szCs w:val="22"/>
              <w:lang w:bidi="ar-SA"/>
            </w:rPr>
          </w:pPr>
          <w:hyperlink w:anchor="_Toc98425437" w:history="1">
            <w:r w:rsidR="00516ED3" w:rsidRPr="00130AA0">
              <w:rPr>
                <w:rStyle w:val="Lienhypertexte"/>
              </w:rPr>
              <w:t>Article 66 - Force majeure</w:t>
            </w:r>
            <w:r w:rsidR="00516ED3">
              <w:rPr>
                <w:webHidden/>
              </w:rPr>
              <w:tab/>
            </w:r>
            <w:r w:rsidR="00516ED3">
              <w:rPr>
                <w:webHidden/>
              </w:rPr>
              <w:fldChar w:fldCharType="begin"/>
            </w:r>
            <w:r w:rsidR="00516ED3">
              <w:rPr>
                <w:webHidden/>
              </w:rPr>
              <w:instrText xml:space="preserve"> PAGEREF _Toc98425437 \h </w:instrText>
            </w:r>
            <w:r w:rsidR="00516ED3">
              <w:rPr>
                <w:webHidden/>
              </w:rPr>
            </w:r>
            <w:r w:rsidR="00516ED3">
              <w:rPr>
                <w:webHidden/>
              </w:rPr>
              <w:fldChar w:fldCharType="separate"/>
            </w:r>
            <w:r w:rsidR="00497C78">
              <w:rPr>
                <w:webHidden/>
              </w:rPr>
              <w:t>80</w:t>
            </w:r>
            <w:r w:rsidR="00516ED3">
              <w:rPr>
                <w:webHidden/>
              </w:rPr>
              <w:fldChar w:fldCharType="end"/>
            </w:r>
          </w:hyperlink>
        </w:p>
        <w:p w14:paraId="1515FD98" w14:textId="77777777" w:rsidR="00516ED3" w:rsidRDefault="009D3FA4" w:rsidP="00FB5EE7">
          <w:pPr>
            <w:pStyle w:val="TM2"/>
            <w:rPr>
              <w:rFonts w:asciiTheme="minorHAnsi" w:eastAsiaTheme="minorEastAsia" w:hAnsiTheme="minorHAnsi" w:cstheme="minorBidi"/>
              <w:snapToGrid/>
              <w:szCs w:val="22"/>
              <w:lang w:bidi="ar-SA"/>
            </w:rPr>
          </w:pPr>
          <w:hyperlink w:anchor="_Toc98425438" w:history="1">
            <w:r w:rsidR="00516ED3" w:rsidRPr="00130AA0">
              <w:rPr>
                <w:rStyle w:val="Lienhypertexte"/>
              </w:rPr>
              <w:t>Article 67 - Décès</w:t>
            </w:r>
            <w:r w:rsidR="00516ED3">
              <w:rPr>
                <w:webHidden/>
              </w:rPr>
              <w:tab/>
            </w:r>
            <w:r w:rsidR="00516ED3">
              <w:rPr>
                <w:webHidden/>
              </w:rPr>
              <w:fldChar w:fldCharType="begin"/>
            </w:r>
            <w:r w:rsidR="00516ED3">
              <w:rPr>
                <w:webHidden/>
              </w:rPr>
              <w:instrText xml:space="preserve"> PAGEREF _Toc98425438 \h </w:instrText>
            </w:r>
            <w:r w:rsidR="00516ED3">
              <w:rPr>
                <w:webHidden/>
              </w:rPr>
            </w:r>
            <w:r w:rsidR="00516ED3">
              <w:rPr>
                <w:webHidden/>
              </w:rPr>
              <w:fldChar w:fldCharType="separate"/>
            </w:r>
            <w:r w:rsidR="00497C78">
              <w:rPr>
                <w:webHidden/>
              </w:rPr>
              <w:t>81</w:t>
            </w:r>
            <w:r w:rsidR="00516ED3">
              <w:rPr>
                <w:webHidden/>
              </w:rPr>
              <w:fldChar w:fldCharType="end"/>
            </w:r>
          </w:hyperlink>
        </w:p>
        <w:p w14:paraId="07AE76CE" w14:textId="77777777" w:rsidR="00516ED3" w:rsidRDefault="009D3FA4" w:rsidP="00FB5EE7">
          <w:pPr>
            <w:pStyle w:val="TM2"/>
            <w:rPr>
              <w:rFonts w:asciiTheme="minorHAnsi" w:eastAsiaTheme="minorEastAsia" w:hAnsiTheme="minorHAnsi" w:cstheme="minorBidi"/>
              <w:snapToGrid/>
              <w:szCs w:val="22"/>
              <w:lang w:bidi="ar-SA"/>
            </w:rPr>
          </w:pPr>
          <w:hyperlink w:anchor="_Toc98425439" w:history="1">
            <w:r w:rsidR="00516ED3" w:rsidRPr="00130AA0">
              <w:rPr>
                <w:rStyle w:val="Lienhypertexte"/>
              </w:rPr>
              <w:t>Article 68 - Règlement des différends</w:t>
            </w:r>
            <w:r w:rsidR="00516ED3">
              <w:rPr>
                <w:webHidden/>
              </w:rPr>
              <w:tab/>
            </w:r>
            <w:r w:rsidR="00516ED3">
              <w:rPr>
                <w:webHidden/>
              </w:rPr>
              <w:fldChar w:fldCharType="begin"/>
            </w:r>
            <w:r w:rsidR="00516ED3">
              <w:rPr>
                <w:webHidden/>
              </w:rPr>
              <w:instrText xml:space="preserve"> PAGEREF _Toc98425439 \h </w:instrText>
            </w:r>
            <w:r w:rsidR="00516ED3">
              <w:rPr>
                <w:webHidden/>
              </w:rPr>
            </w:r>
            <w:r w:rsidR="00516ED3">
              <w:rPr>
                <w:webHidden/>
              </w:rPr>
              <w:fldChar w:fldCharType="separate"/>
            </w:r>
            <w:r w:rsidR="00497C78">
              <w:rPr>
                <w:webHidden/>
              </w:rPr>
              <w:t>81</w:t>
            </w:r>
            <w:r w:rsidR="00516ED3">
              <w:rPr>
                <w:webHidden/>
              </w:rPr>
              <w:fldChar w:fldCharType="end"/>
            </w:r>
          </w:hyperlink>
        </w:p>
        <w:p w14:paraId="4B10745C" w14:textId="77777777" w:rsidR="00516ED3" w:rsidRDefault="009D3FA4" w:rsidP="00FB5EE7">
          <w:pPr>
            <w:pStyle w:val="TM2"/>
            <w:rPr>
              <w:rFonts w:asciiTheme="minorHAnsi" w:eastAsiaTheme="minorEastAsia" w:hAnsiTheme="minorHAnsi" w:cstheme="minorBidi"/>
              <w:snapToGrid/>
              <w:szCs w:val="22"/>
              <w:lang w:bidi="ar-SA"/>
            </w:rPr>
          </w:pPr>
          <w:hyperlink w:anchor="_Toc98425440" w:history="1">
            <w:r w:rsidR="00516ED3" w:rsidRPr="00130AA0">
              <w:rPr>
                <w:rStyle w:val="Lienhypertexte"/>
              </w:rPr>
              <w:t>Article 69 - Loi applicable</w:t>
            </w:r>
            <w:r w:rsidR="00516ED3">
              <w:rPr>
                <w:webHidden/>
              </w:rPr>
              <w:tab/>
            </w:r>
            <w:r w:rsidR="00516ED3">
              <w:rPr>
                <w:webHidden/>
              </w:rPr>
              <w:fldChar w:fldCharType="begin"/>
            </w:r>
            <w:r w:rsidR="00516ED3">
              <w:rPr>
                <w:webHidden/>
              </w:rPr>
              <w:instrText xml:space="preserve"> PAGEREF _Toc98425440 \h </w:instrText>
            </w:r>
            <w:r w:rsidR="00516ED3">
              <w:rPr>
                <w:webHidden/>
              </w:rPr>
            </w:r>
            <w:r w:rsidR="00516ED3">
              <w:rPr>
                <w:webHidden/>
              </w:rPr>
              <w:fldChar w:fldCharType="separate"/>
            </w:r>
            <w:r w:rsidR="00497C78">
              <w:rPr>
                <w:webHidden/>
              </w:rPr>
              <w:t>82</w:t>
            </w:r>
            <w:r w:rsidR="00516ED3">
              <w:rPr>
                <w:webHidden/>
              </w:rPr>
              <w:fldChar w:fldCharType="end"/>
            </w:r>
          </w:hyperlink>
        </w:p>
        <w:p w14:paraId="514CB7C0" w14:textId="77777777" w:rsidR="00516ED3" w:rsidRDefault="009D3FA4" w:rsidP="00FB5EE7">
          <w:pPr>
            <w:pStyle w:val="TM2"/>
            <w:rPr>
              <w:rFonts w:asciiTheme="minorHAnsi" w:eastAsiaTheme="minorEastAsia" w:hAnsiTheme="minorHAnsi" w:cstheme="minorBidi"/>
              <w:snapToGrid/>
              <w:szCs w:val="22"/>
              <w:lang w:bidi="ar-SA"/>
            </w:rPr>
          </w:pPr>
          <w:hyperlink w:anchor="_Toc98425441" w:history="1">
            <w:r w:rsidR="00516ED3" w:rsidRPr="00130AA0">
              <w:rPr>
                <w:rStyle w:val="Lienhypertexte"/>
              </w:rPr>
              <w:t>Article 70 - Sanctions administratives</w:t>
            </w:r>
            <w:r w:rsidR="00516ED3">
              <w:rPr>
                <w:webHidden/>
              </w:rPr>
              <w:tab/>
            </w:r>
            <w:r w:rsidR="00516ED3">
              <w:rPr>
                <w:webHidden/>
              </w:rPr>
              <w:fldChar w:fldCharType="begin"/>
            </w:r>
            <w:r w:rsidR="00516ED3">
              <w:rPr>
                <w:webHidden/>
              </w:rPr>
              <w:instrText xml:space="preserve"> PAGEREF _Toc98425441 \h </w:instrText>
            </w:r>
            <w:r w:rsidR="00516ED3">
              <w:rPr>
                <w:webHidden/>
              </w:rPr>
            </w:r>
            <w:r w:rsidR="00516ED3">
              <w:rPr>
                <w:webHidden/>
              </w:rPr>
              <w:fldChar w:fldCharType="separate"/>
            </w:r>
            <w:r w:rsidR="00497C78">
              <w:rPr>
                <w:webHidden/>
              </w:rPr>
              <w:t>82</w:t>
            </w:r>
            <w:r w:rsidR="00516ED3">
              <w:rPr>
                <w:webHidden/>
              </w:rPr>
              <w:fldChar w:fldCharType="end"/>
            </w:r>
          </w:hyperlink>
        </w:p>
        <w:p w14:paraId="073221C9" w14:textId="77777777" w:rsidR="00516ED3" w:rsidRDefault="009D3FA4" w:rsidP="00085AD2">
          <w:pPr>
            <w:pStyle w:val="TM2"/>
            <w:outlineLvl w:val="0"/>
          </w:pPr>
          <w:hyperlink w:anchor="_Toc98425442" w:history="1">
            <w:r w:rsidR="00516ED3" w:rsidRPr="00130AA0">
              <w:rPr>
                <w:rStyle w:val="Lienhypertexte"/>
              </w:rPr>
              <w:t>Article 71 - Vérifications, contrôles et audits par les organes de l’Union européenne</w:t>
            </w:r>
            <w:r w:rsidR="00516ED3">
              <w:rPr>
                <w:webHidden/>
              </w:rPr>
              <w:tab/>
            </w:r>
            <w:r w:rsidR="00516ED3">
              <w:rPr>
                <w:webHidden/>
              </w:rPr>
              <w:fldChar w:fldCharType="begin"/>
            </w:r>
            <w:r w:rsidR="00516ED3">
              <w:rPr>
                <w:webHidden/>
              </w:rPr>
              <w:instrText xml:space="preserve"> PAGEREF _Toc98425442 \h </w:instrText>
            </w:r>
            <w:r w:rsidR="00516ED3">
              <w:rPr>
                <w:webHidden/>
              </w:rPr>
            </w:r>
            <w:r w:rsidR="00516ED3">
              <w:rPr>
                <w:webHidden/>
              </w:rPr>
              <w:fldChar w:fldCharType="separate"/>
            </w:r>
            <w:r w:rsidR="00497C78">
              <w:rPr>
                <w:webHidden/>
              </w:rPr>
              <w:t>83</w:t>
            </w:r>
            <w:r w:rsidR="00516ED3">
              <w:rPr>
                <w:webHidden/>
              </w:rPr>
              <w:fldChar w:fldCharType="end"/>
            </w:r>
          </w:hyperlink>
        </w:p>
        <w:p w14:paraId="0CBA9A57" w14:textId="10282C50" w:rsidR="00EB1B27" w:rsidRDefault="009D3FA4" w:rsidP="00EB1B27">
          <w:pPr>
            <w:pStyle w:val="TM2"/>
            <w:outlineLvl w:val="0"/>
          </w:pPr>
          <w:hyperlink w:anchor="_Toc98425442" w:history="1">
            <w:r w:rsidR="00EB1B27" w:rsidRPr="00130AA0">
              <w:rPr>
                <w:rStyle w:val="Lienhypertexte"/>
              </w:rPr>
              <w:t>Article 7</w:t>
            </w:r>
            <w:r w:rsidR="00EB1B27">
              <w:rPr>
                <w:rStyle w:val="Lienhypertexte"/>
              </w:rPr>
              <w:t>2</w:t>
            </w:r>
            <w:r w:rsidR="00EB1B27" w:rsidRPr="00130AA0">
              <w:rPr>
                <w:rStyle w:val="Lienhypertexte"/>
              </w:rPr>
              <w:t xml:space="preserve"> - </w:t>
            </w:r>
            <w:r w:rsidR="00EB1B27" w:rsidRPr="00EB1B27">
              <w:rPr>
                <w:rStyle w:val="Lienhypertexte"/>
              </w:rPr>
              <w:t>Protection des données</w:t>
            </w:r>
            <w:r w:rsidR="00EB1B27">
              <w:rPr>
                <w:webHidden/>
              </w:rPr>
              <w:tab/>
            </w:r>
            <w:r w:rsidR="00EB1B27">
              <w:rPr>
                <w:webHidden/>
              </w:rPr>
              <w:fldChar w:fldCharType="begin"/>
            </w:r>
            <w:r w:rsidR="00EB1B27">
              <w:rPr>
                <w:webHidden/>
              </w:rPr>
              <w:instrText xml:space="preserve"> PAGEREF _Toc98425442 \h </w:instrText>
            </w:r>
            <w:r w:rsidR="00EB1B27">
              <w:rPr>
                <w:webHidden/>
              </w:rPr>
            </w:r>
            <w:r w:rsidR="00EB1B27">
              <w:rPr>
                <w:webHidden/>
              </w:rPr>
              <w:fldChar w:fldCharType="separate"/>
            </w:r>
            <w:r w:rsidR="00EB1B27">
              <w:rPr>
                <w:webHidden/>
              </w:rPr>
              <w:t>8</w:t>
            </w:r>
            <w:r w:rsidR="00E0289B">
              <w:rPr>
                <w:webHidden/>
              </w:rPr>
              <w:t>4</w:t>
            </w:r>
            <w:r w:rsidR="00EB1B27">
              <w:rPr>
                <w:webHidden/>
              </w:rPr>
              <w:fldChar w:fldCharType="end"/>
            </w:r>
          </w:hyperlink>
        </w:p>
        <w:p w14:paraId="163AD5B6" w14:textId="7F595A08" w:rsidR="00E0289B" w:rsidRDefault="009D3FA4" w:rsidP="00E0289B">
          <w:pPr>
            <w:pStyle w:val="TM2"/>
            <w:outlineLvl w:val="0"/>
            <w:rPr>
              <w:snapToGrid/>
            </w:rPr>
          </w:pPr>
          <w:hyperlink r:id="rId23" w:anchor="_Toc98425442" w:history="1">
            <w:r w:rsidR="00E0289B">
              <w:rPr>
                <w:rStyle w:val="Lienhypertexte"/>
              </w:rPr>
              <w:t>Article 73 - Audit</w:t>
            </w:r>
            <w:r w:rsidR="00E0289B">
              <w:rPr>
                <w:rStyle w:val="Lienhypertexte"/>
                <w:webHidden/>
              </w:rPr>
              <w:tab/>
            </w:r>
            <w:r w:rsidR="00E0289B">
              <w:rPr>
                <w:rStyle w:val="Lienhypertexte"/>
                <w:webHidden/>
              </w:rPr>
              <w:fldChar w:fldCharType="begin"/>
            </w:r>
            <w:r w:rsidR="00E0289B">
              <w:rPr>
                <w:rStyle w:val="Lienhypertexte"/>
                <w:webHidden/>
              </w:rPr>
              <w:instrText xml:space="preserve"> PAGEREF _Toc98425442 \h </w:instrText>
            </w:r>
            <w:r w:rsidR="00E0289B">
              <w:rPr>
                <w:rStyle w:val="Lienhypertexte"/>
                <w:webHidden/>
              </w:rPr>
            </w:r>
            <w:r w:rsidR="00E0289B">
              <w:rPr>
                <w:rStyle w:val="Lienhypertexte"/>
                <w:webHidden/>
              </w:rPr>
              <w:fldChar w:fldCharType="separate"/>
            </w:r>
            <w:r w:rsidR="00E0289B">
              <w:rPr>
                <w:rStyle w:val="Lienhypertexte"/>
                <w:webHidden/>
              </w:rPr>
              <w:t>87</w:t>
            </w:r>
            <w:r w:rsidR="00E0289B">
              <w:rPr>
                <w:rStyle w:val="Lienhypertexte"/>
                <w:webHidden/>
              </w:rPr>
              <w:fldChar w:fldCharType="end"/>
            </w:r>
          </w:hyperlink>
        </w:p>
        <w:p w14:paraId="3F307A00" w14:textId="77777777" w:rsidR="00E0289B" w:rsidRPr="000E7CE3" w:rsidRDefault="00E0289B" w:rsidP="000E7CE3"/>
        <w:p w14:paraId="1CF561EE" w14:textId="77777777" w:rsidR="00EB1B27" w:rsidRPr="000E7CE3" w:rsidRDefault="00EB1B27" w:rsidP="000E7CE3"/>
        <w:p w14:paraId="06205BA8" w14:textId="77777777" w:rsidR="00EB1B27" w:rsidRPr="000E7CE3" w:rsidRDefault="00EB1B27" w:rsidP="000E7CE3">
          <w:pPr>
            <w:rPr>
              <w:rFonts w:eastAsiaTheme="minorEastAsia"/>
            </w:rPr>
          </w:pPr>
        </w:p>
        <w:p w14:paraId="421C2997" w14:textId="77777777" w:rsidR="00FB5EE7" w:rsidRDefault="007E162C" w:rsidP="00FB5EE7">
          <w:pPr>
            <w:pStyle w:val="TM2"/>
          </w:pPr>
          <w:r w:rsidRPr="00FB5EE7">
            <w:fldChar w:fldCharType="end"/>
          </w:r>
        </w:p>
      </w:sdtContent>
    </w:sdt>
    <w:p w14:paraId="5954A420" w14:textId="34AF3F4D" w:rsidR="002D209B" w:rsidRDefault="002D209B" w:rsidP="00FB5EE7">
      <w:pPr>
        <w:pStyle w:val="TM2"/>
        <w:rPr>
          <w:snapToGrid/>
          <w:lang w:bidi="ar-SA"/>
        </w:rPr>
      </w:pPr>
      <w:r>
        <w:rPr>
          <w:snapToGrid/>
          <w:lang w:bidi="ar-SA"/>
        </w:rP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DISPOSITIONS PRÉLIMINAIRES </w:t>
      </w:r>
    </w:p>
    <w:p w14:paraId="7C8C4C2F" w14:textId="77777777" w:rsidR="00213EC6" w:rsidRPr="00924C66" w:rsidRDefault="00213EC6" w:rsidP="00591499">
      <w:pPr>
        <w:pStyle w:val="Titre2"/>
        <w:ind w:left="567"/>
        <w:rPr>
          <w:rFonts w:asciiTheme="minorHAnsi" w:hAnsiTheme="minorHAnsi"/>
          <w:snapToGrid/>
          <w:sz w:val="24"/>
          <w:lang w:bidi="ar-SA"/>
        </w:rPr>
      </w:pPr>
      <w:bookmarkStart w:id="69" w:name="_Toc98425369"/>
      <w:r w:rsidRPr="00924C66">
        <w:rPr>
          <w:rFonts w:asciiTheme="minorHAnsi" w:hAnsiTheme="minorHAnsi"/>
          <w:snapToGrid/>
          <w:sz w:val="24"/>
          <w:lang w:bidi="ar-SA"/>
        </w:rPr>
        <w:t>Article 1 - Définitions</w:t>
      </w:r>
      <w:bookmarkEnd w:id="69"/>
      <w:r w:rsidRPr="00924C66">
        <w:rPr>
          <w:rFonts w:asciiTheme="minorHAnsi" w:hAnsiTheme="minorHAnsi"/>
          <w:snapToGrid/>
          <w:sz w:val="24"/>
          <w:lang w:bidi="ar-SA"/>
        </w:rPr>
        <w:t xml:space="preserve"> </w:t>
      </w:r>
    </w:p>
    <w:p w14:paraId="210DDDC3" w14:textId="29CE19D9"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1.1. Les définitions des termes utilisés dans les présentes conditions générales se trouvent dans le «</w:t>
      </w:r>
      <w:r w:rsidR="00205BFC">
        <w:rPr>
          <w:rFonts w:asciiTheme="minorHAnsi" w:hAnsiTheme="minorHAnsi"/>
          <w:snapToGrid/>
          <w:szCs w:val="24"/>
          <w:lang w:bidi="ar-SA"/>
        </w:rPr>
        <w:t xml:space="preserve"> </w:t>
      </w:r>
      <w:r w:rsidRPr="00924C66">
        <w:rPr>
          <w:rFonts w:asciiTheme="minorHAnsi" w:hAnsiTheme="minorHAnsi"/>
          <w:snapToGrid/>
          <w:szCs w:val="24"/>
          <w:lang w:bidi="ar-SA"/>
        </w:rPr>
        <w:t>Glossaire</w:t>
      </w:r>
      <w:r w:rsidR="00205BFC">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r w:rsidR="00B231BD" w:rsidRPr="00924C66">
        <w:rPr>
          <w:rFonts w:asciiTheme="minorHAnsi" w:hAnsiTheme="minorHAnsi"/>
          <w:snapToGrid/>
          <w:szCs w:val="24"/>
          <w:lang w:bidi="ar-SA"/>
        </w:rPr>
        <w:t>en annexe A du présent document</w:t>
      </w:r>
      <w:r w:rsidRPr="00924C66">
        <w:rPr>
          <w:rFonts w:asciiTheme="minorHAnsi" w:hAnsiTheme="minorHAnsi"/>
          <w:snapToGrid/>
          <w:szCs w:val="24"/>
          <w:lang w:bidi="ar-SA"/>
        </w:rPr>
        <w:t>, qui fait partie intégrante du présent marché. Les titres et sous-titres des présentes conditions générales ne sont pas réputés faire partie intégrante de celles-ci</w:t>
      </w:r>
      <w:r w:rsidR="00090F68">
        <w:rPr>
          <w:rFonts w:asciiTheme="minorHAnsi" w:hAnsiTheme="minorHAnsi"/>
          <w:snapToGrid/>
          <w:szCs w:val="24"/>
          <w:lang w:bidi="ar-SA"/>
        </w:rPr>
        <w:t xml:space="preserve"> ; en conséquence, elles </w:t>
      </w:r>
      <w:r w:rsidRPr="00924C66">
        <w:rPr>
          <w:rFonts w:asciiTheme="minorHAnsi" w:hAnsiTheme="minorHAnsi"/>
          <w:snapToGrid/>
          <w:szCs w:val="24"/>
          <w:lang w:bidi="ar-SA"/>
        </w:rPr>
        <w:t>ne sont pas pris en considération pour l'interprétation du marché</w:t>
      </w:r>
      <w:r w:rsidR="00B919B4">
        <w:rPr>
          <w:rFonts w:asciiTheme="minorHAnsi" w:hAnsiTheme="minorHAnsi"/>
          <w:snapToGrid/>
          <w:szCs w:val="24"/>
          <w:lang w:bidi="ar-SA"/>
        </w:rPr>
        <w:t>, y compris si un litige s’élève sur celle-ci</w:t>
      </w:r>
      <w:r w:rsidRPr="00924C66">
        <w:rPr>
          <w:rFonts w:asciiTheme="minorHAnsi" w:hAnsiTheme="minorHAnsi"/>
          <w:snapToGrid/>
          <w:szCs w:val="24"/>
          <w:lang w:bidi="ar-SA"/>
        </w:rPr>
        <w:t xml:space="preserve">. </w:t>
      </w:r>
    </w:p>
    <w:p w14:paraId="2C013E9C" w14:textId="79870C74"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2</w:t>
      </w:r>
      <w:r w:rsidRPr="00924C66">
        <w:rPr>
          <w:rFonts w:asciiTheme="minorHAnsi" w:hAnsiTheme="minorHAnsi"/>
          <w:snapToGrid/>
          <w:szCs w:val="24"/>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3</w:t>
      </w:r>
      <w:r w:rsidRPr="00924C66">
        <w:rPr>
          <w:rFonts w:asciiTheme="minorHAnsi" w:hAnsiTheme="minorHAnsi"/>
          <w:snapToGrid/>
          <w:szCs w:val="24"/>
          <w:lang w:bidi="ar-SA"/>
        </w:rPr>
        <w:t xml:space="preserve">. Les mots désignant des personnes ou des parties incluent les sociétés et entreprises et tout organisme ayant la capacité juridique. </w:t>
      </w:r>
    </w:p>
    <w:p w14:paraId="0DAE80EB" w14:textId="77777777" w:rsidR="00213EC6" w:rsidRPr="00924C66" w:rsidRDefault="00213EC6" w:rsidP="00924C66">
      <w:pPr>
        <w:pStyle w:val="Titre2"/>
        <w:ind w:left="567"/>
        <w:rPr>
          <w:rFonts w:asciiTheme="minorHAnsi" w:hAnsiTheme="minorHAnsi"/>
          <w:snapToGrid/>
          <w:sz w:val="24"/>
          <w:lang w:bidi="ar-SA"/>
        </w:rPr>
      </w:pPr>
      <w:bookmarkStart w:id="70" w:name="_Toc98425370"/>
      <w:r w:rsidRPr="00924C66">
        <w:rPr>
          <w:rFonts w:asciiTheme="minorHAnsi" w:hAnsiTheme="minorHAnsi"/>
          <w:snapToGrid/>
          <w:sz w:val="24"/>
          <w:lang w:bidi="ar-SA"/>
        </w:rPr>
        <w:t>Article 2 - Langue applicable au marché</w:t>
      </w:r>
      <w:bookmarkEnd w:id="70"/>
      <w:r w:rsidRPr="00924C66">
        <w:rPr>
          <w:rFonts w:asciiTheme="minorHAnsi" w:hAnsiTheme="minorHAnsi"/>
          <w:snapToGrid/>
          <w:sz w:val="24"/>
          <w:lang w:bidi="ar-SA"/>
        </w:rPr>
        <w:t xml:space="preserve"> </w:t>
      </w:r>
    </w:p>
    <w:p w14:paraId="2A4CBE95" w14:textId="62F3173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2.1. La langue applicable au marché et à toutes les communications entre le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leurs représentants est telle qu'indiquée dans les conditions particulières. </w:t>
      </w:r>
    </w:p>
    <w:p w14:paraId="5D383577" w14:textId="77777777" w:rsidR="00213EC6" w:rsidRPr="00924C66" w:rsidRDefault="00213EC6" w:rsidP="00924C66">
      <w:pPr>
        <w:pStyle w:val="Titre2"/>
        <w:ind w:left="567"/>
        <w:rPr>
          <w:rFonts w:asciiTheme="minorHAnsi" w:hAnsiTheme="minorHAnsi"/>
          <w:snapToGrid/>
          <w:sz w:val="24"/>
          <w:lang w:bidi="ar-SA"/>
        </w:rPr>
      </w:pPr>
      <w:bookmarkStart w:id="71" w:name="_Toc98425371"/>
      <w:r w:rsidRPr="00924C66">
        <w:rPr>
          <w:rFonts w:asciiTheme="minorHAnsi" w:hAnsiTheme="minorHAnsi"/>
          <w:snapToGrid/>
          <w:sz w:val="24"/>
          <w:lang w:bidi="ar-SA"/>
        </w:rPr>
        <w:t>Article 3 - Ordre hiérarchique des documents contractuels</w:t>
      </w:r>
      <w:bookmarkEnd w:id="71"/>
      <w:r w:rsidRPr="00924C66">
        <w:rPr>
          <w:rFonts w:asciiTheme="minorHAnsi" w:hAnsiTheme="minorHAnsi"/>
          <w:snapToGrid/>
          <w:sz w:val="24"/>
          <w:lang w:bidi="ar-SA"/>
        </w:rPr>
        <w:t xml:space="preserve"> </w:t>
      </w:r>
    </w:p>
    <w:p w14:paraId="40DBB868" w14:textId="2C8613C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3.1. L’ordre hiérarchique des documents contractuels est celui qui est stipulé dans</w:t>
      </w:r>
      <w:r w:rsidR="00102477">
        <w:rPr>
          <w:rFonts w:asciiTheme="minorHAnsi" w:hAnsiTheme="minorHAnsi"/>
          <w:snapToGrid/>
          <w:szCs w:val="24"/>
          <w:lang w:bidi="ar-SA"/>
        </w:rPr>
        <w:t xml:space="preserve"> </w:t>
      </w:r>
      <w:r w:rsidR="00D70E78" w:rsidRPr="00924C66">
        <w:rPr>
          <w:rFonts w:asciiTheme="minorHAnsi" w:hAnsiTheme="minorHAnsi"/>
          <w:snapToGrid/>
          <w:szCs w:val="24"/>
          <w:lang w:bidi="ar-SA"/>
        </w:rPr>
        <w:t>les conditions particulières</w:t>
      </w:r>
      <w:r w:rsidRPr="00924C66">
        <w:rPr>
          <w:rFonts w:asciiTheme="minorHAnsi" w:hAnsiTheme="minorHAnsi"/>
          <w:snapToGrid/>
          <w:szCs w:val="24"/>
          <w:lang w:bidi="ar-SA"/>
        </w:rPr>
        <w:t xml:space="preserve">. </w:t>
      </w:r>
    </w:p>
    <w:p w14:paraId="483E4380" w14:textId="77777777" w:rsidR="00213EC6" w:rsidRPr="00924C66" w:rsidRDefault="00213EC6" w:rsidP="00924C66">
      <w:pPr>
        <w:pStyle w:val="Titre2"/>
        <w:ind w:left="567"/>
        <w:rPr>
          <w:rFonts w:asciiTheme="minorHAnsi" w:hAnsiTheme="minorHAnsi"/>
          <w:snapToGrid/>
          <w:sz w:val="24"/>
          <w:lang w:bidi="ar-SA"/>
        </w:rPr>
      </w:pPr>
      <w:bookmarkStart w:id="72" w:name="_Toc98425372"/>
      <w:r w:rsidRPr="00924C66">
        <w:rPr>
          <w:rFonts w:asciiTheme="minorHAnsi" w:hAnsiTheme="minorHAnsi"/>
          <w:snapToGrid/>
          <w:sz w:val="24"/>
          <w:lang w:bidi="ar-SA"/>
        </w:rPr>
        <w:t>Article 4 - Communications</w:t>
      </w:r>
      <w:bookmarkEnd w:id="72"/>
      <w:r w:rsidRPr="00924C66">
        <w:rPr>
          <w:rFonts w:asciiTheme="minorHAnsi" w:hAnsiTheme="minorHAnsi"/>
          <w:snapToGrid/>
          <w:sz w:val="24"/>
          <w:lang w:bidi="ar-SA"/>
        </w:rPr>
        <w:t xml:space="preserve"> </w:t>
      </w:r>
    </w:p>
    <w:p w14:paraId="631B6BBA" w14:textId="22CE329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4.1. Les communications écrites entre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14:paraId="4C3EEE47" w14:textId="598B382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924C66">
        <w:rPr>
          <w:rFonts w:asciiTheme="minorHAnsi" w:hAnsiTheme="minorHAnsi"/>
          <w:snapToGrid/>
          <w:szCs w:val="24"/>
          <w:lang w:bidi="ar-SA"/>
        </w:rPr>
        <w:lastRenderedPageBreak/>
        <w:t xml:space="preserve">décision doivent être,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sous forme écrite, et les termes «notifier», «donner un préavis», «consentir», «approuver», «agréer», «certifier» ou «décider» emportent la même conséquence. Le consentement, l'approbation, l'agrément, le certificat ou la décision ne sont ni refusés ni retardés abusivement. </w:t>
      </w:r>
    </w:p>
    <w:p w14:paraId="2547F7D4" w14:textId="74530F44" w:rsidR="00213EC6" w:rsidRPr="00924C66" w:rsidRDefault="00213EC6" w:rsidP="00924C66">
      <w:pPr>
        <w:pStyle w:val="Titre2"/>
        <w:ind w:left="567"/>
        <w:rPr>
          <w:rFonts w:asciiTheme="minorHAnsi" w:hAnsiTheme="minorHAnsi"/>
          <w:snapToGrid/>
          <w:sz w:val="24"/>
          <w:lang w:bidi="ar-SA"/>
        </w:rPr>
      </w:pPr>
      <w:bookmarkStart w:id="73"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73"/>
      <w:r w:rsidRPr="00924C66">
        <w:rPr>
          <w:rFonts w:asciiTheme="minorHAnsi" w:hAnsiTheme="minorHAnsi"/>
          <w:snapToGrid/>
          <w:sz w:val="24"/>
          <w:lang w:bidi="ar-SA"/>
        </w:rPr>
        <w:t xml:space="preserve"> </w:t>
      </w:r>
    </w:p>
    <w:p w14:paraId="49769AF2" w14:textId="253D808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5.1.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accomplit les tâches stipulées dans le marché. Sauf si le marché l'indique expressément,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n'est habilité à délier le contractant d'aucune de ses obligations contractuelles. </w:t>
      </w:r>
    </w:p>
    <w:p w14:paraId="6623191E" w14:textId="5B7842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émis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même temps que l’ordre de commencer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pour mission de surveiller et de contrôler les travaux et de tester et d’examiner les matériaux mis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la qualité d’exécution des ouvrages.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des coûts supplémentaires à payer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ni d’introduire des modifications dans la nature ou l’importance des travaux. </w:t>
      </w:r>
    </w:p>
    <w:p w14:paraId="6B87809E" w14:textId="79FD452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5.3. Toute communication faite au contractant par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d'une telle délégation produit les mêmes effets que si elle avait été faite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réserve que: </w:t>
      </w:r>
    </w:p>
    <w:p w14:paraId="485E1CBE" w14:textId="534C85DE"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d'exprimer sa désapprobation quant à un ouvrage, des matériaux ou des équipements, cette omission ne porte pas atteinte au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d'exprimer sa désapprobation quant à cet ouvrage, ces matériaux ou ces équipements et de donner les instructions nécessaires en vue de leur rectification; </w:t>
      </w:r>
    </w:p>
    <w:p w14:paraId="5D817BDD" w14:textId="39B865D3"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libre d'infirmer ou de modifier le contenu de la communication. </w:t>
      </w:r>
    </w:p>
    <w:p w14:paraId="4B79BB21" w14:textId="722710C3"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5.4. Les instructions et/ou les ordres émanant par écrit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924C66" w:rsidRDefault="00213EC6" w:rsidP="00924C66">
      <w:pPr>
        <w:pStyle w:val="Titre2"/>
        <w:ind w:left="567"/>
        <w:rPr>
          <w:rFonts w:asciiTheme="minorHAnsi" w:hAnsiTheme="minorHAnsi"/>
          <w:snapToGrid/>
          <w:sz w:val="24"/>
          <w:lang w:bidi="ar-SA"/>
        </w:rPr>
      </w:pPr>
      <w:bookmarkStart w:id="74" w:name="_Toc98425374"/>
      <w:r w:rsidRPr="00924C66">
        <w:rPr>
          <w:rFonts w:asciiTheme="minorHAnsi" w:hAnsiTheme="minorHAnsi"/>
          <w:snapToGrid/>
          <w:sz w:val="24"/>
          <w:lang w:bidi="ar-SA"/>
        </w:rPr>
        <w:lastRenderedPageBreak/>
        <w:t>Article 6 - Cession</w:t>
      </w:r>
      <w:bookmarkEnd w:id="74"/>
      <w:r w:rsidRPr="00924C66">
        <w:rPr>
          <w:rFonts w:asciiTheme="minorHAnsi" w:hAnsiTheme="minorHAnsi"/>
          <w:snapToGrid/>
          <w:sz w:val="24"/>
          <w:lang w:bidi="ar-SA"/>
        </w:rPr>
        <w:t xml:space="preserve"> </w:t>
      </w:r>
    </w:p>
    <w:p w14:paraId="0A16255E" w14:textId="4A4F675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6.1. Une cession n'est valable que si elle fait l'objet d'une convention écrite par laquelle le contractant transfère tout ou partie de son marché à un tiers. </w:t>
      </w:r>
    </w:p>
    <w:p w14:paraId="4E1EF5A6" w14:textId="5DE18EE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6.2. Le contractant ne peut, sans le consentement préalable </w:t>
      </w:r>
      <w:r w:rsidR="009E6700">
        <w:rPr>
          <w:rFonts w:asciiTheme="minorHAnsi" w:hAnsiTheme="minorHAnsi"/>
          <w:snapToGrid/>
          <w:szCs w:val="24"/>
          <w:lang w:bidi="ar-SA"/>
        </w:rPr>
        <w:t xml:space="preserve">d’Expertise </w:t>
      </w:r>
      <w:r w:rsidR="002875D0">
        <w:rPr>
          <w:rFonts w:asciiTheme="minorHAnsi" w:hAnsiTheme="minorHAnsi"/>
          <w:snapToGrid/>
          <w:szCs w:val="24"/>
          <w:lang w:bidi="ar-SA"/>
        </w:rPr>
        <w:t>France,</w:t>
      </w:r>
      <w:r w:rsidRPr="00924C66">
        <w:rPr>
          <w:rFonts w:asciiTheme="minorHAnsi" w:hAnsiTheme="minorHAnsi"/>
          <w:snapToGrid/>
          <w:szCs w:val="24"/>
          <w:lang w:bidi="ar-SA"/>
        </w:rPr>
        <w:t xml:space="preserve"> céder tout ou partie du marché ou tout avantage ou intérêt qui en découle, sauf dans les cas suivants: </w:t>
      </w:r>
    </w:p>
    <w:p w14:paraId="14C2C39D"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constitution d'une sûreté en faveur des banques du contractant sur toute somme due ou susceptible de lui être due au titre du marché, ou </w:t>
      </w:r>
    </w:p>
    <w:p w14:paraId="0ED71D81"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6.3. Aux fins de l'article 6, paragraphe 2, l'approbation d'une cession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délie pas le contractant de ses obligations pour la partie du marché déjà exécutée ou pour la partie qui n'a pas été cédée. </w:t>
      </w:r>
    </w:p>
    <w:p w14:paraId="505E323C" w14:textId="45E99A6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6.4. Si le contractant a cédé son marché sans autorisation, </w:t>
      </w:r>
      <w:r w:rsidR="00FC0FA3">
        <w:rPr>
          <w:rFonts w:asciiTheme="minorHAnsi" w:hAnsiTheme="minorHAnsi"/>
          <w:snapToGrid/>
          <w:szCs w:val="24"/>
          <w:lang w:bidi="ar-SA"/>
        </w:rPr>
        <w:t xml:space="preserve">Expertise France </w:t>
      </w:r>
      <w:r w:rsidR="00D855C1" w:rsidRPr="00D855C1">
        <w:rPr>
          <w:rFonts w:asciiTheme="minorHAnsi" w:hAnsiTheme="minorHAnsi"/>
          <w:snapToGrid/>
          <w:szCs w:val="24"/>
          <w:lang w:bidi="ar-SA"/>
        </w:rPr>
        <w:t xml:space="preserve">peut, sans mise en demeure, appliquer de plein droit les sanctions pour défaut d’exécution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3</w:t>
      </w:r>
      <w:r w:rsidR="00D855C1" w:rsidRPr="00D855C1">
        <w:rPr>
          <w:rFonts w:asciiTheme="minorHAnsi" w:hAnsiTheme="minorHAnsi"/>
          <w:snapToGrid/>
          <w:szCs w:val="24"/>
          <w:lang w:bidi="ar-SA"/>
        </w:rPr>
        <w:t xml:space="preserve"> et/ou résilier le marché dans les conditions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4</w:t>
      </w:r>
      <w:r w:rsidRPr="00924C66">
        <w:rPr>
          <w:rFonts w:asciiTheme="minorHAnsi" w:hAnsiTheme="minorHAnsi"/>
          <w:snapToGrid/>
          <w:szCs w:val="24"/>
          <w:lang w:bidi="ar-SA"/>
        </w:rPr>
        <w:t xml:space="preserve">. </w:t>
      </w:r>
    </w:p>
    <w:p w14:paraId="48BA0BAD"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6.6. Avant de donner son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924C66" w:rsidRDefault="00213EC6" w:rsidP="00924C66">
      <w:pPr>
        <w:pStyle w:val="Titre2"/>
        <w:ind w:left="567"/>
        <w:rPr>
          <w:rFonts w:asciiTheme="minorHAnsi" w:hAnsiTheme="minorHAnsi"/>
          <w:snapToGrid/>
          <w:sz w:val="24"/>
          <w:lang w:bidi="ar-SA"/>
        </w:rPr>
      </w:pPr>
      <w:bookmarkStart w:id="75" w:name="_Toc98425375"/>
      <w:r w:rsidRPr="00924C66">
        <w:rPr>
          <w:rFonts w:asciiTheme="minorHAnsi" w:hAnsiTheme="minorHAnsi"/>
          <w:snapToGrid/>
          <w:sz w:val="24"/>
          <w:lang w:bidi="ar-SA"/>
        </w:rPr>
        <w:t>Article 7 - Sous-traitance</w:t>
      </w:r>
      <w:bookmarkEnd w:id="75"/>
      <w:r w:rsidRPr="00924C66">
        <w:rPr>
          <w:rFonts w:asciiTheme="minorHAnsi" w:hAnsiTheme="minorHAnsi"/>
          <w:snapToGrid/>
          <w:sz w:val="24"/>
          <w:lang w:bidi="ar-SA"/>
        </w:rPr>
        <w:t xml:space="preserve"> </w:t>
      </w:r>
    </w:p>
    <w:p w14:paraId="1CE8F538" w14:textId="781A5FC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Pr>
          <w:rFonts w:asciiTheme="minorHAnsi" w:hAnsiTheme="minorHAnsi"/>
          <w:snapToGrid/>
          <w:szCs w:val="24"/>
          <w:lang w:bidi="ar-SA"/>
        </w:rPr>
        <w:t xml:space="preserve">des </w:t>
      </w:r>
      <w:r w:rsidRPr="00924C66">
        <w:rPr>
          <w:rFonts w:asciiTheme="minorHAnsi" w:hAnsiTheme="minorHAnsi"/>
          <w:snapToGrid/>
          <w:szCs w:val="24"/>
          <w:lang w:bidi="ar-SA"/>
        </w:rPr>
        <w:t xml:space="preserve">«contrats de sous-traitance» visés au présent article. </w:t>
      </w:r>
    </w:p>
    <w:p w14:paraId="3014325F" w14:textId="04CF91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7.2. Le contractant demande l'approbation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cas de recours à la sous-traitance. Cette demande doit indiquer les éléments du marché à sous-traiter et l’identité du ou des sous-traitants. </w:t>
      </w:r>
    </w:p>
    <w:p w14:paraId="11DD35DD" w14:textId="12F268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Dans un délai de 30 jours à compter de la réception de la demande d’autorisation,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soit étend le délai de 15 jours supplémentaires maximum, soit notifie sa décision au contractant et la motive en cas de refus d’autorisation. En l’absence de décision notifiée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délai, la demande est réputée approuvée à la fin du délai. </w:t>
      </w:r>
    </w:p>
    <w:p w14:paraId="6E682078"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7.4. Sous réserve de l'article 7, paragraphe 6, et de l'article 52, aucun contrat de sous-traitance ne peut créer de relations contractuelles entre un sous-traitant et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p>
    <w:p w14:paraId="43272663" w14:textId="2A93207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7.7. Si le contractant conclut un contrat de sous-traitance sans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aux articles 63 et 64. </w:t>
      </w:r>
    </w:p>
    <w:p w14:paraId="290080ED" w14:textId="160AB71D"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7.8.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juge acceptables ou poursuivre lui-même la réalisation des tâches.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14:paraId="359B1E38" w14:textId="77777777" w:rsidR="00213EC6" w:rsidRPr="00924C66" w:rsidRDefault="00213EC6" w:rsidP="00924C66">
      <w:pPr>
        <w:pStyle w:val="Titre2"/>
        <w:ind w:left="567"/>
        <w:rPr>
          <w:rFonts w:asciiTheme="minorHAnsi" w:hAnsiTheme="minorHAnsi"/>
          <w:snapToGrid/>
          <w:sz w:val="24"/>
          <w:lang w:bidi="ar-SA"/>
        </w:rPr>
      </w:pPr>
      <w:bookmarkStart w:id="76" w:name="_Toc98425376"/>
      <w:r w:rsidRPr="00924C66">
        <w:rPr>
          <w:rFonts w:asciiTheme="minorHAnsi" w:hAnsiTheme="minorHAnsi"/>
          <w:snapToGrid/>
          <w:sz w:val="24"/>
          <w:lang w:bidi="ar-SA"/>
        </w:rPr>
        <w:t>Article 8 - Documents à fournir</w:t>
      </w:r>
      <w:bookmarkEnd w:id="76"/>
      <w:r w:rsidRPr="00924C66">
        <w:rPr>
          <w:rFonts w:asciiTheme="minorHAnsi" w:hAnsiTheme="minorHAnsi"/>
          <w:snapToGrid/>
          <w:sz w:val="24"/>
          <w:lang w:bidi="ar-SA"/>
        </w:rPr>
        <w:t xml:space="preserve"> </w:t>
      </w:r>
    </w:p>
    <w:p w14:paraId="15FB9BBE" w14:textId="1441608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 des conditions particulières, dans les 30 jours qui suivent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remet gratuitement au contractant un exemplaire </w:t>
      </w:r>
      <w:r w:rsidRPr="00924C66">
        <w:rPr>
          <w:rFonts w:asciiTheme="minorHAnsi" w:hAnsiTheme="minorHAnsi"/>
          <w:snapToGrid/>
          <w:szCs w:val="24"/>
          <w:lang w:bidi="ar-SA"/>
        </w:rPr>
        <w:lastRenderedPageBreak/>
        <w:t xml:space="preserve">des plans établis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tous les plans et autres documents contractuels. </w:t>
      </w:r>
    </w:p>
    <w:p w14:paraId="70928011" w14:textId="6531B2E9"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obtenir toute information utile au contrat que le contractant peut raisonnablement demander en vue de son exécution. </w:t>
      </w:r>
    </w:p>
    <w:p w14:paraId="3F480749" w14:textId="3EA9796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8.3. Sauf si cela se révèle nécessaire aux fins du marché, les plans, les spécifications et autres documents fournis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ne sont ni utilisés ni communiqués par le contractant à des tiers sans le consentement préalable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94C3FC7" w14:textId="657965B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8.4.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924C66" w:rsidRDefault="00213EC6" w:rsidP="00924C66">
      <w:pPr>
        <w:pStyle w:val="Titre2"/>
        <w:ind w:left="567"/>
        <w:rPr>
          <w:rFonts w:asciiTheme="minorHAnsi" w:hAnsiTheme="minorHAnsi"/>
          <w:snapToGrid/>
          <w:sz w:val="24"/>
          <w:lang w:bidi="ar-SA"/>
        </w:rPr>
      </w:pPr>
      <w:bookmarkStart w:id="77" w:name="_Toc98425377"/>
      <w:r w:rsidRPr="00924C66">
        <w:rPr>
          <w:rFonts w:asciiTheme="minorHAnsi" w:hAnsiTheme="minorHAnsi"/>
          <w:snapToGrid/>
          <w:sz w:val="24"/>
          <w:lang w:bidi="ar-SA"/>
        </w:rPr>
        <w:t>Article 9 - Accès au chantier</w:t>
      </w:r>
      <w:bookmarkEnd w:id="77"/>
      <w:r w:rsidRPr="00924C66">
        <w:rPr>
          <w:rFonts w:asciiTheme="minorHAnsi" w:hAnsiTheme="minorHAnsi"/>
          <w:snapToGrid/>
          <w:sz w:val="24"/>
          <w:lang w:bidi="ar-SA"/>
        </w:rPr>
        <w:t xml:space="preserve"> </w:t>
      </w:r>
    </w:p>
    <w:p w14:paraId="3533461F" w14:textId="5E1A3C4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chantier et ses voies d'accès à la disposition du contractant en temps utile et au fur et à mesure de l'avancement des travaux,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9.2. Le contractant n'utilise pas les terrains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à sa disposition à des fins étrangères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3E80819" w14:textId="5D22488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9.3. Le contractant maintient en bon état de conservation, pendant la durée de leur utilisation, les locaux mis à sa </w:t>
      </w:r>
      <w:r w:rsidR="001B3CD6" w:rsidRPr="00924C66">
        <w:rPr>
          <w:rFonts w:asciiTheme="minorHAnsi" w:hAnsiTheme="minorHAnsi"/>
          <w:snapToGrid/>
          <w:szCs w:val="24"/>
          <w:lang w:bidi="ar-SA"/>
        </w:rPr>
        <w:t>disposition ;</w:t>
      </w:r>
      <w:r w:rsidRPr="00924C66">
        <w:rPr>
          <w:rFonts w:asciiTheme="minorHAnsi" w:hAnsiTheme="minorHAnsi"/>
          <w:snapToGrid/>
          <w:szCs w:val="24"/>
          <w:lang w:bidi="ar-SA"/>
        </w:rPr>
        <w:t xml:space="preserve"> il les remet, à la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leur état initial après exécution du marché, compte tenu de leur usure normale. </w:t>
      </w:r>
    </w:p>
    <w:p w14:paraId="578B8D82"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9.4. Le contractant n'a droit à aucun paiement pour les améliorations résultant de travaux qu'il a effectués de son propre chef. </w:t>
      </w:r>
    </w:p>
    <w:p w14:paraId="1FC099AF" w14:textId="77777777" w:rsidR="00213EC6" w:rsidRPr="00924C66" w:rsidRDefault="00213EC6" w:rsidP="00924C66">
      <w:pPr>
        <w:pStyle w:val="Titre2"/>
        <w:ind w:left="567"/>
        <w:rPr>
          <w:rFonts w:asciiTheme="minorHAnsi" w:hAnsiTheme="minorHAnsi"/>
          <w:snapToGrid/>
          <w:sz w:val="24"/>
          <w:lang w:bidi="ar-SA"/>
        </w:rPr>
      </w:pPr>
      <w:bookmarkStart w:id="78" w:name="_Toc98425378"/>
      <w:r w:rsidRPr="00924C66">
        <w:rPr>
          <w:rFonts w:asciiTheme="minorHAnsi" w:hAnsiTheme="minorHAnsi"/>
          <w:snapToGrid/>
          <w:sz w:val="24"/>
          <w:lang w:bidi="ar-SA"/>
        </w:rPr>
        <w:t>Article 10 - Aide en matière de réglementation locale</w:t>
      </w:r>
      <w:bookmarkEnd w:id="78"/>
      <w:r w:rsidRPr="00924C66">
        <w:rPr>
          <w:rFonts w:asciiTheme="minorHAnsi" w:hAnsiTheme="minorHAnsi"/>
          <w:snapToGrid/>
          <w:sz w:val="24"/>
          <w:lang w:bidi="ar-SA"/>
        </w:rPr>
        <w:t xml:space="preserve"> </w:t>
      </w:r>
    </w:p>
    <w:p w14:paraId="0537C247" w14:textId="2FDF205A"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10.1. Le contractant peut demander l'aide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fournir au contractant, aux frais de celui-ci, l'aide demandée. </w:t>
      </w:r>
    </w:p>
    <w:p w14:paraId="4724D95C" w14:textId="0C2184A3"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10.2. Sous réserve des dispositions législatives et réglementaires en matière de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étrangère du pays où les travaux doivent être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ainsi que les permis de séjour destinés aux membres des familles de ce personnel. </w:t>
      </w:r>
    </w:p>
    <w:p w14:paraId="6BB387C5" w14:textId="77777777" w:rsidR="00213EC6" w:rsidRPr="00924C66" w:rsidRDefault="00213EC6" w:rsidP="00924C66">
      <w:pPr>
        <w:pStyle w:val="Titre2"/>
        <w:ind w:left="567"/>
        <w:rPr>
          <w:rFonts w:asciiTheme="minorHAnsi" w:hAnsiTheme="minorHAnsi"/>
          <w:snapToGrid/>
          <w:sz w:val="24"/>
          <w:lang w:bidi="ar-SA"/>
        </w:rPr>
      </w:pPr>
      <w:bookmarkStart w:id="79" w:name="_Toc98425379"/>
      <w:r w:rsidRPr="00924C66">
        <w:rPr>
          <w:rFonts w:asciiTheme="minorHAnsi" w:hAnsiTheme="minorHAnsi"/>
          <w:snapToGrid/>
          <w:sz w:val="24"/>
          <w:lang w:bidi="ar-SA"/>
        </w:rPr>
        <w:t>Article 11 - Retards dans le paiement du personnel du contractant</w:t>
      </w:r>
      <w:bookmarkEnd w:id="79"/>
      <w:r w:rsidRPr="00924C66">
        <w:rPr>
          <w:rFonts w:asciiTheme="minorHAnsi" w:hAnsiTheme="minorHAnsi"/>
          <w:snapToGrid/>
          <w:sz w:val="24"/>
          <w:lang w:bidi="ar-SA"/>
        </w:rPr>
        <w:t xml:space="preserve"> </w:t>
      </w:r>
    </w:p>
    <w:p w14:paraId="7F7101AB" w14:textId="2479E520"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en vertu du présent article ne peut délier le contractant de ses obligations vis-à-vis de ses employés, sauf</w:t>
      </w:r>
      <w:r w:rsidR="00AD1FC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elle permet ainsi de remplir une obligation. Une telle mesure n'engage pas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l'égard des employés du contractant.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6D476E47" w14:textId="77777777" w:rsidR="00213EC6" w:rsidRPr="00924C66" w:rsidRDefault="00213EC6" w:rsidP="00924C66">
      <w:pPr>
        <w:pStyle w:val="Titre2"/>
        <w:ind w:left="567"/>
        <w:rPr>
          <w:rFonts w:asciiTheme="minorHAnsi" w:hAnsiTheme="minorHAnsi"/>
          <w:snapToGrid/>
          <w:sz w:val="24"/>
          <w:lang w:bidi="ar-SA"/>
        </w:rPr>
      </w:pPr>
      <w:bookmarkStart w:id="80" w:name="_Toc98425380"/>
      <w:r w:rsidRPr="00924C66">
        <w:rPr>
          <w:rFonts w:asciiTheme="minorHAnsi" w:hAnsiTheme="minorHAnsi"/>
          <w:snapToGrid/>
          <w:sz w:val="24"/>
          <w:lang w:bidi="ar-SA"/>
        </w:rPr>
        <w:t>Article 12 - Obligations générales</w:t>
      </w:r>
      <w:bookmarkEnd w:id="80"/>
      <w:r w:rsidRPr="00924C66">
        <w:rPr>
          <w:rFonts w:asciiTheme="minorHAnsi" w:hAnsiTheme="minorHAnsi"/>
          <w:snapToGrid/>
          <w:sz w:val="24"/>
          <w:lang w:bidi="ar-SA"/>
        </w:rPr>
        <w:t xml:space="preserve"> </w:t>
      </w:r>
    </w:p>
    <w:p w14:paraId="0E6C52CD" w14:textId="544152F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12.1. Le contractant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marché avec tout le soin et toute la diligence requis et en conformité avec les clauses du contrat et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conçoit les ouvrages selon les modalités prévues par le contrat et les exécute, les achève et remédie aux vices qu’ils pourraient présenter. </w:t>
      </w:r>
    </w:p>
    <w:p w14:paraId="6CB138DE" w14:textId="6919C7BE"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Pr>
          <w:rFonts w:asciiTheme="minorHAnsi" w:hAnsiTheme="minorHAnsi"/>
          <w:snapToGrid/>
          <w:szCs w:val="24"/>
          <w:lang w:bidi="ar-SA"/>
        </w:rPr>
        <w:t>stipulations</w:t>
      </w:r>
      <w:r w:rsidRPr="00924C66">
        <w:rPr>
          <w:rFonts w:asciiTheme="minorHAnsi" w:hAnsiTheme="minorHAnsi"/>
          <w:snapToGrid/>
          <w:szCs w:val="24"/>
          <w:lang w:bidi="ar-SA"/>
        </w:rPr>
        <w:t xml:space="preserve">. </w:t>
      </w:r>
    </w:p>
    <w:p w14:paraId="311145D0" w14:textId="52248730" w:rsidR="002B2B06" w:rsidRPr="002B2B06" w:rsidRDefault="00096A04" w:rsidP="000E7CE3">
      <w:pPr>
        <w:ind w:left="567" w:hanging="567"/>
        <w:jc w:val="both"/>
        <w:rPr>
          <w:rFonts w:asciiTheme="minorHAnsi" w:hAnsiTheme="minorHAnsi"/>
          <w:szCs w:val="24"/>
          <w:lang w:bidi="ar-SA"/>
        </w:rPr>
      </w:pPr>
      <w:r>
        <w:rPr>
          <w:rFonts w:asciiTheme="minorHAnsi" w:hAnsiTheme="minorHAnsi"/>
          <w:szCs w:val="24"/>
          <w:lang w:bidi="ar-SA"/>
        </w:rPr>
        <w:t>12.3</w:t>
      </w:r>
      <w:r w:rsidR="002B2B06">
        <w:rPr>
          <w:rFonts w:asciiTheme="minorHAnsi" w:hAnsiTheme="minorHAnsi"/>
          <w:szCs w:val="24"/>
          <w:lang w:bidi="ar-SA"/>
        </w:rPr>
        <w:t>.</w:t>
      </w:r>
      <w:r w:rsidR="002B2B06" w:rsidRPr="002B2B06">
        <w:rPr>
          <w:rFonts w:asciiTheme="minorHAnsi" w:hAnsiTheme="minorHAnsi"/>
          <w:b/>
          <w:snapToGrid/>
          <w:szCs w:val="24"/>
          <w:lang w:bidi="ar-SA"/>
        </w:rPr>
        <w:t xml:space="preserve"> </w:t>
      </w:r>
      <w:r w:rsidR="002B2B06" w:rsidRPr="002B2B06">
        <w:rPr>
          <w:rFonts w:asciiTheme="minorHAnsi" w:hAnsi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002B2B06" w:rsidRPr="002B2B06">
        <w:rPr>
          <w:rFonts w:asciiTheme="minorHAnsi" w:hAnsiTheme="minorHAnsi"/>
          <w:szCs w:val="24"/>
          <w:lang w:bidi="ar-SA"/>
        </w:rPr>
        <w:lastRenderedPageBreak/>
        <w:t xml:space="preserve">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2B2B06" w:rsidRDefault="002B2B06" w:rsidP="000E7CE3">
      <w:pPr>
        <w:spacing w:before="100" w:beforeAutospacing="1" w:after="100" w:afterAutospacing="1"/>
        <w:ind w:left="567"/>
        <w:jc w:val="both"/>
        <w:rPr>
          <w:rFonts w:asciiTheme="minorHAnsi" w:hAnsiTheme="minorHAnsi"/>
          <w:szCs w:val="24"/>
          <w:lang w:bidi="ar-SA"/>
        </w:rPr>
      </w:pPr>
      <w:r w:rsidRPr="002B2B06">
        <w:rPr>
          <w:rFonts w:asciiTheme="minorHAnsi" w:hAnsi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4</w:t>
      </w:r>
      <w:r w:rsidRPr="00924C66">
        <w:rPr>
          <w:rFonts w:asciiTheme="minorHAnsi" w:hAnsi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5</w:t>
      </w:r>
      <w:r w:rsidRPr="00924C66">
        <w:rPr>
          <w:rFonts w:asciiTheme="minorHAnsi" w:hAnsiTheme="minorHAnsi"/>
          <w:snapToGrid/>
          <w:szCs w:val="24"/>
          <w:lang w:bidi="ar-SA"/>
        </w:rPr>
        <w:t>. Le contractant se conforme aux ordres de service qui lui sont notifiés. Lorsqu'il estime que les exigences d'un ordre de service excèdent les compétences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l'objet du marché, le contractant doit, sous peine de forclusion, adresser une notification motivée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après réception de l'ordre de service. L'exécution de l'ordre de service n'est pas suspendue du fait de cette notification. </w:t>
      </w:r>
    </w:p>
    <w:p w14:paraId="43B53920" w14:textId="6D3029A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6</w:t>
      </w:r>
      <w:r w:rsidRPr="00924C66">
        <w:rPr>
          <w:rFonts w:asciiTheme="minorHAnsi" w:hAnsiTheme="minorHAnsi"/>
          <w:snapToGrid/>
          <w:szCs w:val="24"/>
          <w:lang w:bidi="ar-SA"/>
        </w:rPr>
        <w:t xml:space="preserve">. Le contractant fournit sans délai toute information et tout document demandé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ou la Commission européenne concernant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contrat. </w:t>
      </w:r>
    </w:p>
    <w:p w14:paraId="1A5D585E" w14:textId="6BBBE4B4"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7</w:t>
      </w:r>
      <w:r w:rsidRPr="00924C66">
        <w:rPr>
          <w:rFonts w:asciiTheme="minorHAnsi" w:hAnsi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toute réclamation ou poursuite résultant d'une infraction auxdits lois ou règlements commise par lui-même, par ses employés ou par les personnes à leur charge. </w:t>
      </w:r>
    </w:p>
    <w:p w14:paraId="0A13DC87" w14:textId="2241CE32"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8</w:t>
      </w:r>
      <w:r w:rsidRPr="00924C66">
        <w:rPr>
          <w:rFonts w:asciiTheme="minorHAnsi" w:hAnsiTheme="minorHAnsi"/>
          <w:snapToGrid/>
          <w:szCs w:val="24"/>
          <w:lang w:bidi="ar-SA"/>
        </w:rPr>
        <w:t xml:space="preserve">. Sous réserve des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12, paragraphe 9, le contractant s’engage à respecter la plus stricte confidentialité et à n’utiliser ou divulguer à des parties tierces aucune information ou aucun document relatif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Le contractant continue à être lié par cet engagement après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sauf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déclare que le marché est confidentiel. </w:t>
      </w:r>
    </w:p>
    <w:p w14:paraId="2EB97C85" w14:textId="519010E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9</w:t>
      </w:r>
      <w:r w:rsidRPr="00924C66">
        <w:rPr>
          <w:rFonts w:asciiTheme="minorHAnsi" w:hAnsiTheme="minorHAnsi"/>
          <w:snapToGrid/>
          <w:szCs w:val="24"/>
          <w:lang w:bidi="ar-SA"/>
        </w:rPr>
        <w:t>. Si le contractant agit pour le compte de ou est une entreprise commune ou un consortium comprenant deux personnes ou plus, ces personnes sont solidairement tenues au respect</w:t>
      </w:r>
      <w:r w:rsidR="00DB2F71">
        <w:rPr>
          <w:rFonts w:asciiTheme="minorHAnsi" w:hAnsiTheme="minorHAnsi"/>
          <w:snapToGrid/>
          <w:szCs w:val="24"/>
          <w:lang w:bidi="ar-SA"/>
        </w:rPr>
        <w:t xml:space="preserve"> </w:t>
      </w:r>
      <w:r w:rsidRPr="00924C66">
        <w:rPr>
          <w:rFonts w:asciiTheme="minorHAnsi" w:hAnsi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Toute modification de la composition ou de la constitution de l’entreprise commune ou du </w:t>
      </w:r>
      <w:r w:rsidRPr="00924C66">
        <w:rPr>
          <w:rFonts w:asciiTheme="minorHAnsi" w:hAnsiTheme="minorHAnsi"/>
          <w:snapToGrid/>
          <w:szCs w:val="24"/>
          <w:lang w:bidi="ar-SA"/>
        </w:rPr>
        <w:lastRenderedPageBreak/>
        <w:t xml:space="preserve">consortium sans le consentement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peut entraîner la résiliation du contrat</w:t>
      </w:r>
      <w:r w:rsidR="00DB2F71">
        <w:rPr>
          <w:rFonts w:asciiTheme="minorHAnsi" w:hAnsiTheme="minorHAnsi"/>
          <w:snapToGrid/>
          <w:szCs w:val="24"/>
          <w:lang w:bidi="ar-SA"/>
        </w:rPr>
        <w:t xml:space="preserve"> dans les conditions prévues à l’article 64</w:t>
      </w:r>
      <w:r w:rsidRPr="00924C66">
        <w:rPr>
          <w:rFonts w:asciiTheme="minorHAnsi" w:hAnsiTheme="minorHAnsi"/>
          <w:snapToGrid/>
          <w:szCs w:val="24"/>
          <w:lang w:bidi="ar-SA"/>
        </w:rPr>
        <w:t xml:space="preserve">. </w:t>
      </w:r>
    </w:p>
    <w:p w14:paraId="1CEAC7CB" w14:textId="1EE66037" w:rsidR="00213EC6" w:rsidRPr="005B1A6E"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10</w:t>
      </w:r>
      <w:r w:rsidRPr="00924C66">
        <w:rPr>
          <w:rFonts w:asciiTheme="minorHAnsi" w:hAnsiTheme="minorHAnsi"/>
          <w:snapToGrid/>
          <w:szCs w:val="24"/>
          <w:lang w:bidi="ar-SA"/>
        </w:rPr>
        <w:t xml:space="preserve">. Sauf demande ou accord contraire de la Commission européenne, le contractant prend les mesures nécessaires </w:t>
      </w:r>
      <w:r w:rsidRPr="00931DA4">
        <w:rPr>
          <w:rFonts w:asciiTheme="minorHAnsi" w:hAnsiTheme="minorHAnsi" w:cstheme="minorHAnsi"/>
          <w:snapToGrid/>
          <w:szCs w:val="24"/>
          <w:lang w:bidi="ar-SA"/>
        </w:rPr>
        <w:t>pour veiller à ce que la contribution financière de l’Union européenne bénéficie d’une visibilité maximum. Afin d’assurer cette publicité, le contractant doit notamment réaliser les activités prévues dans les conditions particulières. Toutes les me</w:t>
      </w:r>
      <w:r w:rsidRPr="009D37A1">
        <w:rPr>
          <w:rFonts w:asciiTheme="minorHAnsi" w:hAnsiTheme="minorHAnsi" w:cstheme="minorHAnsi"/>
          <w:snapToGrid/>
          <w:szCs w:val="24"/>
          <w:lang w:bidi="ar-SA"/>
        </w:rPr>
        <w:t xml:space="preserve">sures </w:t>
      </w:r>
      <w:r w:rsidR="00EB6E48" w:rsidRPr="009D37A1">
        <w:rPr>
          <w:rFonts w:asciiTheme="minorHAnsi" w:hAnsiTheme="minorHAnsi" w:cstheme="minorHAnsi"/>
          <w:snapToGrid/>
          <w:szCs w:val="24"/>
          <w:lang w:bidi="ar-SA"/>
        </w:rPr>
        <w:t xml:space="preserve">prises au titre du présent alinéa </w:t>
      </w:r>
      <w:r w:rsidRPr="003E7DAA">
        <w:rPr>
          <w:rFonts w:asciiTheme="minorHAnsi" w:hAnsiTheme="minorHAnsi" w:cstheme="minorHAnsi"/>
          <w:snapToGrid/>
          <w:szCs w:val="24"/>
          <w:lang w:bidi="ar-SA"/>
        </w:rPr>
        <w:t>doivent respecter les règles définies dans le Manuel de communication et de visibilité pour les actions extérieures de l’UE publié par</w:t>
      </w:r>
      <w:r w:rsidRPr="008C6AAA">
        <w:rPr>
          <w:rFonts w:asciiTheme="minorHAnsi" w:hAnsiTheme="minorHAnsi" w:cstheme="minorHAnsi"/>
          <w:snapToGrid/>
          <w:szCs w:val="24"/>
          <w:lang w:bidi="ar-SA"/>
        </w:rPr>
        <w:t xml:space="preserve"> la Commission européenne</w:t>
      </w:r>
      <w:r w:rsidR="00E84E9C" w:rsidRPr="00D41B89">
        <w:rPr>
          <w:rFonts w:asciiTheme="minorHAnsi" w:hAnsiTheme="minorHAnsi" w:cstheme="minorHAnsi"/>
          <w:snapToGrid/>
          <w:szCs w:val="24"/>
          <w:lang w:bidi="ar-SA"/>
        </w:rPr>
        <w:t xml:space="preserve"> et disponible sur le site </w:t>
      </w:r>
      <w:hyperlink r:id="rId24" w:history="1">
        <w:r w:rsidR="000702F8" w:rsidRPr="009D6253">
          <w:rPr>
            <w:rFonts w:asciiTheme="minorHAnsi" w:hAnsiTheme="minorHAnsi" w:cstheme="minorHAnsi"/>
          </w:rPr>
          <w:t>https://ec.europa.eu</w:t>
        </w:r>
      </w:hyperlink>
      <w:r w:rsidR="000702F8" w:rsidRPr="00931DA4">
        <w:rPr>
          <w:rFonts w:asciiTheme="minorHAnsi" w:hAnsiTheme="minorHAnsi" w:cstheme="minorHAnsi"/>
          <w:snapToGrid/>
          <w:szCs w:val="24"/>
          <w:lang w:bidi="ar-SA"/>
        </w:rPr>
        <w:t xml:space="preserve"> </w:t>
      </w:r>
      <w:r w:rsidRPr="00931DA4">
        <w:rPr>
          <w:rFonts w:asciiTheme="minorHAnsi" w:hAnsiTheme="minorHAnsi" w:cstheme="minorHAnsi"/>
          <w:snapToGrid/>
          <w:szCs w:val="24"/>
          <w:lang w:bidi="ar-SA"/>
        </w:rPr>
        <w:t xml:space="preserve">. </w:t>
      </w:r>
    </w:p>
    <w:p w14:paraId="75FF898A" w14:textId="0705EB16"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sidRPr="00924C66">
        <w:rPr>
          <w:rFonts w:asciiTheme="minorHAnsi" w:hAnsiTheme="minorHAnsi"/>
          <w:snapToGrid/>
          <w:szCs w:val="24"/>
          <w:lang w:bidi="ar-SA"/>
        </w:rPr>
        <w:t>1</w:t>
      </w:r>
      <w:r w:rsidR="00096A04">
        <w:rPr>
          <w:rFonts w:asciiTheme="minorHAnsi" w:hAnsiTheme="minorHAnsi"/>
          <w:snapToGrid/>
          <w:szCs w:val="24"/>
          <w:lang w:bidi="ar-SA"/>
        </w:rPr>
        <w:t>1</w:t>
      </w:r>
      <w:r w:rsidRPr="00924C66">
        <w:rPr>
          <w:rFonts w:asciiTheme="minorHAnsi" w:hAnsiTheme="minorHAnsi"/>
          <w:snapToGrid/>
          <w:szCs w:val="24"/>
          <w:lang w:bidi="ar-SA"/>
        </w:rPr>
        <w:t xml:space="preserve">. Tous les relevés doivent être conservés pendant 7 ans après le paiement final effectué dans le cadre du contrat. En cas de manquement à cette obligation de conserver les relevés,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w:t>
      </w:r>
      <w:r w:rsidR="004F5F14">
        <w:rPr>
          <w:rFonts w:asciiTheme="minorHAnsi" w:hAnsiTheme="minorHAnsi"/>
          <w:snapToGrid/>
          <w:szCs w:val="24"/>
          <w:lang w:bidi="ar-SA"/>
        </w:rPr>
        <w:t xml:space="preserve">à </w:t>
      </w:r>
      <w:r w:rsidR="00AB26AF">
        <w:rPr>
          <w:rFonts w:asciiTheme="minorHAnsi" w:hAnsiTheme="minorHAnsi"/>
          <w:snapToGrid/>
          <w:szCs w:val="24"/>
          <w:lang w:bidi="ar-SA"/>
        </w:rPr>
        <w:t>l’</w:t>
      </w:r>
      <w:r w:rsidR="00AB26AF" w:rsidRPr="00924C66">
        <w:rPr>
          <w:rFonts w:asciiTheme="minorHAnsi" w:hAnsiTheme="minorHAnsi"/>
          <w:snapToGrid/>
          <w:szCs w:val="24"/>
          <w:lang w:bidi="ar-SA"/>
        </w:rPr>
        <w:t>article</w:t>
      </w:r>
      <w:r w:rsidRPr="00924C66">
        <w:rPr>
          <w:rFonts w:asciiTheme="minorHAnsi" w:hAnsiTheme="minorHAnsi"/>
          <w:snapToGrid/>
          <w:szCs w:val="24"/>
          <w:lang w:bidi="ar-SA"/>
        </w:rPr>
        <w:t xml:space="preserve"> 63 </w:t>
      </w:r>
      <w:r w:rsidR="004F5F14">
        <w:rPr>
          <w:rFonts w:asciiTheme="minorHAnsi" w:hAnsiTheme="minorHAnsi"/>
          <w:snapToGrid/>
          <w:szCs w:val="24"/>
          <w:lang w:bidi="ar-SA"/>
        </w:rPr>
        <w:t xml:space="preserve">et/ou résilier le marché </w:t>
      </w:r>
      <w:r w:rsidR="004F5F14" w:rsidRPr="004F5F14">
        <w:rPr>
          <w:rFonts w:asciiTheme="minorHAnsi" w:hAnsiTheme="minorHAnsi"/>
          <w:snapToGrid/>
          <w:szCs w:val="24"/>
          <w:lang w:bidi="ar-SA"/>
        </w:rPr>
        <w:t xml:space="preserve">dans les conditions prévues à l’article </w:t>
      </w:r>
      <w:r w:rsidRPr="00924C66">
        <w:rPr>
          <w:rFonts w:asciiTheme="minorHAnsi" w:hAnsiTheme="minorHAnsi"/>
          <w:snapToGrid/>
          <w:szCs w:val="24"/>
          <w:lang w:bidi="ar-SA"/>
        </w:rPr>
        <w:t>64.</w:t>
      </w:r>
    </w:p>
    <w:p w14:paraId="0C46679D" w14:textId="09185AF3" w:rsidR="00D72707" w:rsidRDefault="00D72707" w:rsidP="00D72707">
      <w:pPr>
        <w:ind w:left="567" w:right="-45" w:hanging="567"/>
        <w:jc w:val="both"/>
        <w:rPr>
          <w:rFonts w:asciiTheme="minorHAnsi" w:hAnsiTheme="minorHAnsi" w:cstheme="minorHAnsi"/>
          <w:snapToGrid/>
          <w:szCs w:val="24"/>
        </w:rPr>
      </w:pPr>
      <w:r>
        <w:rPr>
          <w:rFonts w:asciiTheme="minorHAnsi" w:hAnsiTheme="minorHAnsi"/>
          <w:snapToGrid/>
          <w:szCs w:val="24"/>
          <w:lang w:bidi="ar-SA"/>
        </w:rPr>
        <w:t>12.1</w:t>
      </w:r>
      <w:r w:rsidR="00F43884">
        <w:rPr>
          <w:rFonts w:asciiTheme="minorHAnsi" w:hAnsiTheme="minorHAnsi"/>
          <w:snapToGrid/>
          <w:szCs w:val="24"/>
          <w:lang w:bidi="ar-SA"/>
        </w:rPr>
        <w:t>2</w:t>
      </w:r>
      <w:r>
        <w:rPr>
          <w:rFonts w:asciiTheme="minorHAnsi" w:hAnsiTheme="minorHAnsi"/>
          <w:snapToGrid/>
          <w:szCs w:val="24"/>
          <w:lang w:bidi="ar-SA"/>
        </w:rPr>
        <w:t xml:space="preserve">. </w:t>
      </w:r>
      <w:r>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viande ;</w:t>
      </w:r>
    </w:p>
    <w:p w14:paraId="50314D8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œufs ;</w:t>
      </w:r>
    </w:p>
    <w:p w14:paraId="0E77047D"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laitiers ;</w:t>
      </w:r>
    </w:p>
    <w:p w14:paraId="06F3F2D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plats cuisinés, margarine, pâtes à tartiner ;</w:t>
      </w:r>
    </w:p>
    <w:p w14:paraId="57B8349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chaussures en cuir ;</w:t>
      </w:r>
    </w:p>
    <w:p w14:paraId="50C662D1"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sellerie automobile ;</w:t>
      </w:r>
    </w:p>
    <w:p w14:paraId="65C9BD3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de ménage et d’entretien ;</w:t>
      </w:r>
    </w:p>
    <w:p w14:paraId="076D109F"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agrocarburants ;</w:t>
      </w:r>
    </w:p>
    <w:p w14:paraId="7E23603A"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bois d’œuvre ;</w:t>
      </w:r>
    </w:p>
    <w:p w14:paraId="2E2F815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mobilier en bois massif ou particules ;</w:t>
      </w:r>
    </w:p>
    <w:p w14:paraId="6F80B7CC"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combustibles ;</w:t>
      </w:r>
    </w:p>
    <w:p w14:paraId="3817EFDE"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papier ;</w:t>
      </w:r>
    </w:p>
    <w:p w14:paraId="0959DAB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carton ;</w:t>
      </w:r>
    </w:p>
    <w:p w14:paraId="57284165"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textile ;</w:t>
      </w:r>
    </w:p>
    <w:p w14:paraId="3E61B242"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café, chocolat ;</w:t>
      </w:r>
    </w:p>
    <w:p w14:paraId="45005D6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fruits exotiques ;</w:t>
      </w:r>
    </w:p>
    <w:p w14:paraId="3A0C0093"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électronique.</w:t>
      </w:r>
    </w:p>
    <w:p w14:paraId="797EDE2B" w14:textId="77777777" w:rsidR="00D72707" w:rsidRDefault="00D72707" w:rsidP="00D72707">
      <w:pPr>
        <w:ind w:left="567" w:right="-45"/>
        <w:jc w:val="both"/>
        <w:rPr>
          <w:rFonts w:asciiTheme="minorHAnsi" w:hAnsiTheme="minorHAnsi" w:cstheme="minorHAnsi"/>
          <w:szCs w:val="24"/>
        </w:rPr>
      </w:pPr>
      <w:r>
        <w:rPr>
          <w:rFonts w:asciiTheme="minorHAnsi" w:hAnsiTheme="minorHAnsi" w:cstheme="minorHAnsi"/>
          <w:szCs w:val="24"/>
        </w:rPr>
        <w:t>Pour plus d’informations, le guide S’engager dans une politique d’achat public « Zéro déforestation » est accessible à l’adresse électronique suivante :</w:t>
      </w:r>
    </w:p>
    <w:p w14:paraId="2AB61A54" w14:textId="43F5C4D6" w:rsidR="00D72707" w:rsidRPr="00D72707" w:rsidRDefault="009D3FA4" w:rsidP="00D72707">
      <w:pPr>
        <w:spacing w:after="240"/>
        <w:ind w:left="567" w:right="-45"/>
        <w:jc w:val="both"/>
        <w:rPr>
          <w:rFonts w:asciiTheme="minorHAnsi" w:hAnsiTheme="minorHAnsi" w:cstheme="minorHAnsi"/>
          <w:szCs w:val="24"/>
        </w:rPr>
      </w:pPr>
      <w:hyperlink r:id="rId25" w:history="1">
        <w:r w:rsidR="00D72707">
          <w:rPr>
            <w:rStyle w:val="Lienhypertexte"/>
            <w:rFonts w:asciiTheme="minorHAnsi" w:hAnsiTheme="minorHAnsi" w:cstheme="minorHAnsi"/>
            <w:szCs w:val="24"/>
          </w:rPr>
          <w:t>https://www.ecologie.gouv.fr/sites/default/files/Guide_politique_achat_public_zero_deforestation.pdf</w:t>
        </w:r>
      </w:hyperlink>
      <w:r w:rsidR="00D72707">
        <w:rPr>
          <w:rFonts w:asciiTheme="minorHAnsi" w:hAnsiTheme="minorHAnsi" w:cstheme="minorHAnsi"/>
          <w:szCs w:val="24"/>
        </w:rPr>
        <w:t xml:space="preserve">. </w:t>
      </w:r>
    </w:p>
    <w:p w14:paraId="674C6852" w14:textId="77777777" w:rsidR="00213EC6" w:rsidRPr="00924C66" w:rsidRDefault="00213EC6" w:rsidP="00924C66">
      <w:pPr>
        <w:pStyle w:val="Titre2"/>
        <w:ind w:left="567"/>
        <w:rPr>
          <w:rFonts w:asciiTheme="minorHAnsi" w:hAnsiTheme="minorHAnsi"/>
          <w:snapToGrid/>
          <w:sz w:val="24"/>
          <w:lang w:bidi="ar-SA"/>
        </w:rPr>
      </w:pPr>
      <w:bookmarkStart w:id="81" w:name="_Toc98425381"/>
      <w:r w:rsidRPr="00924C66">
        <w:rPr>
          <w:rFonts w:asciiTheme="minorHAnsi" w:hAnsiTheme="minorHAnsi"/>
          <w:snapToGrid/>
          <w:sz w:val="24"/>
          <w:lang w:bidi="ar-SA"/>
        </w:rPr>
        <w:lastRenderedPageBreak/>
        <w:t>Article 12 bis - Code de conduite</w:t>
      </w:r>
      <w:bookmarkEnd w:id="81"/>
      <w:r w:rsidRPr="00924C66">
        <w:rPr>
          <w:rFonts w:asciiTheme="minorHAnsi" w:hAnsiTheme="minorHAnsi"/>
          <w:snapToGrid/>
          <w:sz w:val="24"/>
          <w:lang w:bidi="ar-SA"/>
        </w:rPr>
        <w:t xml:space="preserve"> </w:t>
      </w:r>
    </w:p>
    <w:p w14:paraId="794AEEEC" w14:textId="0A0BC9EF"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Il n'engage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d'aucune manière sans son consentement préalable et signale cette obligation aux tiers. </w:t>
      </w:r>
    </w:p>
    <w:p w14:paraId="4ABCCB78"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208CCF95"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Vienne </w:t>
      </w:r>
      <w:r w:rsidR="005F7158">
        <w:rPr>
          <w:rFonts w:asciiTheme="minorHAnsi" w:hAnsiTheme="minorHAnsi"/>
          <w:snapToGrid/>
          <w:szCs w:val="24"/>
          <w:lang w:bidi="ar-SA"/>
        </w:rPr>
        <w:t xml:space="preserve">du 22 mars 1985 </w:t>
      </w:r>
      <w:r w:rsidRPr="00924C66">
        <w:rPr>
          <w:rFonts w:asciiTheme="minorHAnsi" w:hAnsiTheme="minorHAnsi"/>
          <w:snapToGrid/>
          <w:szCs w:val="24"/>
          <w:lang w:bidi="ar-SA"/>
        </w:rPr>
        <w:t xml:space="preserve">pour la protection de la couche d'ozone et protocole de Montréal </w:t>
      </w:r>
      <w:r w:rsidR="00063BEA">
        <w:rPr>
          <w:rFonts w:asciiTheme="minorHAnsi" w:hAnsiTheme="minorHAnsi"/>
          <w:snapToGrid/>
          <w:szCs w:val="24"/>
          <w:lang w:bidi="ar-SA"/>
        </w:rPr>
        <w:t xml:space="preserve">du </w:t>
      </w:r>
      <w:r w:rsidR="00063BEA" w:rsidRPr="00063BEA">
        <w:rPr>
          <w:rFonts w:asciiTheme="minorHAnsi" w:hAnsiTheme="minorHAnsi"/>
          <w:snapToGrid/>
          <w:szCs w:val="24"/>
          <w:lang w:bidi="ar-SA"/>
        </w:rPr>
        <w:t xml:space="preserve">16 septembre 1987 </w:t>
      </w:r>
      <w:r w:rsidRPr="00924C66">
        <w:rPr>
          <w:rFonts w:asciiTheme="minorHAnsi" w:hAnsiTheme="minorHAnsi"/>
          <w:snapToGrid/>
          <w:szCs w:val="24"/>
          <w:lang w:bidi="ar-SA"/>
        </w:rPr>
        <w:t xml:space="preserve">relatif à des substances qui appauvrissent la couche d'ozone; </w:t>
      </w:r>
    </w:p>
    <w:p w14:paraId="281E4C28" w14:textId="2E12E32A"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Bâle </w:t>
      </w:r>
      <w:r w:rsidR="0073540F">
        <w:rPr>
          <w:rFonts w:asciiTheme="minorHAnsi" w:hAnsiTheme="minorHAnsi"/>
          <w:snapToGrid/>
          <w:szCs w:val="24"/>
          <w:lang w:bidi="ar-SA"/>
        </w:rPr>
        <w:t xml:space="preserve">du </w:t>
      </w:r>
      <w:r w:rsidR="0073540F" w:rsidRPr="0073540F">
        <w:rPr>
          <w:rFonts w:asciiTheme="minorHAnsi" w:hAnsiTheme="minorHAnsi"/>
          <w:snapToGrid/>
          <w:szCs w:val="24"/>
          <w:lang w:bidi="ar-SA"/>
        </w:rPr>
        <w:t xml:space="preserve">22 mars 1989 </w:t>
      </w:r>
      <w:r w:rsidRPr="00924C66">
        <w:rPr>
          <w:rFonts w:asciiTheme="minorHAnsi" w:hAnsiTheme="minorHAnsi"/>
          <w:snapToGrid/>
          <w:szCs w:val="24"/>
          <w:lang w:bidi="ar-SA"/>
        </w:rPr>
        <w:t xml:space="preserve">sur le contrôle des mouvements transfrontières de déchets dangereux et de leur élimination (convention de Bâle); </w:t>
      </w:r>
    </w:p>
    <w:p w14:paraId="2D5C7559" w14:textId="479C9D5E"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Stockholm </w:t>
      </w:r>
      <w:r w:rsidR="000A572B">
        <w:rPr>
          <w:rFonts w:asciiTheme="minorHAnsi" w:hAnsiTheme="minorHAnsi"/>
          <w:snapToGrid/>
          <w:szCs w:val="24"/>
          <w:lang w:bidi="ar-SA"/>
        </w:rPr>
        <w:t xml:space="preserve">du </w:t>
      </w:r>
      <w:r w:rsidR="000A572B" w:rsidRPr="000A572B">
        <w:rPr>
          <w:rFonts w:asciiTheme="minorHAnsi" w:hAnsiTheme="minorHAnsi"/>
          <w:snapToGrid/>
          <w:szCs w:val="24"/>
          <w:lang w:bidi="ar-SA"/>
        </w:rPr>
        <w:t xml:space="preserve">22 mai 2001 </w:t>
      </w:r>
      <w:r w:rsidRPr="00924C66">
        <w:rPr>
          <w:rFonts w:asciiTheme="minorHAnsi" w:hAnsiTheme="minorHAnsi"/>
          <w:snapToGrid/>
          <w:szCs w:val="24"/>
          <w:lang w:bidi="ar-SA"/>
        </w:rPr>
        <w:t xml:space="preserve">sur les polluants organiques persistants; </w:t>
      </w:r>
    </w:p>
    <w:p w14:paraId="4F0E9080" w14:textId="20F79184"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.6 L'exécution du marché</w:t>
      </w:r>
      <w:r w:rsidR="00F81E39">
        <w:rPr>
          <w:rFonts w:asciiTheme="minorHAnsi" w:hAnsiTheme="minorHAnsi"/>
          <w:snapToGrid/>
          <w:szCs w:val="24"/>
          <w:lang w:bidi="ar-SA"/>
        </w:rPr>
        <w:t>, qui doit s’effectuer de bonne foi dans le respect du principe de loyauté des relations contractuelles,</w:t>
      </w:r>
      <w:r w:rsidRPr="00924C66">
        <w:rPr>
          <w:rFonts w:asciiTheme="minorHAnsi" w:hAnsi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Pr>
          <w:rFonts w:asciiTheme="minorHAnsi" w:hAnsiTheme="minorHAnsi"/>
          <w:snapToGrid/>
          <w:szCs w:val="24"/>
          <w:lang w:bidi="ar-SA"/>
        </w:rPr>
        <w:t>Dans le cadre du marché, l</w:t>
      </w:r>
      <w:r w:rsidRPr="00924C66">
        <w:rPr>
          <w:rFonts w:asciiTheme="minorHAnsi" w:hAnsi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924C66" w:rsidRDefault="00213EC6" w:rsidP="00924C66">
      <w:pPr>
        <w:pStyle w:val="Titre2"/>
        <w:ind w:left="567"/>
        <w:rPr>
          <w:rFonts w:asciiTheme="minorHAnsi" w:hAnsiTheme="minorHAnsi"/>
          <w:snapToGrid/>
          <w:sz w:val="24"/>
          <w:lang w:bidi="ar-SA"/>
        </w:rPr>
      </w:pPr>
      <w:bookmarkStart w:id="82" w:name="_Toc98425382"/>
      <w:r w:rsidRPr="00924C66">
        <w:rPr>
          <w:rFonts w:asciiTheme="minorHAnsi" w:hAnsiTheme="minorHAnsi"/>
          <w:snapToGrid/>
          <w:sz w:val="24"/>
          <w:lang w:bidi="ar-SA"/>
        </w:rPr>
        <w:t>Article 12 ter – Conflit d’intérêts</w:t>
      </w:r>
      <w:bookmarkEnd w:id="82"/>
      <w:r w:rsidRPr="00924C66">
        <w:rPr>
          <w:rFonts w:asciiTheme="minorHAnsi" w:hAnsiTheme="minorHAnsi"/>
          <w:snapToGrid/>
          <w:sz w:val="24"/>
          <w:lang w:bidi="ar-SA"/>
        </w:rPr>
        <w:t xml:space="preserve"> </w:t>
      </w:r>
    </w:p>
    <w:p w14:paraId="424D8C4B"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340BEF1D" w14:textId="3D26FE72"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Pr>
          <w:rFonts w:asciiTheme="minorHAnsi" w:hAnsiTheme="minorHAnsi"/>
          <w:snapToGrid/>
          <w:szCs w:val="24"/>
          <w:lang w:bidi="ar-SA"/>
        </w:rPr>
        <w:t>pour l’</w:t>
      </w:r>
      <w:r w:rsidR="00787EBA">
        <w:rPr>
          <w:rFonts w:asciiTheme="minorHAnsi" w:hAnsiTheme="minorHAnsi"/>
          <w:snapToGrid/>
          <w:szCs w:val="24"/>
          <w:lang w:bidi="ar-SA"/>
        </w:rPr>
        <w:t>exécution</w:t>
      </w:r>
      <w:r w:rsidR="002455D0">
        <w:rPr>
          <w:rFonts w:asciiTheme="minorHAnsi" w:hAnsiTheme="minorHAnsi"/>
          <w:snapToGrid/>
          <w:szCs w:val="24"/>
          <w:lang w:bidi="ar-SA"/>
        </w:rPr>
        <w:t xml:space="preserve"> du </w:t>
      </w:r>
      <w:r w:rsidR="0002339A">
        <w:rPr>
          <w:rFonts w:asciiTheme="minorHAnsi" w:hAnsiTheme="minorHAnsi"/>
          <w:snapToGrid/>
          <w:szCs w:val="24"/>
          <w:lang w:bidi="ar-SA"/>
        </w:rPr>
        <w:t>marché</w:t>
      </w:r>
      <w:r w:rsidR="002455D0">
        <w:rPr>
          <w:rFonts w:asciiTheme="minorHAnsi" w:hAnsiTheme="minorHAnsi"/>
          <w:snapToGrid/>
          <w:szCs w:val="24"/>
          <w:lang w:bidi="ar-SA"/>
        </w:rPr>
        <w:t xml:space="preserve"> </w:t>
      </w:r>
      <w:r w:rsidRPr="00924C66">
        <w:rPr>
          <w:rFonts w:asciiTheme="minorHAnsi" w:hAnsiTheme="minorHAnsi"/>
          <w:snapToGrid/>
          <w:szCs w:val="24"/>
          <w:lang w:bidi="ar-SA"/>
        </w:rPr>
        <w:t xml:space="preserve">et sans exiger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une quelconque compensation, tout membre de son personnel exposé à une telle situation. </w:t>
      </w:r>
    </w:p>
    <w:p w14:paraId="48E10B85"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.3 Le contractant s’abstient de tout contact de nature à compromettre son indépendance ou celle de tout membre de son personnel. </w:t>
      </w:r>
    </w:p>
    <w:p w14:paraId="7C83BAF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.4 Le contractant limite son intervention en rapport avec le projet à l’exécution du marché. </w:t>
      </w:r>
    </w:p>
    <w:p w14:paraId="3BE84719" w14:textId="77777777" w:rsidR="00213EC6" w:rsidRPr="00924C66" w:rsidRDefault="00213EC6" w:rsidP="00924C66">
      <w:pPr>
        <w:pStyle w:val="Titre2"/>
        <w:ind w:left="567"/>
        <w:rPr>
          <w:rFonts w:asciiTheme="minorHAnsi" w:hAnsiTheme="minorHAnsi"/>
          <w:snapToGrid/>
          <w:sz w:val="24"/>
          <w:lang w:bidi="ar-SA"/>
        </w:rPr>
      </w:pPr>
      <w:bookmarkStart w:id="83" w:name="_Toc98425383"/>
      <w:r w:rsidRPr="00924C66">
        <w:rPr>
          <w:rFonts w:asciiTheme="minorHAnsi" w:hAnsiTheme="minorHAnsi"/>
          <w:snapToGrid/>
          <w:sz w:val="24"/>
          <w:lang w:bidi="ar-SA"/>
        </w:rPr>
        <w:lastRenderedPageBreak/>
        <w:t>Article 12 quater - Marchés de conception et réalisation</w:t>
      </w:r>
      <w:bookmarkEnd w:id="83"/>
      <w:r w:rsidRPr="00924C66">
        <w:rPr>
          <w:rFonts w:asciiTheme="minorHAnsi" w:hAnsiTheme="minorHAnsi"/>
          <w:snapToGrid/>
          <w:sz w:val="24"/>
          <w:lang w:bidi="ar-SA"/>
        </w:rPr>
        <w:t xml:space="preserve"> </w:t>
      </w:r>
    </w:p>
    <w:p w14:paraId="58FC6B7D" w14:textId="561B57F8"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quater</w:t>
      </w:r>
      <w:r w:rsidRPr="00924C66">
        <w:rPr>
          <w:rFonts w:asciiTheme="minorHAnsi" w:hAnsi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r w:rsidRPr="00924C66">
        <w:rPr>
          <w:rFonts w:asciiTheme="minorHAnsi" w:hAnsiTheme="minorHAnsi"/>
          <w:snapToGrid/>
          <w:szCs w:val="24"/>
          <w:lang w:bidi="ar-SA"/>
        </w:rPr>
        <w:t>Il élabore les documents techniques requis selon les modalités définies par les conditions particulières et les spécifications techniques. Ces documents doivent être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approbation,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et peuvent être corrigés aux frais du contractant pour répondre aux exigences contractuelles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éliminer les erreurs, omissions, ambiguïtés, incohérences et autres défauts de conception. Le contractant forme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délivre et met à jour l’ensemble des documents détaillés, de même que les manuels d’opération et de maintenance,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w:t>
      </w:r>
    </w:p>
    <w:p w14:paraId="66B47958" w14:textId="77777777" w:rsidR="00213EC6" w:rsidRPr="00924C66" w:rsidRDefault="00213EC6" w:rsidP="00924C66">
      <w:pPr>
        <w:pStyle w:val="Titre2"/>
        <w:ind w:left="567"/>
        <w:rPr>
          <w:rFonts w:asciiTheme="minorHAnsi" w:hAnsiTheme="minorHAnsi"/>
          <w:snapToGrid/>
          <w:sz w:val="24"/>
          <w:lang w:bidi="ar-SA"/>
        </w:rPr>
      </w:pPr>
      <w:bookmarkStart w:id="84" w:name="_Toc98425384"/>
      <w:r w:rsidRPr="00924C66">
        <w:rPr>
          <w:rFonts w:asciiTheme="minorHAnsi" w:hAnsiTheme="minorHAnsi"/>
          <w:snapToGrid/>
          <w:sz w:val="24"/>
          <w:lang w:bidi="ar-SA"/>
        </w:rPr>
        <w:t>Article 13 - Conduite des travaux</w:t>
      </w:r>
      <w:bookmarkEnd w:id="84"/>
      <w:r w:rsidRPr="00924C66">
        <w:rPr>
          <w:rFonts w:asciiTheme="minorHAnsi" w:hAnsiTheme="minorHAnsi"/>
          <w:snapToGrid/>
          <w:sz w:val="24"/>
          <w:lang w:bidi="ar-SA"/>
        </w:rPr>
        <w:t xml:space="preserve"> </w:t>
      </w:r>
    </w:p>
    <w:p w14:paraId="79CB33B0" w14:textId="0529185E"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13.1. Le contractant assure lui-même la conduite des travaux ou désigne à cette fin un représentant. Cette désignation doit être soumise à l’agrément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suivant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13.2.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F262C0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924C66" w:rsidRDefault="00213EC6" w:rsidP="00924C66">
      <w:pPr>
        <w:pStyle w:val="Titre2"/>
        <w:ind w:left="567"/>
        <w:rPr>
          <w:rFonts w:asciiTheme="minorHAnsi" w:hAnsiTheme="minorHAnsi"/>
          <w:snapToGrid/>
          <w:sz w:val="24"/>
          <w:lang w:bidi="ar-SA"/>
        </w:rPr>
      </w:pPr>
      <w:bookmarkStart w:id="85" w:name="_Toc98425385"/>
      <w:r w:rsidRPr="00924C66">
        <w:rPr>
          <w:rFonts w:asciiTheme="minorHAnsi" w:hAnsiTheme="minorHAnsi"/>
          <w:snapToGrid/>
          <w:sz w:val="24"/>
          <w:lang w:bidi="ar-SA"/>
        </w:rPr>
        <w:t>Article 14 - Personnel du contractant</w:t>
      </w:r>
      <w:bookmarkEnd w:id="85"/>
      <w:r w:rsidRPr="00924C66">
        <w:rPr>
          <w:rFonts w:asciiTheme="minorHAnsi" w:hAnsiTheme="minorHAnsi"/>
          <w:snapToGrid/>
          <w:sz w:val="24"/>
          <w:lang w:bidi="ar-SA"/>
        </w:rPr>
        <w:t xml:space="preserve"> </w:t>
      </w:r>
    </w:p>
    <w:p w14:paraId="46CD253E" w14:textId="34F520A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Pr>
          <w:rFonts w:asciiTheme="minorHAnsi" w:hAnsiTheme="minorHAnsi"/>
          <w:snapToGrid/>
          <w:szCs w:val="24"/>
          <w:lang w:bidi="ar-SA"/>
        </w:rPr>
        <w:lastRenderedPageBreak/>
        <w:t xml:space="preserve">pour l’exécution du </w:t>
      </w:r>
      <w:r w:rsidR="00560149">
        <w:rPr>
          <w:rFonts w:asciiTheme="minorHAnsi" w:hAnsiTheme="minorHAnsi"/>
          <w:snapToGrid/>
          <w:szCs w:val="24"/>
          <w:lang w:bidi="ar-SA"/>
        </w:rPr>
        <w:t>marché</w:t>
      </w:r>
      <w:r w:rsidR="00787EBA">
        <w:rPr>
          <w:rFonts w:asciiTheme="minorHAnsi" w:hAnsiTheme="minorHAnsi"/>
          <w:snapToGrid/>
          <w:szCs w:val="24"/>
          <w:lang w:bidi="ar-SA"/>
        </w:rPr>
        <w:t xml:space="preserve"> </w:t>
      </w:r>
      <w:r w:rsidRPr="00924C66">
        <w:rPr>
          <w:rFonts w:asciiTheme="minorHAnsi" w:hAnsiTheme="minorHAnsi"/>
          <w:snapToGrid/>
          <w:szCs w:val="24"/>
          <w:lang w:bidi="ar-SA"/>
        </w:rPr>
        <w:t>tout employé qui lui est signalé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lettre motivée, comme susceptible de compromettre la bonne exécution des travaux. </w:t>
      </w:r>
    </w:p>
    <w:p w14:paraId="6342728C" w14:textId="62D6E58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14.2. Le contractant doit prendre en charge le recrutement de tout le personnel ainsi que de toute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924C66" w:rsidRDefault="00213EC6" w:rsidP="00924C66">
      <w:pPr>
        <w:pStyle w:val="Titre2"/>
        <w:ind w:left="567"/>
        <w:rPr>
          <w:rFonts w:asciiTheme="minorHAnsi" w:hAnsiTheme="minorHAnsi"/>
          <w:snapToGrid/>
          <w:sz w:val="24"/>
          <w:lang w:bidi="ar-SA"/>
        </w:rPr>
      </w:pPr>
      <w:bookmarkStart w:id="86" w:name="_Toc98425386"/>
      <w:r w:rsidRPr="00924C66">
        <w:rPr>
          <w:rFonts w:asciiTheme="minorHAnsi" w:hAnsiTheme="minorHAnsi"/>
          <w:snapToGrid/>
          <w:sz w:val="24"/>
          <w:lang w:bidi="ar-SA"/>
        </w:rPr>
        <w:t>Article 15 - Garantie de bonne exécution</w:t>
      </w:r>
      <w:bookmarkEnd w:id="86"/>
      <w:r w:rsidRPr="00924C66">
        <w:rPr>
          <w:rFonts w:asciiTheme="minorHAnsi" w:hAnsiTheme="minorHAnsi"/>
          <w:snapToGrid/>
          <w:sz w:val="24"/>
          <w:lang w:bidi="ar-SA"/>
        </w:rPr>
        <w:t xml:space="preserve"> </w:t>
      </w:r>
    </w:p>
    <w:p w14:paraId="20882503"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0F108154" w14:textId="691142BA"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073E3695" w14:textId="692FEE70"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15.4. Sauf </w:t>
      </w:r>
      <w:r w:rsidR="00E6526D">
        <w:rPr>
          <w:rFonts w:asciiTheme="minorHAnsi" w:hAnsiTheme="minorHAnsi"/>
          <w:snapToGrid/>
          <w:szCs w:val="24"/>
          <w:lang w:bidi="ar-SA"/>
        </w:rPr>
        <w:t>stipulations</w:t>
      </w:r>
      <w:r w:rsidR="00E6526D"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15.6. Si, au cours de l'exécution du marché, la personne morale ou physique qui fournit la garantie n'est pas en mesure de tenir ses engagements, la garantie expire.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contractant en demeure de constituer une nouvelle garantie dans les mêmes conditions que la garantie précédente. Si le contractant ne constitue pas une nouvelle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peut résilier le marché</w:t>
      </w:r>
      <w:r w:rsidR="00E6526D" w:rsidRPr="00E6526D">
        <w:rPr>
          <w:rFonts w:asciiTheme="minorHAnsi" w:hAnsiTheme="minorHAnsi"/>
          <w:snapToGrid/>
          <w:szCs w:val="24"/>
          <w:lang w:bidi="ar-SA"/>
        </w:rPr>
        <w:t xml:space="preserve"> </w:t>
      </w:r>
      <w:r w:rsidR="00E6526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423598D0" w14:textId="10AE0A39"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15.7.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ne peut s’y opposer pour quelque motif que ce soit. Avant d'appeler la garantie de bonne exécution,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adresse au contractant une notification précisant la nature du manquement sur lequel se fonde sa demande. </w:t>
      </w:r>
    </w:p>
    <w:p w14:paraId="0EB1A762" w14:textId="6EDB37B2"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15.8. Sauf </w:t>
      </w:r>
      <w:r w:rsidR="001C4EA7">
        <w:rPr>
          <w:rFonts w:asciiTheme="minorHAnsi" w:hAnsiTheme="minorHAnsi"/>
          <w:snapToGrid/>
          <w:szCs w:val="24"/>
          <w:lang w:bidi="ar-SA"/>
        </w:rPr>
        <w:t>stipulations</w:t>
      </w:r>
      <w:r w:rsidR="001C4EA7"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924C66" w:rsidRDefault="00213EC6" w:rsidP="00924C66">
      <w:pPr>
        <w:pStyle w:val="Titre2"/>
        <w:ind w:left="567"/>
        <w:rPr>
          <w:rFonts w:asciiTheme="minorHAnsi" w:hAnsiTheme="minorHAnsi"/>
          <w:snapToGrid/>
          <w:sz w:val="24"/>
          <w:lang w:bidi="ar-SA"/>
        </w:rPr>
      </w:pPr>
      <w:bookmarkStart w:id="87" w:name="_Toc98425387"/>
      <w:r w:rsidRPr="00924C66">
        <w:rPr>
          <w:rFonts w:asciiTheme="minorHAnsi" w:hAnsiTheme="minorHAnsi"/>
          <w:snapToGrid/>
          <w:sz w:val="24"/>
          <w:lang w:bidi="ar-SA"/>
        </w:rPr>
        <w:t>Article 16 - Responsabilités, assurances et dispositifs de sécurité</w:t>
      </w:r>
      <w:bookmarkEnd w:id="87"/>
      <w:r w:rsidRPr="00924C66">
        <w:rPr>
          <w:rFonts w:asciiTheme="minorHAnsi" w:hAnsiTheme="minorHAnsi"/>
          <w:snapToGrid/>
          <w:sz w:val="24"/>
          <w:lang w:bidi="ar-SA"/>
        </w:rPr>
        <w:t xml:space="preserve"> </w:t>
      </w:r>
    </w:p>
    <w:p w14:paraId="123FE586"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16.1. Responsabilités </w:t>
      </w:r>
    </w:p>
    <w:p w14:paraId="385501A0"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Responsabilité en cas de dommages occasionnés aux travaux </w:t>
      </w:r>
    </w:p>
    <w:p w14:paraId="302C1697"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aux travaux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Responsabilité du contractant à l'égard </w:t>
      </w:r>
      <w:r w:rsidR="00FC0FA3">
        <w:rPr>
          <w:rFonts w:asciiTheme="minorHAnsi" w:hAnsiTheme="minorHAnsi"/>
          <w:snapToGrid/>
          <w:szCs w:val="24"/>
          <w:lang w:bidi="ar-SA"/>
        </w:rPr>
        <w:t xml:space="preserve">d’Expertise France </w:t>
      </w:r>
    </w:p>
    <w:p w14:paraId="5C80C59B" w14:textId="7A71506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À tout moment, le contractant sera responsable et indemnisera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tous dommages occasionnés, durant l’exécution des travaux, au maître d'ouvrage par </w:t>
      </w:r>
      <w:r w:rsidRPr="00924C66">
        <w:rPr>
          <w:rFonts w:asciiTheme="minorHAnsi" w:hAnsiTheme="minorHAnsi"/>
          <w:snapToGrid/>
          <w:szCs w:val="24"/>
          <w:lang w:bidi="ar-SA"/>
        </w:rPr>
        <w:lastRenderedPageBreak/>
        <w:t xml:space="preserve">le contractant, son personnel, ses sous-traitants et toute personne dont le contractant doit répondre. </w:t>
      </w:r>
    </w:p>
    <w:p w14:paraId="5329C24B" w14:textId="4A8D5A64"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Responsabilité du contractant à l'égard des tiers </w:t>
      </w:r>
    </w:p>
    <w:p w14:paraId="20EDAF43" w14:textId="2BD178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garantit et défend, à ses frais, </w:t>
      </w:r>
      <w:r w:rsidR="0092444B">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doit notifier toute réclamation de tiers au contractant dans les meilleurs délais possibles après qu</w:t>
      </w:r>
      <w:r w:rsidR="00F97FA8">
        <w:rPr>
          <w:rFonts w:asciiTheme="minorHAnsi" w:hAnsiTheme="minorHAnsi"/>
          <w:snapToGrid/>
          <w:szCs w:val="24"/>
          <w:lang w:bidi="ar-SA"/>
        </w:rPr>
        <w:t>’</w:t>
      </w: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en a eu connaissance. </w:t>
      </w:r>
    </w:p>
    <w:p w14:paraId="3C59050A" w14:textId="24AB248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choisit de contester et de se défendre contre la (les) réclamation(s), le contractant prendra en charge les frais de défense raisonnables exposés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France,</w:t>
      </w:r>
      <w:r w:rsidRPr="00924C66">
        <w:rPr>
          <w:rFonts w:asciiTheme="minorHAnsi" w:hAnsiTheme="minorHAnsi"/>
          <w:snapToGrid/>
          <w:szCs w:val="24"/>
          <w:lang w:bidi="ar-SA"/>
        </w:rPr>
        <w:t xml:space="preserve"> ses mandataires et son personnel. </w:t>
      </w:r>
    </w:p>
    <w:p w14:paraId="3E23369C" w14:textId="54A4F87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En application des présentes conditions générales, les mandataires et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ainsi que le personnel, les sous-traitants du contractant et toute personne dont le contractant doit répondre sont considérés comme des tiers. </w:t>
      </w:r>
    </w:p>
    <w:p w14:paraId="67F2E0AD" w14:textId="5F9F4AF3"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devra traiter toute réclamation en étroite concertation avec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6BA23D2A" w14:textId="7D0B350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 transaction ou accord quant au règlement d’une réclamation requiert l’assentiment préalable exprès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du contractant. </w:t>
      </w:r>
    </w:p>
    <w:p w14:paraId="4A1158D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16.2. Assurances </w:t>
      </w:r>
    </w:p>
    <w:p w14:paraId="1688F46A"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Assurances - dispositions générales </w:t>
      </w:r>
    </w:p>
    <w:p w14:paraId="1F15399C" w14:textId="7DD7F0B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et durant toute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n’ait marqué son accord exprès et écrit sur une compagnie d’assurance déterminée. </w:t>
      </w:r>
    </w:p>
    <w:p w14:paraId="0C4FEADE" w14:textId="21DA995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le contractant fournira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une version actualisée des notes de couverture et/ou des certificats d’assurance. </w:t>
      </w:r>
    </w:p>
    <w:p w14:paraId="4758D4A9" w14:textId="247D42F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obtiendra des assureurs que ces derniers s’engagent à informer personnellement et directement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désintéresser l’assureur en cas de défaut de paiement de prime par le contractant, sans préjudice du droit pour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récupérer </w:t>
      </w:r>
      <w:r w:rsidR="004F5B3D" w:rsidRPr="00924C66">
        <w:rPr>
          <w:rFonts w:asciiTheme="minorHAnsi" w:hAnsiTheme="minorHAnsi"/>
          <w:snapToGrid/>
          <w:szCs w:val="24"/>
          <w:lang w:bidi="ar-SA"/>
        </w:rPr>
        <w:t xml:space="preserve">le </w:t>
      </w:r>
      <w:r w:rsidRPr="00924C66">
        <w:rPr>
          <w:rFonts w:asciiTheme="minorHAnsi" w:hAnsiTheme="minorHAnsi"/>
          <w:snapToGrid/>
          <w:szCs w:val="24"/>
          <w:lang w:bidi="ar-SA"/>
        </w:rPr>
        <w:t xml:space="preserve">montant de la prime payée par lui, ainsi que de postuler indemnisation de son éventuel dommage à cette suite. </w:t>
      </w:r>
    </w:p>
    <w:p w14:paraId="35E344A4" w14:textId="74800142"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Chaque fois que cela est possible, le contractant veillera à ce que les contrats d’assurances souscrits contiennent une clause d’abandon de recours en faveur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leurs mandataires et personnel. </w:t>
      </w:r>
    </w:p>
    <w:p w14:paraId="6ACD1AF9"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La souscription des assurances adéquates par le contractant ne le dispense en aucun cas de ses responsabilités légales et/ou contractuelles. </w:t>
      </w:r>
    </w:p>
    <w:p w14:paraId="5990A2AA" w14:textId="6DBD2BE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supportera intégralement les conséquences d’une absence totale ou partielle de couverture, et ce à l’entière décharge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CBD364A" w14:textId="0D49F831"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924C66">
        <w:rPr>
          <w:rFonts w:asciiTheme="minorHAnsi" w:hAnsiTheme="minorHAnsi"/>
          <w:snapToGrid/>
          <w:szCs w:val="24"/>
          <w:lang w:bidi="ar-SA"/>
        </w:rPr>
        <w:lastRenderedPageBreak/>
        <w:t xml:space="preserve">répondre, le contractant garantira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toutes les conséquences qui en résulteraient. </w:t>
      </w:r>
    </w:p>
    <w:p w14:paraId="21D88941"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00213EC6" w:rsidRPr="00924C66">
        <w:rPr>
          <w:rFonts w:asciiTheme="minorHAnsi" w:hAnsi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Assurances - dispositions particulières </w:t>
      </w:r>
    </w:p>
    <w:p w14:paraId="0CA0AE6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1. Assurance des dommages causés à des tiers </w:t>
      </w:r>
    </w:p>
    <w:p w14:paraId="0B4FD8E0" w14:textId="7C55C1AC"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2. Assurance couvrant les risques de chantier </w:t>
      </w:r>
    </w:p>
    <w:p w14:paraId="5567E6ED" w14:textId="0D2AB14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Le contractant souscrit une assurance « Tous risques Chantier » au bénéfice conjoint de lui-même, de ses sous-traitants, du maître de l’ouvrage 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05D136" w14:textId="00F3D48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837CE6D"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également les équipements et les ouvrages temporaires sur le chantier à concurrence de leur valeur totale de reconstruction/remplacement. </w:t>
      </w:r>
    </w:p>
    <w:p w14:paraId="2FF6DBD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3. Assurance des véhicules automoteurs </w:t>
      </w:r>
    </w:p>
    <w:p w14:paraId="2C5D1323"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4. Assurance contre les accidents du travail </w:t>
      </w:r>
    </w:p>
    <w:p w14:paraId="571DF640" w14:textId="252E02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5. Assurance de la responsabilité liée à la solidité des ouvrages </w:t>
      </w:r>
    </w:p>
    <w:p w14:paraId="5977309E"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924C66" w:rsidRDefault="00213EC6" w:rsidP="00924C66">
      <w:pPr>
        <w:pStyle w:val="Titre2"/>
        <w:ind w:left="567"/>
        <w:rPr>
          <w:rFonts w:asciiTheme="minorHAnsi" w:hAnsiTheme="minorHAnsi"/>
          <w:snapToGrid/>
          <w:sz w:val="24"/>
          <w:lang w:bidi="ar-SA"/>
        </w:rPr>
      </w:pPr>
      <w:bookmarkStart w:id="88"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8"/>
      <w:r w:rsidRPr="00924C66">
        <w:rPr>
          <w:rFonts w:asciiTheme="minorHAnsi" w:hAnsiTheme="minorHAnsi"/>
          <w:snapToGrid/>
          <w:sz w:val="24"/>
          <w:lang w:bidi="ar-SA"/>
        </w:rPr>
        <w:t xml:space="preserve"> </w:t>
      </w:r>
    </w:p>
    <w:p w14:paraId="27857E12" w14:textId="562E541C"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17.1. Nonobstant tout programme de travail joint à la soumission,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détaillé par activité et par mois dans un délai de 30 jours à compter de la signature du contrat. Ce programme contient au moins les informations suivantes: </w:t>
      </w:r>
    </w:p>
    <w:p w14:paraId="47423083"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l'ordre dans lequel le contractant propose d'exécuter les travaux, ainsi que les dates limites; </w:t>
      </w:r>
    </w:p>
    <w:p w14:paraId="514BDF5D"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dates limites pour la présentation et l'approbation des plans; </w:t>
      </w:r>
    </w:p>
    <w:p w14:paraId="66C4E174"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organigramme du personnel dirigeant du chantier avec l’indication du nom des divers agents et de leurs qualifications et curriculum vitæ; </w:t>
      </w:r>
    </w:p>
    <w:p w14:paraId="2A0A03D9"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une description générale des méthodes, incluant l’ordre dans lequel le contractant propose d’exécuter les travaux par mois et par nature; </w:t>
      </w:r>
    </w:p>
    <w:p w14:paraId="5D42541A"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un projet d’installation et d’organisation du chantier; et </w:t>
      </w:r>
    </w:p>
    <w:p w14:paraId="54A15318" w14:textId="4A5D9CC0"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f) tous autres détails et renseignements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w:t>
      </w:r>
    </w:p>
    <w:p w14:paraId="5B9F8D1E" w14:textId="69A9A620"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17.2. Ces documents sont retournés au contractant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avec l’approbation de ce dernier ou avec toutes observations utiles dans un délai de dix jours à compter de leur réception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sauf le cas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dans ce délai de 10 jours, sa volonté de tenir une réunion afin de discuter des éléments soumis. </w:t>
      </w:r>
    </w:p>
    <w:p w14:paraId="12F5AED0" w14:textId="646D9473"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17.3. En l’absence d’approbation ou d’observation ou de demande de réunion notifiées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dans les 10 jours, le programme est réputé approuvé. </w:t>
      </w:r>
    </w:p>
    <w:p w14:paraId="76401F27" w14:textId="3BD29F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17.4. L'approbation du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libère le contractant d'aucune de ses obligations contractuelles. </w:t>
      </w:r>
    </w:p>
    <w:p w14:paraId="14F800D9" w14:textId="41EC6D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17.5. Aucune modification importante ne doit être apportée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sans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Toutefois, si les travaux ne progressent pas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charger le contractant de soumettre un programme révisé conformément à la procédure décrite à l’article 17. </w:t>
      </w:r>
    </w:p>
    <w:p w14:paraId="09454B0B" w14:textId="77777777" w:rsidR="00213EC6" w:rsidRPr="00924C66" w:rsidRDefault="00213EC6" w:rsidP="00924C66">
      <w:pPr>
        <w:pStyle w:val="Titre2"/>
        <w:ind w:left="567"/>
        <w:rPr>
          <w:rFonts w:asciiTheme="minorHAnsi" w:hAnsiTheme="minorHAnsi"/>
          <w:snapToGrid/>
          <w:sz w:val="24"/>
          <w:lang w:bidi="ar-SA"/>
        </w:rPr>
      </w:pPr>
      <w:bookmarkStart w:id="89" w:name="_Toc98425389"/>
      <w:r w:rsidRPr="00924C66">
        <w:rPr>
          <w:rFonts w:asciiTheme="minorHAnsi" w:hAnsiTheme="minorHAnsi"/>
          <w:snapToGrid/>
          <w:sz w:val="24"/>
          <w:lang w:bidi="ar-SA"/>
        </w:rPr>
        <w:t>Article 18 - Ventilation des prix</w:t>
      </w:r>
      <w:bookmarkEnd w:id="89"/>
      <w:r w:rsidRPr="00924C66">
        <w:rPr>
          <w:rFonts w:asciiTheme="minorHAnsi" w:hAnsiTheme="minorHAnsi"/>
          <w:snapToGrid/>
          <w:sz w:val="24"/>
          <w:lang w:bidi="ar-SA"/>
        </w:rPr>
        <w:t xml:space="preserve"> </w:t>
      </w:r>
    </w:p>
    <w:p w14:paraId="76747E90" w14:textId="430EA69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E285FD5" w14:textId="712E9404"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18.2. Dans les 30 jours suivant la notification de l’attribution du marché,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Cette communication n'engage en aucune manière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DF16298" w14:textId="77777777" w:rsidR="00213EC6" w:rsidRPr="00924C66" w:rsidRDefault="00213EC6" w:rsidP="00924C66">
      <w:pPr>
        <w:pStyle w:val="Titre2"/>
        <w:ind w:left="567"/>
        <w:rPr>
          <w:rFonts w:asciiTheme="minorHAnsi" w:hAnsiTheme="minorHAnsi"/>
          <w:snapToGrid/>
          <w:sz w:val="24"/>
          <w:lang w:bidi="ar-SA"/>
        </w:rPr>
      </w:pPr>
      <w:bookmarkStart w:id="90" w:name="_Toc98425390"/>
      <w:r w:rsidRPr="00924C66">
        <w:rPr>
          <w:rFonts w:asciiTheme="minorHAnsi" w:hAnsiTheme="minorHAnsi"/>
          <w:snapToGrid/>
          <w:sz w:val="24"/>
          <w:lang w:bidi="ar-SA"/>
        </w:rPr>
        <w:t>Article 19 - Plans et études d’exécutions du contractant</w:t>
      </w:r>
      <w:bookmarkEnd w:id="90"/>
      <w:r w:rsidRPr="00924C66">
        <w:rPr>
          <w:rFonts w:asciiTheme="minorHAnsi" w:hAnsiTheme="minorHAnsi"/>
          <w:snapToGrid/>
          <w:sz w:val="24"/>
          <w:lang w:bidi="ar-SA"/>
        </w:rPr>
        <w:t xml:space="preserve"> </w:t>
      </w:r>
    </w:p>
    <w:p w14:paraId="1534123B" w14:textId="5AC83862"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19.1. Le contractant soumet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ses frais, tous les plans de détail et d’exécution et autres documents et objets qui sont nécessaires pour mener à bonne fin l’exécution du marché, et notamment: </w:t>
      </w:r>
    </w:p>
    <w:p w14:paraId="09AC15F6" w14:textId="4E27F6A5"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29D33E82" w14:textId="74BB0AA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les plans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08A6E717" w14:textId="46949431"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trois exemplaires, au moins 30 jours avant le commencement de la construction des ouvrages auxquels ils se rapportent. </w:t>
      </w:r>
    </w:p>
    <w:p w14:paraId="05FC1568" w14:textId="60E80431"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peut pas donner son approbation ou ses observations dans le délai mentionné ci-dessus,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4DB53830" w:rsidR="00213EC6" w:rsidRPr="00924C66" w:rsidRDefault="00213EC6" w:rsidP="00C47657">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de l’article 19, paragraphe 1, sont réputés approuvés à la fin des délais susmentionnés. . </w:t>
      </w:r>
    </w:p>
    <w:p w14:paraId="1FDD4072" w14:textId="1717D88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19.3. Les plans, documents, échantillons et modèles approuvés sont signés ou marqués autrement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il ne pourra y être dérogé,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Tout plan, document, échantillon ou modèle du contractant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refuse d’approuver est aussitôt modifié en vue de répondre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soumis de nouveau par le contractant pour approbation. Le contractant doit apporter aux documents, plans, notes de calcul, etc. qu’il a transmis pour approbation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suivant la même procédure. </w:t>
      </w:r>
    </w:p>
    <w:p w14:paraId="05FE1422" w14:textId="77777777"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19.5. L'approbation des plans, documents, échantillons ou modèles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le contractant d’aucune de ses obligations contractuelles. </w:t>
      </w:r>
    </w:p>
    <w:p w14:paraId="4A37E77D" w14:textId="4B37B13F"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19.6.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d’inspecter tous les plans, documents, échantillons ou modèles relatifs au marché dans les locaux du contractant, à tout moment jugé raisonnable. </w:t>
      </w:r>
    </w:p>
    <w:p w14:paraId="5DB8868B" w14:textId="5127D93B"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19.7. Avant la réception provisoire des travaux, le contractant fournit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des manuels d’utilisation et de maintenance ainsi que des plans, établis de manière suffisamment détaillés pour permettre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faire fonctionner, d’entretenir, de régler et de réparer toutes les parties des ouvrages.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18C40DE3" w14:textId="77777777" w:rsidR="00213EC6" w:rsidRPr="00924C66" w:rsidRDefault="00213EC6" w:rsidP="00924C66">
      <w:pPr>
        <w:pStyle w:val="Titre2"/>
        <w:ind w:left="567"/>
        <w:rPr>
          <w:rFonts w:asciiTheme="minorHAnsi" w:hAnsiTheme="minorHAnsi"/>
          <w:snapToGrid/>
          <w:sz w:val="24"/>
          <w:lang w:bidi="ar-SA"/>
        </w:rPr>
      </w:pPr>
      <w:bookmarkStart w:id="91" w:name="_Toc98425391"/>
      <w:r w:rsidRPr="00924C66">
        <w:rPr>
          <w:rFonts w:asciiTheme="minorHAnsi" w:hAnsiTheme="minorHAnsi"/>
          <w:snapToGrid/>
          <w:sz w:val="24"/>
          <w:lang w:bidi="ar-SA"/>
        </w:rPr>
        <w:t>Article 20 - Niveau suffisant du montant de la soumission</w:t>
      </w:r>
      <w:bookmarkEnd w:id="91"/>
      <w:r w:rsidRPr="00924C66">
        <w:rPr>
          <w:rFonts w:asciiTheme="minorHAnsi" w:hAnsiTheme="minorHAnsi"/>
          <w:snapToGrid/>
          <w:sz w:val="24"/>
          <w:lang w:bidi="ar-SA"/>
        </w:rPr>
        <w:t xml:space="preserve"> </w:t>
      </w:r>
    </w:p>
    <w:p w14:paraId="4C67A465" w14:textId="7B73D9F3"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20.1. Sous réserve de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couvrent toutes ses obligations contractuelles. </w:t>
      </w:r>
    </w:p>
    <w:p w14:paraId="7ACB3031" w14:textId="77777777"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924C66" w:rsidRDefault="00213EC6" w:rsidP="00924C66">
      <w:pPr>
        <w:pStyle w:val="Titre2"/>
        <w:ind w:left="567"/>
        <w:rPr>
          <w:rFonts w:asciiTheme="minorHAnsi" w:hAnsiTheme="minorHAnsi"/>
          <w:snapToGrid/>
          <w:sz w:val="24"/>
          <w:lang w:bidi="ar-SA"/>
        </w:rPr>
      </w:pPr>
      <w:bookmarkStart w:id="92" w:name="_Toc98425392"/>
      <w:r w:rsidRPr="00924C66">
        <w:rPr>
          <w:rFonts w:asciiTheme="minorHAnsi" w:hAnsiTheme="minorHAnsi"/>
          <w:snapToGrid/>
          <w:sz w:val="24"/>
          <w:lang w:bidi="ar-SA"/>
        </w:rPr>
        <w:t xml:space="preserve">Article 21 - </w:t>
      </w:r>
      <w:bookmarkStart w:id="93"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92"/>
      <w:bookmarkEnd w:id="93"/>
    </w:p>
    <w:p w14:paraId="31E8B979" w14:textId="50F14498"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avise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r w:rsidR="00AD6730">
        <w:rPr>
          <w:rFonts w:asciiTheme="minorHAnsi" w:hAnsiTheme="minorHAnsi"/>
          <w:snapToGrid/>
          <w:szCs w:val="24"/>
          <w:lang w:bidi="ar-SA"/>
        </w:rPr>
        <w:t xml:space="preserve">de ces sujétions </w:t>
      </w:r>
      <w:r w:rsidR="00F05799">
        <w:rPr>
          <w:rFonts w:asciiTheme="minorHAnsi" w:hAnsiTheme="minorHAnsi"/>
          <w:snapToGrid/>
          <w:szCs w:val="24"/>
          <w:lang w:bidi="ar-SA"/>
        </w:rPr>
        <w:t xml:space="preserve">techniques </w:t>
      </w:r>
      <w:r w:rsidR="00AD6730">
        <w:rPr>
          <w:rFonts w:asciiTheme="minorHAnsi" w:hAnsiTheme="minorHAnsi"/>
          <w:snapToGrid/>
          <w:szCs w:val="24"/>
          <w:lang w:bidi="ar-SA"/>
        </w:rPr>
        <w:t xml:space="preserve">imprévues </w:t>
      </w:r>
      <w:r w:rsidRPr="00924C66">
        <w:rPr>
          <w:rFonts w:asciiTheme="minorHAnsi" w:hAnsi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924C66">
        <w:rPr>
          <w:rFonts w:asciiTheme="minorHAnsi" w:hAnsiTheme="minorHAnsi"/>
          <w:snapToGrid/>
          <w:szCs w:val="24"/>
          <w:lang w:bidi="ar-SA"/>
        </w:rPr>
        <w:lastRenderedPageBreak/>
        <w:t xml:space="preserve">prévisibles, les mesures qu'il est en train de prendre ou a l'intention de prendre, ainsi que l'ampleur du retard ou des perturbations prévisibles dans l'exécution des travaux. </w:t>
      </w:r>
    </w:p>
    <w:p w14:paraId="48203524" w14:textId="29096C61"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21.2. Dès réception de la notification,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entre autres: </w:t>
      </w:r>
    </w:p>
    <w:p w14:paraId="16A38C48" w14:textId="753FC0F6"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demander au contractant de fournir une estimation du coût des mesures qu’il est en train de prendre ou </w:t>
      </w:r>
      <w:r w:rsidR="00FF048E">
        <w:rPr>
          <w:rFonts w:asciiTheme="minorHAnsi" w:hAnsiTheme="minorHAnsi"/>
          <w:snapToGrid/>
          <w:szCs w:val="24"/>
          <w:lang w:bidi="ar-SA"/>
        </w:rPr>
        <w:t>à</w:t>
      </w:r>
      <w:r w:rsidRPr="00924C66">
        <w:rPr>
          <w:rFonts w:asciiTheme="minorHAnsi" w:hAnsiTheme="minorHAnsi"/>
          <w:snapToGrid/>
          <w:szCs w:val="24"/>
          <w:lang w:bidi="ar-SA"/>
        </w:rPr>
        <w:t xml:space="preserve"> l’intention de prendre; </w:t>
      </w:r>
    </w:p>
    <w:p w14:paraId="1B4976B5"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approuver, avec ou sans modifications, les mesures visées à l'article 21, paragraphe 2, point a); </w:t>
      </w:r>
    </w:p>
    <w:p w14:paraId="6C5BBB58"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donner des instructions écrites sur la manière dont les obstacles artificiels ou les conditions physiques en question doivent être surmontés; </w:t>
      </w:r>
    </w:p>
    <w:p w14:paraId="162F04A6" w14:textId="21A3E15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ordonner</w:t>
      </w:r>
      <w:r w:rsidR="004B5B69">
        <w:rPr>
          <w:rFonts w:asciiTheme="minorHAnsi" w:hAnsiTheme="minorHAnsi"/>
          <w:snapToGrid/>
          <w:szCs w:val="24"/>
          <w:lang w:bidi="ar-SA"/>
        </w:rPr>
        <w:t xml:space="preserve">, </w:t>
      </w:r>
      <w:r w:rsidR="007C2794">
        <w:rPr>
          <w:rFonts w:asciiTheme="minorHAnsi" w:hAnsiTheme="minorHAnsi"/>
          <w:snapToGrid/>
          <w:szCs w:val="24"/>
          <w:lang w:bidi="ar-SA"/>
        </w:rPr>
        <w:t>par suite de</w:t>
      </w:r>
      <w:r w:rsidR="004B5B69">
        <w:rPr>
          <w:rFonts w:asciiTheme="minorHAnsi" w:hAnsiTheme="minorHAnsi"/>
          <w:snapToGrid/>
          <w:szCs w:val="24"/>
          <w:lang w:bidi="ar-SA"/>
        </w:rPr>
        <w:t xml:space="preserve"> </w:t>
      </w:r>
      <w:r w:rsidR="007C2794">
        <w:rPr>
          <w:rFonts w:asciiTheme="minorHAnsi" w:hAnsiTheme="minorHAnsi"/>
          <w:snapToGrid/>
          <w:szCs w:val="24"/>
          <w:lang w:bidi="ar-SA"/>
        </w:rPr>
        <w:t xml:space="preserve">la </w:t>
      </w:r>
      <w:r w:rsidR="004B5B69">
        <w:rPr>
          <w:rFonts w:asciiTheme="minorHAnsi" w:hAnsiTheme="minorHAnsi"/>
          <w:snapToGrid/>
          <w:szCs w:val="24"/>
          <w:lang w:bidi="ar-SA"/>
        </w:rPr>
        <w:t>validation préalable de la maîtrise d’ouvrage</w:t>
      </w:r>
      <w:r w:rsidR="001516C1">
        <w:rPr>
          <w:rFonts w:asciiTheme="minorHAnsi" w:hAnsiTheme="minorHAnsi"/>
          <w:snapToGrid/>
          <w:szCs w:val="24"/>
          <w:lang w:bidi="ar-SA"/>
        </w:rPr>
        <w:t xml:space="preserve"> expressément formulée</w:t>
      </w:r>
      <w:r w:rsidR="004B5B69">
        <w:rPr>
          <w:rFonts w:asciiTheme="minorHAnsi" w:hAnsiTheme="minorHAnsi"/>
          <w:snapToGrid/>
          <w:szCs w:val="24"/>
          <w:lang w:bidi="ar-SA"/>
        </w:rPr>
        <w:t>,</w:t>
      </w:r>
      <w:r w:rsidRPr="00924C66">
        <w:rPr>
          <w:rFonts w:asciiTheme="minorHAnsi" w:hAnsiTheme="minorHAnsi"/>
          <w:snapToGrid/>
          <w:szCs w:val="24"/>
          <w:lang w:bidi="ar-SA"/>
        </w:rPr>
        <w:t xml:space="preserve"> une modification</w:t>
      </w:r>
      <w:r w:rsidR="0015528C">
        <w:rPr>
          <w:rFonts w:asciiTheme="minorHAnsi" w:hAnsiTheme="minorHAnsi"/>
          <w:snapToGrid/>
          <w:szCs w:val="24"/>
          <w:lang w:bidi="ar-SA"/>
        </w:rPr>
        <w:t xml:space="preserve"> par ordre de service</w:t>
      </w:r>
      <w:r w:rsidR="002369A6">
        <w:rPr>
          <w:rFonts w:asciiTheme="minorHAnsi" w:hAnsiTheme="minorHAnsi"/>
          <w:snapToGrid/>
          <w:szCs w:val="24"/>
          <w:lang w:bidi="ar-SA"/>
        </w:rPr>
        <w:t xml:space="preserve"> afin de tenir compte </w:t>
      </w:r>
      <w:r w:rsidR="00F05799" w:rsidRPr="00F05799">
        <w:rPr>
          <w:rFonts w:asciiTheme="minorHAnsi" w:hAnsiTheme="minorHAnsi"/>
          <w:snapToGrid/>
          <w:szCs w:val="24"/>
          <w:lang w:bidi="ar-SA"/>
        </w:rPr>
        <w:t xml:space="preserve">sujétions techniques </w:t>
      </w:r>
      <w:r w:rsidR="00F05799">
        <w:rPr>
          <w:rFonts w:asciiTheme="minorHAnsi" w:hAnsiTheme="minorHAnsi"/>
          <w:snapToGrid/>
          <w:szCs w:val="24"/>
          <w:lang w:bidi="ar-SA"/>
        </w:rPr>
        <w:t>constatées</w:t>
      </w:r>
      <w:r w:rsidRPr="00924C66">
        <w:rPr>
          <w:rFonts w:asciiTheme="minorHAnsi" w:hAnsiTheme="minorHAnsi"/>
          <w:snapToGrid/>
          <w:szCs w:val="24"/>
          <w:lang w:bidi="ar-SA"/>
        </w:rPr>
        <w:t xml:space="preserve">, une suspension ou </w:t>
      </w:r>
      <w:r w:rsidR="00241BBE">
        <w:rPr>
          <w:rFonts w:asciiTheme="minorHAnsi" w:hAnsiTheme="minorHAnsi"/>
          <w:snapToGrid/>
          <w:szCs w:val="24"/>
          <w:lang w:bidi="ar-SA"/>
        </w:rPr>
        <w:t>la résiliation</w:t>
      </w:r>
      <w:r w:rsidR="00241BBE" w:rsidRPr="00924C66">
        <w:rPr>
          <w:rFonts w:asciiTheme="minorHAnsi" w:hAnsiTheme="minorHAnsi"/>
          <w:snapToGrid/>
          <w:szCs w:val="24"/>
          <w:lang w:bidi="ar-SA"/>
        </w:rPr>
        <w:t xml:space="preserve"> </w:t>
      </w:r>
      <w:r w:rsidRPr="00924C66">
        <w:rPr>
          <w:rFonts w:asciiTheme="minorHAnsi" w:hAnsiTheme="minorHAnsi"/>
          <w:snapToGrid/>
          <w:szCs w:val="24"/>
          <w:lang w:bidi="ar-SA"/>
        </w:rPr>
        <w:t>du marché</w:t>
      </w:r>
      <w:r w:rsidR="00DF48ED">
        <w:rPr>
          <w:rFonts w:asciiTheme="minorHAnsi" w:hAnsiTheme="minorHAnsi"/>
          <w:snapToGrid/>
          <w:szCs w:val="24"/>
          <w:lang w:bidi="ar-SA"/>
        </w:rPr>
        <w:t xml:space="preserve"> </w:t>
      </w:r>
      <w:r w:rsidR="00DF48ED" w:rsidRPr="00DF48E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r w:rsidR="001516C1">
        <w:rPr>
          <w:rFonts w:asciiTheme="minorHAnsi" w:hAnsiTheme="minorHAnsi"/>
          <w:snapToGrid/>
          <w:szCs w:val="24"/>
          <w:lang w:bidi="ar-SA"/>
        </w:rPr>
        <w:t xml:space="preserve">L’ordre de service émis sur le fondement de ces stipulations doit, à peine de nullité, comporter la mention expresse de la </w:t>
      </w:r>
      <w:r w:rsidR="001516C1" w:rsidRPr="001516C1">
        <w:rPr>
          <w:rFonts w:asciiTheme="minorHAnsi" w:hAnsiTheme="minorHAnsi"/>
          <w:snapToGrid/>
          <w:szCs w:val="24"/>
          <w:lang w:bidi="ar-SA"/>
        </w:rPr>
        <w:t>validation de la maîtrise d’ouvrage</w:t>
      </w:r>
      <w:r w:rsidR="001516C1">
        <w:rPr>
          <w:rFonts w:asciiTheme="minorHAnsi" w:hAnsiTheme="minorHAnsi"/>
          <w:snapToGrid/>
          <w:szCs w:val="24"/>
          <w:lang w:bidi="ar-SA"/>
        </w:rPr>
        <w:t>.</w:t>
      </w:r>
    </w:p>
    <w:p w14:paraId="24D21A84" w14:textId="7AEC199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21.3.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en question étaient raisonnablement impossibles à prévoir, en tout ou en partie, par un contractant expérimenté,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576B992" w14:textId="5B4DEC8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tient compte de tout retard subi par le contractant du fait de ces obstacles ou de ces conditions au moment de déterminer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auxquelles le contractant a droit en vertu de l’article 35; et/ou </w:t>
      </w:r>
    </w:p>
    <w:p w14:paraId="26B9F533"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21.4. Aucune réclamation du contractant au titre de l’article 55 n’est admise à raison des conditions climatiques. </w:t>
      </w:r>
    </w:p>
    <w:p w14:paraId="77515FC5" w14:textId="5FC90DC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21.5.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étaient raisonnablement prévisibles, en tout ou en partie, par un contractant expérimenté, il en informe le contractant </w:t>
      </w:r>
      <w:r w:rsidR="002D7C6E">
        <w:rPr>
          <w:rFonts w:asciiTheme="minorHAnsi" w:hAnsiTheme="minorHAnsi"/>
          <w:snapToGrid/>
          <w:szCs w:val="24"/>
          <w:lang w:bidi="ar-SA"/>
        </w:rPr>
        <w:t xml:space="preserve">par un </w:t>
      </w:r>
      <w:r w:rsidR="00DE0430">
        <w:rPr>
          <w:rFonts w:asciiTheme="minorHAnsi" w:hAnsiTheme="minorHAnsi"/>
          <w:snapToGrid/>
          <w:szCs w:val="24"/>
          <w:lang w:bidi="ar-SA"/>
        </w:rPr>
        <w:t>avis</w:t>
      </w:r>
      <w:r w:rsidR="002D7C6E">
        <w:rPr>
          <w:rFonts w:asciiTheme="minorHAnsi" w:hAnsiTheme="minorHAnsi"/>
          <w:snapToGrid/>
          <w:szCs w:val="24"/>
          <w:lang w:bidi="ar-SA"/>
        </w:rPr>
        <w:t xml:space="preserve"> motivé </w:t>
      </w:r>
      <w:r w:rsidRPr="00924C66">
        <w:rPr>
          <w:rFonts w:asciiTheme="minorHAnsi" w:hAnsiTheme="minorHAnsi"/>
          <w:snapToGrid/>
          <w:szCs w:val="24"/>
          <w:lang w:bidi="ar-SA"/>
        </w:rPr>
        <w:t xml:space="preserve">dès que possible. </w:t>
      </w:r>
    </w:p>
    <w:p w14:paraId="07D3F165" w14:textId="77777777" w:rsidR="00213EC6" w:rsidRPr="00924C66" w:rsidRDefault="00213EC6" w:rsidP="00924C66">
      <w:pPr>
        <w:pStyle w:val="Titre2"/>
        <w:ind w:left="567"/>
        <w:rPr>
          <w:rFonts w:asciiTheme="minorHAnsi" w:hAnsiTheme="minorHAnsi"/>
          <w:snapToGrid/>
          <w:sz w:val="24"/>
          <w:lang w:bidi="ar-SA"/>
        </w:rPr>
      </w:pPr>
      <w:bookmarkStart w:id="94" w:name="_Toc98425393"/>
      <w:r w:rsidRPr="00924C66">
        <w:rPr>
          <w:rFonts w:asciiTheme="minorHAnsi" w:hAnsiTheme="minorHAnsi"/>
          <w:snapToGrid/>
          <w:sz w:val="24"/>
          <w:lang w:bidi="ar-SA"/>
        </w:rPr>
        <w:lastRenderedPageBreak/>
        <w:t>Article 22 - Sécurité sur les chantiers</w:t>
      </w:r>
      <w:bookmarkEnd w:id="94"/>
      <w:r w:rsidRPr="00924C66">
        <w:rPr>
          <w:rFonts w:asciiTheme="minorHAnsi" w:hAnsiTheme="minorHAnsi"/>
          <w:snapToGrid/>
          <w:sz w:val="24"/>
          <w:lang w:bidi="ar-SA"/>
        </w:rPr>
        <w:t xml:space="preserve"> </w:t>
      </w:r>
    </w:p>
    <w:p w14:paraId="03F5B28A" w14:textId="384F13FA"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22.1. Le contractant a le droit d’interdire l’accès du chantier à toute personne étrangère à l’exécution du marché, à l’exception toutefois des personnes autorisées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92444B">
        <w:rPr>
          <w:rFonts w:asciiTheme="minorHAnsi" w:hAnsiTheme="minorHAnsi"/>
          <w:snapToGrid/>
          <w:szCs w:val="24"/>
          <w:lang w:bidi="ar-SA"/>
        </w:rPr>
        <w:t xml:space="preserve">Expertise </w:t>
      </w:r>
      <w:r w:rsidR="009E754F">
        <w:rPr>
          <w:rFonts w:asciiTheme="minorHAnsi" w:hAnsiTheme="minorHAnsi"/>
          <w:snapToGrid/>
          <w:szCs w:val="24"/>
          <w:lang w:bidi="ar-SA"/>
        </w:rPr>
        <w:t xml:space="preserve">France. </w:t>
      </w:r>
    </w:p>
    <w:p w14:paraId="03CEFA14" w14:textId="4CBE3111"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22.2. Le contractant assure la sécurité sur les chantiers pendant toute la durée des travaux et est tenu de prendre, dans l’intérêt de ses employés, des mandataires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des tiers, les mesures nécessaires pour prévenir tout préjudice ou accident pouvant résulter de l’exécution des travaux. </w:t>
      </w:r>
    </w:p>
    <w:p w14:paraId="365C8F9B" w14:textId="120990D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22.3. Le contractant met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exiger. </w:t>
      </w:r>
    </w:p>
    <w:p w14:paraId="17FE0BF2" w14:textId="6A52E1C2"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22.4. Si, au cours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des mesures urgentes s’imposent pour parer à tout risque d’accident ou de dommage ou pour assurer la sécurité à la suite d’un accident ou d’un dommage,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de faire le nécessaire. Si le contractant ne veut pas ou ne peut pas prendre les mesures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 travail aux frais du contractant, pour autant que la responsabilité en incombe au contractant. </w:t>
      </w:r>
    </w:p>
    <w:p w14:paraId="081D0634" w14:textId="77777777" w:rsidR="00213EC6" w:rsidRPr="00924C66" w:rsidRDefault="00213EC6" w:rsidP="00924C66">
      <w:pPr>
        <w:pStyle w:val="Titre2"/>
        <w:ind w:left="567"/>
        <w:rPr>
          <w:rFonts w:asciiTheme="minorHAnsi" w:hAnsiTheme="minorHAnsi"/>
          <w:snapToGrid/>
          <w:sz w:val="24"/>
          <w:lang w:bidi="ar-SA"/>
        </w:rPr>
      </w:pPr>
      <w:bookmarkStart w:id="95" w:name="_Toc98425394"/>
      <w:r w:rsidRPr="00924C66">
        <w:rPr>
          <w:rFonts w:asciiTheme="minorHAnsi" w:hAnsiTheme="minorHAnsi"/>
          <w:snapToGrid/>
          <w:sz w:val="24"/>
          <w:lang w:bidi="ar-SA"/>
        </w:rPr>
        <w:t>Article 23 - Sauvegarde des propriétés riveraines</w:t>
      </w:r>
      <w:bookmarkEnd w:id="95"/>
      <w:r w:rsidRPr="00924C66">
        <w:rPr>
          <w:rFonts w:asciiTheme="minorHAnsi" w:hAnsiTheme="minorHAnsi"/>
          <w:snapToGrid/>
          <w:sz w:val="24"/>
          <w:lang w:bidi="ar-SA"/>
        </w:rPr>
        <w:t xml:space="preserve"> </w:t>
      </w:r>
    </w:p>
    <w:p w14:paraId="431F1C5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23.2. Le contractant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w:t>
      </w:r>
    </w:p>
    <w:p w14:paraId="22E6B89B" w14:textId="77777777" w:rsidR="00213EC6" w:rsidRPr="00924C66" w:rsidRDefault="00213EC6" w:rsidP="00924C66">
      <w:pPr>
        <w:pStyle w:val="Titre2"/>
        <w:ind w:left="567"/>
        <w:rPr>
          <w:rFonts w:asciiTheme="minorHAnsi" w:hAnsiTheme="minorHAnsi"/>
          <w:snapToGrid/>
          <w:sz w:val="24"/>
          <w:lang w:bidi="ar-SA"/>
        </w:rPr>
      </w:pPr>
      <w:bookmarkStart w:id="96" w:name="_Toc98425395"/>
      <w:r w:rsidRPr="00924C66">
        <w:rPr>
          <w:rFonts w:asciiTheme="minorHAnsi" w:hAnsiTheme="minorHAnsi"/>
          <w:snapToGrid/>
          <w:sz w:val="24"/>
          <w:lang w:bidi="ar-SA"/>
        </w:rPr>
        <w:t>Article 24 - Entraves à la circulation</w:t>
      </w:r>
      <w:bookmarkEnd w:id="96"/>
      <w:r w:rsidRPr="00924C66">
        <w:rPr>
          <w:rFonts w:asciiTheme="minorHAnsi" w:hAnsiTheme="minorHAnsi"/>
          <w:snapToGrid/>
          <w:sz w:val="24"/>
          <w:lang w:bidi="ar-SA"/>
        </w:rPr>
        <w:t xml:space="preserve"> </w:t>
      </w:r>
    </w:p>
    <w:p w14:paraId="517B80A8"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924C66">
        <w:rPr>
          <w:rFonts w:asciiTheme="minorHAnsi" w:hAnsiTheme="minorHAnsi"/>
          <w:snapToGrid/>
          <w:szCs w:val="24"/>
          <w:lang w:bidi="ar-SA"/>
        </w:rPr>
        <w:lastRenderedPageBreak/>
        <w:t xml:space="preserve">particulières le permettent. Il tient notamment compte des limitations de charge en choisissant les itinéraires et les véhicules. </w:t>
      </w:r>
    </w:p>
    <w:p w14:paraId="0A038BD2" w14:textId="0385115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24.2. Les mesures spéciales que le contractant estime nécessaires ou qui sont spécifiées dans les conditions particulières ou sont requises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924C66" w:rsidRDefault="00213EC6" w:rsidP="00924C66">
      <w:pPr>
        <w:pStyle w:val="Titre2"/>
        <w:ind w:left="567"/>
        <w:rPr>
          <w:rFonts w:asciiTheme="minorHAnsi" w:hAnsiTheme="minorHAnsi"/>
          <w:snapToGrid/>
          <w:sz w:val="24"/>
          <w:lang w:bidi="ar-SA"/>
        </w:rPr>
      </w:pPr>
      <w:bookmarkStart w:id="97" w:name="_Toc98425396"/>
      <w:r w:rsidRPr="00924C66">
        <w:rPr>
          <w:rFonts w:asciiTheme="minorHAnsi" w:hAnsiTheme="minorHAnsi"/>
          <w:snapToGrid/>
          <w:sz w:val="24"/>
          <w:lang w:bidi="ar-SA"/>
        </w:rPr>
        <w:t>Article 25 - Câbles et canalisations</w:t>
      </w:r>
      <w:bookmarkEnd w:id="97"/>
      <w:r w:rsidRPr="00924C66">
        <w:rPr>
          <w:rFonts w:asciiTheme="minorHAnsi" w:hAnsiTheme="minorHAnsi"/>
          <w:snapToGrid/>
          <w:sz w:val="24"/>
          <w:lang w:bidi="ar-SA"/>
        </w:rPr>
        <w:t xml:space="preserve"> </w:t>
      </w:r>
    </w:p>
    <w:p w14:paraId="4116C357" w14:textId="6D22EE0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150AA1D" w14:textId="22F6A54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25.2. Le contractant est responsable de la conservation, du déplacement et de la remise en place, selon le cas, des câbles, canalisations et installations spécifiés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marché et prend à sa charge les frais y afférents. </w:t>
      </w:r>
    </w:p>
    <w:p w14:paraId="2E9AD548" w14:textId="6B30300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l’indemnise des frais afférents à ces travaux, dans la mesure où ces travaux sont nécessaires à l’exécution du marché. </w:t>
      </w:r>
    </w:p>
    <w:p w14:paraId="04F4EE39" w14:textId="32AF20BC"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25.4. Toutefois, l’obligation de déplacer et de remettre en place les câbles, canalisations et installations, ainsi que les frais qui en résultent, n’incombent pas au contractant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25.5. Lorsque l’exécution d’un travail sur le chantier risque de causer des perturbations dans un service public ou un préjudice à celui-ci, le contractant en informe immédiatement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écrit, avec un préavis raisonnable afin que des mesures appropriées soient prises à temps pour permettre le déroulement normal des travaux. </w:t>
      </w:r>
    </w:p>
    <w:p w14:paraId="69C03BB4" w14:textId="77777777" w:rsidR="00213EC6" w:rsidRPr="00924C66" w:rsidRDefault="00213EC6" w:rsidP="00924C66">
      <w:pPr>
        <w:pStyle w:val="Titre2"/>
        <w:ind w:left="567"/>
        <w:rPr>
          <w:rFonts w:asciiTheme="minorHAnsi" w:hAnsiTheme="minorHAnsi"/>
          <w:snapToGrid/>
          <w:sz w:val="24"/>
          <w:lang w:bidi="ar-SA"/>
        </w:rPr>
      </w:pPr>
      <w:bookmarkStart w:id="98" w:name="_Toc98425397"/>
      <w:r w:rsidRPr="00924C66">
        <w:rPr>
          <w:rFonts w:asciiTheme="minorHAnsi" w:hAnsiTheme="minorHAnsi"/>
          <w:snapToGrid/>
          <w:sz w:val="24"/>
          <w:lang w:bidi="ar-SA"/>
        </w:rPr>
        <w:lastRenderedPageBreak/>
        <w:t>Article 26 - Implantation des ouvrages</w:t>
      </w:r>
      <w:bookmarkEnd w:id="98"/>
      <w:r w:rsidRPr="00924C66">
        <w:rPr>
          <w:rFonts w:asciiTheme="minorHAnsi" w:hAnsiTheme="minorHAnsi"/>
          <w:snapToGrid/>
          <w:sz w:val="24"/>
          <w:lang w:bidi="ar-SA"/>
        </w:rPr>
        <w:t xml:space="preserve"> </w:t>
      </w:r>
    </w:p>
    <w:p w14:paraId="5FA69D3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26.1. Le contractant a la responsabilité: </w:t>
      </w:r>
    </w:p>
    <w:p w14:paraId="15E96700" w14:textId="654963B4"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de l’implantation exacte des ouvrages par rapport aux repères, lignes et niveaux de référence fournie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212AB1"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l’exactitude du positionnement, du nivellement, du dimensionnement et de l’alignement de toutes les parties des ouvrages; et </w:t>
      </w:r>
    </w:p>
    <w:p w14:paraId="316F8AEA" w14:textId="4B82D7B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la fourniture de tous les instruments et accessoires ainsi que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nécessaires en rapport avec les tâches énumérées ci-dessus. </w:t>
      </w:r>
    </w:p>
    <w:p w14:paraId="1F30F8D8" w14:textId="03879BF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demande, rectifier cette erreur à ses propres frais et à la satisfaction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4C73509" w14:textId="4202AB5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26.3. La vérification de tout tracement ou de tout alignement ou nivellement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14:paraId="594A6772" w14:textId="77777777" w:rsidR="00213EC6" w:rsidRPr="00924C66" w:rsidRDefault="00213EC6" w:rsidP="00924C66">
      <w:pPr>
        <w:pStyle w:val="Titre2"/>
        <w:ind w:left="567"/>
        <w:rPr>
          <w:rFonts w:asciiTheme="minorHAnsi" w:hAnsiTheme="minorHAnsi"/>
          <w:snapToGrid/>
          <w:sz w:val="24"/>
          <w:lang w:bidi="ar-SA"/>
        </w:rPr>
      </w:pPr>
      <w:bookmarkStart w:id="99" w:name="_Toc98425398"/>
      <w:r w:rsidRPr="00924C66">
        <w:rPr>
          <w:rFonts w:asciiTheme="minorHAnsi" w:hAnsiTheme="minorHAnsi"/>
          <w:snapToGrid/>
          <w:sz w:val="24"/>
          <w:lang w:bidi="ar-SA"/>
        </w:rPr>
        <w:t>Article 27 - Matériaux provenant de démolitions</w:t>
      </w:r>
      <w:bookmarkEnd w:id="99"/>
      <w:r w:rsidRPr="00924C66">
        <w:rPr>
          <w:rFonts w:asciiTheme="minorHAnsi" w:hAnsiTheme="minorHAnsi"/>
          <w:snapToGrid/>
          <w:sz w:val="24"/>
          <w:lang w:bidi="ar-SA"/>
        </w:rPr>
        <w:t xml:space="preserve"> </w:t>
      </w:r>
    </w:p>
    <w:p w14:paraId="496A7B56" w14:textId="4B3E842A"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27.1. Lorsque le marché comprend des démolitions, les matériaux et éléments provenant de celles-ci sont,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et/ou de la législation du pays où les travaux sont effectués et sous réserve des </w:t>
      </w:r>
      <w:r w:rsidR="00EB2D06">
        <w:rPr>
          <w:rFonts w:asciiTheme="minorHAnsi" w:hAnsiTheme="minorHAnsi"/>
          <w:snapToGrid/>
          <w:szCs w:val="24"/>
          <w:lang w:bidi="ar-SA"/>
        </w:rPr>
        <w:t>stipulations</w:t>
      </w:r>
      <w:r w:rsidR="00EB2D06"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28, la propriété du contractant. </w:t>
      </w:r>
    </w:p>
    <w:p w14:paraId="150A6DE2" w14:textId="04766FF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27.2. Si les conditions particulières réservent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27.3. Indépendamment de l’utilisation à laquelle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924C66">
        <w:rPr>
          <w:rFonts w:asciiTheme="minorHAnsi" w:hAnsiTheme="minorHAnsi"/>
          <w:snapToGrid/>
          <w:szCs w:val="24"/>
          <w:lang w:bidi="ar-SA"/>
        </w:rPr>
        <w:lastRenderedPageBreak/>
        <w:t>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à la charge du contractant pour tout déplacement à une distance n’excédant pas 1 000 mètres. </w:t>
      </w:r>
    </w:p>
    <w:p w14:paraId="7013D7BC" w14:textId="7F1850B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27.4. Sauf </w:t>
      </w:r>
      <w:r w:rsidR="00366281">
        <w:rPr>
          <w:rFonts w:asciiTheme="minorHAnsi" w:hAnsiTheme="minorHAnsi"/>
          <w:snapToGrid/>
          <w:szCs w:val="24"/>
          <w:lang w:bidi="ar-SA"/>
        </w:rPr>
        <w:t>stipulations</w:t>
      </w:r>
      <w:r w:rsidR="0036628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924C66" w:rsidRDefault="00213EC6" w:rsidP="00924C66">
      <w:pPr>
        <w:pStyle w:val="Titre2"/>
        <w:ind w:left="567"/>
        <w:rPr>
          <w:rFonts w:asciiTheme="minorHAnsi" w:hAnsiTheme="minorHAnsi"/>
          <w:snapToGrid/>
          <w:sz w:val="24"/>
          <w:lang w:bidi="ar-SA"/>
        </w:rPr>
      </w:pPr>
      <w:bookmarkStart w:id="100" w:name="_Toc98425399"/>
      <w:r w:rsidRPr="00924C66">
        <w:rPr>
          <w:rFonts w:asciiTheme="minorHAnsi" w:hAnsiTheme="minorHAnsi"/>
          <w:snapToGrid/>
          <w:sz w:val="24"/>
          <w:lang w:bidi="ar-SA"/>
        </w:rPr>
        <w:t>Article 28 - Découvertes</w:t>
      </w:r>
      <w:bookmarkEnd w:id="100"/>
      <w:r w:rsidRPr="00924C66">
        <w:rPr>
          <w:rFonts w:asciiTheme="minorHAnsi" w:hAnsiTheme="minorHAnsi"/>
          <w:snapToGrid/>
          <w:sz w:val="24"/>
          <w:lang w:bidi="ar-SA"/>
        </w:rPr>
        <w:t xml:space="preserve"> </w:t>
      </w:r>
    </w:p>
    <w:p w14:paraId="3C1DBC49" w14:textId="29CBFE8F"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28.1. Toute découverte d’un quelconque intérêt qui est faite au cours des fouilles ou des travaux de démolition est immédiatement portée à la connaissance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décide des dispositions à prendre au sujet de telles découvertes, en tenant dûment compte du droit du pays où les travaux sont exécutés. </w:t>
      </w:r>
    </w:p>
    <w:p w14:paraId="5BCD00C7" w14:textId="33ED36B5"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3EC9E699" w14:textId="0C379CA9" w:rsidR="00213EC6" w:rsidRPr="00924C66" w:rsidRDefault="00213EC6" w:rsidP="00DC67C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28.4. En cas de désaccord, </w:t>
      </w:r>
      <w:r w:rsidR="0002057E">
        <w:rPr>
          <w:rFonts w:asciiTheme="minorHAnsi" w:hAnsiTheme="minorHAnsi"/>
          <w:snapToGrid/>
          <w:szCs w:val="24"/>
          <w:lang w:bidi="ar-SA"/>
        </w:rPr>
        <w:t xml:space="preserve">il appartient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r w:rsidR="0002057E">
        <w:rPr>
          <w:rFonts w:asciiTheme="minorHAnsi" w:hAnsiTheme="minorHAnsi"/>
          <w:snapToGrid/>
          <w:szCs w:val="24"/>
          <w:lang w:bidi="ar-SA"/>
        </w:rPr>
        <w:t>de</w:t>
      </w:r>
      <w:r w:rsidRPr="00924C66">
        <w:rPr>
          <w:rFonts w:asciiTheme="minorHAnsi" w:hAnsiTheme="minorHAnsi"/>
          <w:snapToGrid/>
          <w:szCs w:val="24"/>
          <w:lang w:bidi="ar-SA"/>
        </w:rPr>
        <w:t xml:space="preserve"> se prononcer sur les qualifications énoncées à l'article 28, paragraphes 1 et 3. </w:t>
      </w:r>
    </w:p>
    <w:p w14:paraId="62A05100" w14:textId="77777777" w:rsidR="00213EC6" w:rsidRPr="00924C66" w:rsidRDefault="00213EC6" w:rsidP="00924C66">
      <w:pPr>
        <w:pStyle w:val="Titre2"/>
        <w:ind w:left="567"/>
        <w:rPr>
          <w:rFonts w:asciiTheme="minorHAnsi" w:hAnsiTheme="minorHAnsi"/>
          <w:snapToGrid/>
          <w:sz w:val="24"/>
          <w:lang w:bidi="ar-SA"/>
        </w:rPr>
      </w:pPr>
      <w:bookmarkStart w:id="101" w:name="_Toc98425400"/>
      <w:r w:rsidRPr="00924C66">
        <w:rPr>
          <w:rFonts w:asciiTheme="minorHAnsi" w:hAnsiTheme="minorHAnsi"/>
          <w:snapToGrid/>
          <w:sz w:val="24"/>
          <w:lang w:bidi="ar-SA"/>
        </w:rPr>
        <w:t>Article 29 - Ouvrages temporaires</w:t>
      </w:r>
      <w:bookmarkEnd w:id="101"/>
      <w:r w:rsidRPr="00924C66">
        <w:rPr>
          <w:rFonts w:asciiTheme="minorHAnsi" w:hAnsiTheme="minorHAnsi"/>
          <w:snapToGrid/>
          <w:sz w:val="24"/>
          <w:lang w:bidi="ar-SA"/>
        </w:rPr>
        <w:t xml:space="preserve"> </w:t>
      </w:r>
    </w:p>
    <w:p w14:paraId="1221F320" w14:textId="7A215854"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29.1. Le contractant effectue à ses frais tous les ouvrages temporaires destinés à permettre l’exécution des travaux. Il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 en assumant la responsabilité de ces plans. </w:t>
      </w:r>
    </w:p>
    <w:p w14:paraId="3B78CABF" w14:textId="2858B3EF"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29.2. Lorsque les conditions particulières stipulent qu’il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concevoir des ouvrages temporaires particuliers,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fournit au contractant tous les plans nécessaires en temps utile pour lui permettre d’entreprendre la construction de ces ouvrages conformément à son programme.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seul responsable de la sécurité et du caractère approprié de la conception. Le contractant est cependant responsable de leur réalisation correcte. </w:t>
      </w:r>
    </w:p>
    <w:p w14:paraId="2406DD1A" w14:textId="77777777" w:rsidR="00213EC6" w:rsidRPr="00924C66" w:rsidRDefault="00213EC6" w:rsidP="00924C66">
      <w:pPr>
        <w:pStyle w:val="Titre2"/>
        <w:ind w:left="567"/>
        <w:rPr>
          <w:rFonts w:asciiTheme="minorHAnsi" w:hAnsiTheme="minorHAnsi"/>
          <w:snapToGrid/>
          <w:sz w:val="24"/>
          <w:lang w:bidi="ar-SA"/>
        </w:rPr>
      </w:pPr>
      <w:bookmarkStart w:id="102" w:name="_Toc98425401"/>
      <w:r w:rsidRPr="00924C66">
        <w:rPr>
          <w:rFonts w:asciiTheme="minorHAnsi" w:hAnsiTheme="minorHAnsi"/>
          <w:snapToGrid/>
          <w:sz w:val="24"/>
          <w:lang w:bidi="ar-SA"/>
        </w:rPr>
        <w:lastRenderedPageBreak/>
        <w:t>Article 30 - Études du sol</w:t>
      </w:r>
      <w:bookmarkEnd w:id="102"/>
      <w:r w:rsidRPr="00924C66">
        <w:rPr>
          <w:rFonts w:asciiTheme="minorHAnsi" w:hAnsiTheme="minorHAnsi"/>
          <w:snapToGrid/>
          <w:sz w:val="24"/>
          <w:lang w:bidi="ar-SA"/>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30.1. Sous réserve des clauses des conditions particulières et des spécifications techniques, le contractant met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personnel et les installations nécessaires pour l’exécution des études du sol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juger nécessaires. Il est indemnisé du coût réel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des installations utilisées ou mises à disposition pour ces travaux, augmenté d'une marge bénéficiaire raisonnable, si elles ne sont pas déjà prévues dans le marché. </w:t>
      </w:r>
    </w:p>
    <w:p w14:paraId="20D6A8CE" w14:textId="77777777" w:rsidR="00213EC6" w:rsidRPr="00924C66" w:rsidRDefault="00213EC6" w:rsidP="00924C66">
      <w:pPr>
        <w:pStyle w:val="Titre2"/>
        <w:ind w:left="567"/>
        <w:rPr>
          <w:rFonts w:asciiTheme="minorHAnsi" w:hAnsiTheme="minorHAnsi"/>
          <w:snapToGrid/>
          <w:sz w:val="24"/>
          <w:lang w:bidi="ar-SA"/>
        </w:rPr>
      </w:pPr>
      <w:bookmarkStart w:id="103" w:name="_Toc98425402"/>
      <w:r w:rsidRPr="00924C66">
        <w:rPr>
          <w:rFonts w:asciiTheme="minorHAnsi" w:hAnsiTheme="minorHAnsi"/>
          <w:snapToGrid/>
          <w:sz w:val="24"/>
          <w:lang w:bidi="ar-SA"/>
        </w:rPr>
        <w:t>Article 31 - Marchés imbriqués</w:t>
      </w:r>
      <w:bookmarkEnd w:id="103"/>
      <w:r w:rsidRPr="00924C66">
        <w:rPr>
          <w:rFonts w:asciiTheme="minorHAnsi" w:hAnsiTheme="minorHAnsi"/>
          <w:snapToGrid/>
          <w:sz w:val="24"/>
          <w:lang w:bidi="ar-SA"/>
        </w:rPr>
        <w:t xml:space="preserve"> </w:t>
      </w:r>
    </w:p>
    <w:p w14:paraId="27AEF23E" w14:textId="254B16C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31.1. Le contractant doit, conformément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procurer, dans des limites raisonnables, toutes facilités aux autres contractants employés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à leurs ouvriers, de même qu’aux ouvriers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conclure. </w:t>
      </w:r>
    </w:p>
    <w:p w14:paraId="7D9004D8" w14:textId="5473ECC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31.2. Toutefois, si, sur demande écrite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met à la disposition d’un autre contractant, ou d’un service public ou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accorde au contractant, pour cette utilisation ou ce service, une rémunération et/ou une prolongation de délai telles que jugées raisonnables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916C7E2" w14:textId="7777777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peut se prévaloir de telles difficultés pour suspendre les paiements dus au titre d’un autre marché. </w:t>
      </w:r>
    </w:p>
    <w:p w14:paraId="65044189" w14:textId="77777777" w:rsidR="00213EC6" w:rsidRPr="00924C66" w:rsidRDefault="00213EC6" w:rsidP="00924C66">
      <w:pPr>
        <w:pStyle w:val="Titre2"/>
        <w:ind w:left="567"/>
        <w:rPr>
          <w:rFonts w:asciiTheme="minorHAnsi" w:hAnsiTheme="minorHAnsi"/>
          <w:snapToGrid/>
          <w:sz w:val="24"/>
          <w:lang w:bidi="ar-SA"/>
        </w:rPr>
      </w:pPr>
      <w:bookmarkStart w:id="104" w:name="_Toc98425403"/>
      <w:r w:rsidRPr="00924C66">
        <w:rPr>
          <w:rFonts w:asciiTheme="minorHAnsi" w:hAnsiTheme="minorHAnsi"/>
          <w:snapToGrid/>
          <w:sz w:val="24"/>
          <w:lang w:bidi="ar-SA"/>
        </w:rPr>
        <w:t>Article 32 - Brevets et licences</w:t>
      </w:r>
      <w:bookmarkEnd w:id="104"/>
      <w:r w:rsidRPr="00924C66">
        <w:rPr>
          <w:rFonts w:asciiTheme="minorHAnsi" w:hAnsiTheme="minorHAnsi"/>
          <w:snapToGrid/>
          <w:sz w:val="24"/>
          <w:lang w:bidi="ar-SA"/>
        </w:rPr>
        <w:t xml:space="preserve"> </w:t>
      </w:r>
    </w:p>
    <w:p w14:paraId="5F0CAC2F" w14:textId="27317F5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32.1. Sous réserve de </w:t>
      </w:r>
      <w:r w:rsidR="008C1353">
        <w:rPr>
          <w:rFonts w:asciiTheme="minorHAnsi" w:hAnsiTheme="minorHAnsi"/>
          <w:snapToGrid/>
          <w:szCs w:val="24"/>
          <w:lang w:bidi="ar-SA"/>
        </w:rPr>
        <w:t>stipulations</w:t>
      </w:r>
      <w:r w:rsidR="008C135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tient quitte et indemne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924C66">
        <w:rPr>
          <w:rFonts w:asciiTheme="minorHAnsi" w:hAnsi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04368316" w14:textId="30EF4682"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aux fins du marché, d’une licence non exclusive, irrévocable et gratuite pour les droits susmentionnés. </w:t>
      </w:r>
    </w:p>
    <w:p w14:paraId="3A4F87B5" w14:textId="6670C683"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Une telle licence donne droit de concéder des sous-licences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pourra la transférer à des tiers sans le consentement du contractant. </w:t>
      </w:r>
    </w:p>
    <w:p w14:paraId="181604BF" w14:textId="33B74931"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mais le contractant peut, à ses frais, copier, utiliser et se faire communiquer ces documents aux fins du marché. </w:t>
      </w:r>
    </w:p>
    <w:p w14:paraId="42773400" w14:textId="5466198D"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Nonobstant toute résiliation du contrat, pour quelque motif que ce soit, ainsi qu’après l’achèvement des tâches,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continuera à bénéficier de la licence visée à l’article 32, paragraphe 2, premier alinéa.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14:paraId="5268E587" w14:textId="77777777" w:rsidR="00213EC6" w:rsidRPr="00924C66" w:rsidRDefault="00213EC6" w:rsidP="00924C66">
      <w:pPr>
        <w:pStyle w:val="Titre2"/>
        <w:ind w:left="567"/>
        <w:rPr>
          <w:rFonts w:asciiTheme="minorHAnsi" w:hAnsiTheme="minorHAnsi"/>
          <w:snapToGrid/>
          <w:sz w:val="24"/>
          <w:lang w:bidi="ar-SA"/>
        </w:rPr>
      </w:pPr>
      <w:bookmarkStart w:id="105" w:name="_Toc98425404"/>
      <w:r w:rsidRPr="00924C66">
        <w:rPr>
          <w:rFonts w:asciiTheme="minorHAnsi" w:hAnsiTheme="minorHAnsi"/>
          <w:snapToGrid/>
          <w:sz w:val="24"/>
          <w:lang w:bidi="ar-SA"/>
        </w:rPr>
        <w:t>Article 33 - Ordres de commencer</w:t>
      </w:r>
      <w:bookmarkEnd w:id="105"/>
      <w:r w:rsidRPr="00924C66">
        <w:rPr>
          <w:rFonts w:asciiTheme="minorHAnsi" w:hAnsiTheme="minorHAnsi"/>
          <w:snapToGrid/>
          <w:sz w:val="24"/>
          <w:lang w:bidi="ar-SA"/>
        </w:rPr>
        <w:t xml:space="preserve"> </w:t>
      </w:r>
    </w:p>
    <w:p w14:paraId="62D95B44" w14:textId="0B14308C"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33.1.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par ordre de service le contractant de la date à laquelle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doit commencer. </w:t>
      </w:r>
    </w:p>
    <w:p w14:paraId="478F399C" w14:textId="1A268EBD"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33.2. Sauf accord contraire conclu entre les parties,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ne peut pas démarrer avant </w:t>
      </w:r>
      <w:r w:rsidR="00B67A80" w:rsidRPr="00924C66">
        <w:rPr>
          <w:rFonts w:asciiTheme="minorHAnsi" w:hAnsiTheme="minorHAnsi"/>
          <w:snapToGrid/>
          <w:szCs w:val="24"/>
          <w:lang w:bidi="ar-SA"/>
        </w:rPr>
        <w:t>que :</w:t>
      </w:r>
      <w:r w:rsidRPr="00924C66">
        <w:rPr>
          <w:rFonts w:asciiTheme="minorHAnsi" w:hAnsiTheme="minorHAnsi"/>
          <w:snapToGrid/>
          <w:szCs w:val="24"/>
          <w:lang w:bidi="ar-SA"/>
        </w:rPr>
        <w:t xml:space="preserve"> </w:t>
      </w:r>
    </w:p>
    <w:p w14:paraId="5CA203D1" w14:textId="6379557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tout ou partie du chantier ait été mis à la disposition du contractant en fonction de l’avancement des travaux prévu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w:t>
      </w:r>
      <w:r w:rsidR="00B67A80" w:rsidRPr="00924C66">
        <w:rPr>
          <w:rFonts w:asciiTheme="minorHAnsi" w:hAnsiTheme="minorHAnsi"/>
          <w:snapToGrid/>
          <w:szCs w:val="24"/>
          <w:lang w:bidi="ar-SA"/>
        </w:rPr>
        <w:t>9 ;</w:t>
      </w:r>
      <w:r w:rsidRPr="00924C66">
        <w:rPr>
          <w:rFonts w:asciiTheme="minorHAnsi" w:hAnsiTheme="minorHAnsi"/>
          <w:snapToGrid/>
          <w:szCs w:val="24"/>
          <w:lang w:bidi="ar-SA"/>
        </w:rPr>
        <w:t xml:space="preserve"> </w:t>
      </w:r>
    </w:p>
    <w:p w14:paraId="4E794337" w14:textId="40BDCD2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n’ait fournis au contractant les documents mentionnés à l’article 8, paragraphe 1. </w:t>
      </w:r>
    </w:p>
    <w:p w14:paraId="1D146A1A" w14:textId="6AE596A4"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33.3. Sauf accord contraire conclu entre les parties,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commence au plus tard cent </w:t>
      </w:r>
      <w:r w:rsidR="00B67A80" w:rsidRPr="00924C66">
        <w:rPr>
          <w:rFonts w:asciiTheme="minorHAnsi" w:hAnsiTheme="minorHAnsi"/>
          <w:snapToGrid/>
          <w:szCs w:val="24"/>
          <w:lang w:bidi="ar-SA"/>
        </w:rPr>
        <w:t>quatre-vingts</w:t>
      </w:r>
      <w:r w:rsidRPr="00924C66">
        <w:rPr>
          <w:rFonts w:asciiTheme="minorHAnsi" w:hAnsiTheme="minorHAnsi"/>
          <w:snapToGrid/>
          <w:szCs w:val="24"/>
          <w:lang w:bidi="ar-SA"/>
        </w:rPr>
        <w:t xml:space="preserve"> jours après la notification de l’attribution du marché. </w:t>
      </w:r>
    </w:p>
    <w:p w14:paraId="3337281C" w14:textId="11FB5AA9" w:rsidR="00213EC6" w:rsidRPr="00924C66" w:rsidRDefault="00213EC6" w:rsidP="00924C66">
      <w:pPr>
        <w:pStyle w:val="Titre2"/>
        <w:ind w:left="567"/>
        <w:rPr>
          <w:rFonts w:asciiTheme="minorHAnsi" w:hAnsiTheme="minorHAnsi"/>
          <w:snapToGrid/>
          <w:sz w:val="24"/>
          <w:lang w:bidi="ar-SA"/>
        </w:rPr>
      </w:pPr>
      <w:bookmarkStart w:id="106"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06"/>
      <w:r w:rsidRPr="00924C66">
        <w:rPr>
          <w:rFonts w:asciiTheme="minorHAnsi" w:hAnsiTheme="minorHAnsi"/>
          <w:snapToGrid/>
          <w:sz w:val="24"/>
          <w:lang w:bidi="ar-SA"/>
        </w:rPr>
        <w:t xml:space="preserve"> </w:t>
      </w:r>
    </w:p>
    <w:p w14:paraId="3D75B8EE" w14:textId="5398FF7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34.1.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est fixée dans les conditions particulières, sans préjudice des prolongations qui peuvent être accordées en vertu de l’article 35. </w:t>
      </w:r>
    </w:p>
    <w:p w14:paraId="684445E5" w14:textId="031E46B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34.2. Si des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distinctes sont prévues pour les différents lots, et dans les cas où plusieurs lots sont attribués au contractant, les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relatives à chaque lot ne seront pas additionnées. </w:t>
      </w:r>
    </w:p>
    <w:p w14:paraId="1E3A4E51" w14:textId="3B8C19EC" w:rsidR="00213EC6" w:rsidRPr="00924C66" w:rsidRDefault="00213EC6" w:rsidP="00924C66">
      <w:pPr>
        <w:pStyle w:val="Titre2"/>
        <w:ind w:left="567"/>
        <w:rPr>
          <w:rFonts w:asciiTheme="minorHAnsi" w:hAnsiTheme="minorHAnsi"/>
          <w:snapToGrid/>
          <w:sz w:val="24"/>
          <w:lang w:bidi="ar-SA"/>
        </w:rPr>
      </w:pPr>
      <w:bookmarkStart w:id="107"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07"/>
      <w:r w:rsidRPr="00924C66">
        <w:rPr>
          <w:rFonts w:asciiTheme="minorHAnsi" w:hAnsiTheme="minorHAnsi"/>
          <w:snapToGrid/>
          <w:sz w:val="24"/>
          <w:lang w:bidi="ar-SA"/>
        </w:rPr>
        <w:t xml:space="preserve"> </w:t>
      </w:r>
    </w:p>
    <w:p w14:paraId="1CF4847B" w14:textId="3074316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35.1. Le contractant peut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en cas de retard, effectif ou prévisible, dans l’exécution du marché dû à l’une quelconque des causes </w:t>
      </w:r>
      <w:r w:rsidR="00B67A80" w:rsidRPr="00924C66">
        <w:rPr>
          <w:rFonts w:asciiTheme="minorHAnsi" w:hAnsiTheme="minorHAnsi"/>
          <w:snapToGrid/>
          <w:szCs w:val="24"/>
          <w:lang w:bidi="ar-SA"/>
        </w:rPr>
        <w:t>suivantes :</w:t>
      </w:r>
      <w:r w:rsidRPr="00924C66">
        <w:rPr>
          <w:rFonts w:asciiTheme="minorHAnsi" w:hAnsiTheme="minorHAnsi"/>
          <w:snapToGrid/>
          <w:szCs w:val="24"/>
          <w:lang w:bidi="ar-SA"/>
        </w:rPr>
        <w:t xml:space="preserve"> </w:t>
      </w:r>
    </w:p>
    <w:p w14:paraId="6B8B193B" w14:textId="5E8BFB14"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conditions climatiques exceptionnellement défavorables susceptibles d’affecter l’exécution du </w:t>
      </w:r>
      <w:r w:rsidR="00B67A80" w:rsidRPr="00924C66">
        <w:rPr>
          <w:rFonts w:asciiTheme="minorHAnsi" w:hAnsiTheme="minorHAnsi"/>
          <w:snapToGrid/>
          <w:szCs w:val="24"/>
          <w:lang w:bidi="ar-SA"/>
        </w:rPr>
        <w:t>marché ;</w:t>
      </w:r>
      <w:r w:rsidRPr="00924C66">
        <w:rPr>
          <w:rFonts w:asciiTheme="minorHAnsi" w:hAnsiTheme="minorHAnsi"/>
          <w:snapToGrid/>
          <w:szCs w:val="24"/>
          <w:lang w:bidi="ar-SA"/>
        </w:rPr>
        <w:t xml:space="preserve"> </w:t>
      </w:r>
    </w:p>
    <w:p w14:paraId="5253CF43" w14:textId="28E2E48C"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obstacles artificiels ou conditions physiques impossibles à prévoir raisonnablement par un contractant </w:t>
      </w:r>
      <w:r w:rsidR="00B67A80" w:rsidRPr="00924C66">
        <w:rPr>
          <w:rFonts w:asciiTheme="minorHAnsi" w:hAnsiTheme="minorHAnsi"/>
          <w:snapToGrid/>
          <w:szCs w:val="24"/>
          <w:lang w:bidi="ar-SA"/>
        </w:rPr>
        <w:t>expérimenté ;</w:t>
      </w:r>
      <w:r w:rsidRPr="00924C66">
        <w:rPr>
          <w:rFonts w:asciiTheme="minorHAnsi" w:hAnsiTheme="minorHAnsi"/>
          <w:snapToGrid/>
          <w:szCs w:val="24"/>
          <w:lang w:bidi="ar-SA"/>
        </w:rPr>
        <w:t xml:space="preserve"> </w:t>
      </w:r>
    </w:p>
    <w:p w14:paraId="74432DA8" w14:textId="305570E8"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ordres de service affectant la date d'achèvement, sauf lorsqu'ils résultent d'un manquement du </w:t>
      </w:r>
      <w:r w:rsidR="00B67A80" w:rsidRPr="00924C66">
        <w:rPr>
          <w:rFonts w:asciiTheme="minorHAnsi" w:hAnsiTheme="minorHAnsi"/>
          <w:snapToGrid/>
          <w:szCs w:val="24"/>
          <w:lang w:bidi="ar-SA"/>
        </w:rPr>
        <w:t>contractant ;</w:t>
      </w:r>
    </w:p>
    <w:p w14:paraId="1274CD58" w14:textId="18BD6108"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manquement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ses obligations </w:t>
      </w:r>
      <w:r w:rsidR="00B67A80" w:rsidRPr="00924C66">
        <w:rPr>
          <w:rFonts w:asciiTheme="minorHAnsi" w:hAnsiTheme="minorHAnsi"/>
          <w:snapToGrid/>
          <w:szCs w:val="24"/>
          <w:lang w:bidi="ar-SA"/>
        </w:rPr>
        <w:t>contractuelles ;</w:t>
      </w:r>
      <w:r w:rsidRPr="00924C66">
        <w:rPr>
          <w:rFonts w:asciiTheme="minorHAnsi" w:hAnsiTheme="minorHAnsi"/>
          <w:snapToGrid/>
          <w:szCs w:val="24"/>
          <w:lang w:bidi="ar-SA"/>
        </w:rPr>
        <w:t xml:space="preserve"> </w:t>
      </w:r>
    </w:p>
    <w:p w14:paraId="25F65C12" w14:textId="1EF98C45"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toute suspension des services qui n'est pas imputable à un manquement du </w:t>
      </w:r>
      <w:r w:rsidR="00B67A80" w:rsidRPr="00924C66">
        <w:rPr>
          <w:rFonts w:asciiTheme="minorHAnsi" w:hAnsiTheme="minorHAnsi"/>
          <w:snapToGrid/>
          <w:szCs w:val="24"/>
          <w:lang w:bidi="ar-SA"/>
        </w:rPr>
        <w:t>contactant ;</w:t>
      </w:r>
      <w:r w:rsidRPr="00924C66">
        <w:rPr>
          <w:rFonts w:asciiTheme="minorHAnsi" w:hAnsiTheme="minorHAnsi"/>
          <w:snapToGrid/>
          <w:szCs w:val="24"/>
          <w:lang w:bidi="ar-SA"/>
        </w:rPr>
        <w:t xml:space="preserve"> </w:t>
      </w:r>
    </w:p>
    <w:p w14:paraId="7736F3BB" w14:textId="305046F5"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f) cas de force </w:t>
      </w:r>
      <w:r w:rsidR="00B67A80" w:rsidRPr="00924C66">
        <w:rPr>
          <w:rFonts w:asciiTheme="minorHAnsi" w:hAnsiTheme="minorHAnsi"/>
          <w:snapToGrid/>
          <w:szCs w:val="24"/>
          <w:lang w:bidi="ar-SA"/>
        </w:rPr>
        <w:t>majeure ;</w:t>
      </w:r>
      <w:r w:rsidRPr="00924C66">
        <w:rPr>
          <w:rFonts w:asciiTheme="minorHAnsi" w:hAnsiTheme="minorHAnsi"/>
          <w:snapToGrid/>
          <w:szCs w:val="24"/>
          <w:lang w:bidi="ar-SA"/>
        </w:rPr>
        <w:t xml:space="preserve"> </w:t>
      </w:r>
    </w:p>
    <w:p w14:paraId="12313AEE"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g) toute autre cause visée dans les présentes conditions générales, qui n'est pas imputable à un manquement du contractant. </w:t>
      </w:r>
    </w:p>
    <w:p w14:paraId="05AE88D1" w14:textId="05262839"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35.2. Pour le cas où le contractant estimerait avoir droit à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w:t>
      </w:r>
      <w:r w:rsidR="00B67A80" w:rsidRPr="00924C66">
        <w:rPr>
          <w:rFonts w:asciiTheme="minorHAnsi" w:hAnsiTheme="minorHAnsi"/>
          <w:snapToGrid/>
          <w:szCs w:val="24"/>
          <w:lang w:bidi="ar-SA"/>
        </w:rPr>
        <w:t>doit :</w:t>
      </w:r>
      <w:r w:rsidRPr="00924C66">
        <w:rPr>
          <w:rFonts w:asciiTheme="minorHAnsi" w:hAnsiTheme="minorHAnsi"/>
          <w:snapToGrid/>
          <w:szCs w:val="24"/>
          <w:lang w:bidi="ar-SA"/>
        </w:rPr>
        <w:t xml:space="preserve"> </w:t>
      </w:r>
    </w:p>
    <w:p w14:paraId="4BCFF403" w14:textId="6D724718"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 plus tard 15 jours après qu’il </w:t>
      </w:r>
      <w:r w:rsidR="00B67A80" w:rsidRPr="00924C66">
        <w:rPr>
          <w:rFonts w:asciiTheme="minorHAnsi" w:hAnsiTheme="minorHAnsi"/>
          <w:snapToGrid/>
          <w:szCs w:val="24"/>
          <w:lang w:bidi="ar-SA"/>
        </w:rPr>
        <w:t>ait</w:t>
      </w:r>
      <w:r w:rsidRPr="00924C66">
        <w:rPr>
          <w:rFonts w:asciiTheme="minorHAnsi" w:hAnsiTheme="minorHAnsi"/>
          <w:snapToGrid/>
          <w:szCs w:val="24"/>
          <w:lang w:bidi="ar-SA"/>
        </w:rPr>
        <w:t xml:space="preserve"> eu connaissance ou aurait dû connaître l’événement ou les circonstances à l’origine de sa demande. 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w:t>
      </w:r>
      <w:r w:rsidRPr="00924C66">
        <w:rPr>
          <w:rFonts w:asciiTheme="minorHAnsi" w:hAnsiTheme="minorHAnsi"/>
          <w:snapToGrid/>
          <w:szCs w:val="24"/>
          <w:lang w:bidi="ar-SA"/>
        </w:rPr>
        <w:lastRenderedPageBreak/>
        <w:t xml:space="preserve">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ce délai, cette période ne peut être prolongée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déchargé de toute responsabilité à cet égard, et</w:t>
      </w:r>
    </w:p>
    <w:p w14:paraId="03D0EE9C" w14:textId="399CEF7F"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dans un délai de 30 jours après cette notification, sauf accord contraire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soumettre des renseignements complets et détaillés sur cette demande afin que celle-ci puisse être examinée. </w:t>
      </w:r>
    </w:p>
    <w:p w14:paraId="015E9025" w14:textId="0A251A9E"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35.3. Dans un délai de 30 jours à compter de la réception des renseignements complets et détaillés sur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adressée au contractant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accorde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considérée comme justifiée, pour l’avenir ou avec effet rétroactif, ou fait savoir au contractant qu'il n'a pas droit à une prolongation. </w:t>
      </w:r>
    </w:p>
    <w:p w14:paraId="23CC9B22" w14:textId="4142B723" w:rsidR="00213EC6" w:rsidRPr="00924C66" w:rsidRDefault="00213EC6" w:rsidP="00924C66">
      <w:pPr>
        <w:pStyle w:val="Titre2"/>
        <w:ind w:left="567"/>
        <w:rPr>
          <w:rFonts w:asciiTheme="minorHAnsi" w:hAnsiTheme="minorHAnsi"/>
          <w:snapToGrid/>
          <w:sz w:val="24"/>
          <w:lang w:bidi="ar-SA"/>
        </w:rPr>
      </w:pPr>
      <w:bookmarkStart w:id="108"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08"/>
      <w:r w:rsidRPr="00924C66">
        <w:rPr>
          <w:rFonts w:asciiTheme="minorHAnsi" w:hAnsiTheme="minorHAnsi"/>
          <w:snapToGrid/>
          <w:sz w:val="24"/>
          <w:lang w:bidi="ar-SA"/>
        </w:rPr>
        <w:t xml:space="preserve"> </w:t>
      </w:r>
    </w:p>
    <w:p w14:paraId="661EBA10" w14:textId="4C7AD799"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36.1. Si le contractant n’achève pas les travaux dans le ou les délais stipulés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924C66" w:rsidRDefault="00213EC6" w:rsidP="0085504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7C8E0A8A"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36.2.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d'obtenir le montant maximal au titre de l'article 36, paragraphe 1, il peut, après avoir donné une notification au </w:t>
      </w:r>
      <w:r w:rsidR="00B67A80" w:rsidRPr="00924C66">
        <w:rPr>
          <w:rFonts w:asciiTheme="minorHAnsi" w:hAnsiTheme="minorHAnsi"/>
          <w:snapToGrid/>
          <w:szCs w:val="24"/>
          <w:lang w:bidi="ar-SA"/>
        </w:rPr>
        <w:t>contractant</w:t>
      </w:r>
      <w:r w:rsidR="00B67A80">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13ECBE63" w14:textId="1BFE5C10"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saisir la garantie de bonne </w:t>
      </w:r>
      <w:r w:rsidR="00B67A80" w:rsidRPr="00924C66">
        <w:rPr>
          <w:rFonts w:asciiTheme="minorHAnsi" w:hAnsiTheme="minorHAnsi"/>
          <w:snapToGrid/>
          <w:szCs w:val="24"/>
          <w:lang w:bidi="ar-SA"/>
        </w:rPr>
        <w:t>exécution ;</w:t>
      </w:r>
      <w:r w:rsidRPr="00924C66">
        <w:rPr>
          <w:rFonts w:asciiTheme="minorHAnsi" w:hAnsiTheme="minorHAnsi"/>
          <w:snapToGrid/>
          <w:szCs w:val="24"/>
          <w:lang w:bidi="ar-SA"/>
        </w:rPr>
        <w:t xml:space="preserve"> et/ou </w:t>
      </w:r>
    </w:p>
    <w:p w14:paraId="39EF0FF9" w14:textId="177DCDF6"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8C16B2">
        <w:rPr>
          <w:rFonts w:asciiTheme="minorHAnsi" w:hAnsiTheme="minorHAnsi"/>
          <w:snapToGrid/>
          <w:szCs w:val="24"/>
          <w:lang w:bidi="ar-SA"/>
        </w:rPr>
        <w:t xml:space="preserve"> dans les conditions </w:t>
      </w:r>
      <w:r w:rsidR="00421E9B">
        <w:rPr>
          <w:rFonts w:asciiTheme="minorHAnsi" w:hAnsiTheme="minorHAnsi"/>
          <w:snapToGrid/>
          <w:szCs w:val="24"/>
          <w:lang w:bidi="ar-SA"/>
        </w:rPr>
        <w:t xml:space="preserve">prévues </w:t>
      </w:r>
      <w:r w:rsidR="008C16B2">
        <w:rPr>
          <w:rFonts w:asciiTheme="minorHAnsi" w:hAnsiTheme="minorHAnsi"/>
          <w:snapToGrid/>
          <w:szCs w:val="24"/>
          <w:lang w:bidi="ar-SA"/>
        </w:rPr>
        <w:t xml:space="preserve">à l’article 64 </w:t>
      </w:r>
      <w:r w:rsidRPr="00924C66">
        <w:rPr>
          <w:rFonts w:asciiTheme="minorHAnsi" w:hAnsiTheme="minorHAnsi"/>
          <w:snapToGrid/>
          <w:szCs w:val="24"/>
          <w:lang w:bidi="ar-SA"/>
        </w:rPr>
        <w:t xml:space="preserve">; et/ou </w:t>
      </w:r>
    </w:p>
    <w:p w14:paraId="23449881" w14:textId="77777777"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conclure un marché avec un tiers aux frais du contractants pour les travaux restant à exécuter. </w:t>
      </w:r>
    </w:p>
    <w:p w14:paraId="199B4690" w14:textId="77777777" w:rsidR="00213EC6" w:rsidRPr="00924C66" w:rsidRDefault="00213EC6" w:rsidP="00924C66">
      <w:pPr>
        <w:pStyle w:val="Titre2"/>
        <w:ind w:left="567"/>
        <w:rPr>
          <w:rFonts w:asciiTheme="minorHAnsi" w:hAnsiTheme="minorHAnsi"/>
          <w:snapToGrid/>
          <w:sz w:val="24"/>
          <w:lang w:bidi="ar-SA"/>
        </w:rPr>
      </w:pPr>
      <w:bookmarkStart w:id="109" w:name="_Toc98425408"/>
      <w:r w:rsidRPr="00924C66">
        <w:rPr>
          <w:rFonts w:asciiTheme="minorHAnsi" w:hAnsiTheme="minorHAnsi"/>
          <w:snapToGrid/>
          <w:sz w:val="24"/>
          <w:lang w:bidi="ar-SA"/>
        </w:rPr>
        <w:t>Article 37 - Modifications</w:t>
      </w:r>
      <w:bookmarkEnd w:id="109"/>
      <w:r w:rsidRPr="00924C66">
        <w:rPr>
          <w:rFonts w:asciiTheme="minorHAnsi" w:hAnsiTheme="minorHAnsi"/>
          <w:snapToGrid/>
          <w:sz w:val="24"/>
          <w:lang w:bidi="ar-SA"/>
        </w:rPr>
        <w:t xml:space="preserve"> </w:t>
      </w:r>
    </w:p>
    <w:p w14:paraId="03F7A11D" w14:textId="71CBF9EB"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37.1. Toute modification du marché doit faire l'objet d'un avenant signé par les deux parties ou d'un ordre de service émis par l</w:t>
      </w:r>
      <w:r w:rsidR="00635766">
        <w:rPr>
          <w:rFonts w:asciiTheme="minorHAnsi" w:hAnsiTheme="minorHAnsi"/>
          <w:snapToGrid/>
          <w:szCs w:val="24"/>
          <w:lang w:bidi="ar-SA"/>
        </w:rPr>
        <w:t>a maîtrise d’ouvrage ou par l</w:t>
      </w:r>
      <w:r w:rsidRPr="00924C66">
        <w:rPr>
          <w:rFonts w:asciiTheme="minorHAnsi" w:hAnsiTheme="minorHAnsi"/>
          <w:snapToGrid/>
          <w:szCs w:val="24"/>
          <w:lang w:bidi="ar-SA"/>
        </w:rPr>
        <w:t>e maître d'</w:t>
      </w:r>
      <w:r w:rsidR="00747021">
        <w:rPr>
          <w:rFonts w:asciiTheme="minorHAnsi" w:hAnsiTheme="minorHAnsi"/>
          <w:snapToGrid/>
          <w:szCs w:val="24"/>
          <w:lang w:bidi="ar-SA"/>
        </w:rPr>
        <w:t>œuvre</w:t>
      </w:r>
      <w:r w:rsidR="007321F9">
        <w:rPr>
          <w:rFonts w:asciiTheme="minorHAnsi" w:hAnsiTheme="minorHAnsi"/>
          <w:snapToGrid/>
          <w:szCs w:val="24"/>
          <w:lang w:bidi="ar-SA"/>
        </w:rPr>
        <w:t xml:space="preserve">  dans les conditions prévues </w:t>
      </w:r>
      <w:r w:rsidR="00CC62DB">
        <w:rPr>
          <w:rFonts w:asciiTheme="minorHAnsi" w:hAnsiTheme="minorHAnsi"/>
          <w:snapToGrid/>
          <w:szCs w:val="24"/>
          <w:lang w:bidi="ar-SA"/>
        </w:rPr>
        <w:t xml:space="preserve">à l’article </w:t>
      </w:r>
      <w:r w:rsidR="007321F9">
        <w:rPr>
          <w:rFonts w:asciiTheme="minorHAnsi" w:hAnsiTheme="minorHAnsi"/>
          <w:snapToGrid/>
          <w:szCs w:val="24"/>
          <w:lang w:bidi="ar-SA"/>
        </w:rPr>
        <w:t>21</w:t>
      </w:r>
      <w:r w:rsidR="00CC62DB">
        <w:rPr>
          <w:rFonts w:asciiTheme="minorHAnsi" w:hAnsiTheme="minorHAnsi"/>
          <w:snapToGrid/>
          <w:szCs w:val="24"/>
          <w:lang w:bidi="ar-SA"/>
        </w:rPr>
        <w:t xml:space="preserve"> paragraphe </w:t>
      </w:r>
      <w:r w:rsidR="007321F9">
        <w:rPr>
          <w:rFonts w:asciiTheme="minorHAnsi" w:hAnsiTheme="minorHAnsi"/>
          <w:snapToGrid/>
          <w:szCs w:val="24"/>
          <w:lang w:bidi="ar-SA"/>
        </w:rPr>
        <w:t>2</w:t>
      </w:r>
      <w:r w:rsidR="00CC62DB">
        <w:rPr>
          <w:rFonts w:asciiTheme="minorHAnsi" w:hAnsiTheme="minorHAnsi"/>
          <w:snapToGrid/>
          <w:szCs w:val="24"/>
          <w:lang w:bidi="ar-SA"/>
        </w:rPr>
        <w:t>-</w:t>
      </w:r>
      <w:r w:rsidR="007321F9">
        <w:rPr>
          <w:rFonts w:asciiTheme="minorHAnsi" w:hAnsiTheme="minorHAnsi"/>
          <w:snapToGrid/>
          <w:szCs w:val="24"/>
          <w:lang w:bidi="ar-SA"/>
        </w:rPr>
        <w:t>d)</w:t>
      </w:r>
      <w:r w:rsidRPr="00924C66">
        <w:rPr>
          <w:rFonts w:asciiTheme="minorHAnsi" w:hAnsiTheme="minorHAnsi"/>
          <w:snapToGrid/>
          <w:szCs w:val="24"/>
          <w:lang w:bidi="ar-SA"/>
        </w:rPr>
        <w:t xml:space="preserve">. </w:t>
      </w:r>
    </w:p>
    <w:p w14:paraId="4DEC7621" w14:textId="78110BF5"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37.2.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Pr>
          <w:rFonts w:asciiTheme="minorHAnsi" w:hAnsiTheme="minorHAnsi"/>
          <w:snapToGrid/>
          <w:szCs w:val="24"/>
          <w:lang w:bidi="ar-SA"/>
        </w:rPr>
        <w:t xml:space="preserve"> </w:t>
      </w:r>
      <w:r w:rsidR="00F931EF">
        <w:rPr>
          <w:rFonts w:asciiTheme="minorHAnsi" w:hAnsiTheme="minorHAnsi"/>
          <w:snapToGrid/>
          <w:szCs w:val="24"/>
          <w:lang w:bidi="ar-SA"/>
        </w:rPr>
        <w:t>S</w:t>
      </w:r>
      <w:r w:rsidR="000B1D07">
        <w:rPr>
          <w:rFonts w:asciiTheme="minorHAnsi" w:hAnsiTheme="minorHAnsi"/>
          <w:snapToGrid/>
          <w:szCs w:val="24"/>
          <w:lang w:bidi="ar-SA"/>
        </w:rPr>
        <w:t>ans préjudice des stipulations</w:t>
      </w:r>
      <w:r w:rsidR="003E7DAA">
        <w:rPr>
          <w:rFonts w:asciiTheme="minorHAnsi" w:hAnsiTheme="minorHAnsi"/>
          <w:snapToGrid/>
          <w:szCs w:val="24"/>
          <w:lang w:bidi="ar-SA"/>
        </w:rPr>
        <w:t xml:space="preserve"> de l’article 21</w:t>
      </w:r>
      <w:r w:rsidR="00CC62DB">
        <w:rPr>
          <w:rFonts w:asciiTheme="minorHAnsi" w:hAnsiTheme="minorHAnsi"/>
          <w:snapToGrid/>
          <w:szCs w:val="24"/>
          <w:lang w:bidi="ar-SA"/>
        </w:rPr>
        <w:t xml:space="preserve"> paragraphe </w:t>
      </w:r>
      <w:r w:rsidR="003E7DAA">
        <w:rPr>
          <w:rFonts w:asciiTheme="minorHAnsi" w:hAnsiTheme="minorHAnsi"/>
          <w:snapToGrid/>
          <w:szCs w:val="24"/>
          <w:lang w:bidi="ar-SA"/>
        </w:rPr>
        <w:t>2 d), il est entendu qu’</w:t>
      </w:r>
      <w:r w:rsidR="009D37A1">
        <w:rPr>
          <w:rFonts w:asciiTheme="minorHAnsi" w:hAnsiTheme="minorHAnsi"/>
          <w:snapToGrid/>
          <w:szCs w:val="24"/>
          <w:lang w:bidi="ar-SA"/>
        </w:rPr>
        <w:t>a</w:t>
      </w:r>
      <w:r w:rsidRPr="00924C66">
        <w:rPr>
          <w:rFonts w:asciiTheme="minorHAnsi" w:hAnsiTheme="minorHAnsi"/>
          <w:snapToGrid/>
          <w:szCs w:val="24"/>
          <w:lang w:bidi="ar-SA"/>
        </w:rPr>
        <w:t xml:space="preserve">ucun ordre de service ne peut avoir pour </w:t>
      </w:r>
      <w:r w:rsidR="003E7DAA">
        <w:rPr>
          <w:rFonts w:asciiTheme="minorHAnsi" w:hAnsiTheme="minorHAnsi"/>
          <w:snapToGrid/>
          <w:szCs w:val="24"/>
          <w:lang w:bidi="ar-SA"/>
        </w:rPr>
        <w:t xml:space="preserve">objet ou pour </w:t>
      </w:r>
      <w:r w:rsidRPr="00924C66">
        <w:rPr>
          <w:rFonts w:asciiTheme="minorHAnsi" w:hAnsiTheme="minorHAnsi"/>
          <w:snapToGrid/>
          <w:szCs w:val="24"/>
          <w:lang w:bidi="ar-SA"/>
        </w:rPr>
        <w:t xml:space="preserve">effet </w:t>
      </w:r>
      <w:r w:rsidR="003E7DAA">
        <w:rPr>
          <w:rFonts w:asciiTheme="minorHAnsi" w:hAnsiTheme="minorHAnsi"/>
          <w:snapToGrid/>
          <w:szCs w:val="24"/>
          <w:lang w:bidi="ar-SA"/>
        </w:rPr>
        <w:t xml:space="preserve">de résilier </w:t>
      </w:r>
      <w:r w:rsidRPr="00924C66">
        <w:rPr>
          <w:rFonts w:asciiTheme="minorHAnsi" w:hAnsiTheme="minorHAnsi"/>
          <w:snapToGrid/>
          <w:szCs w:val="24"/>
          <w:lang w:bidi="ar-SA"/>
        </w:rPr>
        <w:t>le marché</w:t>
      </w:r>
      <w:r w:rsidR="003E7DAA">
        <w:rPr>
          <w:rFonts w:asciiTheme="minorHAnsi" w:hAnsiTheme="minorHAnsi"/>
          <w:snapToGrid/>
          <w:szCs w:val="24"/>
          <w:lang w:bidi="ar-SA"/>
        </w:rPr>
        <w:t xml:space="preserve"> ou d’en rendre l’exécution </w:t>
      </w:r>
      <w:r w:rsidR="00F931EF">
        <w:rPr>
          <w:rFonts w:asciiTheme="minorHAnsi" w:hAnsiTheme="minorHAnsi"/>
          <w:snapToGrid/>
          <w:szCs w:val="24"/>
          <w:lang w:bidi="ar-SA"/>
        </w:rPr>
        <w:t>impossible</w:t>
      </w:r>
      <w:r w:rsidR="00F931EF"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 toutefois, l'incidence financière éventuelle de toutes ces modifications est évaluée conformément à l'article 37, paragraphes 5 et 7. </w:t>
      </w:r>
    </w:p>
    <w:p w14:paraId="037CAA5B" w14:textId="5554D724"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37.3. Tout ordre de service sera émis par écrit, étant entendu </w:t>
      </w:r>
      <w:r w:rsidR="00B67A80" w:rsidRPr="00924C66">
        <w:rPr>
          <w:rFonts w:asciiTheme="minorHAnsi" w:hAnsiTheme="minorHAnsi"/>
          <w:snapToGrid/>
          <w:szCs w:val="24"/>
          <w:lang w:bidi="ar-SA"/>
        </w:rPr>
        <w:t>que :</w:t>
      </w:r>
      <w:r w:rsidRPr="00924C66">
        <w:rPr>
          <w:rFonts w:asciiTheme="minorHAnsi" w:hAnsiTheme="minorHAnsi"/>
          <w:snapToGrid/>
          <w:szCs w:val="24"/>
          <w:lang w:bidi="ar-SA"/>
        </w:rPr>
        <w:t xml:space="preserve"> </w:t>
      </w:r>
    </w:p>
    <w:p w14:paraId="60A01AC8" w14:textId="2C09F706"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pour une raison quelconque,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nécessaire de donner une instruction orale, il la confirme aussitôt que possible par un ordre de </w:t>
      </w:r>
      <w:r w:rsidR="00B67A80" w:rsidRPr="00924C66">
        <w:rPr>
          <w:rFonts w:asciiTheme="minorHAnsi" w:hAnsiTheme="minorHAnsi"/>
          <w:snapToGrid/>
          <w:szCs w:val="24"/>
          <w:lang w:bidi="ar-SA"/>
        </w:rPr>
        <w:t>service ;</w:t>
      </w:r>
      <w:r w:rsidRPr="00924C66">
        <w:rPr>
          <w:rFonts w:asciiTheme="minorHAnsi" w:hAnsiTheme="minorHAnsi"/>
          <w:snapToGrid/>
          <w:szCs w:val="24"/>
          <w:lang w:bidi="ar-SA"/>
        </w:rPr>
        <w:t xml:space="preserve"> </w:t>
      </w:r>
    </w:p>
    <w:p w14:paraId="79304D8F" w14:textId="776F878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si le contractant confirme par écrit une instruction orale donnée aux fins de l'article 37, paragraphe 3, point a), et que la confirmation n'est pas aussitôt réfutée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réputé avoir donné un ordre de </w:t>
      </w:r>
      <w:r w:rsidR="00B67A80" w:rsidRPr="00924C66">
        <w:rPr>
          <w:rFonts w:asciiTheme="minorHAnsi" w:hAnsiTheme="minorHAnsi"/>
          <w:snapToGrid/>
          <w:szCs w:val="24"/>
          <w:lang w:bidi="ar-SA"/>
        </w:rPr>
        <w:t>service ;</w:t>
      </w:r>
      <w:r w:rsidRPr="00924C66">
        <w:rPr>
          <w:rFonts w:asciiTheme="minorHAnsi" w:hAnsiTheme="minorHAnsi"/>
          <w:snapToGrid/>
          <w:szCs w:val="24"/>
          <w:lang w:bidi="ar-SA"/>
        </w:rPr>
        <w:t xml:space="preserve"> </w:t>
      </w:r>
    </w:p>
    <w:p w14:paraId="4D1C5E29" w14:textId="2DC7FA8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924C66">
        <w:rPr>
          <w:rFonts w:asciiTheme="minorHAnsi" w:hAnsiTheme="minorHAnsi"/>
          <w:snapToGrid/>
          <w:szCs w:val="24"/>
          <w:lang w:bidi="ar-SA"/>
        </w:rPr>
        <w:t>à la suite de</w:t>
      </w:r>
      <w:r w:rsidRPr="00924C66">
        <w:rPr>
          <w:rFonts w:asciiTheme="minorHAnsi" w:hAnsiTheme="minorHAnsi"/>
          <w:snapToGrid/>
          <w:szCs w:val="24"/>
          <w:lang w:bidi="ar-SA"/>
        </w:rPr>
        <w:t xml:space="preserve"> l'évaluation des travaux mentionnée à l'article 49. </w:t>
      </w:r>
    </w:p>
    <w:p w14:paraId="5455246F" w14:textId="2EC89DC6"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37.4. Sans préjudice des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de l'article 37, paragraphe 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avant d'émettre un ordre de service, notifie au contractant la nature et la forme de cette modification. Le contractant soumet alors, dès que possible,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une proposition écrite </w:t>
      </w:r>
      <w:r w:rsidR="00B67A80" w:rsidRPr="00924C66">
        <w:rPr>
          <w:rFonts w:asciiTheme="minorHAnsi" w:hAnsiTheme="minorHAnsi"/>
          <w:snapToGrid/>
          <w:szCs w:val="24"/>
          <w:lang w:bidi="ar-SA"/>
        </w:rPr>
        <w:t>relative :</w:t>
      </w:r>
      <w:r w:rsidRPr="00924C66">
        <w:rPr>
          <w:rFonts w:asciiTheme="minorHAnsi" w:hAnsiTheme="minorHAnsi"/>
          <w:snapToGrid/>
          <w:szCs w:val="24"/>
          <w:lang w:bidi="ar-SA"/>
        </w:rPr>
        <w:t xml:space="preserve"> </w:t>
      </w:r>
    </w:p>
    <w:p w14:paraId="6163927C" w14:textId="03D05D25"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la description des tâches à effectuer ou des mesures à prendre et un programme </w:t>
      </w:r>
      <w:r w:rsidR="00B67A80" w:rsidRPr="00924C66">
        <w:rPr>
          <w:rFonts w:asciiTheme="minorHAnsi" w:hAnsiTheme="minorHAnsi"/>
          <w:snapToGrid/>
          <w:szCs w:val="24"/>
          <w:lang w:bidi="ar-SA"/>
        </w:rPr>
        <w:t>d’exécution ;</w:t>
      </w:r>
      <w:r w:rsidRPr="00924C66">
        <w:rPr>
          <w:rFonts w:asciiTheme="minorHAnsi" w:hAnsiTheme="minorHAnsi"/>
          <w:snapToGrid/>
          <w:szCs w:val="24"/>
          <w:lang w:bidi="ar-SA"/>
        </w:rPr>
        <w:t xml:space="preserve"> </w:t>
      </w:r>
    </w:p>
    <w:p w14:paraId="43F788EC" w14:textId="39588A79"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aux modifications nécessaires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à l'une des quelconques obligations du contractant au titre du </w:t>
      </w:r>
      <w:r w:rsidR="00B67A80" w:rsidRPr="00924C66">
        <w:rPr>
          <w:rFonts w:asciiTheme="minorHAnsi" w:hAnsiTheme="minorHAnsi"/>
          <w:snapToGrid/>
          <w:szCs w:val="24"/>
          <w:lang w:bidi="ar-SA"/>
        </w:rPr>
        <w:t>marché ;</w:t>
      </w:r>
      <w:r w:rsidRPr="00924C66">
        <w:rPr>
          <w:rFonts w:asciiTheme="minorHAnsi" w:hAnsiTheme="minorHAnsi"/>
          <w:snapToGrid/>
          <w:szCs w:val="24"/>
          <w:lang w:bidi="ar-SA"/>
        </w:rPr>
        <w:t xml:space="preserve"> et </w:t>
      </w:r>
    </w:p>
    <w:p w14:paraId="0A4C92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à l'adaptation du montant du marché conformément aux règles énoncées à l'article 37. </w:t>
      </w:r>
    </w:p>
    <w:p w14:paraId="0F555DFE" w14:textId="6B5D38F1"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37.5. Après réception de la proposition du contractant mentionnée à l'article 37, paragraphe 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dès que possible,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le cas échéant, du contractant, d'accepter ou non la modification.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accepte la modification, il en informe le contractant par ordre de service </w:t>
      </w:r>
      <w:r w:rsidRPr="00924C66">
        <w:rPr>
          <w:rFonts w:asciiTheme="minorHAnsi" w:hAnsiTheme="minorHAnsi"/>
          <w:snapToGrid/>
          <w:szCs w:val="24"/>
          <w:lang w:bidi="ar-SA"/>
        </w:rPr>
        <w:lastRenderedPageBreak/>
        <w:t xml:space="preserve">indiquant que le contractant doit effectuer la modification aux prix et dans </w:t>
      </w:r>
      <w:r w:rsidR="00B67A80" w:rsidRPr="00924C66">
        <w:rPr>
          <w:rFonts w:asciiTheme="minorHAnsi" w:hAnsiTheme="minorHAnsi"/>
          <w:snapToGrid/>
          <w:szCs w:val="24"/>
          <w:lang w:bidi="ar-SA"/>
        </w:rPr>
        <w:t>les conditions spécifiées</w:t>
      </w:r>
      <w:r w:rsidRPr="00924C66">
        <w:rPr>
          <w:rFonts w:asciiTheme="minorHAnsi" w:hAnsiTheme="minorHAnsi"/>
          <w:snapToGrid/>
          <w:szCs w:val="24"/>
          <w:lang w:bidi="ar-SA"/>
        </w:rPr>
        <w:t xml:space="preserve"> dans la proposition du contractant visée à l'article 37, paragraphe 4, ou tels que révisés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37, paragraphe 6. </w:t>
      </w:r>
    </w:p>
    <w:p w14:paraId="59038122" w14:textId="1DABB700"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arrête les prix applicables aux modifications qu'il a ordonnées conformément à l'article 37, paragraphes 3 et 5, selon les principes </w:t>
      </w:r>
      <w:r w:rsidR="00B67A80" w:rsidRPr="00924C66">
        <w:rPr>
          <w:rFonts w:asciiTheme="minorHAnsi" w:hAnsiTheme="minorHAnsi"/>
          <w:snapToGrid/>
          <w:szCs w:val="24"/>
          <w:lang w:bidi="ar-SA"/>
        </w:rPr>
        <w:t>suivants :</w:t>
      </w:r>
      <w:r w:rsidRPr="00924C66">
        <w:rPr>
          <w:rFonts w:asciiTheme="minorHAnsi" w:hAnsiTheme="minorHAnsi"/>
          <w:snapToGrid/>
          <w:szCs w:val="24"/>
          <w:lang w:bidi="ar-SA"/>
        </w:rPr>
        <w:t xml:space="preserve"> </w:t>
      </w:r>
    </w:p>
    <w:p w14:paraId="767DE777" w14:textId="6885A46B"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w:t>
      </w:r>
      <w:r w:rsidR="00B67A80" w:rsidRPr="00924C66">
        <w:rPr>
          <w:rFonts w:asciiTheme="minorHAnsi" w:hAnsiTheme="minorHAnsi"/>
          <w:snapToGrid/>
          <w:szCs w:val="24"/>
          <w:lang w:bidi="ar-SA"/>
        </w:rPr>
        <w:t>figurent ;</w:t>
      </w:r>
      <w:r w:rsidRPr="00924C66">
        <w:rPr>
          <w:rFonts w:asciiTheme="minorHAnsi" w:hAnsiTheme="minorHAnsi"/>
          <w:snapToGrid/>
          <w:szCs w:val="24"/>
          <w:lang w:bidi="ar-SA"/>
        </w:rPr>
        <w:t xml:space="preserve"> </w:t>
      </w:r>
    </w:p>
    <w:p w14:paraId="5725B292" w14:textId="0BB981A9"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fait une évaluation </w:t>
      </w:r>
      <w:r w:rsidR="00B67A80" w:rsidRPr="00924C66">
        <w:rPr>
          <w:rFonts w:asciiTheme="minorHAnsi" w:hAnsiTheme="minorHAnsi"/>
          <w:snapToGrid/>
          <w:szCs w:val="24"/>
          <w:lang w:bidi="ar-SA"/>
        </w:rPr>
        <w:t>équitable ;</w:t>
      </w:r>
      <w:r w:rsidRPr="00924C66">
        <w:rPr>
          <w:rFonts w:asciiTheme="minorHAnsi" w:hAnsiTheme="minorHAnsi"/>
          <w:snapToGrid/>
          <w:szCs w:val="24"/>
          <w:lang w:bidi="ar-SA"/>
        </w:rPr>
        <w:t xml:space="preserve"> </w:t>
      </w:r>
    </w:p>
    <w:p w14:paraId="5C406C12" w14:textId="0493D480"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fixe le taux ou le prix qu'il estime raisonnable et approprié eu égard aux </w:t>
      </w:r>
      <w:r w:rsidR="00B67A80" w:rsidRPr="00924C66">
        <w:rPr>
          <w:rFonts w:asciiTheme="minorHAnsi" w:hAnsiTheme="minorHAnsi"/>
          <w:snapToGrid/>
          <w:szCs w:val="24"/>
          <w:lang w:bidi="ar-SA"/>
        </w:rPr>
        <w:t>circonstances ;</w:t>
      </w:r>
      <w:r w:rsidRPr="00924C66">
        <w:rPr>
          <w:rFonts w:asciiTheme="minorHAnsi" w:hAnsiTheme="minorHAnsi"/>
          <w:snapToGrid/>
          <w:szCs w:val="24"/>
          <w:lang w:bidi="ar-SA"/>
        </w:rPr>
        <w:t xml:space="preserve"> </w:t>
      </w:r>
    </w:p>
    <w:p w14:paraId="2E7ED0F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763E6B34"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37.7. Dès réception de l’ordre de service, le contractant exécute la modification demandée conformément aux principes </w:t>
      </w:r>
      <w:r w:rsidR="00B67A80" w:rsidRPr="00924C66">
        <w:rPr>
          <w:rFonts w:asciiTheme="minorHAnsi" w:hAnsiTheme="minorHAnsi"/>
          <w:snapToGrid/>
          <w:szCs w:val="24"/>
          <w:lang w:bidi="ar-SA"/>
        </w:rPr>
        <w:t>suivants :</w:t>
      </w:r>
      <w:r w:rsidRPr="00924C66">
        <w:rPr>
          <w:rFonts w:asciiTheme="minorHAnsi" w:hAnsiTheme="minorHAnsi"/>
          <w:snapToGrid/>
          <w:szCs w:val="24"/>
          <w:lang w:bidi="ar-SA"/>
        </w:rPr>
        <w:t xml:space="preserve"> </w:t>
      </w:r>
    </w:p>
    <w:p w14:paraId="60500F7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jugé raisonnable. </w:t>
      </w:r>
    </w:p>
    <w:p w14:paraId="5CC0C132" w14:textId="042F7284"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924C66">
        <w:rPr>
          <w:rFonts w:asciiTheme="minorHAnsi" w:hAnsiTheme="minorHAnsi"/>
          <w:snapToGrid/>
          <w:szCs w:val="24"/>
          <w:lang w:bidi="ar-SA"/>
        </w:rPr>
        <w:lastRenderedPageBreak/>
        <w:t>au manquement du contractant excède 15 % du montant initial du marché (ou tel que modifié par avenant),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après consultation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cette somme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contractant et ajuste le montant du marché en conséquence. </w:t>
      </w:r>
    </w:p>
    <w:p w14:paraId="18440E4E" w14:textId="25E446A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37.9. Le contractant informe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 changement de compte bancaire en utilisant le formulaire dans l’annexe V.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de s’opposer au changement de compte bancaire du contractant. </w:t>
      </w:r>
    </w:p>
    <w:p w14:paraId="05E57C97" w14:textId="77777777" w:rsidR="00213EC6" w:rsidRPr="00924C66" w:rsidRDefault="00213EC6" w:rsidP="00924C66">
      <w:pPr>
        <w:pStyle w:val="Titre2"/>
        <w:ind w:left="567"/>
        <w:rPr>
          <w:rFonts w:asciiTheme="minorHAnsi" w:hAnsiTheme="minorHAnsi"/>
          <w:snapToGrid/>
          <w:sz w:val="24"/>
          <w:lang w:bidi="ar-SA"/>
        </w:rPr>
      </w:pPr>
      <w:bookmarkStart w:id="110" w:name="_Toc98425409"/>
      <w:r w:rsidRPr="00924C66">
        <w:rPr>
          <w:rFonts w:asciiTheme="minorHAnsi" w:hAnsiTheme="minorHAnsi"/>
          <w:snapToGrid/>
          <w:sz w:val="24"/>
          <w:lang w:bidi="ar-SA"/>
        </w:rPr>
        <w:t>Article 38 - Suspension</w:t>
      </w:r>
      <w:bookmarkEnd w:id="110"/>
      <w:r w:rsidRPr="00924C66">
        <w:rPr>
          <w:rFonts w:asciiTheme="minorHAnsi" w:hAnsiTheme="minorHAnsi"/>
          <w:snapToGrid/>
          <w:sz w:val="24"/>
          <w:lang w:bidi="ar-SA"/>
        </w:rPr>
        <w:t xml:space="preserve"> </w:t>
      </w:r>
    </w:p>
    <w:p w14:paraId="444D0F24" w14:textId="48E405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38.1. Suspension sur ordre administratif du maître </w:t>
      </w:r>
      <w:r w:rsidR="00B67A80" w:rsidRPr="00924C66">
        <w:rPr>
          <w:rFonts w:asciiTheme="minorHAnsi" w:hAnsiTheme="minorHAnsi"/>
          <w:snapToGrid/>
          <w:szCs w:val="24"/>
          <w:lang w:bidi="ar-SA"/>
        </w:rPr>
        <w:t>d’œuvre :</w:t>
      </w:r>
      <w:r w:rsidRPr="00924C66">
        <w:rPr>
          <w:rFonts w:asciiTheme="minorHAnsi" w:hAnsiTheme="minorHAnsi"/>
          <w:snapToGrid/>
          <w:szCs w:val="24"/>
          <w:lang w:bidi="ar-SA"/>
        </w:rPr>
        <w:t xml:space="preserve"> </w:t>
      </w:r>
    </w:p>
    <w:p w14:paraId="5B4AB42A" w14:textId="5DE1904D"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Le contractant suspend,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travaux, en tout ou en partie, pendant la durée et de la manière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juge nécessaires. La suspension prend effet le jour où le contractant reçoit l’ordre, ou à une date ultérieure telle que prévue par l'ordre. Dès que possible,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ordonne au contractant de reprendre le marché suspendu. </w:t>
      </w:r>
    </w:p>
    <w:p w14:paraId="5BEE9229" w14:textId="000BF50F"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38.2. Suspension sur préavis du </w:t>
      </w:r>
      <w:r w:rsidR="00B67A80" w:rsidRPr="00924C66">
        <w:rPr>
          <w:rFonts w:asciiTheme="minorHAnsi" w:hAnsiTheme="minorHAnsi"/>
          <w:snapToGrid/>
          <w:szCs w:val="24"/>
          <w:lang w:bidi="ar-SA"/>
        </w:rPr>
        <w:t>contractant :</w:t>
      </w:r>
      <w:r w:rsidRPr="00924C66">
        <w:rPr>
          <w:rFonts w:asciiTheme="minorHAnsi" w:hAnsiTheme="minorHAnsi"/>
          <w:snapToGrid/>
          <w:szCs w:val="24"/>
          <w:lang w:bidi="ar-SA"/>
        </w:rPr>
        <w:t xml:space="preserve"> </w:t>
      </w:r>
    </w:p>
    <w:p w14:paraId="6A6A261A" w14:textId="41774105"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Tout défaut de paiement des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plus de 30 jours à compter de l’expiration du délai visé à l’article 44, paragraphe 3, point b), permet au contractant, après avoir donné un préavis d'au moins 30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17063A2E"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38.3. Suspension en cas d’erreurs substantielles, d’irrégularités ou de </w:t>
      </w:r>
      <w:r w:rsidR="001D386E" w:rsidRPr="00924C66">
        <w:rPr>
          <w:rFonts w:asciiTheme="minorHAnsi" w:hAnsiTheme="minorHAnsi"/>
          <w:snapToGrid/>
          <w:szCs w:val="24"/>
          <w:lang w:bidi="ar-SA"/>
        </w:rPr>
        <w:t>fraudes présumées</w:t>
      </w:r>
      <w:r w:rsidRPr="00924C66">
        <w:rPr>
          <w:rFonts w:asciiTheme="minorHAnsi" w:hAnsiTheme="minorHAnsi"/>
          <w:snapToGrid/>
          <w:szCs w:val="24"/>
          <w:lang w:bidi="ar-SA"/>
        </w:rPr>
        <w:t xml:space="preserve">: </w:t>
      </w:r>
    </w:p>
    <w:p w14:paraId="6632DCD4" w14:textId="64F2B69F"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marché peut être suspendu afin de vérifier si des erreurs substantielles, des irrégularités ou </w:t>
      </w:r>
      <w:r w:rsidR="001D386E" w:rsidRPr="00924C66">
        <w:rPr>
          <w:rFonts w:asciiTheme="minorHAnsi" w:hAnsiTheme="minorHAnsi"/>
          <w:snapToGrid/>
          <w:szCs w:val="24"/>
          <w:lang w:bidi="ar-SA"/>
        </w:rPr>
        <w:t>de la fraude présumée</w:t>
      </w:r>
      <w:r w:rsidRPr="00924C66">
        <w:rPr>
          <w:rFonts w:asciiTheme="minorHAnsi" w:hAnsiTheme="minorHAnsi"/>
          <w:snapToGrid/>
          <w:szCs w:val="24"/>
          <w:lang w:bidi="ar-SA"/>
        </w:rPr>
        <w:t xml:space="preserve"> se sont produites lors de la procédure de passation ou lors de l'exécution du marché. Si elles ne sont pas confirmées, l’exécution du marché est reprise dès que possible. </w:t>
      </w:r>
    </w:p>
    <w:p w14:paraId="484E8E60"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14:paraId="08B8DF28" w14:textId="1E235B0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marché en dispose </w:t>
      </w:r>
      <w:r w:rsidR="00B67A80" w:rsidRPr="00924C66">
        <w:rPr>
          <w:rFonts w:asciiTheme="minorHAnsi" w:hAnsiTheme="minorHAnsi"/>
          <w:snapToGrid/>
          <w:szCs w:val="24"/>
          <w:lang w:bidi="ar-SA"/>
        </w:rPr>
        <w:t>autrement ;</w:t>
      </w:r>
      <w:r w:rsidRPr="00924C66">
        <w:rPr>
          <w:rFonts w:asciiTheme="minorHAnsi" w:hAnsiTheme="minorHAnsi"/>
          <w:snapToGrid/>
          <w:szCs w:val="24"/>
          <w:lang w:bidi="ar-SA"/>
        </w:rPr>
        <w:t xml:space="preserve"> ou </w:t>
      </w:r>
    </w:p>
    <w:p w14:paraId="3755B2AF" w14:textId="527B2D3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suspension est nécessaire par suite d’un manquement ou défaut d'exécution du </w:t>
      </w:r>
      <w:r w:rsidR="00B67A80" w:rsidRPr="00924C66">
        <w:rPr>
          <w:rFonts w:asciiTheme="minorHAnsi" w:hAnsiTheme="minorHAnsi"/>
          <w:snapToGrid/>
          <w:szCs w:val="24"/>
          <w:lang w:bidi="ar-SA"/>
        </w:rPr>
        <w:t>contractant ;</w:t>
      </w:r>
      <w:r w:rsidRPr="00924C66">
        <w:rPr>
          <w:rFonts w:asciiTheme="minorHAnsi" w:hAnsiTheme="minorHAnsi"/>
          <w:snapToGrid/>
          <w:szCs w:val="24"/>
          <w:lang w:bidi="ar-SA"/>
        </w:rPr>
        <w:t xml:space="preserve"> ou </w:t>
      </w:r>
    </w:p>
    <w:p w14:paraId="4AB952D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suspension est nécessaire du fait des conditions climatiques normales du chantier; ou </w:t>
      </w:r>
    </w:p>
    <w:p w14:paraId="42AB9E81" w14:textId="4E54EFA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de l'un</w:t>
      </w:r>
      <w:r w:rsidR="00125E6C">
        <w:rPr>
          <w:rFonts w:asciiTheme="minorHAnsi" w:hAnsiTheme="minorHAnsi"/>
          <w:snapToGrid/>
          <w:szCs w:val="24"/>
          <w:lang w:bidi="ar-SA"/>
        </w:rPr>
        <w:t>e</w:t>
      </w:r>
      <w:r w:rsidRPr="00924C66">
        <w:rPr>
          <w:rFonts w:asciiTheme="minorHAnsi" w:hAnsiTheme="minorHAnsi"/>
          <w:snapToGrid/>
          <w:szCs w:val="24"/>
          <w:lang w:bidi="ar-SA"/>
        </w:rPr>
        <w:t xml:space="preserve"> des r</w:t>
      </w:r>
      <w:r w:rsidR="00125E6C">
        <w:rPr>
          <w:rFonts w:asciiTheme="minorHAnsi" w:hAnsiTheme="minorHAnsi"/>
          <w:snapToGrid/>
          <w:szCs w:val="24"/>
          <w:lang w:bidi="ar-SA"/>
        </w:rPr>
        <w:t xml:space="preserve"> sujétions techniques imprévues</w:t>
      </w:r>
      <w:r w:rsidRPr="00924C66">
        <w:rPr>
          <w:rFonts w:asciiTheme="minorHAnsi" w:hAnsiTheme="minorHAnsi"/>
          <w:snapToGrid/>
          <w:szCs w:val="24"/>
          <w:lang w:bidi="ar-SA"/>
        </w:rPr>
        <w:t xml:space="preserve"> visé</w:t>
      </w:r>
      <w:r w:rsidR="00125E6C">
        <w:rPr>
          <w:rFonts w:asciiTheme="minorHAnsi" w:hAnsiTheme="minorHAnsi"/>
          <w:snapToGrid/>
          <w:szCs w:val="24"/>
          <w:lang w:bidi="ar-SA"/>
        </w:rPr>
        <w:t>e</w:t>
      </w:r>
      <w:r w:rsidRPr="00924C66">
        <w:rPr>
          <w:rFonts w:asciiTheme="minorHAnsi" w:hAnsiTheme="minorHAnsi"/>
          <w:snapToGrid/>
          <w:szCs w:val="24"/>
          <w:lang w:bidi="ar-SA"/>
        </w:rPr>
        <w:t xml:space="preserve">s à l'article 21; ou </w:t>
      </w:r>
    </w:p>
    <w:p w14:paraId="4CEC8EA2"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les erreurs substantielles, les irrégularités ou la fraude présumées mentionnées à l’article 38 paragraphe 3, sont confirmées et imputables au contractant. </w:t>
      </w:r>
    </w:p>
    <w:p w14:paraId="2A28B98A"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38.5. Le contractant peut demander un paiement supplémentaire ou la prolongation du délai d'exécution conformément aux articles 35 et 55. </w:t>
      </w:r>
    </w:p>
    <w:p w14:paraId="7762B10E" w14:textId="0C53CE75"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38.6. Si la période de suspension est supérieure à 180 jours et que la suspension n'est pas imputable au manquement ou au défaut du contractant, celui-ci peut, par une notification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demander l'autorisation de poursuivre les marchés dans un délai de 30 jours ou résilier le marché</w:t>
      </w:r>
      <w:r w:rsidR="000224F1">
        <w:rPr>
          <w:rFonts w:asciiTheme="minorHAnsi" w:hAnsiTheme="minorHAnsi"/>
          <w:snapToGrid/>
          <w:szCs w:val="24"/>
          <w:lang w:bidi="ar-SA"/>
        </w:rPr>
        <w:t xml:space="preserve"> dans les conditions prévues à l’article 65</w:t>
      </w:r>
      <w:r w:rsidRPr="00924C66">
        <w:rPr>
          <w:rFonts w:asciiTheme="minorHAnsi" w:hAnsiTheme="minorHAnsi"/>
          <w:snapToGrid/>
          <w:szCs w:val="24"/>
          <w:lang w:bidi="ar-SA"/>
        </w:rPr>
        <w:t xml:space="preserve">. </w:t>
      </w:r>
    </w:p>
    <w:p w14:paraId="202F62B2" w14:textId="2B7A466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38.7. Dès que possible,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ordonne au contractant de reprendre le marché suspendu ou l’informe qu’il </w:t>
      </w:r>
      <w:r w:rsidR="00CC3588">
        <w:rPr>
          <w:rFonts w:asciiTheme="minorHAnsi" w:hAnsiTheme="minorHAnsi"/>
          <w:snapToGrid/>
          <w:szCs w:val="24"/>
          <w:lang w:bidi="ar-SA"/>
        </w:rPr>
        <w:t>résilie</w:t>
      </w:r>
      <w:r w:rsidRPr="00924C66">
        <w:rPr>
          <w:rFonts w:asciiTheme="minorHAnsi" w:hAnsiTheme="minorHAnsi"/>
          <w:snapToGrid/>
          <w:szCs w:val="24"/>
          <w:lang w:bidi="ar-SA"/>
        </w:rPr>
        <w:t xml:space="preserve"> </w:t>
      </w:r>
      <w:r w:rsidR="00CC3588">
        <w:rPr>
          <w:rFonts w:asciiTheme="minorHAnsi" w:hAnsiTheme="minorHAnsi"/>
          <w:snapToGrid/>
          <w:szCs w:val="24"/>
          <w:lang w:bidi="ar-SA"/>
        </w:rPr>
        <w:t>le</w:t>
      </w:r>
      <w:r w:rsidR="00CC3588" w:rsidRPr="00924C66">
        <w:rPr>
          <w:rFonts w:asciiTheme="minorHAnsi" w:hAnsiTheme="minorHAnsi"/>
          <w:snapToGrid/>
          <w:szCs w:val="24"/>
          <w:lang w:bidi="ar-SA"/>
        </w:rPr>
        <w:t xml:space="preserve"> </w:t>
      </w:r>
      <w:r w:rsidRPr="00924C66">
        <w:rPr>
          <w:rFonts w:asciiTheme="minorHAnsi" w:hAnsiTheme="minorHAnsi"/>
          <w:snapToGrid/>
          <w:szCs w:val="24"/>
          <w:lang w:bidi="ar-SA"/>
        </w:rPr>
        <w:t>marché</w:t>
      </w:r>
      <w:r w:rsidR="00CC3588" w:rsidRPr="008D637D">
        <w:rPr>
          <w:rFonts w:asciiTheme="minorHAnsi" w:hAnsiTheme="minorHAnsi"/>
          <w:snapToGrid/>
          <w:szCs w:val="24"/>
          <w:lang w:bidi="ar-SA"/>
        </w:rPr>
        <w:t xml:space="preserve"> </w:t>
      </w:r>
      <w:r w:rsidR="00CC3588" w:rsidRPr="00CC3588">
        <w:rPr>
          <w:rFonts w:asciiTheme="minorHAnsi" w:hAnsiTheme="minorHAnsi"/>
          <w:snapToGrid/>
          <w:szCs w:val="24"/>
          <w:lang w:bidi="ar-SA"/>
        </w:rPr>
        <w:t>dans les conditions prévues à l’article 6</w:t>
      </w:r>
      <w:r w:rsidR="00CC3588">
        <w:rPr>
          <w:rFonts w:asciiTheme="minorHAnsi" w:hAnsiTheme="minorHAnsi"/>
          <w:snapToGrid/>
          <w:szCs w:val="24"/>
          <w:lang w:bidi="ar-SA"/>
        </w:rPr>
        <w:t>4</w:t>
      </w:r>
      <w:r w:rsidRPr="00924C66">
        <w:rPr>
          <w:rFonts w:asciiTheme="minorHAnsi" w:hAnsiTheme="minorHAnsi"/>
          <w:snapToGrid/>
          <w:szCs w:val="24"/>
          <w:lang w:bidi="ar-SA"/>
        </w:rPr>
        <w:t xml:space="preserve">.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2F958418" w14:textId="77777777" w:rsidR="00213EC6" w:rsidRPr="00924C66" w:rsidRDefault="00213EC6" w:rsidP="00924C66">
      <w:pPr>
        <w:pStyle w:val="Titre2"/>
        <w:ind w:left="567"/>
        <w:rPr>
          <w:rFonts w:asciiTheme="minorHAnsi" w:hAnsiTheme="minorHAnsi"/>
          <w:snapToGrid/>
          <w:sz w:val="24"/>
          <w:lang w:bidi="ar-SA"/>
        </w:rPr>
      </w:pPr>
      <w:bookmarkStart w:id="111" w:name="_Toc98425410"/>
      <w:r w:rsidRPr="00924C66">
        <w:rPr>
          <w:rFonts w:asciiTheme="minorHAnsi" w:hAnsiTheme="minorHAnsi"/>
          <w:snapToGrid/>
          <w:sz w:val="24"/>
          <w:lang w:bidi="ar-SA"/>
        </w:rPr>
        <w:t>Article 39 - Journal des travaux</w:t>
      </w:r>
      <w:bookmarkEnd w:id="111"/>
      <w:r w:rsidRPr="00924C66">
        <w:rPr>
          <w:rFonts w:asciiTheme="minorHAnsi" w:hAnsiTheme="minorHAnsi"/>
          <w:snapToGrid/>
          <w:sz w:val="24"/>
          <w:lang w:bidi="ar-SA"/>
        </w:rPr>
        <w:t xml:space="preserve"> </w:t>
      </w:r>
    </w:p>
    <w:p w14:paraId="1C92859B" w14:textId="77D85F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39.1. Sauf stipulations contraires des conditions particulières, un journal des travaux est tenu sur le chantier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y consigne au moins les données suivantes: </w:t>
      </w:r>
    </w:p>
    <w:p w14:paraId="3C1C4B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14:paraId="248460F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2E40AC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sauf à produire, à ses propres frais, la preuve contraire. </w:t>
      </w:r>
    </w:p>
    <w:p w14:paraId="7A57995E" w14:textId="3A930DA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39.4. Les inscriptions faites dans le journal au fur et à mesure de l’avancement des travaux sont signées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contresignées par le contractant ou son représentant. En cas de contestation, le contractant fait connaître sa position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39.5. Sur demande,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renseignements nécessaires à la bonne tenue du journal des travaux. </w:t>
      </w:r>
    </w:p>
    <w:p w14:paraId="577095CA" w14:textId="77777777" w:rsidR="00213EC6" w:rsidRPr="00924C66" w:rsidRDefault="00213EC6" w:rsidP="00924C66">
      <w:pPr>
        <w:pStyle w:val="Titre2"/>
        <w:ind w:left="567"/>
        <w:rPr>
          <w:rFonts w:asciiTheme="minorHAnsi" w:hAnsiTheme="minorHAnsi"/>
          <w:snapToGrid/>
          <w:sz w:val="24"/>
          <w:lang w:bidi="ar-SA"/>
        </w:rPr>
      </w:pPr>
      <w:bookmarkStart w:id="112" w:name="_Toc98425411"/>
      <w:r w:rsidRPr="00924C66">
        <w:rPr>
          <w:rFonts w:asciiTheme="minorHAnsi" w:hAnsiTheme="minorHAnsi"/>
          <w:snapToGrid/>
          <w:sz w:val="24"/>
          <w:lang w:bidi="ar-SA"/>
        </w:rPr>
        <w:t>Article 40 - Origine et qualité des ouvrages et matériaux</w:t>
      </w:r>
      <w:bookmarkEnd w:id="112"/>
      <w:r w:rsidRPr="00924C66">
        <w:rPr>
          <w:rFonts w:asciiTheme="minorHAnsi" w:hAnsiTheme="minorHAnsi"/>
          <w:snapToGrid/>
          <w:sz w:val="24"/>
          <w:lang w:bidi="ar-SA"/>
        </w:rPr>
        <w:t xml:space="preserve"> </w:t>
      </w:r>
    </w:p>
    <w:p w14:paraId="54B08EFC" w14:textId="6D586E3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qu'ils puissent s'y reporter pendant toute la période d'exécution. </w:t>
      </w:r>
    </w:p>
    <w:p w14:paraId="4AE2FBE2" w14:textId="5E37CAF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40.3. Toute réception technique préliminaire stipulée dans les conditions particulières fait l'objet d'une demande adressée par le contractant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préalablement certifié qu'ils répondent aux conditions fixées pour cette réception. </w:t>
      </w:r>
    </w:p>
    <w:p w14:paraId="00E5F6C1" w14:textId="1D7237E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13801F0" w14:textId="77777777" w:rsidR="00213EC6" w:rsidRPr="00924C66" w:rsidRDefault="00213EC6" w:rsidP="00924C66">
      <w:pPr>
        <w:pStyle w:val="Titre2"/>
        <w:ind w:left="567"/>
        <w:rPr>
          <w:rFonts w:asciiTheme="minorHAnsi" w:hAnsiTheme="minorHAnsi"/>
          <w:snapToGrid/>
          <w:sz w:val="24"/>
          <w:lang w:bidi="ar-SA"/>
        </w:rPr>
      </w:pPr>
      <w:bookmarkStart w:id="113" w:name="_Toc98425412"/>
      <w:r w:rsidRPr="00924C66">
        <w:rPr>
          <w:rFonts w:asciiTheme="minorHAnsi" w:hAnsiTheme="minorHAnsi"/>
          <w:snapToGrid/>
          <w:sz w:val="24"/>
          <w:lang w:bidi="ar-SA"/>
        </w:rPr>
        <w:t>Article 41 - Surveillance et contrôle</w:t>
      </w:r>
      <w:bookmarkEnd w:id="113"/>
      <w:r w:rsidRPr="00924C66">
        <w:rPr>
          <w:rFonts w:asciiTheme="minorHAnsi" w:hAnsiTheme="minorHAnsi"/>
          <w:snapToGrid/>
          <w:sz w:val="24"/>
          <w:lang w:bidi="ar-SA"/>
        </w:rPr>
        <w:t xml:space="preserve"> </w:t>
      </w:r>
    </w:p>
    <w:p w14:paraId="42DB8F75" w14:textId="754D5EB5"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41.1. Le contractant veille à ce que les composants et les matériaux soient acheminés en temps utile sur le chantier pour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41.2. Afin de vérifier que les composants, les matériaux et l'ouvraison présentent la qualité et, le cas échéant, existent dans les quantités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551D6C1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41.3. Aux fins de ces tests et inspections, le contractant</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10C9F339" w14:textId="287A93AF"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met gratuitement et temporairement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l'assistance, les échantillons, les pièces, les machines, les équipements, l'outillage ou les matériaux ainsi que la main-d'</w:t>
      </w:r>
      <w:r w:rsidR="00747021">
        <w:rPr>
          <w:rFonts w:asciiTheme="minorHAnsi" w:hAnsiTheme="minorHAnsi"/>
          <w:snapToGrid/>
          <w:szCs w:val="24"/>
          <w:lang w:bidi="ar-SA"/>
        </w:rPr>
        <w:t>œuvre</w:t>
      </w:r>
      <w:r w:rsidRPr="00924C66">
        <w:rPr>
          <w:rFonts w:asciiTheme="minorHAnsi" w:hAnsiTheme="minorHAnsi"/>
          <w:snapToGrid/>
          <w:szCs w:val="24"/>
          <w:lang w:bidi="ar-SA"/>
        </w:rPr>
        <w:t>, les plans et les données de fabrication qui sont normalement requis pour les inspections et les essais</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2E84973E" w14:textId="1246E798"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convient,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de l'heure et de l'endroit des essais</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2FAAEE94" w14:textId="645DCD5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c) donne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raisonnable, accès à l'endroit où doivent se dérouler les essais. </w:t>
      </w:r>
    </w:p>
    <w:p w14:paraId="4B8F816D" w14:textId="1FBBAB0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41.4.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n'est pas présent à la date convenue pour les essais, le contractant peut,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procéder aux essais, qui seront réputés avoir été effectués en présence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contractant envoie sans délai des copies dûment certifiées des résultats des essais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s'il n'a pas assisté à ces derniers, est lié par les résultats des relevés effectués. </w:t>
      </w:r>
    </w:p>
    <w:p w14:paraId="5B650E62" w14:textId="7D9DE6B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41.5. Lorsque les composants et matériaux ont subi avec succès les essais susmentionnés,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 résultat au contractant ou endosse le certificat établi par le contractant à cet effet. </w:t>
      </w:r>
    </w:p>
    <w:p w14:paraId="4EE5B2FF" w14:textId="3B9DD81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41.6. En cas de désaccord sur les résultats des essais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chacune des parties communique à l'autre son point de vue dans les 15 jours qui suivent la survenance de ce désaccord.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41.7. Dans l’exercice de leurs fonctions,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924C66" w:rsidRDefault="00213EC6" w:rsidP="00924C66">
      <w:pPr>
        <w:pStyle w:val="Titre2"/>
        <w:ind w:left="567"/>
        <w:rPr>
          <w:rFonts w:asciiTheme="minorHAnsi" w:hAnsiTheme="minorHAnsi"/>
          <w:snapToGrid/>
          <w:sz w:val="24"/>
          <w:lang w:bidi="ar-SA"/>
        </w:rPr>
      </w:pPr>
      <w:bookmarkStart w:id="114" w:name="_Toc98425413"/>
      <w:r w:rsidRPr="00924C66">
        <w:rPr>
          <w:rFonts w:asciiTheme="minorHAnsi" w:hAnsiTheme="minorHAnsi"/>
          <w:snapToGrid/>
          <w:sz w:val="24"/>
          <w:lang w:bidi="ar-SA"/>
        </w:rPr>
        <w:t>Article 42 - Rebuts</w:t>
      </w:r>
      <w:bookmarkEnd w:id="114"/>
      <w:r w:rsidRPr="00924C66">
        <w:rPr>
          <w:rFonts w:asciiTheme="minorHAnsi" w:hAnsiTheme="minorHAnsi"/>
          <w:snapToGrid/>
          <w:sz w:val="24"/>
          <w:lang w:bidi="ar-SA"/>
        </w:rPr>
        <w:t xml:space="preserve"> </w:t>
      </w:r>
    </w:p>
    <w:p w14:paraId="4FA852AB" w14:textId="41CF05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à défaut, les enlève d'office aux frais et risques du contractant. Tout ouvrage incorporant des composants ou matériaux rebutés est refusé. </w:t>
      </w:r>
    </w:p>
    <w:p w14:paraId="07784D7B" w14:textId="3E22358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42.2. Pendant le déroulement de la construction des ouvrages et avant leur réception,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pouvoir d'ordonner ou de décider: </w:t>
      </w:r>
    </w:p>
    <w:p w14:paraId="2D41159E" w14:textId="416B4D6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l'enlèvement du chantier, dans les délais fixés dans un ordre de service, de tous les composants ou matériaux qui, de l'avis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sont pas conformes au marché; </w:t>
      </w:r>
    </w:p>
    <w:p w14:paraId="34E70F23" w14:textId="4D1A1BCC"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leur remplacement par des composants ou matériaux conformes et appropriés</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ou </w:t>
      </w:r>
    </w:p>
    <w:p w14:paraId="1F3C8929" w14:textId="4C84994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ce qui concerne les composants, les matériaux, l'ouvraison ou la conception relevant de la responsabilité du contractant. </w:t>
      </w:r>
    </w:p>
    <w:p w14:paraId="70669C65" w14:textId="15F9B34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dès que cela est raisonnablement possible, sa décision en donnant une description des vices allégués. </w:t>
      </w:r>
    </w:p>
    <w:p w14:paraId="2B8AB8DE" w14:textId="5F3CD834"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42.4. Le contractant remédie rapidement, à ses frais, aux vices ainsi signalés.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d'employer d'autres personnes pour exécuter les mêmes travaux directs ou accessoires, et tous les frais y afférents peuvent être déduits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sommes dues ou à devoir au contractant. </w:t>
      </w:r>
    </w:p>
    <w:p w14:paraId="03E2DEF7" w14:textId="3C3F35C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42.5. Les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présent article 42 ne portent pas atteinte aux droits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prévus aux articles 36 et 63. </w:t>
      </w:r>
    </w:p>
    <w:p w14:paraId="319053B1" w14:textId="77777777" w:rsidR="00213EC6" w:rsidRPr="00924C66" w:rsidRDefault="00213EC6" w:rsidP="00924C66">
      <w:pPr>
        <w:pStyle w:val="Titre2"/>
        <w:ind w:left="567"/>
        <w:rPr>
          <w:rFonts w:asciiTheme="minorHAnsi" w:hAnsiTheme="minorHAnsi"/>
          <w:snapToGrid/>
          <w:sz w:val="24"/>
          <w:lang w:bidi="ar-SA"/>
        </w:rPr>
      </w:pPr>
      <w:bookmarkStart w:id="115" w:name="_Toc98425414"/>
      <w:r w:rsidRPr="00924C66">
        <w:rPr>
          <w:rFonts w:asciiTheme="minorHAnsi" w:hAnsiTheme="minorHAnsi"/>
          <w:snapToGrid/>
          <w:sz w:val="24"/>
          <w:lang w:bidi="ar-SA"/>
        </w:rPr>
        <w:t>Article 43 - Propriété des équipements et des matériaux</w:t>
      </w:r>
      <w:bookmarkEnd w:id="115"/>
      <w:r w:rsidRPr="00924C66">
        <w:rPr>
          <w:rFonts w:asciiTheme="minorHAnsi" w:hAnsiTheme="minorHAnsi"/>
          <w:snapToGrid/>
          <w:sz w:val="24"/>
          <w:lang w:bidi="ar-SA"/>
        </w:rPr>
        <w:t xml:space="preserve"> </w:t>
      </w:r>
    </w:p>
    <w:p w14:paraId="339A5460" w14:textId="443FA51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6C9A9E6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1C05E21B" w14:textId="77D66A0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dévolus </w:t>
      </w:r>
      <w:r w:rsidR="009E6700">
        <w:rPr>
          <w:rFonts w:asciiTheme="minorHAnsi" w:hAnsiTheme="minorHAnsi"/>
          <w:snapToGrid/>
          <w:szCs w:val="24"/>
          <w:lang w:bidi="ar-SA"/>
        </w:rPr>
        <w:t>à Expertise France</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ou </w:t>
      </w:r>
    </w:p>
    <w:p w14:paraId="28BFF9F4" w14:textId="4FF8374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donnés en sûreté </w:t>
      </w:r>
      <w:r w:rsidR="009E6700">
        <w:rPr>
          <w:rFonts w:asciiTheme="minorHAnsi" w:hAnsiTheme="minorHAnsi"/>
          <w:snapToGrid/>
          <w:szCs w:val="24"/>
          <w:lang w:bidi="ar-SA"/>
        </w:rPr>
        <w:t>à Expertise France</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ou </w:t>
      </w:r>
    </w:p>
    <w:p w14:paraId="67E4DECE" w14:textId="32F4BCD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sujets à tout autre arrangement en matière de privilège ou de gage. </w:t>
      </w:r>
    </w:p>
    <w:p w14:paraId="24D11A6F" w14:textId="118C86F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43.3. En cas de résiliation du marché conformément à l’article 63</w:t>
      </w:r>
      <w:r w:rsidR="006926F8">
        <w:rPr>
          <w:rFonts w:asciiTheme="minorHAnsi" w:hAnsiTheme="minorHAnsi"/>
          <w:snapToGrid/>
          <w:szCs w:val="24"/>
          <w:lang w:bidi="ar-SA"/>
        </w:rPr>
        <w:t xml:space="preserve"> et dans les conditions prévues à l’article 6</w:t>
      </w:r>
      <w:r w:rsidR="006366DC">
        <w:rPr>
          <w:rFonts w:asciiTheme="minorHAnsi" w:hAnsiTheme="minorHAnsi"/>
          <w:snapToGrid/>
          <w:szCs w:val="24"/>
          <w:lang w:bidi="ar-SA"/>
        </w:rPr>
        <w:t>4</w:t>
      </w:r>
      <w:r w:rsidRPr="00924C66">
        <w:rPr>
          <w:rFonts w:asciiTheme="minorHAnsi" w:hAnsiTheme="minorHAnsi"/>
          <w:snapToGrid/>
          <w:szCs w:val="24"/>
          <w:lang w:bidi="ar-SA"/>
        </w:rPr>
        <w:t xml:space="preserve">, pour défaut d’exécution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d’utiliser </w:t>
      </w:r>
      <w:r w:rsidRPr="00924C66">
        <w:rPr>
          <w:rFonts w:asciiTheme="minorHAnsi" w:hAnsiTheme="minorHAnsi"/>
          <w:snapToGrid/>
          <w:szCs w:val="24"/>
          <w:lang w:bidi="ar-SA"/>
        </w:rPr>
        <w:lastRenderedPageBreak/>
        <w:t xml:space="preserve">les installations, les ouvrages temporaires, les équipements et les matériaux se trouvant sur le chantier pour achever les travaux. </w:t>
      </w:r>
    </w:p>
    <w:p w14:paraId="04EFDF2E" w14:textId="7D334E5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43.4. Toute location par le contractant des installations, des ouvrages temporaires, des équipements et des matériaux apportés sur le chantier prévoira que, sur demande écrite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faite dans les 7 jours suivant la date effective de la résiliation au titre de l’article 64 et sur engagement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payer tous les frais de location à partir de cette date, le propriétaire louera ces installations, ces ouvrages temporaires, ces équipements et ces matériaux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aux mêmes conditions qu’il les a loués au contractant, sans préjudice du droit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permettre leur utilisation par tout autre entrepreneur travaillant pour lui pour l’achèvement des travaux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64, paragraphe 3. </w:t>
      </w:r>
    </w:p>
    <w:p w14:paraId="0151ACCD" w14:textId="1DAD7A9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43.5. En cas de résiliation du marché avant l'achèvement des travaux, le contractant remet aussitôt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installations, les ouvrages temporaires, les équipements et les matériaux dont la propriété a été dévolue ou donnée en sûreté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vertu de l'article 43, paragraphe 2.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11ED09DF" w14:textId="77777777" w:rsidR="00213EC6" w:rsidRPr="00924C66" w:rsidRDefault="00213EC6" w:rsidP="00924C66">
      <w:pPr>
        <w:pStyle w:val="Titre2"/>
        <w:ind w:left="567"/>
        <w:rPr>
          <w:rFonts w:asciiTheme="minorHAnsi" w:hAnsiTheme="minorHAnsi"/>
          <w:snapToGrid/>
          <w:sz w:val="24"/>
          <w:lang w:bidi="ar-SA"/>
        </w:rPr>
      </w:pPr>
      <w:bookmarkStart w:id="116" w:name="_Toc98425415"/>
      <w:r w:rsidRPr="00924C66">
        <w:rPr>
          <w:rFonts w:asciiTheme="minorHAnsi" w:hAnsiTheme="minorHAnsi"/>
          <w:snapToGrid/>
          <w:sz w:val="24"/>
          <w:lang w:bidi="ar-SA"/>
        </w:rPr>
        <w:t>Article 44 - Principes généraux</w:t>
      </w:r>
      <w:bookmarkEnd w:id="116"/>
      <w:r w:rsidRPr="00924C66">
        <w:rPr>
          <w:rFonts w:asciiTheme="minorHAnsi" w:hAnsiTheme="minorHAnsi"/>
          <w:snapToGrid/>
          <w:sz w:val="24"/>
          <w:lang w:bidi="ar-SA"/>
        </w:rPr>
        <w:t xml:space="preserve"> </w:t>
      </w:r>
    </w:p>
    <w:p w14:paraId="1EC340C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44.2. Les paiements dus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6C846B6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44.3. Les paiements au contractant sont effectués comme suit</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16376379" w14:textId="1AC7E6E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paiements de préfinancement sont effectués dans un délai de 90 jours à compter de la réception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 paiement au contractant des montants dus au titre de chaque état de décompte et du décompte définitif établis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effectué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44.5. Le contractant s’engage à rembourser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05B85E1F"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En cas de non-remboursement par le contractant dans ce délai,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peut - sauf si le contractant est une administration ou un organisme public d’un État membre de l'Union européenne - majorer les sommes dues d’un intérêt de retard au taux</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3D34221D" w14:textId="41E693EF"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de réescompte de l'institut d’émission de l'État </w:t>
      </w:r>
      <w:r w:rsidR="009E6700">
        <w:rPr>
          <w:rFonts w:asciiTheme="minorHAnsi" w:hAnsiTheme="minorHAnsi"/>
          <w:snapToGrid/>
          <w:szCs w:val="24"/>
          <w:lang w:bidi="ar-SA"/>
        </w:rPr>
        <w:t>d’Expertise France</w:t>
      </w:r>
      <w:r w:rsidRPr="00924C66">
        <w:rPr>
          <w:rFonts w:asciiTheme="minorHAnsi" w:hAnsiTheme="minorHAnsi"/>
          <w:snapToGrid/>
          <w:szCs w:val="24"/>
          <w:lang w:bidi="ar-SA"/>
        </w:rPr>
        <w:t>, si les paiements sont effectués en monnaie nationale</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140D75F9" w14:textId="6DD7D4C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appliqué par la Banque centrale européenne à ses opérations principales de refinancement en euros tel que publié au Journal officiel de l’Union européenne, série C, si les paiements sont effectués en euros</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6373973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en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647CF6F0" w14:textId="7E98764D" w:rsidR="00213EC6" w:rsidRPr="00924C66" w:rsidRDefault="00FC0FA3" w:rsidP="008D637D">
      <w:pPr>
        <w:spacing w:before="100" w:beforeAutospacing="1" w:after="100" w:afterAutospacing="1"/>
        <w:ind w:left="851" w:hanging="284"/>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Pr>
          <w:rFonts w:asciiTheme="minorHAnsi" w:hAnsiTheme="minorHAnsi"/>
          <w:snapToGrid/>
          <w:szCs w:val="24"/>
          <w:lang w:bidi="ar-SA"/>
        </w:rPr>
        <w:t>à Expertise France</w:t>
      </w:r>
      <w:r w:rsidR="00213EC6" w:rsidRPr="00924C66">
        <w:rPr>
          <w:rFonts w:asciiTheme="minorHAnsi" w:hAnsiTheme="minorHAnsi"/>
          <w:snapToGrid/>
          <w:szCs w:val="24"/>
          <w:lang w:bidi="ar-SA"/>
        </w:rPr>
        <w:t xml:space="preserve"> sont à la charge exclusive du contractant. </w:t>
      </w:r>
    </w:p>
    <w:p w14:paraId="291A4CDA" w14:textId="39FF649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Sans préjudice des prérogatives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nécessaire, l’Union européenne peut, en tant que bailleur de fonds, procéder elle-même au recouvrement par tout moyen qu'elle juge utile. </w:t>
      </w:r>
    </w:p>
    <w:p w14:paraId="7102FDBE" w14:textId="15C25E4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44.6. Sans notification préalable, au lieu ou avant de terminer le marché tel que prévu à l'article 64,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suspendre des paiements par mesure de précaution. </w:t>
      </w:r>
    </w:p>
    <w:p w14:paraId="12123926" w14:textId="5CA8965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44.7. Lorsqu'il est prouvé que l'attribution du marché ou son exécution sont sujets à des erreurs substantielles, irrégularités ou fraudes attribuables au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en plus de la possibilité de suspendre l’exécution du marché tel que prévu à l’article 38, paragraphe 3, et de </w:t>
      </w:r>
      <w:r w:rsidR="001413B9">
        <w:rPr>
          <w:rFonts w:asciiTheme="minorHAnsi" w:hAnsiTheme="minorHAnsi"/>
          <w:snapToGrid/>
          <w:szCs w:val="24"/>
          <w:lang w:bidi="ar-SA"/>
        </w:rPr>
        <w:t>résilier</w:t>
      </w:r>
      <w:r w:rsidR="001413B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le marché tel que prévu à l’article </w:t>
      </w:r>
      <w:r w:rsidRPr="001413B9">
        <w:rPr>
          <w:rFonts w:asciiTheme="minorHAnsi" w:hAnsiTheme="minorHAnsi"/>
          <w:snapToGrid/>
          <w:szCs w:val="24"/>
          <w:lang w:bidi="ar-SA"/>
        </w:rPr>
        <w:t>64</w:t>
      </w:r>
      <w:r w:rsidRPr="00924C66">
        <w:rPr>
          <w:rFonts w:asciiTheme="minorHAnsi" w:hAnsiTheme="minorHAnsi"/>
          <w:snapToGrid/>
          <w:szCs w:val="24"/>
          <w:lang w:bidi="ar-SA"/>
        </w:rPr>
        <w:t xml:space="preserve">, refuser de faire les paiements et/ou recouvrer les montants déjà payés, proportionnellement à l'importance des erreurs, irrégularités ou fraudes. </w:t>
      </w:r>
    </w:p>
    <w:p w14:paraId="60271123" w14:textId="77777777" w:rsidR="00213EC6" w:rsidRPr="00924C66" w:rsidRDefault="00213EC6" w:rsidP="00924C66">
      <w:pPr>
        <w:pStyle w:val="Titre2"/>
        <w:ind w:left="567"/>
        <w:rPr>
          <w:rFonts w:asciiTheme="minorHAnsi" w:hAnsiTheme="minorHAnsi"/>
          <w:snapToGrid/>
          <w:sz w:val="24"/>
          <w:lang w:bidi="ar-SA"/>
        </w:rPr>
      </w:pPr>
      <w:bookmarkStart w:id="117" w:name="_Toc98425416"/>
      <w:r w:rsidRPr="00924C66">
        <w:rPr>
          <w:rFonts w:asciiTheme="minorHAnsi" w:hAnsiTheme="minorHAnsi"/>
          <w:snapToGrid/>
          <w:sz w:val="24"/>
          <w:lang w:bidi="ar-SA"/>
        </w:rPr>
        <w:t>Article 45 - Marchés à prix provisoires</w:t>
      </w:r>
      <w:bookmarkEnd w:id="117"/>
      <w:r w:rsidRPr="00924C66">
        <w:rPr>
          <w:rFonts w:asciiTheme="minorHAnsi" w:hAnsiTheme="minorHAnsi"/>
          <w:snapToGrid/>
          <w:sz w:val="24"/>
          <w:lang w:bidi="ar-SA"/>
        </w:rPr>
        <w:t xml:space="preserve"> </w:t>
      </w:r>
    </w:p>
    <w:p w14:paraId="2918E0BF" w14:textId="34E0D205"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45.1. Lorsque, exceptionnellement, le marché attribué est à prix provisoires, le montant dû au titre du marché est calculé</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3A72C645"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comme pour les marchés en dépenses contrôlées visés à l’article 49, paragraphe 1, point c); ou </w:t>
      </w:r>
    </w:p>
    <w:p w14:paraId="602D187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45.2. Le contractant fournit toute information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483866F" w14:textId="77777777" w:rsidR="00213EC6" w:rsidRPr="00924C66" w:rsidRDefault="00213EC6" w:rsidP="00924C66">
      <w:pPr>
        <w:pStyle w:val="Titre2"/>
        <w:ind w:left="567"/>
        <w:rPr>
          <w:rFonts w:asciiTheme="minorHAnsi" w:hAnsiTheme="minorHAnsi"/>
          <w:snapToGrid/>
          <w:sz w:val="24"/>
          <w:lang w:bidi="ar-SA"/>
        </w:rPr>
      </w:pPr>
      <w:bookmarkStart w:id="118" w:name="_Toc98425417"/>
      <w:r w:rsidRPr="00924C66">
        <w:rPr>
          <w:rFonts w:asciiTheme="minorHAnsi" w:hAnsiTheme="minorHAnsi"/>
          <w:snapToGrid/>
          <w:sz w:val="24"/>
          <w:lang w:bidi="ar-SA"/>
        </w:rPr>
        <w:t>Article 46 - Préfinancement</w:t>
      </w:r>
      <w:bookmarkEnd w:id="118"/>
      <w:r w:rsidRPr="00924C66">
        <w:rPr>
          <w:rFonts w:asciiTheme="minorHAnsi" w:hAnsiTheme="minorHAnsi"/>
          <w:snapToGrid/>
          <w:sz w:val="24"/>
          <w:lang w:bidi="ar-SA"/>
        </w:rPr>
        <w:t xml:space="preserve"> </w:t>
      </w:r>
    </w:p>
    <w:p w14:paraId="2391885F" w14:textId="5FCD2E74"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les cas énumérés ci-après</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212977D6" w14:textId="2B819800"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à titre d'avance forfaitaire, pour lui permettre de faire face aux débours entraînés par le démarrage du marché</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titre de préfinancement, s'il justifie de la conclusion d'un contrat d'achat ou d'une commande de matériaux, d'équipements, d'installations, de machines et d'outils, ainsi </w:t>
      </w:r>
      <w:r w:rsidRPr="00924C66">
        <w:rPr>
          <w:rFonts w:asciiTheme="minorHAnsi" w:hAnsi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0EE9370E"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2044A2B9"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46.3. Aucun préfinancement n'est accordé avant</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0CA17B13" w14:textId="5973966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la signature du contrat</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29FB4977" w14:textId="4F70814F"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la constitution de la garantie de bonne exécution conformément à l’article 15</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75018C7A" w14:textId="06A1978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5777129D" w14:textId="4A874510"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l'exécution par le contractant de ses obligations au titre de l’article 16</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0E11F944" w14:textId="4119939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e)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programme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2944C37" w14:textId="0D405AE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46.4. Le contractant utilise les préfinancements exclusivement pour les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46.5. Si la garantie pour préfinancement cesse d'être valable et que le contractant n'y remédie pas,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opérer une retenue égale au montant du préfinancement sur les paiements futurs dus au contractant au titre du marché ou appliquer les </w:t>
      </w:r>
      <w:r w:rsidR="00C079A2">
        <w:rPr>
          <w:rFonts w:asciiTheme="minorHAnsi" w:hAnsiTheme="minorHAnsi"/>
          <w:snapToGrid/>
          <w:szCs w:val="24"/>
          <w:lang w:bidi="ar-SA"/>
        </w:rPr>
        <w:t>stipulations</w:t>
      </w:r>
      <w:r w:rsidR="00C079A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15, paragraphe 6. </w:t>
      </w:r>
    </w:p>
    <w:p w14:paraId="2BE1F8E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46.7. Les garanties pour préfinancement prévues à l'article 46 sont libérées au fur et à mesure du remboursement des préfinancements. </w:t>
      </w:r>
    </w:p>
    <w:p w14:paraId="5D61146A"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46.8. Les autres conditions et modalités d'octroi et de remboursement des préfinancements sont fixées dans les conditions particulières. </w:t>
      </w:r>
    </w:p>
    <w:p w14:paraId="705915C6" w14:textId="77777777" w:rsidR="00213EC6" w:rsidRPr="00924C66" w:rsidRDefault="00213EC6" w:rsidP="00924C66">
      <w:pPr>
        <w:pStyle w:val="Titre2"/>
        <w:ind w:left="567"/>
        <w:rPr>
          <w:rFonts w:asciiTheme="minorHAnsi" w:hAnsiTheme="minorHAnsi"/>
          <w:snapToGrid/>
          <w:sz w:val="24"/>
          <w:lang w:bidi="ar-SA"/>
        </w:rPr>
      </w:pPr>
      <w:bookmarkStart w:id="119" w:name="_Toc98425418"/>
      <w:r w:rsidRPr="00924C66">
        <w:rPr>
          <w:rFonts w:asciiTheme="minorHAnsi" w:hAnsiTheme="minorHAnsi"/>
          <w:snapToGrid/>
          <w:sz w:val="24"/>
          <w:lang w:bidi="ar-SA"/>
        </w:rPr>
        <w:t>Article 47 - Retenues de garantie</w:t>
      </w:r>
      <w:bookmarkEnd w:id="119"/>
      <w:r w:rsidRPr="00924C66">
        <w:rPr>
          <w:rFonts w:asciiTheme="minorHAnsi" w:hAnsiTheme="minorHAnsi"/>
          <w:snapToGrid/>
          <w:sz w:val="24"/>
          <w:lang w:bidi="ar-SA"/>
        </w:rPr>
        <w:t xml:space="preserve"> </w:t>
      </w:r>
    </w:p>
    <w:p w14:paraId="7308D47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47.2. Sous réserve de l'approbation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924C66" w:rsidRDefault="00213EC6" w:rsidP="00924C66">
      <w:pPr>
        <w:pStyle w:val="Titre2"/>
        <w:ind w:left="567"/>
        <w:rPr>
          <w:rFonts w:asciiTheme="minorHAnsi" w:hAnsiTheme="minorHAnsi"/>
          <w:snapToGrid/>
          <w:sz w:val="24"/>
          <w:lang w:bidi="ar-SA"/>
        </w:rPr>
      </w:pPr>
      <w:bookmarkStart w:id="120" w:name="_Toc98425419"/>
      <w:r w:rsidRPr="00924C66">
        <w:rPr>
          <w:rFonts w:asciiTheme="minorHAnsi" w:hAnsiTheme="minorHAnsi"/>
          <w:snapToGrid/>
          <w:sz w:val="24"/>
          <w:lang w:bidi="ar-SA"/>
        </w:rPr>
        <w:t>Article 48 - Révision des prix</w:t>
      </w:r>
      <w:bookmarkEnd w:id="120"/>
      <w:r w:rsidRPr="00924C66">
        <w:rPr>
          <w:rFonts w:asciiTheme="minorHAnsi" w:hAnsiTheme="minorHAnsi"/>
          <w:snapToGrid/>
          <w:sz w:val="24"/>
          <w:lang w:bidi="ar-SA"/>
        </w:rPr>
        <w:t xml:space="preserve"> </w:t>
      </w:r>
    </w:p>
    <w:p w14:paraId="57F47C32" w14:textId="376EF33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48.1. Sauf stipulation contraire des conditions particulières et sous réserve des </w:t>
      </w:r>
      <w:r w:rsidR="00964811">
        <w:rPr>
          <w:rFonts w:asciiTheme="minorHAnsi" w:hAnsiTheme="minorHAnsi"/>
          <w:snapToGrid/>
          <w:szCs w:val="24"/>
          <w:lang w:bidi="ar-SA"/>
        </w:rPr>
        <w:t>stipulations</w:t>
      </w:r>
      <w:r w:rsidR="0096481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48, paragraphe 4, le marché est à prix fermes et non révisables. </w:t>
      </w:r>
    </w:p>
    <w:p w14:paraId="07FF97AE" w14:textId="36753F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services, matériaux et fournitures, ainsi que les charges légales ou réglementaires. Les modalités de la révision sont fixées dans les conditions particulières. </w:t>
      </w:r>
    </w:p>
    <w:p w14:paraId="736A947F" w14:textId="45AB0615"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48.3. Les prix figurant dans la soumission du contractant sont réputés</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5ACFC55F" w14:textId="7FC353F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avoir été établis sur la base des conditions en vigueur 30 jours avant la date limite de remise des soumissions ou, dans le cas des marché de gré à gré, à la date du marché</w:t>
      </w:r>
      <w:r w:rsidR="00181754">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6FD3A374"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tenir compte de la législation en vigueur et des dispositions fiscales en vigueur à la date de référence visée à l'article 48, paragraphe 3, point a). </w:t>
      </w:r>
    </w:p>
    <w:p w14:paraId="25328018" w14:textId="20ADEFF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lastRenderedPageBreak/>
        <w:t xml:space="preserve">et le contractant se consultent sur les mesures les plus adaptées à prendre dans le cadre du marché et peuvent, à la suite de ces consultations, décider: </w:t>
      </w:r>
    </w:p>
    <w:p w14:paraId="1D68E260" w14:textId="33F273E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d'amender le marché</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ou </w:t>
      </w:r>
    </w:p>
    <w:p w14:paraId="5BC1458E" w14:textId="506BF34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de prévoir le paiement d'une indemnité pour compenser le déséquilibre causé par une partie à l'autre</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ou </w:t>
      </w:r>
    </w:p>
    <w:p w14:paraId="209639C5" w14:textId="52A3B43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résilier le marché d'un commun accord</w:t>
      </w:r>
      <w:r w:rsidR="003C2E22">
        <w:rPr>
          <w:rFonts w:asciiTheme="minorHAnsi" w:hAnsiTheme="minorHAnsi"/>
          <w:snapToGrid/>
          <w:szCs w:val="24"/>
          <w:lang w:bidi="ar-SA"/>
        </w:rPr>
        <w:t>, dans le respect des conditions prévues par le marché</w:t>
      </w:r>
      <w:r w:rsidR="000F32F8">
        <w:rPr>
          <w:rFonts w:asciiTheme="minorHAnsi" w:hAnsiTheme="minorHAnsi"/>
          <w:snapToGrid/>
          <w:szCs w:val="24"/>
          <w:lang w:bidi="ar-SA"/>
        </w:rPr>
        <w:t xml:space="preserve"> et par l</w:t>
      </w:r>
      <w:r w:rsidR="00A176D6">
        <w:rPr>
          <w:rFonts w:asciiTheme="minorHAnsi" w:hAnsiTheme="minorHAnsi"/>
          <w:snapToGrid/>
          <w:szCs w:val="24"/>
          <w:lang w:bidi="ar-SA"/>
        </w:rPr>
        <w:t>es règles générales applicables aux contrats administratifs</w:t>
      </w:r>
      <w:r w:rsidRPr="00924C66">
        <w:rPr>
          <w:rFonts w:asciiTheme="minorHAnsi" w:hAnsiTheme="minorHAnsi"/>
          <w:snapToGrid/>
          <w:szCs w:val="24"/>
          <w:lang w:bidi="ar-SA"/>
        </w:rPr>
        <w:t xml:space="preserve">. </w:t>
      </w:r>
    </w:p>
    <w:p w14:paraId="3E330499" w14:textId="4BDAD7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48.5. En cas de retard imputable au contractant dans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les indices de révision de prix à prendre en compte sont, soit ceux appliqués au dernier état de décompte intermédiaire émis relativement à des tâches mises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durant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soit ceux révisés jusqu'à la réception provisoire des travaux, selon ce qui est le plus favorable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464426BE" w14:textId="77777777" w:rsidR="00213EC6" w:rsidRPr="00924C66" w:rsidRDefault="00213EC6" w:rsidP="00924C66">
      <w:pPr>
        <w:pStyle w:val="Titre2"/>
        <w:ind w:left="567"/>
        <w:rPr>
          <w:rFonts w:asciiTheme="minorHAnsi" w:hAnsiTheme="minorHAnsi"/>
          <w:snapToGrid/>
          <w:sz w:val="24"/>
          <w:lang w:bidi="ar-SA"/>
        </w:rPr>
      </w:pPr>
      <w:bookmarkStart w:id="121" w:name="_Toc98425420"/>
      <w:r w:rsidRPr="00924C66">
        <w:rPr>
          <w:rFonts w:asciiTheme="minorHAnsi" w:hAnsiTheme="minorHAnsi"/>
          <w:snapToGrid/>
          <w:sz w:val="24"/>
          <w:lang w:bidi="ar-SA"/>
        </w:rPr>
        <w:t>Article 49 - Évaluation des travaux</w:t>
      </w:r>
      <w:bookmarkEnd w:id="121"/>
      <w:r w:rsidRPr="00924C66">
        <w:rPr>
          <w:rFonts w:asciiTheme="minorHAnsi" w:hAnsiTheme="minorHAnsi"/>
          <w:snapToGrid/>
          <w:sz w:val="24"/>
          <w:lang w:bidi="ar-SA"/>
        </w:rPr>
        <w:t xml:space="preserve"> </w:t>
      </w:r>
    </w:p>
    <w:p w14:paraId="6EEFC6D8" w14:textId="60C33834"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49.1. Les méthodes suivantes s'appliquent pour l'évaluation des marchés de travaux</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7FAC4CBE" w14:textId="676C454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10091408" w14:textId="5BDC2DE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lorsqu'il s'agit de marché à prix unitaires </w:t>
      </w:r>
    </w:p>
    <w:p w14:paraId="2F3F5C61" w14:textId="43397821"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 le montant dû au titre du marché est calculé par application des prix unitaires aux quantités réellement exécutées pour les postes correspondants, conformément au marché</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2CC7D35A" w14:textId="79DF5EDB"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ii. les quantités fixées dans le détail estimatif sont des quantités estimées qui ne peuvent être considérées comme représentant la masse réelle et exacte des travaux à exécuter par le contractant au titre de ses obligations contractuelles</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0903DC92" w14:textId="35304859"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iii.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détermine par des métrés la masse réelle des travaux exécutés par le contractant et ces derniers sont payés conformément à l'article 50. Sauf </w:t>
      </w:r>
      <w:r w:rsidR="00B352EE">
        <w:rPr>
          <w:rFonts w:asciiTheme="minorHAnsi" w:hAnsiTheme="minorHAnsi"/>
          <w:snapToGrid/>
          <w:szCs w:val="24"/>
          <w:lang w:bidi="ar-SA"/>
        </w:rPr>
        <w:t>stipulations</w:t>
      </w:r>
      <w:r w:rsidR="00B352E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aucun supplément ne sera ajouté aux postes figurant dans le devis estimatif, sauf à la suite d'une modification </w:t>
      </w:r>
      <w:r w:rsidRPr="00924C66">
        <w:rPr>
          <w:rFonts w:asciiTheme="minorHAnsi" w:hAnsiTheme="minorHAnsi"/>
          <w:snapToGrid/>
          <w:szCs w:val="24"/>
          <w:lang w:bidi="ar-SA"/>
        </w:rPr>
        <w:lastRenderedPageBreak/>
        <w:t>conformément à l'article 37 ou d'une autre clause du marché donnant au contractant le droit à un paiement supplémentaire</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74317B58" w14:textId="2A8A4569"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iv.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approuvées par lui lient le contractant</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2955C28D" w14:textId="18323DCD"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v. les travaux sont évalués en net, nonobstant les usages généraux ou locaux,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contraires du marché</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00C92010" w14:textId="6ABA44E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l'article 49, paragraphe 1, point c), ainsi que la manière dont il doit les fournir. </w:t>
      </w:r>
    </w:p>
    <w:p w14:paraId="3EDFB3E5" w14:textId="11F17E9C"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49.2. Lorsqu'un poste du marché comporte la mention «</w:t>
      </w:r>
      <w:r w:rsidR="00AC5341">
        <w:rPr>
          <w:rFonts w:asciiTheme="minorHAnsi" w:hAnsiTheme="minorHAnsi"/>
          <w:snapToGrid/>
          <w:szCs w:val="24"/>
          <w:lang w:bidi="ar-SA"/>
        </w:rPr>
        <w:t xml:space="preserve"> </w:t>
      </w:r>
      <w:r w:rsidRPr="00924C66">
        <w:rPr>
          <w:rFonts w:asciiTheme="minorHAnsi" w:hAnsiTheme="minorHAnsi"/>
          <w:snapToGrid/>
          <w:szCs w:val="24"/>
          <w:lang w:bidi="ar-SA"/>
        </w:rPr>
        <w:t>provisoire</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la somme provisoire qui y est affectée n'est pas prise en compte lors du calcul des pourcentages visés à l'article 37. </w:t>
      </w:r>
    </w:p>
    <w:p w14:paraId="270526DE" w14:textId="77777777" w:rsidR="00213EC6" w:rsidRPr="00924C66" w:rsidRDefault="00213EC6" w:rsidP="00924C66">
      <w:pPr>
        <w:pStyle w:val="Titre2"/>
        <w:ind w:left="567"/>
        <w:rPr>
          <w:rFonts w:asciiTheme="minorHAnsi" w:hAnsiTheme="minorHAnsi"/>
          <w:snapToGrid/>
          <w:sz w:val="24"/>
          <w:lang w:bidi="ar-SA"/>
        </w:rPr>
      </w:pPr>
      <w:bookmarkStart w:id="122" w:name="_Toc98425421"/>
      <w:r w:rsidRPr="00924C66">
        <w:rPr>
          <w:rFonts w:asciiTheme="minorHAnsi" w:hAnsiTheme="minorHAnsi"/>
          <w:snapToGrid/>
          <w:sz w:val="24"/>
          <w:lang w:bidi="ar-SA"/>
        </w:rPr>
        <w:t>Article 50 - Acomptes</w:t>
      </w:r>
      <w:bookmarkEnd w:id="122"/>
      <w:r w:rsidRPr="00924C66">
        <w:rPr>
          <w:rFonts w:asciiTheme="minorHAnsi" w:hAnsiTheme="minorHAnsi"/>
          <w:snapToGrid/>
          <w:sz w:val="24"/>
          <w:lang w:bidi="ar-SA"/>
        </w:rPr>
        <w:t xml:space="preserve"> </w:t>
      </w:r>
    </w:p>
    <w:p w14:paraId="1D8CE7A9" w14:textId="15CD124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50.1. Le contractant soumet une facture pour acompte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période mentionnée à l'article 50, paragraphe 7, sous la forme approuvée par celui-ci. Cette facture comprend, selon le cas, les éléments suivants</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41A010D1" w14:textId="16429012"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l'estimation de la valeur contractuelle des ouvrages permanents exécutés jusqu'à la fin de la période concernée</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34B1F446" w14:textId="6F413F0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la somme résultant de la révision des prix conformément à l'article 48</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29F4ECCF" w14:textId="10D02F18"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la somme retenue en garantie en application de l'article 47</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342D90B3" w14:textId="2059530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tout crédit et/ou débit afférent à la période concernée et relatif aux équipements et matériaux se trouvant sur le chantier destinés à être incorporés aux ouvrages permanents, pour les montants et selon les conditions prévues à l'article 50, paragraphe 2</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659A94D0" w14:textId="6483157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e) la somme à déduire pour le remboursement d'un préfinancement conformément à l'article 46</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et </w:t>
      </w:r>
    </w:p>
    <w:p w14:paraId="764BD6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f) toute autre somme que le contractant est fondé à recevoir au titre du marché. </w:t>
      </w:r>
    </w:p>
    <w:p w14:paraId="567CCEF0" w14:textId="38B68E04"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50.2. Le contractant est fondé à recevoir les sommes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adéquates pour les équipements et matériaux destinés à être incorporés aux ouvrages permanents, à condition que</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0D1BC441" w14:textId="1640DE8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les équipements et matériaux soient conformes aux spécifications relatives aux ouvrages permanents et soient regroupés en lots de manière à pouvoir être identifiés par le maître d'</w:t>
      </w:r>
      <w:r w:rsidR="00747021">
        <w:rPr>
          <w:rFonts w:asciiTheme="minorHAnsi" w:hAnsiTheme="minorHAnsi"/>
          <w:snapToGrid/>
          <w:szCs w:val="24"/>
          <w:lang w:bidi="ar-SA"/>
        </w:rPr>
        <w:t>œuvre</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7D4496C6" w14:textId="5679EED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Pr>
          <w:rFonts w:asciiTheme="minorHAnsi" w:hAnsiTheme="minorHAnsi"/>
          <w:snapToGrid/>
          <w:szCs w:val="24"/>
          <w:lang w:bidi="ar-SA"/>
        </w:rPr>
        <w:t>œuvre</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4B592DBA" w14:textId="7BDF34F2"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mis à la disposition de celui-ci pour inspection</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373C25E4" w14:textId="40F2C56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le contractant soumette, avec son attachement, une estimation de la valeur des équipements et matériaux se trouvant sur le chantier, accompagnée des documents que peut exiger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l'évaluation des équipements et des matériaux et qui attestent la propriété et le paiement de ceux-ci</w:t>
      </w:r>
      <w:r w:rsidR="00AC534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19867632" w14:textId="258479A1"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pour autant que les conditions particulières le prévoient, la propriété des équipements et des matériaux visés à l'article 43 soit réputée dévolue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567111E3" w14:textId="145B7D5E"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50.3.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 facture pour acompte qu'il a visé concernant les équipements et les matériaux en application de l'article 50 ne préjuge pas de l'exercice du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titre du marché de refuser les équipements ou les matériaux qui ne sont pas conformes aux clauses du marché. </w:t>
      </w:r>
    </w:p>
    <w:p w14:paraId="4AC8145F" w14:textId="6DAFB827"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50.4. Le contractant est responsable de toute perte ou de tout endommagement des équipements et matériaux se trouvant sur le chantier et supporte les frais d'entreposage et de manutention de ces derniers</w:t>
      </w:r>
      <w:r w:rsidR="00A64E0F">
        <w:rPr>
          <w:rFonts w:asciiTheme="minorHAnsi" w:hAnsiTheme="minorHAnsi"/>
          <w:snapToGrid/>
          <w:szCs w:val="24"/>
          <w:lang w:bidi="ar-SA"/>
        </w:rPr>
        <w:t xml:space="preserve"> </w:t>
      </w:r>
      <w:r w:rsidRPr="00924C66">
        <w:rPr>
          <w:rFonts w:asciiTheme="minorHAnsi" w:hAnsiTheme="minorHAnsi"/>
          <w:snapToGrid/>
          <w:szCs w:val="24"/>
          <w:lang w:bidi="ar-SA"/>
        </w:rPr>
        <w:t xml:space="preserve">; il souscrit, si nécessaire, une assurance supplémentaire pour couvrir les risques de perte ou de dommage, quelle qu'en soit la cause. </w:t>
      </w:r>
    </w:p>
    <w:p w14:paraId="78C2515B" w14:textId="528F5821"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50.5. Dans un délai de 30 jours à compter de la réception de la facture pour acompte, le maître d’</w:t>
      </w:r>
      <w:r w:rsidR="00747021">
        <w:rPr>
          <w:rFonts w:asciiTheme="minorHAnsi" w:hAnsiTheme="minorHAnsi"/>
          <w:snapToGrid/>
          <w:szCs w:val="24"/>
          <w:lang w:bidi="ar-SA"/>
        </w:rPr>
        <w:t>œuvre</w:t>
      </w:r>
      <w:r w:rsidR="00A64E0F">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51B80FE3" w14:textId="71AAEB72"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vérifie que, selon son opinion, la facture pour acompte reflète la somme due au contractant au titre du marché. En cas de divergence sur la valeur d'un élément, la 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prévaut</w:t>
      </w:r>
      <w:r w:rsidR="00A64E0F">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1D464CD0" w14:textId="663AD879"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après détermination de la somme due au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et transmet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50.7. Sauf </w:t>
      </w:r>
      <w:r w:rsidR="00C8143C">
        <w:rPr>
          <w:rFonts w:asciiTheme="minorHAnsi" w:hAnsiTheme="minorHAnsi"/>
          <w:snapToGrid/>
          <w:szCs w:val="24"/>
          <w:lang w:bidi="ar-SA"/>
        </w:rPr>
        <w:t>stipulations</w:t>
      </w:r>
      <w:r w:rsidR="00C8143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 acomptes sont versés mensuellement. </w:t>
      </w:r>
    </w:p>
    <w:p w14:paraId="6480973C" w14:textId="77777777" w:rsidR="00213EC6" w:rsidRPr="00924C66" w:rsidRDefault="00213EC6" w:rsidP="00924C66">
      <w:pPr>
        <w:pStyle w:val="Titre2"/>
        <w:ind w:left="567"/>
        <w:rPr>
          <w:rFonts w:asciiTheme="minorHAnsi" w:hAnsiTheme="minorHAnsi"/>
          <w:snapToGrid/>
          <w:sz w:val="24"/>
          <w:lang w:bidi="ar-SA"/>
        </w:rPr>
      </w:pPr>
      <w:bookmarkStart w:id="123" w:name="_Toc98425422"/>
      <w:r w:rsidRPr="00924C66">
        <w:rPr>
          <w:rFonts w:asciiTheme="minorHAnsi" w:hAnsiTheme="minorHAnsi"/>
          <w:snapToGrid/>
          <w:sz w:val="24"/>
          <w:lang w:bidi="ar-SA"/>
        </w:rPr>
        <w:t>Article 51 - Décompte définitif</w:t>
      </w:r>
      <w:bookmarkEnd w:id="123"/>
      <w:r w:rsidRPr="00924C66">
        <w:rPr>
          <w:rFonts w:asciiTheme="minorHAnsi" w:hAnsiTheme="minorHAnsi"/>
          <w:snapToGrid/>
          <w:sz w:val="24"/>
          <w:lang w:bidi="ar-SA"/>
        </w:rPr>
        <w:t xml:space="preserve"> </w:t>
      </w:r>
    </w:p>
    <w:p w14:paraId="36694F99" w14:textId="4104B6F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51.1.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contraires des conditions particulières, le contractant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projet de décompte définitif au plus tard</w:t>
      </w:r>
      <w:r w:rsidR="003154A3">
        <w:rPr>
          <w:rFonts w:asciiTheme="minorHAnsi" w:hAnsiTheme="minorHAnsi"/>
          <w:snapToGrid/>
          <w:szCs w:val="24"/>
          <w:lang w:bidi="ar-SA"/>
        </w:rPr>
        <w:t xml:space="preserve"> 45</w:t>
      </w:r>
      <w:r w:rsidRPr="00924C66">
        <w:rPr>
          <w:rFonts w:asciiTheme="minorHAnsi" w:hAnsiTheme="minorHAnsi"/>
          <w:snapToGrid/>
          <w:szCs w:val="24"/>
          <w:lang w:bidi="ar-SA"/>
        </w:rPr>
        <w:t xml:space="preserve"> jours après la délivrance du certificat de réception définitive visé à l’article 62. Afin de permettre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7C21C843"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51.2. Dans un délai de </w:t>
      </w:r>
      <w:r w:rsidR="003154A3">
        <w:rPr>
          <w:rFonts w:asciiTheme="minorHAnsi" w:hAnsiTheme="minorHAnsi"/>
          <w:snapToGrid/>
          <w:szCs w:val="24"/>
          <w:lang w:bidi="ar-SA"/>
        </w:rPr>
        <w:t>45</w:t>
      </w:r>
      <w:r w:rsidRPr="00924C66">
        <w:rPr>
          <w:rFonts w:asciiTheme="minorHAnsi" w:hAnsiTheme="minorHAnsi"/>
          <w:snapToGrid/>
          <w:szCs w:val="24"/>
          <w:lang w:bidi="ar-SA"/>
        </w:rPr>
        <w:t xml:space="preserve"> jours à compter de la réception du projet de décompte définitif et de toutes les informations qui peuvent être raisonnablement demandées pour sa vérification,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prépare et signe le décompte définitif, qui détermine</w:t>
      </w:r>
      <w:r w:rsidR="0019575F">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2C35DA9C" w14:textId="3FC4002A"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 montant définitif qui, à son avis, est dû au titre du marché</w:t>
      </w:r>
      <w:r w:rsidR="0019575F">
        <w:rPr>
          <w:rFonts w:asciiTheme="minorHAnsi" w:hAnsiTheme="minorHAnsi"/>
          <w:snapToGrid/>
          <w:szCs w:val="24"/>
          <w:lang w:bidi="ar-SA"/>
        </w:rPr>
        <w:t xml:space="preserve"> </w:t>
      </w:r>
      <w:r w:rsidRPr="00924C66">
        <w:rPr>
          <w:rFonts w:asciiTheme="minorHAnsi" w:hAnsiTheme="minorHAnsi"/>
          <w:snapToGrid/>
          <w:szCs w:val="24"/>
          <w:lang w:bidi="ar-SA"/>
        </w:rPr>
        <w:t xml:space="preserve">; et </w:t>
      </w:r>
    </w:p>
    <w:p w14:paraId="29106B3D" w14:textId="5B9BE6CE"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après avoir établi les montants préalablement payés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toutes sommes auxquelles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au titre du marché, le solde éventuellement dû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au contractant ou par le contractant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selon le cas. </w:t>
      </w:r>
    </w:p>
    <w:p w14:paraId="75EEDCF5" w14:textId="1B3A223C"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51.3.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à son représentant dûment mandaté et au contractant le décompte définitif faisant apparaître le montant définitif auquel le contractant a droit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51.4. Le décompte définitif signé par le contractant a valeur de quittance déchargeant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51.5.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924C66" w:rsidRDefault="00213EC6" w:rsidP="00924C66">
      <w:pPr>
        <w:pStyle w:val="Titre2"/>
        <w:ind w:left="567"/>
        <w:rPr>
          <w:rFonts w:asciiTheme="minorHAnsi" w:hAnsiTheme="minorHAnsi"/>
          <w:snapToGrid/>
          <w:sz w:val="24"/>
          <w:lang w:bidi="ar-SA"/>
        </w:rPr>
      </w:pPr>
      <w:bookmarkStart w:id="124" w:name="_Toc98425423"/>
      <w:r w:rsidRPr="00924C66">
        <w:rPr>
          <w:rFonts w:asciiTheme="minorHAnsi" w:hAnsiTheme="minorHAnsi"/>
          <w:snapToGrid/>
          <w:sz w:val="24"/>
          <w:lang w:bidi="ar-SA"/>
        </w:rPr>
        <w:t>Article 52 - Paiements directs aux sous-traitants</w:t>
      </w:r>
      <w:bookmarkEnd w:id="124"/>
      <w:r w:rsidRPr="00924C66">
        <w:rPr>
          <w:rFonts w:asciiTheme="minorHAnsi" w:hAnsiTheme="minorHAnsi"/>
          <w:snapToGrid/>
          <w:sz w:val="24"/>
          <w:lang w:bidi="ar-SA"/>
        </w:rPr>
        <w:t xml:space="preserve"> </w:t>
      </w:r>
    </w:p>
    <w:p w14:paraId="7B669965" w14:textId="2222B6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52.1. Lorsqu'il est saisi d'une réclamation de la part d'un sous-traitant dûment agréé en vertu de l'article 7 arguant que le contractant n'a pas rempli ses engagements pécuniaires à son égard,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après s'être assuré de l'exécution des prestations de ce sous-traitant, établir le certificat de paiement correspondant,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52.2. Si le contractant donne des motifs appropriés pour refuser de régler tout ou partie de la créance réclamée par le sous-traitant,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qu'après un règlement à l'amiable entre les parties concernées, ou après qu'une sentence arbitrale ou une décision juridictionnelle a été </w:t>
      </w:r>
      <w:r w:rsidR="00656E46">
        <w:rPr>
          <w:rFonts w:asciiTheme="minorHAnsi" w:hAnsiTheme="minorHAnsi"/>
          <w:snapToGrid/>
          <w:szCs w:val="24"/>
          <w:lang w:bidi="ar-SA"/>
        </w:rPr>
        <w:t>régulièrement</w:t>
      </w:r>
      <w:r w:rsidR="00656E46" w:rsidRPr="00924C66">
        <w:rPr>
          <w:rFonts w:asciiTheme="minorHAnsi" w:hAnsiTheme="minorHAnsi"/>
          <w:snapToGrid/>
          <w:szCs w:val="24"/>
          <w:lang w:bidi="ar-SA"/>
        </w:rPr>
        <w:t xml:space="preserve"> </w:t>
      </w:r>
      <w:r w:rsidRPr="00924C66">
        <w:rPr>
          <w:rFonts w:asciiTheme="minorHAnsi" w:hAnsiTheme="minorHAnsi"/>
          <w:snapToGrid/>
          <w:szCs w:val="24"/>
          <w:lang w:bidi="ar-SA"/>
        </w:rPr>
        <w:t>notifiée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9922DF9" w14:textId="7FE1118E"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52.3. Les paiements directs aux sous-traitants ne peuvent excéder la valeur, aux prix du marché, des prestations qui ont été exécutées et dont le paiement est demandé</w:t>
      </w:r>
      <w:r w:rsidR="0019575F">
        <w:rPr>
          <w:rFonts w:asciiTheme="minorHAnsi" w:hAnsiTheme="minorHAnsi"/>
          <w:snapToGrid/>
          <w:szCs w:val="24"/>
          <w:lang w:bidi="ar-SA"/>
        </w:rPr>
        <w:t xml:space="preserve"> </w:t>
      </w:r>
      <w:r w:rsidRPr="00924C66">
        <w:rPr>
          <w:rFonts w:asciiTheme="minorHAnsi" w:hAnsiTheme="minorHAnsi"/>
          <w:snapToGrid/>
          <w:szCs w:val="24"/>
          <w:lang w:bidi="ar-SA"/>
        </w:rPr>
        <w:t xml:space="preserve">; cette valeur est calculée ou estimée sur la base du détail estimatif, du bordereau des prix ou de la décomposition du prix global et forfaitaire. </w:t>
      </w:r>
    </w:p>
    <w:p w14:paraId="27FA961B"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52.6. Les </w:t>
      </w:r>
      <w:r w:rsidR="000F3B0A">
        <w:rPr>
          <w:rFonts w:asciiTheme="minorHAnsi" w:hAnsiTheme="minorHAnsi"/>
          <w:snapToGrid/>
          <w:szCs w:val="24"/>
          <w:lang w:bidi="ar-SA"/>
        </w:rPr>
        <w:t>stipulations</w:t>
      </w:r>
      <w:r w:rsidR="000F3B0A"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924C66" w:rsidRDefault="00213EC6" w:rsidP="00924C66">
      <w:pPr>
        <w:pStyle w:val="Titre2"/>
        <w:ind w:left="567"/>
        <w:rPr>
          <w:rFonts w:asciiTheme="minorHAnsi" w:hAnsiTheme="minorHAnsi"/>
          <w:snapToGrid/>
          <w:sz w:val="24"/>
          <w:lang w:bidi="ar-SA"/>
        </w:rPr>
      </w:pPr>
      <w:bookmarkStart w:id="125" w:name="_Toc98425424"/>
      <w:r w:rsidRPr="00924C66">
        <w:rPr>
          <w:rFonts w:asciiTheme="minorHAnsi" w:hAnsiTheme="minorHAnsi"/>
          <w:snapToGrid/>
          <w:sz w:val="24"/>
          <w:lang w:bidi="ar-SA"/>
        </w:rPr>
        <w:t>Article 53 - Retards de paiement</w:t>
      </w:r>
      <w:bookmarkEnd w:id="125"/>
      <w:r w:rsidRPr="00924C66">
        <w:rPr>
          <w:rFonts w:asciiTheme="minorHAnsi" w:hAnsiTheme="minorHAnsi"/>
          <w:snapToGrid/>
          <w:sz w:val="24"/>
          <w:lang w:bidi="ar-SA"/>
        </w:rPr>
        <w:t xml:space="preserve"> </w:t>
      </w:r>
    </w:p>
    <w:p w14:paraId="5E9EEBE1" w14:textId="40AFE3A6"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53.1. A compter de l'expiration du délai visé à l’article 44, paragraphe 3, le contractant, s'il en fait la demande dans les deux mois suivant la date du paiement tardif, a droit à des intérêts de retard</w:t>
      </w:r>
      <w:r w:rsidR="0019575F">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11CC0170" w14:textId="282B974C"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au taux de réescompte appliqué par la banque centrale du pays où les travaux sont exécutés si les paiements sont effectués en monnaie de ce pays</w:t>
      </w:r>
      <w:r w:rsidR="0019575F">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232B0C1E" w14:textId="197A91D8"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w:t>
      </w:r>
      <w:r w:rsidRPr="001413B9">
        <w:rPr>
          <w:rFonts w:asciiTheme="minorHAnsi" w:hAnsiTheme="minorHAnsi"/>
          <w:snapToGrid/>
          <w:szCs w:val="24"/>
          <w:lang w:bidi="ar-SA"/>
        </w:rPr>
        <w:t>65</w:t>
      </w:r>
      <w:r w:rsidRPr="00924C66">
        <w:rPr>
          <w:rFonts w:asciiTheme="minorHAnsi" w:hAnsiTheme="minorHAnsi"/>
          <w:snapToGrid/>
          <w:szCs w:val="24"/>
          <w:lang w:bidi="ar-SA"/>
        </w:rPr>
        <w:t xml:space="preserve">. </w:t>
      </w:r>
    </w:p>
    <w:p w14:paraId="3656A974" w14:textId="77777777" w:rsidR="00213EC6" w:rsidRPr="00924C66" w:rsidRDefault="00213EC6" w:rsidP="00924C66">
      <w:pPr>
        <w:pStyle w:val="Titre2"/>
        <w:ind w:left="567"/>
        <w:rPr>
          <w:rFonts w:asciiTheme="minorHAnsi" w:hAnsiTheme="minorHAnsi"/>
          <w:snapToGrid/>
          <w:sz w:val="24"/>
          <w:lang w:bidi="ar-SA"/>
        </w:rPr>
      </w:pPr>
      <w:bookmarkStart w:id="126" w:name="_Toc98425425"/>
      <w:r w:rsidRPr="00924C66">
        <w:rPr>
          <w:rFonts w:asciiTheme="minorHAnsi" w:hAnsiTheme="minorHAnsi"/>
          <w:snapToGrid/>
          <w:sz w:val="24"/>
          <w:lang w:bidi="ar-SA"/>
        </w:rPr>
        <w:t>Article 54 - Paiements au profit de tiers</w:t>
      </w:r>
      <w:bookmarkEnd w:id="126"/>
      <w:r w:rsidRPr="00924C66">
        <w:rPr>
          <w:rFonts w:asciiTheme="minorHAnsi" w:hAnsiTheme="minorHAnsi"/>
          <w:snapToGrid/>
          <w:sz w:val="24"/>
          <w:lang w:bidi="ar-SA"/>
        </w:rPr>
        <w:t xml:space="preserve"> </w:t>
      </w:r>
    </w:p>
    <w:p w14:paraId="2B63EA04" w14:textId="1C253E7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54.1. Les ordres de paiement en faveur de tiers ne peuvent être exécutés qu'à la suite d'une cession effectuée conformément à l'article 6. La cession est notifiée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31563E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54.2. Il incombe au contractant et à lui seul de faire connaître les bénéficiaires de ces cessions. </w:t>
      </w:r>
    </w:p>
    <w:p w14:paraId="56A6ADEC" w14:textId="5BD9B730"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54.3. En cas de saisie régulière sur les biens du contractant, affectant le paiement des sommes qui lui sont dues au titre du marché, sans préjudice du délai prévu à l'article 53,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pour reprendre les paiements au contractant, d'un délai de 30 jours à compter du jour où lui est notifiée la mainlevée définitive de la saisie-arrêt. </w:t>
      </w:r>
    </w:p>
    <w:p w14:paraId="536B0D20" w14:textId="77777777" w:rsidR="00213EC6" w:rsidRPr="00924C66" w:rsidRDefault="00213EC6" w:rsidP="00924C66">
      <w:pPr>
        <w:pStyle w:val="Titre2"/>
        <w:ind w:left="567"/>
        <w:rPr>
          <w:rFonts w:asciiTheme="minorHAnsi" w:hAnsiTheme="minorHAnsi"/>
          <w:snapToGrid/>
          <w:sz w:val="24"/>
          <w:lang w:bidi="ar-SA"/>
        </w:rPr>
      </w:pPr>
      <w:bookmarkStart w:id="127" w:name="_Toc98425426"/>
      <w:r w:rsidRPr="00924C66">
        <w:rPr>
          <w:rFonts w:asciiTheme="minorHAnsi" w:hAnsiTheme="minorHAnsi"/>
          <w:snapToGrid/>
          <w:sz w:val="24"/>
          <w:lang w:bidi="ar-SA"/>
        </w:rPr>
        <w:lastRenderedPageBreak/>
        <w:t>Article 55 - Demandes de paiement supplémentaire</w:t>
      </w:r>
      <w:bookmarkEnd w:id="127"/>
      <w:r w:rsidRPr="00924C66">
        <w:rPr>
          <w:rFonts w:asciiTheme="minorHAnsi" w:hAnsiTheme="minorHAnsi"/>
          <w:snapToGrid/>
          <w:sz w:val="24"/>
          <w:lang w:bidi="ar-SA"/>
        </w:rPr>
        <w:t xml:space="preserve"> </w:t>
      </w:r>
    </w:p>
    <w:p w14:paraId="4C271052" w14:textId="3EE6DFA3"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55.1. Si, au titre du marché, le contractant estime que certaines circonstances lui donnent droit à un paiement supplémentaire</w:t>
      </w:r>
      <w:r w:rsidR="000253AD">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11A9FD26" w14:textId="1BBA8D84"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s'il a l'intention de demander un tel paiement, il en informe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3671E883"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de présenter une demande motivée dans ce délai de 15 jours, le contractant n'est pas en droit de recevoir un paiement supplémentaire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dégagé de tout engagement en lien avec cette requête</w:t>
      </w:r>
      <w:r w:rsidR="000253AD">
        <w:rPr>
          <w:rFonts w:asciiTheme="minorHAnsi" w:hAnsiTheme="minorHAnsi"/>
          <w:snapToGrid/>
          <w:szCs w:val="24"/>
          <w:lang w:bidi="ar-SA"/>
        </w:rPr>
        <w:t xml:space="preserve"> </w:t>
      </w:r>
      <w:r w:rsidRPr="00924C66">
        <w:rPr>
          <w:rFonts w:asciiTheme="minorHAnsi" w:hAnsiTheme="minorHAnsi"/>
          <w:snapToGrid/>
          <w:szCs w:val="24"/>
          <w:lang w:bidi="ar-SA"/>
        </w:rPr>
        <w:t xml:space="preserve">; et </w:t>
      </w:r>
    </w:p>
    <w:p w14:paraId="1384D401" w14:textId="51AD99B1"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il présente toutes les précisions nécessaires concernant sa demande </w:t>
      </w:r>
      <w:r w:rsidR="009B4D20" w:rsidRPr="00924C66">
        <w:rPr>
          <w:rFonts w:asciiTheme="minorHAnsi" w:hAnsiTheme="minorHAnsi"/>
          <w:snapToGrid/>
          <w:szCs w:val="24"/>
          <w:lang w:bidi="ar-SA"/>
        </w:rPr>
        <w:t>dès</w:t>
      </w:r>
      <w:r w:rsidRPr="00924C66">
        <w:rPr>
          <w:rFonts w:asciiTheme="minorHAnsi" w:hAnsiTheme="minorHAnsi"/>
          <w:snapToGrid/>
          <w:szCs w:val="24"/>
          <w:lang w:bidi="ar-SA"/>
        </w:rPr>
        <w:t xml:space="preserve"> que cela est raisonnablement possible, mais au plus tard 60 jours après la date de ladite notification, à moins qu’il n’en convienne autrement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pouvoir apprécier le bien-fondé de la demande. </w:t>
      </w:r>
    </w:p>
    <w:p w14:paraId="69C5EE52" w14:textId="448E847B"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55.2. Après réception de toutes les précisions qu'il requiert au sujet de la demande du contractant,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décide, sans préjudice de l'article 21, paragraphe 4,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le cas échéant, du contractant, si ce dernier a droit à un paiement supplémentaire et notifie sa décision aux parties. </w:t>
      </w:r>
    </w:p>
    <w:p w14:paraId="6954B653" w14:textId="1AED399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55.3.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peut rejeter toute demande de paiement supplémentaire non conforme aux exigences de l'article 55. </w:t>
      </w:r>
    </w:p>
    <w:p w14:paraId="3E247569" w14:textId="368027C6" w:rsidR="00213EC6" w:rsidRPr="00230BDF" w:rsidRDefault="00213EC6" w:rsidP="00924C66">
      <w:pPr>
        <w:pStyle w:val="Titre2"/>
        <w:ind w:left="567"/>
        <w:rPr>
          <w:rFonts w:asciiTheme="minorHAnsi" w:hAnsiTheme="minorHAnsi"/>
          <w:snapToGrid/>
          <w:sz w:val="24"/>
          <w:lang w:bidi="ar-SA"/>
        </w:rPr>
      </w:pPr>
      <w:bookmarkStart w:id="128" w:name="_Toc98425427"/>
      <w:r w:rsidRPr="00230BDF">
        <w:rPr>
          <w:rFonts w:asciiTheme="minorHAnsi" w:hAnsiTheme="minorHAnsi"/>
          <w:snapToGrid/>
          <w:sz w:val="24"/>
          <w:lang w:bidi="ar-SA"/>
        </w:rPr>
        <w:t>Article 56 - Date d'achèvement</w:t>
      </w:r>
      <w:bookmarkEnd w:id="128"/>
      <w:r w:rsidRPr="00230BDF">
        <w:rPr>
          <w:rFonts w:asciiTheme="minorHAnsi" w:hAnsiTheme="minorHAnsi"/>
          <w:snapToGrid/>
          <w:sz w:val="24"/>
          <w:lang w:bidi="ar-SA"/>
        </w:rPr>
        <w:t xml:space="preserve"> </w:t>
      </w:r>
    </w:p>
    <w:p w14:paraId="17B90168" w14:textId="216DD385" w:rsidR="00213EC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56.1. Les obligations de paiement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au titre du présent contrat prennent fin au plus tard 18 mois après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sauf en cas de résiliation du marché conformément aux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présentes conditions générales. En cas de cofinancement, cette date est fixée par les conditions particulières. </w:t>
      </w:r>
    </w:p>
    <w:p w14:paraId="12F6015B" w14:textId="77777777" w:rsidR="00CC4FE7" w:rsidRDefault="00CC4FE7" w:rsidP="00213EC6">
      <w:pPr>
        <w:spacing w:before="100" w:beforeAutospacing="1" w:after="100" w:afterAutospacing="1"/>
        <w:ind w:left="851" w:hanging="851"/>
        <w:jc w:val="both"/>
        <w:rPr>
          <w:rFonts w:asciiTheme="minorHAnsi" w:hAnsiTheme="minorHAnsi"/>
          <w:snapToGrid/>
          <w:szCs w:val="24"/>
          <w:lang w:bidi="ar-SA"/>
        </w:rPr>
      </w:pPr>
    </w:p>
    <w:p w14:paraId="029EB7F6" w14:textId="77777777" w:rsidR="00CC4FE7" w:rsidRPr="00924C66" w:rsidRDefault="00CC4FE7" w:rsidP="00213EC6">
      <w:pPr>
        <w:spacing w:before="100" w:beforeAutospacing="1" w:after="100" w:afterAutospacing="1"/>
        <w:ind w:left="851" w:hanging="851"/>
        <w:jc w:val="both"/>
        <w:rPr>
          <w:rFonts w:asciiTheme="minorHAnsi" w:hAnsiTheme="minorHAnsi"/>
          <w:snapToGrid/>
          <w:szCs w:val="24"/>
          <w:lang w:bidi="ar-SA"/>
        </w:rPr>
      </w:pP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RÉCEPTION ET OBLIGATIONS AU TITRE DE LA GARANTIE </w:t>
      </w:r>
    </w:p>
    <w:p w14:paraId="1EEC8439" w14:textId="20C57FEC" w:rsidR="00213EC6" w:rsidRPr="00924C66" w:rsidRDefault="00213EC6" w:rsidP="00924C66">
      <w:pPr>
        <w:pStyle w:val="Titre2"/>
        <w:ind w:left="567"/>
        <w:rPr>
          <w:rFonts w:asciiTheme="minorHAnsi" w:hAnsiTheme="minorHAnsi"/>
          <w:snapToGrid/>
          <w:sz w:val="24"/>
          <w:lang w:bidi="ar-SA"/>
        </w:rPr>
      </w:pPr>
      <w:bookmarkStart w:id="129" w:name="_Toc98425428"/>
      <w:r w:rsidRPr="00924C66">
        <w:rPr>
          <w:rFonts w:asciiTheme="minorHAnsi" w:hAnsiTheme="minorHAnsi"/>
          <w:snapToGrid/>
          <w:sz w:val="24"/>
          <w:lang w:bidi="ar-SA"/>
        </w:rPr>
        <w:t>Article 57 - Principes généraux</w:t>
      </w:r>
      <w:bookmarkEnd w:id="129"/>
      <w:r w:rsidRPr="00924C66">
        <w:rPr>
          <w:rFonts w:asciiTheme="minorHAnsi" w:hAnsiTheme="minorHAnsi"/>
          <w:snapToGrid/>
          <w:sz w:val="24"/>
          <w:lang w:bidi="ar-SA"/>
        </w:rPr>
        <w:t xml:space="preserve"> </w:t>
      </w:r>
    </w:p>
    <w:p w14:paraId="7F3D2C28" w14:textId="57FDDBA6"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57.1. La vérification des travaux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924C66" w:rsidRDefault="00213EC6" w:rsidP="00924C66">
      <w:pPr>
        <w:pStyle w:val="Titre2"/>
        <w:ind w:left="567"/>
        <w:rPr>
          <w:rFonts w:asciiTheme="minorHAnsi" w:hAnsiTheme="minorHAnsi"/>
          <w:snapToGrid/>
          <w:sz w:val="24"/>
          <w:lang w:bidi="ar-SA"/>
        </w:rPr>
      </w:pPr>
      <w:bookmarkStart w:id="130" w:name="_Toc98425429"/>
      <w:r w:rsidRPr="00924C66">
        <w:rPr>
          <w:rFonts w:asciiTheme="minorHAnsi" w:hAnsiTheme="minorHAnsi"/>
          <w:snapToGrid/>
          <w:sz w:val="24"/>
          <w:lang w:bidi="ar-SA"/>
        </w:rPr>
        <w:t>Article 58 - Vérification à la fin des travaux</w:t>
      </w:r>
      <w:bookmarkEnd w:id="130"/>
      <w:r w:rsidRPr="00924C66">
        <w:rPr>
          <w:rFonts w:asciiTheme="minorHAnsi" w:hAnsiTheme="minorHAnsi"/>
          <w:snapToGrid/>
          <w:sz w:val="24"/>
          <w:lang w:bidi="ar-SA"/>
        </w:rPr>
        <w:t xml:space="preserve"> </w:t>
      </w:r>
    </w:p>
    <w:p w14:paraId="0F830D3B" w14:textId="4C3518AB"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58.1. Les ouvrages ne sont réceptionnés qu'après avoir subi, aux frais du contractant, les vérifications et les essais prescrits. Le contractant notifie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 date à laquelle ces vérifications et ces essais peuvent commencer. </w:t>
      </w:r>
    </w:p>
    <w:p w14:paraId="45EFA176" w14:textId="6C89845B"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Pr>
          <w:rFonts w:asciiTheme="minorHAnsi" w:hAnsiTheme="minorHAnsi"/>
          <w:snapToGrid/>
          <w:szCs w:val="24"/>
          <w:lang w:bidi="ar-SA"/>
        </w:rPr>
        <w:t>œuvre</w:t>
      </w:r>
      <w:r w:rsidR="000253AD">
        <w:rPr>
          <w:rFonts w:asciiTheme="minorHAnsi" w:hAnsiTheme="minorHAnsi"/>
          <w:snapToGrid/>
          <w:szCs w:val="24"/>
          <w:lang w:bidi="ar-SA"/>
        </w:rPr>
        <w:t xml:space="preserve"> </w:t>
      </w:r>
      <w:r w:rsidRPr="00924C66">
        <w:rPr>
          <w:rFonts w:asciiTheme="minorHAnsi" w:hAnsiTheme="minorHAnsi"/>
          <w:snapToGrid/>
          <w:szCs w:val="24"/>
          <w:lang w:bidi="ar-SA"/>
        </w:rPr>
        <w:t>; sinon, ils le sont d'office, après mise en demeure, aux frais du contractant,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924C66" w:rsidRDefault="00213EC6" w:rsidP="00924C66">
      <w:pPr>
        <w:pStyle w:val="Titre2"/>
        <w:ind w:left="567"/>
        <w:rPr>
          <w:rFonts w:asciiTheme="minorHAnsi" w:hAnsiTheme="minorHAnsi"/>
          <w:snapToGrid/>
          <w:sz w:val="24"/>
          <w:lang w:bidi="ar-SA"/>
        </w:rPr>
      </w:pPr>
      <w:bookmarkStart w:id="131" w:name="_Toc98425430"/>
      <w:r w:rsidRPr="00924C66">
        <w:rPr>
          <w:rFonts w:asciiTheme="minorHAnsi" w:hAnsiTheme="minorHAnsi"/>
          <w:snapToGrid/>
          <w:sz w:val="24"/>
          <w:lang w:bidi="ar-SA"/>
        </w:rPr>
        <w:t>Article 59 - Réception partielle</w:t>
      </w:r>
      <w:bookmarkEnd w:id="131"/>
      <w:r w:rsidRPr="00924C66">
        <w:rPr>
          <w:rFonts w:asciiTheme="minorHAnsi" w:hAnsiTheme="minorHAnsi"/>
          <w:snapToGrid/>
          <w:sz w:val="24"/>
          <w:lang w:bidi="ar-SA"/>
        </w:rPr>
        <w:t xml:space="preserve"> </w:t>
      </w:r>
    </w:p>
    <w:p w14:paraId="0A2E7825" w14:textId="419A945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 inventaire des travaux en suspens, préalablement approuvé par le </w:t>
      </w:r>
      <w:r w:rsidRPr="00924C66">
        <w:rPr>
          <w:rFonts w:asciiTheme="minorHAnsi" w:hAnsiTheme="minorHAnsi"/>
          <w:snapToGrid/>
          <w:szCs w:val="24"/>
          <w:lang w:bidi="ar-SA"/>
        </w:rPr>
        <w:lastRenderedPageBreak/>
        <w:t>contractant 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59.2. À la demande du contractant, et si la nature des travaux le permet,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59.3. En cas de réception provisoire partielle telle que visée à l'article 59, paragraphes 1 et 2, la période de garantie prévue à l'article 62 commence, sauf </w:t>
      </w:r>
      <w:r w:rsidR="0086689E">
        <w:rPr>
          <w:rFonts w:asciiTheme="minorHAnsi" w:hAnsiTheme="minorHAnsi"/>
          <w:snapToGrid/>
          <w:szCs w:val="24"/>
          <w:lang w:bidi="ar-SA"/>
        </w:rPr>
        <w:t>stipulations</w:t>
      </w:r>
      <w:r w:rsidR="0086689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à la date de cette réception provisoire partielle. </w:t>
      </w:r>
    </w:p>
    <w:p w14:paraId="06C9EB02" w14:textId="77777777" w:rsidR="00213EC6" w:rsidRPr="00924C66" w:rsidRDefault="00213EC6" w:rsidP="00924C66">
      <w:pPr>
        <w:pStyle w:val="Titre2"/>
        <w:ind w:left="567"/>
        <w:rPr>
          <w:rFonts w:asciiTheme="minorHAnsi" w:hAnsiTheme="minorHAnsi"/>
          <w:snapToGrid/>
          <w:sz w:val="24"/>
          <w:lang w:bidi="ar-SA"/>
        </w:rPr>
      </w:pPr>
      <w:bookmarkStart w:id="132" w:name="_Toc98425431"/>
      <w:r w:rsidRPr="00924C66">
        <w:rPr>
          <w:rFonts w:asciiTheme="minorHAnsi" w:hAnsiTheme="minorHAnsi"/>
          <w:snapToGrid/>
          <w:sz w:val="24"/>
          <w:lang w:bidi="ar-SA"/>
        </w:rPr>
        <w:t>Article 60 - Réception provisoire</w:t>
      </w:r>
      <w:bookmarkEnd w:id="132"/>
      <w:r w:rsidRPr="00924C66">
        <w:rPr>
          <w:rFonts w:asciiTheme="minorHAnsi" w:hAnsiTheme="minorHAnsi"/>
          <w:snapToGrid/>
          <w:sz w:val="24"/>
          <w:lang w:bidi="ar-SA"/>
        </w:rPr>
        <w:t xml:space="preserve"> </w:t>
      </w:r>
    </w:p>
    <w:p w14:paraId="1A125157" w14:textId="623A02C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14:paraId="4BC730AD" w14:textId="28AE135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60.2. Le contractant peut demander, par notification adressée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Pr>
          <w:rFonts w:asciiTheme="minorHAnsi" w:hAnsiTheme="minorHAnsi"/>
          <w:snapToGrid/>
          <w:szCs w:val="24"/>
          <w:lang w:bidi="ar-SA"/>
        </w:rPr>
        <w:t>œuvre</w:t>
      </w:r>
      <w:r w:rsidR="00AD21E7">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33A32DEC" w14:textId="0887A496"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établit le certificat de réception provisoire à l'intention du contractant,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en indiquant, le cas échéant, ses réserves et notamment la date à laquelle, à son avis, les ouvrages ont été achevés conformément au marché et étaient prêts pour la réception provisoire</w:t>
      </w:r>
      <w:r w:rsidR="00AD21E7">
        <w:rPr>
          <w:rFonts w:asciiTheme="minorHAnsi" w:hAnsiTheme="minorHAnsi"/>
          <w:snapToGrid/>
          <w:szCs w:val="24"/>
          <w:lang w:bidi="ar-SA"/>
        </w:rPr>
        <w:t xml:space="preserve"> </w:t>
      </w:r>
      <w:r w:rsidRPr="00924C66">
        <w:rPr>
          <w:rFonts w:asciiTheme="minorHAnsi" w:hAnsiTheme="minorHAnsi"/>
          <w:snapToGrid/>
          <w:szCs w:val="24"/>
          <w:lang w:bidi="ar-SA"/>
        </w:rPr>
        <w:t xml:space="preserve">; ou </w:t>
      </w:r>
    </w:p>
    <w:p w14:paraId="16257EBE" w14:textId="77777777"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60.3.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60.5. Dès la réception provisoire,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tous les ouvrages exécutés. </w:t>
      </w:r>
    </w:p>
    <w:p w14:paraId="2E09F1D7" w14:textId="77777777" w:rsidR="00213EC6" w:rsidRPr="00924C66" w:rsidRDefault="00213EC6" w:rsidP="00924C66">
      <w:pPr>
        <w:pStyle w:val="Titre2"/>
        <w:ind w:left="567"/>
        <w:rPr>
          <w:rFonts w:asciiTheme="minorHAnsi" w:hAnsiTheme="minorHAnsi"/>
          <w:snapToGrid/>
          <w:sz w:val="24"/>
          <w:lang w:bidi="ar-SA"/>
        </w:rPr>
      </w:pPr>
      <w:bookmarkStart w:id="133" w:name="_Toc98425432"/>
      <w:r w:rsidRPr="00924C66">
        <w:rPr>
          <w:rFonts w:asciiTheme="minorHAnsi" w:hAnsiTheme="minorHAnsi"/>
          <w:snapToGrid/>
          <w:sz w:val="24"/>
          <w:lang w:bidi="ar-SA"/>
        </w:rPr>
        <w:t>Article 61 - Obligations au titre de la garantie</w:t>
      </w:r>
      <w:bookmarkEnd w:id="133"/>
      <w:r w:rsidRPr="00924C66">
        <w:rPr>
          <w:rFonts w:asciiTheme="minorHAnsi" w:hAnsiTheme="minorHAnsi"/>
          <w:snapToGrid/>
          <w:sz w:val="24"/>
          <w:lang w:bidi="ar-SA"/>
        </w:rPr>
        <w:t xml:space="preserve"> </w:t>
      </w:r>
    </w:p>
    <w:p w14:paraId="776414FD"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61.1. Le contractant est tenu de remédier à tout vice ou dommage, affectant les ouvrages en tout ou en partie, qui apparaîtrait ou surviendrait au cours de la période de garantie et qui: </w:t>
      </w:r>
    </w:p>
    <w:p w14:paraId="55861B4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résulterait de l'utilisation d'installations ou de matériaux défectueux ou d'une mauvaise ouvraison ou conception par le contractant et/ou </w:t>
      </w:r>
    </w:p>
    <w:p w14:paraId="14D260A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résulterait de tout acte ou omission du contractant pendant la période de garantie et/ou </w:t>
      </w:r>
    </w:p>
    <w:p w14:paraId="65D35816" w14:textId="5B7677FF"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apparaîtrait au cours d'une inspection faite par, ou pour le compte,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77E72745" w14:textId="2BA8310A"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Si le marché prévoit une réception partielle, la période de garantie ne recommence que pour la partie des travaux concernés par le remplacement ou la remise en état. </w:t>
      </w:r>
    </w:p>
    <w:p w14:paraId="79DA75C1" w14:textId="0D2EB255"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61.3. Si des vices apparaissent ou des dommages surviennent au cours de la période de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notifie au contractant. Si celui-ci omet de réparer un vice ou un dommage dans le délai indiqué dans la notification,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peut</w:t>
      </w:r>
      <w:r w:rsidR="00AD21E7">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4CE45856" w14:textId="548BF372"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exécuter les travaux lui-même ou les faire exécuter par un tiers aux frais et risques du contractant, les frais supportés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étant alors prélevés sur les sommes dues au contractant ou sur les garanties détenues à son égard, ou sur les deux</w:t>
      </w:r>
      <w:r w:rsidR="00AD21E7">
        <w:rPr>
          <w:rFonts w:asciiTheme="minorHAnsi" w:hAnsiTheme="minorHAnsi"/>
          <w:snapToGrid/>
          <w:szCs w:val="24"/>
          <w:lang w:bidi="ar-SA"/>
        </w:rPr>
        <w:t xml:space="preserve"> </w:t>
      </w:r>
      <w:r w:rsidRPr="00924C66">
        <w:rPr>
          <w:rFonts w:asciiTheme="minorHAnsi" w:hAnsiTheme="minorHAnsi"/>
          <w:snapToGrid/>
          <w:szCs w:val="24"/>
          <w:lang w:bidi="ar-SA"/>
        </w:rPr>
        <w:t xml:space="preserve">; ou </w:t>
      </w:r>
    </w:p>
    <w:p w14:paraId="6F1DB262" w14:textId="4ACA5D98"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E728D9" w:rsidRPr="00E728D9">
        <w:rPr>
          <w:rFonts w:asciiTheme="minorHAnsi" w:hAnsiTheme="minorHAnsi"/>
          <w:snapToGrid/>
          <w:szCs w:val="24"/>
          <w:lang w:bidi="ar-SA"/>
        </w:rPr>
        <w:t xml:space="preserve"> </w:t>
      </w:r>
      <w:r w:rsidR="00E728D9">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61513CF4" w14:textId="4ED7E890"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61.4. Si le vice ou le dommage est tel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7CD3A573" w14:textId="7A0BD872"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61.5. Dans les cas d'urgence, lorsque le contractant ne peut pas être joint immédiatement ou, ayant été contacté, ne peut pas prendre les mesures requises,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les travaux aux frais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informe, aussitôt que possible, le contractant des mesures prises. </w:t>
      </w:r>
    </w:p>
    <w:p w14:paraId="5E7F2257" w14:textId="6A5C5F1C"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924C66" w:rsidRDefault="00213EC6" w:rsidP="00924C66">
      <w:pPr>
        <w:pStyle w:val="Titre2"/>
        <w:ind w:left="567"/>
        <w:rPr>
          <w:rFonts w:asciiTheme="minorHAnsi" w:hAnsiTheme="minorHAnsi"/>
          <w:snapToGrid/>
          <w:sz w:val="24"/>
          <w:lang w:bidi="ar-SA"/>
        </w:rPr>
      </w:pPr>
      <w:bookmarkStart w:id="134" w:name="_Toc98425433"/>
      <w:r w:rsidRPr="00924C66">
        <w:rPr>
          <w:rFonts w:asciiTheme="minorHAnsi" w:hAnsiTheme="minorHAnsi"/>
          <w:snapToGrid/>
          <w:sz w:val="24"/>
          <w:lang w:bidi="ar-SA"/>
        </w:rPr>
        <w:t>Article 62 - Réception définitive</w:t>
      </w:r>
      <w:bookmarkEnd w:id="134"/>
      <w:r w:rsidRPr="00924C66">
        <w:rPr>
          <w:rFonts w:asciiTheme="minorHAnsi" w:hAnsiTheme="minorHAnsi"/>
          <w:snapToGrid/>
          <w:sz w:val="24"/>
          <w:lang w:bidi="ar-SA"/>
        </w:rPr>
        <w:t xml:space="preserve"> </w:t>
      </w:r>
    </w:p>
    <w:p w14:paraId="69A2A82E" w14:textId="337B957C"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62.1. À l'expiration de la période de garantie ou, lorsqu'il y a plusieurs périodes de garantie, à l'expiration de la dernière, et lorsque tous les vices ou dommages ont été rectifiés,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délivre au contractant un certificat de réception définitive,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indiquant la date à laquelle le contractant s'est acquitté de ses obligations contractuelles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certificat de réception définitive est délivré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01AC98D" w14:textId="27228A7E"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62.2. Les travaux ne sont pas considérés comme achevés tant que le certificat de réception définitive n'a pas été signé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transmis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avec copie au contractant. </w:t>
      </w:r>
    </w:p>
    <w:p w14:paraId="3EB2DBB9" w14:textId="7327D27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62.3. Nonobstant la délivrance du certificat de réception définitive,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1E03F8D0" w14:textId="77777777" w:rsidR="00CC4FE7" w:rsidRDefault="00CC4FE7" w:rsidP="0046754B">
      <w:pPr>
        <w:spacing w:before="100" w:beforeAutospacing="1" w:after="100" w:afterAutospacing="1"/>
        <w:ind w:left="567" w:hanging="567"/>
        <w:jc w:val="both"/>
        <w:rPr>
          <w:rFonts w:asciiTheme="minorHAnsi" w:hAnsiTheme="minorHAnsi"/>
          <w:snapToGrid/>
          <w:szCs w:val="24"/>
          <w:lang w:bidi="ar-SA"/>
        </w:rPr>
      </w:pPr>
    </w:p>
    <w:p w14:paraId="196D0FFF" w14:textId="77777777" w:rsidR="00CC4FE7" w:rsidRPr="00924C66" w:rsidRDefault="00CC4FE7" w:rsidP="0046754B">
      <w:pPr>
        <w:spacing w:before="100" w:beforeAutospacing="1" w:after="100" w:afterAutospacing="1"/>
        <w:ind w:left="567" w:hanging="567"/>
        <w:jc w:val="both"/>
        <w:rPr>
          <w:rFonts w:asciiTheme="minorHAnsi" w:hAnsiTheme="minorHAnsi"/>
          <w:snapToGrid/>
          <w:szCs w:val="24"/>
          <w:lang w:bidi="ar-SA"/>
        </w:rPr>
      </w:pP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DÉFAUT D'EXÉCUTION ET RÉSILIATION </w:t>
      </w:r>
    </w:p>
    <w:p w14:paraId="7554C991" w14:textId="77777777" w:rsidR="00213EC6" w:rsidRPr="00924C66" w:rsidRDefault="00213EC6" w:rsidP="00924C66">
      <w:pPr>
        <w:pStyle w:val="Titre2"/>
        <w:ind w:left="567"/>
        <w:rPr>
          <w:rFonts w:asciiTheme="minorHAnsi" w:hAnsiTheme="minorHAnsi"/>
          <w:snapToGrid/>
          <w:sz w:val="24"/>
          <w:lang w:bidi="ar-SA"/>
        </w:rPr>
      </w:pPr>
      <w:bookmarkStart w:id="135" w:name="_Toc98425434"/>
      <w:r w:rsidRPr="00924C66">
        <w:rPr>
          <w:rFonts w:asciiTheme="minorHAnsi" w:hAnsiTheme="minorHAnsi"/>
          <w:snapToGrid/>
          <w:sz w:val="24"/>
          <w:lang w:bidi="ar-SA"/>
        </w:rPr>
        <w:t>Article 63 - Défaut d'exécution</w:t>
      </w:r>
      <w:bookmarkEnd w:id="135"/>
      <w:r w:rsidRPr="00924C66">
        <w:rPr>
          <w:rFonts w:asciiTheme="minorHAnsi" w:hAnsiTheme="minorHAnsi"/>
          <w:snapToGrid/>
          <w:sz w:val="24"/>
          <w:lang w:bidi="ar-SA"/>
        </w:rPr>
        <w:t xml:space="preserve"> </w:t>
      </w:r>
    </w:p>
    <w:p w14:paraId="4E420258" w14:textId="190F806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63.1. Chacune des parties est en défaut d’exécution du marché lorsqu’elle ne remplit pas ses obligations conformément aux </w:t>
      </w:r>
      <w:r w:rsidR="00464DAE">
        <w:rPr>
          <w:rFonts w:asciiTheme="minorHAnsi" w:hAnsiTheme="minorHAnsi"/>
          <w:snapToGrid/>
          <w:szCs w:val="24"/>
          <w:lang w:bidi="ar-SA"/>
        </w:rPr>
        <w:t>stipulations</w:t>
      </w:r>
      <w:r w:rsidR="00464DA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p>
    <w:p w14:paraId="5560BEA3" w14:textId="3CA53460"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63.2. En cas de défaut d'exécution, la partie lésée par le défaut d'exécution a le droit de recourir aux mesures suivantes</w:t>
      </w:r>
      <w:r w:rsidR="00D0345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7B7E56CB"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 d'une indemnisation et/ou </w:t>
      </w:r>
    </w:p>
    <w:p w14:paraId="38D492F2" w14:textId="3CD1FC19"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résiliation du marché</w:t>
      </w:r>
      <w:r w:rsidR="00464DAE" w:rsidRPr="00464DAE">
        <w:rPr>
          <w:rFonts w:asciiTheme="minorHAnsi" w:hAnsiTheme="minorHAnsi"/>
          <w:snapToGrid/>
          <w:szCs w:val="24"/>
          <w:lang w:bidi="ar-SA"/>
        </w:rPr>
        <w:t xml:space="preserve"> </w:t>
      </w:r>
      <w:r w:rsidR="00464DAE">
        <w:rPr>
          <w:rFonts w:asciiTheme="minorHAnsi" w:hAnsiTheme="minorHAnsi"/>
          <w:snapToGrid/>
          <w:szCs w:val="24"/>
          <w:lang w:bidi="ar-SA"/>
        </w:rPr>
        <w:t>dans les conditions prévues</w:t>
      </w:r>
      <w:r w:rsidR="00D41B89">
        <w:rPr>
          <w:rFonts w:asciiTheme="minorHAnsi" w:hAnsiTheme="minorHAnsi"/>
          <w:snapToGrid/>
          <w:szCs w:val="24"/>
          <w:lang w:bidi="ar-SA"/>
        </w:rPr>
        <w:t>, selon la partie concernée,</w:t>
      </w:r>
      <w:r w:rsidR="00464DAE">
        <w:rPr>
          <w:rFonts w:asciiTheme="minorHAnsi" w:hAnsiTheme="minorHAnsi"/>
          <w:snapToGrid/>
          <w:szCs w:val="24"/>
          <w:lang w:bidi="ar-SA"/>
        </w:rPr>
        <w:t xml:space="preserve"> à l’article 64</w:t>
      </w:r>
      <w:r w:rsidR="00D41B89">
        <w:rPr>
          <w:rFonts w:asciiTheme="minorHAnsi" w:hAnsiTheme="minorHAnsi"/>
          <w:snapToGrid/>
          <w:szCs w:val="24"/>
          <w:lang w:bidi="ar-SA"/>
        </w:rPr>
        <w:t xml:space="preserve"> ou à l’article 65</w:t>
      </w:r>
      <w:r w:rsidRPr="00924C66">
        <w:rPr>
          <w:rFonts w:asciiTheme="minorHAnsi" w:hAnsiTheme="minorHAnsi"/>
          <w:snapToGrid/>
          <w:szCs w:val="24"/>
          <w:lang w:bidi="ar-SA"/>
        </w:rPr>
        <w:t xml:space="preserve">. </w:t>
      </w:r>
    </w:p>
    <w:p w14:paraId="4E1628A7" w14:textId="13C2A77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63.3. L'indemnisation peut prendre la forme</w:t>
      </w:r>
      <w:r w:rsidR="00D0345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4322673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dommages-intérêts ou </w:t>
      </w:r>
    </w:p>
    <w:p w14:paraId="19DF3719"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d'une indemnité forfaitaire. </w:t>
      </w:r>
    </w:p>
    <w:p w14:paraId="23518CCE" w14:textId="29912FEB"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63.4. Si le contractant n’exécute pas une de ses obligations conformément aux </w:t>
      </w:r>
      <w:r w:rsidR="00E15F93">
        <w:rPr>
          <w:rFonts w:asciiTheme="minorHAnsi" w:hAnsiTheme="minorHAnsi"/>
          <w:snapToGrid/>
          <w:szCs w:val="24"/>
          <w:lang w:bidi="ar-SA"/>
        </w:rPr>
        <w:t>stipulations</w:t>
      </w:r>
      <w:r w:rsidR="00E15F9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dispose également, sans préjudice de son droit au titre de l’article 63, paragraphe 2, des recours suivants</w:t>
      </w:r>
      <w:r w:rsidR="00D03451">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0A9382B2"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suspension des paiements et/ou </w:t>
      </w:r>
    </w:p>
    <w:p w14:paraId="5809A18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réduction ou le recouvrement des paiements en proportion avec l’étendue de la non-exécution. </w:t>
      </w:r>
    </w:p>
    <w:p w14:paraId="0487BBF3" w14:textId="148FF3C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63.5.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à une indemnisation, celle-ci peut s'effectuer par prélèvement sur toute somme due au contractant ou par appel à la garantie adéquate. </w:t>
      </w:r>
    </w:p>
    <w:p w14:paraId="5749200E" w14:textId="079E0759" w:rsidR="00155894" w:rsidRPr="00924C66" w:rsidRDefault="00155894" w:rsidP="0046754B">
      <w:pPr>
        <w:spacing w:before="100" w:beforeAutospacing="1" w:after="100" w:afterAutospacing="1"/>
        <w:ind w:left="567" w:hanging="567"/>
        <w:jc w:val="both"/>
        <w:rPr>
          <w:rFonts w:asciiTheme="minorHAnsi" w:hAnsiTheme="minorHAnsi"/>
          <w:snapToGrid/>
          <w:szCs w:val="24"/>
          <w:lang w:bidi="ar-SA"/>
        </w:rPr>
      </w:pPr>
      <w:bookmarkStart w:id="136" w:name="_Hlk9104555"/>
      <w:r>
        <w:rPr>
          <w:rFonts w:asciiTheme="minorHAnsi" w:hAnsiTheme="minorHAnsi"/>
          <w:snapToGrid/>
          <w:szCs w:val="24"/>
          <w:lang w:bidi="ar-SA"/>
        </w:rPr>
        <w:t xml:space="preserve">63.6. </w:t>
      </w:r>
      <w:r>
        <w:rPr>
          <w:rFonts w:asciiTheme="minorHAnsi" w:hAnsiTheme="minorHAnsi"/>
          <w:snapToGrid/>
          <w:szCs w:val="24"/>
          <w:lang w:bidi="ar-SA"/>
        </w:rPr>
        <w:tab/>
        <w:t xml:space="preserve">Les modalités de </w:t>
      </w:r>
      <w:r w:rsidR="00A93E57">
        <w:rPr>
          <w:rFonts w:asciiTheme="minorHAnsi" w:hAnsiTheme="minorHAnsi"/>
          <w:snapToGrid/>
          <w:szCs w:val="24"/>
          <w:lang w:bidi="ar-SA"/>
        </w:rPr>
        <w:t xml:space="preserve">calcul </w:t>
      </w:r>
      <w:r w:rsidR="00B41EC4">
        <w:rPr>
          <w:rFonts w:asciiTheme="minorHAnsi" w:hAnsiTheme="minorHAnsi"/>
          <w:snapToGrid/>
          <w:szCs w:val="24"/>
          <w:lang w:bidi="ar-SA"/>
        </w:rPr>
        <w:t xml:space="preserve">de </w:t>
      </w:r>
      <w:r>
        <w:rPr>
          <w:rFonts w:asciiTheme="minorHAnsi" w:hAnsiTheme="minorHAnsi"/>
          <w:snapToGrid/>
          <w:szCs w:val="24"/>
          <w:lang w:bidi="ar-SA"/>
        </w:rPr>
        <w:t>l’indemnisation qui pourrait être versée en application de</w:t>
      </w:r>
      <w:r w:rsidR="00A93E57">
        <w:rPr>
          <w:rFonts w:asciiTheme="minorHAnsi" w:hAnsiTheme="minorHAnsi"/>
          <w:snapToGrid/>
          <w:szCs w:val="24"/>
          <w:lang w:bidi="ar-SA"/>
        </w:rPr>
        <w:t xml:space="preserve"> l’article 63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10F86261" w14:textId="71870947" w:rsidR="00213EC6" w:rsidRPr="00924C66" w:rsidRDefault="00213EC6" w:rsidP="0046754B">
      <w:pPr>
        <w:pStyle w:val="Titre2"/>
        <w:ind w:left="567"/>
        <w:rPr>
          <w:snapToGrid/>
          <w:lang w:bidi="ar-SA"/>
        </w:rPr>
      </w:pPr>
      <w:bookmarkStart w:id="137" w:name="_Toc98425435"/>
      <w:bookmarkEnd w:id="136"/>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37"/>
      <w:r w:rsidR="00FC0FA3">
        <w:rPr>
          <w:rFonts w:asciiTheme="minorHAnsi" w:hAnsiTheme="minorHAnsi"/>
          <w:snapToGrid/>
          <w:sz w:val="24"/>
          <w:lang w:bidi="ar-SA"/>
        </w:rPr>
        <w:t xml:space="preserve"> </w:t>
      </w:r>
    </w:p>
    <w:p w14:paraId="5591EB0A" w14:textId="31282EE8" w:rsidR="00345154" w:rsidRPr="0046754B" w:rsidRDefault="00345154" w:rsidP="0046754B">
      <w:pPr>
        <w:spacing w:before="100" w:beforeAutospacing="1" w:after="100" w:afterAutospacing="1"/>
        <w:ind w:left="567" w:hanging="567"/>
        <w:jc w:val="both"/>
        <w:rPr>
          <w:rFonts w:asciiTheme="minorHAnsi" w:hAnsiTheme="minorHAnsi"/>
          <w:snapToGrid/>
          <w:szCs w:val="24"/>
          <w:lang w:bidi="ar-SA"/>
        </w:rPr>
      </w:pPr>
      <w:r w:rsidRPr="0046754B">
        <w:rPr>
          <w:rFonts w:asciiTheme="minorHAnsi" w:hAnsiTheme="minorHAnsi"/>
          <w:snapToGrid/>
          <w:szCs w:val="24"/>
          <w:lang w:bidi="ar-SA"/>
        </w:rPr>
        <w:t xml:space="preserve">64.1. </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peut, à tout moment et</w:t>
      </w:r>
      <w:r w:rsidR="00BC2513">
        <w:rPr>
          <w:rFonts w:asciiTheme="minorHAnsi" w:hAnsiTheme="minorHAnsi"/>
          <w:snapToGrid/>
          <w:szCs w:val="24"/>
          <w:lang w:bidi="ar-SA"/>
        </w:rPr>
        <w:t xml:space="preserve">, s’il le précise, avec </w:t>
      </w:r>
      <w:r w:rsidRPr="0046754B">
        <w:rPr>
          <w:rFonts w:asciiTheme="minorHAnsi" w:hAnsiTheme="minorHAnsi"/>
          <w:snapToGrid/>
          <w:szCs w:val="24"/>
          <w:lang w:bidi="ar-SA"/>
        </w:rPr>
        <w:t>effet immédiat, résilier le marché par une décision de résiliation notifiée au contractant et</w:t>
      </w:r>
      <w:r w:rsidR="00110A38">
        <w:rPr>
          <w:rFonts w:asciiTheme="minorHAnsi" w:hAnsiTheme="minorHAnsi"/>
          <w:snapToGrid/>
          <w:szCs w:val="24"/>
          <w:lang w:bidi="ar-SA"/>
        </w:rPr>
        <w:t>, en conséquence,</w:t>
      </w:r>
      <w:r w:rsidRPr="0046754B">
        <w:rPr>
          <w:rFonts w:asciiTheme="minorHAnsi" w:hAnsiTheme="minorHAnsi"/>
          <w:snapToGrid/>
          <w:szCs w:val="24"/>
          <w:lang w:bidi="ar-SA"/>
        </w:rPr>
        <w:t xml:space="preserve"> expulser ce dernier du chantier. Cette résiliation peut intervenir pour tout motif, notamment dans l'un quelconque des cas suivants :</w:t>
      </w:r>
    </w:p>
    <w:p w14:paraId="59F2BAB8" w14:textId="4A57A324"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lastRenderedPageBreak/>
        <w:t>a) le contractant est en défaut grave d’exécution du présent marché en raison du non-respect de ses obligations</w:t>
      </w:r>
      <w:r w:rsidR="00D03451">
        <w:rPr>
          <w:rFonts w:asciiTheme="minorHAnsi" w:hAnsiTheme="minorHAnsi"/>
          <w:snapToGrid/>
          <w:szCs w:val="24"/>
          <w:lang w:bidi="ar-SA"/>
        </w:rPr>
        <w:t xml:space="preserve"> </w:t>
      </w:r>
      <w:r w:rsidRPr="0046754B">
        <w:rPr>
          <w:rFonts w:asciiTheme="minorHAnsi" w:hAnsiTheme="minorHAnsi"/>
          <w:snapToGrid/>
          <w:szCs w:val="24"/>
          <w:lang w:bidi="ar-SA"/>
        </w:rPr>
        <w:t xml:space="preserve">; </w:t>
      </w:r>
    </w:p>
    <w:p w14:paraId="4FF207C0" w14:textId="305C4A1E"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b) le contractant ne se conforme pas dans un délai raisonnable à la notification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lui enjoignant de remédier à la négligence ou au manquement à ses obligations contractuelles qui compromet sérieusement la bonne exécution des travaux dans les délais</w:t>
      </w:r>
      <w:r w:rsidR="00D03451">
        <w:rPr>
          <w:rFonts w:asciiTheme="minorHAnsi" w:hAnsiTheme="minorHAnsi"/>
          <w:snapToGrid/>
          <w:szCs w:val="24"/>
          <w:lang w:bidi="ar-SA"/>
        </w:rPr>
        <w:t xml:space="preserve"> </w:t>
      </w:r>
      <w:r w:rsidRPr="0046754B">
        <w:rPr>
          <w:rFonts w:asciiTheme="minorHAnsi" w:hAnsiTheme="minorHAnsi"/>
          <w:snapToGrid/>
          <w:szCs w:val="24"/>
          <w:lang w:bidi="ar-SA"/>
        </w:rPr>
        <w:t xml:space="preserve">; </w:t>
      </w:r>
    </w:p>
    <w:p w14:paraId="1320219A" w14:textId="15F7FBCB"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c) le contractant refuse ou omet d'exécuter des ordres de service émanant du maître d'</w:t>
      </w:r>
      <w:r w:rsidR="00747021" w:rsidRPr="0046754B">
        <w:rPr>
          <w:rFonts w:asciiTheme="minorHAnsi" w:hAnsiTheme="minorHAnsi"/>
          <w:snapToGrid/>
          <w:szCs w:val="24"/>
          <w:lang w:bidi="ar-SA"/>
        </w:rPr>
        <w:t>œuvre</w:t>
      </w:r>
      <w:r w:rsidR="00D03451">
        <w:rPr>
          <w:rFonts w:asciiTheme="minorHAnsi" w:hAnsiTheme="minorHAnsi"/>
          <w:snapToGrid/>
          <w:szCs w:val="24"/>
          <w:lang w:bidi="ar-SA"/>
        </w:rPr>
        <w:t xml:space="preserve"> </w:t>
      </w:r>
      <w:r w:rsidRPr="0046754B">
        <w:rPr>
          <w:rFonts w:asciiTheme="minorHAnsi" w:hAnsiTheme="minorHAnsi"/>
          <w:snapToGrid/>
          <w:szCs w:val="24"/>
          <w:lang w:bidi="ar-SA"/>
        </w:rPr>
        <w:t xml:space="preserve">; </w:t>
      </w:r>
    </w:p>
    <w:p w14:paraId="52B5C40C" w14:textId="6F610308"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d) le contractant cède le marché ou sous-traite sans l'autorisation </w:t>
      </w:r>
      <w:r w:rsidR="009E6700">
        <w:rPr>
          <w:rFonts w:asciiTheme="minorHAnsi" w:hAnsiTheme="minorHAnsi"/>
          <w:snapToGrid/>
          <w:szCs w:val="24"/>
          <w:lang w:bidi="ar-SA"/>
        </w:rPr>
        <w:t>d’Expertise France</w:t>
      </w:r>
      <w:r w:rsidR="00D03451">
        <w:rPr>
          <w:rFonts w:asciiTheme="minorHAnsi" w:hAnsiTheme="minorHAnsi"/>
          <w:snapToGrid/>
          <w:szCs w:val="24"/>
          <w:lang w:bidi="ar-SA"/>
        </w:rPr>
        <w:t xml:space="preserve"> </w:t>
      </w:r>
      <w:r w:rsidRPr="0046754B">
        <w:rPr>
          <w:rFonts w:asciiTheme="minorHAnsi" w:hAnsiTheme="minorHAnsi"/>
          <w:snapToGrid/>
          <w:szCs w:val="24"/>
          <w:lang w:bidi="ar-SA"/>
        </w:rPr>
        <w:t xml:space="preserve">; </w:t>
      </w:r>
    </w:p>
    <w:p w14:paraId="222ED58E"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14:paraId="79C37037" w14:textId="792DCDCC"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f) une modification de l'organisation de l'entreprise entraîne un changement de personnalité, de nature ou de contrôle juridiques du contractant, à moins qu'un avenant constatant cette modification ne soit établi</w:t>
      </w:r>
      <w:r w:rsidR="00D03451">
        <w:rPr>
          <w:rFonts w:asciiTheme="minorHAnsi" w:hAnsiTheme="minorHAnsi"/>
          <w:snapToGrid/>
          <w:szCs w:val="24"/>
          <w:lang w:bidi="ar-SA"/>
        </w:rPr>
        <w:t xml:space="preserve"> </w:t>
      </w:r>
      <w:r w:rsidRPr="0046754B">
        <w:rPr>
          <w:rFonts w:asciiTheme="minorHAnsi" w:hAnsiTheme="minorHAnsi"/>
          <w:snapToGrid/>
          <w:szCs w:val="24"/>
          <w:lang w:bidi="ar-SA"/>
        </w:rPr>
        <w:t xml:space="preserve">; </w:t>
      </w:r>
    </w:p>
    <w:p w14:paraId="59B4E0B2" w14:textId="7FD21378"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g) une autre incapacité juridique fait obstacle à l'exécution du marché</w:t>
      </w:r>
      <w:r w:rsidR="00D03451">
        <w:rPr>
          <w:rFonts w:asciiTheme="minorHAnsi" w:hAnsiTheme="minorHAnsi"/>
          <w:snapToGrid/>
          <w:szCs w:val="24"/>
          <w:lang w:bidi="ar-SA"/>
        </w:rPr>
        <w:t xml:space="preserve"> </w:t>
      </w:r>
      <w:r w:rsidRPr="0046754B">
        <w:rPr>
          <w:rFonts w:asciiTheme="minorHAnsi" w:hAnsiTheme="minorHAnsi"/>
          <w:snapToGrid/>
          <w:szCs w:val="24"/>
          <w:lang w:bidi="ar-SA"/>
        </w:rPr>
        <w:t xml:space="preserve">; </w:t>
      </w:r>
    </w:p>
    <w:p w14:paraId="0B1CEA1A" w14:textId="381322E6"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h) le contractant omet de constituer les garanties ou de souscrire l'assurance requises, ou la personne qui a fourni la garantie ou l'assurance antérieure n'est pas en mesure de respecter ses engagements</w:t>
      </w:r>
      <w:r w:rsidR="00D03451">
        <w:rPr>
          <w:rFonts w:asciiTheme="minorHAnsi" w:hAnsiTheme="minorHAnsi"/>
          <w:snapToGrid/>
          <w:szCs w:val="24"/>
          <w:lang w:bidi="ar-SA"/>
        </w:rPr>
        <w:t xml:space="preserve"> </w:t>
      </w:r>
      <w:r w:rsidRPr="0046754B">
        <w:rPr>
          <w:rFonts w:asciiTheme="minorHAnsi" w:hAnsiTheme="minorHAnsi"/>
          <w:snapToGrid/>
          <w:szCs w:val="24"/>
          <w:lang w:bidi="ar-SA"/>
        </w:rPr>
        <w:t xml:space="preserve">; </w:t>
      </w:r>
    </w:p>
    <w:p w14:paraId="6F4DAE53" w14:textId="7D03F839"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i) le contractant a commis une faute grave</w:t>
      </w:r>
      <w:r w:rsidR="006F770F">
        <w:rPr>
          <w:rFonts w:asciiTheme="minorHAnsi" w:hAnsiTheme="minorHAnsi"/>
          <w:snapToGrid/>
          <w:szCs w:val="24"/>
          <w:lang w:bidi="ar-SA"/>
        </w:rPr>
        <w:t xml:space="preserve"> ou lourde</w:t>
      </w:r>
      <w:r w:rsidRPr="0046754B">
        <w:rPr>
          <w:rFonts w:asciiTheme="minorHAnsi" w:hAnsiTheme="minorHAnsi"/>
          <w:snapToGrid/>
          <w:szCs w:val="24"/>
          <w:lang w:bidi="ar-SA"/>
        </w:rPr>
        <w:t xml:space="preserve"> constatée par tout moyen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peut justifier</w:t>
      </w:r>
      <w:r w:rsidR="00D03451">
        <w:rPr>
          <w:rFonts w:asciiTheme="minorHAnsi" w:hAnsiTheme="minorHAnsi"/>
          <w:snapToGrid/>
          <w:szCs w:val="24"/>
          <w:lang w:bidi="ar-SA"/>
        </w:rPr>
        <w:t xml:space="preserve"> </w:t>
      </w:r>
      <w:r w:rsidRPr="0046754B">
        <w:rPr>
          <w:rFonts w:asciiTheme="minorHAnsi" w:hAnsiTheme="minorHAnsi"/>
          <w:snapToGrid/>
          <w:szCs w:val="24"/>
          <w:lang w:bidi="ar-SA"/>
        </w:rPr>
        <w:t xml:space="preserve">; </w:t>
      </w:r>
    </w:p>
    <w:p w14:paraId="12259FEA" w14:textId="66BB01B1"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j) il a été établi par un</w:t>
      </w:r>
      <w:r w:rsidR="002D1781">
        <w:rPr>
          <w:rFonts w:asciiTheme="minorHAnsi" w:hAnsiTheme="minorHAnsi"/>
          <w:snapToGrid/>
          <w:szCs w:val="24"/>
          <w:lang w:bidi="ar-SA"/>
        </w:rPr>
        <w:t xml:space="preserve">e décision juridictionnelle devenue définitive </w:t>
      </w:r>
      <w:r w:rsidRPr="0046754B">
        <w:rPr>
          <w:rFonts w:asciiTheme="minorHAnsi" w:hAnsiTheme="minorHAnsi"/>
          <w:snapToGrid/>
          <w:szCs w:val="24"/>
          <w:lang w:bidi="ar-SA"/>
        </w:rPr>
        <w:t xml:space="preserve">ou une décision administrative ou par une preuve en possession </w:t>
      </w:r>
      <w:r w:rsidR="00FC0FA3">
        <w:rPr>
          <w:rFonts w:asciiTheme="minorHAnsi" w:hAnsiTheme="minorHAnsi"/>
          <w:snapToGrid/>
          <w:szCs w:val="24"/>
          <w:lang w:bidi="ar-SA"/>
        </w:rPr>
        <w:t xml:space="preserve">d’Expertise France </w:t>
      </w:r>
      <w:r w:rsidRPr="0046754B">
        <w:rPr>
          <w:rFonts w:asciiTheme="minorHAnsi" w:hAnsiTheme="minorHAnsi"/>
          <w:snapToGrid/>
          <w:szCs w:val="24"/>
          <w:lang w:bidi="ar-SA"/>
        </w:rPr>
        <w:t>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w:t>
      </w:r>
      <w:r w:rsidR="00D03451">
        <w:rPr>
          <w:rFonts w:asciiTheme="minorHAnsi" w:hAnsiTheme="minorHAnsi"/>
          <w:snapToGrid/>
          <w:szCs w:val="24"/>
          <w:lang w:bidi="ar-SA"/>
        </w:rPr>
        <w:t xml:space="preserve"> </w:t>
      </w:r>
      <w:r w:rsidRPr="0046754B">
        <w:rPr>
          <w:rFonts w:asciiTheme="minorHAnsi" w:hAnsiTheme="minorHAnsi"/>
          <w:snapToGrid/>
          <w:szCs w:val="24"/>
          <w:lang w:bidi="ar-SA"/>
        </w:rPr>
        <w:t xml:space="preserve">; </w:t>
      </w:r>
    </w:p>
    <w:p w14:paraId="48748DED" w14:textId="30CC4C94" w:rsidR="00345154" w:rsidRPr="0046754B" w:rsidRDefault="00345154" w:rsidP="006F770F">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k) le contractant, dans l’exécution d’un autre marché financé par le budget de l’U</w:t>
      </w:r>
      <w:r w:rsidR="006F770F">
        <w:rPr>
          <w:rFonts w:asciiTheme="minorHAnsi" w:hAnsiTheme="minorHAnsi"/>
          <w:snapToGrid/>
          <w:szCs w:val="24"/>
          <w:lang w:bidi="ar-SA"/>
        </w:rPr>
        <w:t>nion européenne</w:t>
      </w:r>
      <w:r w:rsidRPr="0046754B">
        <w:rPr>
          <w:rFonts w:asciiTheme="minorHAnsi" w:hAnsiTheme="minorHAnsi"/>
          <w:snapToGrid/>
          <w:szCs w:val="24"/>
          <w:lang w:bidi="ar-SA"/>
        </w:rPr>
        <w:t xml:space="preserve">/des fonds du </w:t>
      </w:r>
      <w:r w:rsidR="006F770F" w:rsidRPr="006F770F">
        <w:rPr>
          <w:rFonts w:asciiTheme="minorHAnsi" w:hAnsiTheme="minorHAnsi"/>
          <w:snapToGrid/>
          <w:szCs w:val="24"/>
          <w:lang w:bidi="ar-SA"/>
        </w:rPr>
        <w:t xml:space="preserve">Federal Reserve System </w:t>
      </w:r>
      <w:r w:rsidR="006F770F">
        <w:rPr>
          <w:rFonts w:asciiTheme="minorHAnsi" w:hAnsiTheme="minorHAnsi"/>
          <w:snapToGrid/>
          <w:szCs w:val="24"/>
          <w:lang w:bidi="ar-SA"/>
        </w:rPr>
        <w:t>(</w:t>
      </w:r>
      <w:r w:rsidRPr="0046754B">
        <w:rPr>
          <w:rFonts w:asciiTheme="minorHAnsi" w:hAnsiTheme="minorHAnsi"/>
          <w:snapToGrid/>
          <w:szCs w:val="24"/>
          <w:lang w:bidi="ar-SA"/>
        </w:rPr>
        <w:t>FED</w:t>
      </w:r>
      <w:r w:rsidR="006F770F">
        <w:rPr>
          <w:rFonts w:asciiTheme="minorHAnsi" w:hAnsiTheme="minorHAnsi"/>
          <w:snapToGrid/>
          <w:szCs w:val="24"/>
          <w:lang w:bidi="ar-SA"/>
        </w:rPr>
        <w:t>)</w:t>
      </w:r>
      <w:r w:rsidRPr="0046754B">
        <w:rPr>
          <w:rFonts w:asciiTheme="minorHAnsi" w:hAnsi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46754B">
        <w:rPr>
          <w:rFonts w:asciiTheme="minorHAnsi" w:hAnsiTheme="minorHAnsi"/>
          <w:snapToGrid/>
          <w:szCs w:val="24"/>
          <w:lang w:bidi="ar-SA"/>
        </w:rPr>
        <w:lastRenderedPageBreak/>
        <w:t xml:space="preserve">découvert à la suite de contrôles, d’audits ou d’enquêtes effectués par la Commission européenne, </w:t>
      </w:r>
      <w:r w:rsidR="0092444B">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 </w:t>
      </w:r>
      <w:r w:rsidR="006F770F">
        <w:rPr>
          <w:rFonts w:asciiTheme="minorHAnsi" w:hAnsiTheme="minorHAnsi"/>
          <w:snapToGrid/>
          <w:szCs w:val="24"/>
          <w:lang w:bidi="ar-SA"/>
        </w:rPr>
        <w:t>l</w:t>
      </w:r>
      <w:r w:rsidR="006F770F" w:rsidRPr="006F770F">
        <w:rPr>
          <w:rFonts w:asciiTheme="minorHAnsi" w:hAnsiTheme="minorHAnsi"/>
          <w:snapToGrid/>
          <w:szCs w:val="24"/>
          <w:lang w:bidi="ar-SA"/>
        </w:rPr>
        <w:t xml:space="preserve">'Office européen de lutte antifraude </w:t>
      </w:r>
      <w:r w:rsidR="006F770F">
        <w:rPr>
          <w:rFonts w:asciiTheme="minorHAnsi" w:hAnsiTheme="minorHAnsi"/>
          <w:snapToGrid/>
          <w:szCs w:val="24"/>
          <w:lang w:bidi="ar-SA"/>
        </w:rPr>
        <w:t>(</w:t>
      </w:r>
      <w:r w:rsidRPr="0046754B">
        <w:rPr>
          <w:rFonts w:asciiTheme="minorHAnsi" w:hAnsiTheme="minorHAnsi"/>
          <w:snapToGrid/>
          <w:szCs w:val="24"/>
          <w:lang w:bidi="ar-SA"/>
        </w:rPr>
        <w:t>OLAF</w:t>
      </w:r>
      <w:r w:rsidR="006F770F">
        <w:rPr>
          <w:rFonts w:asciiTheme="minorHAnsi" w:hAnsiTheme="minorHAnsi"/>
          <w:snapToGrid/>
          <w:szCs w:val="24"/>
          <w:lang w:bidi="ar-SA"/>
        </w:rPr>
        <w:t>)</w:t>
      </w:r>
      <w:r w:rsidRPr="0046754B">
        <w:rPr>
          <w:rFonts w:asciiTheme="minorHAnsi" w:hAnsiTheme="minorHAnsi"/>
          <w:snapToGrid/>
          <w:szCs w:val="24"/>
          <w:lang w:bidi="ar-SA"/>
        </w:rPr>
        <w:t xml:space="preserve"> ou la Cour des comptes; </w:t>
      </w:r>
    </w:p>
    <w:p w14:paraId="3A75A699" w14:textId="4C0F5AB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l) après la passation du marché, la procédure de passation ou l’exécution du marché s'avère avoir été entachée d’erreurs substantielles, d’irrégularités ou de fraude</w:t>
      </w:r>
      <w:r w:rsidR="00D03451">
        <w:rPr>
          <w:rFonts w:asciiTheme="minorHAnsi" w:hAnsiTheme="minorHAnsi"/>
          <w:snapToGrid/>
          <w:szCs w:val="24"/>
          <w:lang w:bidi="ar-SA"/>
        </w:rPr>
        <w:t xml:space="preserve"> </w:t>
      </w:r>
      <w:r w:rsidRPr="0046754B">
        <w:rPr>
          <w:rFonts w:asciiTheme="minorHAnsi" w:hAnsiTheme="minorHAnsi"/>
          <w:snapToGrid/>
          <w:szCs w:val="24"/>
          <w:lang w:bidi="ar-SA"/>
        </w:rPr>
        <w:t xml:space="preserve">; </w:t>
      </w:r>
    </w:p>
    <w:p w14:paraId="4E850BD4" w14:textId="584FEA8E"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m) la procédure de passation ou l’exécution d’un autre marché financé par le budget de l’U</w:t>
      </w:r>
      <w:r w:rsidR="00420ECF">
        <w:rPr>
          <w:rFonts w:asciiTheme="minorHAnsi" w:hAnsiTheme="minorHAnsi"/>
          <w:snapToGrid/>
          <w:szCs w:val="24"/>
          <w:lang w:bidi="ar-SA"/>
        </w:rPr>
        <w:t xml:space="preserve">nion </w:t>
      </w:r>
      <w:r w:rsidRPr="0046754B">
        <w:rPr>
          <w:rFonts w:asciiTheme="minorHAnsi" w:hAnsiTheme="minorHAnsi"/>
          <w:snapToGrid/>
          <w:szCs w:val="24"/>
          <w:lang w:bidi="ar-SA"/>
        </w:rPr>
        <w:t>E</w:t>
      </w:r>
      <w:r w:rsidR="00420ECF">
        <w:rPr>
          <w:rFonts w:asciiTheme="minorHAnsi" w:hAnsiTheme="minorHAnsi"/>
          <w:snapToGrid/>
          <w:szCs w:val="24"/>
          <w:lang w:bidi="ar-SA"/>
        </w:rPr>
        <w:t>uropéenne</w:t>
      </w:r>
      <w:r w:rsidRPr="0046754B">
        <w:rPr>
          <w:rFonts w:asciiTheme="minorHAnsi" w:hAnsiTheme="minorHAnsi"/>
          <w:snapToGrid/>
          <w:szCs w:val="24"/>
          <w:lang w:bidi="ar-SA"/>
        </w:rPr>
        <w:t>/des fonds du FED s'avère avoir été entachée d’erreurs substantielles, d’irrégularités ou de fraude, lesquelles sont susceptibles d’affecter l’exécution du présent marché</w:t>
      </w:r>
      <w:r w:rsidR="00D03451">
        <w:rPr>
          <w:rFonts w:asciiTheme="minorHAnsi" w:hAnsiTheme="minorHAnsi"/>
          <w:snapToGrid/>
          <w:szCs w:val="24"/>
          <w:lang w:bidi="ar-SA"/>
        </w:rPr>
        <w:t xml:space="preserve"> </w:t>
      </w:r>
      <w:r w:rsidRPr="0046754B">
        <w:rPr>
          <w:rFonts w:asciiTheme="minorHAnsi" w:hAnsiTheme="minorHAnsi"/>
          <w:snapToGrid/>
          <w:szCs w:val="24"/>
          <w:lang w:bidi="ar-SA"/>
        </w:rPr>
        <w:t xml:space="preserve">; </w:t>
      </w:r>
    </w:p>
    <w:p w14:paraId="318228AB" w14:textId="638FA413" w:rsidR="00345154" w:rsidRPr="00345154" w:rsidRDefault="00345154" w:rsidP="0046754B">
      <w:pPr>
        <w:spacing w:before="100" w:beforeAutospacing="1" w:after="100" w:afterAutospacing="1"/>
        <w:ind w:left="851" w:hanging="284"/>
        <w:jc w:val="both"/>
        <w:rPr>
          <w:rFonts w:ascii="Calibri" w:eastAsia="Times" w:hAnsi="Calibri"/>
          <w:snapToGrid/>
          <w:szCs w:val="24"/>
          <w:lang w:bidi="ar-SA"/>
        </w:rPr>
      </w:pPr>
      <w:r w:rsidRPr="0046754B">
        <w:rPr>
          <w:rFonts w:asciiTheme="minorHAnsi" w:hAnsiTheme="minorHAnsi"/>
          <w:snapToGrid/>
          <w:szCs w:val="24"/>
          <w:lang w:bidi="ar-SA"/>
        </w:rPr>
        <w:t xml:space="preserve">n) le contractant n'exécute pas </w:t>
      </w:r>
      <w:r w:rsidR="00420ECF">
        <w:rPr>
          <w:rFonts w:asciiTheme="minorHAnsi" w:hAnsiTheme="minorHAnsi"/>
          <w:snapToGrid/>
          <w:szCs w:val="24"/>
          <w:lang w:bidi="ar-SA"/>
        </w:rPr>
        <w:t>ses</w:t>
      </w:r>
      <w:r w:rsidRPr="0046754B">
        <w:rPr>
          <w:rFonts w:asciiTheme="minorHAnsi" w:hAnsiTheme="minorHAnsi"/>
          <w:snapToGrid/>
          <w:szCs w:val="24"/>
          <w:lang w:bidi="ar-SA"/>
        </w:rPr>
        <w:t xml:space="preserve"> obligation</w:t>
      </w:r>
      <w:r w:rsidR="00420ECF">
        <w:rPr>
          <w:rFonts w:asciiTheme="minorHAnsi" w:hAnsiTheme="minorHAnsi"/>
          <w:snapToGrid/>
          <w:szCs w:val="24"/>
          <w:lang w:bidi="ar-SA"/>
        </w:rPr>
        <w:t>s</w:t>
      </w:r>
      <w:r w:rsidRPr="0046754B">
        <w:rPr>
          <w:rFonts w:asciiTheme="minorHAnsi" w:hAnsiTheme="minorHAnsi"/>
          <w:snapToGrid/>
          <w:szCs w:val="24"/>
          <w:lang w:bidi="ar-SA"/>
        </w:rPr>
        <w:t xml:space="preserve"> conformément à l’article 12, paragraphe 8, à</w:t>
      </w:r>
      <w:r w:rsidRPr="00345154">
        <w:rPr>
          <w:rFonts w:ascii="Calibri" w:eastAsia="Times" w:hAnsi="Calibri"/>
          <w:snapToGrid/>
          <w:szCs w:val="24"/>
          <w:lang w:bidi="ar-SA"/>
        </w:rPr>
        <w:t xml:space="preserve"> l’article 12 bis ou à l’article 12 ter</w:t>
      </w:r>
      <w:r w:rsidR="00D03451">
        <w:rPr>
          <w:rFonts w:ascii="Calibri" w:eastAsia="Times" w:hAnsi="Calibri"/>
          <w:snapToGrid/>
          <w:szCs w:val="24"/>
          <w:lang w:bidi="ar-SA"/>
        </w:rPr>
        <w:t xml:space="preserve"> </w:t>
      </w:r>
      <w:r w:rsidRPr="00345154">
        <w:rPr>
          <w:rFonts w:ascii="Calibri" w:eastAsia="Times" w:hAnsi="Calibri"/>
          <w:snapToGrid/>
          <w:szCs w:val="24"/>
          <w:lang w:bidi="ar-SA"/>
        </w:rPr>
        <w:t>;</w:t>
      </w:r>
    </w:p>
    <w:p w14:paraId="695EECC1"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bookmarkStart w:id="138" w:name="_Hlk536380585"/>
      <w:r w:rsidRPr="00CD0545">
        <w:rPr>
          <w:rFonts w:asciiTheme="minorHAnsi" w:hAnsi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38"/>
    <w:p w14:paraId="79AD90A3" w14:textId="63ED7FE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64.3. La résiliation s'entend sans préjudice des autres droits ou compétences </w:t>
      </w:r>
      <w:r w:rsidR="00FC0FA3">
        <w:rPr>
          <w:rFonts w:asciiTheme="minorHAnsi" w:hAnsiTheme="minorHAnsi"/>
          <w:snapToGrid/>
          <w:szCs w:val="24"/>
          <w:lang w:bidi="ar-SA"/>
        </w:rPr>
        <w:t xml:space="preserve">d’Expertise France </w:t>
      </w:r>
      <w:r w:rsidRPr="00CD0545">
        <w:rPr>
          <w:rFonts w:asciiTheme="minorHAnsi" w:hAnsiTheme="minorHAnsi"/>
          <w:snapToGrid/>
          <w:szCs w:val="24"/>
          <w:lang w:bidi="ar-SA"/>
        </w:rPr>
        <w:t xml:space="preserve">ou du contractant au titre du marché.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peut ensuite achever lui-même les travaux ou conclure un autre marché avec un tiers aux frais du contractant. Le contractant cesse immédiatement d'être responsable des retards d'exécution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résilié le marché, sans préjudice de toute responsabilité qui peut avoir pris naissance à cet égard antérieurement. </w:t>
      </w:r>
    </w:p>
    <w:p w14:paraId="1292A5F8"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64.5.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certifie, dès que possible après la résiliation, la valeur des travaux et toutes les sommes dues au contractant à la date de la résiliation du marché. </w:t>
      </w:r>
    </w:p>
    <w:p w14:paraId="56A68CD9" w14:textId="1F492A61"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64.6. En cas de résiliation</w:t>
      </w:r>
      <w:r w:rsidR="00D03451">
        <w:rPr>
          <w:rFonts w:asciiTheme="minorHAnsi" w:hAnsiTheme="minorHAnsi"/>
          <w:snapToGrid/>
          <w:szCs w:val="24"/>
          <w:lang w:bidi="ar-SA"/>
        </w:rPr>
        <w:t xml:space="preserve"> </w:t>
      </w:r>
      <w:r w:rsidRPr="00CD0545">
        <w:rPr>
          <w:rFonts w:asciiTheme="minorHAnsi" w:hAnsiTheme="minorHAnsi"/>
          <w:snapToGrid/>
          <w:szCs w:val="24"/>
          <w:lang w:bidi="ar-SA"/>
        </w:rPr>
        <w:t xml:space="preserve">: </w:t>
      </w:r>
    </w:p>
    <w:p w14:paraId="4E764B01" w14:textId="5FD99FB9"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a) un rapport sur les travaux exécutés par le contractant est établi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fait également le relevé des salaires dus par le contractant aux travailleurs qu'il a employés au titre du marché et des sommes dues par le contractant </w:t>
      </w:r>
      <w:r w:rsidR="009E6700">
        <w:rPr>
          <w:rFonts w:asciiTheme="minorHAnsi" w:hAnsiTheme="minorHAnsi"/>
          <w:snapToGrid/>
          <w:szCs w:val="24"/>
          <w:lang w:bidi="ar-SA"/>
        </w:rPr>
        <w:t>à Expertise France</w:t>
      </w:r>
      <w:r w:rsidR="00D03451">
        <w:rPr>
          <w:rFonts w:asciiTheme="minorHAnsi" w:hAnsiTheme="minorHAnsi"/>
          <w:snapToGrid/>
          <w:szCs w:val="24"/>
          <w:lang w:bidi="ar-SA"/>
        </w:rPr>
        <w:t xml:space="preserve"> </w:t>
      </w:r>
      <w:r w:rsidRPr="00CD0545">
        <w:rPr>
          <w:rFonts w:asciiTheme="minorHAnsi" w:hAnsiTheme="minorHAnsi"/>
          <w:snapToGrid/>
          <w:szCs w:val="24"/>
          <w:lang w:bidi="ar-SA"/>
        </w:rPr>
        <w:t xml:space="preserve">; </w:t>
      </w:r>
    </w:p>
    <w:p w14:paraId="2B284DF7" w14:textId="4F23800C"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b)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a la faculté d'acquérir tout ou partie des ouvrages temporaires qui ont été approuvés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ainsi que les équipements et matériaux </w:t>
      </w:r>
      <w:r w:rsidRPr="00CD0545">
        <w:rPr>
          <w:rFonts w:asciiTheme="minorHAnsi" w:hAnsiTheme="minorHAnsi"/>
          <w:snapToGrid/>
          <w:szCs w:val="24"/>
          <w:lang w:bidi="ar-SA"/>
        </w:rPr>
        <w:lastRenderedPageBreak/>
        <w:t>spécialement fournis ou fabriqués dans le cadre de l'exécution des travaux au titre du marché</w:t>
      </w:r>
      <w:r w:rsidR="00D03451">
        <w:rPr>
          <w:rFonts w:asciiTheme="minorHAnsi" w:hAnsiTheme="minorHAnsi"/>
          <w:snapToGrid/>
          <w:szCs w:val="24"/>
          <w:lang w:bidi="ar-SA"/>
        </w:rPr>
        <w:t xml:space="preserve"> </w:t>
      </w:r>
      <w:r w:rsidRPr="00CD0545">
        <w:rPr>
          <w:rFonts w:asciiTheme="minorHAnsi" w:hAnsiTheme="minorHAnsi"/>
          <w:snapToGrid/>
          <w:szCs w:val="24"/>
          <w:lang w:bidi="ar-SA"/>
        </w:rPr>
        <w:t xml:space="preserve">; </w:t>
      </w:r>
    </w:p>
    <w:p w14:paraId="77130D29" w14:textId="189282A6"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c) le prix d'achat des ouvrages temporaires, des installations, des équipements et des matériaux susvisés n'excède pas la partie impayée des frais encourus par le contractant, ces frais étant limités à ceux requis pour l'exécution du marché dans des conditions normales</w:t>
      </w:r>
      <w:r w:rsidR="00D03451">
        <w:rPr>
          <w:rFonts w:asciiTheme="minorHAnsi" w:hAnsiTheme="minorHAnsi"/>
          <w:snapToGrid/>
          <w:szCs w:val="24"/>
          <w:lang w:bidi="ar-SA"/>
        </w:rPr>
        <w:t xml:space="preserve"> </w:t>
      </w:r>
      <w:r w:rsidRPr="00CD0545">
        <w:rPr>
          <w:rFonts w:asciiTheme="minorHAnsi" w:hAnsiTheme="minorHAnsi"/>
          <w:snapToGrid/>
          <w:szCs w:val="24"/>
          <w:lang w:bidi="ar-SA"/>
        </w:rPr>
        <w:t xml:space="preserve">; </w:t>
      </w:r>
    </w:p>
    <w:p w14:paraId="30ECCF90" w14:textId="370E9560" w:rsidR="00345154" w:rsidRPr="00345154" w:rsidRDefault="00345154" w:rsidP="00CD0545">
      <w:pPr>
        <w:spacing w:before="100" w:beforeAutospacing="1" w:after="100" w:afterAutospacing="1"/>
        <w:ind w:left="851" w:hanging="284"/>
        <w:jc w:val="both"/>
        <w:rPr>
          <w:rFonts w:ascii="Calibri" w:eastAsia="Times" w:hAnsi="Calibri"/>
          <w:snapToGrid/>
          <w:szCs w:val="24"/>
          <w:lang w:bidi="ar-SA"/>
        </w:rPr>
      </w:pPr>
      <w:r w:rsidRPr="00CD0545">
        <w:rPr>
          <w:rFonts w:asciiTheme="minorHAnsi" w:hAnsiTheme="minorHAnsi"/>
          <w:snapToGrid/>
          <w:szCs w:val="24"/>
          <w:lang w:bidi="ar-SA"/>
        </w:rPr>
        <w:t xml:space="preserve">d)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peut acquérir, aux prix pratiqués sur le marché, les matériaux et articles fournis ou commandés par le contractant et non encore payés par </w:t>
      </w:r>
      <w:r w:rsidR="0092444B">
        <w:rPr>
          <w:rFonts w:asciiTheme="minorHAnsi" w:hAnsiTheme="minorHAnsi"/>
          <w:snapToGrid/>
          <w:szCs w:val="24"/>
          <w:lang w:bidi="ar-SA"/>
        </w:rPr>
        <w:t xml:space="preserve">Expertise </w:t>
      </w:r>
      <w:r w:rsidR="009B4D20">
        <w:rPr>
          <w:rFonts w:asciiTheme="minorHAnsi" w:hAnsiTheme="minorHAnsi"/>
          <w:snapToGrid/>
          <w:szCs w:val="24"/>
          <w:lang w:bidi="ar-SA"/>
        </w:rPr>
        <w:t>France,</w:t>
      </w:r>
      <w:r w:rsidRPr="00345154">
        <w:rPr>
          <w:rFonts w:ascii="Calibri" w:eastAsia="Times" w:hAnsi="Calibri"/>
          <w:snapToGrid/>
          <w:szCs w:val="24"/>
          <w:lang w:bidi="ar-SA"/>
        </w:rPr>
        <w:t xml:space="preserve"> et ce aux conditions que le maître d'</w:t>
      </w:r>
      <w:r w:rsidR="00747021">
        <w:rPr>
          <w:rFonts w:ascii="Calibri" w:eastAsia="Times" w:hAnsi="Calibri"/>
          <w:snapToGrid/>
          <w:szCs w:val="24"/>
          <w:lang w:bidi="ar-SA"/>
        </w:rPr>
        <w:t>œuvre</w:t>
      </w:r>
      <w:r w:rsidRPr="00345154">
        <w:rPr>
          <w:rFonts w:ascii="Calibri" w:eastAsia="Times" w:hAnsi="Calibri"/>
          <w:snapToGrid/>
          <w:szCs w:val="24"/>
          <w:lang w:bidi="ar-SA"/>
        </w:rPr>
        <w:t xml:space="preserve"> juge appropriées. </w:t>
      </w:r>
    </w:p>
    <w:p w14:paraId="07E38FEC" w14:textId="2951DCA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64.7.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n’est pas tenu d’effectuer d’autres paiements au contractant tant que les travaux ne sont pas achevés. Lorsque les travaux sont achevés,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obtient du contractant le remboursement des frais supplémentaires éventuels occasionnés par l’achèvement des travaux ou paie tout solde encore dû au contractant. </w:t>
      </w:r>
    </w:p>
    <w:p w14:paraId="40150496" w14:textId="448BBDB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64.8. Si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64.9. Lorsque la résiliation ne résulte pas d'un acte ou d'une omission du contractant, d'un cas de force majeure ou d'autres circonstances en dehors du contrôle </w:t>
      </w:r>
      <w:r w:rsidR="009E6700">
        <w:rPr>
          <w:rFonts w:asciiTheme="minorHAnsi" w:hAnsiTheme="minorHAnsi"/>
          <w:snapToGrid/>
          <w:szCs w:val="24"/>
          <w:lang w:bidi="ar-SA"/>
        </w:rPr>
        <w:t>d’Expertise France</w:t>
      </w:r>
      <w:r w:rsidRPr="00CD0545">
        <w:rPr>
          <w:rFonts w:asciiTheme="minorHAnsi" w:hAnsiTheme="minorHAnsi"/>
          <w:snapToGrid/>
          <w:szCs w:val="24"/>
          <w:lang w:bidi="ar-SA"/>
        </w:rPr>
        <w:t xml:space="preserve">, le contractant est en droit de réclamer une indemnité pour le préjudice subi, en plus des sommes qui lui sont dues pour les travaux déjà exécutés. </w:t>
      </w:r>
    </w:p>
    <w:p w14:paraId="5C683E77" w14:textId="2F6A1760" w:rsidR="00E7391D" w:rsidRPr="00CD0545" w:rsidRDefault="00E7391D" w:rsidP="00E7391D">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64.10. </w:t>
      </w:r>
      <w:r>
        <w:rPr>
          <w:rFonts w:asciiTheme="minorHAnsi" w:hAnsiTheme="minorHAnsi"/>
          <w:snapToGrid/>
          <w:szCs w:val="24"/>
          <w:lang w:bidi="ar-SA"/>
        </w:rPr>
        <w:tab/>
        <w:t>Les modalités de calcul l’indemnisation qui pourrait être versée en application de l’article 64 paragraphe 9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041ACABB" w14:textId="4928876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w:t>
      </w:r>
      <w:r w:rsidR="0060262E" w:rsidRPr="00CD0545">
        <w:rPr>
          <w:rFonts w:asciiTheme="minorHAnsi" w:hAnsiTheme="minorHAnsi"/>
          <w:snapToGrid/>
          <w:szCs w:val="24"/>
          <w:lang w:bidi="ar-SA"/>
        </w:rPr>
        <w:t>1</w:t>
      </w:r>
      <w:r w:rsidR="0060262E">
        <w:rPr>
          <w:rFonts w:asciiTheme="minorHAnsi" w:hAnsiTheme="minorHAnsi"/>
          <w:snapToGrid/>
          <w:szCs w:val="24"/>
          <w:lang w:bidi="ar-SA"/>
        </w:rPr>
        <w:t>1</w:t>
      </w:r>
      <w:r w:rsidRPr="00CD0545">
        <w:rPr>
          <w:rFonts w:asciiTheme="minorHAnsi" w:hAnsiTheme="minorHAnsi"/>
          <w:snapToGrid/>
          <w:szCs w:val="24"/>
          <w:lang w:bidi="ar-SA"/>
        </w:rPr>
        <w:t>. Le présent marché est résilié</w:t>
      </w:r>
      <w:r w:rsidR="00E7391D">
        <w:rPr>
          <w:rFonts w:asciiTheme="minorHAnsi" w:hAnsiTheme="minorHAnsi"/>
          <w:snapToGrid/>
          <w:szCs w:val="24"/>
          <w:lang w:bidi="ar-SA"/>
        </w:rPr>
        <w:t xml:space="preserve"> de plein droit</w:t>
      </w:r>
      <w:r w:rsidRPr="00CD0545">
        <w:rPr>
          <w:rFonts w:asciiTheme="minorHAnsi" w:hAnsiTheme="minorHAnsi"/>
          <w:snapToGrid/>
          <w:szCs w:val="24"/>
          <w:lang w:bidi="ar-SA"/>
        </w:rPr>
        <w:t xml:space="preserve">, sans qu’il soit besoin d’un écrit, s’il n’a donné lieu à aucun paiement dans les deux ans suivant la signature par chacune des parties du contrat correspondant. </w:t>
      </w:r>
    </w:p>
    <w:p w14:paraId="122237DE" w14:textId="77777777" w:rsidR="00213EC6" w:rsidRPr="00924C66" w:rsidRDefault="00213EC6" w:rsidP="00924C66">
      <w:pPr>
        <w:pStyle w:val="Titre2"/>
        <w:ind w:left="567"/>
        <w:rPr>
          <w:rFonts w:asciiTheme="minorHAnsi" w:hAnsiTheme="minorHAnsi"/>
          <w:snapToGrid/>
          <w:sz w:val="24"/>
          <w:lang w:bidi="ar-SA"/>
        </w:rPr>
      </w:pPr>
      <w:bookmarkStart w:id="139" w:name="_Toc98425436"/>
      <w:r w:rsidRPr="00924C66">
        <w:rPr>
          <w:rFonts w:asciiTheme="minorHAnsi" w:hAnsiTheme="minorHAnsi"/>
          <w:snapToGrid/>
          <w:sz w:val="24"/>
          <w:lang w:bidi="ar-SA"/>
        </w:rPr>
        <w:t>Article 65 - Résiliation par le contractant</w:t>
      </w:r>
      <w:bookmarkEnd w:id="139"/>
      <w:r w:rsidRPr="00924C66">
        <w:rPr>
          <w:rFonts w:asciiTheme="minorHAnsi" w:hAnsiTheme="minorHAnsi"/>
          <w:snapToGrid/>
          <w:sz w:val="24"/>
          <w:lang w:bidi="ar-SA"/>
        </w:rPr>
        <w:t xml:space="preserve"> </w:t>
      </w:r>
    </w:p>
    <w:p w14:paraId="560CE44C" w14:textId="3C6346D8"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65.1. Le contractant peut, </w:t>
      </w:r>
      <w:r w:rsidR="00212559">
        <w:rPr>
          <w:rFonts w:asciiTheme="minorHAnsi" w:hAnsiTheme="minorHAnsi"/>
          <w:snapToGrid/>
          <w:szCs w:val="24"/>
          <w:lang w:bidi="ar-SA"/>
        </w:rPr>
        <w:t>par lettre recommandée avec avis de réception</w:t>
      </w:r>
      <w:r w:rsidR="00B659E7">
        <w:rPr>
          <w:rFonts w:asciiTheme="minorHAnsi" w:hAnsiTheme="minorHAnsi"/>
          <w:snapToGrid/>
          <w:szCs w:val="24"/>
          <w:lang w:bidi="ar-SA"/>
        </w:rPr>
        <w:t xml:space="preserve"> et obligatoirement</w:t>
      </w:r>
      <w:r w:rsidR="00212559">
        <w:rPr>
          <w:rFonts w:asciiTheme="minorHAnsi" w:hAnsiTheme="minorHAnsi"/>
          <w:snapToGrid/>
          <w:szCs w:val="24"/>
          <w:lang w:bidi="ar-SA"/>
        </w:rPr>
        <w:t xml:space="preserve"> </w:t>
      </w:r>
      <w:r w:rsidRPr="00924C66">
        <w:rPr>
          <w:rFonts w:asciiTheme="minorHAnsi" w:hAnsiTheme="minorHAnsi"/>
          <w:snapToGrid/>
          <w:szCs w:val="24"/>
          <w:lang w:bidi="ar-SA"/>
        </w:rPr>
        <w:t xml:space="preserve">après avoir donné un préavis de 14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résilier le marché si </w:t>
      </w:r>
      <w:r w:rsidR="0092444B">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w:t>
      </w:r>
    </w:p>
    <w:p w14:paraId="479F1100" w14:textId="3E7F2A61"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a) ne lui paie pas pendant plus de 120 jours les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l'expiration du délai indiqué à l'article 44, paragraphe 3</w:t>
      </w:r>
      <w:r w:rsidR="006802A9">
        <w:rPr>
          <w:rFonts w:asciiTheme="minorHAnsi" w:hAnsiTheme="minorHAnsi"/>
          <w:snapToGrid/>
          <w:szCs w:val="24"/>
          <w:lang w:bidi="ar-SA"/>
        </w:rPr>
        <w:t xml:space="preserve"> </w:t>
      </w:r>
      <w:r w:rsidRPr="00924C66">
        <w:rPr>
          <w:rFonts w:asciiTheme="minorHAnsi" w:hAnsiTheme="minorHAnsi"/>
          <w:snapToGrid/>
          <w:szCs w:val="24"/>
          <w:lang w:bidi="ar-SA"/>
        </w:rPr>
        <w:t xml:space="preserve">; ou </w:t>
      </w:r>
    </w:p>
    <w:p w14:paraId="3C5BFB3A" w14:textId="2CAA9CD8"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se soustrait systématiquement à ses obligations après de multiples rappels</w:t>
      </w:r>
      <w:r w:rsidR="006802A9">
        <w:rPr>
          <w:rFonts w:asciiTheme="minorHAnsi" w:hAnsiTheme="minorHAnsi"/>
          <w:snapToGrid/>
          <w:szCs w:val="24"/>
          <w:lang w:bidi="ar-SA"/>
        </w:rPr>
        <w:t xml:space="preserve"> </w:t>
      </w:r>
      <w:r w:rsidRPr="00924C66">
        <w:rPr>
          <w:rFonts w:asciiTheme="minorHAnsi" w:hAnsiTheme="minorHAnsi"/>
          <w:snapToGrid/>
          <w:szCs w:val="24"/>
          <w:lang w:bidi="ar-SA"/>
        </w:rPr>
        <w:t xml:space="preserve">; ou </w:t>
      </w:r>
    </w:p>
    <w:p w14:paraId="2FC1ABD3" w14:textId="4627DF22" w:rsidR="00213EC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924C66" w:rsidRDefault="00B659E7"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65.2. </w:t>
      </w:r>
      <w:r>
        <w:rPr>
          <w:rFonts w:asciiTheme="minorHAnsi" w:hAnsiTheme="minorHAnsi"/>
          <w:snapToGrid/>
          <w:szCs w:val="24"/>
          <w:lang w:bidi="ar-SA"/>
        </w:rPr>
        <w:t>En dehors des cas expressément stipulé</w:t>
      </w:r>
      <w:r w:rsidR="00731773">
        <w:rPr>
          <w:rFonts w:asciiTheme="minorHAnsi" w:hAnsiTheme="minorHAnsi"/>
          <w:snapToGrid/>
          <w:szCs w:val="24"/>
          <w:lang w:bidi="ar-SA"/>
        </w:rPr>
        <w:t>s</w:t>
      </w:r>
      <w:r>
        <w:rPr>
          <w:rFonts w:asciiTheme="minorHAnsi" w:hAnsiTheme="minorHAnsi"/>
          <w:snapToGrid/>
          <w:szCs w:val="24"/>
          <w:lang w:bidi="ar-SA"/>
        </w:rPr>
        <w:t xml:space="preserve"> à l’article 65 paragraphe 1, le</w:t>
      </w:r>
      <w:r w:rsidRPr="00B659E7">
        <w:t xml:space="preserve"> </w:t>
      </w:r>
      <w:r w:rsidRPr="00B659E7">
        <w:rPr>
          <w:rFonts w:asciiTheme="minorHAnsi" w:hAnsiTheme="minorHAnsi"/>
          <w:snapToGrid/>
          <w:szCs w:val="24"/>
          <w:lang w:bidi="ar-SA"/>
        </w:rPr>
        <w:t>contractant</w:t>
      </w:r>
      <w:r>
        <w:rPr>
          <w:rFonts w:asciiTheme="minorHAnsi" w:hAnsiTheme="minorHAnsi"/>
          <w:snapToGrid/>
          <w:szCs w:val="24"/>
          <w:lang w:bidi="ar-SA"/>
        </w:rPr>
        <w:t xml:space="preserve"> ne peut résilier le marché</w:t>
      </w:r>
      <w:r w:rsidRPr="00924C66">
        <w:rPr>
          <w:rFonts w:asciiTheme="minorHAnsi" w:hAnsiTheme="minorHAnsi"/>
          <w:snapToGrid/>
          <w:szCs w:val="24"/>
          <w:lang w:bidi="ar-SA"/>
        </w:rPr>
        <w:t xml:space="preserve">. </w:t>
      </w:r>
      <w:bookmarkStart w:id="140" w:name="_Hlk9104692"/>
      <w:r w:rsidR="00213EC6" w:rsidRPr="00924C66">
        <w:rPr>
          <w:rFonts w:asciiTheme="minorHAnsi" w:hAnsiTheme="minorHAnsi"/>
          <w:snapToGrid/>
          <w:szCs w:val="24"/>
          <w:lang w:bidi="ar-SA"/>
        </w:rPr>
        <w:t>65.</w:t>
      </w:r>
      <w:r>
        <w:rPr>
          <w:rFonts w:asciiTheme="minorHAnsi" w:hAnsiTheme="minorHAnsi"/>
          <w:snapToGrid/>
          <w:szCs w:val="24"/>
          <w:lang w:bidi="ar-SA"/>
        </w:rPr>
        <w:t>3</w:t>
      </w:r>
      <w:r w:rsidR="00213EC6" w:rsidRPr="00924C66">
        <w:rPr>
          <w:rFonts w:asciiTheme="minorHAnsi" w:hAnsiTheme="minorHAnsi"/>
          <w:snapToGrid/>
          <w:szCs w:val="24"/>
          <w:lang w:bidi="ar-SA"/>
        </w:rPr>
        <w:t xml:space="preserve">. La résiliation s'entend sans préjudice des autres droits </w:t>
      </w:r>
      <w:r w:rsidR="00FC0FA3">
        <w:rPr>
          <w:rFonts w:asciiTheme="minorHAnsi" w:hAnsiTheme="minorHAnsi"/>
          <w:snapToGrid/>
          <w:szCs w:val="24"/>
          <w:lang w:bidi="ar-SA"/>
        </w:rPr>
        <w:t xml:space="preserve">d’Expertise France </w:t>
      </w:r>
      <w:r w:rsidR="00213EC6" w:rsidRPr="00924C66">
        <w:rPr>
          <w:rFonts w:asciiTheme="minorHAnsi" w:hAnsi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40"/>
    <w:p w14:paraId="2B0752D0" w14:textId="3D654D40" w:rsidR="00B659E7"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65.</w:t>
      </w:r>
      <w:r w:rsidR="00B659E7">
        <w:rPr>
          <w:rFonts w:asciiTheme="minorHAnsi" w:hAnsiTheme="minorHAnsi"/>
          <w:snapToGrid/>
          <w:szCs w:val="24"/>
          <w:lang w:bidi="ar-SA"/>
        </w:rPr>
        <w:t>4</w:t>
      </w:r>
      <w:r w:rsidRPr="00924C66">
        <w:rPr>
          <w:rFonts w:asciiTheme="minorHAnsi" w:hAnsiTheme="minorHAnsi"/>
          <w:snapToGrid/>
          <w:szCs w:val="24"/>
          <w:lang w:bidi="ar-SA"/>
        </w:rPr>
        <w:t xml:space="preserve">. En cas de résiliation de ce type,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indemnise le contractant de tout préjudice ou dommage qu'il peut avoir subi. Le montant maximum </w:t>
      </w:r>
      <w:r w:rsidR="008757B8">
        <w:rPr>
          <w:rFonts w:asciiTheme="minorHAnsi" w:hAnsiTheme="minorHAnsi"/>
          <w:snapToGrid/>
          <w:szCs w:val="24"/>
          <w:lang w:bidi="ar-SA"/>
        </w:rPr>
        <w:t xml:space="preserve">de l’indemnisation </w:t>
      </w:r>
      <w:r w:rsidRPr="00924C66">
        <w:rPr>
          <w:rFonts w:asciiTheme="minorHAnsi" w:hAnsiTheme="minorHAnsi"/>
          <w:snapToGrid/>
          <w:szCs w:val="24"/>
          <w:lang w:bidi="ar-SA"/>
        </w:rPr>
        <w:t xml:space="preserve">est de 10 % du montant du marché. </w:t>
      </w:r>
    </w:p>
    <w:p w14:paraId="32810B4D" w14:textId="5300BC5E" w:rsidR="00213EC6" w:rsidRPr="009D6253" w:rsidRDefault="00213EC6" w:rsidP="009D6253">
      <w:pPr>
        <w:pStyle w:val="Titre2"/>
        <w:ind w:left="567"/>
        <w:rPr>
          <w:rFonts w:asciiTheme="minorHAnsi" w:hAnsiTheme="minorHAnsi"/>
          <w:snapToGrid/>
          <w:sz w:val="24"/>
          <w:lang w:bidi="ar-SA"/>
        </w:rPr>
      </w:pPr>
      <w:bookmarkStart w:id="141" w:name="_Toc98425437"/>
      <w:r w:rsidRPr="009D6253">
        <w:rPr>
          <w:rFonts w:asciiTheme="minorHAnsi" w:hAnsiTheme="minorHAnsi"/>
          <w:snapToGrid/>
          <w:sz w:val="24"/>
          <w:lang w:bidi="ar-SA"/>
        </w:rPr>
        <w:t>Article 66 - Force majeure</w:t>
      </w:r>
      <w:bookmarkEnd w:id="141"/>
      <w:r w:rsidRPr="009D6253">
        <w:rPr>
          <w:rFonts w:asciiTheme="minorHAnsi" w:hAnsiTheme="minorHAnsi"/>
          <w:snapToGrid/>
          <w:sz w:val="24"/>
          <w:lang w:bidi="ar-SA"/>
        </w:rPr>
        <w:t xml:space="preserve"> </w:t>
      </w:r>
    </w:p>
    <w:p w14:paraId="333056FA" w14:textId="77777777"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66.2. </w:t>
      </w:r>
      <w:r w:rsidR="00DE5889" w:rsidRPr="00DE5889">
        <w:rPr>
          <w:rFonts w:asciiTheme="minorHAnsi" w:hAnsiTheme="minorHAnsi"/>
          <w:snapToGrid/>
          <w:szCs w:val="24"/>
          <w:lang w:bidi="ar-SA"/>
        </w:rPr>
        <w:t>On entend par «</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force majeure</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 aux fins du présent contrat tout événement imprévisible, indépendant de la volonté des parties et irrésistible</w:t>
      </w:r>
      <w:r w:rsidR="000B2FEA">
        <w:rPr>
          <w:rFonts w:asciiTheme="minorHAnsi" w:hAnsiTheme="minorHAnsi"/>
          <w:snapToGrid/>
          <w:szCs w:val="24"/>
          <w:lang w:bidi="ar-SA"/>
        </w:rPr>
        <w:t>, c’est-à-dire</w:t>
      </w:r>
      <w:r w:rsidR="00DE5889" w:rsidRPr="00DE5889">
        <w:rPr>
          <w:rFonts w:asciiTheme="minorHAnsi" w:hAnsiTheme="minorHAnsi"/>
          <w:snapToGrid/>
          <w:szCs w:val="24"/>
          <w:lang w:bidi="ar-SA"/>
        </w:rPr>
        <w:t xml:space="preserve"> qu'elles ne peuvent surmonter en dépit de leur </w:t>
      </w:r>
      <w:r w:rsidR="008F0F68" w:rsidRPr="00DE5889">
        <w:rPr>
          <w:rFonts w:asciiTheme="minorHAnsi" w:hAnsiTheme="minorHAnsi"/>
          <w:snapToGrid/>
          <w:szCs w:val="24"/>
          <w:lang w:bidi="ar-SA"/>
        </w:rPr>
        <w:t>diligence,</w:t>
      </w:r>
      <w:r w:rsidR="00DE5889" w:rsidRPr="00DE5889">
        <w:rPr>
          <w:rFonts w:asciiTheme="minorHAnsi" w:hAnsiTheme="minorHAnsi"/>
          <w:snapToGrid/>
          <w:szCs w:val="24"/>
          <w:lang w:bidi="ar-SA"/>
        </w:rPr>
        <w:t xml:space="preserve"> tels que les catastrophes naturelles, les guerres déclarées ou non, les blocus, </w:t>
      </w:r>
      <w:r w:rsidR="00E603A8">
        <w:rPr>
          <w:rFonts w:asciiTheme="minorHAnsi" w:hAnsiTheme="minorHAnsi"/>
          <w:snapToGrid/>
          <w:szCs w:val="24"/>
          <w:lang w:bidi="ar-SA"/>
        </w:rPr>
        <w:t xml:space="preserve">ou </w:t>
      </w:r>
      <w:r w:rsidR="00DE5889" w:rsidRPr="00DE5889">
        <w:rPr>
          <w:rFonts w:asciiTheme="minorHAnsi" w:hAnsiTheme="minorHAnsi"/>
          <w:snapToGrid/>
          <w:szCs w:val="24"/>
          <w:lang w:bidi="ar-SA"/>
        </w:rPr>
        <w:t xml:space="preserve">les épidémies. </w:t>
      </w:r>
    </w:p>
    <w:p w14:paraId="5EAAF992" w14:textId="7FDCBBD8" w:rsidR="00DE5889" w:rsidRPr="00924C66" w:rsidRDefault="00BC01EA" w:rsidP="00CD054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66.3. </w:t>
      </w:r>
      <w:r w:rsidR="00DE5889" w:rsidRPr="00DE5889">
        <w:rPr>
          <w:rFonts w:asciiTheme="minorHAnsi" w:hAnsi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Pr>
          <w:rFonts w:asciiTheme="minorHAnsi" w:hAnsiTheme="minorHAnsi"/>
          <w:snapToGrid/>
          <w:szCs w:val="24"/>
          <w:lang w:bidi="ar-SA"/>
        </w:rPr>
        <w:t>au cas où</w:t>
      </w:r>
      <w:r w:rsidR="00DE5889" w:rsidRPr="00DE5889">
        <w:rPr>
          <w:rFonts w:asciiTheme="minorHAnsi" w:hAnsiTheme="minorHAnsi"/>
          <w:snapToGrid/>
          <w:szCs w:val="24"/>
          <w:lang w:bidi="ar-SA"/>
        </w:rPr>
        <w:t xml:space="preserve"> elle implique</w:t>
      </w:r>
      <w:r>
        <w:rPr>
          <w:rFonts w:asciiTheme="minorHAnsi" w:hAnsiTheme="minorHAnsi"/>
          <w:snapToGrid/>
          <w:szCs w:val="24"/>
          <w:lang w:bidi="ar-SA"/>
        </w:rPr>
        <w:t>rait</w:t>
      </w:r>
      <w:r w:rsidR="00DE5889" w:rsidRPr="00DE5889">
        <w:rPr>
          <w:rFonts w:asciiTheme="minorHAnsi" w:hAnsiTheme="minorHAnsi"/>
          <w:snapToGrid/>
          <w:szCs w:val="24"/>
          <w:lang w:bidi="ar-SA"/>
        </w:rPr>
        <w:t xml:space="preserve"> la suspension du financement de ce marché. </w:t>
      </w:r>
    </w:p>
    <w:p w14:paraId="7D714A11" w14:textId="689001DC"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BC01EA">
        <w:rPr>
          <w:rFonts w:asciiTheme="minorHAnsi" w:hAnsiTheme="minorHAnsi"/>
          <w:snapToGrid/>
          <w:szCs w:val="24"/>
          <w:lang w:bidi="ar-SA"/>
        </w:rPr>
        <w:t>4</w:t>
      </w:r>
      <w:r w:rsidRPr="00924C66">
        <w:rPr>
          <w:rFonts w:asciiTheme="minorHAnsi" w:hAnsiTheme="minorHAnsi"/>
          <w:snapToGrid/>
          <w:szCs w:val="24"/>
          <w:lang w:bidi="ar-SA"/>
        </w:rPr>
        <w:t xml:space="preserv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n'est pas passible,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53 et 65, de paiement d'intérêts pour retards de paiement ou de non-exécution de ses </w:t>
      </w:r>
      <w:r w:rsidRPr="00924C66">
        <w:rPr>
          <w:rFonts w:asciiTheme="minorHAnsi" w:hAnsiTheme="minorHAnsi"/>
          <w:snapToGrid/>
          <w:szCs w:val="24"/>
          <w:lang w:bidi="ar-SA"/>
        </w:rPr>
        <w:lastRenderedPageBreak/>
        <w:t xml:space="preserve">obligations par le contractant ou de la résiliation du marché par le contractant pour manquement, si et dans la mesure où un retard de la part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tout autre manquement à ses obligations résultent d'un cas de force majeure. </w:t>
      </w:r>
    </w:p>
    <w:p w14:paraId="7E33593F" w14:textId="173582C0"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231C30">
        <w:rPr>
          <w:rFonts w:asciiTheme="minorHAnsi" w:hAnsiTheme="minorHAnsi"/>
          <w:snapToGrid/>
          <w:szCs w:val="24"/>
          <w:lang w:bidi="ar-SA"/>
        </w:rPr>
        <w:t>5</w:t>
      </w:r>
      <w:r w:rsidRPr="00924C66">
        <w:rPr>
          <w:rFonts w:asciiTheme="minorHAnsi" w:hAnsiTheme="minorHAnsi"/>
          <w:snapToGrid/>
          <w:szCs w:val="24"/>
          <w:lang w:bidi="ar-SA"/>
        </w:rPr>
        <w:t>. Si l'une des parties estime qu'un cas de force majeure susceptible d'affecter l'exécution de ses obligations est survenu, elle en avise sans délai l'autre partie ainsi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en précisant la nature, la durée probable et les effets envisagés de cet événement. Sauf instruction contraire donnée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ces autres moyens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lui en donne l'ordre. </w:t>
      </w:r>
    </w:p>
    <w:p w14:paraId="12F3B575" w14:textId="59E5A08F"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6</w:t>
      </w:r>
      <w:r w:rsidRPr="00924C66">
        <w:rPr>
          <w:rFonts w:asciiTheme="minorHAnsi" w:hAnsiTheme="minorHAnsi"/>
          <w:snapToGrid/>
          <w:szCs w:val="24"/>
          <w:lang w:bidi="ar-SA"/>
        </w:rPr>
        <w:t xml:space="preserve"> Si, en suivant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en utilisant les autres moyens visés à l'article 66, paragraphe </w:t>
      </w:r>
      <w:r w:rsidR="00231C30">
        <w:rPr>
          <w:rFonts w:asciiTheme="minorHAnsi" w:hAnsiTheme="minorHAnsi"/>
          <w:snapToGrid/>
          <w:szCs w:val="24"/>
          <w:lang w:bidi="ar-SA"/>
        </w:rPr>
        <w:t>5</w:t>
      </w:r>
      <w:r w:rsidRPr="00924C66">
        <w:rPr>
          <w:rFonts w:asciiTheme="minorHAnsi" w:hAnsiTheme="minorHAnsi"/>
          <w:snapToGrid/>
          <w:szCs w:val="24"/>
          <w:lang w:bidi="ar-SA"/>
        </w:rPr>
        <w:t>, le contractant doit faire face à des frais supplémentaires, leur montant est certifié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2BFEEEE" w14:textId="594D75B9" w:rsidR="00213EC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7</w:t>
      </w:r>
      <w:r w:rsidRPr="00924C66">
        <w:rPr>
          <w:rFonts w:asciiTheme="minorHAnsi" w:hAnsi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DE5889">
        <w:rPr>
          <w:rFonts w:asciiTheme="minorHAnsi" w:hAnsiTheme="minorHAnsi"/>
          <w:snapToGrid/>
          <w:szCs w:val="24"/>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9D6253" w:rsidRDefault="00D80CF7" w:rsidP="009D6253">
      <w:pPr>
        <w:pStyle w:val="Titre2"/>
        <w:ind w:left="567"/>
        <w:rPr>
          <w:rFonts w:asciiTheme="minorHAnsi" w:hAnsiTheme="minorHAnsi"/>
          <w:snapToGrid/>
          <w:sz w:val="24"/>
          <w:lang w:bidi="ar-SA"/>
        </w:rPr>
      </w:pPr>
      <w:bookmarkStart w:id="142" w:name="_Toc98425438"/>
      <w:r w:rsidRPr="009D6253">
        <w:rPr>
          <w:rFonts w:asciiTheme="minorHAnsi" w:hAnsiTheme="minorHAnsi"/>
          <w:snapToGrid/>
          <w:sz w:val="24"/>
          <w:lang w:bidi="ar-SA"/>
        </w:rPr>
        <w:t>Article 67 - Décès</w:t>
      </w:r>
      <w:bookmarkEnd w:id="142"/>
      <w:r w:rsidRPr="009D6253">
        <w:rPr>
          <w:rFonts w:asciiTheme="minorHAnsi" w:hAnsiTheme="minorHAnsi"/>
          <w:snapToGrid/>
          <w:sz w:val="24"/>
          <w:lang w:bidi="ar-SA"/>
        </w:rPr>
        <w:t xml:space="preserve"> </w:t>
      </w:r>
    </w:p>
    <w:p w14:paraId="4F22D664" w14:textId="0266A39C"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67.1. Le marché est résilié de plein droit si le contractant est une personne physique et qu'il vient à décéder. Toutefois,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examine toute proposition des héritiers ou des ayants droit si ceux-ci ont notifié leur intention de continuer le marché. </w:t>
      </w:r>
    </w:p>
    <w:p w14:paraId="06879811" w14:textId="5252E5F5"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décide s'il y a lieu de résilier ou de continuer le marché en fonction de l'engagement donné par les survivants et par les héritiers ou les ayants droit, selon le cas. La décision </w:t>
      </w:r>
      <w:r w:rsidR="00FC0FA3">
        <w:rPr>
          <w:rFonts w:asciiTheme="minorHAnsi" w:hAnsiTheme="minorHAnsi"/>
          <w:snapToGrid/>
          <w:szCs w:val="24"/>
          <w:lang w:bidi="ar-SA"/>
        </w:rPr>
        <w:t xml:space="preserve">d’Expertise France </w:t>
      </w:r>
      <w:r w:rsidRPr="009D6253">
        <w:rPr>
          <w:rFonts w:asciiTheme="minorHAnsi" w:hAnsiTheme="minorHAnsi"/>
          <w:snapToGrid/>
          <w:szCs w:val="24"/>
          <w:lang w:bidi="ar-SA"/>
        </w:rPr>
        <w:t xml:space="preserve">doit être notifiée aux intéressés dans un délai de 30 jours à compter de la réception d'une telle proposition. </w:t>
      </w:r>
    </w:p>
    <w:p w14:paraId="1AE18092" w14:textId="514CB7F4"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67.3. Dans les cas prévus à l'article 67, paragraphes 1 et 2, les personnes qui proposent de continuer l'exécution du marché le notifient </w:t>
      </w:r>
      <w:r w:rsidR="009E6700">
        <w:rPr>
          <w:rFonts w:asciiTheme="minorHAnsi" w:hAnsiTheme="minorHAnsi"/>
          <w:snapToGrid/>
          <w:szCs w:val="24"/>
          <w:lang w:bidi="ar-SA"/>
        </w:rPr>
        <w:t>à Expertise France</w:t>
      </w:r>
      <w:r w:rsidRPr="009D6253">
        <w:rPr>
          <w:rFonts w:asciiTheme="minorHAnsi" w:hAnsiTheme="minorHAnsi"/>
          <w:snapToGrid/>
          <w:szCs w:val="24"/>
          <w:lang w:bidi="ar-SA"/>
        </w:rPr>
        <w:t xml:space="preserve"> dans les 15 jours qui suivent la date du décès. </w:t>
      </w:r>
    </w:p>
    <w:p w14:paraId="22642AC2" w14:textId="580E23F3" w:rsidR="00D80CF7" w:rsidRPr="00924C66" w:rsidRDefault="00D80CF7" w:rsidP="00D80CF7">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D160E40" w14:textId="77777777" w:rsidR="00213EC6" w:rsidRPr="00924C66" w:rsidRDefault="00213EC6" w:rsidP="00924C66">
      <w:pPr>
        <w:pStyle w:val="Titre2"/>
        <w:ind w:left="567"/>
        <w:rPr>
          <w:rFonts w:asciiTheme="minorHAnsi" w:hAnsiTheme="minorHAnsi"/>
          <w:snapToGrid/>
          <w:sz w:val="24"/>
          <w:lang w:bidi="ar-SA"/>
        </w:rPr>
      </w:pPr>
      <w:bookmarkStart w:id="143" w:name="_Toc98425439"/>
      <w:r w:rsidRPr="00924C66">
        <w:rPr>
          <w:rFonts w:asciiTheme="minorHAnsi" w:hAnsiTheme="minorHAnsi"/>
          <w:snapToGrid/>
          <w:sz w:val="24"/>
          <w:lang w:bidi="ar-SA"/>
        </w:rPr>
        <w:t>Article 68 - Règlement des différends</w:t>
      </w:r>
      <w:bookmarkEnd w:id="143"/>
      <w:r w:rsidRPr="00924C66">
        <w:rPr>
          <w:rFonts w:asciiTheme="minorHAnsi" w:hAnsiTheme="minorHAnsi"/>
          <w:snapToGrid/>
          <w:sz w:val="24"/>
          <w:lang w:bidi="ar-SA"/>
        </w:rPr>
        <w:t xml:space="preserve"> </w:t>
      </w:r>
    </w:p>
    <w:p w14:paraId="53E71A18" w14:textId="7877B3B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68.1. Les parties mettent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régler à l'amiable tout différend survenant entre elles, ou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au titre du marché</w:t>
      </w:r>
      <w:r w:rsidR="00BE0FF7" w:rsidRPr="00A53199">
        <w:rPr>
          <w:rFonts w:asciiTheme="minorHAnsi" w:hAnsiTheme="minorHAnsi"/>
          <w:snapToGrid/>
          <w:szCs w:val="24"/>
          <w:lang w:bidi="ar-SA"/>
        </w:rPr>
        <w:t xml:space="preserve">, </w:t>
      </w:r>
      <w:r w:rsidR="00BE0FF7" w:rsidRPr="00BE0FF7">
        <w:rPr>
          <w:rFonts w:asciiTheme="minorHAnsi" w:hAnsiTheme="minorHAnsi"/>
          <w:snapToGrid/>
          <w:szCs w:val="24"/>
          <w:lang w:bidi="ar-SA"/>
        </w:rPr>
        <w:t>dans le respect du principe de loyauté des relations contractuelles</w:t>
      </w:r>
      <w:r w:rsidRPr="00924C66">
        <w:rPr>
          <w:rFonts w:asciiTheme="minorHAnsi" w:hAnsiTheme="minorHAnsi"/>
          <w:snapToGrid/>
          <w:szCs w:val="24"/>
          <w:lang w:bidi="ar-SA"/>
        </w:rPr>
        <w:t xml:space="preserve">. </w:t>
      </w:r>
    </w:p>
    <w:p w14:paraId="63E0DB6A"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924C66" w:rsidRDefault="00213EC6" w:rsidP="00924C66">
      <w:pPr>
        <w:pStyle w:val="Titre2"/>
        <w:ind w:left="567"/>
        <w:rPr>
          <w:rFonts w:asciiTheme="minorHAnsi" w:hAnsiTheme="minorHAnsi"/>
          <w:snapToGrid/>
          <w:sz w:val="24"/>
          <w:lang w:bidi="ar-SA"/>
        </w:rPr>
      </w:pPr>
      <w:bookmarkStart w:id="144" w:name="_Toc98425440"/>
      <w:r w:rsidRPr="00924C66">
        <w:rPr>
          <w:rFonts w:asciiTheme="minorHAnsi" w:hAnsiTheme="minorHAnsi"/>
          <w:snapToGrid/>
          <w:sz w:val="24"/>
          <w:lang w:bidi="ar-SA"/>
        </w:rPr>
        <w:t>Article 69 - Loi applicable</w:t>
      </w:r>
      <w:bookmarkEnd w:id="144"/>
      <w:r w:rsidRPr="00924C66">
        <w:rPr>
          <w:rFonts w:asciiTheme="minorHAnsi" w:hAnsiTheme="minorHAnsi"/>
          <w:snapToGrid/>
          <w:sz w:val="24"/>
          <w:lang w:bidi="ar-SA"/>
        </w:rPr>
        <w:t xml:space="preserve"> </w:t>
      </w:r>
    </w:p>
    <w:p w14:paraId="30E7D73D" w14:textId="520E9DE6" w:rsidR="00213EC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69.1. La loi applicable au présent marché est celle du pays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14412EC1" w14:textId="77777777"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14:paraId="23AB57FD" w14:textId="77777777"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lastRenderedPageBreak/>
        <w:t xml:space="preserve">DISPOSITIONS FINALES </w:t>
      </w:r>
    </w:p>
    <w:p w14:paraId="2D10F73A" w14:textId="77777777" w:rsidR="00213EC6" w:rsidRPr="00924C66" w:rsidRDefault="00213EC6" w:rsidP="00924C66">
      <w:pPr>
        <w:pStyle w:val="Titre2"/>
        <w:ind w:left="567"/>
        <w:rPr>
          <w:rFonts w:asciiTheme="minorHAnsi" w:hAnsiTheme="minorHAnsi"/>
          <w:snapToGrid/>
          <w:sz w:val="24"/>
          <w:lang w:bidi="ar-SA"/>
        </w:rPr>
      </w:pPr>
      <w:bookmarkStart w:id="145" w:name="_Toc98425441"/>
      <w:r w:rsidRPr="00924C66">
        <w:rPr>
          <w:rFonts w:asciiTheme="minorHAnsi" w:hAnsiTheme="minorHAnsi"/>
          <w:snapToGrid/>
          <w:sz w:val="24"/>
          <w:lang w:bidi="ar-SA"/>
        </w:rPr>
        <w:t>Article 70 - Sanctions administratives</w:t>
      </w:r>
      <w:bookmarkEnd w:id="145"/>
      <w:r w:rsidRPr="00924C66">
        <w:rPr>
          <w:rFonts w:asciiTheme="minorHAnsi" w:hAnsiTheme="minorHAnsi"/>
          <w:snapToGrid/>
          <w:sz w:val="24"/>
          <w:lang w:bidi="ar-SA"/>
        </w:rPr>
        <w:t xml:space="preserve"> </w:t>
      </w:r>
    </w:p>
    <w:p w14:paraId="54AA9EA5" w14:textId="61B85445"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70.1. Sans préjudice de l’application d’autres sanctions contractuelle, le contractant peut être exclu de tous les marchés et subventions financés par l’U</w:t>
      </w:r>
      <w:r w:rsidR="0047616D">
        <w:rPr>
          <w:rFonts w:asciiTheme="minorHAnsi" w:hAnsiTheme="minorHAnsi"/>
          <w:snapToGrid/>
          <w:szCs w:val="24"/>
          <w:lang w:bidi="ar-SA"/>
        </w:rPr>
        <w:t xml:space="preserve">nion </w:t>
      </w:r>
      <w:r w:rsidRPr="00924C66">
        <w:rPr>
          <w:rFonts w:asciiTheme="minorHAnsi" w:hAnsiTheme="minorHAnsi"/>
          <w:snapToGrid/>
          <w:szCs w:val="24"/>
          <w:lang w:bidi="ar-SA"/>
        </w:rPr>
        <w:t>E</w:t>
      </w:r>
      <w:r w:rsidR="0047616D">
        <w:rPr>
          <w:rFonts w:asciiTheme="minorHAnsi" w:hAnsiTheme="minorHAnsi"/>
          <w:snapToGrid/>
          <w:szCs w:val="24"/>
          <w:lang w:bidi="ar-SA"/>
        </w:rPr>
        <w:t>uropéenne</w:t>
      </w:r>
      <w:r w:rsidRPr="00924C66">
        <w:rPr>
          <w:rFonts w:asciiTheme="minorHAnsi" w:hAnsiTheme="minorHAnsi"/>
          <w:snapToGrid/>
          <w:szCs w:val="24"/>
          <w:lang w:bidi="ar-SA"/>
        </w:rPr>
        <w:t xml:space="preserve">, après échange contradictoire, s'il: </w:t>
      </w:r>
    </w:p>
    <w:p w14:paraId="30950878" w14:textId="61FD8BAD"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Pr>
          <w:rFonts w:asciiTheme="minorHAnsi" w:hAnsiTheme="minorHAnsi"/>
          <w:snapToGrid/>
          <w:szCs w:val="24"/>
          <w:lang w:bidi="ar-SA"/>
        </w:rPr>
        <w:t>décision juridictionnelle devenue</w:t>
      </w:r>
      <w:r w:rsidR="0047616D" w:rsidRPr="00924C66">
        <w:rPr>
          <w:rFonts w:asciiTheme="minorHAnsi" w:hAnsiTheme="minorHAnsi"/>
          <w:snapToGrid/>
          <w:szCs w:val="24"/>
          <w:lang w:bidi="ar-SA"/>
        </w:rPr>
        <w:t xml:space="preserve"> </w:t>
      </w:r>
      <w:r w:rsidRPr="00924C66">
        <w:rPr>
          <w:rFonts w:asciiTheme="minorHAnsi" w:hAnsiTheme="minorHAnsi"/>
          <w:snapToGrid/>
          <w:szCs w:val="24"/>
          <w:lang w:bidi="ar-SA"/>
        </w:rPr>
        <w:t>définiti</w:t>
      </w:r>
      <w:r w:rsidR="0047616D">
        <w:rPr>
          <w:rFonts w:asciiTheme="minorHAnsi" w:hAnsiTheme="minorHAnsi"/>
          <w:snapToGrid/>
          <w:szCs w:val="24"/>
          <w:lang w:bidi="ar-SA"/>
        </w:rPr>
        <w:t>ve</w:t>
      </w:r>
      <w:r w:rsidRPr="00924C66">
        <w:rPr>
          <w:rFonts w:asciiTheme="minorHAnsi" w:hAnsiTheme="minorHAnsi"/>
          <w:snapToGrid/>
          <w:szCs w:val="24"/>
          <w:lang w:bidi="ar-SA"/>
        </w:rPr>
        <w:t xml:space="preserve"> ou décision administrative ou, à défaut, trois ans</w:t>
      </w:r>
      <w:r w:rsidR="006802A9">
        <w:rPr>
          <w:rFonts w:asciiTheme="minorHAnsi" w:hAnsiTheme="minorHAnsi"/>
          <w:snapToGrid/>
          <w:szCs w:val="24"/>
          <w:lang w:bidi="ar-SA"/>
        </w:rPr>
        <w:t xml:space="preserve"> </w:t>
      </w:r>
      <w:r w:rsidRPr="00924C66">
        <w:rPr>
          <w:rFonts w:asciiTheme="minorHAnsi" w:hAnsiTheme="minorHAnsi"/>
          <w:snapToGrid/>
          <w:szCs w:val="24"/>
          <w:lang w:bidi="ar-SA"/>
        </w:rPr>
        <w:t xml:space="preserve">; </w:t>
      </w:r>
    </w:p>
    <w:p w14:paraId="6072A5FB" w14:textId="2B7FD532"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47616D">
        <w:rPr>
          <w:rFonts w:asciiTheme="minorHAnsi" w:hAnsiTheme="minorHAnsi"/>
          <w:snapToGrid/>
          <w:szCs w:val="24"/>
          <w:lang w:bidi="ar-SA"/>
        </w:rPr>
        <w:t>décision juridictionnelle devenue définitive</w:t>
      </w:r>
      <w:r w:rsidR="00660105">
        <w:rPr>
          <w:rFonts w:asciiTheme="minorHAnsi" w:hAnsiTheme="minorHAnsi"/>
          <w:snapToGrid/>
          <w:szCs w:val="24"/>
          <w:lang w:bidi="ar-SA"/>
        </w:rPr>
        <w:t xml:space="preserve"> </w:t>
      </w:r>
      <w:r w:rsidRPr="00924C66">
        <w:rPr>
          <w:rFonts w:asciiTheme="minorHAnsi" w:hAnsiTheme="minorHAnsi"/>
          <w:snapToGrid/>
          <w:szCs w:val="24"/>
          <w:lang w:bidi="ar-SA"/>
        </w:rPr>
        <w:t xml:space="preserve">ou décision administrative ou, à défaut, cinq ans. </w:t>
      </w:r>
    </w:p>
    <w:p w14:paraId="2956657A" w14:textId="15CC6A0E"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70.2. En complément ou en alternative aux sanctions administratives visées à l’article 70, paragraphe 1, le contractant peut également se voir infliger</w:t>
      </w:r>
      <w:r w:rsidR="0047616D">
        <w:rPr>
          <w:rFonts w:asciiTheme="minorHAnsi" w:hAnsiTheme="minorHAnsi"/>
          <w:snapToGrid/>
          <w:szCs w:val="24"/>
          <w:lang w:bidi="ar-SA"/>
        </w:rPr>
        <w:t xml:space="preserve">, par </w:t>
      </w:r>
      <w:r w:rsidR="0092444B">
        <w:rPr>
          <w:rFonts w:asciiTheme="minorHAnsi" w:hAnsiTheme="minorHAnsi"/>
          <w:snapToGrid/>
          <w:szCs w:val="24"/>
          <w:lang w:bidi="ar-SA"/>
        </w:rPr>
        <w:t>Expertise France</w:t>
      </w:r>
      <w:r w:rsidR="0047616D">
        <w:rPr>
          <w:rFonts w:asciiTheme="minorHAnsi" w:hAnsiTheme="minorHAnsi"/>
          <w:snapToGrid/>
          <w:szCs w:val="24"/>
          <w:lang w:bidi="ar-SA"/>
        </w:rPr>
        <w:t>,</w:t>
      </w:r>
      <w:r w:rsidRPr="00924C66">
        <w:rPr>
          <w:rFonts w:asciiTheme="minorHAnsi" w:hAnsiTheme="minorHAnsi"/>
          <w:snapToGrid/>
          <w:szCs w:val="24"/>
          <w:lang w:bidi="ar-SA"/>
        </w:rPr>
        <w:t xml:space="preserve"> une sanction financière représentant 2 à 10 % du montant du marché. </w:t>
      </w:r>
    </w:p>
    <w:p w14:paraId="727FC43F" w14:textId="585661F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70.3. Lorsqu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d'imposer des sanctions financières, il peut les déduire de toute somme due au contractant ou appeler la garantie appropriée. </w:t>
      </w:r>
    </w:p>
    <w:p w14:paraId="2A98974E"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70.4. La décision d’imposer des sanctions administratives peut être publiée sur un site internet spécifique, en indiquant explicitement le nom du contractant. </w:t>
      </w:r>
    </w:p>
    <w:p w14:paraId="3AF14CE6"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924C66" w:rsidRDefault="00213EC6" w:rsidP="00924C66">
      <w:pPr>
        <w:pStyle w:val="Titre2"/>
        <w:ind w:left="567"/>
        <w:rPr>
          <w:rFonts w:asciiTheme="minorHAnsi" w:hAnsiTheme="minorHAnsi"/>
          <w:snapToGrid/>
          <w:sz w:val="24"/>
          <w:lang w:bidi="ar-SA"/>
        </w:rPr>
      </w:pPr>
      <w:bookmarkStart w:id="146" w:name="_Toc98425442"/>
      <w:r w:rsidRPr="00924C66">
        <w:rPr>
          <w:rFonts w:asciiTheme="minorHAnsi" w:hAnsiTheme="minorHAnsi"/>
          <w:snapToGrid/>
          <w:sz w:val="24"/>
          <w:lang w:bidi="ar-SA"/>
        </w:rPr>
        <w:t>Article 71 - Vérifications, contrôles et audits par les organes de l’Union européenne</w:t>
      </w:r>
      <w:bookmarkEnd w:id="146"/>
      <w:r w:rsidRPr="00924C66">
        <w:rPr>
          <w:rFonts w:asciiTheme="minorHAnsi" w:hAnsiTheme="minorHAnsi"/>
          <w:snapToGrid/>
          <w:sz w:val="24"/>
          <w:lang w:bidi="ar-SA"/>
        </w:rPr>
        <w:t xml:space="preserve"> </w:t>
      </w:r>
    </w:p>
    <w:p w14:paraId="454CFDFA" w14:textId="6222BBA0"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71.1. Le contractant accepte que la Commission européenne, l’Office européen de lutte antifraude et la Cour des comptes européenne puissent vérifier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sidR="000617E9">
        <w:rPr>
          <w:rFonts w:asciiTheme="minorHAnsi" w:hAnsiTheme="minorHAnsi"/>
          <w:snapToGrid/>
          <w:szCs w:val="24"/>
          <w:lang w:bidi="ar-SA"/>
        </w:rPr>
        <w:t xml:space="preserve">nion </w:t>
      </w:r>
      <w:r w:rsidR="000617E9"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susmentionnés doivent pouvoir effectuer un audit complet, si besoin est, sur la base des pièces justificatives des comptes, documents </w:t>
      </w:r>
      <w:r w:rsidRPr="00924C66">
        <w:rPr>
          <w:rFonts w:asciiTheme="minorHAnsi" w:hAnsi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 lieu précis où ils se trouvent. </w:t>
      </w:r>
    </w:p>
    <w:p w14:paraId="53D85B02" w14:textId="28E15928"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71.4. Le contractant s'assure que </w:t>
      </w:r>
      <w:r w:rsidR="007A4473" w:rsidRPr="00924C66">
        <w:rPr>
          <w:rFonts w:asciiTheme="minorHAnsi" w:hAnsiTheme="minorHAnsi"/>
          <w:snapToGrid/>
          <w:szCs w:val="24"/>
          <w:lang w:bidi="ar-SA"/>
        </w:rPr>
        <w:t xml:space="preserve">les droits de la Cour des comptes française </w:t>
      </w:r>
      <w:r w:rsidRPr="00924C66">
        <w:rPr>
          <w:rFonts w:asciiTheme="minorHAnsi" w:hAnsiTheme="minorHAnsi"/>
          <w:snapToGrid/>
          <w:szCs w:val="24"/>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Pr>
          <w:rFonts w:asciiTheme="minorHAnsi" w:hAnsiTheme="minorHAnsi"/>
          <w:snapToGrid/>
          <w:szCs w:val="24"/>
          <w:lang w:bidi="ar-SA"/>
        </w:rPr>
        <w:t xml:space="preserve">nion </w:t>
      </w:r>
      <w:r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w:t>
      </w:r>
    </w:p>
    <w:p w14:paraId="2E284A19" w14:textId="38DCED1C"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71.5. Le non-respect des obligations énoncées à l’article 71, paragraphes 1) à 4), 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p>
    <w:p w14:paraId="680D9DDE" w14:textId="77777777"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47" w:name="_Hlk536369375"/>
      <w:r w:rsidRPr="00A53199">
        <w:rPr>
          <w:rFonts w:asciiTheme="minorHAnsi" w:hAnsiTheme="minorHAnsi"/>
          <w:b/>
          <w:snapToGrid/>
          <w:lang w:bidi="ar-SA"/>
        </w:rPr>
        <w:t xml:space="preserve">Article 72 - Protection des données </w:t>
      </w:r>
    </w:p>
    <w:p w14:paraId="6D6E471B"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581B78">
        <w:rPr>
          <w:rFonts w:asciiTheme="minorHAnsi" w:hAnsi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w:t>
      </w:r>
      <w:r w:rsidRPr="00A53199">
        <w:rPr>
          <w:rFonts w:asciiTheme="minorHAnsi" w:hAnsiTheme="minorHAnsi"/>
          <w:snapToGrid/>
          <w:szCs w:val="24"/>
          <w:lang w:bidi="ar-SA"/>
        </w:rPr>
        <w:t>rès, « le règlement européen sur la protection des données »).</w:t>
      </w:r>
    </w:p>
    <w:p w14:paraId="3AAAC182" w14:textId="5AE4EF9E"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Pr>
          <w:rFonts w:asciiTheme="minorHAnsi" w:hAnsiTheme="minorHAnsi"/>
          <w:snapToGrid/>
          <w:szCs w:val="24"/>
          <w:lang w:bidi="ar-SA"/>
        </w:rPr>
        <w:t xml:space="preserve">Expertise </w:t>
      </w:r>
      <w:r w:rsidR="00EE64BE">
        <w:rPr>
          <w:rFonts w:asciiTheme="minorHAnsi" w:hAnsiTheme="minorHAnsi"/>
          <w:snapToGrid/>
          <w:szCs w:val="24"/>
          <w:lang w:bidi="ar-SA"/>
        </w:rPr>
        <w:t>France,</w:t>
      </w:r>
      <w:r w:rsidRPr="00A53199">
        <w:rPr>
          <w:rFonts w:asciiTheme="minorHAnsi" w:hAnsi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Pr>
          <w:rFonts w:asciiTheme="minorHAnsi" w:hAnsiTheme="minorHAnsi"/>
          <w:snapToGrid/>
          <w:szCs w:val="24"/>
          <w:lang w:bidi="ar-SA"/>
        </w:rPr>
        <w:t>à Expertise France</w:t>
      </w:r>
      <w:r w:rsidRPr="00A53199">
        <w:rPr>
          <w:rFonts w:asciiTheme="minorHAnsi" w:hAnsiTheme="minorHAnsi"/>
          <w:snapToGrid/>
          <w:szCs w:val="24"/>
          <w:lang w:bidi="ar-SA"/>
        </w:rPr>
        <w:t xml:space="preserve">. Le contractant a le droit de saisir à tout moment le contrôleur européen de la protection des données. </w:t>
      </w:r>
    </w:p>
    <w:p w14:paraId="43CE64E1"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44B78B78"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traiter les données uniquement pour la ou les seule(s) finalité(s) qui fait/font l’objet </w:t>
      </w:r>
      <w:r w:rsidR="00626FC3">
        <w:rPr>
          <w:rFonts w:asciiTheme="minorHAnsi" w:hAnsiTheme="minorHAnsi"/>
          <w:snapToGrid/>
          <w:szCs w:val="24"/>
          <w:lang w:bidi="ar-SA"/>
        </w:rPr>
        <w:t>du marché</w:t>
      </w:r>
      <w:r w:rsidR="00626FC3" w:rsidRPr="005F3730">
        <w:rPr>
          <w:rFonts w:asciiTheme="minorHAnsi" w:hAnsiTheme="minorHAnsi"/>
          <w:snapToGrid/>
          <w:szCs w:val="24"/>
          <w:lang w:bidi="ar-SA"/>
        </w:rPr>
        <w:t xml:space="preserve"> ;</w:t>
      </w:r>
      <w:r w:rsidRPr="005F3730">
        <w:rPr>
          <w:rFonts w:asciiTheme="minorHAnsi" w:hAnsiTheme="minorHAnsi"/>
          <w:snapToGrid/>
          <w:szCs w:val="24"/>
          <w:lang w:bidi="ar-SA"/>
        </w:rPr>
        <w:t xml:space="preserve"> </w:t>
      </w:r>
    </w:p>
    <w:p w14:paraId="1C68DC78" w14:textId="7823B13A"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b) traiter les données conformément aux instructions documentées du responsable de traitement figurant en annexe du présen</w:t>
      </w:r>
      <w:r w:rsidRPr="00581B78">
        <w:rPr>
          <w:rFonts w:asciiTheme="minorHAnsi" w:hAnsiTheme="minorHAnsi"/>
          <w:snapToGrid/>
          <w:szCs w:val="24"/>
          <w:lang w:bidi="ar-SA"/>
        </w:rPr>
        <w:t>t contrat</w:t>
      </w:r>
      <w:r w:rsidR="00626FC3">
        <w:rPr>
          <w:rFonts w:asciiTheme="minorHAnsi" w:hAnsiTheme="minorHAnsi"/>
          <w:snapToGrid/>
          <w:szCs w:val="24"/>
          <w:lang w:bidi="ar-SA"/>
        </w:rPr>
        <w:t xml:space="preserve"> si nécessaire</w:t>
      </w:r>
      <w:r w:rsidRPr="00581B78">
        <w:rPr>
          <w:rFonts w:asciiTheme="minorHAnsi" w:hAnsiTheme="minorHAnsi"/>
          <w:snapToGrid/>
          <w:szCs w:val="24"/>
          <w:lang w:bidi="ar-SA"/>
        </w:rPr>
        <w:t xml:space="preserve">. Si le </w:t>
      </w:r>
      <w:r w:rsidR="00626FC3" w:rsidRPr="00A53199">
        <w:rPr>
          <w:rFonts w:asciiTheme="minorHAnsi" w:hAnsiTheme="minorHAnsi"/>
          <w:snapToGrid/>
          <w:szCs w:val="24"/>
          <w:lang w:bidi="ar-SA"/>
        </w:rPr>
        <w:t xml:space="preserve">contractant </w:t>
      </w:r>
      <w:r w:rsidRPr="00581B78">
        <w:rPr>
          <w:rFonts w:asciiTheme="minorHAnsi" w:hAnsiTheme="minorHAnsi"/>
          <w:snapToGrid/>
          <w:szCs w:val="24"/>
          <w:lang w:bidi="ar-SA"/>
        </w:rPr>
        <w:t>considère qu’une instruction constitue une violation du règlement européen sur la protection des données ou de toute autre disposition du droit de l’Union ou du droit des Etats membres relative à la protection des données, il</w:t>
      </w:r>
      <w:r w:rsidRPr="00A53199">
        <w:rPr>
          <w:rFonts w:asciiTheme="minorHAnsi" w:hAnsiTheme="minorHAnsi"/>
          <w:snapToGrid/>
          <w:szCs w:val="24"/>
          <w:lang w:bidi="ar-SA"/>
        </w:rPr>
        <w:t xml:space="preserve"> en informe immédiatement le responsable de traitement. En outre, si le </w:t>
      </w:r>
      <w:r w:rsidR="00626FC3" w:rsidRPr="00A53199">
        <w:rPr>
          <w:rFonts w:asciiTheme="minorHAnsi" w:hAnsiTheme="minorHAnsi"/>
          <w:snapToGrid/>
          <w:szCs w:val="24"/>
          <w:lang w:bidi="ar-SA"/>
        </w:rPr>
        <w:t xml:space="preserve">contractant </w:t>
      </w:r>
      <w:r w:rsidRPr="00A53199">
        <w:rPr>
          <w:rFonts w:asciiTheme="minorHAnsi" w:hAnsiTheme="minorHAnsi"/>
          <w:snapToGrid/>
          <w:szCs w:val="24"/>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Pr>
          <w:rFonts w:asciiTheme="minorHAnsi" w:hAnsiTheme="minorHAnsi"/>
          <w:snapToGrid/>
          <w:szCs w:val="24"/>
          <w:lang w:bidi="ar-SA"/>
        </w:rPr>
        <w:t> ;</w:t>
      </w:r>
      <w:r w:rsidRPr="00A53199">
        <w:rPr>
          <w:rFonts w:asciiTheme="minorHAnsi" w:hAnsiTheme="minorHAnsi"/>
          <w:snapToGrid/>
          <w:szCs w:val="24"/>
          <w:lang w:bidi="ar-SA"/>
        </w:rPr>
        <w:t xml:space="preserve"> </w:t>
      </w:r>
    </w:p>
    <w:p w14:paraId="7DDE9A3E" w14:textId="2C6C8355"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c) garantir la confidentialité des données à caractère personnel traitées dans le cadre du présent </w:t>
      </w:r>
      <w:r w:rsidR="00626FC3">
        <w:rPr>
          <w:rFonts w:asciiTheme="minorHAnsi" w:hAnsiTheme="minorHAnsi"/>
          <w:snapToGrid/>
          <w:szCs w:val="24"/>
          <w:lang w:bidi="ar-SA"/>
        </w:rPr>
        <w:t>marché ;</w:t>
      </w:r>
      <w:r w:rsidRPr="00A53199">
        <w:rPr>
          <w:rFonts w:asciiTheme="minorHAnsi" w:hAnsiTheme="minorHAnsi"/>
          <w:snapToGrid/>
          <w:szCs w:val="24"/>
          <w:lang w:bidi="ar-SA"/>
        </w:rPr>
        <w:t xml:space="preserve"> </w:t>
      </w:r>
    </w:p>
    <w:p w14:paraId="383DC098" w14:textId="3213633B" w:rsidR="008F2A7C" w:rsidRPr="005A1EE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d) veiller à ce que les personnes autorisées à traiter les données à caractère personnel en vertu du présent </w:t>
      </w:r>
      <w:r w:rsidR="00626FC3">
        <w:rPr>
          <w:rFonts w:asciiTheme="minorHAnsi" w:hAnsiTheme="minorHAnsi"/>
          <w:snapToGrid/>
          <w:szCs w:val="24"/>
          <w:lang w:bidi="ar-SA"/>
        </w:rPr>
        <w:t>marché</w:t>
      </w:r>
      <w:r w:rsidRPr="00A53199">
        <w:rPr>
          <w:rFonts w:asciiTheme="minorHAnsi" w:hAnsiTheme="minorHAnsi"/>
          <w:snapToGrid/>
          <w:szCs w:val="24"/>
          <w:lang w:bidi="ar-SA"/>
        </w:rPr>
        <w:t xml:space="preserve"> s’engagent à respecter la confidentialité ou soient soumises à une obligation légale appropriée de confidentialité e</w:t>
      </w:r>
      <w:r w:rsidR="003D3779" w:rsidRPr="00A53199">
        <w:rPr>
          <w:rFonts w:asciiTheme="minorHAnsi" w:hAnsiTheme="minorHAnsi"/>
          <w:snapToGrid/>
          <w:szCs w:val="24"/>
          <w:lang w:bidi="ar-SA"/>
        </w:rPr>
        <w:t xml:space="preserve">t </w:t>
      </w:r>
      <w:r w:rsidRPr="00A53199">
        <w:rPr>
          <w:rFonts w:asciiTheme="minorHAnsi" w:hAnsiTheme="minorHAnsi"/>
          <w:snapToGrid/>
          <w:szCs w:val="24"/>
          <w:lang w:bidi="ar-SA"/>
        </w:rPr>
        <w:t>reçoivent la formation nécessaire en matière de protection des données à caractère personnel</w:t>
      </w:r>
      <w:r w:rsidR="003D3779" w:rsidRPr="00A53199">
        <w:rPr>
          <w:rFonts w:asciiTheme="minorHAnsi" w:hAnsiTheme="minorHAnsi"/>
          <w:snapToGrid/>
          <w:szCs w:val="24"/>
          <w:lang w:bidi="ar-SA"/>
        </w:rPr>
        <w:t> ;</w:t>
      </w:r>
      <w:r w:rsidRPr="005A1EE9">
        <w:rPr>
          <w:rFonts w:asciiTheme="minorHAnsi" w:hAnsiTheme="minorHAnsi"/>
          <w:snapToGrid/>
          <w:szCs w:val="24"/>
          <w:lang w:bidi="ar-SA"/>
        </w:rPr>
        <w:t xml:space="preserve"> </w:t>
      </w:r>
    </w:p>
    <w:p w14:paraId="34124F3A" w14:textId="0705143E" w:rsidR="008F2A7C" w:rsidRPr="00CD0545" w:rsidRDefault="003D3779" w:rsidP="00A53199">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e) </w:t>
      </w:r>
      <w:r w:rsidR="008F2A7C" w:rsidRPr="00CD0545">
        <w:rPr>
          <w:rFonts w:asciiTheme="minorHAnsi" w:hAnsiTheme="minorHAnsi"/>
          <w:snapToGrid/>
          <w:szCs w:val="24"/>
          <w:lang w:bidi="ar-SA"/>
        </w:rPr>
        <w:t>prendre en compte, s’agissant de ses outils, produits, applications ou services, les principes de protection des données dès la conception et de protection des données par défaut</w:t>
      </w:r>
    </w:p>
    <w:p w14:paraId="3D762CE7" w14:textId="77777777" w:rsidR="008F2A7C" w:rsidRPr="009179EF" w:rsidRDefault="008F2A7C" w:rsidP="00A53199">
      <w:pPr>
        <w:spacing w:before="100" w:beforeAutospacing="1" w:after="100" w:afterAutospacing="1"/>
        <w:ind w:left="567" w:hanging="567"/>
        <w:jc w:val="both"/>
        <w:rPr>
          <w:rFonts w:asciiTheme="minorHAnsi" w:hAnsiTheme="minorHAnsi"/>
          <w:snapToGrid/>
          <w:szCs w:val="24"/>
          <w:lang w:bidi="ar-SA"/>
        </w:rPr>
      </w:pPr>
      <w:r w:rsidRPr="003154A3">
        <w:rPr>
          <w:rFonts w:asciiTheme="minorHAnsi" w:hAnsiTheme="minorHAnsi"/>
          <w:snapToGrid/>
          <w:szCs w:val="24"/>
          <w:lang w:bidi="ar-SA"/>
        </w:rPr>
        <w:t xml:space="preserve">72.4. Au moment de </w:t>
      </w:r>
      <w:r w:rsidRPr="00DC67CE">
        <w:rPr>
          <w:rFonts w:asciiTheme="minorHAnsi" w:hAnsiTheme="minorHAnsi"/>
          <w:snapToGrid/>
          <w:szCs w:val="24"/>
          <w:lang w:bidi="ar-SA"/>
        </w:rPr>
        <w:t xml:space="preserve">la collecte des données, le contractant doit fournir aux personnes concernées par les opérations de traitement l’information relative aux traitements de </w:t>
      </w:r>
      <w:r w:rsidRPr="00DC67CE">
        <w:rPr>
          <w:rFonts w:asciiTheme="minorHAnsi" w:hAnsiTheme="minorHAnsi"/>
          <w:snapToGrid/>
          <w:szCs w:val="24"/>
          <w:lang w:bidi="ar-SA"/>
        </w:rPr>
        <w:lastRenderedPageBreak/>
        <w:t>données qu’il réalise. La formulation et le format de l’information doit être convenue avec le responsa</w:t>
      </w:r>
      <w:r w:rsidRPr="009179EF">
        <w:rPr>
          <w:rFonts w:asciiTheme="minorHAnsi" w:hAnsiTheme="minorHAnsi"/>
          <w:snapToGrid/>
          <w:szCs w:val="24"/>
          <w:lang w:bidi="ar-SA"/>
        </w:rPr>
        <w:t>ble de traitement avant la collecte de données.</w:t>
      </w:r>
    </w:p>
    <w:p w14:paraId="79A562AC"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72.6. Le </w:t>
      </w:r>
      <w:r w:rsidR="00626FC3">
        <w:rPr>
          <w:rFonts w:asciiTheme="minorHAnsi" w:hAnsiTheme="minorHAnsi"/>
          <w:snapToGrid/>
          <w:szCs w:val="24"/>
          <w:lang w:bidi="ar-SA"/>
        </w:rPr>
        <w:t xml:space="preserve">cas échéant, le </w:t>
      </w:r>
      <w:r w:rsidRPr="00AB370A">
        <w:rPr>
          <w:rFonts w:asciiTheme="minorHAnsi" w:hAnsi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72.7. Au terme de la prestation de services relatifs au traitement de ces données, le contractant s’engage à détruire toutes les données à caractère personnel</w:t>
      </w:r>
      <w:r w:rsidR="00626FC3">
        <w:rPr>
          <w:rFonts w:asciiTheme="minorHAnsi" w:hAnsiTheme="minorHAnsi"/>
          <w:snapToGrid/>
          <w:szCs w:val="24"/>
          <w:lang w:bidi="ar-SA"/>
        </w:rPr>
        <w:t xml:space="preserve"> traitées</w:t>
      </w:r>
      <w:r w:rsidRPr="00AB370A">
        <w:rPr>
          <w:rFonts w:asciiTheme="minorHAnsi" w:hAnsiTheme="minorHAnsi"/>
          <w:snapToGrid/>
          <w:szCs w:val="24"/>
          <w:lang w:bidi="ar-SA"/>
        </w:rPr>
        <w:t xml:space="preserve">. </w:t>
      </w:r>
    </w:p>
    <w:p w14:paraId="09CC5FE7" w14:textId="52468B3D"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AB370A">
        <w:rPr>
          <w:rFonts w:asciiTheme="minorHAnsi" w:hAnsiTheme="minorHAnsi"/>
          <w:snapToGrid/>
          <w:szCs w:val="24"/>
          <w:lang w:bidi="ar-SA"/>
        </w:rPr>
        <w:t>.</w:t>
      </w:r>
    </w:p>
    <w:p w14:paraId="0087E1E3"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72.9. Le contractant déclare tenir par écrit un registre de toutes les catégories d’activités de traitement effectuées pour le compte du responsable de traitement comprenant : </w:t>
      </w:r>
    </w:p>
    <w:p w14:paraId="77F16115" w14:textId="478C2422"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a) le nom et les coordonnées du responsable de traitement pour le compte duquel il agit, des éventuels sous-traitants et, le cas échéant, du délégué à la protection des données</w:t>
      </w:r>
      <w:r w:rsidR="006802A9">
        <w:rPr>
          <w:rFonts w:asciiTheme="minorHAnsi" w:hAnsiTheme="minorHAnsi"/>
          <w:snapToGrid/>
          <w:szCs w:val="24"/>
          <w:lang w:bidi="ar-SA"/>
        </w:rPr>
        <w:t xml:space="preserve"> </w:t>
      </w:r>
      <w:r w:rsidRPr="005F3730">
        <w:rPr>
          <w:rFonts w:asciiTheme="minorHAnsi" w:hAnsiTheme="minorHAnsi"/>
          <w:snapToGrid/>
          <w:szCs w:val="24"/>
          <w:lang w:bidi="ar-SA"/>
        </w:rPr>
        <w:t xml:space="preserve">; </w:t>
      </w:r>
    </w:p>
    <w:p w14:paraId="02265580" w14:textId="1D1E1B11" w:rsidR="008F2A7C" w:rsidRPr="00D91E94"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b) les catégories de traitements effectués pour le compte du responsable du traitement</w:t>
      </w:r>
      <w:r w:rsidR="006802A9">
        <w:rPr>
          <w:rFonts w:asciiTheme="minorHAnsi" w:hAnsiTheme="minorHAnsi"/>
          <w:snapToGrid/>
          <w:szCs w:val="24"/>
          <w:lang w:bidi="ar-SA"/>
        </w:rPr>
        <w:t xml:space="preserve"> </w:t>
      </w:r>
      <w:r w:rsidRPr="00D91E94">
        <w:rPr>
          <w:rFonts w:asciiTheme="minorHAnsi" w:hAnsiTheme="minorHAnsi"/>
          <w:snapToGrid/>
          <w:szCs w:val="24"/>
          <w:lang w:bidi="ar-SA"/>
        </w:rPr>
        <w:t xml:space="preserve">; </w:t>
      </w:r>
    </w:p>
    <w:p w14:paraId="13AAB9B0" w14:textId="7B24A840"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581B78">
        <w:rPr>
          <w:rFonts w:asciiTheme="minorHAnsi" w:hAnsiTheme="minorHAnsi"/>
          <w:snapToGrid/>
          <w:szCs w:val="24"/>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w:t>
      </w:r>
      <w:r w:rsidRPr="00A53199">
        <w:rPr>
          <w:rFonts w:asciiTheme="minorHAnsi" w:hAnsiTheme="minorHAnsi"/>
          <w:snapToGrid/>
          <w:szCs w:val="24"/>
          <w:lang w:bidi="ar-SA"/>
        </w:rPr>
        <w:t xml:space="preserve"> sur la protection des données, les documents attestant de l'existence de garanties appropriées</w:t>
      </w:r>
      <w:r w:rsidR="006802A9">
        <w:rPr>
          <w:rFonts w:asciiTheme="minorHAnsi" w:hAnsiTheme="minorHAnsi"/>
          <w:snapToGrid/>
          <w:szCs w:val="24"/>
          <w:lang w:bidi="ar-SA"/>
        </w:rPr>
        <w:t xml:space="preserve"> </w:t>
      </w:r>
      <w:r w:rsidRPr="00A53199">
        <w:rPr>
          <w:rFonts w:asciiTheme="minorHAnsi" w:hAnsiTheme="minorHAnsi"/>
          <w:snapToGrid/>
          <w:szCs w:val="24"/>
          <w:lang w:bidi="ar-SA"/>
        </w:rPr>
        <w:t xml:space="preserve">; </w:t>
      </w:r>
    </w:p>
    <w:p w14:paraId="17A25289" w14:textId="5CB3FDCE"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d) dans la mesure du possible, une description générale des mesures de sécurité techniques et organisationnelles.</w:t>
      </w:r>
    </w:p>
    <w:p w14:paraId="494501B9" w14:textId="77777777" w:rsidR="008F2A7C" w:rsidRPr="00A53199" w:rsidRDefault="008F2A7C" w:rsidP="00B12A38">
      <w:pPr>
        <w:spacing w:before="100" w:beforeAutospacing="1" w:after="100" w:afterAutospacing="1"/>
        <w:ind w:left="709" w:hanging="709"/>
        <w:jc w:val="both"/>
        <w:rPr>
          <w:rFonts w:asciiTheme="minorHAnsi" w:hAnsiTheme="minorHAnsi"/>
          <w:snapToGrid/>
          <w:szCs w:val="24"/>
          <w:lang w:bidi="ar-SA"/>
        </w:rPr>
      </w:pPr>
      <w:r w:rsidRPr="00A53199">
        <w:rPr>
          <w:rFonts w:asciiTheme="minorHAnsi" w:hAnsi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Default="00CC17AB" w:rsidP="00FB5EE7">
      <w:pPr>
        <w:spacing w:before="100" w:beforeAutospacing="1" w:after="100" w:afterAutospacing="1"/>
        <w:ind w:left="709" w:hanging="709"/>
        <w:jc w:val="both"/>
        <w:rPr>
          <w:rFonts w:asciiTheme="minorHAnsi" w:hAnsiTheme="minorHAnsi"/>
          <w:snapToGrid/>
          <w:szCs w:val="24"/>
          <w:lang w:bidi="ar-SA"/>
        </w:rPr>
      </w:pPr>
      <w:r w:rsidRPr="00924C66">
        <w:rPr>
          <w:rFonts w:asciiTheme="minorHAnsi" w:hAnsiTheme="minorHAnsi"/>
          <w:snapToGrid/>
          <w:szCs w:val="24"/>
          <w:lang w:bidi="ar-SA"/>
        </w:rPr>
        <w:lastRenderedPageBreak/>
        <w:t>7</w:t>
      </w:r>
      <w:r>
        <w:rPr>
          <w:rFonts w:asciiTheme="minorHAnsi" w:hAnsiTheme="minorHAnsi"/>
          <w:snapToGrid/>
          <w:szCs w:val="24"/>
          <w:lang w:bidi="ar-SA"/>
        </w:rPr>
        <w:t>2</w:t>
      </w:r>
      <w:r w:rsidRPr="00924C66">
        <w:rPr>
          <w:rFonts w:asciiTheme="minorHAnsi" w:hAnsiTheme="minorHAnsi"/>
          <w:snapToGrid/>
          <w:szCs w:val="24"/>
          <w:lang w:bidi="ar-SA"/>
        </w:rPr>
        <w:t>.</w:t>
      </w:r>
      <w:r>
        <w:rPr>
          <w:rFonts w:asciiTheme="minorHAnsi" w:hAnsiTheme="minorHAnsi"/>
          <w:snapToGrid/>
          <w:szCs w:val="24"/>
          <w:lang w:bidi="ar-SA"/>
        </w:rPr>
        <w:t>11</w:t>
      </w:r>
      <w:r w:rsidRPr="00924C66">
        <w:rPr>
          <w:rFonts w:asciiTheme="minorHAnsi" w:hAnsiTheme="minorHAnsi"/>
          <w:snapToGrid/>
          <w:szCs w:val="24"/>
          <w:lang w:bidi="ar-SA"/>
        </w:rPr>
        <w:t xml:space="preserve">. Le non-respect des obligations énoncées à l’article </w:t>
      </w:r>
      <w:r>
        <w:rPr>
          <w:rFonts w:asciiTheme="minorHAnsi" w:hAnsiTheme="minorHAnsi"/>
          <w:snapToGrid/>
          <w:szCs w:val="24"/>
          <w:lang w:bidi="ar-SA"/>
        </w:rPr>
        <w:t xml:space="preserve">72 </w:t>
      </w:r>
      <w:r w:rsidRPr="00924C66">
        <w:rPr>
          <w:rFonts w:asciiTheme="minorHAnsi" w:hAnsiTheme="minorHAnsi"/>
          <w:snapToGrid/>
          <w:szCs w:val="24"/>
          <w:lang w:bidi="ar-SA"/>
        </w:rPr>
        <w:t>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bookmarkEnd w:id="147"/>
    </w:p>
    <w:p w14:paraId="7F35FDDF" w14:textId="3DB14AD1"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14:paraId="0E5595FA" w14:textId="3DA7A387" w:rsidR="00D66A2B" w:rsidRPr="00D66A2B" w:rsidRDefault="0041652A" w:rsidP="00D66A2B">
      <w:pPr>
        <w:tabs>
          <w:tab w:val="left" w:pos="0"/>
        </w:tabs>
        <w:spacing w:before="100" w:beforeAutospacing="1"/>
        <w:ind w:left="709" w:hanging="709"/>
        <w:jc w:val="both"/>
        <w:rPr>
          <w:rFonts w:asciiTheme="minorHAnsi" w:hAnsiTheme="minorHAnsi"/>
          <w:snapToGrid/>
          <w:szCs w:val="24"/>
          <w:lang w:bidi="ar-SA"/>
        </w:rPr>
      </w:pPr>
      <w:r w:rsidRPr="00581B78">
        <w:rPr>
          <w:rFonts w:asciiTheme="minorHAnsi" w:hAnsiTheme="minorHAnsi"/>
          <w:snapToGrid/>
          <w:szCs w:val="24"/>
          <w:lang w:bidi="ar-SA"/>
        </w:rPr>
        <w:t>7</w:t>
      </w:r>
      <w:r>
        <w:rPr>
          <w:rFonts w:asciiTheme="minorHAnsi" w:hAnsiTheme="minorHAnsi"/>
          <w:snapToGrid/>
          <w:szCs w:val="24"/>
          <w:lang w:bidi="ar-SA"/>
        </w:rPr>
        <w:t xml:space="preserve">3.1. </w:t>
      </w:r>
      <w:r w:rsidR="00D66A2B" w:rsidRPr="00D66A2B">
        <w:rPr>
          <w:rFonts w:asciiTheme="minorHAnsi" w:hAnsiTheme="minorHAnsi"/>
          <w:snapToGrid/>
          <w:szCs w:val="24"/>
          <w:lang w:bidi="ar-SA"/>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r w:rsidR="001B3CD6" w:rsidRPr="00D66A2B">
        <w:rPr>
          <w:rFonts w:asciiTheme="minorHAnsi" w:hAnsiTheme="minorHAnsi"/>
          <w:snapToGrid/>
          <w:szCs w:val="24"/>
          <w:lang w:bidi="ar-SA"/>
        </w:rPr>
        <w:t>cas, le</w:t>
      </w:r>
      <w:r w:rsidR="00D66A2B" w:rsidRPr="00D66A2B">
        <w:rPr>
          <w:rFonts w:asciiTheme="minorHAnsi" w:hAnsiTheme="minorHAnsi"/>
          <w:snapToGrid/>
          <w:szCs w:val="24"/>
          <w:lang w:bidi="ar-SA"/>
        </w:rPr>
        <w:t xml:space="preserve"> contractant sera informé par un  préavis d’au minimum de 5 jours ouvrés.</w:t>
      </w:r>
    </w:p>
    <w:p w14:paraId="0ADFE75A"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 contractant s’engage donc à :</w:t>
      </w:r>
    </w:p>
    <w:p w14:paraId="4ABB249D" w14:textId="77777777" w:rsidR="00D66A2B" w:rsidRPr="00D66A2B" w:rsidRDefault="00D66A2B">
      <w:pPr>
        <w:numPr>
          <w:ilvl w:val="0"/>
          <w:numId w:val="25"/>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permettre et faciliter à Expertise France ou aux personnes mandatées par Expertise France, l’accès aux informations nécessaires à l’exécution des audits,</w:t>
      </w:r>
    </w:p>
    <w:p w14:paraId="0878685D" w14:textId="77777777" w:rsidR="00D66A2B" w:rsidRPr="00D66A2B" w:rsidRDefault="00D66A2B">
      <w:pPr>
        <w:numPr>
          <w:ilvl w:val="0"/>
          <w:numId w:val="25"/>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présenter les documents relatifs à l’exécution du présent contrat ainsi que tous documents dont la communication est exigée par les auditeurs, </w:t>
      </w:r>
    </w:p>
    <w:p w14:paraId="0E487CA6" w14:textId="77777777" w:rsidR="00D66A2B" w:rsidRPr="00D66A2B" w:rsidRDefault="00D66A2B">
      <w:pPr>
        <w:numPr>
          <w:ilvl w:val="0"/>
          <w:numId w:val="25"/>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faire preuve de transparence et à répondre aux sollicitations des auditeurs, </w:t>
      </w:r>
    </w:p>
    <w:p w14:paraId="0DE29D03" w14:textId="77777777" w:rsidR="00D66A2B" w:rsidRPr="00D66A2B" w:rsidRDefault="00D66A2B">
      <w:pPr>
        <w:numPr>
          <w:ilvl w:val="0"/>
          <w:numId w:val="25"/>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mettre en œuvre les mesures correctives éventuellement nécessaires.</w:t>
      </w:r>
    </w:p>
    <w:p w14:paraId="49AE321D"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0DE163BA" w:rsidR="00D66A2B" w:rsidRPr="00D66A2B" w:rsidRDefault="00D66A2B" w:rsidP="006802A9">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du rapport d’audit seront adressées à chacune des Parties par tout moyen jugé pertinent par Expertise France.</w:t>
      </w:r>
    </w:p>
    <w:p w14:paraId="10A915A0"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pourront prescrire la mise en œuvre d’actions ainsi qu’un délai de réalisation.</w:t>
      </w:r>
    </w:p>
    <w:p w14:paraId="629813A1" w14:textId="7F9202A7" w:rsidR="0041652A" w:rsidRPr="00924C66" w:rsidRDefault="00D66A2B" w:rsidP="00D66A2B">
      <w:pPr>
        <w:tabs>
          <w:tab w:val="left" w:pos="0"/>
        </w:tabs>
        <w:spacing w:before="100" w:beforeAutospacing="1"/>
        <w:ind w:left="709"/>
        <w:jc w:val="both"/>
        <w:rPr>
          <w:rFonts w:asciiTheme="minorHAnsi" w:hAnsiTheme="minorHAnsi"/>
          <w:bCs/>
          <w:szCs w:val="22"/>
        </w:rPr>
      </w:pPr>
      <w:r w:rsidRPr="00D66A2B">
        <w:rPr>
          <w:rFonts w:asciiTheme="minorHAnsi" w:hAnsiTheme="minorHAnsi"/>
          <w:snapToGrid/>
          <w:szCs w:val="24"/>
          <w:lang w:bidi="ar-SA"/>
        </w:rPr>
        <w:t>Le refus du contractant de se conformer aux exercices d’audits et/ou à leurs conclusions pourra entrainer la résiliation de plein droit par Expertise France du présent contrat sans indemnité.</w:t>
      </w:r>
    </w:p>
    <w:sectPr w:rsidR="0041652A" w:rsidRPr="00924C66" w:rsidSect="00366FED">
      <w:headerReference w:type="default" r:id="rId26"/>
      <w:headerReference w:type="first" r:id="rId27"/>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26E48" w14:textId="77777777" w:rsidR="0003059D" w:rsidRPr="00E725FE" w:rsidRDefault="0003059D">
      <w:r>
        <w:separator/>
      </w:r>
    </w:p>
  </w:endnote>
  <w:endnote w:type="continuationSeparator" w:id="0">
    <w:p w14:paraId="1DAAC194" w14:textId="77777777" w:rsidR="0003059D" w:rsidRPr="00E725FE" w:rsidRDefault="0003059D">
      <w:r>
        <w:continuationSeparator/>
      </w:r>
    </w:p>
  </w:endnote>
  <w:endnote w:type="continuationNotice" w:id="1">
    <w:p w14:paraId="01C9FEC4" w14:textId="77777777" w:rsidR="0003059D" w:rsidRDefault="000305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9D3FA4" w:rsidRDefault="009D3F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9D3FA4" w:rsidRDefault="009D3FA4">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9D3FA4" w:rsidRDefault="009D3FA4"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Content>
      <w:sdt>
        <w:sdtPr>
          <w:rPr>
            <w:rFonts w:ascii="Calibri" w:eastAsia="Times" w:hAnsi="Calibri"/>
            <w:sz w:val="22"/>
            <w:szCs w:val="22"/>
            <w:lang w:bidi="ar-SA"/>
          </w:rPr>
          <w:id w:val="508331361"/>
          <w:docPartObj>
            <w:docPartGallery w:val="Page Numbers (Top of Page)"/>
            <w:docPartUnique/>
          </w:docPartObj>
        </w:sdtPr>
        <w:sdtContent>
          <w:p w14:paraId="6955F5DF" w14:textId="1F7E6F71" w:rsidR="009D3FA4" w:rsidRPr="00FB5EE7" w:rsidRDefault="009D3FA4"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Content>
                <w:r>
                  <w:rPr>
                    <w:rFonts w:ascii="Calibri" w:eastAsia="Times" w:hAnsi="Calibri"/>
                    <w:sz w:val="22"/>
                    <w:szCs w:val="22"/>
                    <w:lang w:bidi="ar-SA"/>
                  </w:rPr>
                  <w:tab/>
                  <w:t xml:space="preserve">Page </w:t>
                </w:r>
                <w:r>
                  <w:rPr>
                    <w:rFonts w:ascii="Calibri" w:eastAsia="Times" w:hAnsi="Calibri"/>
                    <w:b/>
                    <w:bCs/>
                    <w:sz w:val="22"/>
                    <w:szCs w:val="22"/>
                    <w:lang w:bidi="ar-SA"/>
                  </w:rPr>
                  <w:fldChar w:fldCharType="begin"/>
                </w:r>
                <w:r>
                  <w:rPr>
                    <w:rFonts w:ascii="Calibri" w:eastAsia="Times" w:hAnsi="Calibri"/>
                    <w:b/>
                    <w:bCs/>
                    <w:sz w:val="22"/>
                    <w:szCs w:val="22"/>
                    <w:lang w:bidi="ar-SA"/>
                  </w:rPr>
                  <w:instrText>PAGE</w:instrText>
                </w:r>
                <w:r>
                  <w:rPr>
                    <w:rFonts w:ascii="Calibri" w:eastAsia="Times" w:hAnsi="Calibri"/>
                    <w:b/>
                    <w:bCs/>
                    <w:sz w:val="22"/>
                    <w:szCs w:val="22"/>
                    <w:lang w:bidi="ar-SA"/>
                  </w:rPr>
                  <w:fldChar w:fldCharType="separate"/>
                </w:r>
                <w:r w:rsidR="008704DA">
                  <w:rPr>
                    <w:rFonts w:ascii="Calibri" w:eastAsia="Times" w:hAnsi="Calibri"/>
                    <w:b/>
                    <w:bCs/>
                    <w:noProof/>
                    <w:sz w:val="22"/>
                    <w:szCs w:val="22"/>
                    <w:lang w:bidi="ar-SA"/>
                  </w:rPr>
                  <w:t>21</w:t>
                </w:r>
                <w:r>
                  <w:rPr>
                    <w:rFonts w:ascii="Calibri" w:eastAsia="Times" w:hAnsi="Calibri"/>
                    <w:b/>
                    <w:bCs/>
                    <w:sz w:val="22"/>
                    <w:szCs w:val="22"/>
                    <w:lang w:bidi="ar-SA"/>
                  </w:rPr>
                  <w:fldChar w:fldCharType="end"/>
                </w:r>
                <w:r>
                  <w:rPr>
                    <w:rFonts w:ascii="Calibri" w:eastAsia="Times" w:hAnsi="Calibri"/>
                    <w:sz w:val="22"/>
                    <w:szCs w:val="22"/>
                    <w:lang w:bidi="ar-SA"/>
                  </w:rPr>
                  <w:t xml:space="preserve"> sur </w:t>
                </w:r>
                <w:r>
                  <w:rPr>
                    <w:rFonts w:ascii="Calibri" w:eastAsia="Times" w:hAnsi="Calibri"/>
                    <w:b/>
                    <w:bCs/>
                    <w:sz w:val="22"/>
                    <w:szCs w:val="22"/>
                    <w:lang w:bidi="ar-SA"/>
                  </w:rPr>
                  <w:fldChar w:fldCharType="begin"/>
                </w:r>
                <w:r>
                  <w:rPr>
                    <w:rFonts w:ascii="Calibri" w:eastAsia="Times" w:hAnsi="Calibri"/>
                    <w:b/>
                    <w:bCs/>
                    <w:sz w:val="22"/>
                    <w:szCs w:val="22"/>
                    <w:lang w:bidi="ar-SA"/>
                  </w:rPr>
                  <w:instrText>NUMPAGES</w:instrText>
                </w:r>
                <w:r>
                  <w:rPr>
                    <w:rFonts w:ascii="Calibri" w:eastAsia="Times" w:hAnsi="Calibri"/>
                    <w:b/>
                    <w:bCs/>
                    <w:sz w:val="22"/>
                    <w:szCs w:val="22"/>
                    <w:lang w:bidi="ar-SA"/>
                  </w:rPr>
                  <w:fldChar w:fldCharType="separate"/>
                </w:r>
                <w:r w:rsidR="008704DA">
                  <w:rPr>
                    <w:rFonts w:ascii="Calibri" w:eastAsia="Times" w:hAnsi="Calibri"/>
                    <w:b/>
                    <w:bCs/>
                    <w:noProof/>
                    <w:sz w:val="22"/>
                    <w:szCs w:val="22"/>
                    <w:lang w:bidi="ar-SA"/>
                  </w:rPr>
                  <w:t>90</w:t>
                </w:r>
                <w:r>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9D3FA4" w:rsidRPr="00C713F6" w:rsidRDefault="009D3FA4"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Content>
      <w:sdt>
        <w:sdtPr>
          <w:rPr>
            <w:rFonts w:ascii="Calibri" w:eastAsia="Times" w:hAnsi="Calibri"/>
            <w:snapToGrid/>
            <w:sz w:val="22"/>
            <w:szCs w:val="22"/>
            <w:lang w:bidi="ar-SA"/>
          </w:rPr>
          <w:id w:val="-2033792791"/>
          <w:docPartObj>
            <w:docPartGallery w:val="Page Numbers (Top of Page)"/>
            <w:docPartUnique/>
          </w:docPartObj>
        </w:sdtPr>
        <w:sdtContent>
          <w:p w14:paraId="2B2E296B" w14:textId="12680BE4" w:rsidR="009D3FA4" w:rsidRPr="00C713F6" w:rsidRDefault="009D3FA4"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Content>
                <w:r w:rsidRPr="00C713F6">
                  <w:rPr>
                    <w:rFonts w:ascii="Calibri" w:eastAsia="Times" w:hAnsi="Calibri"/>
                    <w:snapToGrid/>
                    <w:sz w:val="22"/>
                    <w:szCs w:val="22"/>
                    <w:lang w:bidi="ar-SA"/>
                  </w:rPr>
                  <w:t>DAJ_M0</w:t>
                </w:r>
                <w:r>
                  <w:rPr>
                    <w:rFonts w:ascii="Calibri" w:eastAsia="Times" w:hAnsi="Calibri"/>
                    <w:snapToGrid/>
                    <w:sz w:val="22"/>
                    <w:szCs w:val="22"/>
                    <w:lang w:bidi="ar-SA"/>
                  </w:rPr>
                  <w:t>32</w:t>
                </w:r>
                <w:r w:rsidRPr="00C713F6">
                  <w:rPr>
                    <w:rFonts w:ascii="Calibri" w:eastAsia="Times" w:hAnsi="Calibri"/>
                    <w:snapToGrid/>
                    <w:sz w:val="22"/>
                    <w:szCs w:val="22"/>
                    <w:lang w:bidi="ar-SA"/>
                  </w:rPr>
                  <w:t>_v0</w:t>
                </w:r>
                <w:r>
                  <w:rPr>
                    <w:rFonts w:ascii="Calibri" w:eastAsia="Times" w:hAnsi="Calibri"/>
                    <w:snapToGrid/>
                    <w:sz w:val="22"/>
                    <w:szCs w:val="22"/>
                    <w:lang w:bidi="ar-SA"/>
                  </w:rPr>
                  <w:t>6</w:t>
                </w:r>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8704DA">
                  <w:rPr>
                    <w:rFonts w:ascii="Calibri" w:eastAsia="Times" w:hAnsi="Calibri"/>
                    <w:b/>
                    <w:bCs/>
                    <w:noProof/>
                    <w:snapToGrid/>
                    <w:sz w:val="22"/>
                    <w:szCs w:val="22"/>
                    <w:lang w:bidi="ar-SA"/>
                  </w:rPr>
                  <w:t>1</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8704DA">
                  <w:rPr>
                    <w:rFonts w:ascii="Calibri" w:eastAsia="Times" w:hAnsi="Calibri"/>
                    <w:b/>
                    <w:bCs/>
                    <w:noProof/>
                    <w:snapToGrid/>
                    <w:sz w:val="22"/>
                    <w:szCs w:val="22"/>
                    <w:lang w:bidi="ar-SA"/>
                  </w:rPr>
                  <w:t>90</w:t>
                </w:r>
                <w:r w:rsidRPr="00C713F6">
                  <w:rPr>
                    <w:rFonts w:ascii="Calibri" w:eastAsia="Times" w:hAnsi="Calibri"/>
                    <w:b/>
                    <w:bCs/>
                    <w:snapToGrid/>
                    <w:sz w:val="22"/>
                    <w:szCs w:val="22"/>
                    <w:lang w:bidi="ar-SA"/>
                  </w:rPr>
                  <w:fldChar w:fldCharType="end"/>
                </w:r>
              </w:sdtContent>
            </w:sdt>
          </w:p>
          <w:p w14:paraId="24F7C5C4" w14:textId="263B3ADF" w:rsidR="009D3FA4" w:rsidRPr="00C713F6" w:rsidRDefault="009D3FA4"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9D3FA4" w:rsidRPr="00C713F6" w:rsidRDefault="009D3FA4"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25FFE52F" w:rsidR="009D3FA4" w:rsidRPr="00004B49" w:rsidRDefault="009D3FA4"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9D3FA4" w:rsidRPr="00C713F6" w:rsidRDefault="009D3FA4"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Content>
      <w:sdt>
        <w:sdtPr>
          <w:rPr>
            <w:rFonts w:ascii="Calibri" w:eastAsia="Times" w:hAnsi="Calibri"/>
            <w:snapToGrid/>
            <w:sz w:val="22"/>
            <w:szCs w:val="22"/>
            <w:lang w:bidi="ar-SA"/>
          </w:rPr>
          <w:id w:val="-1927570625"/>
          <w:docPartObj>
            <w:docPartGallery w:val="Page Numbers (Top of Page)"/>
            <w:docPartUnique/>
          </w:docPartObj>
        </w:sdtPr>
        <w:sdtContent>
          <w:p w14:paraId="3CA9918F" w14:textId="2B5658B8" w:rsidR="009D3FA4" w:rsidRPr="00C713F6" w:rsidRDefault="009D3FA4"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Content>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8704DA">
                  <w:rPr>
                    <w:rFonts w:ascii="Calibri" w:eastAsia="Times" w:hAnsi="Calibri"/>
                    <w:b/>
                    <w:bCs/>
                    <w:noProof/>
                    <w:snapToGrid/>
                    <w:sz w:val="22"/>
                    <w:szCs w:val="22"/>
                    <w:lang w:bidi="ar-SA"/>
                  </w:rPr>
                  <w:t>7</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8704DA">
                  <w:rPr>
                    <w:rFonts w:ascii="Calibri" w:eastAsia="Times" w:hAnsi="Calibri"/>
                    <w:b/>
                    <w:bCs/>
                    <w:noProof/>
                    <w:snapToGrid/>
                    <w:sz w:val="22"/>
                    <w:szCs w:val="22"/>
                    <w:lang w:bidi="ar-SA"/>
                  </w:rPr>
                  <w:t>90</w:t>
                </w:r>
                <w:r w:rsidRPr="00C713F6">
                  <w:rPr>
                    <w:rFonts w:ascii="Calibri" w:eastAsia="Times" w:hAnsi="Calibri"/>
                    <w:b/>
                    <w:bCs/>
                    <w:snapToGrid/>
                    <w:sz w:val="22"/>
                    <w:szCs w:val="22"/>
                    <w:lang w:bidi="ar-SA"/>
                  </w:rPr>
                  <w:fldChar w:fldCharType="end"/>
                </w:r>
              </w:sdtContent>
            </w:sdt>
          </w:p>
          <w:p w14:paraId="031311FB" w14:textId="04120DBB" w:rsidR="009D3FA4" w:rsidRPr="00004B49" w:rsidRDefault="009D3FA4"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CB9D9" w14:textId="77777777" w:rsidR="0003059D" w:rsidRPr="00E725FE" w:rsidRDefault="0003059D">
      <w:r>
        <w:separator/>
      </w:r>
    </w:p>
  </w:footnote>
  <w:footnote w:type="continuationSeparator" w:id="0">
    <w:p w14:paraId="5FCE2C9F" w14:textId="77777777" w:rsidR="0003059D" w:rsidRPr="00E725FE" w:rsidRDefault="0003059D">
      <w:r>
        <w:continuationSeparator/>
      </w:r>
    </w:p>
  </w:footnote>
  <w:footnote w:type="continuationNotice" w:id="1">
    <w:p w14:paraId="2E6CD481" w14:textId="77777777" w:rsidR="0003059D" w:rsidRDefault="0003059D"/>
  </w:footnote>
  <w:footnote w:id="2">
    <w:p w14:paraId="0F1C9B0A" w14:textId="77777777" w:rsidR="009D3FA4" w:rsidRPr="00924C66" w:rsidRDefault="009D3FA4"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3">
    <w:p w14:paraId="57749716" w14:textId="77777777" w:rsidR="009D3FA4" w:rsidRPr="00924C66" w:rsidRDefault="009D3FA4"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4">
    <w:p w14:paraId="2ED519A2" w14:textId="77777777" w:rsidR="009D3FA4" w:rsidRPr="00924C66" w:rsidRDefault="009D3FA4"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5">
    <w:p w14:paraId="4045323F" w14:textId="77777777" w:rsidR="009D3FA4" w:rsidRPr="00924C66" w:rsidRDefault="009D3FA4"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6">
    <w:p w14:paraId="041FADAF" w14:textId="6D8D487C" w:rsidR="009D3FA4" w:rsidRPr="00B93CC4" w:rsidRDefault="009D3FA4" w:rsidP="00B93CC4">
      <w:pPr>
        <w:pStyle w:val="Notedebasdepage"/>
        <w:rPr>
          <w:rFonts w:asciiTheme="minorHAnsi" w:hAnsiTheme="minorHAnsi" w:cstheme="minorHAnsi"/>
        </w:rPr>
      </w:pPr>
      <w:r w:rsidRPr="00B93CC4">
        <w:rPr>
          <w:rStyle w:val="Appelnotedebasdep"/>
          <w:rFonts w:asciiTheme="minorHAnsi" w:hAnsiTheme="minorHAnsi" w:cstheme="minorHAnsi"/>
        </w:rPr>
        <w:footnoteRef/>
      </w:r>
      <w:r w:rsidRPr="00B93CC4">
        <w:rPr>
          <w:rFonts w:asciiTheme="minorHAnsi" w:hAnsiTheme="minorHAnsi" w:cstheme="minorHAnsi"/>
        </w:rPr>
        <w:t xml:space="preserve"> Taux de change</w:t>
      </w:r>
      <w:r>
        <w:rPr>
          <w:rFonts w:asciiTheme="minorHAnsi" w:hAnsiTheme="minorHAnsi" w:cstheme="minorHAnsi"/>
        </w:rPr>
        <w:t> applicable sur toute la durée du contrat : taux InforEUR en vigueur lors de la signature du contrat</w:t>
      </w:r>
    </w:p>
  </w:footnote>
  <w:footnote w:id="7">
    <w:p w14:paraId="6CB8C81E" w14:textId="77777777" w:rsidR="009D3FA4" w:rsidRPr="00FB5EE7" w:rsidRDefault="009D3FA4"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8">
    <w:p w14:paraId="07E21379" w14:textId="77777777" w:rsidR="009D3FA4" w:rsidRPr="00924C66" w:rsidRDefault="009D3FA4"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 w:id="9">
    <w:p w14:paraId="6438C356" w14:textId="237F9E9B" w:rsidR="009D3FA4" w:rsidRPr="00B93CC4" w:rsidRDefault="009D3FA4">
      <w:pPr>
        <w:pStyle w:val="Notedebasdepage"/>
        <w:rPr>
          <w:rFonts w:asciiTheme="minorHAnsi" w:hAnsiTheme="minorHAnsi" w:cstheme="minorHAnsi"/>
        </w:rPr>
      </w:pPr>
      <w:r w:rsidRPr="00B93CC4">
        <w:rPr>
          <w:rStyle w:val="Appelnotedebasdep"/>
          <w:rFonts w:asciiTheme="minorHAnsi" w:hAnsiTheme="minorHAnsi" w:cstheme="minorHAnsi"/>
        </w:rPr>
        <w:footnoteRef/>
      </w:r>
      <w:r w:rsidRPr="00B93CC4">
        <w:rPr>
          <w:rFonts w:asciiTheme="minorHAnsi" w:hAnsiTheme="minorHAnsi" w:cstheme="minorHAnsi"/>
        </w:rPr>
        <w:t xml:space="preserve"> Taux de change</w:t>
      </w:r>
      <w:r>
        <w:rPr>
          <w:rFonts w:asciiTheme="minorHAnsi" w:hAnsiTheme="minorHAnsi" w:cstheme="minorHAnsi"/>
        </w:rPr>
        <w:t xml:space="preserve"> InforEUR d’avril 2025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9D3FA4" w:rsidRPr="00C713F6" w:rsidRDefault="009D3FA4"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569462134" name="Image 569462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9D3FA4" w:rsidRPr="00C713F6" w:rsidRDefault="009D3FA4"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9D3FA4" w:rsidRPr="00FB5EE7" w:rsidRDefault="009D3FA4"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9D3FA4" w:rsidRPr="00FB5EE7" w:rsidRDefault="009D3FA4"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1136743902" name="Image 1136743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9D3FA4" w:rsidRDefault="009D3FA4"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2141618483" name="Image 2141618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9D3FA4" w:rsidRPr="00FB5EE7" w:rsidRDefault="009D3FA4"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9D3FA4" w:rsidRPr="00FB5EE7" w:rsidRDefault="009D3FA4"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9D3FA4" w:rsidRDefault="009D3FA4"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1014461309" name="Image 1014461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9D3FA4" w:rsidRPr="00611FCE" w:rsidRDefault="009D3FA4"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9D3FA4" w:rsidRPr="00FB5EE7" w:rsidRDefault="009D3FA4"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9D3FA4" w:rsidRDefault="009D3FA4"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9D3FA4" w:rsidRDefault="009D3FA4"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9D3FA4" w:rsidRPr="00924C66" w:rsidRDefault="009D3FA4">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9D3FA4" w:rsidRDefault="009D3FA4"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9D3FA4" w:rsidRPr="00611FCE" w:rsidRDefault="009D3FA4"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9D3FA4" w:rsidRPr="00FB5EE7" w:rsidRDefault="009D3FA4"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C00DE3"/>
    <w:multiLevelType w:val="hybridMultilevel"/>
    <w:tmpl w:val="265B16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8C78C6"/>
    <w:multiLevelType w:val="hybridMultilevel"/>
    <w:tmpl w:val="B2B1AF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525C676"/>
    <w:multiLevelType w:val="hybridMultilevel"/>
    <w:tmpl w:val="EF312D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78EE7B9"/>
    <w:multiLevelType w:val="hybridMultilevel"/>
    <w:tmpl w:val="752BA1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A380780"/>
    <w:multiLevelType w:val="hybridMultilevel"/>
    <w:tmpl w:val="12F6F1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B712D59"/>
    <w:multiLevelType w:val="hybridMultilevel"/>
    <w:tmpl w:val="51A9F5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08DAAAD"/>
    <w:multiLevelType w:val="hybridMultilevel"/>
    <w:tmpl w:val="951141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7CCBDEC"/>
    <w:multiLevelType w:val="hybridMultilevel"/>
    <w:tmpl w:val="E8299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8E7541"/>
    <w:multiLevelType w:val="hybridMultilevel"/>
    <w:tmpl w:val="663D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7D9352D"/>
    <w:multiLevelType w:val="hybridMultilevel"/>
    <w:tmpl w:val="AB299B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AF655C3"/>
    <w:multiLevelType w:val="hybridMultilevel"/>
    <w:tmpl w:val="CF56ED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BD2E63F3"/>
    <w:multiLevelType w:val="hybridMultilevel"/>
    <w:tmpl w:val="65DB32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4107644"/>
    <w:multiLevelType w:val="hybridMultilevel"/>
    <w:tmpl w:val="2AA559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C512F592"/>
    <w:multiLevelType w:val="hybridMultilevel"/>
    <w:tmpl w:val="32FC2A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C5B1C432"/>
    <w:multiLevelType w:val="hybridMultilevel"/>
    <w:tmpl w:val="93D7C40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C88610E9"/>
    <w:multiLevelType w:val="hybridMultilevel"/>
    <w:tmpl w:val="E79598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C957E864"/>
    <w:multiLevelType w:val="hybridMultilevel"/>
    <w:tmpl w:val="41CDBD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CA1959A6"/>
    <w:multiLevelType w:val="hybridMultilevel"/>
    <w:tmpl w:val="D68988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CDD1D0C0"/>
    <w:multiLevelType w:val="hybridMultilevel"/>
    <w:tmpl w:val="71D944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CE23C7C2"/>
    <w:multiLevelType w:val="hybridMultilevel"/>
    <w:tmpl w:val="4F618F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D119207E"/>
    <w:multiLevelType w:val="hybridMultilevel"/>
    <w:tmpl w:val="81FC73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D38EE46E"/>
    <w:multiLevelType w:val="hybridMultilevel"/>
    <w:tmpl w:val="12870BF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D42F7296"/>
    <w:multiLevelType w:val="hybridMultilevel"/>
    <w:tmpl w:val="450259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D77F77CB"/>
    <w:multiLevelType w:val="hybridMultilevel"/>
    <w:tmpl w:val="4FB8E0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DB0FFD06"/>
    <w:multiLevelType w:val="hybridMultilevel"/>
    <w:tmpl w:val="1555A9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DB4BDAAD"/>
    <w:multiLevelType w:val="hybridMultilevel"/>
    <w:tmpl w:val="CFFCF9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DC66F929"/>
    <w:multiLevelType w:val="hybridMultilevel"/>
    <w:tmpl w:val="B0E55B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DDF3C8B3"/>
    <w:multiLevelType w:val="hybridMultilevel"/>
    <w:tmpl w:val="92EFA0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E46D91E5"/>
    <w:multiLevelType w:val="hybridMultilevel"/>
    <w:tmpl w:val="31A0F6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E612CCBF"/>
    <w:multiLevelType w:val="hybridMultilevel"/>
    <w:tmpl w:val="EFA859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E6EA0501"/>
    <w:multiLevelType w:val="hybridMultilevel"/>
    <w:tmpl w:val="447C59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F2AFCB83"/>
    <w:multiLevelType w:val="hybridMultilevel"/>
    <w:tmpl w:val="19534F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F31F0F90"/>
    <w:multiLevelType w:val="hybridMultilevel"/>
    <w:tmpl w:val="23E803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F674F5F4"/>
    <w:multiLevelType w:val="hybridMultilevel"/>
    <w:tmpl w:val="9F6C00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F6C53861"/>
    <w:multiLevelType w:val="hybridMultilevel"/>
    <w:tmpl w:val="B44809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F8EEE2EC"/>
    <w:multiLevelType w:val="hybridMultilevel"/>
    <w:tmpl w:val="2322B5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FA933B0D"/>
    <w:multiLevelType w:val="hybridMultilevel"/>
    <w:tmpl w:val="783846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FE930F85"/>
    <w:multiLevelType w:val="hybridMultilevel"/>
    <w:tmpl w:val="3E5CE2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6D9826"/>
    <w:multiLevelType w:val="hybridMultilevel"/>
    <w:tmpl w:val="6B0F11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0163A7C7"/>
    <w:multiLevelType w:val="hybridMultilevel"/>
    <w:tmpl w:val="D88C8F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017C49E5"/>
    <w:multiLevelType w:val="hybridMultilevel"/>
    <w:tmpl w:val="EF5FCB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01DA3FD4"/>
    <w:multiLevelType w:val="hybridMultilevel"/>
    <w:tmpl w:val="B1327E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0B30580C"/>
    <w:multiLevelType w:val="hybridMultilevel"/>
    <w:tmpl w:val="256A9B40"/>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46" w15:restartNumberingAfterBreak="0">
    <w:nsid w:val="0C9D1490"/>
    <w:multiLevelType w:val="hybridMultilevel"/>
    <w:tmpl w:val="EFD2D3BC"/>
    <w:lvl w:ilvl="0" w:tplc="040C0001">
      <w:start w:val="1"/>
      <w:numFmt w:val="bullet"/>
      <w:lvlText w:val=""/>
      <w:lvlJc w:val="left"/>
      <w:pPr>
        <w:ind w:left="1335" w:hanging="360"/>
      </w:pPr>
      <w:rPr>
        <w:rFonts w:ascii="Symbol" w:hAnsi="Symbol" w:hint="default"/>
      </w:rPr>
    </w:lvl>
    <w:lvl w:ilvl="1" w:tplc="040C0003" w:tentative="1">
      <w:start w:val="1"/>
      <w:numFmt w:val="bullet"/>
      <w:lvlText w:val="o"/>
      <w:lvlJc w:val="left"/>
      <w:pPr>
        <w:ind w:left="2055" w:hanging="360"/>
      </w:pPr>
      <w:rPr>
        <w:rFonts w:ascii="Courier New" w:hAnsi="Courier New" w:cs="Courier New" w:hint="default"/>
      </w:rPr>
    </w:lvl>
    <w:lvl w:ilvl="2" w:tplc="040C0005" w:tentative="1">
      <w:start w:val="1"/>
      <w:numFmt w:val="bullet"/>
      <w:lvlText w:val=""/>
      <w:lvlJc w:val="left"/>
      <w:pPr>
        <w:ind w:left="2775" w:hanging="360"/>
      </w:pPr>
      <w:rPr>
        <w:rFonts w:ascii="Wingdings" w:hAnsi="Wingdings" w:hint="default"/>
      </w:rPr>
    </w:lvl>
    <w:lvl w:ilvl="3" w:tplc="040C0001" w:tentative="1">
      <w:start w:val="1"/>
      <w:numFmt w:val="bullet"/>
      <w:lvlText w:val=""/>
      <w:lvlJc w:val="left"/>
      <w:pPr>
        <w:ind w:left="3495" w:hanging="360"/>
      </w:pPr>
      <w:rPr>
        <w:rFonts w:ascii="Symbol" w:hAnsi="Symbol" w:hint="default"/>
      </w:rPr>
    </w:lvl>
    <w:lvl w:ilvl="4" w:tplc="040C0003" w:tentative="1">
      <w:start w:val="1"/>
      <w:numFmt w:val="bullet"/>
      <w:lvlText w:val="o"/>
      <w:lvlJc w:val="left"/>
      <w:pPr>
        <w:ind w:left="4215" w:hanging="360"/>
      </w:pPr>
      <w:rPr>
        <w:rFonts w:ascii="Courier New" w:hAnsi="Courier New" w:cs="Courier New" w:hint="default"/>
      </w:rPr>
    </w:lvl>
    <w:lvl w:ilvl="5" w:tplc="040C0005" w:tentative="1">
      <w:start w:val="1"/>
      <w:numFmt w:val="bullet"/>
      <w:lvlText w:val=""/>
      <w:lvlJc w:val="left"/>
      <w:pPr>
        <w:ind w:left="4935" w:hanging="360"/>
      </w:pPr>
      <w:rPr>
        <w:rFonts w:ascii="Wingdings" w:hAnsi="Wingdings" w:hint="default"/>
      </w:rPr>
    </w:lvl>
    <w:lvl w:ilvl="6" w:tplc="040C0001" w:tentative="1">
      <w:start w:val="1"/>
      <w:numFmt w:val="bullet"/>
      <w:lvlText w:val=""/>
      <w:lvlJc w:val="left"/>
      <w:pPr>
        <w:ind w:left="5655" w:hanging="360"/>
      </w:pPr>
      <w:rPr>
        <w:rFonts w:ascii="Symbol" w:hAnsi="Symbol" w:hint="default"/>
      </w:rPr>
    </w:lvl>
    <w:lvl w:ilvl="7" w:tplc="040C0003" w:tentative="1">
      <w:start w:val="1"/>
      <w:numFmt w:val="bullet"/>
      <w:lvlText w:val="o"/>
      <w:lvlJc w:val="left"/>
      <w:pPr>
        <w:ind w:left="6375" w:hanging="360"/>
      </w:pPr>
      <w:rPr>
        <w:rFonts w:ascii="Courier New" w:hAnsi="Courier New" w:cs="Courier New" w:hint="default"/>
      </w:rPr>
    </w:lvl>
    <w:lvl w:ilvl="8" w:tplc="040C0005" w:tentative="1">
      <w:start w:val="1"/>
      <w:numFmt w:val="bullet"/>
      <w:lvlText w:val=""/>
      <w:lvlJc w:val="left"/>
      <w:pPr>
        <w:ind w:left="7095" w:hanging="360"/>
      </w:pPr>
      <w:rPr>
        <w:rFonts w:ascii="Wingdings" w:hAnsi="Wingdings" w:hint="default"/>
      </w:rPr>
    </w:lvl>
  </w:abstractNum>
  <w:abstractNum w:abstractNumId="47" w15:restartNumberingAfterBreak="0">
    <w:nsid w:val="0CE6788A"/>
    <w:multiLevelType w:val="hybridMultilevel"/>
    <w:tmpl w:val="22F805A8"/>
    <w:lvl w:ilvl="0" w:tplc="040C0005">
      <w:start w:val="1"/>
      <w:numFmt w:val="bullet"/>
      <w:lvlText w:val=""/>
      <w:lvlJc w:val="left"/>
      <w:pPr>
        <w:ind w:left="1996" w:hanging="360"/>
      </w:pPr>
      <w:rPr>
        <w:rFonts w:ascii="Wingdings" w:hAnsi="Wingdings"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48" w15:restartNumberingAfterBreak="0">
    <w:nsid w:val="0D1F02D0"/>
    <w:multiLevelType w:val="hybridMultilevel"/>
    <w:tmpl w:val="0396CE3E"/>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49" w15:restartNumberingAfterBreak="0">
    <w:nsid w:val="11547910"/>
    <w:multiLevelType w:val="hybridMultilevel"/>
    <w:tmpl w:val="64E8AB40"/>
    <w:lvl w:ilvl="0" w:tplc="408EE69C">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115C2DE5"/>
    <w:multiLevelType w:val="hybridMultilevel"/>
    <w:tmpl w:val="BF1C95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52" w15:restartNumberingAfterBreak="0">
    <w:nsid w:val="12D24D9C"/>
    <w:multiLevelType w:val="hybridMultilevel"/>
    <w:tmpl w:val="CA5273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14FC3254"/>
    <w:multiLevelType w:val="hybridMultilevel"/>
    <w:tmpl w:val="13AC2C50"/>
    <w:lvl w:ilvl="0" w:tplc="65608456">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15935C47"/>
    <w:multiLevelType w:val="hybridMultilevel"/>
    <w:tmpl w:val="DA94BA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8"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9"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1D19554B"/>
    <w:multiLevelType w:val="hybridMultilevel"/>
    <w:tmpl w:val="87ED07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1D1D25FA"/>
    <w:multiLevelType w:val="hybridMultilevel"/>
    <w:tmpl w:val="63E83274"/>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63"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1EFF52B7"/>
    <w:multiLevelType w:val="hybridMultilevel"/>
    <w:tmpl w:val="BB64C2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1F1BA867"/>
    <w:multiLevelType w:val="hybridMultilevel"/>
    <w:tmpl w:val="024F75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69" w15:restartNumberingAfterBreak="0">
    <w:nsid w:val="22181FF2"/>
    <w:multiLevelType w:val="hybridMultilevel"/>
    <w:tmpl w:val="8BF83098"/>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70"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24C42A2F"/>
    <w:multiLevelType w:val="hybridMultilevel"/>
    <w:tmpl w:val="24763A54"/>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73"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75" w15:restartNumberingAfterBreak="0">
    <w:nsid w:val="2AC91EE0"/>
    <w:multiLevelType w:val="hybridMultilevel"/>
    <w:tmpl w:val="6A522304"/>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7" w15:restartNumberingAfterBreak="0">
    <w:nsid w:val="2BD41FB7"/>
    <w:multiLevelType w:val="hybridMultilevel"/>
    <w:tmpl w:val="E196C59E"/>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78"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2D5E3B78"/>
    <w:multiLevelType w:val="hybridMultilevel"/>
    <w:tmpl w:val="D4156A6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2D9AAB4A"/>
    <w:multiLevelType w:val="hybridMultilevel"/>
    <w:tmpl w:val="3E9AF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30666A21"/>
    <w:multiLevelType w:val="hybridMultilevel"/>
    <w:tmpl w:val="A296DE9E"/>
    <w:lvl w:ilvl="0" w:tplc="1D28C728">
      <w:start w:val="1"/>
      <w:numFmt w:val="lowerLetter"/>
      <w:lvlText w:val="%1)"/>
      <w:lvlJc w:val="left"/>
      <w:pPr>
        <w:tabs>
          <w:tab w:val="num" w:pos="-218"/>
        </w:tabs>
        <w:ind w:left="50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3" w15:restartNumberingAfterBreak="0">
    <w:nsid w:val="336575CC"/>
    <w:multiLevelType w:val="hybridMultilevel"/>
    <w:tmpl w:val="E1284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5"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8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7" w15:restartNumberingAfterBreak="0">
    <w:nsid w:val="3790425D"/>
    <w:multiLevelType w:val="hybridMultilevel"/>
    <w:tmpl w:val="5EB638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38A2219F"/>
    <w:multiLevelType w:val="hybridMultilevel"/>
    <w:tmpl w:val="0ED379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91"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3" w15:restartNumberingAfterBreak="0">
    <w:nsid w:val="3A4085DB"/>
    <w:multiLevelType w:val="hybridMultilevel"/>
    <w:tmpl w:val="B3F970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95" w15:restartNumberingAfterBreak="0">
    <w:nsid w:val="3C14EB17"/>
    <w:multiLevelType w:val="hybridMultilevel"/>
    <w:tmpl w:val="A44DC7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97" w15:restartNumberingAfterBreak="0">
    <w:nsid w:val="3E8529A5"/>
    <w:multiLevelType w:val="hybridMultilevel"/>
    <w:tmpl w:val="AD284B7A"/>
    <w:lvl w:ilvl="0" w:tplc="AAF646CA">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3EB1E95F"/>
    <w:multiLevelType w:val="hybridMultilevel"/>
    <w:tmpl w:val="2AADCC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00"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01" w15:restartNumberingAfterBreak="0">
    <w:nsid w:val="3F9E5095"/>
    <w:multiLevelType w:val="hybridMultilevel"/>
    <w:tmpl w:val="3DC4016E"/>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102"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104" w15:restartNumberingAfterBreak="0">
    <w:nsid w:val="42D51506"/>
    <w:multiLevelType w:val="hybridMultilevel"/>
    <w:tmpl w:val="76143D82"/>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Times New Roman"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Times New Roman"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Times New Roman" w:hint="default"/>
      </w:rPr>
    </w:lvl>
    <w:lvl w:ilvl="8" w:tplc="040C0005">
      <w:start w:val="1"/>
      <w:numFmt w:val="bullet"/>
      <w:lvlText w:val=""/>
      <w:lvlJc w:val="left"/>
      <w:pPr>
        <w:ind w:left="7047" w:hanging="360"/>
      </w:pPr>
      <w:rPr>
        <w:rFonts w:ascii="Wingdings" w:hAnsi="Wingdings" w:hint="default"/>
      </w:rPr>
    </w:lvl>
  </w:abstractNum>
  <w:abstractNum w:abstractNumId="107"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8" w15:restartNumberingAfterBreak="0">
    <w:nsid w:val="4B04B2F2"/>
    <w:multiLevelType w:val="hybridMultilevel"/>
    <w:tmpl w:val="6FBCF2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15:restartNumberingAfterBreak="0">
    <w:nsid w:val="4EC392D0"/>
    <w:multiLevelType w:val="hybridMultilevel"/>
    <w:tmpl w:val="79F572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15:restartNumberingAfterBreak="0">
    <w:nsid w:val="4F41EA2F"/>
    <w:multiLevelType w:val="hybridMultilevel"/>
    <w:tmpl w:val="A90E6C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15:restartNumberingAfterBreak="0">
    <w:nsid w:val="4FED0CA9"/>
    <w:multiLevelType w:val="hybridMultilevel"/>
    <w:tmpl w:val="6A40ABAA"/>
    <w:lvl w:ilvl="0" w:tplc="0F44FCD2">
      <w:start w:val="1"/>
      <w:numFmt w:val="upperLetter"/>
      <w:lvlText w:val="%1."/>
      <w:lvlJc w:val="left"/>
      <w:pPr>
        <w:ind w:left="1647" w:hanging="360"/>
      </w:pPr>
      <w:rPr>
        <w:b/>
      </w:rPr>
    </w:lvl>
    <w:lvl w:ilvl="1" w:tplc="040C0019">
      <w:start w:val="1"/>
      <w:numFmt w:val="lowerLetter"/>
      <w:lvlText w:val="%2."/>
      <w:lvlJc w:val="left"/>
      <w:pPr>
        <w:ind w:left="2367" w:hanging="360"/>
      </w:pPr>
    </w:lvl>
    <w:lvl w:ilvl="2" w:tplc="040C001B">
      <w:start w:val="1"/>
      <w:numFmt w:val="lowerRoman"/>
      <w:lvlText w:val="%3."/>
      <w:lvlJc w:val="right"/>
      <w:pPr>
        <w:ind w:left="3087" w:hanging="180"/>
      </w:pPr>
    </w:lvl>
    <w:lvl w:ilvl="3" w:tplc="040C000F">
      <w:start w:val="1"/>
      <w:numFmt w:val="decimal"/>
      <w:lvlText w:val="%4."/>
      <w:lvlJc w:val="left"/>
      <w:pPr>
        <w:ind w:left="3807" w:hanging="360"/>
      </w:pPr>
    </w:lvl>
    <w:lvl w:ilvl="4" w:tplc="040C0019">
      <w:start w:val="1"/>
      <w:numFmt w:val="lowerLetter"/>
      <w:lvlText w:val="%5."/>
      <w:lvlJc w:val="left"/>
      <w:pPr>
        <w:ind w:left="4527" w:hanging="360"/>
      </w:pPr>
    </w:lvl>
    <w:lvl w:ilvl="5" w:tplc="040C001B">
      <w:start w:val="1"/>
      <w:numFmt w:val="lowerRoman"/>
      <w:lvlText w:val="%6."/>
      <w:lvlJc w:val="right"/>
      <w:pPr>
        <w:ind w:left="5247" w:hanging="180"/>
      </w:pPr>
    </w:lvl>
    <w:lvl w:ilvl="6" w:tplc="040C000F">
      <w:start w:val="1"/>
      <w:numFmt w:val="decimal"/>
      <w:lvlText w:val="%7."/>
      <w:lvlJc w:val="left"/>
      <w:pPr>
        <w:ind w:left="5967" w:hanging="360"/>
      </w:pPr>
    </w:lvl>
    <w:lvl w:ilvl="7" w:tplc="040C0019">
      <w:start w:val="1"/>
      <w:numFmt w:val="lowerLetter"/>
      <w:lvlText w:val="%8."/>
      <w:lvlJc w:val="left"/>
      <w:pPr>
        <w:ind w:left="6687" w:hanging="360"/>
      </w:pPr>
    </w:lvl>
    <w:lvl w:ilvl="8" w:tplc="040C001B">
      <w:start w:val="1"/>
      <w:numFmt w:val="lowerRoman"/>
      <w:lvlText w:val="%9."/>
      <w:lvlJc w:val="right"/>
      <w:pPr>
        <w:ind w:left="7407" w:hanging="180"/>
      </w:pPr>
    </w:lvl>
  </w:abstractNum>
  <w:abstractNum w:abstractNumId="112" w15:restartNumberingAfterBreak="0">
    <w:nsid w:val="50790728"/>
    <w:multiLevelType w:val="hybridMultilevel"/>
    <w:tmpl w:val="6636BEEA"/>
    <w:lvl w:ilvl="0" w:tplc="040C0005">
      <w:start w:val="1"/>
      <w:numFmt w:val="bullet"/>
      <w:lvlText w:val=""/>
      <w:lvlJc w:val="left"/>
      <w:pPr>
        <w:ind w:left="1854" w:hanging="360"/>
      </w:pPr>
      <w:rPr>
        <w:rFonts w:ascii="Wingdings" w:hAnsi="Wingdings"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113"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114" w15:restartNumberingAfterBreak="0">
    <w:nsid w:val="51C64E64"/>
    <w:multiLevelType w:val="hybridMultilevel"/>
    <w:tmpl w:val="F1AE6A00"/>
    <w:lvl w:ilvl="0" w:tplc="310857F6">
      <w:start w:val="9"/>
      <w:numFmt w:val="lowerLetter"/>
      <w:lvlText w:val="%1)"/>
      <w:lvlJc w:val="left"/>
      <w:pPr>
        <w:ind w:left="1444" w:hanging="735"/>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5"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3551CFD"/>
    <w:multiLevelType w:val="hybridMultilevel"/>
    <w:tmpl w:val="C2B63D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8" w15:restartNumberingAfterBreak="0">
    <w:nsid w:val="54E0B4BD"/>
    <w:multiLevelType w:val="hybridMultilevel"/>
    <w:tmpl w:val="996AA9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15:restartNumberingAfterBreak="0">
    <w:nsid w:val="55706FDB"/>
    <w:multiLevelType w:val="hybridMultilevel"/>
    <w:tmpl w:val="D34A4EEA"/>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0" w15:restartNumberingAfterBreak="0">
    <w:nsid w:val="56FD23D5"/>
    <w:multiLevelType w:val="hybridMultilevel"/>
    <w:tmpl w:val="BA1C28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15:restartNumberingAfterBreak="0">
    <w:nsid w:val="58243363"/>
    <w:multiLevelType w:val="hybridMultilevel"/>
    <w:tmpl w:val="4EAA6686"/>
    <w:lvl w:ilvl="0" w:tplc="AC98C866">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2"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3" w15:restartNumberingAfterBreak="0">
    <w:nsid w:val="5D7F24AC"/>
    <w:multiLevelType w:val="hybridMultilevel"/>
    <w:tmpl w:val="4D56756E"/>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2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5" w15:restartNumberingAfterBreak="0">
    <w:nsid w:val="5E852810"/>
    <w:multiLevelType w:val="hybridMultilevel"/>
    <w:tmpl w:val="E2BE66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 w15:restartNumberingAfterBreak="0">
    <w:nsid w:val="5EFC2D7A"/>
    <w:multiLevelType w:val="hybridMultilevel"/>
    <w:tmpl w:val="DFDABE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15:restartNumberingAfterBreak="0">
    <w:nsid w:val="60322F1C"/>
    <w:multiLevelType w:val="hybridMultilevel"/>
    <w:tmpl w:val="0E0C303A"/>
    <w:lvl w:ilvl="0" w:tplc="5852A02A">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0" w15:restartNumberingAfterBreak="0">
    <w:nsid w:val="6153C5B9"/>
    <w:multiLevelType w:val="hybridMultilevel"/>
    <w:tmpl w:val="FCBAE3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15:restartNumberingAfterBreak="0">
    <w:nsid w:val="62082A99"/>
    <w:multiLevelType w:val="hybridMultilevel"/>
    <w:tmpl w:val="BB789F24"/>
    <w:lvl w:ilvl="0" w:tplc="040C000D">
      <w:start w:val="1"/>
      <w:numFmt w:val="bullet"/>
      <w:lvlText w:val=""/>
      <w:lvlJc w:val="left"/>
      <w:pPr>
        <w:ind w:left="2880" w:hanging="360"/>
      </w:pPr>
      <w:rPr>
        <w:rFonts w:ascii="Wingdings" w:hAnsi="Wingdings" w:hint="default"/>
      </w:rPr>
    </w:lvl>
    <w:lvl w:ilvl="1" w:tplc="040C0003">
      <w:start w:val="1"/>
      <w:numFmt w:val="bullet"/>
      <w:lvlText w:val="o"/>
      <w:lvlJc w:val="left"/>
      <w:pPr>
        <w:ind w:left="3600" w:hanging="360"/>
      </w:pPr>
      <w:rPr>
        <w:rFonts w:ascii="Courier New" w:hAnsi="Courier New" w:cs="Courier New" w:hint="default"/>
      </w:rPr>
    </w:lvl>
    <w:lvl w:ilvl="2" w:tplc="040C0005">
      <w:start w:val="1"/>
      <w:numFmt w:val="bullet"/>
      <w:lvlText w:val=""/>
      <w:lvlJc w:val="left"/>
      <w:pPr>
        <w:ind w:left="4320" w:hanging="360"/>
      </w:pPr>
      <w:rPr>
        <w:rFonts w:ascii="Wingdings" w:hAnsi="Wingdings" w:hint="default"/>
      </w:rPr>
    </w:lvl>
    <w:lvl w:ilvl="3" w:tplc="040C0001">
      <w:start w:val="1"/>
      <w:numFmt w:val="bullet"/>
      <w:lvlText w:val=""/>
      <w:lvlJc w:val="left"/>
      <w:pPr>
        <w:ind w:left="5040" w:hanging="360"/>
      </w:pPr>
      <w:rPr>
        <w:rFonts w:ascii="Symbol" w:hAnsi="Symbol" w:hint="default"/>
      </w:rPr>
    </w:lvl>
    <w:lvl w:ilvl="4" w:tplc="040C0003">
      <w:start w:val="1"/>
      <w:numFmt w:val="bullet"/>
      <w:lvlText w:val="o"/>
      <w:lvlJc w:val="left"/>
      <w:pPr>
        <w:ind w:left="5760" w:hanging="360"/>
      </w:pPr>
      <w:rPr>
        <w:rFonts w:ascii="Courier New" w:hAnsi="Courier New" w:cs="Courier New" w:hint="default"/>
      </w:rPr>
    </w:lvl>
    <w:lvl w:ilvl="5" w:tplc="040C0005">
      <w:start w:val="1"/>
      <w:numFmt w:val="bullet"/>
      <w:lvlText w:val=""/>
      <w:lvlJc w:val="left"/>
      <w:pPr>
        <w:ind w:left="6480" w:hanging="360"/>
      </w:pPr>
      <w:rPr>
        <w:rFonts w:ascii="Wingdings" w:hAnsi="Wingdings" w:hint="default"/>
      </w:rPr>
    </w:lvl>
    <w:lvl w:ilvl="6" w:tplc="040C0001">
      <w:start w:val="1"/>
      <w:numFmt w:val="bullet"/>
      <w:lvlText w:val=""/>
      <w:lvlJc w:val="left"/>
      <w:pPr>
        <w:ind w:left="7200" w:hanging="360"/>
      </w:pPr>
      <w:rPr>
        <w:rFonts w:ascii="Symbol" w:hAnsi="Symbol" w:hint="default"/>
      </w:rPr>
    </w:lvl>
    <w:lvl w:ilvl="7" w:tplc="040C0003">
      <w:start w:val="1"/>
      <w:numFmt w:val="bullet"/>
      <w:lvlText w:val="o"/>
      <w:lvlJc w:val="left"/>
      <w:pPr>
        <w:ind w:left="7920" w:hanging="360"/>
      </w:pPr>
      <w:rPr>
        <w:rFonts w:ascii="Courier New" w:hAnsi="Courier New" w:cs="Courier New" w:hint="default"/>
      </w:rPr>
    </w:lvl>
    <w:lvl w:ilvl="8" w:tplc="040C0005">
      <w:start w:val="1"/>
      <w:numFmt w:val="bullet"/>
      <w:lvlText w:val=""/>
      <w:lvlJc w:val="left"/>
      <w:pPr>
        <w:ind w:left="8640" w:hanging="360"/>
      </w:pPr>
      <w:rPr>
        <w:rFonts w:ascii="Wingdings" w:hAnsi="Wingdings" w:hint="default"/>
      </w:rPr>
    </w:lvl>
  </w:abstractNum>
  <w:abstractNum w:abstractNumId="132"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133" w15:restartNumberingAfterBreak="0">
    <w:nsid w:val="66428684"/>
    <w:multiLevelType w:val="hybridMultilevel"/>
    <w:tmpl w:val="D4BE2F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 w15:restartNumberingAfterBreak="0">
    <w:nsid w:val="6A000503"/>
    <w:multiLevelType w:val="hybridMultilevel"/>
    <w:tmpl w:val="8FC1D6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 w15:restartNumberingAfterBreak="0">
    <w:nsid w:val="6AA17056"/>
    <w:multiLevelType w:val="hybridMultilevel"/>
    <w:tmpl w:val="4CBD0A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15:restartNumberingAfterBreak="0">
    <w:nsid w:val="6B5AC17C"/>
    <w:multiLevelType w:val="hybridMultilevel"/>
    <w:tmpl w:val="51D888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1" w15:restartNumberingAfterBreak="0">
    <w:nsid w:val="6DD257EE"/>
    <w:multiLevelType w:val="hybridMultilevel"/>
    <w:tmpl w:val="2B1887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6DDBA320"/>
    <w:multiLevelType w:val="hybridMultilevel"/>
    <w:tmpl w:val="AD1714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144" w15:restartNumberingAfterBreak="0">
    <w:nsid w:val="709839C4"/>
    <w:multiLevelType w:val="multilevel"/>
    <w:tmpl w:val="1ED42A7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5" w15:restartNumberingAfterBreak="0">
    <w:nsid w:val="70A534F9"/>
    <w:multiLevelType w:val="hybridMultilevel"/>
    <w:tmpl w:val="F2A66688"/>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6" w15:restartNumberingAfterBreak="0">
    <w:nsid w:val="70E83A69"/>
    <w:multiLevelType w:val="hybridMultilevel"/>
    <w:tmpl w:val="3618AD8E"/>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147" w15:restartNumberingAfterBreak="0">
    <w:nsid w:val="714495B6"/>
    <w:multiLevelType w:val="hybridMultilevel"/>
    <w:tmpl w:val="76B528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15:restartNumberingAfterBreak="0">
    <w:nsid w:val="715C331D"/>
    <w:multiLevelType w:val="hybridMultilevel"/>
    <w:tmpl w:val="371C9D28"/>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14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50"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1" w15:restartNumberingAfterBreak="0">
    <w:nsid w:val="73AA7E82"/>
    <w:multiLevelType w:val="hybridMultilevel"/>
    <w:tmpl w:val="0A4A15F6"/>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52"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55" w15:restartNumberingAfterBreak="0">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786B5F13"/>
    <w:multiLevelType w:val="hybridMultilevel"/>
    <w:tmpl w:val="E1F43AB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158" w15:restartNumberingAfterBreak="0">
    <w:nsid w:val="7ABC9D7F"/>
    <w:multiLevelType w:val="hybridMultilevel"/>
    <w:tmpl w:val="D257FC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15:restartNumberingAfterBreak="0">
    <w:nsid w:val="7C6D6F18"/>
    <w:multiLevelType w:val="hybridMultilevel"/>
    <w:tmpl w:val="E9148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2"/>
  </w:num>
  <w:num w:numId="2">
    <w:abstractNumId w:val="99"/>
  </w:num>
  <w:num w:numId="3">
    <w:abstractNumId w:val="100"/>
  </w:num>
  <w:num w:numId="4">
    <w:abstractNumId w:val="62"/>
  </w:num>
  <w:num w:numId="5">
    <w:abstractNumId w:val="134"/>
    <w:lvlOverride w:ilvl="0">
      <w:startOverride w:val="1"/>
    </w:lvlOverride>
  </w:num>
  <w:num w:numId="6">
    <w:abstractNumId w:val="96"/>
  </w:num>
  <w:num w:numId="7">
    <w:abstractNumId w:val="76"/>
  </w:num>
  <w:num w:numId="8">
    <w:abstractNumId w:val="94"/>
  </w:num>
  <w:num w:numId="9">
    <w:abstractNumId w:val="132"/>
  </w:num>
  <w:num w:numId="10">
    <w:abstractNumId w:val="143"/>
  </w:num>
  <w:num w:numId="11">
    <w:abstractNumId w:val="84"/>
  </w:num>
  <w:num w:numId="12">
    <w:abstractNumId w:val="129"/>
  </w:num>
  <w:num w:numId="13">
    <w:abstractNumId w:val="124"/>
  </w:num>
  <w:num w:numId="14">
    <w:abstractNumId w:val="105"/>
  </w:num>
  <w:num w:numId="15">
    <w:abstractNumId w:val="117"/>
  </w:num>
  <w:num w:numId="16">
    <w:abstractNumId w:val="70"/>
  </w:num>
  <w:num w:numId="17">
    <w:abstractNumId w:val="86"/>
  </w:num>
  <w:num w:numId="18">
    <w:abstractNumId w:val="59"/>
  </w:num>
  <w:num w:numId="19">
    <w:abstractNumId w:val="78"/>
  </w:num>
  <w:num w:numId="20">
    <w:abstractNumId w:val="150"/>
  </w:num>
  <w:num w:numId="21">
    <w:abstractNumId w:val="153"/>
  </w:num>
  <w:num w:numId="22">
    <w:abstractNumId w:val="82"/>
  </w:num>
  <w:num w:numId="23">
    <w:abstractNumId w:val="92"/>
  </w:num>
  <w:num w:numId="24">
    <w:abstractNumId w:val="102"/>
  </w:num>
  <w:num w:numId="25">
    <w:abstractNumId w:val="154"/>
  </w:num>
  <w:num w:numId="26">
    <w:abstractNumId w:val="104"/>
  </w:num>
  <w:num w:numId="27">
    <w:abstractNumId w:val="146"/>
  </w:num>
  <w:num w:numId="28">
    <w:abstractNumId w:val="45"/>
  </w:num>
  <w:num w:numId="29">
    <w:abstractNumId w:val="82"/>
  </w:num>
  <w:num w:numId="30">
    <w:abstractNumId w:val="112"/>
  </w:num>
  <w:num w:numId="31">
    <w:abstractNumId w:val="131"/>
  </w:num>
  <w:num w:numId="32">
    <w:abstractNumId w:val="77"/>
  </w:num>
  <w:num w:numId="33">
    <w:abstractNumId w:val="101"/>
  </w:num>
  <w:num w:numId="34">
    <w:abstractNumId w:val="148"/>
  </w:num>
  <w:num w:numId="35">
    <w:abstractNumId w:val="72"/>
  </w:num>
  <w:num w:numId="36">
    <w:abstractNumId w:val="151"/>
  </w:num>
  <w:num w:numId="3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6"/>
  </w:num>
  <w:num w:numId="39">
    <w:abstractNumId w:val="69"/>
  </w:num>
  <w:num w:numId="40">
    <w:abstractNumId w:val="47"/>
  </w:num>
  <w:num w:numId="41">
    <w:abstractNumId w:val="85"/>
  </w:num>
  <w:num w:numId="42">
    <w:abstractNumId w:val="63"/>
  </w:num>
  <w:num w:numId="43">
    <w:abstractNumId w:val="149"/>
  </w:num>
  <w:num w:numId="44">
    <w:abstractNumId w:val="138"/>
  </w:num>
  <w:num w:numId="45">
    <w:abstractNumId w:val="115"/>
  </w:num>
  <w:num w:numId="46">
    <w:abstractNumId w:val="43"/>
  </w:num>
  <w:num w:numId="47">
    <w:abstractNumId w:val="66"/>
  </w:num>
  <w:num w:numId="48">
    <w:abstractNumId w:val="103"/>
  </w:num>
  <w:num w:numId="49">
    <w:abstractNumId w:val="155"/>
  </w:num>
  <w:num w:numId="50">
    <w:abstractNumId w:val="88"/>
  </w:num>
  <w:num w:numId="51">
    <w:abstractNumId w:val="122"/>
  </w:num>
  <w:num w:numId="52">
    <w:abstractNumId w:val="73"/>
  </w:num>
  <w:num w:numId="53">
    <w:abstractNumId w:val="107"/>
  </w:num>
  <w:num w:numId="54">
    <w:abstractNumId w:val="97"/>
  </w:num>
  <w:num w:numId="55">
    <w:abstractNumId w:val="121"/>
  </w:num>
  <w:num w:numId="56">
    <w:abstractNumId w:val="81"/>
  </w:num>
  <w:num w:numId="57">
    <w:abstractNumId w:val="54"/>
  </w:num>
  <w:num w:numId="58">
    <w:abstractNumId w:val="128"/>
  </w:num>
  <w:num w:numId="59">
    <w:abstractNumId w:val="57"/>
  </w:num>
  <w:num w:numId="60">
    <w:abstractNumId w:val="74"/>
  </w:num>
  <w:num w:numId="61">
    <w:abstractNumId w:val="49"/>
  </w:num>
  <w:num w:numId="62">
    <w:abstractNumId w:val="42"/>
  </w:num>
  <w:num w:numId="63">
    <w:abstractNumId w:val="126"/>
  </w:num>
  <w:num w:numId="64">
    <w:abstractNumId w:val="67"/>
  </w:num>
  <w:num w:numId="65">
    <w:abstractNumId w:val="83"/>
  </w:num>
  <w:num w:numId="66">
    <w:abstractNumId w:val="75"/>
  </w:num>
  <w:num w:numId="67">
    <w:abstractNumId w:val="144"/>
  </w:num>
  <w:num w:numId="68">
    <w:abstractNumId w:val="140"/>
  </w:num>
  <w:num w:numId="69">
    <w:abstractNumId w:val="113"/>
  </w:num>
  <w:num w:numId="70">
    <w:abstractNumId w:val="157"/>
  </w:num>
  <w:num w:numId="71">
    <w:abstractNumId w:val="90"/>
  </w:num>
  <w:num w:numId="72">
    <w:abstractNumId w:val="51"/>
  </w:num>
  <w:num w:numId="73">
    <w:abstractNumId w:val="58"/>
  </w:num>
  <w:num w:numId="74">
    <w:abstractNumId w:val="71"/>
  </w:num>
  <w:num w:numId="75">
    <w:abstractNumId w:val="91"/>
  </w:num>
  <w:num w:numId="76">
    <w:abstractNumId w:val="44"/>
  </w:num>
  <w:num w:numId="77">
    <w:abstractNumId w:val="136"/>
  </w:num>
  <w:num w:numId="78">
    <w:abstractNumId w:val="56"/>
  </w:num>
  <w:num w:numId="79">
    <w:abstractNumId w:val="53"/>
  </w:num>
  <w:num w:numId="80">
    <w:abstractNumId w:val="145"/>
  </w:num>
  <w:num w:numId="81">
    <w:abstractNumId w:val="114"/>
  </w:num>
  <w:num w:numId="82">
    <w:abstractNumId w:val="61"/>
  </w:num>
  <w:num w:numId="83">
    <w:abstractNumId w:val="141"/>
  </w:num>
  <w:num w:numId="84">
    <w:abstractNumId w:val="9"/>
  </w:num>
  <w:num w:numId="85">
    <w:abstractNumId w:val="25"/>
  </w:num>
  <w:num w:numId="86">
    <w:abstractNumId w:val="21"/>
  </w:num>
  <w:num w:numId="87">
    <w:abstractNumId w:val="35"/>
  </w:num>
  <w:num w:numId="88">
    <w:abstractNumId w:val="98"/>
  </w:num>
  <w:num w:numId="89">
    <w:abstractNumId w:val="34"/>
  </w:num>
  <w:num w:numId="90">
    <w:abstractNumId w:val="36"/>
  </w:num>
  <w:num w:numId="91">
    <w:abstractNumId w:val="135"/>
  </w:num>
  <w:num w:numId="92">
    <w:abstractNumId w:val="95"/>
  </w:num>
  <w:num w:numId="93">
    <w:abstractNumId w:val="11"/>
  </w:num>
  <w:num w:numId="94">
    <w:abstractNumId w:val="133"/>
  </w:num>
  <w:num w:numId="95">
    <w:abstractNumId w:val="50"/>
  </w:num>
  <w:num w:numId="96">
    <w:abstractNumId w:val="64"/>
  </w:num>
  <w:num w:numId="97">
    <w:abstractNumId w:val="89"/>
  </w:num>
  <w:num w:numId="98">
    <w:abstractNumId w:val="60"/>
  </w:num>
  <w:num w:numId="99">
    <w:abstractNumId w:val="52"/>
  </w:num>
  <w:num w:numId="100">
    <w:abstractNumId w:val="20"/>
  </w:num>
  <w:num w:numId="101">
    <w:abstractNumId w:val="31"/>
  </w:num>
  <w:num w:numId="102">
    <w:abstractNumId w:val="120"/>
  </w:num>
  <w:num w:numId="103">
    <w:abstractNumId w:val="18"/>
  </w:num>
  <w:num w:numId="104">
    <w:abstractNumId w:val="158"/>
  </w:num>
  <w:num w:numId="105">
    <w:abstractNumId w:val="10"/>
  </w:num>
  <w:num w:numId="106">
    <w:abstractNumId w:val="108"/>
  </w:num>
  <w:num w:numId="107">
    <w:abstractNumId w:val="87"/>
  </w:num>
  <w:num w:numId="108">
    <w:abstractNumId w:val="127"/>
  </w:num>
  <w:num w:numId="109">
    <w:abstractNumId w:val="125"/>
  </w:num>
  <w:num w:numId="110">
    <w:abstractNumId w:val="130"/>
  </w:num>
  <w:num w:numId="111">
    <w:abstractNumId w:val="29"/>
  </w:num>
  <w:num w:numId="112">
    <w:abstractNumId w:val="110"/>
  </w:num>
  <w:num w:numId="113">
    <w:abstractNumId w:val="16"/>
  </w:num>
  <w:num w:numId="114">
    <w:abstractNumId w:val="80"/>
  </w:num>
  <w:num w:numId="115">
    <w:abstractNumId w:val="33"/>
  </w:num>
  <w:num w:numId="116">
    <w:abstractNumId w:val="2"/>
  </w:num>
  <w:num w:numId="117">
    <w:abstractNumId w:val="15"/>
  </w:num>
  <w:num w:numId="118">
    <w:abstractNumId w:val="137"/>
  </w:num>
  <w:num w:numId="119">
    <w:abstractNumId w:val="30"/>
  </w:num>
  <w:num w:numId="120">
    <w:abstractNumId w:val="37"/>
  </w:num>
  <w:num w:numId="121">
    <w:abstractNumId w:val="32"/>
  </w:num>
  <w:num w:numId="122">
    <w:abstractNumId w:val="156"/>
  </w:num>
  <w:num w:numId="123">
    <w:abstractNumId w:val="55"/>
  </w:num>
  <w:num w:numId="124">
    <w:abstractNumId w:val="1"/>
  </w:num>
  <w:num w:numId="125">
    <w:abstractNumId w:val="147"/>
  </w:num>
  <w:num w:numId="126">
    <w:abstractNumId w:val="28"/>
  </w:num>
  <w:num w:numId="127">
    <w:abstractNumId w:val="65"/>
  </w:num>
  <w:num w:numId="128">
    <w:abstractNumId w:val="3"/>
  </w:num>
  <w:num w:numId="129">
    <w:abstractNumId w:val="5"/>
  </w:num>
  <w:num w:numId="130">
    <w:abstractNumId w:val="8"/>
  </w:num>
  <w:num w:numId="131">
    <w:abstractNumId w:val="39"/>
  </w:num>
  <w:num w:numId="132">
    <w:abstractNumId w:val="14"/>
  </w:num>
  <w:num w:numId="133">
    <w:abstractNumId w:val="12"/>
  </w:num>
  <w:num w:numId="134">
    <w:abstractNumId w:val="22"/>
  </w:num>
  <w:num w:numId="135">
    <w:abstractNumId w:val="24"/>
  </w:num>
  <w:num w:numId="136">
    <w:abstractNumId w:val="109"/>
  </w:num>
  <w:num w:numId="137">
    <w:abstractNumId w:val="41"/>
  </w:num>
  <w:num w:numId="138">
    <w:abstractNumId w:val="4"/>
  </w:num>
  <w:num w:numId="139">
    <w:abstractNumId w:val="26"/>
  </w:num>
  <w:num w:numId="140">
    <w:abstractNumId w:val="118"/>
  </w:num>
  <w:num w:numId="141">
    <w:abstractNumId w:val="40"/>
  </w:num>
  <w:num w:numId="142">
    <w:abstractNumId w:val="139"/>
  </w:num>
  <w:num w:numId="143">
    <w:abstractNumId w:val="19"/>
  </w:num>
  <w:num w:numId="144">
    <w:abstractNumId w:val="79"/>
  </w:num>
  <w:num w:numId="145">
    <w:abstractNumId w:val="0"/>
  </w:num>
  <w:num w:numId="146">
    <w:abstractNumId w:val="17"/>
  </w:num>
  <w:num w:numId="147">
    <w:abstractNumId w:val="38"/>
  </w:num>
  <w:num w:numId="148">
    <w:abstractNumId w:val="27"/>
  </w:num>
  <w:num w:numId="149">
    <w:abstractNumId w:val="93"/>
  </w:num>
  <w:num w:numId="150">
    <w:abstractNumId w:val="6"/>
  </w:num>
  <w:num w:numId="151">
    <w:abstractNumId w:val="159"/>
  </w:num>
  <w:num w:numId="152">
    <w:abstractNumId w:val="7"/>
  </w:num>
  <w:num w:numId="153">
    <w:abstractNumId w:val="13"/>
  </w:num>
  <w:num w:numId="154">
    <w:abstractNumId w:val="142"/>
  </w:num>
  <w:num w:numId="155">
    <w:abstractNumId w:val="23"/>
  </w:num>
  <w:num w:numId="15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57"/>
    <w:lvlOverride w:ilvl="0">
      <w:startOverride w:val="1"/>
    </w:lvlOverride>
  </w:num>
  <w:num w:numId="158">
    <w:abstractNumId w:val="116"/>
  </w:num>
  <w:num w:numId="159">
    <w:abstractNumId w:val="119"/>
  </w:num>
  <w:num w:numId="160">
    <w:abstractNumId w:val="48"/>
  </w:num>
  <w:num w:numId="161">
    <w:abstractNumId w:val="123"/>
  </w:num>
  <w:num w:numId="162">
    <w:abstractNumId w:val="46"/>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fr-FR" w:vendorID="64" w:dllVersion="0" w:nlCheck="1" w:checkStyle="0"/>
  <w:activeWritingStyle w:appName="MSWord" w:lang="fr-FR" w:vendorID="64" w:dllVersion="4096" w:nlCheck="1" w:checkStyle="0"/>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3FBD"/>
    <w:rsid w:val="00004975"/>
    <w:rsid w:val="00004B49"/>
    <w:rsid w:val="00006DF8"/>
    <w:rsid w:val="0000723D"/>
    <w:rsid w:val="0001376A"/>
    <w:rsid w:val="0002057E"/>
    <w:rsid w:val="00020A5B"/>
    <w:rsid w:val="000211A3"/>
    <w:rsid w:val="00021EB3"/>
    <w:rsid w:val="000224F1"/>
    <w:rsid w:val="0002339A"/>
    <w:rsid w:val="000253AD"/>
    <w:rsid w:val="00025442"/>
    <w:rsid w:val="000255CB"/>
    <w:rsid w:val="0003059D"/>
    <w:rsid w:val="00030A2D"/>
    <w:rsid w:val="00031E63"/>
    <w:rsid w:val="000336FA"/>
    <w:rsid w:val="0003690E"/>
    <w:rsid w:val="00040543"/>
    <w:rsid w:val="000435A0"/>
    <w:rsid w:val="0004700C"/>
    <w:rsid w:val="0005004B"/>
    <w:rsid w:val="00052A25"/>
    <w:rsid w:val="00052A9F"/>
    <w:rsid w:val="000534BE"/>
    <w:rsid w:val="00055332"/>
    <w:rsid w:val="00055A26"/>
    <w:rsid w:val="00057B00"/>
    <w:rsid w:val="00060C1E"/>
    <w:rsid w:val="000617E9"/>
    <w:rsid w:val="00062041"/>
    <w:rsid w:val="00063BEA"/>
    <w:rsid w:val="00065189"/>
    <w:rsid w:val="000702F8"/>
    <w:rsid w:val="00073921"/>
    <w:rsid w:val="000813E1"/>
    <w:rsid w:val="00084217"/>
    <w:rsid w:val="00085AD2"/>
    <w:rsid w:val="00090F68"/>
    <w:rsid w:val="00091417"/>
    <w:rsid w:val="000938DC"/>
    <w:rsid w:val="00095B42"/>
    <w:rsid w:val="00096A04"/>
    <w:rsid w:val="000970F3"/>
    <w:rsid w:val="000A0850"/>
    <w:rsid w:val="000A572B"/>
    <w:rsid w:val="000A6A0E"/>
    <w:rsid w:val="000A6D42"/>
    <w:rsid w:val="000A744B"/>
    <w:rsid w:val="000A784F"/>
    <w:rsid w:val="000A7E26"/>
    <w:rsid w:val="000B16FC"/>
    <w:rsid w:val="000B190D"/>
    <w:rsid w:val="000B1D07"/>
    <w:rsid w:val="000B1F37"/>
    <w:rsid w:val="000B2FEA"/>
    <w:rsid w:val="000B6A85"/>
    <w:rsid w:val="000C0C20"/>
    <w:rsid w:val="000C26EA"/>
    <w:rsid w:val="000C29CA"/>
    <w:rsid w:val="000C5098"/>
    <w:rsid w:val="000C549B"/>
    <w:rsid w:val="000C5619"/>
    <w:rsid w:val="000C6752"/>
    <w:rsid w:val="000C6C5A"/>
    <w:rsid w:val="000C7952"/>
    <w:rsid w:val="000D13E7"/>
    <w:rsid w:val="000D4A36"/>
    <w:rsid w:val="000D7C74"/>
    <w:rsid w:val="000E0648"/>
    <w:rsid w:val="000E537A"/>
    <w:rsid w:val="000E653F"/>
    <w:rsid w:val="000E7CE3"/>
    <w:rsid w:val="000F32F8"/>
    <w:rsid w:val="000F39C3"/>
    <w:rsid w:val="000F3B0A"/>
    <w:rsid w:val="000F403F"/>
    <w:rsid w:val="00101855"/>
    <w:rsid w:val="00102477"/>
    <w:rsid w:val="001050EE"/>
    <w:rsid w:val="00107540"/>
    <w:rsid w:val="00110A38"/>
    <w:rsid w:val="00111B7A"/>
    <w:rsid w:val="001127D6"/>
    <w:rsid w:val="00112F5A"/>
    <w:rsid w:val="00113266"/>
    <w:rsid w:val="00114ED2"/>
    <w:rsid w:val="00114F35"/>
    <w:rsid w:val="001154E6"/>
    <w:rsid w:val="00116CA6"/>
    <w:rsid w:val="0011710F"/>
    <w:rsid w:val="001172AB"/>
    <w:rsid w:val="0012355E"/>
    <w:rsid w:val="001254B2"/>
    <w:rsid w:val="00125E6C"/>
    <w:rsid w:val="00126118"/>
    <w:rsid w:val="001371B3"/>
    <w:rsid w:val="001413B9"/>
    <w:rsid w:val="001416EB"/>
    <w:rsid w:val="001418C9"/>
    <w:rsid w:val="00142BA3"/>
    <w:rsid w:val="001466DD"/>
    <w:rsid w:val="001516C1"/>
    <w:rsid w:val="0015528C"/>
    <w:rsid w:val="001557A3"/>
    <w:rsid w:val="00155894"/>
    <w:rsid w:val="00164EF3"/>
    <w:rsid w:val="0016526B"/>
    <w:rsid w:val="00165A9F"/>
    <w:rsid w:val="0017313B"/>
    <w:rsid w:val="00173310"/>
    <w:rsid w:val="00175162"/>
    <w:rsid w:val="00176F98"/>
    <w:rsid w:val="001811C4"/>
    <w:rsid w:val="001816AE"/>
    <w:rsid w:val="00181754"/>
    <w:rsid w:val="00185842"/>
    <w:rsid w:val="0018672F"/>
    <w:rsid w:val="00186EFB"/>
    <w:rsid w:val="00187E0F"/>
    <w:rsid w:val="00192C51"/>
    <w:rsid w:val="00193736"/>
    <w:rsid w:val="0019575F"/>
    <w:rsid w:val="00196F72"/>
    <w:rsid w:val="001978EF"/>
    <w:rsid w:val="001A48AC"/>
    <w:rsid w:val="001A4E4A"/>
    <w:rsid w:val="001A72CD"/>
    <w:rsid w:val="001B10FF"/>
    <w:rsid w:val="001B2930"/>
    <w:rsid w:val="001B2DD7"/>
    <w:rsid w:val="001B31E6"/>
    <w:rsid w:val="001B3CD6"/>
    <w:rsid w:val="001C0FA1"/>
    <w:rsid w:val="001C1BEE"/>
    <w:rsid w:val="001C1D2A"/>
    <w:rsid w:val="001C2095"/>
    <w:rsid w:val="001C36AC"/>
    <w:rsid w:val="001C429F"/>
    <w:rsid w:val="001C4EA7"/>
    <w:rsid w:val="001C779C"/>
    <w:rsid w:val="001D386E"/>
    <w:rsid w:val="001D5103"/>
    <w:rsid w:val="001E20CE"/>
    <w:rsid w:val="001E440F"/>
    <w:rsid w:val="001E677A"/>
    <w:rsid w:val="001F04C6"/>
    <w:rsid w:val="001F1BB4"/>
    <w:rsid w:val="001F236A"/>
    <w:rsid w:val="001F471D"/>
    <w:rsid w:val="001F48E9"/>
    <w:rsid w:val="001F61FC"/>
    <w:rsid w:val="0020115F"/>
    <w:rsid w:val="00203C42"/>
    <w:rsid w:val="00203E27"/>
    <w:rsid w:val="00205125"/>
    <w:rsid w:val="00205BFC"/>
    <w:rsid w:val="00205F35"/>
    <w:rsid w:val="002079A9"/>
    <w:rsid w:val="0021043D"/>
    <w:rsid w:val="00212360"/>
    <w:rsid w:val="00212559"/>
    <w:rsid w:val="00212E05"/>
    <w:rsid w:val="0021368F"/>
    <w:rsid w:val="00213EC6"/>
    <w:rsid w:val="00215139"/>
    <w:rsid w:val="00215793"/>
    <w:rsid w:val="00216A9C"/>
    <w:rsid w:val="002172D1"/>
    <w:rsid w:val="002221F1"/>
    <w:rsid w:val="002223C1"/>
    <w:rsid w:val="00227CD2"/>
    <w:rsid w:val="00230BDF"/>
    <w:rsid w:val="0023102B"/>
    <w:rsid w:val="00231C30"/>
    <w:rsid w:val="0023359D"/>
    <w:rsid w:val="00233F90"/>
    <w:rsid w:val="00234D4A"/>
    <w:rsid w:val="00236039"/>
    <w:rsid w:val="002369A6"/>
    <w:rsid w:val="00241BBE"/>
    <w:rsid w:val="00242598"/>
    <w:rsid w:val="0024466C"/>
    <w:rsid w:val="002455D0"/>
    <w:rsid w:val="002475C4"/>
    <w:rsid w:val="00247FEF"/>
    <w:rsid w:val="00251A16"/>
    <w:rsid w:val="00252888"/>
    <w:rsid w:val="002531F3"/>
    <w:rsid w:val="00253B57"/>
    <w:rsid w:val="00253E09"/>
    <w:rsid w:val="00255F9B"/>
    <w:rsid w:val="00256EE1"/>
    <w:rsid w:val="00266C41"/>
    <w:rsid w:val="00270B92"/>
    <w:rsid w:val="00276EB7"/>
    <w:rsid w:val="0027754F"/>
    <w:rsid w:val="00281126"/>
    <w:rsid w:val="00286A23"/>
    <w:rsid w:val="002875D0"/>
    <w:rsid w:val="0029292A"/>
    <w:rsid w:val="00295092"/>
    <w:rsid w:val="00297666"/>
    <w:rsid w:val="002A1044"/>
    <w:rsid w:val="002B13F4"/>
    <w:rsid w:val="002B2B06"/>
    <w:rsid w:val="002B495E"/>
    <w:rsid w:val="002B7A05"/>
    <w:rsid w:val="002C3680"/>
    <w:rsid w:val="002C4845"/>
    <w:rsid w:val="002D0A12"/>
    <w:rsid w:val="002D0B03"/>
    <w:rsid w:val="002D1690"/>
    <w:rsid w:val="002D1781"/>
    <w:rsid w:val="002D209B"/>
    <w:rsid w:val="002D294D"/>
    <w:rsid w:val="002D2BD5"/>
    <w:rsid w:val="002D7495"/>
    <w:rsid w:val="002D75A2"/>
    <w:rsid w:val="002D7643"/>
    <w:rsid w:val="002D7C6E"/>
    <w:rsid w:val="002E3713"/>
    <w:rsid w:val="002E4B30"/>
    <w:rsid w:val="002E58FA"/>
    <w:rsid w:val="002F6D2E"/>
    <w:rsid w:val="00301DE9"/>
    <w:rsid w:val="00305FF9"/>
    <w:rsid w:val="0030657F"/>
    <w:rsid w:val="003072B8"/>
    <w:rsid w:val="003111D9"/>
    <w:rsid w:val="00311D2D"/>
    <w:rsid w:val="00311D9E"/>
    <w:rsid w:val="0031297D"/>
    <w:rsid w:val="00313DF2"/>
    <w:rsid w:val="003154A3"/>
    <w:rsid w:val="0031658F"/>
    <w:rsid w:val="003308BB"/>
    <w:rsid w:val="0033332D"/>
    <w:rsid w:val="00336406"/>
    <w:rsid w:val="00340C6C"/>
    <w:rsid w:val="0034221D"/>
    <w:rsid w:val="00345154"/>
    <w:rsid w:val="00346E32"/>
    <w:rsid w:val="00346FAF"/>
    <w:rsid w:val="003521FE"/>
    <w:rsid w:val="00354CAB"/>
    <w:rsid w:val="003567ED"/>
    <w:rsid w:val="00356B1D"/>
    <w:rsid w:val="00356C40"/>
    <w:rsid w:val="00361B54"/>
    <w:rsid w:val="00362638"/>
    <w:rsid w:val="00363688"/>
    <w:rsid w:val="003637AC"/>
    <w:rsid w:val="00363B97"/>
    <w:rsid w:val="0036592E"/>
    <w:rsid w:val="00366281"/>
    <w:rsid w:val="00366FED"/>
    <w:rsid w:val="00370031"/>
    <w:rsid w:val="003721D9"/>
    <w:rsid w:val="00374390"/>
    <w:rsid w:val="00374ECF"/>
    <w:rsid w:val="00375F0D"/>
    <w:rsid w:val="003765D2"/>
    <w:rsid w:val="00382FE0"/>
    <w:rsid w:val="00384ED2"/>
    <w:rsid w:val="00385146"/>
    <w:rsid w:val="00387BDE"/>
    <w:rsid w:val="00390909"/>
    <w:rsid w:val="003911D7"/>
    <w:rsid w:val="00392541"/>
    <w:rsid w:val="00394BBB"/>
    <w:rsid w:val="0039780F"/>
    <w:rsid w:val="003A2536"/>
    <w:rsid w:val="003A358D"/>
    <w:rsid w:val="003A5016"/>
    <w:rsid w:val="003A77FA"/>
    <w:rsid w:val="003B2C4B"/>
    <w:rsid w:val="003C07AB"/>
    <w:rsid w:val="003C0D52"/>
    <w:rsid w:val="003C1679"/>
    <w:rsid w:val="003C2000"/>
    <w:rsid w:val="003C2E22"/>
    <w:rsid w:val="003C4B73"/>
    <w:rsid w:val="003C60D0"/>
    <w:rsid w:val="003C7183"/>
    <w:rsid w:val="003D2878"/>
    <w:rsid w:val="003D2B40"/>
    <w:rsid w:val="003D3100"/>
    <w:rsid w:val="003D338A"/>
    <w:rsid w:val="003D3779"/>
    <w:rsid w:val="003D436F"/>
    <w:rsid w:val="003D764D"/>
    <w:rsid w:val="003D795D"/>
    <w:rsid w:val="003E5325"/>
    <w:rsid w:val="003E596D"/>
    <w:rsid w:val="003E5EE2"/>
    <w:rsid w:val="003E7DAA"/>
    <w:rsid w:val="003F005A"/>
    <w:rsid w:val="003F4903"/>
    <w:rsid w:val="003F6D11"/>
    <w:rsid w:val="00401C44"/>
    <w:rsid w:val="0040214C"/>
    <w:rsid w:val="004036D3"/>
    <w:rsid w:val="00403C36"/>
    <w:rsid w:val="0040428D"/>
    <w:rsid w:val="00406087"/>
    <w:rsid w:val="00406967"/>
    <w:rsid w:val="00407129"/>
    <w:rsid w:val="00407C73"/>
    <w:rsid w:val="004112D4"/>
    <w:rsid w:val="004138D5"/>
    <w:rsid w:val="00414B1C"/>
    <w:rsid w:val="004153D6"/>
    <w:rsid w:val="0041652A"/>
    <w:rsid w:val="004171DD"/>
    <w:rsid w:val="0042065C"/>
    <w:rsid w:val="00420ECF"/>
    <w:rsid w:val="004218F5"/>
    <w:rsid w:val="00421E9B"/>
    <w:rsid w:val="004305FD"/>
    <w:rsid w:val="004321C9"/>
    <w:rsid w:val="00433C36"/>
    <w:rsid w:val="004350B6"/>
    <w:rsid w:val="00441199"/>
    <w:rsid w:val="00441407"/>
    <w:rsid w:val="00443948"/>
    <w:rsid w:val="00444CC8"/>
    <w:rsid w:val="004451CC"/>
    <w:rsid w:val="0044751C"/>
    <w:rsid w:val="004514CD"/>
    <w:rsid w:val="004543B0"/>
    <w:rsid w:val="00456951"/>
    <w:rsid w:val="00462214"/>
    <w:rsid w:val="00462720"/>
    <w:rsid w:val="00464057"/>
    <w:rsid w:val="00464DAE"/>
    <w:rsid w:val="00465174"/>
    <w:rsid w:val="004670EF"/>
    <w:rsid w:val="0046754B"/>
    <w:rsid w:val="004715EC"/>
    <w:rsid w:val="00473B68"/>
    <w:rsid w:val="004750B6"/>
    <w:rsid w:val="0047616D"/>
    <w:rsid w:val="00477D94"/>
    <w:rsid w:val="004805F2"/>
    <w:rsid w:val="00480E3B"/>
    <w:rsid w:val="004842DD"/>
    <w:rsid w:val="00484733"/>
    <w:rsid w:val="00485048"/>
    <w:rsid w:val="0048680A"/>
    <w:rsid w:val="00490110"/>
    <w:rsid w:val="00490166"/>
    <w:rsid w:val="0049139F"/>
    <w:rsid w:val="00494A0D"/>
    <w:rsid w:val="00497C78"/>
    <w:rsid w:val="004A19F3"/>
    <w:rsid w:val="004A75AD"/>
    <w:rsid w:val="004B33AB"/>
    <w:rsid w:val="004B521F"/>
    <w:rsid w:val="004B5B69"/>
    <w:rsid w:val="004B68B4"/>
    <w:rsid w:val="004B6DB1"/>
    <w:rsid w:val="004C0B83"/>
    <w:rsid w:val="004C192E"/>
    <w:rsid w:val="004D1C0A"/>
    <w:rsid w:val="004D61E0"/>
    <w:rsid w:val="004D6C83"/>
    <w:rsid w:val="004D6FB2"/>
    <w:rsid w:val="004E4459"/>
    <w:rsid w:val="004E52DB"/>
    <w:rsid w:val="004E7118"/>
    <w:rsid w:val="004F3026"/>
    <w:rsid w:val="004F5B3D"/>
    <w:rsid w:val="004F5CBC"/>
    <w:rsid w:val="004F5F14"/>
    <w:rsid w:val="004F7629"/>
    <w:rsid w:val="00500524"/>
    <w:rsid w:val="00500B0D"/>
    <w:rsid w:val="00501651"/>
    <w:rsid w:val="00506249"/>
    <w:rsid w:val="0051365E"/>
    <w:rsid w:val="00513A49"/>
    <w:rsid w:val="00516ED3"/>
    <w:rsid w:val="005271DB"/>
    <w:rsid w:val="0052770D"/>
    <w:rsid w:val="00527F31"/>
    <w:rsid w:val="00531D81"/>
    <w:rsid w:val="005346CD"/>
    <w:rsid w:val="005346CE"/>
    <w:rsid w:val="005406A9"/>
    <w:rsid w:val="005411B0"/>
    <w:rsid w:val="0054331D"/>
    <w:rsid w:val="00543710"/>
    <w:rsid w:val="00544044"/>
    <w:rsid w:val="00544308"/>
    <w:rsid w:val="005445DB"/>
    <w:rsid w:val="00546410"/>
    <w:rsid w:val="00547224"/>
    <w:rsid w:val="005478E4"/>
    <w:rsid w:val="005522DF"/>
    <w:rsid w:val="00553C3B"/>
    <w:rsid w:val="00553F9E"/>
    <w:rsid w:val="005570BC"/>
    <w:rsid w:val="00560149"/>
    <w:rsid w:val="005625FF"/>
    <w:rsid w:val="005637E1"/>
    <w:rsid w:val="00563E22"/>
    <w:rsid w:val="0056615B"/>
    <w:rsid w:val="00567851"/>
    <w:rsid w:val="005678C2"/>
    <w:rsid w:val="0057272D"/>
    <w:rsid w:val="005769B1"/>
    <w:rsid w:val="0057733F"/>
    <w:rsid w:val="0057760F"/>
    <w:rsid w:val="005803EF"/>
    <w:rsid w:val="00581B78"/>
    <w:rsid w:val="0058254C"/>
    <w:rsid w:val="00582940"/>
    <w:rsid w:val="0058307D"/>
    <w:rsid w:val="00583671"/>
    <w:rsid w:val="00586A41"/>
    <w:rsid w:val="00587FF6"/>
    <w:rsid w:val="00591499"/>
    <w:rsid w:val="00591722"/>
    <w:rsid w:val="00593EB5"/>
    <w:rsid w:val="0059510B"/>
    <w:rsid w:val="00595FDB"/>
    <w:rsid w:val="00596B37"/>
    <w:rsid w:val="00596E41"/>
    <w:rsid w:val="005A1EE9"/>
    <w:rsid w:val="005A2150"/>
    <w:rsid w:val="005A3B22"/>
    <w:rsid w:val="005A3F10"/>
    <w:rsid w:val="005A4419"/>
    <w:rsid w:val="005B0B44"/>
    <w:rsid w:val="005B1A6E"/>
    <w:rsid w:val="005B4550"/>
    <w:rsid w:val="005B4F79"/>
    <w:rsid w:val="005B5F79"/>
    <w:rsid w:val="005B7007"/>
    <w:rsid w:val="005C0F07"/>
    <w:rsid w:val="005C3137"/>
    <w:rsid w:val="005C58D5"/>
    <w:rsid w:val="005C742C"/>
    <w:rsid w:val="005C747A"/>
    <w:rsid w:val="005C778D"/>
    <w:rsid w:val="005D4099"/>
    <w:rsid w:val="005D499E"/>
    <w:rsid w:val="005D5879"/>
    <w:rsid w:val="005E0A44"/>
    <w:rsid w:val="005E2012"/>
    <w:rsid w:val="005E22D4"/>
    <w:rsid w:val="005E2E5A"/>
    <w:rsid w:val="005E3492"/>
    <w:rsid w:val="005E355B"/>
    <w:rsid w:val="005E7B3C"/>
    <w:rsid w:val="005F3730"/>
    <w:rsid w:val="005F7158"/>
    <w:rsid w:val="006015D0"/>
    <w:rsid w:val="0060262E"/>
    <w:rsid w:val="00603291"/>
    <w:rsid w:val="00610EEB"/>
    <w:rsid w:val="00612248"/>
    <w:rsid w:val="00614334"/>
    <w:rsid w:val="00615BB7"/>
    <w:rsid w:val="006209D7"/>
    <w:rsid w:val="00620BA9"/>
    <w:rsid w:val="006218C2"/>
    <w:rsid w:val="00622351"/>
    <w:rsid w:val="00622857"/>
    <w:rsid w:val="00624333"/>
    <w:rsid w:val="006250B5"/>
    <w:rsid w:val="00626FC3"/>
    <w:rsid w:val="0063160E"/>
    <w:rsid w:val="006316A2"/>
    <w:rsid w:val="0063320F"/>
    <w:rsid w:val="00635766"/>
    <w:rsid w:val="006366DC"/>
    <w:rsid w:val="00641155"/>
    <w:rsid w:val="006517D2"/>
    <w:rsid w:val="0065267A"/>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7642E"/>
    <w:rsid w:val="006802A9"/>
    <w:rsid w:val="0068098D"/>
    <w:rsid w:val="0068234B"/>
    <w:rsid w:val="00682A3A"/>
    <w:rsid w:val="006872CB"/>
    <w:rsid w:val="00690585"/>
    <w:rsid w:val="00690A0E"/>
    <w:rsid w:val="00690A76"/>
    <w:rsid w:val="0069114A"/>
    <w:rsid w:val="006921C1"/>
    <w:rsid w:val="006926F8"/>
    <w:rsid w:val="006934C9"/>
    <w:rsid w:val="006937A4"/>
    <w:rsid w:val="006974AE"/>
    <w:rsid w:val="006A4779"/>
    <w:rsid w:val="006A75D6"/>
    <w:rsid w:val="006B1B4E"/>
    <w:rsid w:val="006B5320"/>
    <w:rsid w:val="006B5B6C"/>
    <w:rsid w:val="006B60CC"/>
    <w:rsid w:val="006B72E5"/>
    <w:rsid w:val="006C2A02"/>
    <w:rsid w:val="006C4752"/>
    <w:rsid w:val="006C607C"/>
    <w:rsid w:val="006D36DD"/>
    <w:rsid w:val="006D4CCE"/>
    <w:rsid w:val="006D7273"/>
    <w:rsid w:val="006D7D6D"/>
    <w:rsid w:val="006E5990"/>
    <w:rsid w:val="006E6032"/>
    <w:rsid w:val="006E6A61"/>
    <w:rsid w:val="006F17D2"/>
    <w:rsid w:val="006F1994"/>
    <w:rsid w:val="006F1A1B"/>
    <w:rsid w:val="006F3638"/>
    <w:rsid w:val="006F4E91"/>
    <w:rsid w:val="006F60DB"/>
    <w:rsid w:val="006F6FF8"/>
    <w:rsid w:val="006F770F"/>
    <w:rsid w:val="006F79B1"/>
    <w:rsid w:val="00703BB6"/>
    <w:rsid w:val="00705A6A"/>
    <w:rsid w:val="00707EB9"/>
    <w:rsid w:val="00711F0C"/>
    <w:rsid w:val="007139A5"/>
    <w:rsid w:val="007172B0"/>
    <w:rsid w:val="00717710"/>
    <w:rsid w:val="00720DC8"/>
    <w:rsid w:val="00725F2A"/>
    <w:rsid w:val="00726303"/>
    <w:rsid w:val="007300FC"/>
    <w:rsid w:val="00731773"/>
    <w:rsid w:val="007321F9"/>
    <w:rsid w:val="00732624"/>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60488"/>
    <w:rsid w:val="00760AB9"/>
    <w:rsid w:val="00761068"/>
    <w:rsid w:val="00767761"/>
    <w:rsid w:val="007731CA"/>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B00C5"/>
    <w:rsid w:val="007B5D51"/>
    <w:rsid w:val="007C1642"/>
    <w:rsid w:val="007C1A17"/>
    <w:rsid w:val="007C2301"/>
    <w:rsid w:val="007C2794"/>
    <w:rsid w:val="007C61BE"/>
    <w:rsid w:val="007C6226"/>
    <w:rsid w:val="007D22CA"/>
    <w:rsid w:val="007D3A47"/>
    <w:rsid w:val="007D5114"/>
    <w:rsid w:val="007D6CD0"/>
    <w:rsid w:val="007D732B"/>
    <w:rsid w:val="007E0F8A"/>
    <w:rsid w:val="007E162C"/>
    <w:rsid w:val="007E2713"/>
    <w:rsid w:val="007E33CF"/>
    <w:rsid w:val="007E34D8"/>
    <w:rsid w:val="007E44CD"/>
    <w:rsid w:val="007E5D99"/>
    <w:rsid w:val="007E61F3"/>
    <w:rsid w:val="007E7F01"/>
    <w:rsid w:val="007F037F"/>
    <w:rsid w:val="007F17C4"/>
    <w:rsid w:val="007F1907"/>
    <w:rsid w:val="007F52FE"/>
    <w:rsid w:val="00801551"/>
    <w:rsid w:val="008020E7"/>
    <w:rsid w:val="0080253E"/>
    <w:rsid w:val="008029EA"/>
    <w:rsid w:val="00806AB3"/>
    <w:rsid w:val="008113FF"/>
    <w:rsid w:val="0081151F"/>
    <w:rsid w:val="00811C13"/>
    <w:rsid w:val="0081522E"/>
    <w:rsid w:val="00815544"/>
    <w:rsid w:val="00817365"/>
    <w:rsid w:val="00817A9B"/>
    <w:rsid w:val="00820FB1"/>
    <w:rsid w:val="0082145B"/>
    <w:rsid w:val="00821569"/>
    <w:rsid w:val="00822BE8"/>
    <w:rsid w:val="00825FF4"/>
    <w:rsid w:val="00830A6F"/>
    <w:rsid w:val="00830E7E"/>
    <w:rsid w:val="008338B0"/>
    <w:rsid w:val="008452FE"/>
    <w:rsid w:val="0084606E"/>
    <w:rsid w:val="00851D16"/>
    <w:rsid w:val="008527B6"/>
    <w:rsid w:val="00855045"/>
    <w:rsid w:val="008560AD"/>
    <w:rsid w:val="0085750B"/>
    <w:rsid w:val="00857577"/>
    <w:rsid w:val="0085796F"/>
    <w:rsid w:val="00865463"/>
    <w:rsid w:val="00866754"/>
    <w:rsid w:val="0086689E"/>
    <w:rsid w:val="0086700B"/>
    <w:rsid w:val="00870040"/>
    <w:rsid w:val="008704DA"/>
    <w:rsid w:val="008706C7"/>
    <w:rsid w:val="0087152F"/>
    <w:rsid w:val="008733EA"/>
    <w:rsid w:val="008757B8"/>
    <w:rsid w:val="00880541"/>
    <w:rsid w:val="008824C1"/>
    <w:rsid w:val="0089009D"/>
    <w:rsid w:val="008A24D8"/>
    <w:rsid w:val="008A27FD"/>
    <w:rsid w:val="008A3D88"/>
    <w:rsid w:val="008A3E96"/>
    <w:rsid w:val="008A4610"/>
    <w:rsid w:val="008A6D81"/>
    <w:rsid w:val="008B0961"/>
    <w:rsid w:val="008B2A73"/>
    <w:rsid w:val="008B3EEE"/>
    <w:rsid w:val="008B623E"/>
    <w:rsid w:val="008B7FF3"/>
    <w:rsid w:val="008C1353"/>
    <w:rsid w:val="008C16B2"/>
    <w:rsid w:val="008C3721"/>
    <w:rsid w:val="008C6AAA"/>
    <w:rsid w:val="008C7B17"/>
    <w:rsid w:val="008D637D"/>
    <w:rsid w:val="008E128B"/>
    <w:rsid w:val="008E4B88"/>
    <w:rsid w:val="008E57D8"/>
    <w:rsid w:val="008E71FD"/>
    <w:rsid w:val="008E7B76"/>
    <w:rsid w:val="008F0486"/>
    <w:rsid w:val="008F0F68"/>
    <w:rsid w:val="008F168A"/>
    <w:rsid w:val="008F251C"/>
    <w:rsid w:val="008F2A7C"/>
    <w:rsid w:val="008F4E9F"/>
    <w:rsid w:val="008F5196"/>
    <w:rsid w:val="008F5DE9"/>
    <w:rsid w:val="008F639F"/>
    <w:rsid w:val="008F68C6"/>
    <w:rsid w:val="00900FEB"/>
    <w:rsid w:val="0090103B"/>
    <w:rsid w:val="00902E86"/>
    <w:rsid w:val="00903900"/>
    <w:rsid w:val="009044D0"/>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30E33"/>
    <w:rsid w:val="0093118E"/>
    <w:rsid w:val="00931C68"/>
    <w:rsid w:val="00931DA4"/>
    <w:rsid w:val="0093373F"/>
    <w:rsid w:val="00941DC4"/>
    <w:rsid w:val="009455FD"/>
    <w:rsid w:val="009463ED"/>
    <w:rsid w:val="0094728C"/>
    <w:rsid w:val="009514E0"/>
    <w:rsid w:val="00952E05"/>
    <w:rsid w:val="00954F83"/>
    <w:rsid w:val="00956905"/>
    <w:rsid w:val="009639E9"/>
    <w:rsid w:val="00964811"/>
    <w:rsid w:val="00966028"/>
    <w:rsid w:val="009706F3"/>
    <w:rsid w:val="00970C3E"/>
    <w:rsid w:val="00973169"/>
    <w:rsid w:val="00974535"/>
    <w:rsid w:val="0098104A"/>
    <w:rsid w:val="00982CD8"/>
    <w:rsid w:val="00986734"/>
    <w:rsid w:val="00990012"/>
    <w:rsid w:val="0099499A"/>
    <w:rsid w:val="009974FB"/>
    <w:rsid w:val="009978B3"/>
    <w:rsid w:val="009A022B"/>
    <w:rsid w:val="009A29E3"/>
    <w:rsid w:val="009A4E95"/>
    <w:rsid w:val="009A5CEF"/>
    <w:rsid w:val="009B0D67"/>
    <w:rsid w:val="009B1C70"/>
    <w:rsid w:val="009B2669"/>
    <w:rsid w:val="009B2C5D"/>
    <w:rsid w:val="009B2EFD"/>
    <w:rsid w:val="009B4D20"/>
    <w:rsid w:val="009B571E"/>
    <w:rsid w:val="009C3269"/>
    <w:rsid w:val="009C3AAE"/>
    <w:rsid w:val="009C3BC9"/>
    <w:rsid w:val="009C5293"/>
    <w:rsid w:val="009C604B"/>
    <w:rsid w:val="009C7A8A"/>
    <w:rsid w:val="009D0B7D"/>
    <w:rsid w:val="009D37A1"/>
    <w:rsid w:val="009D3FA4"/>
    <w:rsid w:val="009D4610"/>
    <w:rsid w:val="009D5661"/>
    <w:rsid w:val="009D6253"/>
    <w:rsid w:val="009D684F"/>
    <w:rsid w:val="009E1E02"/>
    <w:rsid w:val="009E24C9"/>
    <w:rsid w:val="009E3D4D"/>
    <w:rsid w:val="009E61A3"/>
    <w:rsid w:val="009E6700"/>
    <w:rsid w:val="009E754F"/>
    <w:rsid w:val="009F0329"/>
    <w:rsid w:val="009F56B6"/>
    <w:rsid w:val="009F648D"/>
    <w:rsid w:val="009F6D60"/>
    <w:rsid w:val="00A016D1"/>
    <w:rsid w:val="00A01CFA"/>
    <w:rsid w:val="00A057C7"/>
    <w:rsid w:val="00A06044"/>
    <w:rsid w:val="00A060AF"/>
    <w:rsid w:val="00A0682C"/>
    <w:rsid w:val="00A1084C"/>
    <w:rsid w:val="00A10BB1"/>
    <w:rsid w:val="00A10FC9"/>
    <w:rsid w:val="00A11047"/>
    <w:rsid w:val="00A113E2"/>
    <w:rsid w:val="00A12DBD"/>
    <w:rsid w:val="00A1322F"/>
    <w:rsid w:val="00A13CA1"/>
    <w:rsid w:val="00A149EB"/>
    <w:rsid w:val="00A16985"/>
    <w:rsid w:val="00A176D6"/>
    <w:rsid w:val="00A2031F"/>
    <w:rsid w:val="00A20E4D"/>
    <w:rsid w:val="00A310B0"/>
    <w:rsid w:val="00A40EF5"/>
    <w:rsid w:val="00A4124B"/>
    <w:rsid w:val="00A41C97"/>
    <w:rsid w:val="00A42A7F"/>
    <w:rsid w:val="00A53199"/>
    <w:rsid w:val="00A5429D"/>
    <w:rsid w:val="00A55DB3"/>
    <w:rsid w:val="00A64E0F"/>
    <w:rsid w:val="00A65BD4"/>
    <w:rsid w:val="00A65D5B"/>
    <w:rsid w:val="00A66F01"/>
    <w:rsid w:val="00A6752B"/>
    <w:rsid w:val="00A7090D"/>
    <w:rsid w:val="00A71B0A"/>
    <w:rsid w:val="00A7259B"/>
    <w:rsid w:val="00A769B2"/>
    <w:rsid w:val="00A76A96"/>
    <w:rsid w:val="00A77ECC"/>
    <w:rsid w:val="00A81065"/>
    <w:rsid w:val="00A8166C"/>
    <w:rsid w:val="00A868BB"/>
    <w:rsid w:val="00A9317A"/>
    <w:rsid w:val="00A93E57"/>
    <w:rsid w:val="00A96863"/>
    <w:rsid w:val="00A96A4F"/>
    <w:rsid w:val="00AA0E28"/>
    <w:rsid w:val="00AA1F74"/>
    <w:rsid w:val="00AA28A1"/>
    <w:rsid w:val="00AA515C"/>
    <w:rsid w:val="00AA5AF0"/>
    <w:rsid w:val="00AB0D36"/>
    <w:rsid w:val="00AB2626"/>
    <w:rsid w:val="00AB26AF"/>
    <w:rsid w:val="00AB370A"/>
    <w:rsid w:val="00AB5646"/>
    <w:rsid w:val="00AB627C"/>
    <w:rsid w:val="00AC1F61"/>
    <w:rsid w:val="00AC5253"/>
    <w:rsid w:val="00AC5341"/>
    <w:rsid w:val="00AC5E4B"/>
    <w:rsid w:val="00AC5EC2"/>
    <w:rsid w:val="00AD1A72"/>
    <w:rsid w:val="00AD1FCC"/>
    <w:rsid w:val="00AD2105"/>
    <w:rsid w:val="00AD21E7"/>
    <w:rsid w:val="00AD6730"/>
    <w:rsid w:val="00AD7432"/>
    <w:rsid w:val="00AE1D5F"/>
    <w:rsid w:val="00AE38F8"/>
    <w:rsid w:val="00AE4BF8"/>
    <w:rsid w:val="00AF0195"/>
    <w:rsid w:val="00AF1588"/>
    <w:rsid w:val="00B00AAE"/>
    <w:rsid w:val="00B00C94"/>
    <w:rsid w:val="00B078C7"/>
    <w:rsid w:val="00B10A2A"/>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3283E"/>
    <w:rsid w:val="00B352EE"/>
    <w:rsid w:val="00B40E48"/>
    <w:rsid w:val="00B41EC4"/>
    <w:rsid w:val="00B460D5"/>
    <w:rsid w:val="00B47A2A"/>
    <w:rsid w:val="00B47DE0"/>
    <w:rsid w:val="00B52E82"/>
    <w:rsid w:val="00B539F4"/>
    <w:rsid w:val="00B659E7"/>
    <w:rsid w:val="00B67A80"/>
    <w:rsid w:val="00B67B6F"/>
    <w:rsid w:val="00B70645"/>
    <w:rsid w:val="00B718F4"/>
    <w:rsid w:val="00B72739"/>
    <w:rsid w:val="00B7615B"/>
    <w:rsid w:val="00B8053F"/>
    <w:rsid w:val="00B849B8"/>
    <w:rsid w:val="00B85DA8"/>
    <w:rsid w:val="00B868CB"/>
    <w:rsid w:val="00B87C39"/>
    <w:rsid w:val="00B919B4"/>
    <w:rsid w:val="00B92E4B"/>
    <w:rsid w:val="00B93A84"/>
    <w:rsid w:val="00B93CC4"/>
    <w:rsid w:val="00B975B9"/>
    <w:rsid w:val="00B97782"/>
    <w:rsid w:val="00BA15A5"/>
    <w:rsid w:val="00BA75CB"/>
    <w:rsid w:val="00BB091C"/>
    <w:rsid w:val="00BB1837"/>
    <w:rsid w:val="00BB1BBF"/>
    <w:rsid w:val="00BB30C1"/>
    <w:rsid w:val="00BB31D8"/>
    <w:rsid w:val="00BB56E4"/>
    <w:rsid w:val="00BB6C02"/>
    <w:rsid w:val="00BB7241"/>
    <w:rsid w:val="00BC01EA"/>
    <w:rsid w:val="00BC1166"/>
    <w:rsid w:val="00BC2513"/>
    <w:rsid w:val="00BC2840"/>
    <w:rsid w:val="00BC381B"/>
    <w:rsid w:val="00BC6975"/>
    <w:rsid w:val="00BC7418"/>
    <w:rsid w:val="00BC7DAF"/>
    <w:rsid w:val="00BD2F7D"/>
    <w:rsid w:val="00BD3FCB"/>
    <w:rsid w:val="00BD4F3C"/>
    <w:rsid w:val="00BD7BF0"/>
    <w:rsid w:val="00BD7E6E"/>
    <w:rsid w:val="00BE0FF7"/>
    <w:rsid w:val="00BE1859"/>
    <w:rsid w:val="00BE7A65"/>
    <w:rsid w:val="00BF05D5"/>
    <w:rsid w:val="00BF0782"/>
    <w:rsid w:val="00BF1706"/>
    <w:rsid w:val="00BF2DEB"/>
    <w:rsid w:val="00BF4853"/>
    <w:rsid w:val="00BF6CE4"/>
    <w:rsid w:val="00BF78C9"/>
    <w:rsid w:val="00C03D9E"/>
    <w:rsid w:val="00C04C5B"/>
    <w:rsid w:val="00C05B9A"/>
    <w:rsid w:val="00C079A2"/>
    <w:rsid w:val="00C103D7"/>
    <w:rsid w:val="00C17B19"/>
    <w:rsid w:val="00C20225"/>
    <w:rsid w:val="00C202A0"/>
    <w:rsid w:val="00C2034A"/>
    <w:rsid w:val="00C20DBA"/>
    <w:rsid w:val="00C21763"/>
    <w:rsid w:val="00C246F4"/>
    <w:rsid w:val="00C2562F"/>
    <w:rsid w:val="00C261B3"/>
    <w:rsid w:val="00C31291"/>
    <w:rsid w:val="00C3331B"/>
    <w:rsid w:val="00C34F3E"/>
    <w:rsid w:val="00C363EE"/>
    <w:rsid w:val="00C367A9"/>
    <w:rsid w:val="00C42020"/>
    <w:rsid w:val="00C4392E"/>
    <w:rsid w:val="00C4498B"/>
    <w:rsid w:val="00C44D28"/>
    <w:rsid w:val="00C47657"/>
    <w:rsid w:val="00C479E8"/>
    <w:rsid w:val="00C50657"/>
    <w:rsid w:val="00C50D66"/>
    <w:rsid w:val="00C55CFE"/>
    <w:rsid w:val="00C64C8E"/>
    <w:rsid w:val="00C664A9"/>
    <w:rsid w:val="00C678BA"/>
    <w:rsid w:val="00C713F6"/>
    <w:rsid w:val="00C71A4B"/>
    <w:rsid w:val="00C73DF5"/>
    <w:rsid w:val="00C74716"/>
    <w:rsid w:val="00C76D89"/>
    <w:rsid w:val="00C77D1B"/>
    <w:rsid w:val="00C8143C"/>
    <w:rsid w:val="00C83ABE"/>
    <w:rsid w:val="00C85327"/>
    <w:rsid w:val="00C870EF"/>
    <w:rsid w:val="00C87162"/>
    <w:rsid w:val="00C87A63"/>
    <w:rsid w:val="00C91D72"/>
    <w:rsid w:val="00C9403E"/>
    <w:rsid w:val="00C96DE9"/>
    <w:rsid w:val="00C97314"/>
    <w:rsid w:val="00C97E2D"/>
    <w:rsid w:val="00CA2FCC"/>
    <w:rsid w:val="00CA55AA"/>
    <w:rsid w:val="00CB0002"/>
    <w:rsid w:val="00CB54F7"/>
    <w:rsid w:val="00CB5AEA"/>
    <w:rsid w:val="00CC17AB"/>
    <w:rsid w:val="00CC24E6"/>
    <w:rsid w:val="00CC2D33"/>
    <w:rsid w:val="00CC3588"/>
    <w:rsid w:val="00CC4FE7"/>
    <w:rsid w:val="00CC62DB"/>
    <w:rsid w:val="00CC74DB"/>
    <w:rsid w:val="00CD0545"/>
    <w:rsid w:val="00CD0A21"/>
    <w:rsid w:val="00CD2624"/>
    <w:rsid w:val="00CD2D1F"/>
    <w:rsid w:val="00CD3047"/>
    <w:rsid w:val="00CD6A68"/>
    <w:rsid w:val="00CD6FA2"/>
    <w:rsid w:val="00CE4A2D"/>
    <w:rsid w:val="00CF24DE"/>
    <w:rsid w:val="00CF3F1F"/>
    <w:rsid w:val="00CF57A7"/>
    <w:rsid w:val="00CF7557"/>
    <w:rsid w:val="00CF77DE"/>
    <w:rsid w:val="00D00AB2"/>
    <w:rsid w:val="00D03451"/>
    <w:rsid w:val="00D03A6D"/>
    <w:rsid w:val="00D03AA6"/>
    <w:rsid w:val="00D04DC8"/>
    <w:rsid w:val="00D06A4A"/>
    <w:rsid w:val="00D12BF3"/>
    <w:rsid w:val="00D14371"/>
    <w:rsid w:val="00D16CC7"/>
    <w:rsid w:val="00D17322"/>
    <w:rsid w:val="00D21F01"/>
    <w:rsid w:val="00D274C9"/>
    <w:rsid w:val="00D3197A"/>
    <w:rsid w:val="00D31A1E"/>
    <w:rsid w:val="00D33329"/>
    <w:rsid w:val="00D345EC"/>
    <w:rsid w:val="00D3759E"/>
    <w:rsid w:val="00D41B89"/>
    <w:rsid w:val="00D45870"/>
    <w:rsid w:val="00D509CC"/>
    <w:rsid w:val="00D52168"/>
    <w:rsid w:val="00D5219D"/>
    <w:rsid w:val="00D56505"/>
    <w:rsid w:val="00D57736"/>
    <w:rsid w:val="00D57847"/>
    <w:rsid w:val="00D60BA1"/>
    <w:rsid w:val="00D61604"/>
    <w:rsid w:val="00D63EA6"/>
    <w:rsid w:val="00D66A2B"/>
    <w:rsid w:val="00D6746E"/>
    <w:rsid w:val="00D70B28"/>
    <w:rsid w:val="00D70E78"/>
    <w:rsid w:val="00D72707"/>
    <w:rsid w:val="00D7460C"/>
    <w:rsid w:val="00D80CF7"/>
    <w:rsid w:val="00D855C1"/>
    <w:rsid w:val="00D85B43"/>
    <w:rsid w:val="00D86EC3"/>
    <w:rsid w:val="00D907F8"/>
    <w:rsid w:val="00D91B68"/>
    <w:rsid w:val="00D91E94"/>
    <w:rsid w:val="00D9227E"/>
    <w:rsid w:val="00D92A0D"/>
    <w:rsid w:val="00D93606"/>
    <w:rsid w:val="00D943D4"/>
    <w:rsid w:val="00D94B03"/>
    <w:rsid w:val="00DA2348"/>
    <w:rsid w:val="00DA2849"/>
    <w:rsid w:val="00DA4E40"/>
    <w:rsid w:val="00DA5F9D"/>
    <w:rsid w:val="00DA616A"/>
    <w:rsid w:val="00DB2F71"/>
    <w:rsid w:val="00DB2F80"/>
    <w:rsid w:val="00DB46F7"/>
    <w:rsid w:val="00DB51CA"/>
    <w:rsid w:val="00DB55A7"/>
    <w:rsid w:val="00DB5C71"/>
    <w:rsid w:val="00DB787F"/>
    <w:rsid w:val="00DB7E68"/>
    <w:rsid w:val="00DC1AF8"/>
    <w:rsid w:val="00DC3D45"/>
    <w:rsid w:val="00DC3EAE"/>
    <w:rsid w:val="00DC5FD3"/>
    <w:rsid w:val="00DC647C"/>
    <w:rsid w:val="00DC67CE"/>
    <w:rsid w:val="00DD0434"/>
    <w:rsid w:val="00DD057D"/>
    <w:rsid w:val="00DD1024"/>
    <w:rsid w:val="00DD52E5"/>
    <w:rsid w:val="00DD6FE0"/>
    <w:rsid w:val="00DE0430"/>
    <w:rsid w:val="00DE0B72"/>
    <w:rsid w:val="00DE319A"/>
    <w:rsid w:val="00DE47CB"/>
    <w:rsid w:val="00DE4D11"/>
    <w:rsid w:val="00DE4E9D"/>
    <w:rsid w:val="00DE5889"/>
    <w:rsid w:val="00DF1E73"/>
    <w:rsid w:val="00DF23BF"/>
    <w:rsid w:val="00DF3894"/>
    <w:rsid w:val="00DF4416"/>
    <w:rsid w:val="00DF48ED"/>
    <w:rsid w:val="00DF54C7"/>
    <w:rsid w:val="00DF5742"/>
    <w:rsid w:val="00DF5C8D"/>
    <w:rsid w:val="00DF759A"/>
    <w:rsid w:val="00E01657"/>
    <w:rsid w:val="00E01782"/>
    <w:rsid w:val="00E0289B"/>
    <w:rsid w:val="00E02CB3"/>
    <w:rsid w:val="00E06F05"/>
    <w:rsid w:val="00E1006E"/>
    <w:rsid w:val="00E10BCF"/>
    <w:rsid w:val="00E11172"/>
    <w:rsid w:val="00E12E18"/>
    <w:rsid w:val="00E142EC"/>
    <w:rsid w:val="00E14F9B"/>
    <w:rsid w:val="00E15F93"/>
    <w:rsid w:val="00E21475"/>
    <w:rsid w:val="00E246FA"/>
    <w:rsid w:val="00E24C7B"/>
    <w:rsid w:val="00E3457B"/>
    <w:rsid w:val="00E34CF3"/>
    <w:rsid w:val="00E40327"/>
    <w:rsid w:val="00E41346"/>
    <w:rsid w:val="00E422EA"/>
    <w:rsid w:val="00E44B94"/>
    <w:rsid w:val="00E45848"/>
    <w:rsid w:val="00E467A8"/>
    <w:rsid w:val="00E51A02"/>
    <w:rsid w:val="00E5391D"/>
    <w:rsid w:val="00E57137"/>
    <w:rsid w:val="00E603A8"/>
    <w:rsid w:val="00E60ACB"/>
    <w:rsid w:val="00E61684"/>
    <w:rsid w:val="00E6185C"/>
    <w:rsid w:val="00E62DE4"/>
    <w:rsid w:val="00E6526D"/>
    <w:rsid w:val="00E672FA"/>
    <w:rsid w:val="00E67489"/>
    <w:rsid w:val="00E679C8"/>
    <w:rsid w:val="00E70426"/>
    <w:rsid w:val="00E725FE"/>
    <w:rsid w:val="00E72846"/>
    <w:rsid w:val="00E728D9"/>
    <w:rsid w:val="00E72F15"/>
    <w:rsid w:val="00E7391D"/>
    <w:rsid w:val="00E75A03"/>
    <w:rsid w:val="00E80441"/>
    <w:rsid w:val="00E8082E"/>
    <w:rsid w:val="00E80ABA"/>
    <w:rsid w:val="00E83124"/>
    <w:rsid w:val="00E84E9C"/>
    <w:rsid w:val="00E87414"/>
    <w:rsid w:val="00E8794F"/>
    <w:rsid w:val="00E9172C"/>
    <w:rsid w:val="00E94591"/>
    <w:rsid w:val="00E95259"/>
    <w:rsid w:val="00E95D40"/>
    <w:rsid w:val="00E961AB"/>
    <w:rsid w:val="00E97930"/>
    <w:rsid w:val="00EA414A"/>
    <w:rsid w:val="00EA7009"/>
    <w:rsid w:val="00EA756F"/>
    <w:rsid w:val="00EB1B27"/>
    <w:rsid w:val="00EB2D06"/>
    <w:rsid w:val="00EB3182"/>
    <w:rsid w:val="00EB5A45"/>
    <w:rsid w:val="00EB5AF3"/>
    <w:rsid w:val="00EB5D04"/>
    <w:rsid w:val="00EB6E48"/>
    <w:rsid w:val="00EB732C"/>
    <w:rsid w:val="00EC0A31"/>
    <w:rsid w:val="00EC0DA0"/>
    <w:rsid w:val="00EC1BE9"/>
    <w:rsid w:val="00EC36A1"/>
    <w:rsid w:val="00EC4725"/>
    <w:rsid w:val="00ED1626"/>
    <w:rsid w:val="00ED201E"/>
    <w:rsid w:val="00ED3D74"/>
    <w:rsid w:val="00ED5B88"/>
    <w:rsid w:val="00ED7BD7"/>
    <w:rsid w:val="00EE1B77"/>
    <w:rsid w:val="00EE24B3"/>
    <w:rsid w:val="00EE3905"/>
    <w:rsid w:val="00EE64BE"/>
    <w:rsid w:val="00EE73C2"/>
    <w:rsid w:val="00EE7779"/>
    <w:rsid w:val="00EF1E43"/>
    <w:rsid w:val="00EF3BD8"/>
    <w:rsid w:val="00EF4FC3"/>
    <w:rsid w:val="00F01D59"/>
    <w:rsid w:val="00F02160"/>
    <w:rsid w:val="00F04815"/>
    <w:rsid w:val="00F04CE7"/>
    <w:rsid w:val="00F04F3B"/>
    <w:rsid w:val="00F05308"/>
    <w:rsid w:val="00F05799"/>
    <w:rsid w:val="00F066F6"/>
    <w:rsid w:val="00F13755"/>
    <w:rsid w:val="00F14148"/>
    <w:rsid w:val="00F15A84"/>
    <w:rsid w:val="00F22ED9"/>
    <w:rsid w:val="00F25C13"/>
    <w:rsid w:val="00F2670B"/>
    <w:rsid w:val="00F3054C"/>
    <w:rsid w:val="00F37D5A"/>
    <w:rsid w:val="00F4041E"/>
    <w:rsid w:val="00F43884"/>
    <w:rsid w:val="00F47BC8"/>
    <w:rsid w:val="00F54BC5"/>
    <w:rsid w:val="00F54C76"/>
    <w:rsid w:val="00F55ABE"/>
    <w:rsid w:val="00F56D36"/>
    <w:rsid w:val="00F60222"/>
    <w:rsid w:val="00F63FF7"/>
    <w:rsid w:val="00F70558"/>
    <w:rsid w:val="00F70678"/>
    <w:rsid w:val="00F7247D"/>
    <w:rsid w:val="00F734D5"/>
    <w:rsid w:val="00F81E39"/>
    <w:rsid w:val="00F8386F"/>
    <w:rsid w:val="00F85039"/>
    <w:rsid w:val="00F856B7"/>
    <w:rsid w:val="00F8572E"/>
    <w:rsid w:val="00F866AA"/>
    <w:rsid w:val="00F9163A"/>
    <w:rsid w:val="00F9199C"/>
    <w:rsid w:val="00F91F98"/>
    <w:rsid w:val="00F931EF"/>
    <w:rsid w:val="00F95D93"/>
    <w:rsid w:val="00F96A9A"/>
    <w:rsid w:val="00F96B09"/>
    <w:rsid w:val="00F97FA8"/>
    <w:rsid w:val="00FA09A8"/>
    <w:rsid w:val="00FA10D2"/>
    <w:rsid w:val="00FA17D4"/>
    <w:rsid w:val="00FA3093"/>
    <w:rsid w:val="00FA4435"/>
    <w:rsid w:val="00FB1539"/>
    <w:rsid w:val="00FB3116"/>
    <w:rsid w:val="00FB50BE"/>
    <w:rsid w:val="00FB5EE7"/>
    <w:rsid w:val="00FC0FA3"/>
    <w:rsid w:val="00FC214A"/>
    <w:rsid w:val="00FC5B00"/>
    <w:rsid w:val="00FD12E4"/>
    <w:rsid w:val="00FD688F"/>
    <w:rsid w:val="00FE0AAA"/>
    <w:rsid w:val="00FE1A0C"/>
    <w:rsid w:val="00FE1B0A"/>
    <w:rsid w:val="00FE282A"/>
    <w:rsid w:val="00FE53D9"/>
    <w:rsid w:val="00FE7949"/>
    <w:rsid w:val="00FF048E"/>
    <w:rsid w:val="00FF1275"/>
    <w:rsid w:val="00FF1A73"/>
    <w:rsid w:val="00FF1C64"/>
    <w:rsid w:val="00FF34CD"/>
    <w:rsid w:val="00FF4329"/>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FB95DC4F-AA75-45CF-9940-4B87ED2C8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6"/>
      </w:numPr>
      <w:spacing w:after="240"/>
      <w:jc w:val="both"/>
    </w:pPr>
    <w:rPr>
      <w:snapToGrid/>
      <w:lang w:eastAsia="en-US" w:bidi="ar-SA"/>
    </w:rPr>
  </w:style>
  <w:style w:type="paragraph" w:customStyle="1" w:styleId="ListNumberLevel2">
    <w:name w:val="List Number (Level 2)"/>
    <w:basedOn w:val="Normal"/>
    <w:rsid w:val="004E4459"/>
    <w:pPr>
      <w:numPr>
        <w:ilvl w:val="1"/>
        <w:numId w:val="16"/>
      </w:numPr>
      <w:spacing w:after="240"/>
      <w:jc w:val="both"/>
    </w:pPr>
    <w:rPr>
      <w:snapToGrid/>
      <w:lang w:eastAsia="en-US" w:bidi="ar-SA"/>
    </w:rPr>
  </w:style>
  <w:style w:type="paragraph" w:customStyle="1" w:styleId="ListNumberLevel3">
    <w:name w:val="List Number (Level 3)"/>
    <w:basedOn w:val="Normal"/>
    <w:rsid w:val="004E4459"/>
    <w:pPr>
      <w:numPr>
        <w:ilvl w:val="2"/>
        <w:numId w:val="16"/>
      </w:numPr>
      <w:spacing w:after="240"/>
      <w:jc w:val="both"/>
    </w:pPr>
    <w:rPr>
      <w:snapToGrid/>
      <w:lang w:eastAsia="en-US" w:bidi="ar-SA"/>
    </w:rPr>
  </w:style>
  <w:style w:type="paragraph" w:customStyle="1" w:styleId="ListNumberLevel4">
    <w:name w:val="List Number (Level 4)"/>
    <w:basedOn w:val="Normal"/>
    <w:rsid w:val="004E4459"/>
    <w:pPr>
      <w:numPr>
        <w:ilvl w:val="3"/>
        <w:numId w:val="16"/>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aliases w:val="Bullet Points,Liste Paragraf,Citation List"/>
    <w:basedOn w:val="Normal"/>
    <w:link w:val="ParagraphedelisteCar"/>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6"/>
      </w:numPr>
      <w:spacing w:after="240"/>
      <w:jc w:val="both"/>
    </w:pPr>
    <w:rPr>
      <w:snapToGrid/>
      <w:lang w:eastAsia="en-US" w:bidi="ar-SA"/>
    </w:rPr>
  </w:style>
  <w:style w:type="paragraph" w:customStyle="1" w:styleId="ListBullet1">
    <w:name w:val="List Bullet 1"/>
    <w:basedOn w:val="Text1"/>
    <w:rsid w:val="004E4459"/>
    <w:pPr>
      <w:numPr>
        <w:numId w:val="7"/>
      </w:numPr>
      <w:spacing w:before="0" w:after="240"/>
    </w:pPr>
    <w:rPr>
      <w:snapToGrid/>
      <w:lang w:eastAsia="en-US" w:bidi="ar-SA"/>
    </w:rPr>
  </w:style>
  <w:style w:type="paragraph" w:styleId="Listepuces2">
    <w:name w:val="List Bullet 2"/>
    <w:basedOn w:val="Text2"/>
    <w:rsid w:val="004E4459"/>
    <w:pPr>
      <w:numPr>
        <w:numId w:val="8"/>
      </w:numPr>
      <w:tabs>
        <w:tab w:val="clear" w:pos="2160"/>
      </w:tabs>
    </w:pPr>
    <w:rPr>
      <w:lang w:eastAsia="en-US" w:bidi="ar-SA"/>
    </w:rPr>
  </w:style>
  <w:style w:type="paragraph" w:styleId="Listepuces3">
    <w:name w:val="List Bullet 3"/>
    <w:basedOn w:val="Normal"/>
    <w:rsid w:val="004E4459"/>
    <w:pPr>
      <w:numPr>
        <w:numId w:val="9"/>
      </w:numPr>
      <w:spacing w:after="240"/>
      <w:jc w:val="both"/>
    </w:pPr>
    <w:rPr>
      <w:snapToGrid/>
      <w:lang w:eastAsia="en-US" w:bidi="ar-SA"/>
    </w:rPr>
  </w:style>
  <w:style w:type="paragraph" w:styleId="Listepuces4">
    <w:name w:val="List Bullet 4"/>
    <w:basedOn w:val="Normal"/>
    <w:rsid w:val="004E4459"/>
    <w:pPr>
      <w:numPr>
        <w:numId w:val="10"/>
      </w:numPr>
      <w:spacing w:after="240"/>
      <w:jc w:val="both"/>
    </w:pPr>
    <w:rPr>
      <w:snapToGrid/>
      <w:lang w:eastAsia="en-US" w:bidi="ar-SA"/>
    </w:rPr>
  </w:style>
  <w:style w:type="paragraph" w:customStyle="1" w:styleId="ListDash">
    <w:name w:val="List Dash"/>
    <w:basedOn w:val="Normal"/>
    <w:rsid w:val="004E4459"/>
    <w:pPr>
      <w:numPr>
        <w:numId w:val="11"/>
      </w:numPr>
      <w:spacing w:after="240"/>
      <w:jc w:val="both"/>
    </w:pPr>
    <w:rPr>
      <w:snapToGrid/>
      <w:lang w:eastAsia="en-US" w:bidi="ar-SA"/>
    </w:rPr>
  </w:style>
  <w:style w:type="paragraph" w:customStyle="1" w:styleId="ListDash1">
    <w:name w:val="List Dash 1"/>
    <w:basedOn w:val="Text1"/>
    <w:rsid w:val="004E4459"/>
    <w:pPr>
      <w:numPr>
        <w:numId w:val="12"/>
      </w:numPr>
      <w:spacing w:before="0" w:after="240"/>
    </w:pPr>
    <w:rPr>
      <w:snapToGrid/>
      <w:lang w:eastAsia="en-US" w:bidi="ar-SA"/>
    </w:rPr>
  </w:style>
  <w:style w:type="paragraph" w:customStyle="1" w:styleId="ListDash2">
    <w:name w:val="List Dash 2"/>
    <w:basedOn w:val="Text2"/>
    <w:rsid w:val="004E4459"/>
    <w:pPr>
      <w:numPr>
        <w:numId w:val="13"/>
      </w:numPr>
      <w:tabs>
        <w:tab w:val="clear" w:pos="2160"/>
      </w:tabs>
    </w:pPr>
    <w:rPr>
      <w:lang w:eastAsia="en-US" w:bidi="ar-SA"/>
    </w:rPr>
  </w:style>
  <w:style w:type="paragraph" w:customStyle="1" w:styleId="ListDash3">
    <w:name w:val="List Dash 3"/>
    <w:basedOn w:val="Normal"/>
    <w:rsid w:val="004E4459"/>
    <w:pPr>
      <w:numPr>
        <w:numId w:val="14"/>
      </w:numPr>
      <w:spacing w:after="240"/>
      <w:jc w:val="both"/>
    </w:pPr>
    <w:rPr>
      <w:snapToGrid/>
      <w:lang w:eastAsia="en-US" w:bidi="ar-SA"/>
    </w:rPr>
  </w:style>
  <w:style w:type="paragraph" w:customStyle="1" w:styleId="ListDash4">
    <w:name w:val="List Dash 4"/>
    <w:basedOn w:val="Normal"/>
    <w:rsid w:val="004E4459"/>
    <w:pPr>
      <w:numPr>
        <w:numId w:val="15"/>
      </w:numPr>
      <w:spacing w:after="240"/>
      <w:jc w:val="both"/>
    </w:pPr>
    <w:rPr>
      <w:snapToGrid/>
      <w:lang w:eastAsia="en-US" w:bidi="ar-SA"/>
    </w:rPr>
  </w:style>
  <w:style w:type="paragraph" w:customStyle="1" w:styleId="ListNumber1">
    <w:name w:val="List Number 1"/>
    <w:basedOn w:val="Text1"/>
    <w:rsid w:val="004E4459"/>
    <w:pPr>
      <w:numPr>
        <w:numId w:val="17"/>
      </w:numPr>
      <w:spacing w:before="0" w:after="240"/>
    </w:pPr>
    <w:rPr>
      <w:snapToGrid/>
      <w:lang w:eastAsia="en-US" w:bidi="ar-SA"/>
    </w:rPr>
  </w:style>
  <w:style w:type="paragraph" w:styleId="Listenumros2">
    <w:name w:val="List Number 2"/>
    <w:basedOn w:val="Text2"/>
    <w:rsid w:val="004E4459"/>
    <w:pPr>
      <w:numPr>
        <w:numId w:val="18"/>
      </w:numPr>
      <w:tabs>
        <w:tab w:val="clear" w:pos="2160"/>
      </w:tabs>
    </w:pPr>
    <w:rPr>
      <w:lang w:eastAsia="en-US" w:bidi="ar-SA"/>
    </w:rPr>
  </w:style>
  <w:style w:type="paragraph" w:styleId="Listenumros3">
    <w:name w:val="List Number 3"/>
    <w:basedOn w:val="Normal"/>
    <w:rsid w:val="004E4459"/>
    <w:pPr>
      <w:numPr>
        <w:numId w:val="19"/>
      </w:numPr>
      <w:spacing w:after="240"/>
      <w:jc w:val="both"/>
    </w:pPr>
    <w:rPr>
      <w:snapToGrid/>
      <w:lang w:eastAsia="en-US" w:bidi="ar-SA"/>
    </w:rPr>
  </w:style>
  <w:style w:type="paragraph" w:styleId="Listenumros4">
    <w:name w:val="List Number 4"/>
    <w:basedOn w:val="Normal"/>
    <w:rsid w:val="004E4459"/>
    <w:pPr>
      <w:numPr>
        <w:numId w:val="20"/>
      </w:numPr>
      <w:spacing w:after="240"/>
      <w:jc w:val="both"/>
    </w:pPr>
    <w:rPr>
      <w:snapToGrid/>
      <w:lang w:eastAsia="en-US" w:bidi="ar-SA"/>
    </w:rPr>
  </w:style>
  <w:style w:type="paragraph" w:customStyle="1" w:styleId="ListNumber1Level2">
    <w:name w:val="List Number 1 (Level 2)"/>
    <w:basedOn w:val="Text1"/>
    <w:rsid w:val="004E4459"/>
    <w:pPr>
      <w:numPr>
        <w:ilvl w:val="1"/>
        <w:numId w:val="17"/>
      </w:numPr>
      <w:spacing w:before="0" w:after="240"/>
    </w:pPr>
    <w:rPr>
      <w:snapToGrid/>
      <w:lang w:eastAsia="en-US" w:bidi="ar-SA"/>
    </w:rPr>
  </w:style>
  <w:style w:type="paragraph" w:customStyle="1" w:styleId="ListNumber2Level2">
    <w:name w:val="List Number 2 (Level 2)"/>
    <w:basedOn w:val="Text2"/>
    <w:rsid w:val="004E4459"/>
    <w:pPr>
      <w:numPr>
        <w:ilvl w:val="1"/>
        <w:numId w:val="18"/>
      </w:numPr>
      <w:tabs>
        <w:tab w:val="clear" w:pos="2160"/>
      </w:tabs>
    </w:pPr>
    <w:rPr>
      <w:lang w:eastAsia="en-US" w:bidi="ar-SA"/>
    </w:rPr>
  </w:style>
  <w:style w:type="paragraph" w:customStyle="1" w:styleId="ListNumber3Level2">
    <w:name w:val="List Number 3 (Level 2)"/>
    <w:basedOn w:val="Normal"/>
    <w:rsid w:val="004E4459"/>
    <w:pPr>
      <w:numPr>
        <w:ilvl w:val="1"/>
        <w:numId w:val="19"/>
      </w:numPr>
      <w:spacing w:after="240"/>
      <w:jc w:val="both"/>
    </w:pPr>
    <w:rPr>
      <w:snapToGrid/>
      <w:lang w:eastAsia="en-US" w:bidi="ar-SA"/>
    </w:rPr>
  </w:style>
  <w:style w:type="paragraph" w:customStyle="1" w:styleId="ListNumber4Level2">
    <w:name w:val="List Number 4 (Level 2)"/>
    <w:basedOn w:val="Normal"/>
    <w:rsid w:val="004E4459"/>
    <w:pPr>
      <w:numPr>
        <w:ilvl w:val="1"/>
        <w:numId w:val="20"/>
      </w:numPr>
      <w:spacing w:after="240"/>
      <w:jc w:val="both"/>
    </w:pPr>
    <w:rPr>
      <w:snapToGrid/>
      <w:lang w:eastAsia="en-US" w:bidi="ar-SA"/>
    </w:rPr>
  </w:style>
  <w:style w:type="paragraph" w:customStyle="1" w:styleId="ListNumber1Level3">
    <w:name w:val="List Number 1 (Level 3)"/>
    <w:basedOn w:val="Text1"/>
    <w:rsid w:val="004E4459"/>
    <w:pPr>
      <w:numPr>
        <w:ilvl w:val="2"/>
        <w:numId w:val="17"/>
      </w:numPr>
      <w:spacing w:before="0" w:after="240"/>
    </w:pPr>
    <w:rPr>
      <w:snapToGrid/>
      <w:lang w:eastAsia="en-US" w:bidi="ar-SA"/>
    </w:rPr>
  </w:style>
  <w:style w:type="paragraph" w:customStyle="1" w:styleId="ListNumber2Level3">
    <w:name w:val="List Number 2 (Level 3)"/>
    <w:basedOn w:val="Text2"/>
    <w:rsid w:val="004E4459"/>
    <w:pPr>
      <w:numPr>
        <w:ilvl w:val="2"/>
        <w:numId w:val="18"/>
      </w:numPr>
      <w:tabs>
        <w:tab w:val="clear" w:pos="2160"/>
      </w:tabs>
    </w:pPr>
    <w:rPr>
      <w:lang w:eastAsia="en-US" w:bidi="ar-SA"/>
    </w:rPr>
  </w:style>
  <w:style w:type="paragraph" w:customStyle="1" w:styleId="ListNumber3Level3">
    <w:name w:val="List Number 3 (Level 3)"/>
    <w:basedOn w:val="Normal"/>
    <w:rsid w:val="004E4459"/>
    <w:pPr>
      <w:numPr>
        <w:ilvl w:val="2"/>
        <w:numId w:val="19"/>
      </w:numPr>
      <w:spacing w:after="240"/>
      <w:jc w:val="both"/>
    </w:pPr>
    <w:rPr>
      <w:snapToGrid/>
      <w:lang w:eastAsia="en-US" w:bidi="ar-SA"/>
    </w:rPr>
  </w:style>
  <w:style w:type="paragraph" w:customStyle="1" w:styleId="ListNumber4Level3">
    <w:name w:val="List Number 4 (Level 3)"/>
    <w:basedOn w:val="Normal"/>
    <w:rsid w:val="004E4459"/>
    <w:pPr>
      <w:numPr>
        <w:ilvl w:val="2"/>
        <w:numId w:val="20"/>
      </w:numPr>
      <w:spacing w:after="240"/>
      <w:jc w:val="both"/>
    </w:pPr>
    <w:rPr>
      <w:snapToGrid/>
      <w:lang w:eastAsia="en-US" w:bidi="ar-SA"/>
    </w:rPr>
  </w:style>
  <w:style w:type="paragraph" w:customStyle="1" w:styleId="ListNumber1Level4">
    <w:name w:val="List Number 1 (Level 4)"/>
    <w:basedOn w:val="Text1"/>
    <w:rsid w:val="004E4459"/>
    <w:pPr>
      <w:numPr>
        <w:ilvl w:val="3"/>
        <w:numId w:val="17"/>
      </w:numPr>
      <w:spacing w:before="0" w:after="240"/>
    </w:pPr>
    <w:rPr>
      <w:snapToGrid/>
      <w:lang w:eastAsia="en-US" w:bidi="ar-SA"/>
    </w:rPr>
  </w:style>
  <w:style w:type="paragraph" w:customStyle="1" w:styleId="ListNumber2Level4">
    <w:name w:val="List Number 2 (Level 4)"/>
    <w:basedOn w:val="Text2"/>
    <w:rsid w:val="004E4459"/>
    <w:pPr>
      <w:numPr>
        <w:ilvl w:val="3"/>
        <w:numId w:val="18"/>
      </w:numPr>
      <w:tabs>
        <w:tab w:val="clear" w:pos="2160"/>
      </w:tabs>
    </w:pPr>
    <w:rPr>
      <w:lang w:eastAsia="en-US" w:bidi="ar-SA"/>
    </w:rPr>
  </w:style>
  <w:style w:type="paragraph" w:customStyle="1" w:styleId="ListNumber3Level4">
    <w:name w:val="List Number 3 (Level 4)"/>
    <w:basedOn w:val="Normal"/>
    <w:rsid w:val="004E4459"/>
    <w:pPr>
      <w:numPr>
        <w:ilvl w:val="3"/>
        <w:numId w:val="19"/>
      </w:numPr>
      <w:spacing w:after="240"/>
      <w:jc w:val="both"/>
    </w:pPr>
    <w:rPr>
      <w:snapToGrid/>
      <w:lang w:eastAsia="en-US" w:bidi="ar-SA"/>
    </w:rPr>
  </w:style>
  <w:style w:type="paragraph" w:customStyle="1" w:styleId="ListNumber4Level4">
    <w:name w:val="List Number 4 (Level 4)"/>
    <w:basedOn w:val="Normal"/>
    <w:rsid w:val="004E4459"/>
    <w:pPr>
      <w:numPr>
        <w:ilvl w:val="3"/>
        <w:numId w:val="20"/>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Bullet Points Car,Liste Paragraf Car,Citation List Car"/>
    <w:basedOn w:val="Policepardfaut"/>
    <w:link w:val="Paragraphedeliste"/>
    <w:uiPriority w:val="34"/>
    <w:locked/>
    <w:rsid w:val="00462720"/>
    <w:rPr>
      <w:rFonts w:ascii="Calibri" w:hAnsi="Calibri"/>
      <w:noProof/>
      <w:sz w:val="22"/>
      <w:szCs w:val="22"/>
    </w:rPr>
  </w:style>
  <w:style w:type="character" w:customStyle="1" w:styleId="Mentionnonrsolue1">
    <w:name w:val="Mention non résolue1"/>
    <w:basedOn w:val="Policepardfaut"/>
    <w:uiPriority w:val="99"/>
    <w:semiHidden/>
    <w:unhideWhenUsed/>
    <w:rsid w:val="00E467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41516372">
      <w:bodyDiv w:val="1"/>
      <w:marLeft w:val="0"/>
      <w:marRight w:val="0"/>
      <w:marTop w:val="0"/>
      <w:marBottom w:val="0"/>
      <w:divBdr>
        <w:top w:val="none" w:sz="0" w:space="0" w:color="auto"/>
        <w:left w:val="none" w:sz="0" w:space="0" w:color="auto"/>
        <w:bottom w:val="none" w:sz="0" w:space="0" w:color="auto"/>
        <w:right w:val="none" w:sz="0" w:space="0" w:color="auto"/>
      </w:divBdr>
    </w:div>
    <w:div w:id="70930450">
      <w:bodyDiv w:val="1"/>
      <w:marLeft w:val="0"/>
      <w:marRight w:val="0"/>
      <w:marTop w:val="0"/>
      <w:marBottom w:val="0"/>
      <w:divBdr>
        <w:top w:val="none" w:sz="0" w:space="0" w:color="auto"/>
        <w:left w:val="none" w:sz="0" w:space="0" w:color="auto"/>
        <w:bottom w:val="none" w:sz="0" w:space="0" w:color="auto"/>
        <w:right w:val="none" w:sz="0" w:space="0" w:color="auto"/>
      </w:divBdr>
    </w:div>
    <w:div w:id="103307125">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13256609">
      <w:bodyDiv w:val="1"/>
      <w:marLeft w:val="0"/>
      <w:marRight w:val="0"/>
      <w:marTop w:val="0"/>
      <w:marBottom w:val="0"/>
      <w:divBdr>
        <w:top w:val="none" w:sz="0" w:space="0" w:color="auto"/>
        <w:left w:val="none" w:sz="0" w:space="0" w:color="auto"/>
        <w:bottom w:val="none" w:sz="0" w:space="0" w:color="auto"/>
        <w:right w:val="none" w:sz="0" w:space="0" w:color="auto"/>
      </w:divBdr>
    </w:div>
    <w:div w:id="120466872">
      <w:bodyDiv w:val="1"/>
      <w:marLeft w:val="0"/>
      <w:marRight w:val="0"/>
      <w:marTop w:val="0"/>
      <w:marBottom w:val="0"/>
      <w:divBdr>
        <w:top w:val="none" w:sz="0" w:space="0" w:color="auto"/>
        <w:left w:val="none" w:sz="0" w:space="0" w:color="auto"/>
        <w:bottom w:val="none" w:sz="0" w:space="0" w:color="auto"/>
        <w:right w:val="none" w:sz="0" w:space="0" w:color="auto"/>
      </w:divBdr>
    </w:div>
    <w:div w:id="140081948">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6619059">
      <w:bodyDiv w:val="1"/>
      <w:marLeft w:val="0"/>
      <w:marRight w:val="0"/>
      <w:marTop w:val="0"/>
      <w:marBottom w:val="0"/>
      <w:divBdr>
        <w:top w:val="none" w:sz="0" w:space="0" w:color="auto"/>
        <w:left w:val="none" w:sz="0" w:space="0" w:color="auto"/>
        <w:bottom w:val="none" w:sz="0" w:space="0" w:color="auto"/>
        <w:right w:val="none" w:sz="0" w:space="0" w:color="auto"/>
      </w:divBdr>
    </w:div>
    <w:div w:id="263267238">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18196544">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4357986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6913311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15597733">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08527785">
      <w:bodyDiv w:val="1"/>
      <w:marLeft w:val="0"/>
      <w:marRight w:val="0"/>
      <w:marTop w:val="0"/>
      <w:marBottom w:val="0"/>
      <w:divBdr>
        <w:top w:val="none" w:sz="0" w:space="0" w:color="auto"/>
        <w:left w:val="none" w:sz="0" w:space="0" w:color="auto"/>
        <w:bottom w:val="none" w:sz="0" w:space="0" w:color="auto"/>
        <w:right w:val="none" w:sz="0" w:space="0" w:color="auto"/>
      </w:divBdr>
    </w:div>
    <w:div w:id="718020586">
      <w:bodyDiv w:val="1"/>
      <w:marLeft w:val="0"/>
      <w:marRight w:val="0"/>
      <w:marTop w:val="0"/>
      <w:marBottom w:val="0"/>
      <w:divBdr>
        <w:top w:val="none" w:sz="0" w:space="0" w:color="auto"/>
        <w:left w:val="none" w:sz="0" w:space="0" w:color="auto"/>
        <w:bottom w:val="none" w:sz="0" w:space="0" w:color="auto"/>
        <w:right w:val="none" w:sz="0" w:space="0" w:color="auto"/>
      </w:divBdr>
    </w:div>
    <w:div w:id="724186165">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743458040">
      <w:bodyDiv w:val="1"/>
      <w:marLeft w:val="0"/>
      <w:marRight w:val="0"/>
      <w:marTop w:val="0"/>
      <w:marBottom w:val="0"/>
      <w:divBdr>
        <w:top w:val="none" w:sz="0" w:space="0" w:color="auto"/>
        <w:left w:val="none" w:sz="0" w:space="0" w:color="auto"/>
        <w:bottom w:val="none" w:sz="0" w:space="0" w:color="auto"/>
        <w:right w:val="none" w:sz="0" w:space="0" w:color="auto"/>
      </w:divBdr>
    </w:div>
    <w:div w:id="760376850">
      <w:bodyDiv w:val="1"/>
      <w:marLeft w:val="0"/>
      <w:marRight w:val="0"/>
      <w:marTop w:val="0"/>
      <w:marBottom w:val="0"/>
      <w:divBdr>
        <w:top w:val="none" w:sz="0" w:space="0" w:color="auto"/>
        <w:left w:val="none" w:sz="0" w:space="0" w:color="auto"/>
        <w:bottom w:val="none" w:sz="0" w:space="0" w:color="auto"/>
        <w:right w:val="none" w:sz="0" w:space="0" w:color="auto"/>
      </w:divBdr>
    </w:div>
    <w:div w:id="776876201">
      <w:bodyDiv w:val="1"/>
      <w:marLeft w:val="0"/>
      <w:marRight w:val="0"/>
      <w:marTop w:val="0"/>
      <w:marBottom w:val="0"/>
      <w:divBdr>
        <w:top w:val="none" w:sz="0" w:space="0" w:color="auto"/>
        <w:left w:val="none" w:sz="0" w:space="0" w:color="auto"/>
        <w:bottom w:val="none" w:sz="0" w:space="0" w:color="auto"/>
        <w:right w:val="none" w:sz="0" w:space="0" w:color="auto"/>
      </w:divBdr>
    </w:div>
    <w:div w:id="858662981">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06849049">
      <w:bodyDiv w:val="1"/>
      <w:marLeft w:val="0"/>
      <w:marRight w:val="0"/>
      <w:marTop w:val="0"/>
      <w:marBottom w:val="0"/>
      <w:divBdr>
        <w:top w:val="none" w:sz="0" w:space="0" w:color="auto"/>
        <w:left w:val="none" w:sz="0" w:space="0" w:color="auto"/>
        <w:bottom w:val="none" w:sz="0" w:space="0" w:color="auto"/>
        <w:right w:val="none" w:sz="0" w:space="0" w:color="auto"/>
      </w:divBdr>
    </w:div>
    <w:div w:id="1149324244">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232888519">
      <w:bodyDiv w:val="1"/>
      <w:marLeft w:val="0"/>
      <w:marRight w:val="0"/>
      <w:marTop w:val="0"/>
      <w:marBottom w:val="0"/>
      <w:divBdr>
        <w:top w:val="none" w:sz="0" w:space="0" w:color="auto"/>
        <w:left w:val="none" w:sz="0" w:space="0" w:color="auto"/>
        <w:bottom w:val="none" w:sz="0" w:space="0" w:color="auto"/>
        <w:right w:val="none" w:sz="0" w:space="0" w:color="auto"/>
      </w:divBdr>
    </w:div>
    <w:div w:id="1412241180">
      <w:bodyDiv w:val="1"/>
      <w:marLeft w:val="0"/>
      <w:marRight w:val="0"/>
      <w:marTop w:val="0"/>
      <w:marBottom w:val="0"/>
      <w:divBdr>
        <w:top w:val="none" w:sz="0" w:space="0" w:color="auto"/>
        <w:left w:val="none" w:sz="0" w:space="0" w:color="auto"/>
        <w:bottom w:val="none" w:sz="0" w:space="0" w:color="auto"/>
        <w:right w:val="none" w:sz="0" w:space="0" w:color="auto"/>
      </w:divBdr>
    </w:div>
    <w:div w:id="1415931610">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0126286">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7309578">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524593626">
      <w:bodyDiv w:val="1"/>
      <w:marLeft w:val="0"/>
      <w:marRight w:val="0"/>
      <w:marTop w:val="0"/>
      <w:marBottom w:val="0"/>
      <w:divBdr>
        <w:top w:val="none" w:sz="0" w:space="0" w:color="auto"/>
        <w:left w:val="none" w:sz="0" w:space="0" w:color="auto"/>
        <w:bottom w:val="none" w:sz="0" w:space="0" w:color="auto"/>
        <w:right w:val="none" w:sz="0" w:space="0" w:color="auto"/>
      </w:divBdr>
    </w:div>
    <w:div w:id="1561289551">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737586683">
      <w:bodyDiv w:val="1"/>
      <w:marLeft w:val="0"/>
      <w:marRight w:val="0"/>
      <w:marTop w:val="0"/>
      <w:marBottom w:val="0"/>
      <w:divBdr>
        <w:top w:val="none" w:sz="0" w:space="0" w:color="auto"/>
        <w:left w:val="none" w:sz="0" w:space="0" w:color="auto"/>
        <w:bottom w:val="none" w:sz="0" w:space="0" w:color="auto"/>
        <w:right w:val="none" w:sz="0" w:space="0" w:color="auto"/>
      </w:divBdr>
    </w:div>
    <w:div w:id="1778864984">
      <w:bodyDiv w:val="1"/>
      <w:marLeft w:val="0"/>
      <w:marRight w:val="0"/>
      <w:marTop w:val="0"/>
      <w:marBottom w:val="0"/>
      <w:divBdr>
        <w:top w:val="none" w:sz="0" w:space="0" w:color="auto"/>
        <w:left w:val="none" w:sz="0" w:space="0" w:color="auto"/>
        <w:bottom w:val="none" w:sz="0" w:space="0" w:color="auto"/>
        <w:right w:val="none" w:sz="0" w:space="0" w:color="auto"/>
      </w:divBdr>
    </w:div>
    <w:div w:id="1816675100">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1465636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63997115">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053840073">
      <w:bodyDiv w:val="1"/>
      <w:marLeft w:val="0"/>
      <w:marRight w:val="0"/>
      <w:marTop w:val="0"/>
      <w:marBottom w:val="0"/>
      <w:divBdr>
        <w:top w:val="none" w:sz="0" w:space="0" w:color="auto"/>
        <w:left w:val="none" w:sz="0" w:space="0" w:color="auto"/>
        <w:bottom w:val="none" w:sz="0" w:space="0" w:color="auto"/>
        <w:right w:val="none" w:sz="0" w:space="0" w:color="auto"/>
      </w:divBdr>
    </w:div>
    <w:div w:id="2121292167">
      <w:bodyDiv w:val="1"/>
      <w:marLeft w:val="0"/>
      <w:marRight w:val="0"/>
      <w:marTop w:val="0"/>
      <w:marBottom w:val="0"/>
      <w:divBdr>
        <w:top w:val="none" w:sz="0" w:space="0" w:color="auto"/>
        <w:left w:val="none" w:sz="0" w:space="0" w:color="auto"/>
        <w:bottom w:val="none" w:sz="0" w:space="0" w:color="auto"/>
        <w:right w:val="none" w:sz="0" w:space="0" w:color="auto"/>
      </w:divBdr>
    </w:div>
    <w:div w:id="2124566163">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hyperlink" Target="https://www.worldbank.org/en/projects-operations/procurement/debarred-firms" TargetMode="Externa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home.treasury.gov/policy-issues/financial-sanctions/sanctions-programs-and-country-information" TargetMode="External"/><Relationship Id="rId17" Type="http://schemas.openxmlformats.org/officeDocument/2006/relationships/header" Target="header2.xml"/><Relationship Id="rId25" Type="http://schemas.openxmlformats.org/officeDocument/2006/relationships/hyperlink" Target="https://www.ecologie.gouv.fr/sites/default/files/Guide_politique_achat_public_zero_deforestation.pdf"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ls-avoirs.dgtresor.gouv.fr/List" TargetMode="External"/><Relationship Id="rId24" Type="http://schemas.openxmlformats.org/officeDocument/2006/relationships/hyperlink" Target="https://ec.europa.eu"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28" Type="http://schemas.openxmlformats.org/officeDocument/2006/relationships/fontTable" Target="fontTable.xml"/><Relationship Id="rId10" Type="http://schemas.openxmlformats.org/officeDocument/2006/relationships/hyperlink" Target="https://www.sanctionsmap.eu" TargetMode="External"/><Relationship Id="rId19" Type="http://schemas.openxmlformats.org/officeDocument/2006/relationships/hyperlink" Target="mailto:stephanie-delgado.martin@expertisefrance.fr" TargetMode="External"/><Relationship Id="rId4" Type="http://schemas.openxmlformats.org/officeDocument/2006/relationships/settings" Target="settings.xml"/><Relationship Id="rId9" Type="http://schemas.openxmlformats.org/officeDocument/2006/relationships/hyperlink" Target="https://www.un.org/securitycouncil/content/un-sc-consolidated-list" TargetMode="Externa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895CB-0B10-4471-BA33-996C7196A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0</TotalTime>
  <Pages>90</Pages>
  <Words>33951</Words>
  <Characters>184359</Characters>
  <Application>Microsoft Office Word</Application>
  <DocSecurity>0</DocSecurity>
  <Lines>6145</Lines>
  <Paragraphs>3700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214610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Irvika LEDAGA</cp:lastModifiedBy>
  <cp:revision>4</cp:revision>
  <cp:lastPrinted>2014-02-12T13:59:00Z</cp:lastPrinted>
  <dcterms:created xsi:type="dcterms:W3CDTF">2025-04-14T17:44:00Z</dcterms:created>
  <dcterms:modified xsi:type="dcterms:W3CDTF">2025-04-14T17:47:00Z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