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ED6EC" w14:textId="77777777" w:rsidR="00233563" w:rsidRDefault="00233563" w:rsidP="00251E6F">
      <w:pPr>
        <w:pStyle w:val="Titre7"/>
      </w:pPr>
      <w:bookmarkStart w:id="0" w:name="_Toc369183741"/>
      <w:bookmarkStart w:id="1" w:name="_Toc369183813"/>
      <w:bookmarkStart w:id="2" w:name="_Toc369183902"/>
      <w:bookmarkStart w:id="3" w:name="_Toc369183918"/>
      <w:bookmarkStart w:id="4" w:name="_Toc369183744"/>
      <w:bookmarkStart w:id="5" w:name="_Toc369183816"/>
      <w:bookmarkStart w:id="6" w:name="_Toc369183905"/>
      <w:bookmarkStart w:id="7" w:name="_Toc369183921"/>
      <w:bookmarkStart w:id="8" w:name="_Toc369184010"/>
    </w:p>
    <w:p w14:paraId="21C7EFE2" w14:textId="543CA036" w:rsidR="00233563" w:rsidRDefault="00853F5B" w:rsidP="00251E6F">
      <w:pPr>
        <w:pStyle w:val="Titre7"/>
      </w:pPr>
      <w:r w:rsidRPr="00853F5B">
        <w:rPr>
          <w:noProof/>
        </w:rPr>
        <w:drawing>
          <wp:inline distT="0" distB="0" distL="0" distR="0" wp14:anchorId="3000CF36" wp14:editId="47F6703D">
            <wp:extent cx="1933575" cy="1057275"/>
            <wp:effectExtent l="0" t="0" r="0" b="0"/>
            <wp:docPr id="1191288866" name="Image 1" descr="Une image contenant Police, capture d’écran, text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Police, capture d’écran, text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A7AE9" w14:textId="34DB1F78" w:rsidR="00233563" w:rsidRDefault="00233563" w:rsidP="00251E6F">
      <w:pPr>
        <w:pStyle w:val="Titre7"/>
      </w:pPr>
    </w:p>
    <w:p w14:paraId="5A59ECE6" w14:textId="77777777" w:rsidR="00233563" w:rsidRDefault="00233563" w:rsidP="00251E6F">
      <w:pPr>
        <w:pStyle w:val="Titre7"/>
      </w:pPr>
    </w:p>
    <w:p w14:paraId="05BC70EE" w14:textId="77777777" w:rsidR="00C7335C" w:rsidRPr="002769A2" w:rsidRDefault="00C7335C" w:rsidP="00C7335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40"/>
          <w:szCs w:val="20"/>
          <w:lang w:val="fr-CA"/>
        </w:rPr>
      </w:pPr>
      <w:bookmarkStart w:id="9" w:name="_Hlk184066401"/>
      <w:r w:rsidRPr="002769A2">
        <w:rPr>
          <w:rFonts w:ascii="Times New Roman" w:hAnsi="Times New Roman" w:cs="Times New Roman"/>
          <w:b/>
          <w:sz w:val="40"/>
          <w:szCs w:val="20"/>
          <w:lang w:val="fr-CA"/>
        </w:rPr>
        <w:t>CAHIER DES CLAUSES</w:t>
      </w:r>
    </w:p>
    <w:p w14:paraId="2945125C" w14:textId="77777777" w:rsidR="00C7335C" w:rsidRPr="002769A2" w:rsidRDefault="00C7335C" w:rsidP="00C7335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40"/>
          <w:szCs w:val="20"/>
          <w:lang w:val="fr-CA"/>
        </w:rPr>
      </w:pPr>
      <w:r w:rsidRPr="002769A2">
        <w:rPr>
          <w:rFonts w:ascii="Times New Roman" w:hAnsi="Times New Roman" w:cs="Times New Roman"/>
          <w:b/>
          <w:sz w:val="40"/>
          <w:szCs w:val="20"/>
          <w:lang w:val="fr-CA"/>
        </w:rPr>
        <w:t>TECHNIQUES PARTICULIERES</w:t>
      </w:r>
    </w:p>
    <w:p w14:paraId="46E20C7F" w14:textId="77777777" w:rsidR="00233563" w:rsidRPr="002769A2" w:rsidRDefault="00233563" w:rsidP="00251E6F">
      <w:pPr>
        <w:pStyle w:val="Titre7"/>
      </w:pPr>
    </w:p>
    <w:bookmarkEnd w:id="0"/>
    <w:bookmarkEnd w:id="1"/>
    <w:bookmarkEnd w:id="2"/>
    <w:bookmarkEnd w:id="3"/>
    <w:bookmarkEnd w:id="9"/>
    <w:p w14:paraId="69062EEA" w14:textId="77777777" w:rsidR="00B0452B" w:rsidRPr="002769A2" w:rsidRDefault="00B0452B" w:rsidP="00B0452B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40"/>
          <w:szCs w:val="20"/>
          <w:lang w:val="fr-CA"/>
        </w:rPr>
      </w:pPr>
      <w:r w:rsidRPr="002769A2">
        <w:rPr>
          <w:rFonts w:ascii="Times New Roman" w:hAnsi="Times New Roman" w:cs="Times New Roman"/>
          <w:b/>
          <w:sz w:val="40"/>
          <w:szCs w:val="20"/>
          <w:lang w:val="fr-CA"/>
        </w:rPr>
        <w:t>(C.C.T.P.)</w:t>
      </w:r>
    </w:p>
    <w:p w14:paraId="2D42AB7D" w14:textId="77777777" w:rsidR="00B0452B" w:rsidRP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71B9A423" w14:textId="77777777" w:rsidR="00B0452B" w:rsidRP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79DAC8B9" w14:textId="77777777" w:rsidR="00B0452B" w:rsidRP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595364B4" w14:textId="77777777" w:rsid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6F4B4533" w14:textId="77777777" w:rsid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35AAA060" w14:textId="77777777" w:rsid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6DD75D9C" w14:textId="77777777" w:rsid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7A2F2899" w14:textId="77777777" w:rsidR="00B0452B" w:rsidRP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7E356A64" w14:textId="77777777" w:rsidR="00B0452B" w:rsidRP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623F856C" w14:textId="77777777" w:rsidR="00B0452B" w:rsidRPr="00043AB7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b/>
          <w:sz w:val="24"/>
          <w:szCs w:val="20"/>
        </w:rPr>
      </w:pPr>
      <w:r w:rsidRPr="00043AB7">
        <w:rPr>
          <w:rFonts w:ascii="Times New Roman" w:hAnsi="Times New Roman" w:cs="Times New Roman"/>
          <w:b/>
          <w:sz w:val="24"/>
          <w:szCs w:val="20"/>
        </w:rPr>
        <w:t>Objet du marché :</w:t>
      </w:r>
    </w:p>
    <w:p w14:paraId="39EE6D41" w14:textId="77777777" w:rsidR="00B0452B" w:rsidRPr="00043AB7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b/>
          <w:sz w:val="24"/>
          <w:szCs w:val="20"/>
        </w:rPr>
      </w:pPr>
    </w:p>
    <w:p w14:paraId="0AE23B78" w14:textId="77777777" w:rsidR="00B0452B" w:rsidRPr="00043AB7" w:rsidRDefault="00B0452B" w:rsidP="00B0452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overflowPunct w:val="0"/>
        <w:autoSpaceDE w:val="0"/>
        <w:autoSpaceDN w:val="0"/>
        <w:adjustRightInd w:val="0"/>
        <w:spacing w:after="0"/>
        <w:ind w:left="567" w:right="566"/>
        <w:jc w:val="center"/>
        <w:textAlignment w:val="baseline"/>
        <w:rPr>
          <w:rFonts w:ascii="Times New Roman" w:hAnsi="Times New Roman" w:cs="Times New Roman"/>
          <w:sz w:val="28"/>
          <w:szCs w:val="20"/>
        </w:rPr>
      </w:pPr>
    </w:p>
    <w:p w14:paraId="6696F71E" w14:textId="77777777" w:rsidR="00043AB7" w:rsidRPr="00043AB7" w:rsidRDefault="00043AB7" w:rsidP="00043A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60"/>
        <w:ind w:left="567" w:right="566"/>
        <w:jc w:val="center"/>
        <w:rPr>
          <w:rFonts w:ascii="Times New Roman" w:hAnsi="Times New Roman" w:cs="Times New Roman"/>
          <w:b/>
          <w:bCs/>
          <w:sz w:val="24"/>
        </w:rPr>
      </w:pPr>
      <w:bookmarkStart w:id="10" w:name="_Hlk180270481"/>
      <w:bookmarkStart w:id="11" w:name="_Hlk180270569"/>
      <w:r w:rsidRPr="00043AB7">
        <w:rPr>
          <w:rFonts w:ascii="Times New Roman" w:hAnsi="Times New Roman" w:cs="Times New Roman"/>
          <w:b/>
          <w:bCs/>
          <w:sz w:val="24"/>
        </w:rPr>
        <w:t xml:space="preserve">MAURITANIE - NOUAKCHOTT </w:t>
      </w:r>
    </w:p>
    <w:p w14:paraId="48931469" w14:textId="00D78770" w:rsidR="00043AB7" w:rsidRPr="00043AB7" w:rsidRDefault="00043AB7" w:rsidP="00043A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60"/>
        <w:ind w:left="567" w:right="566"/>
        <w:jc w:val="center"/>
        <w:rPr>
          <w:rFonts w:ascii="Times New Roman" w:hAnsi="Times New Roman" w:cs="Times New Roman"/>
          <w:b/>
          <w:bCs/>
          <w:sz w:val="24"/>
        </w:rPr>
      </w:pPr>
      <w:r w:rsidRPr="00043AB7">
        <w:rPr>
          <w:rFonts w:ascii="Times New Roman" w:hAnsi="Times New Roman" w:cs="Times New Roman"/>
          <w:sz w:val="24"/>
        </w:rPr>
        <w:t xml:space="preserve">Travaux de construction du centre de formation prévôtale au profit de la Gendarmerie nationale </w:t>
      </w:r>
      <w:r w:rsidR="00E00CCB">
        <w:rPr>
          <w:rFonts w:ascii="Times New Roman" w:hAnsi="Times New Roman" w:cs="Times New Roman"/>
          <w:sz w:val="24"/>
        </w:rPr>
        <w:t>m</w:t>
      </w:r>
      <w:r w:rsidRPr="00043AB7">
        <w:rPr>
          <w:rFonts w:ascii="Times New Roman" w:hAnsi="Times New Roman" w:cs="Times New Roman"/>
          <w:sz w:val="24"/>
        </w:rPr>
        <w:t>auritanienne</w:t>
      </w:r>
    </w:p>
    <w:p w14:paraId="7BD395BE" w14:textId="77777777" w:rsidR="00EF4EA1" w:rsidRPr="00043AB7" w:rsidRDefault="00EF4EA1" w:rsidP="00EF4EA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overflowPunct w:val="0"/>
        <w:autoSpaceDE w:val="0"/>
        <w:autoSpaceDN w:val="0"/>
        <w:adjustRightInd w:val="0"/>
        <w:spacing w:before="60" w:after="0"/>
        <w:ind w:left="567" w:right="566"/>
        <w:jc w:val="center"/>
        <w:textAlignment w:val="baseline"/>
        <w:rPr>
          <w:rFonts w:ascii="Times New Roman" w:hAnsi="Times New Roman" w:cs="Times New Roman"/>
          <w:sz w:val="24"/>
          <w:szCs w:val="20"/>
        </w:rPr>
      </w:pPr>
    </w:p>
    <w:bookmarkEnd w:id="10"/>
    <w:bookmarkEnd w:id="11"/>
    <w:p w14:paraId="01E86BA5" w14:textId="77777777" w:rsidR="00B0452B" w:rsidRPr="00B0452B" w:rsidRDefault="00B0452B" w:rsidP="00B0452B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</w:rPr>
      </w:pPr>
    </w:p>
    <w:p w14:paraId="4C765A5A" w14:textId="77777777" w:rsidR="00B0452B" w:rsidRP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73751E7D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6F1F928D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29460FDA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3560C57D" w14:textId="37EA73C7" w:rsidR="00EF4EA1" w:rsidRPr="008E3B75" w:rsidRDefault="00EF4EA1" w:rsidP="00EF4EA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overflowPunct w:val="0"/>
        <w:autoSpaceDE w:val="0"/>
        <w:autoSpaceDN w:val="0"/>
        <w:adjustRightInd w:val="0"/>
        <w:spacing w:before="120"/>
        <w:ind w:left="1418" w:right="1418"/>
        <w:jc w:val="center"/>
        <w:textAlignment w:val="baseline"/>
        <w:rPr>
          <w:rFonts w:ascii="Times New Roman" w:hAnsi="Times New Roman" w:cs="Times New Roman"/>
          <w:b/>
          <w:smallCaps/>
          <w:sz w:val="28"/>
          <w:szCs w:val="20"/>
        </w:rPr>
      </w:pPr>
      <w:bookmarkStart w:id="12" w:name="_Toc329002510"/>
      <w:bookmarkStart w:id="13" w:name="_Toc329003075"/>
      <w:bookmarkStart w:id="14" w:name="_Toc329325224"/>
      <w:bookmarkStart w:id="15" w:name="_Toc332597517"/>
      <w:bookmarkStart w:id="16" w:name="_Toc336758766"/>
      <w:bookmarkStart w:id="17" w:name="_Toc336769854"/>
      <w:r w:rsidRPr="008E3B75">
        <w:rPr>
          <w:rFonts w:ascii="Times New Roman" w:hAnsi="Times New Roman" w:cs="Times New Roman"/>
          <w:b/>
          <w:smallCaps/>
          <w:sz w:val="28"/>
          <w:szCs w:val="20"/>
        </w:rPr>
        <w:t xml:space="preserve">ST </w:t>
      </w:r>
      <w:r>
        <w:rPr>
          <w:rFonts w:ascii="Times New Roman" w:hAnsi="Times New Roman" w:cs="Times New Roman"/>
          <w:b/>
          <w:smallCaps/>
          <w:sz w:val="28"/>
          <w:szCs w:val="20"/>
        </w:rPr>
        <w:t>4</w: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t xml:space="preserve"> </w:t>
      </w:r>
      <w:r>
        <w:rPr>
          <w:rFonts w:ascii="Times New Roman" w:hAnsi="Times New Roman" w:cs="Times New Roman"/>
          <w:b/>
          <w:smallCaps/>
          <w:sz w:val="28"/>
          <w:szCs w:val="20"/>
        </w:rPr>
        <w:t>–</w: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t xml:space="preserve"> </w: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fldChar w:fldCharType="begin"/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instrText xml:space="preserve">NBPAGES-1 \* MERGEFORMAT </w:instrTex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fldChar w:fldCharType="separate"/>
      </w:r>
      <w:r w:rsidRPr="008E3B75">
        <w:rPr>
          <w:rFonts w:ascii="Times New Roman" w:hAnsi="Times New Roman" w:cs="Times New Roman"/>
          <w:smallCaps/>
          <w:sz w:val="28"/>
          <w:szCs w:val="20"/>
        </w:rPr>
        <w:t>!Signet indéfini, NBPAGES</w: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fldChar w:fldCharType="end"/>
      </w:r>
      <w:bookmarkEnd w:id="12"/>
      <w:bookmarkEnd w:id="13"/>
      <w:bookmarkEnd w:id="14"/>
      <w:bookmarkEnd w:id="15"/>
      <w:bookmarkEnd w:id="16"/>
      <w:bookmarkEnd w:id="17"/>
      <w:r>
        <w:rPr>
          <w:rFonts w:ascii="Times New Roman" w:hAnsi="Times New Roman" w:cs="Times New Roman"/>
          <w:b/>
          <w:smallCaps/>
          <w:sz w:val="28"/>
          <w:szCs w:val="20"/>
        </w:rPr>
        <w:t xml:space="preserve">Menuiserie – Serrurerie – </w:t>
      </w:r>
    </w:p>
    <w:p w14:paraId="7FDAF5EF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0E19C691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0DE35C28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665315D6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1C79B27F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03C1805E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31663B8A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3A06E91C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3629B80E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7986C59A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4257A0F4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36C67BCB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7787FBB3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36D003E1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6531A055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3BE0D5AA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3B71AD1B" w14:textId="77777777" w:rsidR="00B0452B" w:rsidRDefault="00B0452B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1AD3687E" w14:textId="77777777" w:rsidR="00BC5F5F" w:rsidRDefault="00BC5F5F" w:rsidP="00B0452B">
      <w:pPr>
        <w:tabs>
          <w:tab w:val="right" w:pos="10206"/>
        </w:tabs>
        <w:spacing w:after="0"/>
        <w:ind w:right="-284"/>
        <w:rPr>
          <w:szCs w:val="20"/>
        </w:rPr>
      </w:pPr>
    </w:p>
    <w:p w14:paraId="130AB031" w14:textId="77777777" w:rsidR="005856D2" w:rsidRPr="00251E6F" w:rsidRDefault="005856D2" w:rsidP="00251E6F">
      <w:pPr>
        <w:pStyle w:val="Titre7"/>
      </w:pPr>
      <w:r w:rsidRPr="00251E6F">
        <w:t>Sommaire</w:t>
      </w:r>
      <w:bookmarkEnd w:id="4"/>
      <w:bookmarkEnd w:id="5"/>
      <w:bookmarkEnd w:id="6"/>
      <w:bookmarkEnd w:id="7"/>
      <w:bookmarkEnd w:id="8"/>
    </w:p>
    <w:p w14:paraId="1C15F0F0" w14:textId="77777777" w:rsidR="009E7A08" w:rsidRDefault="009E7A08" w:rsidP="00547EC0"/>
    <w:p w14:paraId="6CE2A806" w14:textId="06D32B39" w:rsidR="0089216E" w:rsidRDefault="00F37462">
      <w:pPr>
        <w:pStyle w:val="TM1"/>
        <w:rPr>
          <w:rFonts w:asciiTheme="minorHAnsi" w:eastAsiaTheme="minorEastAsia" w:hAnsiTheme="minorHAnsi" w:cstheme="minorBidi"/>
          <w:smallCaps w:val="0"/>
          <w:kern w:val="2"/>
          <w14:ligatures w14:val="standardContextual"/>
        </w:rPr>
      </w:pPr>
      <w:r w:rsidRPr="0008203C">
        <w:fldChar w:fldCharType="begin"/>
      </w:r>
      <w:r w:rsidRPr="0008203C">
        <w:instrText xml:space="preserve"> TOC \o "1-3" \h \z \t "titre;1" </w:instrText>
      </w:r>
      <w:r w:rsidRPr="0008203C">
        <w:fldChar w:fldCharType="separate"/>
      </w:r>
      <w:hyperlink w:anchor="_Toc193916095" w:history="1">
        <w:r w:rsidR="0089216E" w:rsidRPr="00560389">
          <w:rPr>
            <w:rStyle w:val="Lienhypertexte"/>
          </w:rPr>
          <w:t>ARTICLE 1.</w:t>
        </w:r>
        <w:r w:rsidR="0089216E">
          <w:rPr>
            <w:rFonts w:asciiTheme="minorHAnsi" w:eastAsiaTheme="minorEastAsia" w:hAnsiTheme="minorHAnsi" w:cstheme="minorBidi"/>
            <w:smallCaps w:val="0"/>
            <w:kern w:val="2"/>
            <w14:ligatures w14:val="standardContextual"/>
          </w:rPr>
          <w:tab/>
        </w:r>
        <w:r w:rsidR="0089216E" w:rsidRPr="00560389">
          <w:rPr>
            <w:rStyle w:val="Lienhypertexte"/>
          </w:rPr>
          <w:t>Définition des travaux</w:t>
        </w:r>
        <w:r w:rsidR="0089216E">
          <w:rPr>
            <w:webHidden/>
          </w:rPr>
          <w:tab/>
        </w:r>
        <w:r w:rsidR="0089216E">
          <w:rPr>
            <w:webHidden/>
          </w:rPr>
          <w:fldChar w:fldCharType="begin"/>
        </w:r>
        <w:r w:rsidR="0089216E">
          <w:rPr>
            <w:webHidden/>
          </w:rPr>
          <w:instrText xml:space="preserve"> PAGEREF _Toc193916095 \h </w:instrText>
        </w:r>
        <w:r w:rsidR="0089216E">
          <w:rPr>
            <w:webHidden/>
          </w:rPr>
        </w:r>
        <w:r w:rsidR="0089216E">
          <w:rPr>
            <w:webHidden/>
          </w:rPr>
          <w:fldChar w:fldCharType="separate"/>
        </w:r>
        <w:r w:rsidR="0089216E">
          <w:rPr>
            <w:webHidden/>
          </w:rPr>
          <w:t>3</w:t>
        </w:r>
        <w:r w:rsidR="0089216E">
          <w:rPr>
            <w:webHidden/>
          </w:rPr>
          <w:fldChar w:fldCharType="end"/>
        </w:r>
      </w:hyperlink>
    </w:p>
    <w:p w14:paraId="4E54E22B" w14:textId="445CD971" w:rsidR="0089216E" w:rsidRDefault="0089216E">
      <w:pPr>
        <w:pStyle w:val="TM1"/>
        <w:rPr>
          <w:rFonts w:asciiTheme="minorHAnsi" w:eastAsiaTheme="minorEastAsia" w:hAnsiTheme="minorHAnsi" w:cstheme="minorBidi"/>
          <w:smallCaps w:val="0"/>
          <w:kern w:val="2"/>
          <w14:ligatures w14:val="standardContextual"/>
        </w:rPr>
      </w:pPr>
      <w:hyperlink w:anchor="_Toc193916096" w:history="1">
        <w:r w:rsidRPr="00560389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smallCaps w:val="0"/>
            <w:kern w:val="2"/>
            <w14:ligatures w14:val="standardContextual"/>
          </w:rPr>
          <w:tab/>
        </w:r>
        <w:r w:rsidRPr="00560389">
          <w:rPr>
            <w:rStyle w:val="Lienhypertexte"/>
          </w:rPr>
          <w:t>specification des materiaux et fournitures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_Toc193916096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9756C5B" w14:textId="59C54401" w:rsidR="0089216E" w:rsidRDefault="0089216E">
      <w:pPr>
        <w:pStyle w:val="TM1"/>
        <w:rPr>
          <w:rFonts w:asciiTheme="minorHAnsi" w:eastAsiaTheme="minorEastAsia" w:hAnsiTheme="minorHAnsi" w:cstheme="minorBidi"/>
          <w:smallCaps w:val="0"/>
          <w:kern w:val="2"/>
          <w14:ligatures w14:val="standardContextual"/>
        </w:rPr>
      </w:pPr>
      <w:hyperlink w:anchor="_Toc193916097" w:history="1">
        <w:r w:rsidRPr="00560389">
          <w:rPr>
            <w:rStyle w:val="Lienhypertexte"/>
          </w:rPr>
          <w:t>ARTICLE 3.</w:t>
        </w:r>
        <w:r>
          <w:rPr>
            <w:rFonts w:asciiTheme="minorHAnsi" w:eastAsiaTheme="minorEastAsia" w:hAnsiTheme="minorHAnsi" w:cstheme="minorBidi"/>
            <w:smallCaps w:val="0"/>
            <w:kern w:val="2"/>
            <w14:ligatures w14:val="standardContextual"/>
          </w:rPr>
          <w:tab/>
        </w:r>
        <w:r w:rsidRPr="00560389">
          <w:rPr>
            <w:rStyle w:val="Lienhypertexte"/>
          </w:rPr>
          <w:t>protection des materiaux et des ouvrages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_Toc193916097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8CAA5A5" w14:textId="6C052A2C" w:rsidR="0089216E" w:rsidRDefault="0089216E">
      <w:pPr>
        <w:pStyle w:val="TM2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3916098" w:history="1">
        <w:r w:rsidRPr="00560389">
          <w:rPr>
            <w:rStyle w:val="Lienhypertexte"/>
            <w:rFonts w:ascii="Times New Roman" w:hAnsi="Times New Roman" w:cs="Times New Roman"/>
            <w:noProof/>
          </w:rPr>
          <w:t>3.1 Protection des éléments métalliques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_Toc193916098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416277" w14:textId="5425D59A" w:rsidR="0089216E" w:rsidRDefault="0089216E">
      <w:pPr>
        <w:pStyle w:val="TM1"/>
        <w:rPr>
          <w:rFonts w:asciiTheme="minorHAnsi" w:eastAsiaTheme="minorEastAsia" w:hAnsiTheme="minorHAnsi" w:cstheme="minorBidi"/>
          <w:smallCaps w:val="0"/>
          <w:kern w:val="2"/>
          <w14:ligatures w14:val="standardContextual"/>
        </w:rPr>
      </w:pPr>
      <w:hyperlink w:anchor="_Toc193916099" w:history="1">
        <w:r w:rsidRPr="00560389">
          <w:rPr>
            <w:rStyle w:val="Lienhypertexte"/>
          </w:rPr>
          <w:t>Article 4</w:t>
        </w:r>
        <w:r>
          <w:rPr>
            <w:rFonts w:asciiTheme="minorHAnsi" w:eastAsiaTheme="minorEastAsia" w:hAnsiTheme="minorHAnsi" w:cstheme="minorBidi"/>
            <w:smallCaps w:val="0"/>
            <w:kern w:val="2"/>
            <w14:ligatures w14:val="standardContextual"/>
          </w:rPr>
          <w:tab/>
        </w:r>
        <w:r w:rsidRPr="00560389">
          <w:rPr>
            <w:rStyle w:val="Lienhypertexte"/>
          </w:rPr>
          <w:t>FOURNITURE DE porte d’entrainement A L’effraction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_Toc193916099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46B398F" w14:textId="39F31F28" w:rsidR="0089216E" w:rsidRDefault="0089216E">
      <w:pPr>
        <w:pStyle w:val="TM1"/>
        <w:rPr>
          <w:rFonts w:asciiTheme="minorHAnsi" w:eastAsiaTheme="minorEastAsia" w:hAnsiTheme="minorHAnsi" w:cstheme="minorBidi"/>
          <w:smallCaps w:val="0"/>
          <w:kern w:val="2"/>
          <w14:ligatures w14:val="standardContextual"/>
        </w:rPr>
      </w:pPr>
      <w:hyperlink w:anchor="_Toc193916100" w:history="1">
        <w:r w:rsidRPr="00560389">
          <w:rPr>
            <w:rStyle w:val="Lienhypertexte"/>
          </w:rPr>
          <w:t>ARTICLE 5</w:t>
        </w:r>
        <w:r>
          <w:rPr>
            <w:rFonts w:asciiTheme="minorHAnsi" w:eastAsiaTheme="minorEastAsia" w:hAnsiTheme="minorHAnsi" w:cstheme="minorBidi"/>
            <w:smallCaps w:val="0"/>
            <w:kern w:val="2"/>
            <w14:ligatures w14:val="standardContextual"/>
          </w:rPr>
          <w:tab/>
        </w:r>
        <w:r w:rsidRPr="00560389">
          <w:rPr>
            <w:rStyle w:val="Lienhypertexte"/>
          </w:rPr>
          <w:t>Rampes d’escalier et gardes corps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_Toc193916100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08C03FC" w14:textId="01A56FC5" w:rsidR="0089216E" w:rsidRDefault="0089216E">
      <w:pPr>
        <w:pStyle w:val="TM2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3916101" w:history="1">
        <w:r w:rsidRPr="00560389">
          <w:rPr>
            <w:rStyle w:val="Lienhypertexte"/>
            <w:rFonts w:ascii="Times New Roman" w:hAnsi="Times New Roman" w:cs="Times New Roman"/>
            <w:noProof/>
          </w:rPr>
          <w:t>5.1 Description des rampes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_Toc193916101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8196A3" w14:textId="03F21269" w:rsidR="0089216E" w:rsidRDefault="0089216E">
      <w:pPr>
        <w:pStyle w:val="TM2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3916102" w:history="1">
        <w:r w:rsidRPr="00560389">
          <w:rPr>
            <w:rStyle w:val="Lienhypertexte"/>
            <w:rFonts w:ascii="Times New Roman" w:hAnsi="Times New Roman" w:cs="Times New Roman"/>
            <w:noProof/>
          </w:rPr>
          <w:t>5.2 Description des gardes corps de perrons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_Toc193916102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1B8287" w14:textId="147CDEFB" w:rsidR="00D0240A" w:rsidRDefault="00F37462" w:rsidP="00547EC0">
      <w:pPr>
        <w:pStyle w:val="Normalretrait"/>
      </w:pPr>
      <w:r w:rsidRPr="0008203C">
        <w:rPr>
          <w:rFonts w:ascii="Times New Roman" w:hAnsi="Times New Roman" w:cs="Times New Roman"/>
          <w:smallCaps/>
          <w:noProof/>
          <w:sz w:val="24"/>
        </w:rPr>
        <w:fldChar w:fldCharType="end"/>
      </w:r>
    </w:p>
    <w:p w14:paraId="0A88ED19" w14:textId="77777777" w:rsidR="001157D5" w:rsidRDefault="001157D5" w:rsidP="00547EC0">
      <w:pPr>
        <w:pStyle w:val="Normalretrait"/>
      </w:pPr>
    </w:p>
    <w:p w14:paraId="0E215A0B" w14:textId="77777777" w:rsidR="001157D5" w:rsidRDefault="001157D5" w:rsidP="00547EC0">
      <w:pPr>
        <w:pStyle w:val="Normalretrait"/>
      </w:pPr>
    </w:p>
    <w:p w14:paraId="6CCE4267" w14:textId="77777777" w:rsidR="001157D5" w:rsidRDefault="001157D5" w:rsidP="00547EC0">
      <w:pPr>
        <w:pStyle w:val="Normalretrait"/>
      </w:pPr>
    </w:p>
    <w:p w14:paraId="2028C44E" w14:textId="77777777" w:rsidR="001157D5" w:rsidRDefault="001157D5" w:rsidP="00547EC0">
      <w:pPr>
        <w:pStyle w:val="Normalretrait"/>
      </w:pPr>
    </w:p>
    <w:p w14:paraId="2683F755" w14:textId="77777777" w:rsidR="001157D5" w:rsidRDefault="001157D5" w:rsidP="00547EC0">
      <w:pPr>
        <w:pStyle w:val="Normalretrait"/>
      </w:pPr>
    </w:p>
    <w:p w14:paraId="2F4BE415" w14:textId="77777777" w:rsidR="001157D5" w:rsidRDefault="001157D5" w:rsidP="00547EC0">
      <w:pPr>
        <w:pStyle w:val="Normalretrait"/>
      </w:pPr>
    </w:p>
    <w:p w14:paraId="7CBA5659" w14:textId="77777777" w:rsidR="001157D5" w:rsidRDefault="001157D5" w:rsidP="00547EC0">
      <w:pPr>
        <w:pStyle w:val="Normalretrait"/>
      </w:pPr>
    </w:p>
    <w:p w14:paraId="2A6B39D4" w14:textId="77777777" w:rsidR="00D0240A" w:rsidRDefault="00D0240A" w:rsidP="00547EC0">
      <w:pPr>
        <w:pStyle w:val="Normalretrait"/>
      </w:pPr>
    </w:p>
    <w:p w14:paraId="6E96559D" w14:textId="77777777" w:rsidR="00D0240A" w:rsidRDefault="00D0240A" w:rsidP="00547EC0">
      <w:pPr>
        <w:pStyle w:val="Normalretrait"/>
      </w:pPr>
    </w:p>
    <w:p w14:paraId="403F0F2F" w14:textId="77777777" w:rsidR="00BC5F5F" w:rsidRDefault="00BC5F5F" w:rsidP="00547EC0">
      <w:pPr>
        <w:pStyle w:val="Normalretrait"/>
      </w:pPr>
    </w:p>
    <w:p w14:paraId="31C8F2EE" w14:textId="77777777" w:rsidR="00DB3D7C" w:rsidRDefault="00DB3D7C" w:rsidP="00547EC0">
      <w:pPr>
        <w:pStyle w:val="Normalretrait"/>
      </w:pPr>
    </w:p>
    <w:p w14:paraId="78EDDCBD" w14:textId="77777777" w:rsidR="00DB3D7C" w:rsidRDefault="00DB3D7C" w:rsidP="00547EC0">
      <w:pPr>
        <w:pStyle w:val="Normalretrait"/>
      </w:pPr>
    </w:p>
    <w:p w14:paraId="4EBE0845" w14:textId="77777777" w:rsidR="00DB3D7C" w:rsidRDefault="00DB3D7C" w:rsidP="00547EC0">
      <w:pPr>
        <w:pStyle w:val="Normalretrait"/>
      </w:pPr>
    </w:p>
    <w:p w14:paraId="7A067764" w14:textId="77777777" w:rsidR="00DB3D7C" w:rsidRDefault="00DB3D7C" w:rsidP="00547EC0">
      <w:pPr>
        <w:pStyle w:val="Normalretrait"/>
      </w:pPr>
    </w:p>
    <w:p w14:paraId="78AAF946" w14:textId="77777777" w:rsidR="00DB3D7C" w:rsidRDefault="00DB3D7C" w:rsidP="00547EC0">
      <w:pPr>
        <w:pStyle w:val="Normalretrait"/>
      </w:pPr>
    </w:p>
    <w:p w14:paraId="2AE709B6" w14:textId="77777777" w:rsidR="00DB3D7C" w:rsidRDefault="00DB3D7C" w:rsidP="00547EC0">
      <w:pPr>
        <w:pStyle w:val="Normalretrait"/>
      </w:pPr>
    </w:p>
    <w:p w14:paraId="62C09B53" w14:textId="77777777" w:rsidR="00DB3D7C" w:rsidRDefault="00DB3D7C" w:rsidP="00547EC0">
      <w:pPr>
        <w:pStyle w:val="Normalretrait"/>
      </w:pPr>
    </w:p>
    <w:p w14:paraId="17763C34" w14:textId="77777777" w:rsidR="00DB3D7C" w:rsidRDefault="00DB3D7C" w:rsidP="00547EC0">
      <w:pPr>
        <w:pStyle w:val="Normalretrait"/>
      </w:pPr>
    </w:p>
    <w:p w14:paraId="77FFB732" w14:textId="77777777" w:rsidR="00DB3D7C" w:rsidRDefault="00DB3D7C" w:rsidP="00547EC0">
      <w:pPr>
        <w:pStyle w:val="Normalretrait"/>
      </w:pPr>
    </w:p>
    <w:p w14:paraId="183BC223" w14:textId="77777777" w:rsidR="00BC5F5F" w:rsidRDefault="00BC5F5F" w:rsidP="00547EC0">
      <w:pPr>
        <w:pStyle w:val="Normalretrait"/>
      </w:pPr>
    </w:p>
    <w:p w14:paraId="13531568" w14:textId="77777777" w:rsidR="00D8776B" w:rsidRDefault="00D8776B" w:rsidP="00547EC0">
      <w:pPr>
        <w:pStyle w:val="Normalretrait"/>
      </w:pPr>
    </w:p>
    <w:p w14:paraId="57681B32" w14:textId="77777777" w:rsidR="00D8776B" w:rsidRDefault="00D8776B" w:rsidP="00547EC0">
      <w:pPr>
        <w:pStyle w:val="Normalretrait"/>
      </w:pPr>
    </w:p>
    <w:p w14:paraId="1A3E0B3E" w14:textId="77777777" w:rsidR="00D8776B" w:rsidRDefault="00D8776B" w:rsidP="00547EC0">
      <w:pPr>
        <w:pStyle w:val="Normalretrait"/>
      </w:pPr>
    </w:p>
    <w:p w14:paraId="54DB6BEE" w14:textId="77777777" w:rsidR="00D8776B" w:rsidRDefault="00D8776B" w:rsidP="00547EC0">
      <w:pPr>
        <w:pStyle w:val="Normalretrait"/>
      </w:pPr>
    </w:p>
    <w:p w14:paraId="211AE3B8" w14:textId="77777777" w:rsidR="00D8776B" w:rsidRDefault="00D8776B" w:rsidP="00547EC0">
      <w:pPr>
        <w:pStyle w:val="Normalretrait"/>
      </w:pPr>
    </w:p>
    <w:p w14:paraId="28C904D8" w14:textId="77777777" w:rsidR="00D8776B" w:rsidRDefault="00D8776B" w:rsidP="00547EC0">
      <w:pPr>
        <w:pStyle w:val="Normalretrait"/>
      </w:pPr>
    </w:p>
    <w:p w14:paraId="185F5732" w14:textId="77777777" w:rsidR="0077421B" w:rsidRDefault="0077421B" w:rsidP="00547EC0">
      <w:pPr>
        <w:pStyle w:val="Normalretrait"/>
      </w:pPr>
    </w:p>
    <w:p w14:paraId="1CA0CB4B" w14:textId="77777777" w:rsidR="00977735" w:rsidRPr="00DB3D7C" w:rsidRDefault="00963E27" w:rsidP="00EF474F">
      <w:pPr>
        <w:pStyle w:val="Titre1"/>
      </w:pPr>
      <w:bookmarkStart w:id="18" w:name="_Toc245180057"/>
      <w:r w:rsidRPr="00DB3D7C">
        <w:t xml:space="preserve"> </w:t>
      </w:r>
      <w:bookmarkStart w:id="19" w:name="_Toc193916095"/>
      <w:r w:rsidRPr="00DB3D7C">
        <w:t>Définition des travaux</w:t>
      </w:r>
      <w:bookmarkEnd w:id="19"/>
    </w:p>
    <w:p w14:paraId="5FA3C394" w14:textId="77777777" w:rsidR="00963E27" w:rsidRPr="00DB3D7C" w:rsidRDefault="00963E27" w:rsidP="00963E27">
      <w:pPr>
        <w:rPr>
          <w:rFonts w:ascii="Times New Roman" w:hAnsi="Times New Roman" w:cs="Times New Roman"/>
          <w:sz w:val="24"/>
        </w:rPr>
      </w:pPr>
    </w:p>
    <w:p w14:paraId="2892DB9C" w14:textId="77777777" w:rsidR="00963E27" w:rsidRPr="00DB3D7C" w:rsidRDefault="00963E27" w:rsidP="0077421B">
      <w:pPr>
        <w:numPr>
          <w:ilvl w:val="1"/>
          <w:numId w:val="1"/>
        </w:numPr>
        <w:tabs>
          <w:tab w:val="num" w:pos="851"/>
        </w:tabs>
        <w:ind w:left="0"/>
        <w:rPr>
          <w:rFonts w:ascii="Times New Roman" w:hAnsi="Times New Roman" w:cs="Times New Roman"/>
          <w:b/>
          <w:bCs/>
          <w:i/>
          <w:iCs/>
          <w:sz w:val="24"/>
        </w:rPr>
      </w:pPr>
      <w:r w:rsidRPr="00DB3D7C">
        <w:rPr>
          <w:rFonts w:ascii="Times New Roman" w:hAnsi="Times New Roman" w:cs="Times New Roman"/>
          <w:b/>
          <w:bCs/>
          <w:i/>
          <w:iCs/>
          <w:sz w:val="24"/>
        </w:rPr>
        <w:t>DESCRIPTION SOMMAIRE DES TRAVAUX</w:t>
      </w:r>
    </w:p>
    <w:p w14:paraId="09514C73" w14:textId="77777777" w:rsidR="00A21AB4" w:rsidRDefault="00B0452B" w:rsidP="00963E27">
      <w:pPr>
        <w:spacing w:after="0"/>
        <w:ind w:left="851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Cette section concerne les bâtiments</w:t>
      </w:r>
      <w:r w:rsidR="00BA0B58" w:rsidRPr="00DB3D7C">
        <w:rPr>
          <w:rFonts w:ascii="Times New Roman" w:hAnsi="Times New Roman" w:cs="Times New Roman"/>
          <w:sz w:val="24"/>
        </w:rPr>
        <w:t xml:space="preserve"> </w:t>
      </w:r>
      <w:r w:rsidR="00A21AB4">
        <w:rPr>
          <w:rFonts w:ascii="Times New Roman" w:hAnsi="Times New Roman" w:cs="Times New Roman"/>
          <w:sz w:val="24"/>
        </w:rPr>
        <w:t>suivants :</w:t>
      </w:r>
    </w:p>
    <w:p w14:paraId="24FFB728" w14:textId="23208C48" w:rsidR="00B0452B" w:rsidRPr="00A21AB4" w:rsidRDefault="00F90CF2" w:rsidP="00A21AB4">
      <w:pPr>
        <w:pStyle w:val="Paragraphedeliste"/>
        <w:numPr>
          <w:ilvl w:val="5"/>
          <w:numId w:val="1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</w:t>
      </w:r>
      <w:r w:rsidR="001157D5" w:rsidRPr="00A21AB4">
        <w:rPr>
          <w:rFonts w:ascii="Times New Roman" w:hAnsi="Times New Roman" w:cs="Times New Roman"/>
          <w:sz w:val="24"/>
        </w:rPr>
        <w:t>âtiment officiel</w:t>
      </w:r>
      <w:r w:rsidR="00B25DB2" w:rsidRPr="00A21AB4">
        <w:rPr>
          <w:rFonts w:ascii="Times New Roman" w:hAnsi="Times New Roman" w:cs="Times New Roman"/>
          <w:sz w:val="24"/>
        </w:rPr>
        <w:t xml:space="preserve">, bâtiment administratif </w:t>
      </w:r>
      <w:r w:rsidR="00BA0B58" w:rsidRPr="00A21AB4">
        <w:rPr>
          <w:rFonts w:ascii="Times New Roman" w:hAnsi="Times New Roman" w:cs="Times New Roman"/>
          <w:sz w:val="24"/>
        </w:rPr>
        <w:t xml:space="preserve">et tour </w:t>
      </w:r>
      <w:r w:rsidR="00B25DB2" w:rsidRPr="00A21AB4">
        <w:rPr>
          <w:rFonts w:ascii="Times New Roman" w:hAnsi="Times New Roman" w:cs="Times New Roman"/>
          <w:sz w:val="24"/>
        </w:rPr>
        <w:t>d’entrainement</w:t>
      </w:r>
      <w:r w:rsidR="00B0452B" w:rsidRPr="00A21AB4">
        <w:rPr>
          <w:rFonts w:ascii="Times New Roman" w:hAnsi="Times New Roman" w:cs="Times New Roman"/>
          <w:sz w:val="24"/>
        </w:rPr>
        <w:t>.</w:t>
      </w:r>
    </w:p>
    <w:p w14:paraId="012237F3" w14:textId="77777777" w:rsidR="00B0452B" w:rsidRPr="00DB3D7C" w:rsidRDefault="00B0452B" w:rsidP="00963E27">
      <w:pPr>
        <w:spacing w:after="0"/>
        <w:ind w:left="851"/>
        <w:rPr>
          <w:rFonts w:ascii="Times New Roman" w:hAnsi="Times New Roman" w:cs="Times New Roman"/>
          <w:sz w:val="24"/>
        </w:rPr>
      </w:pPr>
    </w:p>
    <w:p w14:paraId="26444B5B" w14:textId="511D7B05" w:rsidR="00B25DB2" w:rsidRPr="00B25DB2" w:rsidRDefault="00963E27" w:rsidP="00963E27">
      <w:pPr>
        <w:spacing w:after="0"/>
        <w:ind w:left="851"/>
        <w:rPr>
          <w:rFonts w:ascii="Times New Roman" w:hAnsi="Times New Roman" w:cs="Times New Roman"/>
          <w:sz w:val="24"/>
        </w:rPr>
      </w:pPr>
      <w:bookmarkStart w:id="20" w:name="_Hlk181688581"/>
      <w:r w:rsidRPr="00B25DB2">
        <w:rPr>
          <w:rFonts w:ascii="Times New Roman" w:hAnsi="Times New Roman" w:cs="Times New Roman"/>
          <w:sz w:val="24"/>
        </w:rPr>
        <w:t xml:space="preserve">Dans le cadre de la construction de </w:t>
      </w:r>
      <w:r w:rsidR="00B0452B" w:rsidRPr="00B25DB2">
        <w:rPr>
          <w:rFonts w:ascii="Times New Roman" w:hAnsi="Times New Roman" w:cs="Times New Roman"/>
          <w:sz w:val="24"/>
        </w:rPr>
        <w:t>ces</w:t>
      </w:r>
      <w:r w:rsidRPr="00B25DB2">
        <w:rPr>
          <w:rFonts w:ascii="Times New Roman" w:hAnsi="Times New Roman" w:cs="Times New Roman"/>
          <w:sz w:val="24"/>
        </w:rPr>
        <w:t xml:space="preserve"> bâtiments, l’entrepreneur doit</w:t>
      </w:r>
      <w:r w:rsidR="00B25DB2" w:rsidRPr="00B25DB2">
        <w:rPr>
          <w:rFonts w:ascii="Times New Roman" w:hAnsi="Times New Roman" w:cs="Times New Roman"/>
          <w:sz w:val="24"/>
        </w:rPr>
        <w:t> :</w:t>
      </w:r>
    </w:p>
    <w:p w14:paraId="63407C46" w14:textId="77777777" w:rsidR="00B25DB2" w:rsidRPr="00B25DB2" w:rsidRDefault="00B25DB2" w:rsidP="00963E27">
      <w:pPr>
        <w:spacing w:after="0"/>
        <w:ind w:left="851"/>
        <w:rPr>
          <w:rFonts w:ascii="Times New Roman" w:hAnsi="Times New Roman" w:cs="Times New Roman"/>
          <w:sz w:val="24"/>
        </w:rPr>
      </w:pPr>
    </w:p>
    <w:p w14:paraId="18C92485" w14:textId="6F4CE21A" w:rsidR="00963E27" w:rsidRPr="00B25DB2" w:rsidRDefault="00963E27" w:rsidP="00B25DB2">
      <w:pPr>
        <w:pStyle w:val="Paragraphedeliste"/>
        <w:numPr>
          <w:ilvl w:val="3"/>
          <w:numId w:val="10"/>
        </w:numPr>
        <w:spacing w:after="0"/>
        <w:rPr>
          <w:rFonts w:ascii="Times New Roman" w:hAnsi="Times New Roman" w:cs="Times New Roman"/>
          <w:sz w:val="24"/>
        </w:rPr>
      </w:pPr>
      <w:r w:rsidRPr="00B25DB2">
        <w:rPr>
          <w:rFonts w:ascii="Times New Roman" w:hAnsi="Times New Roman" w:cs="Times New Roman"/>
          <w:sz w:val="24"/>
          <w:u w:val="single"/>
        </w:rPr>
        <w:t xml:space="preserve">la </w:t>
      </w:r>
      <w:r w:rsidR="00B25DB2" w:rsidRPr="00B25DB2">
        <w:rPr>
          <w:rFonts w:ascii="Times New Roman" w:hAnsi="Times New Roman" w:cs="Times New Roman"/>
          <w:sz w:val="24"/>
          <w:u w:val="single"/>
        </w:rPr>
        <w:t>fourniture</w:t>
      </w:r>
      <w:r w:rsidR="00B25DB2" w:rsidRPr="00B25DB2">
        <w:rPr>
          <w:rFonts w:ascii="Times New Roman" w:hAnsi="Times New Roman" w:cs="Times New Roman"/>
          <w:sz w:val="24"/>
        </w:rPr>
        <w:t xml:space="preserve"> :</w:t>
      </w:r>
    </w:p>
    <w:p w14:paraId="156B1A57" w14:textId="77777777" w:rsidR="00B25DB2" w:rsidRPr="00B25DB2" w:rsidRDefault="00B25DB2" w:rsidP="00B25DB2">
      <w:pPr>
        <w:pStyle w:val="Paragraphedeliste"/>
        <w:spacing w:after="0"/>
        <w:ind w:left="1440"/>
        <w:rPr>
          <w:rFonts w:ascii="Times New Roman" w:hAnsi="Times New Roman" w:cs="Times New Roman"/>
          <w:sz w:val="24"/>
        </w:rPr>
      </w:pPr>
    </w:p>
    <w:bookmarkEnd w:id="20"/>
    <w:p w14:paraId="770F8A6D" w14:textId="5F836CC2" w:rsidR="00B25DB2" w:rsidRPr="00B25DB2" w:rsidRDefault="007E1E0D" w:rsidP="00B25DB2">
      <w:pPr>
        <w:numPr>
          <w:ilvl w:val="0"/>
          <w:numId w:val="10"/>
        </w:numPr>
        <w:tabs>
          <w:tab w:val="left" w:pos="1496"/>
        </w:tabs>
        <w:overflowPunct w:val="0"/>
        <w:autoSpaceDE w:val="0"/>
        <w:autoSpaceDN w:val="0"/>
        <w:adjustRightInd w:val="0"/>
        <w:spacing w:after="0"/>
        <w:ind w:left="1496"/>
        <w:jc w:val="left"/>
        <w:rPr>
          <w:rFonts w:ascii="Times New Roman" w:hAnsi="Times New Roman" w:cs="Times New Roman"/>
          <w:sz w:val="24"/>
        </w:rPr>
      </w:pPr>
      <w:r w:rsidRPr="003947C1">
        <w:rPr>
          <w:rFonts w:ascii="Times New Roman" w:hAnsi="Times New Roman" w:cs="Times New Roman"/>
          <w:sz w:val="24"/>
        </w:rPr>
        <w:t>D’une</w:t>
      </w:r>
      <w:r w:rsidR="00963E27" w:rsidRPr="00B25DB2">
        <w:rPr>
          <w:rFonts w:ascii="Times New Roman" w:hAnsi="Times New Roman" w:cs="Times New Roman"/>
          <w:sz w:val="24"/>
        </w:rPr>
        <w:t xml:space="preserve"> porte </w:t>
      </w:r>
      <w:r w:rsidR="00F40685">
        <w:rPr>
          <w:rFonts w:ascii="Times New Roman" w:hAnsi="Times New Roman" w:cs="Times New Roman"/>
          <w:sz w:val="24"/>
        </w:rPr>
        <w:t xml:space="preserve">amovible </w:t>
      </w:r>
      <w:r w:rsidR="00B25DB2" w:rsidRPr="00B25DB2">
        <w:rPr>
          <w:rFonts w:ascii="Times New Roman" w:hAnsi="Times New Roman" w:cs="Times New Roman"/>
          <w:sz w:val="24"/>
        </w:rPr>
        <w:t xml:space="preserve">d’entrainement </w:t>
      </w:r>
      <w:r w:rsidR="00D8776B">
        <w:rPr>
          <w:rFonts w:ascii="Times New Roman" w:hAnsi="Times New Roman" w:cs="Times New Roman"/>
          <w:sz w:val="24"/>
        </w:rPr>
        <w:t>à l’effraction</w:t>
      </w:r>
      <w:r w:rsidR="00963E27" w:rsidRPr="00B25DB2">
        <w:rPr>
          <w:rFonts w:ascii="Times New Roman" w:hAnsi="Times New Roman" w:cs="Times New Roman"/>
          <w:sz w:val="24"/>
        </w:rPr>
        <w:t>,</w:t>
      </w:r>
      <w:r w:rsidR="00B25DB2" w:rsidRPr="00B25DB2">
        <w:rPr>
          <w:rFonts w:ascii="Times New Roman" w:hAnsi="Times New Roman" w:cs="Times New Roman"/>
          <w:sz w:val="24"/>
        </w:rPr>
        <w:t xml:space="preserve"> </w:t>
      </w:r>
    </w:p>
    <w:p w14:paraId="38225542" w14:textId="77777777" w:rsidR="00B25DB2" w:rsidRPr="00B25DB2" w:rsidRDefault="00B25DB2" w:rsidP="00B25DB2">
      <w:pPr>
        <w:tabs>
          <w:tab w:val="left" w:pos="1496"/>
        </w:tabs>
        <w:overflowPunct w:val="0"/>
        <w:autoSpaceDE w:val="0"/>
        <w:autoSpaceDN w:val="0"/>
        <w:adjustRightInd w:val="0"/>
        <w:spacing w:after="0"/>
        <w:ind w:left="1496"/>
        <w:jc w:val="left"/>
        <w:rPr>
          <w:rFonts w:ascii="Times New Roman" w:hAnsi="Times New Roman" w:cs="Times New Roman"/>
          <w:sz w:val="24"/>
        </w:rPr>
      </w:pPr>
    </w:p>
    <w:p w14:paraId="7415D5AD" w14:textId="4A002DA2" w:rsidR="00B25DB2" w:rsidRPr="00B25DB2" w:rsidRDefault="00B25DB2" w:rsidP="00B25DB2">
      <w:pPr>
        <w:pStyle w:val="Paragraphedeliste"/>
        <w:numPr>
          <w:ilvl w:val="3"/>
          <w:numId w:val="10"/>
        </w:numPr>
        <w:tabs>
          <w:tab w:val="left" w:pos="1496"/>
        </w:tabs>
        <w:overflowPunct w:val="0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</w:rPr>
      </w:pPr>
      <w:r w:rsidRPr="00B25DB2">
        <w:rPr>
          <w:rFonts w:ascii="Times New Roman" w:hAnsi="Times New Roman" w:cs="Times New Roman"/>
          <w:sz w:val="24"/>
          <w:u w:val="single"/>
        </w:rPr>
        <w:t>la fourniture et la pose </w:t>
      </w:r>
      <w:r w:rsidRPr="00B25DB2">
        <w:rPr>
          <w:rFonts w:ascii="Times New Roman" w:hAnsi="Times New Roman" w:cs="Times New Roman"/>
          <w:sz w:val="24"/>
        </w:rPr>
        <w:t>:</w:t>
      </w:r>
    </w:p>
    <w:p w14:paraId="2DFB5F0B" w14:textId="77777777" w:rsidR="00B25DB2" w:rsidRPr="00B25DB2" w:rsidRDefault="00B25DB2" w:rsidP="00B25DB2">
      <w:pPr>
        <w:tabs>
          <w:tab w:val="left" w:pos="1496"/>
        </w:tabs>
        <w:overflowPunct w:val="0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</w:rPr>
      </w:pPr>
    </w:p>
    <w:p w14:paraId="05F52E5A" w14:textId="780FEEF8" w:rsidR="00204DA8" w:rsidRPr="00B25DB2" w:rsidRDefault="00204DA8" w:rsidP="00963E27">
      <w:pPr>
        <w:numPr>
          <w:ilvl w:val="0"/>
          <w:numId w:val="10"/>
        </w:numPr>
        <w:tabs>
          <w:tab w:val="left" w:pos="1496"/>
        </w:tabs>
        <w:overflowPunct w:val="0"/>
        <w:autoSpaceDE w:val="0"/>
        <w:autoSpaceDN w:val="0"/>
        <w:adjustRightInd w:val="0"/>
        <w:spacing w:after="0"/>
        <w:ind w:left="1496"/>
        <w:jc w:val="left"/>
        <w:rPr>
          <w:rFonts w:ascii="Times New Roman" w:hAnsi="Times New Roman" w:cs="Times New Roman"/>
          <w:sz w:val="24"/>
        </w:rPr>
      </w:pPr>
      <w:r w:rsidRPr="00B25DB2">
        <w:rPr>
          <w:rFonts w:ascii="Times New Roman" w:hAnsi="Times New Roman" w:cs="Times New Roman"/>
          <w:sz w:val="24"/>
        </w:rPr>
        <w:t xml:space="preserve">des </w:t>
      </w:r>
      <w:r w:rsidR="008270B9" w:rsidRPr="00B25DB2">
        <w:rPr>
          <w:rFonts w:ascii="Times New Roman" w:hAnsi="Times New Roman" w:cs="Times New Roman"/>
          <w:sz w:val="24"/>
        </w:rPr>
        <w:t>rampes d’escalier</w:t>
      </w:r>
      <w:r w:rsidR="00F40685">
        <w:rPr>
          <w:rFonts w:ascii="Times New Roman" w:hAnsi="Times New Roman" w:cs="Times New Roman"/>
          <w:sz w:val="24"/>
        </w:rPr>
        <w:t>s</w:t>
      </w:r>
      <w:r w:rsidR="00B25DB2" w:rsidRPr="00B25DB2">
        <w:rPr>
          <w:rFonts w:ascii="Times New Roman" w:hAnsi="Times New Roman" w:cs="Times New Roman"/>
          <w:sz w:val="24"/>
        </w:rPr>
        <w:t xml:space="preserve"> (bâtiment officiel, tour d’entrainement) </w:t>
      </w:r>
    </w:p>
    <w:p w14:paraId="6770234D" w14:textId="065E059A" w:rsidR="00BC5F5F" w:rsidRPr="00B25DB2" w:rsidRDefault="00BC5F5F" w:rsidP="00963E27">
      <w:pPr>
        <w:numPr>
          <w:ilvl w:val="0"/>
          <w:numId w:val="10"/>
        </w:numPr>
        <w:tabs>
          <w:tab w:val="left" w:pos="1496"/>
        </w:tabs>
        <w:overflowPunct w:val="0"/>
        <w:autoSpaceDE w:val="0"/>
        <w:autoSpaceDN w:val="0"/>
        <w:adjustRightInd w:val="0"/>
        <w:spacing w:after="0"/>
        <w:ind w:left="1496"/>
        <w:jc w:val="left"/>
        <w:rPr>
          <w:rFonts w:ascii="Times New Roman" w:hAnsi="Times New Roman" w:cs="Times New Roman"/>
          <w:sz w:val="24"/>
        </w:rPr>
      </w:pPr>
      <w:r w:rsidRPr="00B25DB2">
        <w:rPr>
          <w:rFonts w:ascii="Times New Roman" w:hAnsi="Times New Roman" w:cs="Times New Roman"/>
          <w:sz w:val="24"/>
        </w:rPr>
        <w:t>de gardes corps</w:t>
      </w:r>
      <w:r w:rsidR="00B25DB2" w:rsidRPr="00B25DB2">
        <w:rPr>
          <w:rFonts w:ascii="Times New Roman" w:hAnsi="Times New Roman" w:cs="Times New Roman"/>
          <w:sz w:val="24"/>
        </w:rPr>
        <w:t xml:space="preserve"> (bâtiment officiel, tour d’entrainement)</w:t>
      </w:r>
    </w:p>
    <w:p w14:paraId="4649F954" w14:textId="77777777" w:rsidR="005676AD" w:rsidRPr="00DB3D7C" w:rsidRDefault="005676AD" w:rsidP="0077421B">
      <w:pPr>
        <w:tabs>
          <w:tab w:val="left" w:pos="1496"/>
        </w:tabs>
        <w:overflowPunct w:val="0"/>
        <w:autoSpaceDE w:val="0"/>
        <w:autoSpaceDN w:val="0"/>
        <w:adjustRightInd w:val="0"/>
        <w:spacing w:after="0"/>
        <w:ind w:left="1496"/>
        <w:jc w:val="left"/>
        <w:rPr>
          <w:rFonts w:ascii="Times New Roman" w:hAnsi="Times New Roman" w:cs="Times New Roman"/>
          <w:sz w:val="24"/>
        </w:rPr>
      </w:pPr>
    </w:p>
    <w:p w14:paraId="5DAE1BF8" w14:textId="77777777" w:rsidR="005676AD" w:rsidRPr="00DB3D7C" w:rsidRDefault="00DB1911" w:rsidP="00EF474F">
      <w:pPr>
        <w:pStyle w:val="Titre1"/>
      </w:pPr>
      <w:bookmarkStart w:id="21" w:name="_Toc193916096"/>
      <w:r w:rsidRPr="00DB3D7C">
        <w:t>specification des materiaux et fournitures</w:t>
      </w:r>
      <w:bookmarkEnd w:id="21"/>
      <w:r w:rsidRPr="00DB3D7C">
        <w:t xml:space="preserve"> </w:t>
      </w:r>
    </w:p>
    <w:p w14:paraId="7B73D16E" w14:textId="77777777" w:rsidR="0020746B" w:rsidRPr="00DB3D7C" w:rsidRDefault="0020746B" w:rsidP="0020746B">
      <w:pPr>
        <w:rPr>
          <w:rFonts w:ascii="Times New Roman" w:hAnsi="Times New Roman" w:cs="Times New Roman"/>
          <w:color w:val="FF0000"/>
          <w:sz w:val="24"/>
        </w:rPr>
      </w:pPr>
    </w:p>
    <w:p w14:paraId="34156F6E" w14:textId="77777777" w:rsidR="0020746B" w:rsidRPr="00DB3D7C" w:rsidRDefault="00DB1911" w:rsidP="00DB1911">
      <w:pPr>
        <w:pStyle w:val="Normalretrait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Eléments métalliques</w:t>
      </w:r>
    </w:p>
    <w:p w14:paraId="35609C4A" w14:textId="77777777" w:rsidR="00DB1911" w:rsidRPr="00DB3D7C" w:rsidRDefault="00DB1911" w:rsidP="00DB1911">
      <w:pPr>
        <w:numPr>
          <w:ilvl w:val="12"/>
          <w:numId w:val="0"/>
        </w:numPr>
        <w:spacing w:after="0"/>
        <w:ind w:left="851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Les éléments métalliques entrant dans la composition des ouvrages de ce marché seront réalisés à partir :</w:t>
      </w:r>
    </w:p>
    <w:p w14:paraId="565887BE" w14:textId="77777777" w:rsidR="00DB1911" w:rsidRPr="00DB3D7C" w:rsidRDefault="00DB1911" w:rsidP="00DB1911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firstLine="774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d’acier doux sous forme de :</w:t>
      </w:r>
    </w:p>
    <w:p w14:paraId="1D5C5B18" w14:textId="77777777" w:rsidR="00DB1911" w:rsidRPr="00DB3D7C" w:rsidRDefault="00DB1911" w:rsidP="00DB1911">
      <w:pPr>
        <w:numPr>
          <w:ilvl w:val="3"/>
          <w:numId w:val="10"/>
        </w:numPr>
        <w:tabs>
          <w:tab w:val="left" w:pos="1856"/>
          <w:tab w:val="left" w:pos="2552"/>
        </w:tabs>
        <w:overflowPunct w:val="0"/>
        <w:autoSpaceDE w:val="0"/>
        <w:autoSpaceDN w:val="0"/>
        <w:adjustRightInd w:val="0"/>
        <w:spacing w:after="0"/>
        <w:ind w:left="2552" w:hanging="425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tôles ou feuillards laminés à chaud ou à froid,</w:t>
      </w:r>
    </w:p>
    <w:p w14:paraId="7B1F5DBD" w14:textId="77777777" w:rsidR="00DB1911" w:rsidRPr="00DB3D7C" w:rsidRDefault="00DB1911" w:rsidP="00DB1911">
      <w:pPr>
        <w:numPr>
          <w:ilvl w:val="3"/>
          <w:numId w:val="10"/>
        </w:numPr>
        <w:tabs>
          <w:tab w:val="left" w:pos="1856"/>
          <w:tab w:val="left" w:pos="2552"/>
        </w:tabs>
        <w:overflowPunct w:val="0"/>
        <w:autoSpaceDE w:val="0"/>
        <w:autoSpaceDN w:val="0"/>
        <w:adjustRightInd w:val="0"/>
        <w:spacing w:after="0"/>
        <w:ind w:left="2552" w:hanging="425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profilés ouverts ou fermés par :</w:t>
      </w:r>
    </w:p>
    <w:p w14:paraId="7D5C1A6F" w14:textId="3D687D2E" w:rsidR="00DB1911" w:rsidRPr="00902B82" w:rsidRDefault="00DB1911" w:rsidP="00AE2757">
      <w:pPr>
        <w:pStyle w:val="Paragraphedeliste"/>
        <w:numPr>
          <w:ilvl w:val="7"/>
          <w:numId w:val="10"/>
        </w:numPr>
        <w:spacing w:after="0"/>
        <w:rPr>
          <w:rFonts w:ascii="Times New Roman" w:hAnsi="Times New Roman" w:cs="Times New Roman"/>
          <w:sz w:val="24"/>
        </w:rPr>
      </w:pPr>
      <w:r w:rsidRPr="00902B82">
        <w:rPr>
          <w:rFonts w:ascii="Times New Roman" w:hAnsi="Times New Roman" w:cs="Times New Roman"/>
          <w:sz w:val="24"/>
        </w:rPr>
        <w:t>pliage à la presse,</w:t>
      </w:r>
    </w:p>
    <w:p w14:paraId="516F216A" w14:textId="2E487564" w:rsidR="00DB1911" w:rsidRPr="00135948" w:rsidRDefault="00DB1911" w:rsidP="00135948">
      <w:pPr>
        <w:pStyle w:val="Paragraphedeliste"/>
        <w:numPr>
          <w:ilvl w:val="7"/>
          <w:numId w:val="10"/>
        </w:numPr>
        <w:spacing w:after="0"/>
        <w:rPr>
          <w:rFonts w:ascii="Times New Roman" w:hAnsi="Times New Roman" w:cs="Times New Roman"/>
          <w:sz w:val="24"/>
        </w:rPr>
      </w:pPr>
      <w:r w:rsidRPr="00135948">
        <w:rPr>
          <w:rFonts w:ascii="Times New Roman" w:hAnsi="Times New Roman" w:cs="Times New Roman"/>
          <w:sz w:val="24"/>
        </w:rPr>
        <w:t>profilage à froid sur machines à galets,</w:t>
      </w:r>
    </w:p>
    <w:p w14:paraId="2F61BA8C" w14:textId="77777777" w:rsidR="005676AD" w:rsidRPr="00DB3D7C" w:rsidRDefault="005676AD" w:rsidP="005676AD">
      <w:pPr>
        <w:tabs>
          <w:tab w:val="left" w:pos="1496"/>
        </w:tabs>
        <w:overflowPunct w:val="0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</w:rPr>
      </w:pPr>
    </w:p>
    <w:p w14:paraId="533E5AEF" w14:textId="77777777" w:rsidR="005676AD" w:rsidRPr="00DB3D7C" w:rsidRDefault="005676AD" w:rsidP="005676AD">
      <w:pPr>
        <w:rPr>
          <w:rFonts w:ascii="Times New Roman" w:hAnsi="Times New Roman" w:cs="Times New Roman"/>
          <w:sz w:val="24"/>
        </w:rPr>
      </w:pPr>
    </w:p>
    <w:p w14:paraId="1A336702" w14:textId="77777777" w:rsidR="00DB1911" w:rsidRPr="00DB3D7C" w:rsidRDefault="00DB1911" w:rsidP="00EF474F">
      <w:pPr>
        <w:pStyle w:val="Titre1"/>
      </w:pPr>
      <w:bookmarkStart w:id="22" w:name="_Toc193916097"/>
      <w:bookmarkStart w:id="23" w:name="_Hlk182338349"/>
      <w:r w:rsidRPr="00DB3D7C">
        <w:t>pr</w:t>
      </w:r>
      <w:r w:rsidR="00462EE0" w:rsidRPr="00DB3D7C">
        <w:t>otection des materiaux et des o</w:t>
      </w:r>
      <w:r w:rsidRPr="00DB3D7C">
        <w:t>uvrages</w:t>
      </w:r>
      <w:bookmarkEnd w:id="22"/>
    </w:p>
    <w:bookmarkEnd w:id="23"/>
    <w:p w14:paraId="41036595" w14:textId="77777777" w:rsidR="00DB1911" w:rsidRPr="00DB3D7C" w:rsidRDefault="00DB1911" w:rsidP="005676AD">
      <w:pPr>
        <w:rPr>
          <w:rFonts w:ascii="Times New Roman" w:hAnsi="Times New Roman" w:cs="Times New Roman"/>
          <w:sz w:val="24"/>
        </w:rPr>
      </w:pPr>
    </w:p>
    <w:p w14:paraId="3A5CE543" w14:textId="77777777" w:rsidR="009A52EB" w:rsidRPr="00DB3D7C" w:rsidRDefault="009A52EB" w:rsidP="009A52EB">
      <w:pPr>
        <w:pStyle w:val="Paragraphedeliste"/>
        <w:keepNext/>
        <w:numPr>
          <w:ilvl w:val="0"/>
          <w:numId w:val="1"/>
        </w:numPr>
        <w:spacing w:before="240" w:after="60"/>
        <w:contextualSpacing w:val="0"/>
        <w:outlineLvl w:val="1"/>
        <w:rPr>
          <w:rFonts w:ascii="Times New Roman" w:eastAsiaTheme="majorEastAsia" w:hAnsi="Times New Roman" w:cs="Times New Roman"/>
          <w:b/>
          <w:bCs/>
          <w:i/>
          <w:iCs/>
          <w:vanish/>
          <w:sz w:val="24"/>
        </w:rPr>
      </w:pPr>
      <w:bookmarkStart w:id="24" w:name="_Toc508790323"/>
      <w:bookmarkStart w:id="25" w:name="_Toc508790325"/>
      <w:bookmarkEnd w:id="18"/>
      <w:bookmarkEnd w:id="24"/>
    </w:p>
    <w:p w14:paraId="18D416E8" w14:textId="77777777" w:rsidR="009A52EB" w:rsidRPr="00DB3D7C" w:rsidRDefault="009A52EB" w:rsidP="009A52EB">
      <w:pPr>
        <w:pStyle w:val="Paragraphedeliste"/>
        <w:keepNext/>
        <w:numPr>
          <w:ilvl w:val="0"/>
          <w:numId w:val="1"/>
        </w:numPr>
        <w:spacing w:before="240" w:after="60"/>
        <w:contextualSpacing w:val="0"/>
        <w:outlineLvl w:val="1"/>
        <w:rPr>
          <w:rFonts w:ascii="Times New Roman" w:eastAsiaTheme="majorEastAsia" w:hAnsi="Times New Roman" w:cs="Times New Roman"/>
          <w:b/>
          <w:bCs/>
          <w:i/>
          <w:iCs/>
          <w:vanish/>
          <w:sz w:val="24"/>
        </w:rPr>
      </w:pPr>
    </w:p>
    <w:p w14:paraId="2DB55B97" w14:textId="0C3C44FA" w:rsidR="00977735" w:rsidRPr="00DB3D7C" w:rsidRDefault="00DB3D7C" w:rsidP="00B92CBD">
      <w:pPr>
        <w:pStyle w:val="Titre2"/>
        <w:rPr>
          <w:rFonts w:ascii="Times New Roman" w:hAnsi="Times New Roman" w:cs="Times New Roman"/>
          <w:sz w:val="24"/>
          <w:szCs w:val="24"/>
        </w:rPr>
      </w:pPr>
      <w:bookmarkStart w:id="26" w:name="_Toc193916098"/>
      <w:bookmarkEnd w:id="25"/>
      <w:r>
        <w:rPr>
          <w:rFonts w:ascii="Times New Roman" w:hAnsi="Times New Roman" w:cs="Times New Roman"/>
          <w:sz w:val="24"/>
          <w:szCs w:val="24"/>
        </w:rPr>
        <w:t>3.</w:t>
      </w:r>
      <w:r w:rsidR="00FE440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2EE0" w:rsidRPr="00DB3D7C">
        <w:rPr>
          <w:rFonts w:ascii="Times New Roman" w:hAnsi="Times New Roman" w:cs="Times New Roman"/>
          <w:sz w:val="24"/>
          <w:szCs w:val="24"/>
        </w:rPr>
        <w:t>Protection des éléments métalliques</w:t>
      </w:r>
      <w:bookmarkEnd w:id="26"/>
    </w:p>
    <w:p w14:paraId="21877D09" w14:textId="77777777" w:rsidR="00462EE0" w:rsidRPr="00DB3D7C" w:rsidRDefault="00462EE0" w:rsidP="00462EE0">
      <w:pPr>
        <w:rPr>
          <w:rFonts w:ascii="Times New Roman" w:hAnsi="Times New Roman" w:cs="Times New Roman"/>
          <w:sz w:val="24"/>
        </w:rPr>
      </w:pPr>
    </w:p>
    <w:p w14:paraId="65D47931" w14:textId="77777777" w:rsidR="00462EE0" w:rsidRPr="00DB3D7C" w:rsidRDefault="00462EE0" w:rsidP="00462EE0">
      <w:pPr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Tous les éléments métalliques entrant dans la constitution des ouvrages seront protégés efficacement contre la corrosion.</w:t>
      </w:r>
    </w:p>
    <w:p w14:paraId="233A2C1D" w14:textId="0F6A7A59" w:rsidR="00462EE0" w:rsidRPr="00C1267A" w:rsidRDefault="00462EE0" w:rsidP="00462EE0">
      <w:pPr>
        <w:rPr>
          <w:rFonts w:ascii="Times New Roman" w:hAnsi="Times New Roman" w:cs="Times New Roman"/>
          <w:color w:val="FF0000"/>
          <w:sz w:val="24"/>
        </w:rPr>
      </w:pPr>
      <w:r w:rsidRPr="00DB3D7C">
        <w:rPr>
          <w:rFonts w:ascii="Times New Roman" w:hAnsi="Times New Roman" w:cs="Times New Roman"/>
          <w:sz w:val="24"/>
        </w:rPr>
        <w:t xml:space="preserve">Les ouvrages en acier seront livrés sur chantier protégés contre la corrosion par application d'une peinture antirouille. </w:t>
      </w:r>
    </w:p>
    <w:p w14:paraId="09BB09D0" w14:textId="77777777" w:rsidR="00462EE0" w:rsidRDefault="00462EE0" w:rsidP="00462EE0">
      <w:pPr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La protection des zones dégradées sera rétablie avant mise en peinture définitive par l'application localisée soit d'une peinture riche en zinc, soit d'une peinture antirouille, d'efficacité équivalente.</w:t>
      </w:r>
    </w:p>
    <w:p w14:paraId="0C57C4BA" w14:textId="1F4F4773" w:rsidR="006A3EF4" w:rsidRDefault="006A3EF4" w:rsidP="00462EE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Application d’une couche intermédiaire. </w:t>
      </w:r>
    </w:p>
    <w:p w14:paraId="676F70CF" w14:textId="427CFE6A" w:rsidR="006A3EF4" w:rsidRDefault="006A3EF4" w:rsidP="00462EE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Application d’une couche de finition.</w:t>
      </w:r>
    </w:p>
    <w:p w14:paraId="677429A8" w14:textId="77777777" w:rsidR="00462EE0" w:rsidRPr="00DB3D7C" w:rsidRDefault="00462EE0" w:rsidP="00462EE0">
      <w:pPr>
        <w:rPr>
          <w:rFonts w:ascii="Times New Roman" w:hAnsi="Times New Roman" w:cs="Times New Roman"/>
          <w:sz w:val="24"/>
        </w:rPr>
      </w:pPr>
    </w:p>
    <w:p w14:paraId="32B74087" w14:textId="6B0CD125" w:rsidR="009A2195" w:rsidRDefault="00EF474F" w:rsidP="00F84DB5">
      <w:pPr>
        <w:pStyle w:val="Titre1"/>
        <w:numPr>
          <w:ilvl w:val="0"/>
          <w:numId w:val="0"/>
        </w:numPr>
        <w:ind w:left="2124" w:hanging="1764"/>
        <w:jc w:val="left"/>
      </w:pPr>
      <w:bookmarkStart w:id="27" w:name="_Toc193916099"/>
      <w:r>
        <w:lastRenderedPageBreak/>
        <w:t>Article 4</w:t>
      </w:r>
      <w:r>
        <w:tab/>
      </w:r>
      <w:r w:rsidR="00D8776B">
        <w:t xml:space="preserve">FOURNITURE DE </w:t>
      </w:r>
      <w:r w:rsidR="00462EE0" w:rsidRPr="00DB3D7C">
        <w:t xml:space="preserve">porte </w:t>
      </w:r>
      <w:r w:rsidR="00C82184">
        <w:t xml:space="preserve">d’entrainement </w:t>
      </w:r>
      <w:r w:rsidR="00D8776B">
        <w:t>A</w:t>
      </w:r>
      <w:r>
        <w:t xml:space="preserve"> </w:t>
      </w:r>
      <w:r w:rsidR="00D8776B">
        <w:t>L’effraction</w:t>
      </w:r>
      <w:bookmarkEnd w:id="27"/>
    </w:p>
    <w:p w14:paraId="412F4576" w14:textId="77777777" w:rsidR="00C82184" w:rsidRDefault="00C82184" w:rsidP="00C82184">
      <w:bookmarkStart w:id="28" w:name="_Hlk181696643"/>
    </w:p>
    <w:p w14:paraId="7B4A8E2B" w14:textId="277C293D" w:rsidR="00C82184" w:rsidRPr="00F40685" w:rsidRDefault="00C82184" w:rsidP="00E00CCB">
      <w:pPr>
        <w:rPr>
          <w:rFonts w:ascii="Times New Roman" w:hAnsi="Times New Roman" w:cs="Times New Roman"/>
          <w:color w:val="292B2C"/>
          <w:sz w:val="24"/>
        </w:rPr>
      </w:pPr>
      <w:r w:rsidRPr="00FE4403">
        <w:rPr>
          <w:rFonts w:ascii="Times New Roman" w:hAnsi="Times New Roman" w:cs="Times New Roman"/>
          <w:sz w:val="24"/>
        </w:rPr>
        <w:t xml:space="preserve">L’entrepreneur doit la fourniture </w:t>
      </w:r>
      <w:r w:rsidR="007E1E0D" w:rsidRPr="003947C1">
        <w:rPr>
          <w:rFonts w:ascii="Times New Roman" w:hAnsi="Times New Roman" w:cs="Times New Roman"/>
          <w:sz w:val="24"/>
        </w:rPr>
        <w:t>d’une</w:t>
      </w:r>
      <w:r w:rsidRPr="003947C1">
        <w:rPr>
          <w:rFonts w:ascii="Times New Roman" w:hAnsi="Times New Roman" w:cs="Times New Roman"/>
          <w:sz w:val="24"/>
        </w:rPr>
        <w:t xml:space="preserve"> porte</w:t>
      </w:r>
      <w:r w:rsidRPr="00F90CF2">
        <w:rPr>
          <w:rFonts w:ascii="Times New Roman" w:hAnsi="Times New Roman" w:cs="Times New Roman"/>
          <w:color w:val="FF0000"/>
          <w:sz w:val="24"/>
        </w:rPr>
        <w:t xml:space="preserve"> </w:t>
      </w:r>
      <w:r w:rsidRPr="00FE4403">
        <w:rPr>
          <w:rFonts w:ascii="Times New Roman" w:hAnsi="Times New Roman" w:cs="Times New Roman"/>
          <w:sz w:val="24"/>
        </w:rPr>
        <w:t xml:space="preserve">d’entrainement </w:t>
      </w:r>
      <w:r w:rsidR="00D8776B">
        <w:rPr>
          <w:rFonts w:ascii="Times New Roman" w:hAnsi="Times New Roman" w:cs="Times New Roman"/>
          <w:sz w:val="24"/>
        </w:rPr>
        <w:t>à l’effraction</w:t>
      </w:r>
      <w:r w:rsidR="00E00CCB">
        <w:rPr>
          <w:rFonts w:ascii="Times New Roman" w:hAnsi="Times New Roman" w:cs="Times New Roman"/>
          <w:sz w:val="24"/>
        </w:rPr>
        <w:t>,</w:t>
      </w:r>
      <w:r w:rsidR="00D8776B">
        <w:rPr>
          <w:rFonts w:ascii="Times New Roman" w:hAnsi="Times New Roman" w:cs="Times New Roman"/>
          <w:sz w:val="24"/>
        </w:rPr>
        <w:t xml:space="preserve"> amovibles</w:t>
      </w:r>
      <w:r w:rsidR="00311ED7">
        <w:rPr>
          <w:rFonts w:ascii="Times New Roman" w:hAnsi="Times New Roman" w:cs="Times New Roman"/>
          <w:sz w:val="24"/>
        </w:rPr>
        <w:t xml:space="preserve"> de </w:t>
      </w:r>
      <w:r w:rsidR="00311ED7" w:rsidRPr="00F02344">
        <w:rPr>
          <w:rFonts w:ascii="Times New Roman" w:hAnsi="Times New Roman" w:cs="Times New Roman"/>
          <w:b/>
          <w:bCs/>
          <w:sz w:val="24"/>
        </w:rPr>
        <w:t>type DForcible</w:t>
      </w:r>
      <w:r w:rsidR="00311ED7" w:rsidRPr="00F02344">
        <w:rPr>
          <w:rFonts w:ascii="Times New Roman" w:hAnsi="Times New Roman" w:cs="Times New Roman"/>
          <w:sz w:val="24"/>
        </w:rPr>
        <w:t xml:space="preserve"> </w:t>
      </w:r>
      <w:r w:rsidR="00311ED7" w:rsidRPr="00915CAC">
        <w:rPr>
          <w:rFonts w:ascii="Times New Roman" w:hAnsi="Times New Roman" w:cs="Times New Roman"/>
          <w:sz w:val="24"/>
        </w:rPr>
        <w:t>ou sinon équivalent</w:t>
      </w:r>
      <w:r w:rsidR="00D8776B" w:rsidRPr="00915CAC">
        <w:rPr>
          <w:rFonts w:ascii="Times New Roman" w:hAnsi="Times New Roman" w:cs="Times New Roman"/>
          <w:sz w:val="24"/>
        </w:rPr>
        <w:t>.</w:t>
      </w:r>
      <w:r w:rsidR="00F40685">
        <w:rPr>
          <w:rFonts w:ascii="Times New Roman" w:hAnsi="Times New Roman" w:cs="Times New Roman"/>
          <w:sz w:val="24"/>
        </w:rPr>
        <w:t xml:space="preserve"> </w:t>
      </w:r>
      <w:r w:rsidRPr="00F40685">
        <w:rPr>
          <w:rFonts w:ascii="Times New Roman" w:hAnsi="Times New Roman" w:cs="Times New Roman"/>
          <w:color w:val="292B2C"/>
          <w:sz w:val="24"/>
        </w:rPr>
        <w:t xml:space="preserve">La porte d'entrainement </w:t>
      </w:r>
      <w:r w:rsidR="00F40685">
        <w:rPr>
          <w:rFonts w:ascii="Times New Roman" w:hAnsi="Times New Roman" w:cs="Times New Roman"/>
          <w:color w:val="292B2C"/>
          <w:sz w:val="24"/>
        </w:rPr>
        <w:t>sera</w:t>
      </w:r>
      <w:r w:rsidRPr="00F40685">
        <w:rPr>
          <w:rFonts w:ascii="Times New Roman" w:hAnsi="Times New Roman" w:cs="Times New Roman"/>
          <w:color w:val="292B2C"/>
          <w:sz w:val="24"/>
        </w:rPr>
        <w:t xml:space="preserve"> un outil pédagogique pour l'apprentissage </w:t>
      </w:r>
      <w:r w:rsidR="00757002">
        <w:rPr>
          <w:rFonts w:ascii="Times New Roman" w:hAnsi="Times New Roman" w:cs="Times New Roman"/>
          <w:color w:val="292B2C"/>
          <w:sz w:val="24"/>
        </w:rPr>
        <w:t>à</w:t>
      </w:r>
      <w:r w:rsidR="00D8776B" w:rsidRPr="00F40685">
        <w:rPr>
          <w:rFonts w:ascii="Times New Roman" w:hAnsi="Times New Roman" w:cs="Times New Roman"/>
          <w:color w:val="292B2C"/>
          <w:sz w:val="24"/>
        </w:rPr>
        <w:t xml:space="preserve"> l’effraction</w:t>
      </w:r>
      <w:r w:rsidRPr="00F40685">
        <w:rPr>
          <w:rFonts w:ascii="Times New Roman" w:hAnsi="Times New Roman" w:cs="Times New Roman"/>
          <w:color w:val="292B2C"/>
          <w:sz w:val="24"/>
        </w:rPr>
        <w:t xml:space="preserve"> de portes.</w:t>
      </w:r>
    </w:p>
    <w:p w14:paraId="6A451DDC" w14:textId="20F5EDBC" w:rsidR="00836892" w:rsidRPr="00C82184" w:rsidRDefault="00836892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 w:rsidRPr="003947C1">
        <w:t>Ce</w:t>
      </w:r>
      <w:r w:rsidR="007E1E0D" w:rsidRPr="003947C1">
        <w:t>tte</w:t>
      </w:r>
      <w:r w:rsidRPr="003947C1">
        <w:t xml:space="preserve"> porte </w:t>
      </w:r>
      <w:r w:rsidR="00915CAC" w:rsidRPr="003947C1">
        <w:t xml:space="preserve">mobile </w:t>
      </w:r>
      <w:r w:rsidRPr="003947C1">
        <w:t>pourr</w:t>
      </w:r>
      <w:r w:rsidR="007E1E0D" w:rsidRPr="003947C1">
        <w:t>a</w:t>
      </w:r>
      <w:r w:rsidRPr="003947C1">
        <w:t xml:space="preserve"> être placée </w:t>
      </w:r>
      <w:r>
        <w:rPr>
          <w:color w:val="292B2C"/>
        </w:rPr>
        <w:t xml:space="preserve">dans des embrasements prévus dans les bâtiments officiel </w:t>
      </w:r>
      <w:r w:rsidR="007E1E0D">
        <w:rPr>
          <w:color w:val="292B2C"/>
        </w:rPr>
        <w:t xml:space="preserve">(tranche ferme) et administratif (tranche optionnelle 2) </w:t>
      </w:r>
      <w:r>
        <w:rPr>
          <w:color w:val="292B2C"/>
        </w:rPr>
        <w:t>ou</w:t>
      </w:r>
      <w:r w:rsidR="00C1267A" w:rsidRPr="00C1267A">
        <w:rPr>
          <w:color w:val="FF0000"/>
        </w:rPr>
        <w:t xml:space="preserve"> </w:t>
      </w:r>
      <w:r w:rsidR="00C1267A" w:rsidRPr="00915CAC">
        <w:t>au milieu d’une pièce</w:t>
      </w:r>
      <w:r w:rsidR="00915CAC">
        <w:t>. (</w:t>
      </w:r>
      <w:r w:rsidR="00915CAC" w:rsidRPr="00915CAC">
        <w:t>les</w:t>
      </w:r>
      <w:r w:rsidR="00C1267A" w:rsidRPr="00915CAC">
        <w:t xml:space="preserve"> stagiaires p</w:t>
      </w:r>
      <w:r w:rsidR="00915CAC" w:rsidRPr="00915CAC">
        <w:t xml:space="preserve">ouvant </w:t>
      </w:r>
      <w:r w:rsidR="00915CAC">
        <w:t xml:space="preserve">ainsi </w:t>
      </w:r>
      <w:r w:rsidR="00915CAC" w:rsidRPr="00915CAC">
        <w:t xml:space="preserve">appréhender </w:t>
      </w:r>
      <w:r>
        <w:rPr>
          <w:color w:val="292B2C"/>
        </w:rPr>
        <w:t xml:space="preserve">les </w:t>
      </w:r>
      <w:r w:rsidR="00750D93">
        <w:rPr>
          <w:color w:val="292B2C"/>
        </w:rPr>
        <w:t xml:space="preserve">apprentissages </w:t>
      </w:r>
      <w:r w:rsidR="00915CAC">
        <w:rPr>
          <w:color w:val="292B2C"/>
        </w:rPr>
        <w:t xml:space="preserve">et </w:t>
      </w:r>
      <w:r>
        <w:rPr>
          <w:color w:val="292B2C"/>
        </w:rPr>
        <w:t>effets</w:t>
      </w:r>
      <w:r w:rsidR="00915CAC">
        <w:rPr>
          <w:color w:val="292B2C"/>
        </w:rPr>
        <w:t>)</w:t>
      </w:r>
      <w:r>
        <w:rPr>
          <w:color w:val="292B2C"/>
        </w:rPr>
        <w:t xml:space="preserve"> </w:t>
      </w:r>
    </w:p>
    <w:p w14:paraId="763D13BC" w14:textId="286C31B5" w:rsidR="00C82184" w:rsidRPr="00C82184" w:rsidRDefault="00C82184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 w:rsidRPr="00C82184">
        <w:rPr>
          <w:color w:val="292B2C"/>
        </w:rPr>
        <w:t>Conçue sous la forme d’une double porte, elle offrira quatre possibilités de travail ; sur portes tirantes et poussantes avec sens d’ouverture gauche et droite.</w:t>
      </w:r>
      <w:r w:rsidR="00F40685" w:rsidRPr="00F40685">
        <w:t xml:space="preserve"> </w:t>
      </w:r>
      <w:r w:rsidR="00F40685">
        <w:t>Travail au moyen d'outils de forcement. (Halligan, bélier, etc.)</w:t>
      </w:r>
    </w:p>
    <w:p w14:paraId="202B06EA" w14:textId="05634809" w:rsidR="00C82184" w:rsidRPr="00C82184" w:rsidRDefault="00C82184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 w:rsidRPr="00C82184">
        <w:rPr>
          <w:color w:val="292B2C"/>
        </w:rPr>
        <w:t>Le système de verrouillage par tasseaux de bois reproduira de façon réaliste la résistance et la rupture sous contrainte d’une porte conventionnelle. Ses 4 points de verrouillage permettront de moduler la résistance de la porte et les scénarios de formation.</w:t>
      </w:r>
    </w:p>
    <w:p w14:paraId="2DB4FCFA" w14:textId="486B3D60" w:rsidR="00C82184" w:rsidRPr="00C82184" w:rsidRDefault="00C82184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 w:rsidRPr="00C82184">
        <w:rPr>
          <w:color w:val="292B2C"/>
        </w:rPr>
        <w:t xml:space="preserve">Les panneaux de porte </w:t>
      </w:r>
      <w:r w:rsidR="00F40685">
        <w:rPr>
          <w:color w:val="292B2C"/>
        </w:rPr>
        <w:t xml:space="preserve">seront </w:t>
      </w:r>
      <w:r w:rsidRPr="00C82184">
        <w:rPr>
          <w:color w:val="292B2C"/>
        </w:rPr>
        <w:t xml:space="preserve">ajourés </w:t>
      </w:r>
      <w:r w:rsidR="00F40685">
        <w:rPr>
          <w:color w:val="292B2C"/>
        </w:rPr>
        <w:t xml:space="preserve">pour </w:t>
      </w:r>
      <w:r w:rsidRPr="00C82184">
        <w:rPr>
          <w:color w:val="292B2C"/>
        </w:rPr>
        <w:t>offrir la possibilité d’observer l’action depuis différents angles de vue ce qui représente un avantage tant pour les participants en phase d’apprentissage que pour le formateur.</w:t>
      </w:r>
    </w:p>
    <w:p w14:paraId="5DC86424" w14:textId="5981C20A" w:rsidR="00C82184" w:rsidRPr="00C82184" w:rsidRDefault="00757002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>
        <w:rPr>
          <w:color w:val="292B2C"/>
        </w:rPr>
        <w:t>Une</w:t>
      </w:r>
      <w:r w:rsidR="00C82184" w:rsidRPr="00C82184">
        <w:rPr>
          <w:color w:val="292B2C"/>
        </w:rPr>
        <w:t xml:space="preserve"> structure en acier de construction et inox confèreront à cette porte une grande résistance. Les zones où le travail de forcement s’effectue sont soumises à rude </w:t>
      </w:r>
      <w:r w:rsidR="00D8776B">
        <w:rPr>
          <w:color w:val="292B2C"/>
        </w:rPr>
        <w:t>é</w:t>
      </w:r>
      <w:r w:rsidR="00C82184" w:rsidRPr="00C82184">
        <w:rPr>
          <w:color w:val="292B2C"/>
        </w:rPr>
        <w:t>preuve</w:t>
      </w:r>
      <w:r w:rsidR="00E00CCB">
        <w:rPr>
          <w:color w:val="292B2C"/>
        </w:rPr>
        <w:t>,</w:t>
      </w:r>
      <w:r w:rsidR="00C82184" w:rsidRPr="00C82184">
        <w:rPr>
          <w:color w:val="292B2C"/>
        </w:rPr>
        <w:t xml:space="preserve"> raison pour laquelle </w:t>
      </w:r>
      <w:r w:rsidR="00C1267A" w:rsidRPr="00915CAC">
        <w:t>elles</w:t>
      </w:r>
      <w:r w:rsidR="00C1267A">
        <w:rPr>
          <w:color w:val="292B2C"/>
        </w:rPr>
        <w:t xml:space="preserve"> </w:t>
      </w:r>
      <w:r w:rsidR="00C82184" w:rsidRPr="00E00CCB">
        <w:rPr>
          <w:color w:val="00B0F0"/>
        </w:rPr>
        <w:t xml:space="preserve"> </w:t>
      </w:r>
      <w:r w:rsidR="00C82184" w:rsidRPr="00C82184">
        <w:rPr>
          <w:color w:val="292B2C"/>
        </w:rPr>
        <w:t>s</w:t>
      </w:r>
      <w:r w:rsidR="007F6A99">
        <w:rPr>
          <w:color w:val="292B2C"/>
        </w:rPr>
        <w:t>er</w:t>
      </w:r>
      <w:r w:rsidR="00C82184" w:rsidRPr="00C82184">
        <w:rPr>
          <w:color w:val="292B2C"/>
        </w:rPr>
        <w:t>ont constitués de pièces renforcées en inox ou en acier très haute résistance et p</w:t>
      </w:r>
      <w:r w:rsidR="00972AB1">
        <w:rPr>
          <w:color w:val="292B2C"/>
        </w:rPr>
        <w:t>ourront</w:t>
      </w:r>
      <w:r w:rsidR="00C82184" w:rsidRPr="00C82184">
        <w:rPr>
          <w:color w:val="292B2C"/>
        </w:rPr>
        <w:t xml:space="preserve"> être changées individuellement en cas de besoin.</w:t>
      </w:r>
    </w:p>
    <w:p w14:paraId="6700F54F" w14:textId="04F66D31" w:rsidR="00D8776B" w:rsidRDefault="00C82184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 w:rsidRPr="00C82184">
        <w:rPr>
          <w:color w:val="292B2C"/>
        </w:rPr>
        <w:t>D'un poids d</w:t>
      </w:r>
      <w:r w:rsidR="00A21AB4">
        <w:rPr>
          <w:color w:val="292B2C"/>
        </w:rPr>
        <w:t>’</w:t>
      </w:r>
      <w:r w:rsidRPr="00C82184">
        <w:rPr>
          <w:color w:val="292B2C"/>
        </w:rPr>
        <w:t>e</w:t>
      </w:r>
      <w:r w:rsidR="00A21AB4">
        <w:rPr>
          <w:color w:val="292B2C"/>
        </w:rPr>
        <w:t xml:space="preserve">nviron 400 </w:t>
      </w:r>
      <w:r w:rsidRPr="00C82184">
        <w:rPr>
          <w:color w:val="292B2C"/>
        </w:rPr>
        <w:t>kg et de dimensions de 1.2</w:t>
      </w:r>
      <w:r w:rsidR="00B16662">
        <w:rPr>
          <w:color w:val="292B2C"/>
        </w:rPr>
        <w:t>5</w:t>
      </w:r>
      <w:r w:rsidRPr="00C82184">
        <w:rPr>
          <w:color w:val="292B2C"/>
        </w:rPr>
        <w:t>m x 1.50m x 1.95m approximativement, l</w:t>
      </w:r>
      <w:r w:rsidR="007E1E0D">
        <w:rPr>
          <w:color w:val="292B2C"/>
        </w:rPr>
        <w:t xml:space="preserve">a </w:t>
      </w:r>
      <w:r w:rsidRPr="00C82184">
        <w:rPr>
          <w:color w:val="292B2C"/>
        </w:rPr>
        <w:t xml:space="preserve">porte </w:t>
      </w:r>
      <w:r w:rsidR="00D8776B">
        <w:rPr>
          <w:color w:val="292B2C"/>
        </w:rPr>
        <w:t>pourr</w:t>
      </w:r>
      <w:r w:rsidR="007E1E0D">
        <w:rPr>
          <w:color w:val="292B2C"/>
        </w:rPr>
        <w:t>a</w:t>
      </w:r>
      <w:r w:rsidR="00D8776B">
        <w:rPr>
          <w:color w:val="292B2C"/>
        </w:rPr>
        <w:t xml:space="preserve"> être déplacée </w:t>
      </w:r>
      <w:r w:rsidRPr="00C82184">
        <w:rPr>
          <w:color w:val="292B2C"/>
        </w:rPr>
        <w:t xml:space="preserve">aisément </w:t>
      </w:r>
      <w:r w:rsidR="00D8776B">
        <w:rPr>
          <w:color w:val="292B2C"/>
        </w:rPr>
        <w:t>sur sols</w:t>
      </w:r>
      <w:r w:rsidR="00836892">
        <w:rPr>
          <w:color w:val="292B2C"/>
        </w:rPr>
        <w:t xml:space="preserve"> lisses</w:t>
      </w:r>
      <w:r w:rsidR="00F40685">
        <w:rPr>
          <w:color w:val="292B2C"/>
        </w:rPr>
        <w:t xml:space="preserve"> par système de déplacement autonome.</w:t>
      </w:r>
    </w:p>
    <w:p w14:paraId="6BB6916B" w14:textId="7A4033B1" w:rsidR="00C82184" w:rsidRPr="00C82184" w:rsidRDefault="00E14797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 w:rsidRPr="00C82184">
        <w:rPr>
          <w:color w:val="292B2C"/>
        </w:rPr>
        <w:t>Elle</w:t>
      </w:r>
      <w:r w:rsidR="007E1E0D">
        <w:rPr>
          <w:color w:val="292B2C"/>
        </w:rPr>
        <w:t xml:space="preserve"> </w:t>
      </w:r>
      <w:r w:rsidRPr="00C82184">
        <w:rPr>
          <w:color w:val="292B2C"/>
        </w:rPr>
        <w:t xml:space="preserve"> pourr</w:t>
      </w:r>
      <w:r w:rsidR="007E1E0D">
        <w:rPr>
          <w:color w:val="292B2C"/>
        </w:rPr>
        <w:t>a</w:t>
      </w:r>
      <w:r w:rsidR="00C82184" w:rsidRPr="00C82184">
        <w:rPr>
          <w:color w:val="292B2C"/>
        </w:rPr>
        <w:t xml:space="preserve"> être démontée en cas de besoin pour le transport ou le stockage.</w:t>
      </w:r>
    </w:p>
    <w:p w14:paraId="3CCAD635" w14:textId="46C768D0" w:rsidR="00C82184" w:rsidRPr="00C82184" w:rsidRDefault="00C82184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 w:rsidRPr="00C82184">
        <w:rPr>
          <w:color w:val="292B2C"/>
        </w:rPr>
        <w:t>Les charnières spécifiques de ce</w:t>
      </w:r>
      <w:r w:rsidR="007E1E0D">
        <w:rPr>
          <w:color w:val="292B2C"/>
        </w:rPr>
        <w:t>tte</w:t>
      </w:r>
      <w:r w:rsidRPr="00C82184">
        <w:rPr>
          <w:color w:val="292B2C"/>
        </w:rPr>
        <w:t xml:space="preserve"> porte </w:t>
      </w:r>
      <w:r w:rsidR="00F90CF2" w:rsidRPr="00C82184">
        <w:rPr>
          <w:color w:val="292B2C"/>
        </w:rPr>
        <w:t>autorise</w:t>
      </w:r>
      <w:r w:rsidR="00F90CF2">
        <w:rPr>
          <w:color w:val="292B2C"/>
        </w:rPr>
        <w:t>ront</w:t>
      </w:r>
      <w:r w:rsidRPr="00C82184">
        <w:rPr>
          <w:color w:val="292B2C"/>
        </w:rPr>
        <w:t xml:space="preserve"> une certaine flexibilité de chacun des ouvrants, pour plus de réalisme, et évite</w:t>
      </w:r>
      <w:r w:rsidR="00FF5631">
        <w:rPr>
          <w:color w:val="292B2C"/>
        </w:rPr>
        <w:t>ront</w:t>
      </w:r>
      <w:r w:rsidRPr="00C82184">
        <w:rPr>
          <w:color w:val="292B2C"/>
        </w:rPr>
        <w:t xml:space="preserve"> tout risque de voilage lors du forcement.</w:t>
      </w:r>
    </w:p>
    <w:p w14:paraId="4C888618" w14:textId="0952A589" w:rsidR="00C82184" w:rsidRPr="00C82184" w:rsidRDefault="00C82184" w:rsidP="00E00CCB">
      <w:pPr>
        <w:pStyle w:val="NormalWeb"/>
        <w:shd w:val="clear" w:color="auto" w:fill="FFFFFF"/>
        <w:spacing w:before="0" w:beforeAutospacing="0"/>
        <w:jc w:val="both"/>
        <w:rPr>
          <w:color w:val="292B2C"/>
        </w:rPr>
      </w:pPr>
      <w:r w:rsidRPr="00C82184">
        <w:rPr>
          <w:color w:val="292B2C"/>
        </w:rPr>
        <w:t xml:space="preserve">Diverses options seront ajoutées </w:t>
      </w:r>
      <w:r w:rsidR="00D8776B">
        <w:rPr>
          <w:color w:val="292B2C"/>
        </w:rPr>
        <w:t xml:space="preserve">par porte </w:t>
      </w:r>
      <w:r w:rsidRPr="00C82184">
        <w:rPr>
          <w:color w:val="292B2C"/>
        </w:rPr>
        <w:t xml:space="preserve">et permettront d'en faire un outil encore plus pratique et modulable pour </w:t>
      </w:r>
      <w:r w:rsidR="00FE4403">
        <w:rPr>
          <w:color w:val="292B2C"/>
        </w:rPr>
        <w:t>l’</w:t>
      </w:r>
      <w:r w:rsidRPr="00C82184">
        <w:rPr>
          <w:color w:val="292B2C"/>
        </w:rPr>
        <w:t>instruction. </w:t>
      </w:r>
    </w:p>
    <w:p w14:paraId="40402DAA" w14:textId="77777777" w:rsidR="00E00CCB" w:rsidRDefault="00C82184" w:rsidP="00E00CCB">
      <w:pPr>
        <w:pStyle w:val="NormalWeb"/>
        <w:shd w:val="clear" w:color="auto" w:fill="FFFFFF"/>
        <w:spacing w:before="0" w:beforeAutospacing="0"/>
        <w:ind w:left="360"/>
        <w:jc w:val="both"/>
        <w:rPr>
          <w:color w:val="292B2C"/>
        </w:rPr>
      </w:pPr>
      <w:r w:rsidRPr="00C82184">
        <w:rPr>
          <w:color w:val="292B2C"/>
        </w:rPr>
        <w:t>- Kit déplacement autonome</w:t>
      </w:r>
      <w:r w:rsidR="00E00CCB">
        <w:rPr>
          <w:color w:val="292B2C"/>
        </w:rPr>
        <w:t> ;</w:t>
      </w:r>
    </w:p>
    <w:p w14:paraId="1829E01F" w14:textId="77777777" w:rsidR="00E00CCB" w:rsidRDefault="00C82184" w:rsidP="00E00CCB">
      <w:pPr>
        <w:pStyle w:val="NormalWeb"/>
        <w:shd w:val="clear" w:color="auto" w:fill="FFFFFF"/>
        <w:spacing w:before="0" w:beforeAutospacing="0"/>
        <w:ind w:left="360"/>
        <w:jc w:val="both"/>
        <w:rPr>
          <w:color w:val="292B2C"/>
        </w:rPr>
      </w:pPr>
      <w:r w:rsidRPr="00C82184">
        <w:rPr>
          <w:color w:val="292B2C"/>
        </w:rPr>
        <w:br/>
        <w:t>- Kit bélier pour ouverture par impact</w:t>
      </w:r>
      <w:r w:rsidR="00E00CCB">
        <w:rPr>
          <w:color w:val="292B2C"/>
        </w:rPr>
        <w:t> ;</w:t>
      </w:r>
    </w:p>
    <w:p w14:paraId="6A3CCF04" w14:textId="77777777" w:rsidR="00E00CCB" w:rsidRDefault="00C82184" w:rsidP="00E00CCB">
      <w:pPr>
        <w:pStyle w:val="NormalWeb"/>
        <w:shd w:val="clear" w:color="auto" w:fill="FFFFFF"/>
        <w:spacing w:before="0" w:beforeAutospacing="0"/>
        <w:ind w:left="360"/>
        <w:jc w:val="both"/>
        <w:rPr>
          <w:color w:val="292B2C"/>
        </w:rPr>
      </w:pPr>
      <w:r w:rsidRPr="00C82184">
        <w:rPr>
          <w:color w:val="292B2C"/>
        </w:rPr>
        <w:br/>
        <w:t>- Kit cadenas</w:t>
      </w:r>
      <w:r w:rsidR="00E00CCB">
        <w:rPr>
          <w:color w:val="292B2C"/>
        </w:rPr>
        <w:t> ;</w:t>
      </w:r>
    </w:p>
    <w:p w14:paraId="4A43FE60" w14:textId="77777777" w:rsidR="00E00CCB" w:rsidRDefault="00C82184" w:rsidP="00E00CCB">
      <w:pPr>
        <w:pStyle w:val="NormalWeb"/>
        <w:shd w:val="clear" w:color="auto" w:fill="FFFFFF"/>
        <w:spacing w:before="0" w:beforeAutospacing="0"/>
        <w:ind w:left="360"/>
        <w:jc w:val="both"/>
        <w:rPr>
          <w:color w:val="292B2C"/>
        </w:rPr>
      </w:pPr>
      <w:r w:rsidRPr="00C82184">
        <w:rPr>
          <w:color w:val="292B2C"/>
        </w:rPr>
        <w:br/>
        <w:t>- Kit réhausse de linteau</w:t>
      </w:r>
      <w:r w:rsidR="00E14797">
        <w:rPr>
          <w:color w:val="292B2C"/>
        </w:rPr>
        <w:t xml:space="preserve"> pour une hauteur d’environ 2 mètres</w:t>
      </w:r>
      <w:r w:rsidR="00E00CCB">
        <w:rPr>
          <w:color w:val="292B2C"/>
        </w:rPr>
        <w:t> ;</w:t>
      </w:r>
    </w:p>
    <w:p w14:paraId="2C8D3491" w14:textId="2359E21C" w:rsidR="00C82184" w:rsidRDefault="00C82184" w:rsidP="00E00CCB">
      <w:pPr>
        <w:pStyle w:val="NormalWeb"/>
        <w:shd w:val="clear" w:color="auto" w:fill="FFFFFF"/>
        <w:spacing w:before="0" w:beforeAutospacing="0"/>
        <w:ind w:left="360"/>
        <w:jc w:val="both"/>
        <w:rPr>
          <w:color w:val="292B2C"/>
        </w:rPr>
      </w:pPr>
      <w:r w:rsidRPr="00C82184">
        <w:rPr>
          <w:color w:val="292B2C"/>
        </w:rPr>
        <w:br/>
        <w:t>- Kit consommable bois</w:t>
      </w:r>
      <w:r w:rsidR="00D84DAB">
        <w:rPr>
          <w:color w:val="292B2C"/>
        </w:rPr>
        <w:t>.</w:t>
      </w:r>
    </w:p>
    <w:p w14:paraId="39DF73BB" w14:textId="77777777" w:rsidR="00D84DAB" w:rsidRDefault="00D84DAB" w:rsidP="00E00CCB">
      <w:pPr>
        <w:pStyle w:val="NormalWeb"/>
        <w:shd w:val="clear" w:color="auto" w:fill="FFFFFF"/>
        <w:spacing w:before="0" w:beforeAutospacing="0"/>
        <w:ind w:left="360"/>
        <w:jc w:val="both"/>
        <w:rPr>
          <w:color w:val="292B2C"/>
        </w:rPr>
      </w:pPr>
    </w:p>
    <w:p w14:paraId="3C3710FA" w14:textId="273F769E" w:rsidR="00D84DAB" w:rsidRDefault="00D84DAB" w:rsidP="00915CA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</w:t>
      </w:r>
      <w:r w:rsidRPr="00A03827">
        <w:rPr>
          <w:rFonts w:ascii="Times New Roman" w:hAnsi="Times New Roman" w:cs="Times New Roman"/>
          <w:sz w:val="24"/>
        </w:rPr>
        <w:t>n exemple, à titre indicatif, est donné ci-dessous</w:t>
      </w:r>
      <w:r>
        <w:rPr>
          <w:rFonts w:ascii="Times New Roman" w:hAnsi="Times New Roman" w:cs="Times New Roman"/>
          <w:sz w:val="24"/>
        </w:rPr>
        <w:t xml:space="preserve"> avec kit de déplacement autonome.</w:t>
      </w:r>
      <w:r w:rsidR="00E00CCB">
        <w:rPr>
          <w:rFonts w:ascii="Times New Roman" w:hAnsi="Times New Roman" w:cs="Times New Roman"/>
          <w:sz w:val="24"/>
        </w:rPr>
        <w:t xml:space="preserve"> </w:t>
      </w:r>
    </w:p>
    <w:p w14:paraId="78426C3E" w14:textId="77777777" w:rsidR="00915CAC" w:rsidRDefault="00915CAC" w:rsidP="00915CAC">
      <w:pPr>
        <w:rPr>
          <w:color w:val="292B2C"/>
        </w:rPr>
      </w:pPr>
    </w:p>
    <w:p w14:paraId="62DF99B9" w14:textId="2CF5ACCC" w:rsidR="00FE4403" w:rsidRDefault="00FE4403" w:rsidP="00171911">
      <w:pPr>
        <w:pStyle w:val="NormalWeb"/>
        <w:shd w:val="clear" w:color="auto" w:fill="FFFFFF"/>
        <w:spacing w:before="0" w:beforeAutospacing="0"/>
        <w:ind w:left="360"/>
        <w:jc w:val="center"/>
        <w:rPr>
          <w:color w:val="292B2C"/>
        </w:rPr>
      </w:pPr>
      <w:r>
        <w:rPr>
          <w:noProof/>
        </w:rPr>
        <w:drawing>
          <wp:inline distT="0" distB="0" distL="0" distR="0" wp14:anchorId="4C1C1BF2" wp14:editId="19BBC784">
            <wp:extent cx="5086350" cy="3906520"/>
            <wp:effectExtent l="0" t="0" r="0" b="0"/>
            <wp:docPr id="5" name="Image 4" descr="Porte d'entrainement au forcement DForc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rte d'entrainement au forcement DForcib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904" cy="390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8"/>
    </w:p>
    <w:p w14:paraId="528CA870" w14:textId="77777777" w:rsidR="00171911" w:rsidRDefault="00171911" w:rsidP="00171911">
      <w:pPr>
        <w:pStyle w:val="NormalWeb"/>
        <w:shd w:val="clear" w:color="auto" w:fill="FFFFFF"/>
        <w:spacing w:before="0" w:beforeAutospacing="0"/>
        <w:ind w:left="360"/>
        <w:jc w:val="center"/>
        <w:rPr>
          <w:color w:val="292B2C"/>
        </w:rPr>
      </w:pPr>
    </w:p>
    <w:p w14:paraId="37D82DDC" w14:textId="77777777" w:rsidR="00171911" w:rsidRPr="00C82184" w:rsidRDefault="00171911" w:rsidP="00171911">
      <w:pPr>
        <w:pStyle w:val="NormalWeb"/>
        <w:shd w:val="clear" w:color="auto" w:fill="FFFFFF"/>
        <w:spacing w:before="0" w:beforeAutospacing="0"/>
        <w:ind w:left="360"/>
        <w:jc w:val="center"/>
        <w:rPr>
          <w:color w:val="292B2C"/>
        </w:rPr>
      </w:pPr>
    </w:p>
    <w:p w14:paraId="1DAA5F37" w14:textId="77BD1C5A" w:rsidR="00E375AD" w:rsidRPr="00DB3D7C" w:rsidRDefault="00171911" w:rsidP="00171911">
      <w:pPr>
        <w:pStyle w:val="Titre1"/>
        <w:numPr>
          <w:ilvl w:val="0"/>
          <w:numId w:val="0"/>
        </w:numPr>
        <w:ind w:left="720" w:hanging="360"/>
      </w:pPr>
      <w:bookmarkStart w:id="29" w:name="_Toc193916100"/>
      <w:r>
        <w:t>ARTICLE 5</w:t>
      </w:r>
      <w:r>
        <w:tab/>
      </w:r>
      <w:r w:rsidR="00F12734" w:rsidRPr="00DB3D7C">
        <w:t>Rampes d’escalier</w:t>
      </w:r>
      <w:r w:rsidR="00BA0B58" w:rsidRPr="00DB3D7C">
        <w:t xml:space="preserve"> et </w:t>
      </w:r>
      <w:r w:rsidR="00B91A24">
        <w:t>gardes corps</w:t>
      </w:r>
      <w:bookmarkEnd w:id="29"/>
    </w:p>
    <w:p w14:paraId="2C138E75" w14:textId="77777777" w:rsidR="0008450B" w:rsidRPr="00DB3D7C" w:rsidRDefault="0008450B" w:rsidP="0008450B">
      <w:pPr>
        <w:pStyle w:val="Paragraphedeliste"/>
        <w:keepNext/>
        <w:numPr>
          <w:ilvl w:val="0"/>
          <w:numId w:val="1"/>
        </w:numPr>
        <w:spacing w:before="240" w:after="60"/>
        <w:contextualSpacing w:val="0"/>
        <w:outlineLvl w:val="1"/>
        <w:rPr>
          <w:rFonts w:ascii="Times New Roman" w:eastAsiaTheme="majorEastAsia" w:hAnsi="Times New Roman" w:cs="Times New Roman"/>
          <w:b/>
          <w:bCs/>
          <w:i/>
          <w:iCs/>
          <w:vanish/>
          <w:sz w:val="24"/>
        </w:rPr>
      </w:pPr>
      <w:bookmarkStart w:id="30" w:name="_Toc508790368"/>
      <w:bookmarkEnd w:id="30"/>
    </w:p>
    <w:p w14:paraId="054CF14E" w14:textId="77777777" w:rsidR="00204DA8" w:rsidRPr="00DB3D7C" w:rsidRDefault="00204DA8" w:rsidP="00E375AD">
      <w:pPr>
        <w:spacing w:after="0"/>
        <w:rPr>
          <w:rFonts w:ascii="Times New Roman" w:hAnsi="Times New Roman" w:cs="Times New Roman"/>
          <w:sz w:val="24"/>
        </w:rPr>
      </w:pPr>
    </w:p>
    <w:p w14:paraId="73D1E5CB" w14:textId="5AFE223F" w:rsidR="00204DA8" w:rsidRPr="00DB3D7C" w:rsidRDefault="00204DA8" w:rsidP="00204DA8">
      <w:pPr>
        <w:tabs>
          <w:tab w:val="center" w:pos="142"/>
        </w:tabs>
        <w:spacing w:after="0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ab/>
        <w:t>L’entrepreneur doit la fourniture et pose de</w:t>
      </w:r>
      <w:r w:rsidR="00F12734" w:rsidRPr="00DB3D7C">
        <w:rPr>
          <w:rFonts w:ascii="Times New Roman" w:hAnsi="Times New Roman" w:cs="Times New Roman"/>
          <w:sz w:val="24"/>
        </w:rPr>
        <w:t xml:space="preserve">s rampes d’escalier </w:t>
      </w:r>
      <w:r w:rsidR="00BA0B58" w:rsidRPr="00DB3D7C">
        <w:rPr>
          <w:rFonts w:ascii="Times New Roman" w:hAnsi="Times New Roman" w:cs="Times New Roman"/>
          <w:sz w:val="24"/>
        </w:rPr>
        <w:t>et de perron pour le bâtiment officiel et la tour</w:t>
      </w:r>
    </w:p>
    <w:p w14:paraId="5669A03F" w14:textId="3D0430BC" w:rsidR="00204DA8" w:rsidRPr="00DB3D7C" w:rsidRDefault="00DB3D7C" w:rsidP="00B92CBD">
      <w:pPr>
        <w:pStyle w:val="Titre2"/>
        <w:rPr>
          <w:rFonts w:ascii="Times New Roman" w:hAnsi="Times New Roman" w:cs="Times New Roman"/>
          <w:sz w:val="24"/>
          <w:szCs w:val="24"/>
        </w:rPr>
      </w:pPr>
      <w:bookmarkStart w:id="31" w:name="_Toc193916101"/>
      <w:bookmarkStart w:id="32" w:name="_Hlk181652883"/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204DA8" w:rsidRPr="00DB3D7C">
        <w:rPr>
          <w:rFonts w:ascii="Times New Roman" w:hAnsi="Times New Roman" w:cs="Times New Roman"/>
          <w:sz w:val="24"/>
          <w:szCs w:val="24"/>
        </w:rPr>
        <w:t xml:space="preserve">Description des </w:t>
      </w:r>
      <w:r w:rsidR="00F12734" w:rsidRPr="00DB3D7C">
        <w:rPr>
          <w:rFonts w:ascii="Times New Roman" w:hAnsi="Times New Roman" w:cs="Times New Roman"/>
          <w:sz w:val="24"/>
          <w:szCs w:val="24"/>
        </w:rPr>
        <w:t>rampes</w:t>
      </w:r>
      <w:bookmarkEnd w:id="31"/>
    </w:p>
    <w:bookmarkEnd w:id="32"/>
    <w:p w14:paraId="2D356256" w14:textId="77777777" w:rsidR="00E375AD" w:rsidRPr="00DB3D7C" w:rsidRDefault="00E375AD" w:rsidP="00204DA8">
      <w:pPr>
        <w:tabs>
          <w:tab w:val="center" w:pos="142"/>
        </w:tabs>
        <w:spacing w:after="0"/>
        <w:rPr>
          <w:rFonts w:ascii="Times New Roman" w:hAnsi="Times New Roman" w:cs="Times New Roman"/>
          <w:sz w:val="24"/>
        </w:rPr>
      </w:pPr>
    </w:p>
    <w:p w14:paraId="740A41B9" w14:textId="47D1971D" w:rsidR="00981A64" w:rsidRPr="00DB3D7C" w:rsidRDefault="00981A64" w:rsidP="00981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851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 xml:space="preserve">Les </w:t>
      </w:r>
      <w:r w:rsidR="0001159B" w:rsidRPr="00915CAC">
        <w:rPr>
          <w:rFonts w:ascii="Times New Roman" w:hAnsi="Times New Roman" w:cs="Times New Roman"/>
          <w:sz w:val="24"/>
        </w:rPr>
        <w:t>rampes</w:t>
      </w:r>
      <w:r w:rsidR="000C49B5">
        <w:rPr>
          <w:rFonts w:ascii="Times New Roman" w:hAnsi="Times New Roman" w:cs="Times New Roman"/>
          <w:sz w:val="24"/>
        </w:rPr>
        <w:t xml:space="preserve"> </w:t>
      </w:r>
      <w:r w:rsidR="007C6520">
        <w:rPr>
          <w:rFonts w:ascii="Times New Roman" w:hAnsi="Times New Roman" w:cs="Times New Roman"/>
          <w:sz w:val="24"/>
        </w:rPr>
        <w:t xml:space="preserve">centrales </w:t>
      </w:r>
      <w:r w:rsidR="00311ED7">
        <w:rPr>
          <w:rFonts w:ascii="Times New Roman" w:hAnsi="Times New Roman" w:cs="Times New Roman"/>
          <w:sz w:val="24"/>
        </w:rPr>
        <w:t xml:space="preserve">d’escaliers </w:t>
      </w:r>
      <w:r w:rsidRPr="00DB3D7C">
        <w:rPr>
          <w:rFonts w:ascii="Times New Roman" w:hAnsi="Times New Roman" w:cs="Times New Roman"/>
          <w:sz w:val="24"/>
        </w:rPr>
        <w:t xml:space="preserve"> auront les caractéristiques suivantes :</w:t>
      </w:r>
    </w:p>
    <w:p w14:paraId="48885729" w14:textId="623148F4" w:rsidR="00981A64" w:rsidRPr="00DB3D7C" w:rsidRDefault="00981A64" w:rsidP="00981A64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 xml:space="preserve">matière : </w:t>
      </w:r>
      <w:r w:rsidR="001157D5" w:rsidRPr="00DB3D7C">
        <w:rPr>
          <w:rFonts w:ascii="Times New Roman" w:hAnsi="Times New Roman" w:cs="Times New Roman"/>
          <w:sz w:val="24"/>
        </w:rPr>
        <w:t>fer</w:t>
      </w:r>
      <w:r w:rsidRPr="00DB3D7C">
        <w:rPr>
          <w:rFonts w:ascii="Times New Roman" w:hAnsi="Times New Roman" w:cs="Times New Roman"/>
          <w:sz w:val="24"/>
        </w:rPr>
        <w:t>,</w:t>
      </w:r>
      <w:r w:rsidR="000C49B5">
        <w:rPr>
          <w:rFonts w:ascii="Times New Roman" w:hAnsi="Times New Roman" w:cs="Times New Roman"/>
          <w:sz w:val="24"/>
        </w:rPr>
        <w:t xml:space="preserve"> </w:t>
      </w:r>
    </w:p>
    <w:p w14:paraId="31848A99" w14:textId="26BCC1A3" w:rsidR="00981A64" w:rsidRPr="00DB3D7C" w:rsidRDefault="00981A64" w:rsidP="00981A64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 xml:space="preserve">hauteur (lisse supérieure/sol) : 1,00 m </w:t>
      </w:r>
    </w:p>
    <w:p w14:paraId="44C5ED18" w14:textId="77777777" w:rsidR="00981A64" w:rsidRPr="00DB3D7C" w:rsidRDefault="00981A64" w:rsidP="00981A64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 xml:space="preserve">finition : </w:t>
      </w:r>
      <w:r w:rsidR="00F12734" w:rsidRPr="00DB3D7C">
        <w:rPr>
          <w:rFonts w:ascii="Times New Roman" w:hAnsi="Times New Roman" w:cs="Times New Roman"/>
          <w:sz w:val="24"/>
        </w:rPr>
        <w:t>soignée</w:t>
      </w:r>
      <w:r w:rsidRPr="00DB3D7C">
        <w:rPr>
          <w:rFonts w:ascii="Times New Roman" w:hAnsi="Times New Roman" w:cs="Times New Roman"/>
          <w:sz w:val="24"/>
        </w:rPr>
        <w:t>,</w:t>
      </w:r>
    </w:p>
    <w:p w14:paraId="78257F91" w14:textId="4F90FCDA" w:rsidR="005F0F0C" w:rsidRDefault="005F0F0C" w:rsidP="00981A64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extrémités courbées perpendiculairement au sol sur 10 cm</w:t>
      </w:r>
    </w:p>
    <w:p w14:paraId="568DAB1B" w14:textId="741D6AA8" w:rsidR="00856C0F" w:rsidRPr="00DB3D7C" w:rsidRDefault="00856C0F" w:rsidP="00856C0F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fixation par platines adaptées.</w:t>
      </w:r>
      <w:r w:rsidR="00F02344" w:rsidRPr="00F02344">
        <w:rPr>
          <w:rFonts w:ascii="Times New Roman" w:hAnsi="Times New Roman" w:cs="Times New Roman"/>
          <w:sz w:val="24"/>
        </w:rPr>
        <w:t xml:space="preserve"> </w:t>
      </w:r>
      <w:r w:rsidR="00F02344">
        <w:rPr>
          <w:rFonts w:ascii="Times New Roman" w:hAnsi="Times New Roman" w:cs="Times New Roman"/>
          <w:sz w:val="24"/>
        </w:rPr>
        <w:t>(horizontales, verticales)</w:t>
      </w:r>
    </w:p>
    <w:p w14:paraId="416B905A" w14:textId="77777777" w:rsidR="00856C0F" w:rsidRPr="00DB3D7C" w:rsidRDefault="00856C0F" w:rsidP="00856C0F">
      <w:p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</w:p>
    <w:p w14:paraId="2F214CB1" w14:textId="70017BC7" w:rsidR="00E375AD" w:rsidRPr="00DB3D7C" w:rsidRDefault="00DB3D7C" w:rsidP="00DB3D7C">
      <w:pPr>
        <w:pStyle w:val="Titre2"/>
        <w:rPr>
          <w:rFonts w:ascii="Times New Roman" w:hAnsi="Times New Roman" w:cs="Times New Roman"/>
          <w:sz w:val="24"/>
          <w:szCs w:val="24"/>
        </w:rPr>
      </w:pPr>
      <w:bookmarkStart w:id="33" w:name="_Toc193916102"/>
      <w:r>
        <w:rPr>
          <w:rFonts w:ascii="Times New Roman" w:hAnsi="Times New Roman" w:cs="Times New Roman"/>
          <w:sz w:val="24"/>
          <w:szCs w:val="24"/>
        </w:rPr>
        <w:t xml:space="preserve">5.2 </w:t>
      </w:r>
      <w:r w:rsidRPr="00DB3D7C">
        <w:rPr>
          <w:rFonts w:ascii="Times New Roman" w:hAnsi="Times New Roman" w:cs="Times New Roman"/>
          <w:sz w:val="24"/>
          <w:szCs w:val="24"/>
        </w:rPr>
        <w:t xml:space="preserve">Description des </w:t>
      </w:r>
      <w:r w:rsidR="00B91A24">
        <w:rPr>
          <w:rFonts w:ascii="Times New Roman" w:hAnsi="Times New Roman" w:cs="Times New Roman"/>
          <w:sz w:val="24"/>
          <w:szCs w:val="24"/>
        </w:rPr>
        <w:t xml:space="preserve">gardes corps de </w:t>
      </w:r>
      <w:r w:rsidRPr="00DB3D7C">
        <w:rPr>
          <w:rFonts w:ascii="Times New Roman" w:hAnsi="Times New Roman" w:cs="Times New Roman"/>
          <w:sz w:val="24"/>
          <w:szCs w:val="24"/>
        </w:rPr>
        <w:t>perrons</w:t>
      </w:r>
      <w:bookmarkEnd w:id="33"/>
    </w:p>
    <w:p w14:paraId="2CC0BC26" w14:textId="77777777" w:rsidR="00DB3D7C" w:rsidRPr="00DB3D7C" w:rsidRDefault="00DB3D7C" w:rsidP="00DB3D7C">
      <w:pPr>
        <w:rPr>
          <w:rFonts w:ascii="Times New Roman" w:hAnsi="Times New Roman" w:cs="Times New Roman"/>
          <w:sz w:val="24"/>
        </w:rPr>
      </w:pPr>
    </w:p>
    <w:p w14:paraId="6D4C0F21" w14:textId="77777777" w:rsidR="00DB3D7C" w:rsidRPr="00DB3D7C" w:rsidRDefault="00DB3D7C" w:rsidP="00DB3D7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851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Les garde-corps auront les caractéristiques suivantes :</w:t>
      </w:r>
    </w:p>
    <w:p w14:paraId="19ED5FB9" w14:textId="77777777" w:rsidR="00DB3D7C" w:rsidRPr="00DB3D7C" w:rsidRDefault="00DB3D7C" w:rsidP="00DB3D7C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DB3D7C">
        <w:rPr>
          <w:rFonts w:ascii="Times New Roman" w:hAnsi="Times New Roman" w:cs="Times New Roman"/>
          <w:sz w:val="24"/>
        </w:rPr>
        <w:t>matière : fer,</w:t>
      </w:r>
    </w:p>
    <w:p w14:paraId="427E0410" w14:textId="52CFBBD8" w:rsidR="00DB3D7C" w:rsidRPr="00F02344" w:rsidRDefault="00DB3D7C" w:rsidP="00DB3D7C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F02344">
        <w:rPr>
          <w:rFonts w:ascii="Times New Roman" w:hAnsi="Times New Roman" w:cs="Times New Roman"/>
          <w:sz w:val="24"/>
        </w:rPr>
        <w:lastRenderedPageBreak/>
        <w:t xml:space="preserve">hauteur (lisse supérieure/sol) : 1,10 m </w:t>
      </w:r>
    </w:p>
    <w:p w14:paraId="776EBB11" w14:textId="77777777" w:rsidR="00DB3D7C" w:rsidRPr="00F02344" w:rsidRDefault="00DB3D7C" w:rsidP="00DB3D7C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F02344">
        <w:rPr>
          <w:rFonts w:ascii="Times New Roman" w:hAnsi="Times New Roman" w:cs="Times New Roman"/>
          <w:sz w:val="24"/>
        </w:rPr>
        <w:t>finition : soignée,</w:t>
      </w:r>
    </w:p>
    <w:p w14:paraId="4B7FD3E8" w14:textId="580B89A7" w:rsidR="00856C0F" w:rsidRPr="00F02344" w:rsidRDefault="00856C0F" w:rsidP="00856C0F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F02344">
        <w:rPr>
          <w:rFonts w:ascii="Times New Roman" w:hAnsi="Times New Roman" w:cs="Times New Roman"/>
          <w:sz w:val="24"/>
        </w:rPr>
        <w:t>fixation par platines adaptées.</w:t>
      </w:r>
      <w:r w:rsidR="00F02344">
        <w:rPr>
          <w:rFonts w:ascii="Times New Roman" w:hAnsi="Times New Roman" w:cs="Times New Roman"/>
          <w:sz w:val="24"/>
        </w:rPr>
        <w:t xml:space="preserve"> (horizontales, verticales)</w:t>
      </w:r>
    </w:p>
    <w:p w14:paraId="76FDF627" w14:textId="4C8EB71F" w:rsidR="00856C0F" w:rsidRPr="00F02344" w:rsidRDefault="00DB3D7C" w:rsidP="000B4FB4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496"/>
        <w:textAlignment w:val="baseline"/>
        <w:rPr>
          <w:rFonts w:ascii="Times New Roman" w:hAnsi="Times New Roman" w:cs="Times New Roman"/>
          <w:sz w:val="24"/>
        </w:rPr>
      </w:pPr>
      <w:r w:rsidRPr="00F02344">
        <w:rPr>
          <w:rFonts w:ascii="Times New Roman" w:hAnsi="Times New Roman" w:cs="Times New Roman"/>
          <w:sz w:val="24"/>
        </w:rPr>
        <w:t xml:space="preserve">extrémités accolées </w:t>
      </w:r>
      <w:r w:rsidR="00856C0F" w:rsidRPr="00F02344">
        <w:rPr>
          <w:rFonts w:ascii="Times New Roman" w:hAnsi="Times New Roman" w:cs="Times New Roman"/>
          <w:sz w:val="24"/>
        </w:rPr>
        <w:t xml:space="preserve">aux murs adjacents </w:t>
      </w:r>
    </w:p>
    <w:p w14:paraId="413AE826" w14:textId="1C36B7EF" w:rsidR="0071455C" w:rsidRPr="00F02344" w:rsidRDefault="0071455C" w:rsidP="00693236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</w:rPr>
      </w:pPr>
    </w:p>
    <w:p w14:paraId="0C30EA5C" w14:textId="77777777" w:rsidR="00693236" w:rsidRDefault="00693236" w:rsidP="0071455C">
      <w:pPr>
        <w:overflowPunct w:val="0"/>
        <w:autoSpaceDE w:val="0"/>
        <w:autoSpaceDN w:val="0"/>
        <w:adjustRightInd w:val="0"/>
        <w:spacing w:after="0"/>
        <w:ind w:firstLine="708"/>
        <w:textAlignment w:val="baseline"/>
        <w:rPr>
          <w:rFonts w:ascii="Times New Roman" w:hAnsi="Times New Roman" w:cs="Times New Roman"/>
          <w:sz w:val="24"/>
        </w:rPr>
      </w:pPr>
    </w:p>
    <w:p w14:paraId="11B82F63" w14:textId="77777777" w:rsidR="0071455C" w:rsidRPr="0071455C" w:rsidRDefault="0071455C" w:rsidP="0071455C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b/>
          <w:bCs/>
          <w:sz w:val="24"/>
        </w:rPr>
      </w:pPr>
    </w:p>
    <w:sectPr w:rsidR="0071455C" w:rsidRPr="0071455C" w:rsidSect="006E135C">
      <w:footerReference w:type="default" r:id="rId10"/>
      <w:pgSz w:w="11906" w:h="16838"/>
      <w:pgMar w:top="899" w:right="1417" w:bottom="899" w:left="1260" w:header="708" w:footer="708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7B3D9" w14:textId="77777777" w:rsidR="003036B3" w:rsidRDefault="003036B3" w:rsidP="00547EC0">
      <w:r>
        <w:separator/>
      </w:r>
    </w:p>
  </w:endnote>
  <w:endnote w:type="continuationSeparator" w:id="0">
    <w:p w14:paraId="04758EA6" w14:textId="77777777" w:rsidR="003036B3" w:rsidRDefault="003036B3" w:rsidP="0054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ED809" w14:textId="77777777" w:rsidR="00DD607A" w:rsidRDefault="00000000" w:rsidP="00547EC0">
    <w:pPr>
      <w:pStyle w:val="Pieddepage"/>
    </w:pPr>
    <w:sdt>
      <w:sdtPr>
        <w:id w:val="-1164698153"/>
        <w:docPartObj>
          <w:docPartGallery w:val="Page Numbers (Bottom of Page)"/>
          <w:docPartUnique/>
        </w:docPartObj>
      </w:sdt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Content>
            <w:r w:rsidR="00DD607A">
              <w:t xml:space="preserve">               </w:t>
            </w:r>
            <w:r w:rsidR="00DD607A">
              <w:tab/>
              <w:t xml:space="preserve">Page </w:t>
            </w:r>
            <w:r w:rsidR="00DD607A">
              <w:rPr>
                <w:b/>
                <w:bCs/>
                <w:sz w:val="24"/>
              </w:rPr>
              <w:fldChar w:fldCharType="begin"/>
            </w:r>
            <w:r w:rsidR="00DD607A">
              <w:rPr>
                <w:b/>
                <w:bCs/>
              </w:rPr>
              <w:instrText>PAGE</w:instrText>
            </w:r>
            <w:r w:rsidR="00DD607A">
              <w:rPr>
                <w:b/>
                <w:bCs/>
                <w:sz w:val="24"/>
              </w:rPr>
              <w:fldChar w:fldCharType="separate"/>
            </w:r>
            <w:r w:rsidR="00AE28C5">
              <w:rPr>
                <w:b/>
                <w:bCs/>
                <w:noProof/>
              </w:rPr>
              <w:t>7</w:t>
            </w:r>
            <w:r w:rsidR="00DD607A">
              <w:rPr>
                <w:b/>
                <w:bCs/>
                <w:sz w:val="24"/>
              </w:rPr>
              <w:fldChar w:fldCharType="end"/>
            </w:r>
            <w:r w:rsidR="00DD607A">
              <w:t xml:space="preserve"> sur </w:t>
            </w:r>
            <w:r w:rsidR="00DD607A">
              <w:rPr>
                <w:b/>
                <w:bCs/>
                <w:sz w:val="24"/>
              </w:rPr>
              <w:fldChar w:fldCharType="begin"/>
            </w:r>
            <w:r w:rsidR="00DD607A">
              <w:rPr>
                <w:b/>
                <w:bCs/>
              </w:rPr>
              <w:instrText>NUMPAGES</w:instrText>
            </w:r>
            <w:r w:rsidR="00DD607A">
              <w:rPr>
                <w:b/>
                <w:bCs/>
                <w:sz w:val="24"/>
              </w:rPr>
              <w:fldChar w:fldCharType="separate"/>
            </w:r>
            <w:r w:rsidR="00AE28C5">
              <w:rPr>
                <w:b/>
                <w:bCs/>
                <w:noProof/>
              </w:rPr>
              <w:t>9</w:t>
            </w:r>
            <w:r w:rsidR="00DD607A">
              <w:rPr>
                <w:b/>
                <w:bCs/>
                <w:sz w:val="24"/>
              </w:rPr>
              <w:fldChar w:fldCharType="end"/>
            </w:r>
          </w:sdtContent>
        </w:sdt>
      </w:sdtContent>
    </w:sdt>
  </w:p>
  <w:p w14:paraId="6EB2C3C2" w14:textId="77777777" w:rsidR="00DD607A" w:rsidRDefault="00DD607A" w:rsidP="00547E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D3AC6" w14:textId="77777777" w:rsidR="003036B3" w:rsidRDefault="003036B3" w:rsidP="00547EC0">
      <w:r>
        <w:separator/>
      </w:r>
    </w:p>
  </w:footnote>
  <w:footnote w:type="continuationSeparator" w:id="0">
    <w:p w14:paraId="7299F506" w14:textId="77777777" w:rsidR="003036B3" w:rsidRDefault="003036B3" w:rsidP="00547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DF2E26"/>
    <w:multiLevelType w:val="hybridMultilevel"/>
    <w:tmpl w:val="35DEE648"/>
    <w:lvl w:ilvl="0" w:tplc="F7DEBF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A3708"/>
    <w:multiLevelType w:val="hybridMultilevel"/>
    <w:tmpl w:val="09E4E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B47AE"/>
    <w:multiLevelType w:val="multilevel"/>
    <w:tmpl w:val="0346D87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4574709"/>
    <w:multiLevelType w:val="multilevel"/>
    <w:tmpl w:val="AA868BBA"/>
    <w:lvl w:ilvl="0">
      <w:start w:val="1"/>
      <w:numFmt w:val="decimal"/>
      <w:lvlText w:val="ARTICLE %1."/>
      <w:lvlJc w:val="left"/>
      <w:pPr>
        <w:ind w:left="1069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617"/>
        </w:tabs>
        <w:ind w:left="71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211"/>
        </w:tabs>
        <w:ind w:left="1008" w:hanging="157"/>
      </w:pPr>
      <w:rPr>
        <w:rFonts w:hint="default"/>
        <w:b/>
        <w:i w:val="0"/>
        <w:sz w:val="20"/>
      </w:rPr>
    </w:lvl>
    <w:lvl w:ilvl="5">
      <w:start w:val="1"/>
      <w:numFmt w:val="bullet"/>
      <w:lvlText w:val="-"/>
      <w:lvlJc w:val="left"/>
      <w:pPr>
        <w:tabs>
          <w:tab w:val="num" w:pos="1211"/>
        </w:tabs>
        <w:ind w:left="851" w:firstLine="0"/>
      </w:pPr>
      <w:rPr>
        <w:rFonts w:ascii="Times New Roman" w:cs="Times New Roman" w:hint="default"/>
      </w:rPr>
    </w:lvl>
    <w:lvl w:ilvl="6">
      <w:start w:val="1"/>
      <w:numFmt w:val="bullet"/>
      <w:lvlText w:val=""/>
      <w:lvlJc w:val="left"/>
      <w:pPr>
        <w:tabs>
          <w:tab w:val="num" w:pos="1778"/>
        </w:tabs>
        <w:ind w:left="1296" w:firstLine="122"/>
      </w:pPr>
      <w:rPr>
        <w:rFonts w:ascii="Wingdings" w:hAnsi="Wingdings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5A26CE5"/>
    <w:multiLevelType w:val="singleLevel"/>
    <w:tmpl w:val="8C448690"/>
    <w:lvl w:ilvl="0">
      <w:start w:val="1"/>
      <w:numFmt w:val="bullet"/>
      <w:pStyle w:val="list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</w:abstractNum>
  <w:abstractNum w:abstractNumId="6" w15:restartNumberingAfterBreak="0">
    <w:nsid w:val="316105C9"/>
    <w:multiLevelType w:val="multilevel"/>
    <w:tmpl w:val="0346D872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36FA593E"/>
    <w:multiLevelType w:val="hybridMultilevel"/>
    <w:tmpl w:val="02AC02CE"/>
    <w:lvl w:ilvl="0" w:tplc="0D0E227A">
      <w:start w:val="1"/>
      <w:numFmt w:val="decimal"/>
      <w:pStyle w:val="Titre1"/>
      <w:lvlText w:val="ARTICLE %1."/>
      <w:lvlJc w:val="left"/>
      <w:pPr>
        <w:ind w:left="206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1835"/>
    <w:multiLevelType w:val="hybridMultilevel"/>
    <w:tmpl w:val="A4189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C33D4"/>
    <w:multiLevelType w:val="hybridMultilevel"/>
    <w:tmpl w:val="40324F36"/>
    <w:lvl w:ilvl="0" w:tplc="24C28BCE">
      <w:start w:val="1"/>
      <w:numFmt w:val="bullet"/>
      <w:pStyle w:val="Alin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87932"/>
    <w:multiLevelType w:val="hybridMultilevel"/>
    <w:tmpl w:val="228E0C9A"/>
    <w:lvl w:ilvl="0" w:tplc="C3F64C2C">
      <w:start w:val="1"/>
      <w:numFmt w:val="bullet"/>
      <w:pStyle w:val="StylePremireligne0cm"/>
      <w:lvlText w:val=""/>
      <w:lvlJc w:val="left"/>
      <w:pPr>
        <w:tabs>
          <w:tab w:val="num" w:pos="924"/>
        </w:tabs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5CF5D19"/>
    <w:multiLevelType w:val="multilevel"/>
    <w:tmpl w:val="137E446C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484D7F89"/>
    <w:multiLevelType w:val="multilevel"/>
    <w:tmpl w:val="110C60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4868045A"/>
    <w:multiLevelType w:val="multilevel"/>
    <w:tmpl w:val="659221B6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40"/>
      <w:lvlJc w:val="left"/>
      <w:pPr>
        <w:ind w:left="700" w:hanging="340"/>
      </w:pPr>
      <w:rPr>
        <w:rFonts w:ascii="Symbol" w:hAnsi="Symbol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14" w15:restartNumberingAfterBreak="0">
    <w:nsid w:val="5ACB7312"/>
    <w:multiLevelType w:val="hybridMultilevel"/>
    <w:tmpl w:val="34C6E960"/>
    <w:lvl w:ilvl="0" w:tplc="1F0EBBD8">
      <w:numFmt w:val="bullet"/>
      <w:lvlText w:val="-"/>
      <w:lvlJc w:val="left"/>
      <w:pPr>
        <w:tabs>
          <w:tab w:val="num" w:pos="1496"/>
        </w:tabs>
        <w:ind w:left="1496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C71B3"/>
    <w:multiLevelType w:val="hybridMultilevel"/>
    <w:tmpl w:val="7154325A"/>
    <w:lvl w:ilvl="0" w:tplc="9634CC48">
      <w:start w:val="1"/>
      <w:numFmt w:val="bullet"/>
      <w:lvlText w:val=""/>
      <w:lvlJc w:val="left"/>
      <w:pPr>
        <w:tabs>
          <w:tab w:val="num" w:pos="2288"/>
        </w:tabs>
        <w:ind w:left="2268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65336"/>
    <w:multiLevelType w:val="multilevel"/>
    <w:tmpl w:val="110C60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6E9D4692"/>
    <w:multiLevelType w:val="hybridMultilevel"/>
    <w:tmpl w:val="8F9A991C"/>
    <w:lvl w:ilvl="0" w:tplc="2792945C">
      <w:start w:val="1"/>
      <w:numFmt w:val="bullet"/>
      <w:lvlText w:val=""/>
      <w:lvlJc w:val="left"/>
      <w:pPr>
        <w:tabs>
          <w:tab w:val="num" w:pos="847"/>
        </w:tabs>
        <w:ind w:left="1210" w:hanging="360"/>
      </w:pPr>
      <w:rPr>
        <w:rFonts w:ascii="Symbol" w:hAnsi="Symbol" w:hint="default"/>
        <w:color w:val="auto"/>
      </w:rPr>
    </w:lvl>
    <w:lvl w:ilvl="1" w:tplc="727A0CAC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9740006">
      <w:start w:val="1"/>
      <w:numFmt w:val="bullet"/>
      <w:pStyle w:val="Alina3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EF57D40"/>
    <w:multiLevelType w:val="multilevel"/>
    <w:tmpl w:val="1B54B3D6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B5415C0"/>
    <w:multiLevelType w:val="multilevel"/>
    <w:tmpl w:val="110C60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7D672622"/>
    <w:multiLevelType w:val="singleLevel"/>
    <w:tmpl w:val="FFFFFFFF"/>
    <w:lvl w:ilvl="0">
      <w:numFmt w:val="decimal"/>
      <w:lvlText w:val="*"/>
      <w:lvlJc w:val="left"/>
    </w:lvl>
  </w:abstractNum>
  <w:num w:numId="1" w16cid:durableId="2052531524">
    <w:abstractNumId w:val="4"/>
  </w:num>
  <w:num w:numId="2" w16cid:durableId="679238911">
    <w:abstractNumId w:val="5"/>
  </w:num>
  <w:num w:numId="3" w16cid:durableId="1250698853">
    <w:abstractNumId w:val="17"/>
  </w:num>
  <w:num w:numId="4" w16cid:durableId="282226948">
    <w:abstractNumId w:val="10"/>
  </w:num>
  <w:num w:numId="5" w16cid:durableId="1806386707">
    <w:abstractNumId w:val="17"/>
  </w:num>
  <w:num w:numId="6" w16cid:durableId="1538153484">
    <w:abstractNumId w:val="4"/>
  </w:num>
  <w:num w:numId="7" w16cid:durableId="359744144">
    <w:abstractNumId w:val="7"/>
  </w:num>
  <w:num w:numId="8" w16cid:durableId="1417900629">
    <w:abstractNumId w:val="1"/>
  </w:num>
  <w:num w:numId="9" w16cid:durableId="421990436">
    <w:abstractNumId w:val="9"/>
  </w:num>
  <w:num w:numId="10" w16cid:durableId="2110391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4771684">
    <w:abstractNumId w:val="7"/>
    <w:lvlOverride w:ilvl="0">
      <w:startOverride w:val="1"/>
    </w:lvlOverride>
  </w:num>
  <w:num w:numId="12" w16cid:durableId="874850736">
    <w:abstractNumId w:val="7"/>
    <w:lvlOverride w:ilvl="0">
      <w:startOverride w:val="1"/>
    </w:lvlOverride>
  </w:num>
  <w:num w:numId="13" w16cid:durableId="203443030">
    <w:abstractNumId w:val="2"/>
  </w:num>
  <w:num w:numId="14" w16cid:durableId="972514843">
    <w:abstractNumId w:val="8"/>
  </w:num>
  <w:num w:numId="15" w16cid:durableId="773592336">
    <w:abstractNumId w:val="7"/>
  </w:num>
  <w:num w:numId="16" w16cid:durableId="1372539117">
    <w:abstractNumId w:val="7"/>
    <w:lvlOverride w:ilvl="0">
      <w:startOverride w:val="1"/>
    </w:lvlOverride>
  </w:num>
  <w:num w:numId="17" w16cid:durableId="2146464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38258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5023554">
    <w:abstractNumId w:val="6"/>
  </w:num>
  <w:num w:numId="20" w16cid:durableId="17684535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978676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496" w:hanging="360"/>
        </w:pPr>
      </w:lvl>
    </w:lvlOverride>
  </w:num>
  <w:num w:numId="22" w16cid:durableId="147043658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23512533">
    <w:abstractNumId w:val="20"/>
  </w:num>
  <w:num w:numId="24" w16cid:durableId="943341245">
    <w:abstractNumId w:val="7"/>
    <w:lvlOverride w:ilvl="0">
      <w:startOverride w:val="1"/>
    </w:lvlOverride>
  </w:num>
  <w:num w:numId="25" w16cid:durableId="202894084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675918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741202">
    <w:abstractNumId w:val="4"/>
  </w:num>
  <w:num w:numId="28" w16cid:durableId="358285366">
    <w:abstractNumId w:val="11"/>
  </w:num>
  <w:num w:numId="29" w16cid:durableId="1046218683">
    <w:abstractNumId w:val="3"/>
  </w:num>
  <w:num w:numId="30" w16cid:durableId="19783403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85512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21838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776352">
    <w:abstractNumId w:val="7"/>
    <w:lvlOverride w:ilvl="0">
      <w:startOverride w:val="1"/>
    </w:lvlOverride>
  </w:num>
  <w:num w:numId="34" w16cid:durableId="81076238">
    <w:abstractNumId w:val="4"/>
    <w:lvlOverride w:ilvl="0">
      <w:startOverride w:val="7"/>
    </w:lvlOverride>
    <w:lvlOverride w:ilvl="1">
      <w:startOverride w:val="1"/>
    </w:lvlOverride>
  </w:num>
  <w:num w:numId="35" w16cid:durableId="30083025">
    <w:abstractNumId w:val="4"/>
    <w:lvlOverride w:ilvl="0">
      <w:startOverride w:val="7"/>
    </w:lvlOverride>
    <w:lvlOverride w:ilvl="1">
      <w:startOverride w:val="2"/>
    </w:lvlOverride>
  </w:num>
  <w:num w:numId="36" w16cid:durableId="1579051604">
    <w:abstractNumId w:val="4"/>
    <w:lvlOverride w:ilvl="0">
      <w:startOverride w:val="7"/>
    </w:lvlOverride>
    <w:lvlOverride w:ilvl="1">
      <w:startOverride w:val="2"/>
    </w:lvlOverride>
  </w:num>
  <w:num w:numId="37" w16cid:durableId="1616132253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76"/>
    <w:rsid w:val="00000B13"/>
    <w:rsid w:val="00007C09"/>
    <w:rsid w:val="0001039E"/>
    <w:rsid w:val="0001159B"/>
    <w:rsid w:val="00013CB1"/>
    <w:rsid w:val="000152FF"/>
    <w:rsid w:val="000220A1"/>
    <w:rsid w:val="000261BC"/>
    <w:rsid w:val="000273A4"/>
    <w:rsid w:val="000274F2"/>
    <w:rsid w:val="000310BC"/>
    <w:rsid w:val="00032034"/>
    <w:rsid w:val="000339A7"/>
    <w:rsid w:val="00035B21"/>
    <w:rsid w:val="00043AB7"/>
    <w:rsid w:val="00044B47"/>
    <w:rsid w:val="00053D8F"/>
    <w:rsid w:val="00057AB2"/>
    <w:rsid w:val="00070AC4"/>
    <w:rsid w:val="000722B0"/>
    <w:rsid w:val="000729AF"/>
    <w:rsid w:val="00072C23"/>
    <w:rsid w:val="0008203C"/>
    <w:rsid w:val="00083BD9"/>
    <w:rsid w:val="0008450B"/>
    <w:rsid w:val="00087980"/>
    <w:rsid w:val="000907F7"/>
    <w:rsid w:val="00091E21"/>
    <w:rsid w:val="00095A42"/>
    <w:rsid w:val="000A661F"/>
    <w:rsid w:val="000B18D0"/>
    <w:rsid w:val="000B7D95"/>
    <w:rsid w:val="000C49B5"/>
    <w:rsid w:val="000C609B"/>
    <w:rsid w:val="000C758C"/>
    <w:rsid w:val="000D6158"/>
    <w:rsid w:val="000E1B9F"/>
    <w:rsid w:val="000E2F67"/>
    <w:rsid w:val="000F218C"/>
    <w:rsid w:val="000F512B"/>
    <w:rsid w:val="00102FBF"/>
    <w:rsid w:val="00114298"/>
    <w:rsid w:val="001157D5"/>
    <w:rsid w:val="00117E75"/>
    <w:rsid w:val="00126266"/>
    <w:rsid w:val="00126640"/>
    <w:rsid w:val="00131B92"/>
    <w:rsid w:val="00135948"/>
    <w:rsid w:val="001360FD"/>
    <w:rsid w:val="00136A37"/>
    <w:rsid w:val="0014101E"/>
    <w:rsid w:val="00141A95"/>
    <w:rsid w:val="001432D5"/>
    <w:rsid w:val="001438EC"/>
    <w:rsid w:val="00145ECD"/>
    <w:rsid w:val="00155176"/>
    <w:rsid w:val="001566E3"/>
    <w:rsid w:val="001572B3"/>
    <w:rsid w:val="001575A7"/>
    <w:rsid w:val="00161A77"/>
    <w:rsid w:val="0016586B"/>
    <w:rsid w:val="00167133"/>
    <w:rsid w:val="0016769F"/>
    <w:rsid w:val="00167898"/>
    <w:rsid w:val="0017081C"/>
    <w:rsid w:val="001709ED"/>
    <w:rsid w:val="00171911"/>
    <w:rsid w:val="00171D3F"/>
    <w:rsid w:val="00172144"/>
    <w:rsid w:val="00182053"/>
    <w:rsid w:val="00192A6C"/>
    <w:rsid w:val="001A668C"/>
    <w:rsid w:val="001B0974"/>
    <w:rsid w:val="001B276F"/>
    <w:rsid w:val="001C2C8E"/>
    <w:rsid w:val="001C58EF"/>
    <w:rsid w:val="001D5C69"/>
    <w:rsid w:val="001E5937"/>
    <w:rsid w:val="001E792C"/>
    <w:rsid w:val="001F0282"/>
    <w:rsid w:val="001F0C70"/>
    <w:rsid w:val="00204DA8"/>
    <w:rsid w:val="00205AD8"/>
    <w:rsid w:val="00205EB6"/>
    <w:rsid w:val="0020746B"/>
    <w:rsid w:val="00226440"/>
    <w:rsid w:val="00227376"/>
    <w:rsid w:val="00233563"/>
    <w:rsid w:val="00240173"/>
    <w:rsid w:val="00244681"/>
    <w:rsid w:val="002448F0"/>
    <w:rsid w:val="002467BC"/>
    <w:rsid w:val="002508A0"/>
    <w:rsid w:val="00251D79"/>
    <w:rsid w:val="00251E6F"/>
    <w:rsid w:val="00264280"/>
    <w:rsid w:val="00267623"/>
    <w:rsid w:val="00267EF4"/>
    <w:rsid w:val="0027509C"/>
    <w:rsid w:val="002769A2"/>
    <w:rsid w:val="002839BD"/>
    <w:rsid w:val="00297BA6"/>
    <w:rsid w:val="002A2220"/>
    <w:rsid w:val="002A239C"/>
    <w:rsid w:val="002B3B75"/>
    <w:rsid w:val="002B4F51"/>
    <w:rsid w:val="002D335B"/>
    <w:rsid w:val="002E195D"/>
    <w:rsid w:val="002F0D55"/>
    <w:rsid w:val="002F459A"/>
    <w:rsid w:val="002F4BF2"/>
    <w:rsid w:val="002F6144"/>
    <w:rsid w:val="002F6698"/>
    <w:rsid w:val="0030080B"/>
    <w:rsid w:val="00301369"/>
    <w:rsid w:val="00301DF2"/>
    <w:rsid w:val="00302EDD"/>
    <w:rsid w:val="003035CA"/>
    <w:rsid w:val="003036B3"/>
    <w:rsid w:val="0030719A"/>
    <w:rsid w:val="003115DD"/>
    <w:rsid w:val="00311ED7"/>
    <w:rsid w:val="00320666"/>
    <w:rsid w:val="00336E04"/>
    <w:rsid w:val="00337336"/>
    <w:rsid w:val="00342BE3"/>
    <w:rsid w:val="00345466"/>
    <w:rsid w:val="00346399"/>
    <w:rsid w:val="00347F22"/>
    <w:rsid w:val="00350192"/>
    <w:rsid w:val="00352676"/>
    <w:rsid w:val="00353BC5"/>
    <w:rsid w:val="00360840"/>
    <w:rsid w:val="00361100"/>
    <w:rsid w:val="0036668D"/>
    <w:rsid w:val="00366D4E"/>
    <w:rsid w:val="00370C11"/>
    <w:rsid w:val="00370DDA"/>
    <w:rsid w:val="0037256F"/>
    <w:rsid w:val="0037355B"/>
    <w:rsid w:val="00373A16"/>
    <w:rsid w:val="00380901"/>
    <w:rsid w:val="003821E6"/>
    <w:rsid w:val="003867BA"/>
    <w:rsid w:val="0039254D"/>
    <w:rsid w:val="00394438"/>
    <w:rsid w:val="003947C1"/>
    <w:rsid w:val="00395066"/>
    <w:rsid w:val="003A19B8"/>
    <w:rsid w:val="003A1E4D"/>
    <w:rsid w:val="003B6EE4"/>
    <w:rsid w:val="003C3F5B"/>
    <w:rsid w:val="003C6E92"/>
    <w:rsid w:val="003C7822"/>
    <w:rsid w:val="003C7959"/>
    <w:rsid w:val="003D04D4"/>
    <w:rsid w:val="003D1244"/>
    <w:rsid w:val="003D132A"/>
    <w:rsid w:val="003D54F4"/>
    <w:rsid w:val="003D5C89"/>
    <w:rsid w:val="003D6F57"/>
    <w:rsid w:val="003E56DE"/>
    <w:rsid w:val="003E677A"/>
    <w:rsid w:val="003F2B91"/>
    <w:rsid w:val="003F5D87"/>
    <w:rsid w:val="00400B9A"/>
    <w:rsid w:val="004064A9"/>
    <w:rsid w:val="00415C1D"/>
    <w:rsid w:val="004261DA"/>
    <w:rsid w:val="004273D2"/>
    <w:rsid w:val="00427D29"/>
    <w:rsid w:val="0043254C"/>
    <w:rsid w:val="004328A1"/>
    <w:rsid w:val="004334F5"/>
    <w:rsid w:val="00436983"/>
    <w:rsid w:val="004369E6"/>
    <w:rsid w:val="00437C2D"/>
    <w:rsid w:val="004448DF"/>
    <w:rsid w:val="00444D47"/>
    <w:rsid w:val="0045641D"/>
    <w:rsid w:val="00456E7D"/>
    <w:rsid w:val="004604B4"/>
    <w:rsid w:val="00462EE0"/>
    <w:rsid w:val="0046326C"/>
    <w:rsid w:val="0046636C"/>
    <w:rsid w:val="00471D3D"/>
    <w:rsid w:val="00472672"/>
    <w:rsid w:val="00476462"/>
    <w:rsid w:val="00477044"/>
    <w:rsid w:val="00482428"/>
    <w:rsid w:val="00483A18"/>
    <w:rsid w:val="00484B27"/>
    <w:rsid w:val="004919EC"/>
    <w:rsid w:val="004920DE"/>
    <w:rsid w:val="00494B8E"/>
    <w:rsid w:val="004A39C8"/>
    <w:rsid w:val="004A3BD2"/>
    <w:rsid w:val="004A408B"/>
    <w:rsid w:val="004A4716"/>
    <w:rsid w:val="004A683B"/>
    <w:rsid w:val="004B1EF5"/>
    <w:rsid w:val="004B366A"/>
    <w:rsid w:val="004B77DB"/>
    <w:rsid w:val="004C1141"/>
    <w:rsid w:val="004D208C"/>
    <w:rsid w:val="004D3736"/>
    <w:rsid w:val="004E4C77"/>
    <w:rsid w:val="004F12BD"/>
    <w:rsid w:val="004F4299"/>
    <w:rsid w:val="004F49EF"/>
    <w:rsid w:val="004F6CA5"/>
    <w:rsid w:val="00500B4F"/>
    <w:rsid w:val="00500B86"/>
    <w:rsid w:val="00500CBC"/>
    <w:rsid w:val="0050206E"/>
    <w:rsid w:val="0050297C"/>
    <w:rsid w:val="00503081"/>
    <w:rsid w:val="00505C28"/>
    <w:rsid w:val="00505C70"/>
    <w:rsid w:val="005156CB"/>
    <w:rsid w:val="005162B0"/>
    <w:rsid w:val="00521771"/>
    <w:rsid w:val="0052656B"/>
    <w:rsid w:val="005271B0"/>
    <w:rsid w:val="005272F2"/>
    <w:rsid w:val="00530D88"/>
    <w:rsid w:val="00534291"/>
    <w:rsid w:val="005346FD"/>
    <w:rsid w:val="005348AE"/>
    <w:rsid w:val="0053751D"/>
    <w:rsid w:val="00541872"/>
    <w:rsid w:val="00543693"/>
    <w:rsid w:val="00547EC0"/>
    <w:rsid w:val="00555F31"/>
    <w:rsid w:val="00561B26"/>
    <w:rsid w:val="00565E38"/>
    <w:rsid w:val="005676AD"/>
    <w:rsid w:val="00570C80"/>
    <w:rsid w:val="00571A13"/>
    <w:rsid w:val="00571B8D"/>
    <w:rsid w:val="005729FB"/>
    <w:rsid w:val="00584C3F"/>
    <w:rsid w:val="005856D2"/>
    <w:rsid w:val="00586326"/>
    <w:rsid w:val="0059261E"/>
    <w:rsid w:val="00594C65"/>
    <w:rsid w:val="00596436"/>
    <w:rsid w:val="0059709D"/>
    <w:rsid w:val="005A0AAC"/>
    <w:rsid w:val="005A47F7"/>
    <w:rsid w:val="005B2E30"/>
    <w:rsid w:val="005B68B4"/>
    <w:rsid w:val="005C43B5"/>
    <w:rsid w:val="005C65F7"/>
    <w:rsid w:val="005D1036"/>
    <w:rsid w:val="005D43F0"/>
    <w:rsid w:val="005D4D8D"/>
    <w:rsid w:val="005E499E"/>
    <w:rsid w:val="005F03F7"/>
    <w:rsid w:val="005F06E8"/>
    <w:rsid w:val="005F0748"/>
    <w:rsid w:val="005F0F0C"/>
    <w:rsid w:val="005F0FB5"/>
    <w:rsid w:val="005F23C5"/>
    <w:rsid w:val="005F5CD0"/>
    <w:rsid w:val="005F7B8E"/>
    <w:rsid w:val="00601AA0"/>
    <w:rsid w:val="00611DCD"/>
    <w:rsid w:val="006135A7"/>
    <w:rsid w:val="00615655"/>
    <w:rsid w:val="00617B14"/>
    <w:rsid w:val="00623948"/>
    <w:rsid w:val="006336A6"/>
    <w:rsid w:val="006345FE"/>
    <w:rsid w:val="00636BF2"/>
    <w:rsid w:val="00640647"/>
    <w:rsid w:val="00640BEE"/>
    <w:rsid w:val="00641A2E"/>
    <w:rsid w:val="00645584"/>
    <w:rsid w:val="0064643A"/>
    <w:rsid w:val="00646449"/>
    <w:rsid w:val="00654D21"/>
    <w:rsid w:val="00655F8C"/>
    <w:rsid w:val="00661F3A"/>
    <w:rsid w:val="00664855"/>
    <w:rsid w:val="00664F1A"/>
    <w:rsid w:val="00667424"/>
    <w:rsid w:val="006700E6"/>
    <w:rsid w:val="006724B2"/>
    <w:rsid w:val="00676DB6"/>
    <w:rsid w:val="006814D2"/>
    <w:rsid w:val="00682814"/>
    <w:rsid w:val="00682B11"/>
    <w:rsid w:val="0068432C"/>
    <w:rsid w:val="006910A9"/>
    <w:rsid w:val="00691CF4"/>
    <w:rsid w:val="00693236"/>
    <w:rsid w:val="00694A10"/>
    <w:rsid w:val="00694F46"/>
    <w:rsid w:val="006A1006"/>
    <w:rsid w:val="006A3550"/>
    <w:rsid w:val="006A3EF4"/>
    <w:rsid w:val="006A4E81"/>
    <w:rsid w:val="006B4B00"/>
    <w:rsid w:val="006B4E97"/>
    <w:rsid w:val="006B5827"/>
    <w:rsid w:val="006B6CEF"/>
    <w:rsid w:val="006C20A5"/>
    <w:rsid w:val="006C4A22"/>
    <w:rsid w:val="006D125B"/>
    <w:rsid w:val="006D2461"/>
    <w:rsid w:val="006D4CC1"/>
    <w:rsid w:val="006D69E0"/>
    <w:rsid w:val="006E0E3F"/>
    <w:rsid w:val="006E135C"/>
    <w:rsid w:val="006E348E"/>
    <w:rsid w:val="006E47BA"/>
    <w:rsid w:val="006E54D2"/>
    <w:rsid w:val="006F03DC"/>
    <w:rsid w:val="006F05D9"/>
    <w:rsid w:val="006F1A0C"/>
    <w:rsid w:val="00701EBB"/>
    <w:rsid w:val="00704243"/>
    <w:rsid w:val="00705731"/>
    <w:rsid w:val="00711570"/>
    <w:rsid w:val="0071455C"/>
    <w:rsid w:val="0071694F"/>
    <w:rsid w:val="007213FA"/>
    <w:rsid w:val="00721559"/>
    <w:rsid w:val="0072269C"/>
    <w:rsid w:val="00723C86"/>
    <w:rsid w:val="00723E2A"/>
    <w:rsid w:val="00724D9D"/>
    <w:rsid w:val="00732FF7"/>
    <w:rsid w:val="0074022B"/>
    <w:rsid w:val="00742882"/>
    <w:rsid w:val="00746DCF"/>
    <w:rsid w:val="00750D93"/>
    <w:rsid w:val="00751352"/>
    <w:rsid w:val="00752A27"/>
    <w:rsid w:val="0075679F"/>
    <w:rsid w:val="00757002"/>
    <w:rsid w:val="0076037F"/>
    <w:rsid w:val="00763A9C"/>
    <w:rsid w:val="007641C1"/>
    <w:rsid w:val="00764562"/>
    <w:rsid w:val="00765D43"/>
    <w:rsid w:val="0077421B"/>
    <w:rsid w:val="00774A8D"/>
    <w:rsid w:val="0078048A"/>
    <w:rsid w:val="00784806"/>
    <w:rsid w:val="007858B5"/>
    <w:rsid w:val="00792183"/>
    <w:rsid w:val="0079269B"/>
    <w:rsid w:val="00793D4F"/>
    <w:rsid w:val="00794ABE"/>
    <w:rsid w:val="0079608A"/>
    <w:rsid w:val="007A1284"/>
    <w:rsid w:val="007A33F0"/>
    <w:rsid w:val="007B13E5"/>
    <w:rsid w:val="007B19F6"/>
    <w:rsid w:val="007B4CB7"/>
    <w:rsid w:val="007B59D1"/>
    <w:rsid w:val="007B6456"/>
    <w:rsid w:val="007C2F58"/>
    <w:rsid w:val="007C3E8B"/>
    <w:rsid w:val="007C4DCF"/>
    <w:rsid w:val="007C6520"/>
    <w:rsid w:val="007C707C"/>
    <w:rsid w:val="007D04BC"/>
    <w:rsid w:val="007D3886"/>
    <w:rsid w:val="007D5972"/>
    <w:rsid w:val="007D6B0B"/>
    <w:rsid w:val="007E1E0D"/>
    <w:rsid w:val="007E2648"/>
    <w:rsid w:val="007E29D2"/>
    <w:rsid w:val="007F6A99"/>
    <w:rsid w:val="007F784C"/>
    <w:rsid w:val="008054A2"/>
    <w:rsid w:val="00805F94"/>
    <w:rsid w:val="00814ED7"/>
    <w:rsid w:val="008156E6"/>
    <w:rsid w:val="008162DA"/>
    <w:rsid w:val="00816D3B"/>
    <w:rsid w:val="00817407"/>
    <w:rsid w:val="0082613D"/>
    <w:rsid w:val="008270B9"/>
    <w:rsid w:val="008270BE"/>
    <w:rsid w:val="008318AE"/>
    <w:rsid w:val="0083446A"/>
    <w:rsid w:val="00836892"/>
    <w:rsid w:val="0083711F"/>
    <w:rsid w:val="00844B55"/>
    <w:rsid w:val="00846722"/>
    <w:rsid w:val="008473DF"/>
    <w:rsid w:val="0085058F"/>
    <w:rsid w:val="008505E5"/>
    <w:rsid w:val="00853F5B"/>
    <w:rsid w:val="0085449C"/>
    <w:rsid w:val="00856524"/>
    <w:rsid w:val="00856C0F"/>
    <w:rsid w:val="00864C94"/>
    <w:rsid w:val="00871FC3"/>
    <w:rsid w:val="00873FD1"/>
    <w:rsid w:val="00874819"/>
    <w:rsid w:val="00884D4D"/>
    <w:rsid w:val="00887569"/>
    <w:rsid w:val="0089216E"/>
    <w:rsid w:val="00896255"/>
    <w:rsid w:val="008A0675"/>
    <w:rsid w:val="008A0745"/>
    <w:rsid w:val="008A56B2"/>
    <w:rsid w:val="008A7FEA"/>
    <w:rsid w:val="008B5D10"/>
    <w:rsid w:val="008B762B"/>
    <w:rsid w:val="008B7F74"/>
    <w:rsid w:val="008C0FBD"/>
    <w:rsid w:val="008C2236"/>
    <w:rsid w:val="008C293C"/>
    <w:rsid w:val="008D4E37"/>
    <w:rsid w:val="008E0E09"/>
    <w:rsid w:val="008E40B2"/>
    <w:rsid w:val="008E5090"/>
    <w:rsid w:val="008E5CC3"/>
    <w:rsid w:val="008E5CFC"/>
    <w:rsid w:val="008E628D"/>
    <w:rsid w:val="008E6721"/>
    <w:rsid w:val="008E6AA1"/>
    <w:rsid w:val="008F2632"/>
    <w:rsid w:val="008F5A2F"/>
    <w:rsid w:val="00902B82"/>
    <w:rsid w:val="0090381E"/>
    <w:rsid w:val="00903EC7"/>
    <w:rsid w:val="00906702"/>
    <w:rsid w:val="0090718F"/>
    <w:rsid w:val="00907841"/>
    <w:rsid w:val="009115F4"/>
    <w:rsid w:val="00912057"/>
    <w:rsid w:val="00913433"/>
    <w:rsid w:val="009137DB"/>
    <w:rsid w:val="009138B7"/>
    <w:rsid w:val="00915CAC"/>
    <w:rsid w:val="00915E6E"/>
    <w:rsid w:val="00923C3A"/>
    <w:rsid w:val="00925851"/>
    <w:rsid w:val="009260D5"/>
    <w:rsid w:val="009278C4"/>
    <w:rsid w:val="00931AAB"/>
    <w:rsid w:val="00931BF2"/>
    <w:rsid w:val="00940922"/>
    <w:rsid w:val="00940E4C"/>
    <w:rsid w:val="009410A7"/>
    <w:rsid w:val="00941A3E"/>
    <w:rsid w:val="00943382"/>
    <w:rsid w:val="009462D3"/>
    <w:rsid w:val="009513ED"/>
    <w:rsid w:val="00952B91"/>
    <w:rsid w:val="00952DFE"/>
    <w:rsid w:val="0095562F"/>
    <w:rsid w:val="00955E18"/>
    <w:rsid w:val="00961FDE"/>
    <w:rsid w:val="00963E27"/>
    <w:rsid w:val="00971571"/>
    <w:rsid w:val="009722FD"/>
    <w:rsid w:val="00972AB1"/>
    <w:rsid w:val="00977735"/>
    <w:rsid w:val="00981A64"/>
    <w:rsid w:val="009821F5"/>
    <w:rsid w:val="00984364"/>
    <w:rsid w:val="009857E3"/>
    <w:rsid w:val="00986131"/>
    <w:rsid w:val="00987EDB"/>
    <w:rsid w:val="00992883"/>
    <w:rsid w:val="00996D1E"/>
    <w:rsid w:val="009A2195"/>
    <w:rsid w:val="009A4B9C"/>
    <w:rsid w:val="009A52EB"/>
    <w:rsid w:val="009A557D"/>
    <w:rsid w:val="009B52ED"/>
    <w:rsid w:val="009C5FC0"/>
    <w:rsid w:val="009D059C"/>
    <w:rsid w:val="009D154D"/>
    <w:rsid w:val="009D1CF5"/>
    <w:rsid w:val="009D2DC5"/>
    <w:rsid w:val="009D35EA"/>
    <w:rsid w:val="009E1055"/>
    <w:rsid w:val="009E3579"/>
    <w:rsid w:val="009E7A08"/>
    <w:rsid w:val="009F6EA7"/>
    <w:rsid w:val="00A00925"/>
    <w:rsid w:val="00A02CFC"/>
    <w:rsid w:val="00A032D8"/>
    <w:rsid w:val="00A03635"/>
    <w:rsid w:val="00A04E39"/>
    <w:rsid w:val="00A13521"/>
    <w:rsid w:val="00A159D9"/>
    <w:rsid w:val="00A21A26"/>
    <w:rsid w:val="00A21AB4"/>
    <w:rsid w:val="00A246F6"/>
    <w:rsid w:val="00A4392B"/>
    <w:rsid w:val="00A46863"/>
    <w:rsid w:val="00A510A4"/>
    <w:rsid w:val="00A57F24"/>
    <w:rsid w:val="00A60B91"/>
    <w:rsid w:val="00A63C66"/>
    <w:rsid w:val="00A65E41"/>
    <w:rsid w:val="00A66DA1"/>
    <w:rsid w:val="00A67C2E"/>
    <w:rsid w:val="00A732C9"/>
    <w:rsid w:val="00A8090E"/>
    <w:rsid w:val="00A811E8"/>
    <w:rsid w:val="00A91A2F"/>
    <w:rsid w:val="00A93A27"/>
    <w:rsid w:val="00A959A7"/>
    <w:rsid w:val="00A97430"/>
    <w:rsid w:val="00AA0122"/>
    <w:rsid w:val="00AA66B5"/>
    <w:rsid w:val="00AA6E4B"/>
    <w:rsid w:val="00AA7053"/>
    <w:rsid w:val="00AA7D88"/>
    <w:rsid w:val="00AC0462"/>
    <w:rsid w:val="00AC3CF7"/>
    <w:rsid w:val="00AC5029"/>
    <w:rsid w:val="00AC7885"/>
    <w:rsid w:val="00AD2C75"/>
    <w:rsid w:val="00AD41BE"/>
    <w:rsid w:val="00AE1C4E"/>
    <w:rsid w:val="00AE2757"/>
    <w:rsid w:val="00AE28C5"/>
    <w:rsid w:val="00AE351B"/>
    <w:rsid w:val="00AE3D90"/>
    <w:rsid w:val="00AE712B"/>
    <w:rsid w:val="00AF15CF"/>
    <w:rsid w:val="00AF4901"/>
    <w:rsid w:val="00B0452B"/>
    <w:rsid w:val="00B057E9"/>
    <w:rsid w:val="00B11EA3"/>
    <w:rsid w:val="00B16662"/>
    <w:rsid w:val="00B21589"/>
    <w:rsid w:val="00B2189F"/>
    <w:rsid w:val="00B246B7"/>
    <w:rsid w:val="00B25DB2"/>
    <w:rsid w:val="00B30C63"/>
    <w:rsid w:val="00B33B17"/>
    <w:rsid w:val="00B353E2"/>
    <w:rsid w:val="00B35D45"/>
    <w:rsid w:val="00B36269"/>
    <w:rsid w:val="00B3632A"/>
    <w:rsid w:val="00B41502"/>
    <w:rsid w:val="00B462E7"/>
    <w:rsid w:val="00B47BDC"/>
    <w:rsid w:val="00B56798"/>
    <w:rsid w:val="00B56E53"/>
    <w:rsid w:val="00B642D9"/>
    <w:rsid w:val="00B65AE2"/>
    <w:rsid w:val="00B70801"/>
    <w:rsid w:val="00B72FAE"/>
    <w:rsid w:val="00B74445"/>
    <w:rsid w:val="00B82AD6"/>
    <w:rsid w:val="00B8495E"/>
    <w:rsid w:val="00B85675"/>
    <w:rsid w:val="00B91A24"/>
    <w:rsid w:val="00B9225B"/>
    <w:rsid w:val="00B9260A"/>
    <w:rsid w:val="00B92812"/>
    <w:rsid w:val="00B92CBD"/>
    <w:rsid w:val="00B949DC"/>
    <w:rsid w:val="00B9541C"/>
    <w:rsid w:val="00B97F0C"/>
    <w:rsid w:val="00BA0B58"/>
    <w:rsid w:val="00BC2C8F"/>
    <w:rsid w:val="00BC39B4"/>
    <w:rsid w:val="00BC4007"/>
    <w:rsid w:val="00BC521E"/>
    <w:rsid w:val="00BC594C"/>
    <w:rsid w:val="00BC5F5F"/>
    <w:rsid w:val="00BC7FE3"/>
    <w:rsid w:val="00BD25E8"/>
    <w:rsid w:val="00BD590D"/>
    <w:rsid w:val="00BE2FD2"/>
    <w:rsid w:val="00BF0944"/>
    <w:rsid w:val="00BF52C4"/>
    <w:rsid w:val="00BF549A"/>
    <w:rsid w:val="00BF7CF5"/>
    <w:rsid w:val="00C00608"/>
    <w:rsid w:val="00C06674"/>
    <w:rsid w:val="00C07E16"/>
    <w:rsid w:val="00C1267A"/>
    <w:rsid w:val="00C12F59"/>
    <w:rsid w:val="00C21558"/>
    <w:rsid w:val="00C22730"/>
    <w:rsid w:val="00C23106"/>
    <w:rsid w:val="00C2350C"/>
    <w:rsid w:val="00C3551F"/>
    <w:rsid w:val="00C42C3A"/>
    <w:rsid w:val="00C43387"/>
    <w:rsid w:val="00C44EC2"/>
    <w:rsid w:val="00C45016"/>
    <w:rsid w:val="00C45968"/>
    <w:rsid w:val="00C507F1"/>
    <w:rsid w:val="00C55252"/>
    <w:rsid w:val="00C55C9B"/>
    <w:rsid w:val="00C5717C"/>
    <w:rsid w:val="00C625D9"/>
    <w:rsid w:val="00C7335C"/>
    <w:rsid w:val="00C8133F"/>
    <w:rsid w:val="00C82184"/>
    <w:rsid w:val="00C87FDA"/>
    <w:rsid w:val="00C92965"/>
    <w:rsid w:val="00C94C4E"/>
    <w:rsid w:val="00C94F3B"/>
    <w:rsid w:val="00CA0961"/>
    <w:rsid w:val="00CA40F4"/>
    <w:rsid w:val="00CA4571"/>
    <w:rsid w:val="00CA5B48"/>
    <w:rsid w:val="00CA6D08"/>
    <w:rsid w:val="00CA6E14"/>
    <w:rsid w:val="00CA7F88"/>
    <w:rsid w:val="00CB66BD"/>
    <w:rsid w:val="00CB745D"/>
    <w:rsid w:val="00CC2356"/>
    <w:rsid w:val="00CC25D8"/>
    <w:rsid w:val="00CD2C91"/>
    <w:rsid w:val="00CE20DD"/>
    <w:rsid w:val="00CE24E5"/>
    <w:rsid w:val="00CE2D6D"/>
    <w:rsid w:val="00CE3878"/>
    <w:rsid w:val="00CE67FD"/>
    <w:rsid w:val="00CE7C57"/>
    <w:rsid w:val="00CF5E60"/>
    <w:rsid w:val="00D000F3"/>
    <w:rsid w:val="00D0240A"/>
    <w:rsid w:val="00D048A3"/>
    <w:rsid w:val="00D049F9"/>
    <w:rsid w:val="00D05434"/>
    <w:rsid w:val="00D06808"/>
    <w:rsid w:val="00D07966"/>
    <w:rsid w:val="00D1596C"/>
    <w:rsid w:val="00D173AE"/>
    <w:rsid w:val="00D2174B"/>
    <w:rsid w:val="00D34B23"/>
    <w:rsid w:val="00D403C4"/>
    <w:rsid w:val="00D46A44"/>
    <w:rsid w:val="00D53233"/>
    <w:rsid w:val="00D54F5A"/>
    <w:rsid w:val="00D62AD2"/>
    <w:rsid w:val="00D63E8A"/>
    <w:rsid w:val="00D66641"/>
    <w:rsid w:val="00D67D2D"/>
    <w:rsid w:val="00D73039"/>
    <w:rsid w:val="00D7362A"/>
    <w:rsid w:val="00D749A9"/>
    <w:rsid w:val="00D77B0D"/>
    <w:rsid w:val="00D844AE"/>
    <w:rsid w:val="00D84DAB"/>
    <w:rsid w:val="00D86409"/>
    <w:rsid w:val="00D8776B"/>
    <w:rsid w:val="00D91574"/>
    <w:rsid w:val="00D92B9E"/>
    <w:rsid w:val="00D9316E"/>
    <w:rsid w:val="00D9356B"/>
    <w:rsid w:val="00D9416E"/>
    <w:rsid w:val="00D943C1"/>
    <w:rsid w:val="00D965A5"/>
    <w:rsid w:val="00DA0C28"/>
    <w:rsid w:val="00DA0C53"/>
    <w:rsid w:val="00DA0E9F"/>
    <w:rsid w:val="00DA21D8"/>
    <w:rsid w:val="00DA4B83"/>
    <w:rsid w:val="00DA6DC4"/>
    <w:rsid w:val="00DA756B"/>
    <w:rsid w:val="00DB1911"/>
    <w:rsid w:val="00DB3D7C"/>
    <w:rsid w:val="00DB4D1F"/>
    <w:rsid w:val="00DB7070"/>
    <w:rsid w:val="00DB7487"/>
    <w:rsid w:val="00DB79AA"/>
    <w:rsid w:val="00DD5318"/>
    <w:rsid w:val="00DD607A"/>
    <w:rsid w:val="00DE0D03"/>
    <w:rsid w:val="00DE66FB"/>
    <w:rsid w:val="00DE71F2"/>
    <w:rsid w:val="00DF12ED"/>
    <w:rsid w:val="00DF2E74"/>
    <w:rsid w:val="00DF515F"/>
    <w:rsid w:val="00DF58E2"/>
    <w:rsid w:val="00E00CCB"/>
    <w:rsid w:val="00E015D8"/>
    <w:rsid w:val="00E04CB8"/>
    <w:rsid w:val="00E0772D"/>
    <w:rsid w:val="00E12CDF"/>
    <w:rsid w:val="00E13005"/>
    <w:rsid w:val="00E14797"/>
    <w:rsid w:val="00E21D9A"/>
    <w:rsid w:val="00E23E16"/>
    <w:rsid w:val="00E24529"/>
    <w:rsid w:val="00E26C6A"/>
    <w:rsid w:val="00E311AC"/>
    <w:rsid w:val="00E3478F"/>
    <w:rsid w:val="00E35A5C"/>
    <w:rsid w:val="00E375AD"/>
    <w:rsid w:val="00E50B73"/>
    <w:rsid w:val="00E52508"/>
    <w:rsid w:val="00E55C00"/>
    <w:rsid w:val="00E5677E"/>
    <w:rsid w:val="00E576B3"/>
    <w:rsid w:val="00E603B1"/>
    <w:rsid w:val="00E61EDB"/>
    <w:rsid w:val="00E628DB"/>
    <w:rsid w:val="00E66989"/>
    <w:rsid w:val="00E72A0C"/>
    <w:rsid w:val="00E72DE9"/>
    <w:rsid w:val="00E73752"/>
    <w:rsid w:val="00E7398D"/>
    <w:rsid w:val="00E741B2"/>
    <w:rsid w:val="00E757C2"/>
    <w:rsid w:val="00E814BB"/>
    <w:rsid w:val="00E8575B"/>
    <w:rsid w:val="00E908AD"/>
    <w:rsid w:val="00E90C28"/>
    <w:rsid w:val="00E91066"/>
    <w:rsid w:val="00E926B1"/>
    <w:rsid w:val="00E94414"/>
    <w:rsid w:val="00EA408F"/>
    <w:rsid w:val="00EA50A1"/>
    <w:rsid w:val="00EB1BAF"/>
    <w:rsid w:val="00EB3D0E"/>
    <w:rsid w:val="00EC1776"/>
    <w:rsid w:val="00EC2698"/>
    <w:rsid w:val="00EC5277"/>
    <w:rsid w:val="00ED2328"/>
    <w:rsid w:val="00ED4D86"/>
    <w:rsid w:val="00EE023F"/>
    <w:rsid w:val="00EE263D"/>
    <w:rsid w:val="00EE44F4"/>
    <w:rsid w:val="00EE4F27"/>
    <w:rsid w:val="00EF1DE2"/>
    <w:rsid w:val="00EF1FB5"/>
    <w:rsid w:val="00EF474F"/>
    <w:rsid w:val="00EF4E4F"/>
    <w:rsid w:val="00EF4EA1"/>
    <w:rsid w:val="00EF6A0B"/>
    <w:rsid w:val="00F01985"/>
    <w:rsid w:val="00F020E2"/>
    <w:rsid w:val="00F02344"/>
    <w:rsid w:val="00F0451D"/>
    <w:rsid w:val="00F0513C"/>
    <w:rsid w:val="00F11778"/>
    <w:rsid w:val="00F12066"/>
    <w:rsid w:val="00F12734"/>
    <w:rsid w:val="00F136C8"/>
    <w:rsid w:val="00F14B66"/>
    <w:rsid w:val="00F167E7"/>
    <w:rsid w:val="00F2297A"/>
    <w:rsid w:val="00F23F11"/>
    <w:rsid w:val="00F24958"/>
    <w:rsid w:val="00F25561"/>
    <w:rsid w:val="00F318EC"/>
    <w:rsid w:val="00F36405"/>
    <w:rsid w:val="00F37462"/>
    <w:rsid w:val="00F40685"/>
    <w:rsid w:val="00F4292F"/>
    <w:rsid w:val="00F43051"/>
    <w:rsid w:val="00F46004"/>
    <w:rsid w:val="00F47223"/>
    <w:rsid w:val="00F474F4"/>
    <w:rsid w:val="00F51971"/>
    <w:rsid w:val="00F51DCF"/>
    <w:rsid w:val="00F53CD3"/>
    <w:rsid w:val="00F5516F"/>
    <w:rsid w:val="00F66DB1"/>
    <w:rsid w:val="00F6718E"/>
    <w:rsid w:val="00F84549"/>
    <w:rsid w:val="00F84DB5"/>
    <w:rsid w:val="00F86475"/>
    <w:rsid w:val="00F877E6"/>
    <w:rsid w:val="00F87A56"/>
    <w:rsid w:val="00F904ED"/>
    <w:rsid w:val="00F90CF2"/>
    <w:rsid w:val="00F91702"/>
    <w:rsid w:val="00F92C04"/>
    <w:rsid w:val="00F96FC1"/>
    <w:rsid w:val="00FA5BCF"/>
    <w:rsid w:val="00FA7B82"/>
    <w:rsid w:val="00FB3C95"/>
    <w:rsid w:val="00FB3FB0"/>
    <w:rsid w:val="00FB4C0D"/>
    <w:rsid w:val="00FC00C5"/>
    <w:rsid w:val="00FC195D"/>
    <w:rsid w:val="00FC6DD1"/>
    <w:rsid w:val="00FD2B0D"/>
    <w:rsid w:val="00FD526E"/>
    <w:rsid w:val="00FE4403"/>
    <w:rsid w:val="00FE4C44"/>
    <w:rsid w:val="00FE5501"/>
    <w:rsid w:val="00FE5C2B"/>
    <w:rsid w:val="00FF072A"/>
    <w:rsid w:val="00FF0EAF"/>
    <w:rsid w:val="00FF1F44"/>
    <w:rsid w:val="00FF440F"/>
    <w:rsid w:val="00FF5631"/>
    <w:rsid w:val="00FF6CBD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576D8"/>
  <w15:docId w15:val="{D21A8A70-99B8-4A67-B9CF-91D0FB76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9A7"/>
    <w:pPr>
      <w:spacing w:after="120"/>
      <w:jc w:val="both"/>
    </w:pPr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EF474F"/>
    <w:pPr>
      <w:keepNext/>
      <w:numPr>
        <w:numId w:val="7"/>
      </w:numPr>
      <w:spacing w:before="240" w:after="60"/>
      <w:ind w:left="720"/>
      <w:outlineLvl w:val="0"/>
    </w:pPr>
    <w:rPr>
      <w:rFonts w:ascii="Times New Roman" w:eastAsiaTheme="majorEastAsia" w:hAnsi="Times New Roman" w:cs="Times New Roman"/>
      <w:b/>
      <w:bCs/>
      <w:caps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B92CBD"/>
    <w:pPr>
      <w:keepNext/>
      <w:spacing w:before="240" w:after="60"/>
      <w:ind w:left="709"/>
      <w:outlineLvl w:val="1"/>
    </w:pPr>
    <w:rPr>
      <w:rFonts w:eastAsiaTheme="majorEastAsia"/>
      <w:b/>
      <w:bCs/>
      <w:i/>
      <w:iCs/>
      <w:szCs w:val="20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871FC3"/>
    <w:pPr>
      <w:keepNext/>
      <w:numPr>
        <w:ilvl w:val="2"/>
        <w:numId w:val="27"/>
      </w:numPr>
      <w:spacing w:before="240" w:after="60"/>
      <w:outlineLvl w:val="2"/>
    </w:pPr>
    <w:rPr>
      <w:rFonts w:eastAsiaTheme="majorEastAsia"/>
      <w:b/>
      <w:bCs/>
      <w:szCs w:val="20"/>
    </w:rPr>
  </w:style>
  <w:style w:type="paragraph" w:styleId="Titre4">
    <w:name w:val="heading 4"/>
    <w:basedOn w:val="Normal"/>
    <w:next w:val="Normal"/>
    <w:link w:val="Titre4Car"/>
    <w:autoRedefine/>
    <w:unhideWhenUsed/>
    <w:qFormat/>
    <w:rsid w:val="00723C86"/>
    <w:pPr>
      <w:keepNext/>
      <w:numPr>
        <w:ilvl w:val="3"/>
        <w:numId w:val="27"/>
      </w:numPr>
      <w:spacing w:before="240" w:after="60"/>
      <w:outlineLvl w:val="3"/>
    </w:pPr>
    <w:rPr>
      <w:rFonts w:eastAsiaTheme="minorEastAsia"/>
      <w:b/>
      <w:bCs/>
      <w:sz w:val="24"/>
    </w:rPr>
  </w:style>
  <w:style w:type="paragraph" w:styleId="Titre5">
    <w:name w:val="heading 5"/>
    <w:basedOn w:val="Normal"/>
    <w:next w:val="Normal"/>
    <w:link w:val="Titre5Car"/>
    <w:autoRedefine/>
    <w:unhideWhenUsed/>
    <w:qFormat/>
    <w:rsid w:val="00A959A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aliases w:val="Article 6"/>
    <w:basedOn w:val="Normal"/>
    <w:next w:val="Normal"/>
    <w:link w:val="Titre6Car"/>
    <w:qFormat/>
    <w:rsid w:val="005856D2"/>
    <w:pPr>
      <w:tabs>
        <w:tab w:val="num" w:pos="1211"/>
      </w:tabs>
      <w:ind w:left="851"/>
      <w:outlineLvl w:val="5"/>
    </w:pPr>
    <w:rPr>
      <w:bCs/>
    </w:rPr>
  </w:style>
  <w:style w:type="paragraph" w:styleId="Titre7">
    <w:name w:val="heading 7"/>
    <w:basedOn w:val="Normal"/>
    <w:next w:val="Normal"/>
    <w:link w:val="Titre7Car"/>
    <w:autoRedefine/>
    <w:qFormat/>
    <w:rsid w:val="00251E6F"/>
    <w:pPr>
      <w:jc w:val="center"/>
      <w:outlineLvl w:val="6"/>
    </w:pPr>
    <w:rPr>
      <w:rFonts w:ascii="Times New Roman" w:hAnsi="Times New Roman" w:cs="Times New Roman"/>
      <w:b/>
      <w:sz w:val="32"/>
    </w:rPr>
  </w:style>
  <w:style w:type="paragraph" w:styleId="Titre8">
    <w:name w:val="heading 8"/>
    <w:basedOn w:val="Normal"/>
    <w:next w:val="Normal"/>
    <w:link w:val="Titre8Car"/>
    <w:autoRedefine/>
    <w:qFormat/>
    <w:rsid w:val="00AC3CF7"/>
    <w:pPr>
      <w:spacing w:before="240" w:after="60"/>
      <w:ind w:left="720" w:hanging="360"/>
      <w:outlineLvl w:val="7"/>
    </w:pPr>
    <w:rPr>
      <w:b/>
      <w:i/>
      <w:iCs/>
      <w:sz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5856D2"/>
    <w:pPr>
      <w:tabs>
        <w:tab w:val="num" w:pos="1584"/>
      </w:tabs>
      <w:spacing w:before="240" w:after="60"/>
      <w:ind w:left="1584" w:hanging="1584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qFormat/>
    <w:rsid w:val="008162DA"/>
    <w:pPr>
      <w:spacing w:before="240" w:after="60"/>
      <w:jc w:val="center"/>
      <w:outlineLvl w:val="0"/>
    </w:pPr>
    <w:rPr>
      <w:rFonts w:eastAsiaTheme="majorEastAs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162DA"/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Titre1Car">
    <w:name w:val="Titre 1 Car"/>
    <w:basedOn w:val="Policepardfaut"/>
    <w:link w:val="Titre1"/>
    <w:rsid w:val="00EF474F"/>
    <w:rPr>
      <w:rFonts w:ascii="Times New Roman" w:eastAsiaTheme="majorEastAsia" w:hAnsi="Times New Roman"/>
      <w:b/>
      <w:bCs/>
      <w:caps/>
      <w:kern w:val="32"/>
      <w:sz w:val="24"/>
      <w:szCs w:val="24"/>
    </w:rPr>
  </w:style>
  <w:style w:type="character" w:customStyle="1" w:styleId="Titre2Car">
    <w:name w:val="Titre 2 Car"/>
    <w:basedOn w:val="Policepardfaut"/>
    <w:link w:val="Titre2"/>
    <w:rsid w:val="00B92CBD"/>
    <w:rPr>
      <w:rFonts w:ascii="Arial" w:eastAsiaTheme="majorEastAsia" w:hAnsi="Arial" w:cs="Arial"/>
      <w:b/>
      <w:bCs/>
      <w:i/>
      <w:iCs/>
    </w:rPr>
  </w:style>
  <w:style w:type="character" w:customStyle="1" w:styleId="Titre3Car">
    <w:name w:val="Titre 3 Car"/>
    <w:basedOn w:val="Policepardfaut"/>
    <w:link w:val="Titre3"/>
    <w:rsid w:val="00871FC3"/>
    <w:rPr>
      <w:rFonts w:ascii="Arial" w:eastAsiaTheme="majorEastAsia" w:hAnsi="Arial" w:cs="Arial"/>
      <w:b/>
      <w:bCs/>
    </w:rPr>
  </w:style>
  <w:style w:type="character" w:customStyle="1" w:styleId="Titre4Car">
    <w:name w:val="Titre 4 Car"/>
    <w:basedOn w:val="Policepardfaut"/>
    <w:link w:val="Titre4"/>
    <w:rsid w:val="00A959A7"/>
    <w:rPr>
      <w:rFonts w:ascii="Arial" w:eastAsiaTheme="minorEastAsia" w:hAnsi="Arial" w:cs="Arial"/>
      <w:b/>
      <w:bCs/>
      <w:sz w:val="24"/>
      <w:szCs w:val="24"/>
    </w:rPr>
  </w:style>
  <w:style w:type="character" w:customStyle="1" w:styleId="Titre5Car">
    <w:name w:val="Titre 5 Car"/>
    <w:basedOn w:val="Policepardfaut"/>
    <w:link w:val="Titre5"/>
    <w:rsid w:val="00A959A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aliases w:val="Article 6 Car"/>
    <w:basedOn w:val="Policepardfaut"/>
    <w:link w:val="Titre6"/>
    <w:rsid w:val="005856D2"/>
    <w:rPr>
      <w:rFonts w:ascii="Arial" w:hAnsi="Arial"/>
      <w:bCs/>
      <w:szCs w:val="22"/>
    </w:rPr>
  </w:style>
  <w:style w:type="character" w:customStyle="1" w:styleId="Titre7Car">
    <w:name w:val="Titre 7 Car"/>
    <w:basedOn w:val="Policepardfaut"/>
    <w:link w:val="Titre7"/>
    <w:rsid w:val="00251E6F"/>
    <w:rPr>
      <w:rFonts w:ascii="Times New Roman" w:hAnsi="Times New Roman"/>
      <w:b/>
      <w:sz w:val="32"/>
      <w:szCs w:val="24"/>
    </w:rPr>
  </w:style>
  <w:style w:type="character" w:customStyle="1" w:styleId="Titre8Car">
    <w:name w:val="Titre 8 Car"/>
    <w:basedOn w:val="Policepardfaut"/>
    <w:link w:val="Titre8"/>
    <w:rsid w:val="00AC3CF7"/>
    <w:rPr>
      <w:rFonts w:ascii="Arial" w:hAnsi="Arial" w:cs="Arial"/>
      <w:b/>
      <w:i/>
      <w:iCs/>
      <w:sz w:val="24"/>
      <w:szCs w:val="24"/>
      <w:u w:val="single"/>
    </w:rPr>
  </w:style>
  <w:style w:type="character" w:customStyle="1" w:styleId="Titre9Car">
    <w:name w:val="Titre 9 Car"/>
    <w:basedOn w:val="Policepardfaut"/>
    <w:link w:val="Titre9"/>
    <w:rsid w:val="005856D2"/>
    <w:rPr>
      <w:rFonts w:ascii="Arial" w:hAnsi="Arial" w:cs="Arial"/>
      <w:sz w:val="22"/>
      <w:szCs w:val="22"/>
    </w:rPr>
  </w:style>
  <w:style w:type="paragraph" w:styleId="TM1">
    <w:name w:val="toc 1"/>
    <w:basedOn w:val="Normal"/>
    <w:next w:val="Normal"/>
    <w:autoRedefine/>
    <w:uiPriority w:val="39"/>
    <w:rsid w:val="00251E6F"/>
    <w:pPr>
      <w:tabs>
        <w:tab w:val="left" w:pos="1920"/>
        <w:tab w:val="right" w:leader="dot" w:pos="9219"/>
      </w:tabs>
      <w:ind w:firstLine="567"/>
    </w:pPr>
    <w:rPr>
      <w:rFonts w:ascii="Times New Roman" w:hAnsi="Times New Roman" w:cs="Times New Roman"/>
      <w:smallCaps/>
      <w:noProof/>
      <w:sz w:val="24"/>
    </w:rPr>
  </w:style>
  <w:style w:type="paragraph" w:styleId="TM2">
    <w:name w:val="toc 2"/>
    <w:basedOn w:val="Normal"/>
    <w:next w:val="Normal"/>
    <w:autoRedefine/>
    <w:uiPriority w:val="39"/>
    <w:rsid w:val="005856D2"/>
    <w:pPr>
      <w:ind w:left="240" w:firstLine="567"/>
    </w:pPr>
  </w:style>
  <w:style w:type="paragraph" w:styleId="TM3">
    <w:name w:val="toc 3"/>
    <w:basedOn w:val="Normal"/>
    <w:next w:val="Normal"/>
    <w:autoRedefine/>
    <w:uiPriority w:val="39"/>
    <w:rsid w:val="005856D2"/>
    <w:pPr>
      <w:ind w:left="480" w:firstLine="567"/>
    </w:pPr>
  </w:style>
  <w:style w:type="paragraph" w:styleId="TM4">
    <w:name w:val="toc 4"/>
    <w:basedOn w:val="Normal"/>
    <w:next w:val="Normal"/>
    <w:autoRedefine/>
    <w:uiPriority w:val="39"/>
    <w:rsid w:val="005856D2"/>
    <w:pPr>
      <w:ind w:left="720" w:firstLine="567"/>
    </w:pPr>
  </w:style>
  <w:style w:type="paragraph" w:styleId="TM5">
    <w:name w:val="toc 5"/>
    <w:basedOn w:val="Normal"/>
    <w:next w:val="Normal"/>
    <w:autoRedefine/>
    <w:uiPriority w:val="39"/>
    <w:rsid w:val="005856D2"/>
    <w:pPr>
      <w:ind w:left="960" w:firstLine="567"/>
    </w:pPr>
  </w:style>
  <w:style w:type="paragraph" w:styleId="TM6">
    <w:name w:val="toc 6"/>
    <w:basedOn w:val="Normal"/>
    <w:next w:val="Normal"/>
    <w:autoRedefine/>
    <w:uiPriority w:val="39"/>
    <w:rsid w:val="005856D2"/>
    <w:pPr>
      <w:ind w:left="1200" w:firstLine="567"/>
    </w:pPr>
  </w:style>
  <w:style w:type="paragraph" w:styleId="TM7">
    <w:name w:val="toc 7"/>
    <w:basedOn w:val="Normal"/>
    <w:next w:val="Normal"/>
    <w:autoRedefine/>
    <w:uiPriority w:val="39"/>
    <w:rsid w:val="005856D2"/>
    <w:pPr>
      <w:ind w:left="1440" w:firstLine="567"/>
    </w:pPr>
  </w:style>
  <w:style w:type="paragraph" w:styleId="TM8">
    <w:name w:val="toc 8"/>
    <w:basedOn w:val="Normal"/>
    <w:next w:val="Normal"/>
    <w:autoRedefine/>
    <w:uiPriority w:val="39"/>
    <w:rsid w:val="005856D2"/>
    <w:pPr>
      <w:ind w:left="1680" w:firstLine="567"/>
    </w:pPr>
  </w:style>
  <w:style w:type="paragraph" w:styleId="TM9">
    <w:name w:val="toc 9"/>
    <w:basedOn w:val="Normal"/>
    <w:next w:val="Normal"/>
    <w:autoRedefine/>
    <w:uiPriority w:val="39"/>
    <w:rsid w:val="005856D2"/>
    <w:pPr>
      <w:ind w:left="1920" w:firstLine="567"/>
    </w:pPr>
  </w:style>
  <w:style w:type="character" w:styleId="Lienhypertexte">
    <w:name w:val="Hyperlink"/>
    <w:basedOn w:val="Policepardfaut"/>
    <w:uiPriority w:val="99"/>
    <w:rsid w:val="005856D2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rsid w:val="005856D2"/>
    <w:pPr>
      <w:tabs>
        <w:tab w:val="center" w:pos="4536"/>
        <w:tab w:val="right" w:pos="9072"/>
      </w:tabs>
      <w:ind w:firstLine="567"/>
    </w:pPr>
  </w:style>
  <w:style w:type="character" w:customStyle="1" w:styleId="PieddepageCar">
    <w:name w:val="Pied de page Car"/>
    <w:basedOn w:val="Policepardfaut"/>
    <w:link w:val="Pieddepage"/>
    <w:uiPriority w:val="99"/>
    <w:rsid w:val="005856D2"/>
    <w:rPr>
      <w:rFonts w:ascii="Arial" w:hAnsi="Arial"/>
      <w:szCs w:val="24"/>
    </w:rPr>
  </w:style>
  <w:style w:type="character" w:styleId="Numrodepage">
    <w:name w:val="page number"/>
    <w:basedOn w:val="Policepardfaut"/>
    <w:rsid w:val="005856D2"/>
  </w:style>
  <w:style w:type="paragraph" w:customStyle="1" w:styleId="paragraphe">
    <w:name w:val="paragraphe"/>
    <w:basedOn w:val="Normal"/>
    <w:next w:val="Normal"/>
    <w:link w:val="paragrapheCar"/>
    <w:rsid w:val="005856D2"/>
    <w:pPr>
      <w:ind w:left="851" w:firstLine="567"/>
    </w:pPr>
    <w:rPr>
      <w:rFonts w:ascii="Times New Roman" w:hAnsi="Times New Roman"/>
      <w:szCs w:val="20"/>
    </w:rPr>
  </w:style>
  <w:style w:type="paragraph" w:customStyle="1" w:styleId="titre0">
    <w:name w:val="titre"/>
    <w:basedOn w:val="Titre1"/>
    <w:next w:val="paragraphe"/>
    <w:rsid w:val="005856D2"/>
    <w:pPr>
      <w:keepNext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120"/>
      <w:ind w:left="1418" w:right="1418"/>
      <w:jc w:val="center"/>
      <w:outlineLvl w:val="9"/>
    </w:pPr>
    <w:rPr>
      <w:rFonts w:eastAsia="Times New Roman"/>
      <w:bCs w:val="0"/>
      <w:smallCaps/>
      <w:kern w:val="0"/>
      <w:sz w:val="28"/>
      <w:szCs w:val="20"/>
    </w:rPr>
  </w:style>
  <w:style w:type="paragraph" w:styleId="Commentaire">
    <w:name w:val="annotation text"/>
    <w:basedOn w:val="Normal"/>
    <w:next w:val="Normal"/>
    <w:link w:val="CommentaireCar"/>
    <w:semiHidden/>
    <w:rsid w:val="005856D2"/>
    <w:pPr>
      <w:ind w:firstLine="567"/>
    </w:pPr>
    <w:rPr>
      <w:rFonts w:ascii="Times New Roman" w:hAnsi="Times New Roman"/>
      <w:vanish/>
      <w:color w:val="0000FF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856D2"/>
    <w:rPr>
      <w:rFonts w:ascii="Times New Roman" w:hAnsi="Times New Roman"/>
      <w:vanish/>
      <w:color w:val="0000FF"/>
    </w:rPr>
  </w:style>
  <w:style w:type="paragraph" w:styleId="Retraitcorpsdetexte">
    <w:name w:val="Body Text Indent"/>
    <w:basedOn w:val="Normal"/>
    <w:link w:val="RetraitcorpsdetexteCar"/>
    <w:rsid w:val="00A97430"/>
    <w:pPr>
      <w:ind w:firstLine="567"/>
    </w:pPr>
  </w:style>
  <w:style w:type="character" w:customStyle="1" w:styleId="RetraitcorpsdetexteCar">
    <w:name w:val="Retrait corps de texte Car"/>
    <w:basedOn w:val="Policepardfaut"/>
    <w:link w:val="Retraitcorpsdetexte"/>
    <w:rsid w:val="00A97430"/>
    <w:rPr>
      <w:rFonts w:ascii="Arial" w:hAnsi="Arial"/>
      <w:szCs w:val="24"/>
    </w:rPr>
  </w:style>
  <w:style w:type="paragraph" w:styleId="Retraitcorpsdetexte2">
    <w:name w:val="Body Text Indent 2"/>
    <w:basedOn w:val="Normal"/>
    <w:link w:val="Retraitcorpsdetexte2Car"/>
    <w:rsid w:val="005856D2"/>
    <w:pPr>
      <w:ind w:firstLine="567"/>
    </w:pPr>
    <w:rPr>
      <w:b/>
      <w:bCs/>
    </w:rPr>
  </w:style>
  <w:style w:type="character" w:customStyle="1" w:styleId="Retraitcorpsdetexte2Car">
    <w:name w:val="Retrait corps de texte 2 Car"/>
    <w:basedOn w:val="Policepardfaut"/>
    <w:link w:val="Retraitcorpsdetexte2"/>
    <w:rsid w:val="005856D2"/>
    <w:rPr>
      <w:rFonts w:ascii="Arial" w:hAnsi="Arial"/>
      <w:b/>
      <w:bCs/>
      <w:szCs w:val="24"/>
    </w:rPr>
  </w:style>
  <w:style w:type="paragraph" w:customStyle="1" w:styleId="liste">
    <w:name w:val="liste"/>
    <w:basedOn w:val="Normal"/>
    <w:rsid w:val="005856D2"/>
    <w:pPr>
      <w:numPr>
        <w:numId w:val="2"/>
      </w:numPr>
    </w:pPr>
    <w:rPr>
      <w:rFonts w:ascii="New York" w:hAnsi="New York"/>
      <w:snapToGrid w:val="0"/>
      <w:sz w:val="24"/>
      <w:szCs w:val="20"/>
    </w:rPr>
  </w:style>
  <w:style w:type="paragraph" w:styleId="En-tte">
    <w:name w:val="header"/>
    <w:basedOn w:val="Normal"/>
    <w:link w:val="En-tteCar"/>
    <w:rsid w:val="005856D2"/>
    <w:pPr>
      <w:tabs>
        <w:tab w:val="center" w:pos="4536"/>
        <w:tab w:val="right" w:pos="9072"/>
      </w:tabs>
      <w:ind w:firstLine="567"/>
    </w:pPr>
  </w:style>
  <w:style w:type="character" w:customStyle="1" w:styleId="En-tteCar">
    <w:name w:val="En-tête Car"/>
    <w:basedOn w:val="Policepardfaut"/>
    <w:link w:val="En-tte"/>
    <w:rsid w:val="005856D2"/>
    <w:rPr>
      <w:rFonts w:ascii="Arial" w:hAnsi="Arial"/>
      <w:szCs w:val="24"/>
    </w:rPr>
  </w:style>
  <w:style w:type="paragraph" w:styleId="Corpsdetexte">
    <w:name w:val="Body Text"/>
    <w:basedOn w:val="Normal"/>
    <w:link w:val="CorpsdetexteCar"/>
    <w:rsid w:val="005856D2"/>
    <w:pPr>
      <w:ind w:firstLine="567"/>
    </w:pPr>
  </w:style>
  <w:style w:type="character" w:customStyle="1" w:styleId="CorpsdetexteCar">
    <w:name w:val="Corps de texte Car"/>
    <w:basedOn w:val="Policepardfaut"/>
    <w:link w:val="Corpsdetexte"/>
    <w:rsid w:val="005856D2"/>
    <w:rPr>
      <w:rFonts w:ascii="Arial" w:hAnsi="Arial"/>
      <w:szCs w:val="24"/>
    </w:rPr>
  </w:style>
  <w:style w:type="paragraph" w:customStyle="1" w:styleId="Tableau">
    <w:name w:val="Tableau"/>
    <w:basedOn w:val="Normal"/>
    <w:rsid w:val="005856D2"/>
    <w:rPr>
      <w:rFonts w:ascii="Times New Roman" w:hAnsi="Times New Roman"/>
      <w:szCs w:val="20"/>
    </w:rPr>
  </w:style>
  <w:style w:type="paragraph" w:customStyle="1" w:styleId="TexteCach">
    <w:name w:val="Texte Caché"/>
    <w:basedOn w:val="Normal"/>
    <w:rsid w:val="005856D2"/>
    <w:pPr>
      <w:ind w:left="851"/>
    </w:pPr>
    <w:rPr>
      <w:rFonts w:ascii="Times New Roman" w:hAnsi="Times New Roman"/>
      <w:vanish/>
      <w:color w:val="0000FF"/>
      <w:szCs w:val="20"/>
    </w:rPr>
  </w:style>
  <w:style w:type="paragraph" w:customStyle="1" w:styleId="StylePremireligne0cm">
    <w:name w:val="Style Première ligne : 0 cm"/>
    <w:basedOn w:val="Normal"/>
    <w:autoRedefine/>
    <w:rsid w:val="005856D2"/>
    <w:pPr>
      <w:numPr>
        <w:numId w:val="4"/>
      </w:numPr>
    </w:pPr>
    <w:rPr>
      <w:szCs w:val="20"/>
    </w:rPr>
  </w:style>
  <w:style w:type="paragraph" w:styleId="Retraitcorpsdetexte3">
    <w:name w:val="Body Text Indent 3"/>
    <w:basedOn w:val="Normal"/>
    <w:link w:val="Retraitcorpsdetexte3Car"/>
    <w:rsid w:val="005856D2"/>
    <w:pPr>
      <w:ind w:left="283" w:firstLine="567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5856D2"/>
    <w:rPr>
      <w:rFonts w:ascii="Arial" w:hAnsi="Arial"/>
      <w:sz w:val="16"/>
      <w:szCs w:val="16"/>
    </w:rPr>
  </w:style>
  <w:style w:type="character" w:styleId="Marquedecommentaire">
    <w:name w:val="annotation reference"/>
    <w:basedOn w:val="Policepardfaut"/>
    <w:semiHidden/>
    <w:rsid w:val="005856D2"/>
    <w:rPr>
      <w:smallCaps/>
    </w:rPr>
  </w:style>
  <w:style w:type="paragraph" w:styleId="Textedebulles">
    <w:name w:val="Balloon Text"/>
    <w:basedOn w:val="Normal"/>
    <w:link w:val="TextedebullesCar"/>
    <w:semiHidden/>
    <w:rsid w:val="005856D2"/>
    <w:pPr>
      <w:ind w:firstLine="567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5856D2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sid w:val="005856D2"/>
    <w:pPr>
      <w:spacing w:line="480" w:lineRule="auto"/>
      <w:ind w:firstLine="567"/>
    </w:pPr>
  </w:style>
  <w:style w:type="character" w:customStyle="1" w:styleId="Corpsdetexte2Car">
    <w:name w:val="Corps de texte 2 Car"/>
    <w:basedOn w:val="Policepardfaut"/>
    <w:link w:val="Corpsdetexte2"/>
    <w:rsid w:val="005856D2"/>
    <w:rPr>
      <w:rFonts w:ascii="Arial" w:hAnsi="Arial"/>
      <w:szCs w:val="24"/>
    </w:rPr>
  </w:style>
  <w:style w:type="table" w:styleId="Grilledutableau">
    <w:name w:val="Table Grid"/>
    <w:basedOn w:val="TableauNormal"/>
    <w:uiPriority w:val="59"/>
    <w:rsid w:val="00585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a1">
    <w:name w:val="Alinéa 1"/>
    <w:basedOn w:val="Normal"/>
    <w:link w:val="Alina1Car"/>
    <w:autoRedefine/>
    <w:qFormat/>
    <w:rsid w:val="006C20A5"/>
    <w:pPr>
      <w:numPr>
        <w:numId w:val="9"/>
      </w:numPr>
      <w:tabs>
        <w:tab w:val="left" w:pos="924"/>
      </w:tabs>
    </w:pPr>
  </w:style>
  <w:style w:type="paragraph" w:customStyle="1" w:styleId="Alina2">
    <w:name w:val="Alinéa 2"/>
    <w:basedOn w:val="Normal"/>
    <w:link w:val="Alina2Car"/>
    <w:autoRedefine/>
    <w:qFormat/>
    <w:rsid w:val="00B9225B"/>
  </w:style>
  <w:style w:type="character" w:customStyle="1" w:styleId="Alina1Car">
    <w:name w:val="Alinéa 1 Car"/>
    <w:basedOn w:val="Policepardfaut"/>
    <w:link w:val="Alina1"/>
    <w:rsid w:val="006C20A5"/>
    <w:rPr>
      <w:rFonts w:ascii="Arial" w:hAnsi="Arial" w:cs="Arial"/>
      <w:szCs w:val="24"/>
    </w:rPr>
  </w:style>
  <w:style w:type="paragraph" w:customStyle="1" w:styleId="Alina3">
    <w:name w:val="Alinéa 3"/>
    <w:basedOn w:val="Alina2"/>
    <w:link w:val="Alina3Car"/>
    <w:autoRedefine/>
    <w:qFormat/>
    <w:rsid w:val="00F11778"/>
    <w:pPr>
      <w:numPr>
        <w:ilvl w:val="2"/>
        <w:numId w:val="3"/>
      </w:numPr>
    </w:pPr>
  </w:style>
  <w:style w:type="character" w:customStyle="1" w:styleId="Alina2Car">
    <w:name w:val="Alinéa 2 Car"/>
    <w:basedOn w:val="Policepardfaut"/>
    <w:link w:val="Alina2"/>
    <w:rsid w:val="00B9225B"/>
    <w:rPr>
      <w:rFonts w:ascii="Arial" w:hAnsi="Arial" w:cs="Arial"/>
      <w:szCs w:val="24"/>
    </w:rPr>
  </w:style>
  <w:style w:type="paragraph" w:styleId="Rvision">
    <w:name w:val="Revision"/>
    <w:hidden/>
    <w:uiPriority w:val="99"/>
    <w:semiHidden/>
    <w:rsid w:val="00A97430"/>
    <w:rPr>
      <w:sz w:val="22"/>
      <w:szCs w:val="22"/>
    </w:rPr>
  </w:style>
  <w:style w:type="character" w:customStyle="1" w:styleId="Alina3Car">
    <w:name w:val="Alinéa 3 Car"/>
    <w:basedOn w:val="Policepardfaut"/>
    <w:link w:val="Alina3"/>
    <w:rsid w:val="00F11778"/>
    <w:rPr>
      <w:rFonts w:ascii="Arial" w:hAnsi="Arial" w:cs="Arial"/>
      <w:szCs w:val="24"/>
    </w:rPr>
  </w:style>
  <w:style w:type="paragraph" w:customStyle="1" w:styleId="Normalretrait">
    <w:name w:val="Normal retrait"/>
    <w:basedOn w:val="Retraitcorpsdetexte"/>
    <w:link w:val="NormalretraitCar"/>
    <w:qFormat/>
    <w:rsid w:val="00586326"/>
    <w:pPr>
      <w:ind w:firstLine="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9E7A0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kern w:val="0"/>
      <w:sz w:val="28"/>
      <w:szCs w:val="28"/>
    </w:rPr>
  </w:style>
  <w:style w:type="character" w:customStyle="1" w:styleId="NormalretraitCar">
    <w:name w:val="Normal retrait Car"/>
    <w:basedOn w:val="RetraitcorpsdetexteCar"/>
    <w:link w:val="Normalretrait"/>
    <w:rsid w:val="00586326"/>
    <w:rPr>
      <w:rFonts w:ascii="Arial" w:hAnsi="Arial" w:cs="Arial"/>
      <w:szCs w:val="24"/>
    </w:rPr>
  </w:style>
  <w:style w:type="character" w:styleId="Textedelespacerserv">
    <w:name w:val="Placeholder Text"/>
    <w:basedOn w:val="Policepardfaut"/>
    <w:uiPriority w:val="99"/>
    <w:semiHidden/>
    <w:rsid w:val="00C00608"/>
    <w:rPr>
      <w:color w:val="808080"/>
    </w:rPr>
  </w:style>
  <w:style w:type="paragraph" w:styleId="Paragraphedeliste">
    <w:name w:val="List Paragraph"/>
    <w:basedOn w:val="Normal"/>
    <w:autoRedefine/>
    <w:uiPriority w:val="34"/>
    <w:qFormat/>
    <w:rsid w:val="00534291"/>
    <w:pPr>
      <w:contextualSpacing/>
    </w:pPr>
  </w:style>
  <w:style w:type="paragraph" w:customStyle="1" w:styleId="Default">
    <w:name w:val="Default"/>
    <w:rsid w:val="00764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entrnormal">
    <w:name w:val="Centré normal"/>
    <w:basedOn w:val="Normalretrait"/>
    <w:link w:val="CentrnormalCar"/>
    <w:autoRedefine/>
    <w:qFormat/>
    <w:rsid w:val="009D2DC5"/>
    <w:pPr>
      <w:jc w:val="center"/>
    </w:pPr>
  </w:style>
  <w:style w:type="character" w:customStyle="1" w:styleId="CentrnormalCar">
    <w:name w:val="Centré normal Car"/>
    <w:basedOn w:val="NormalretraitCar"/>
    <w:link w:val="Centrnormal"/>
    <w:rsid w:val="009D2DC5"/>
    <w:rPr>
      <w:rFonts w:ascii="Arial" w:hAnsi="Arial" w:cs="Arial"/>
      <w:szCs w:val="24"/>
    </w:rPr>
  </w:style>
  <w:style w:type="character" w:styleId="Rfrenceintense">
    <w:name w:val="Intense Reference"/>
    <w:basedOn w:val="Policepardfaut"/>
    <w:uiPriority w:val="32"/>
    <w:qFormat/>
    <w:rsid w:val="0020746B"/>
    <w:rPr>
      <w:b/>
      <w:bCs/>
      <w:smallCaps/>
      <w:color w:val="C0504D" w:themeColor="accent2"/>
      <w:spacing w:val="5"/>
      <w:u w:val="single"/>
    </w:rPr>
  </w:style>
  <w:style w:type="character" w:customStyle="1" w:styleId="paragrapheCar">
    <w:name w:val="paragraphe Car"/>
    <w:link w:val="paragraphe"/>
    <w:rsid w:val="00DD607A"/>
    <w:rPr>
      <w:rFonts w:ascii="Times New Roman" w:hAnsi="Times New Roman" w:cs="Arial"/>
    </w:rPr>
  </w:style>
  <w:style w:type="paragraph" w:styleId="NormalWeb">
    <w:name w:val="Normal (Web)"/>
    <w:basedOn w:val="Normal"/>
    <w:uiPriority w:val="99"/>
    <w:semiHidden/>
    <w:unhideWhenUsed/>
    <w:rsid w:val="00C8218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F5A71-4826-46F8-A55A-6F2A66BBD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903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OHLMANN Ludovic ADC</dc:creator>
  <cp:lastModifiedBy>alain breton</cp:lastModifiedBy>
  <cp:revision>20</cp:revision>
  <cp:lastPrinted>2018-04-04T12:42:00Z</cp:lastPrinted>
  <dcterms:created xsi:type="dcterms:W3CDTF">2024-11-16T06:33:00Z</dcterms:created>
  <dcterms:modified xsi:type="dcterms:W3CDTF">2025-03-30T18:49:00Z</dcterms:modified>
</cp:coreProperties>
</file>