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3BFD3" w14:textId="171DEA76" w:rsidR="003821E6" w:rsidRDefault="003B6CA8" w:rsidP="003B6CA8">
      <w:pPr>
        <w:jc w:val="left"/>
      </w:pPr>
      <w:bookmarkStart w:id="0" w:name="_Toc369183744"/>
      <w:bookmarkStart w:id="1" w:name="_Toc369183816"/>
      <w:bookmarkStart w:id="2" w:name="_Toc369183905"/>
      <w:bookmarkStart w:id="3" w:name="_Toc369183921"/>
      <w:bookmarkStart w:id="4" w:name="_Toc369184010"/>
      <w:r>
        <w:rPr>
          <w:noProof/>
        </w:rPr>
        <w:drawing>
          <wp:inline distT="0" distB="0" distL="0" distR="0" wp14:anchorId="63AFC271" wp14:editId="5917421D">
            <wp:extent cx="2114550" cy="1057275"/>
            <wp:effectExtent l="0" t="0" r="0" b="0"/>
            <wp:docPr id="1" name="Image 1" descr="Une image contenant Police, capture d’écran, text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Police, capture d’écran, texte, Graph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 w:clear="all"/>
      </w:r>
    </w:p>
    <w:p w14:paraId="0F22C4CB" w14:textId="77777777" w:rsidR="008B73D0" w:rsidRDefault="008B73D0" w:rsidP="008B73D0">
      <w:pPr>
        <w:jc w:val="center"/>
      </w:pPr>
    </w:p>
    <w:p w14:paraId="43E449A2" w14:textId="77777777" w:rsidR="008B73D0" w:rsidRDefault="008B73D0" w:rsidP="008B73D0">
      <w:pPr>
        <w:jc w:val="center"/>
      </w:pPr>
    </w:p>
    <w:p w14:paraId="1023BAA5" w14:textId="77777777" w:rsidR="003B6CA8" w:rsidRDefault="003B6CA8" w:rsidP="008B73D0">
      <w:pPr>
        <w:jc w:val="center"/>
      </w:pPr>
    </w:p>
    <w:p w14:paraId="27E993EF" w14:textId="77777777" w:rsidR="008B73D0" w:rsidRDefault="008B73D0" w:rsidP="008B73D0">
      <w:pPr>
        <w:jc w:val="center"/>
      </w:pPr>
    </w:p>
    <w:p w14:paraId="46DD079F" w14:textId="77777777" w:rsidR="003821E6" w:rsidRPr="00260514" w:rsidRDefault="003821E6" w:rsidP="00547EC0"/>
    <w:p w14:paraId="287A49C3" w14:textId="77777777" w:rsidR="008B73D0" w:rsidRPr="00260514" w:rsidRDefault="008B73D0" w:rsidP="008B73D0"/>
    <w:p w14:paraId="766C8000" w14:textId="77777777" w:rsidR="006173A4" w:rsidRPr="006173A4" w:rsidRDefault="006173A4" w:rsidP="006173A4">
      <w:pPr>
        <w:tabs>
          <w:tab w:val="right" w:pos="10206"/>
        </w:tabs>
        <w:spacing w:after="0"/>
        <w:ind w:right="-284"/>
        <w:rPr>
          <w:szCs w:val="20"/>
        </w:rPr>
      </w:pPr>
    </w:p>
    <w:p w14:paraId="3B7768C0" w14:textId="77777777" w:rsidR="006173A4" w:rsidRPr="006173A4" w:rsidRDefault="006173A4" w:rsidP="006173A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sz w:val="40"/>
          <w:szCs w:val="20"/>
          <w:lang w:val="fr-CA"/>
        </w:rPr>
      </w:pPr>
      <w:r w:rsidRPr="006173A4">
        <w:rPr>
          <w:b/>
          <w:sz w:val="40"/>
          <w:szCs w:val="20"/>
          <w:lang w:val="fr-CA"/>
        </w:rPr>
        <w:t>CAHIER DES CLAUSES</w:t>
      </w:r>
    </w:p>
    <w:p w14:paraId="6EFA6530" w14:textId="77777777" w:rsidR="006173A4" w:rsidRPr="006173A4" w:rsidRDefault="006173A4" w:rsidP="006173A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sz w:val="40"/>
          <w:szCs w:val="20"/>
          <w:lang w:val="fr-CA"/>
        </w:rPr>
      </w:pPr>
      <w:r w:rsidRPr="006173A4">
        <w:rPr>
          <w:b/>
          <w:sz w:val="40"/>
          <w:szCs w:val="20"/>
          <w:lang w:val="fr-CA"/>
        </w:rPr>
        <w:t>TECHNIQUES PARTICULIERES</w:t>
      </w:r>
    </w:p>
    <w:p w14:paraId="1708E1AB" w14:textId="77777777" w:rsidR="006173A4" w:rsidRPr="006173A4" w:rsidRDefault="006173A4" w:rsidP="006173A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sz w:val="40"/>
          <w:szCs w:val="20"/>
          <w:lang w:val="fr-CA"/>
        </w:rPr>
      </w:pPr>
      <w:r w:rsidRPr="006173A4">
        <w:rPr>
          <w:b/>
          <w:sz w:val="40"/>
          <w:szCs w:val="20"/>
          <w:lang w:val="fr-CA"/>
        </w:rPr>
        <w:t>(C.C.T.P.)</w:t>
      </w:r>
    </w:p>
    <w:p w14:paraId="4AC62115" w14:textId="77777777" w:rsidR="006173A4" w:rsidRPr="006173A4" w:rsidRDefault="006173A4" w:rsidP="006173A4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szCs w:val="20"/>
          <w:lang w:val="fr-CA"/>
        </w:rPr>
      </w:pPr>
    </w:p>
    <w:p w14:paraId="2DEFF2CE" w14:textId="77777777" w:rsidR="006173A4" w:rsidRPr="006173A4" w:rsidRDefault="006173A4" w:rsidP="006173A4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szCs w:val="20"/>
          <w:lang w:val="fr-CA"/>
        </w:rPr>
      </w:pPr>
    </w:p>
    <w:p w14:paraId="694289F2" w14:textId="77777777" w:rsidR="006173A4" w:rsidRPr="006173A4" w:rsidRDefault="006173A4" w:rsidP="006173A4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szCs w:val="20"/>
          <w:lang w:val="fr-CA"/>
        </w:rPr>
      </w:pPr>
    </w:p>
    <w:p w14:paraId="38B30333" w14:textId="77777777" w:rsidR="006173A4" w:rsidRPr="006173A4" w:rsidRDefault="006173A4" w:rsidP="006173A4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szCs w:val="20"/>
          <w:lang w:val="fr-CA"/>
        </w:rPr>
      </w:pPr>
    </w:p>
    <w:p w14:paraId="468E7FC9" w14:textId="77777777" w:rsidR="006173A4" w:rsidRPr="006173A4" w:rsidRDefault="006173A4" w:rsidP="006173A4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szCs w:val="20"/>
          <w:lang w:val="fr-CA"/>
        </w:rPr>
      </w:pPr>
    </w:p>
    <w:p w14:paraId="63C92E10" w14:textId="77777777" w:rsidR="006173A4" w:rsidRPr="00F30BF8" w:rsidRDefault="006173A4" w:rsidP="006173A4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b/>
          <w:sz w:val="24"/>
          <w:szCs w:val="20"/>
        </w:rPr>
      </w:pPr>
      <w:r w:rsidRPr="00F30BF8">
        <w:rPr>
          <w:rFonts w:ascii="Times New Roman" w:hAnsi="Times New Roman" w:cs="Times New Roman"/>
          <w:b/>
          <w:sz w:val="24"/>
          <w:szCs w:val="20"/>
        </w:rPr>
        <w:t>Objet du marché :</w:t>
      </w:r>
    </w:p>
    <w:p w14:paraId="37F9192B" w14:textId="77777777" w:rsidR="006173A4" w:rsidRPr="00F30BF8" w:rsidRDefault="006173A4" w:rsidP="006173A4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b/>
          <w:sz w:val="24"/>
          <w:szCs w:val="20"/>
        </w:rPr>
      </w:pPr>
    </w:p>
    <w:p w14:paraId="6A475C09" w14:textId="77777777" w:rsidR="006173A4" w:rsidRPr="00F30BF8" w:rsidRDefault="006173A4" w:rsidP="006173A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overflowPunct w:val="0"/>
        <w:autoSpaceDE w:val="0"/>
        <w:autoSpaceDN w:val="0"/>
        <w:adjustRightInd w:val="0"/>
        <w:spacing w:after="0"/>
        <w:ind w:left="567" w:right="566"/>
        <w:jc w:val="center"/>
        <w:textAlignment w:val="baseline"/>
        <w:rPr>
          <w:rFonts w:ascii="Times New Roman" w:hAnsi="Times New Roman" w:cs="Times New Roman"/>
          <w:sz w:val="28"/>
          <w:szCs w:val="20"/>
        </w:rPr>
      </w:pPr>
    </w:p>
    <w:p w14:paraId="3D90B6E3" w14:textId="77777777" w:rsidR="00F30BF8" w:rsidRPr="00F30BF8" w:rsidRDefault="00F30BF8" w:rsidP="00F30BF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60"/>
        <w:ind w:left="567" w:right="566"/>
        <w:jc w:val="center"/>
        <w:rPr>
          <w:rFonts w:ascii="Times New Roman" w:hAnsi="Times New Roman" w:cs="Times New Roman"/>
          <w:b/>
          <w:bCs/>
          <w:sz w:val="24"/>
        </w:rPr>
      </w:pPr>
      <w:bookmarkStart w:id="5" w:name="_Hlk180270481"/>
      <w:bookmarkStart w:id="6" w:name="_Hlk180270569"/>
      <w:r w:rsidRPr="00F30BF8">
        <w:rPr>
          <w:rFonts w:ascii="Times New Roman" w:hAnsi="Times New Roman" w:cs="Times New Roman"/>
          <w:b/>
          <w:bCs/>
          <w:sz w:val="24"/>
        </w:rPr>
        <w:t xml:space="preserve">MAURITANIE - NOUAKCHOTT </w:t>
      </w:r>
    </w:p>
    <w:p w14:paraId="73C4EE84" w14:textId="4ACDC3AD" w:rsidR="00F30BF8" w:rsidRPr="00F30BF8" w:rsidRDefault="00F30BF8" w:rsidP="00F30BF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60"/>
        <w:ind w:left="567" w:right="566"/>
        <w:jc w:val="center"/>
        <w:rPr>
          <w:rFonts w:ascii="Times New Roman" w:hAnsi="Times New Roman" w:cs="Times New Roman"/>
          <w:b/>
          <w:bCs/>
          <w:sz w:val="24"/>
        </w:rPr>
      </w:pPr>
      <w:r w:rsidRPr="00F30BF8">
        <w:rPr>
          <w:rFonts w:ascii="Times New Roman" w:hAnsi="Times New Roman" w:cs="Times New Roman"/>
          <w:sz w:val="24"/>
        </w:rPr>
        <w:t xml:space="preserve">Travaux de construction du centre de formation prévôtale au profit de la Gendarmerie nationale </w:t>
      </w:r>
      <w:r w:rsidR="00800EBE">
        <w:rPr>
          <w:rFonts w:ascii="Times New Roman" w:hAnsi="Times New Roman" w:cs="Times New Roman"/>
          <w:sz w:val="24"/>
        </w:rPr>
        <w:t>m</w:t>
      </w:r>
      <w:r w:rsidRPr="00F30BF8">
        <w:rPr>
          <w:rFonts w:ascii="Times New Roman" w:hAnsi="Times New Roman" w:cs="Times New Roman"/>
          <w:sz w:val="24"/>
        </w:rPr>
        <w:t>auritanienne</w:t>
      </w:r>
    </w:p>
    <w:p w14:paraId="1803A89F" w14:textId="77777777" w:rsidR="00CB3876" w:rsidRPr="006173A4" w:rsidRDefault="00CB3876" w:rsidP="006173A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overflowPunct w:val="0"/>
        <w:autoSpaceDE w:val="0"/>
        <w:autoSpaceDN w:val="0"/>
        <w:adjustRightInd w:val="0"/>
        <w:spacing w:before="60" w:after="0"/>
        <w:ind w:left="567" w:right="566"/>
        <w:jc w:val="center"/>
        <w:textAlignment w:val="baseline"/>
        <w:rPr>
          <w:sz w:val="24"/>
          <w:szCs w:val="20"/>
        </w:rPr>
      </w:pPr>
    </w:p>
    <w:bookmarkEnd w:id="5"/>
    <w:bookmarkEnd w:id="6"/>
    <w:p w14:paraId="02E97EC5" w14:textId="77777777" w:rsidR="006173A4" w:rsidRPr="006173A4" w:rsidRDefault="006173A4" w:rsidP="006173A4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szCs w:val="20"/>
        </w:rPr>
      </w:pPr>
    </w:p>
    <w:p w14:paraId="52B10ABB" w14:textId="77777777" w:rsidR="006173A4" w:rsidRPr="006173A4" w:rsidRDefault="006173A4" w:rsidP="006173A4">
      <w:pPr>
        <w:tabs>
          <w:tab w:val="right" w:pos="10206"/>
        </w:tabs>
        <w:spacing w:after="0"/>
        <w:ind w:right="-284"/>
        <w:rPr>
          <w:szCs w:val="20"/>
        </w:rPr>
      </w:pPr>
    </w:p>
    <w:p w14:paraId="6CF5867E" w14:textId="77777777" w:rsidR="006173A4" w:rsidRDefault="006173A4" w:rsidP="006173A4">
      <w:pPr>
        <w:tabs>
          <w:tab w:val="right" w:pos="10206"/>
        </w:tabs>
        <w:spacing w:after="0"/>
        <w:ind w:right="-284"/>
        <w:rPr>
          <w:szCs w:val="20"/>
        </w:rPr>
      </w:pPr>
    </w:p>
    <w:p w14:paraId="22358976" w14:textId="77777777" w:rsidR="006173A4" w:rsidRDefault="006173A4" w:rsidP="006173A4">
      <w:pPr>
        <w:tabs>
          <w:tab w:val="right" w:pos="10206"/>
        </w:tabs>
        <w:spacing w:after="0"/>
        <w:ind w:right="-284"/>
        <w:rPr>
          <w:szCs w:val="20"/>
        </w:rPr>
      </w:pPr>
    </w:p>
    <w:p w14:paraId="7AE726BD" w14:textId="77777777" w:rsidR="006173A4" w:rsidRDefault="006173A4" w:rsidP="006173A4">
      <w:pPr>
        <w:tabs>
          <w:tab w:val="right" w:pos="10206"/>
        </w:tabs>
        <w:spacing w:after="0"/>
        <w:ind w:right="-284"/>
        <w:rPr>
          <w:szCs w:val="20"/>
        </w:rPr>
      </w:pPr>
    </w:p>
    <w:p w14:paraId="448A01F9" w14:textId="20EC2450" w:rsidR="00CB3876" w:rsidRPr="008E3B75" w:rsidRDefault="00CB3876" w:rsidP="00CB387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overflowPunct w:val="0"/>
        <w:autoSpaceDE w:val="0"/>
        <w:autoSpaceDN w:val="0"/>
        <w:adjustRightInd w:val="0"/>
        <w:spacing w:before="120"/>
        <w:ind w:left="1418" w:right="1418"/>
        <w:jc w:val="center"/>
        <w:textAlignment w:val="baseline"/>
        <w:rPr>
          <w:rFonts w:ascii="Times New Roman" w:hAnsi="Times New Roman" w:cs="Times New Roman"/>
          <w:b/>
          <w:smallCaps/>
          <w:sz w:val="28"/>
          <w:szCs w:val="20"/>
        </w:rPr>
      </w:pPr>
      <w:bookmarkStart w:id="7" w:name="_Toc329002510"/>
      <w:bookmarkStart w:id="8" w:name="_Toc329003075"/>
      <w:bookmarkStart w:id="9" w:name="_Toc329325224"/>
      <w:bookmarkStart w:id="10" w:name="_Toc332597517"/>
      <w:bookmarkStart w:id="11" w:name="_Toc336758766"/>
      <w:bookmarkStart w:id="12" w:name="_Toc336769854"/>
      <w:r w:rsidRPr="008E3B75">
        <w:rPr>
          <w:rFonts w:ascii="Times New Roman" w:hAnsi="Times New Roman" w:cs="Times New Roman"/>
          <w:b/>
          <w:smallCaps/>
          <w:sz w:val="28"/>
          <w:szCs w:val="20"/>
        </w:rPr>
        <w:t xml:space="preserve">ST </w:t>
      </w:r>
      <w:r w:rsidR="00B80A21">
        <w:rPr>
          <w:rFonts w:ascii="Times New Roman" w:hAnsi="Times New Roman" w:cs="Times New Roman"/>
          <w:b/>
          <w:smallCaps/>
          <w:sz w:val="28"/>
          <w:szCs w:val="20"/>
        </w:rPr>
        <w:t>3</w:t>
      </w:r>
      <w:r w:rsidRPr="008E3B75">
        <w:rPr>
          <w:rFonts w:ascii="Times New Roman" w:hAnsi="Times New Roman" w:cs="Times New Roman"/>
          <w:b/>
          <w:smallCaps/>
          <w:sz w:val="28"/>
          <w:szCs w:val="20"/>
        </w:rPr>
        <w:t xml:space="preserve"> </w:t>
      </w:r>
      <w:r>
        <w:rPr>
          <w:rFonts w:ascii="Times New Roman" w:hAnsi="Times New Roman" w:cs="Times New Roman"/>
          <w:b/>
          <w:smallCaps/>
          <w:sz w:val="28"/>
          <w:szCs w:val="20"/>
        </w:rPr>
        <w:t>–</w:t>
      </w:r>
      <w:r w:rsidRPr="008E3B75">
        <w:rPr>
          <w:rFonts w:ascii="Times New Roman" w:hAnsi="Times New Roman" w:cs="Times New Roman"/>
          <w:b/>
          <w:smallCaps/>
          <w:sz w:val="28"/>
          <w:szCs w:val="20"/>
        </w:rPr>
        <w:t xml:space="preserve"> </w:t>
      </w:r>
      <w:r w:rsidRPr="008E3B75">
        <w:rPr>
          <w:rFonts w:ascii="Times New Roman" w:hAnsi="Times New Roman" w:cs="Times New Roman"/>
          <w:b/>
          <w:smallCaps/>
          <w:sz w:val="28"/>
          <w:szCs w:val="20"/>
        </w:rPr>
        <w:fldChar w:fldCharType="begin"/>
      </w:r>
      <w:r w:rsidRPr="008E3B75">
        <w:rPr>
          <w:rFonts w:ascii="Times New Roman" w:hAnsi="Times New Roman" w:cs="Times New Roman"/>
          <w:b/>
          <w:smallCaps/>
          <w:sz w:val="28"/>
          <w:szCs w:val="20"/>
        </w:rPr>
        <w:instrText xml:space="preserve">NBPAGES-1 \* MERGEFORMAT </w:instrText>
      </w:r>
      <w:r w:rsidRPr="008E3B75">
        <w:rPr>
          <w:rFonts w:ascii="Times New Roman" w:hAnsi="Times New Roman" w:cs="Times New Roman"/>
          <w:b/>
          <w:smallCaps/>
          <w:sz w:val="28"/>
          <w:szCs w:val="20"/>
        </w:rPr>
        <w:fldChar w:fldCharType="separate"/>
      </w:r>
      <w:r w:rsidRPr="008E3B75">
        <w:rPr>
          <w:rFonts w:ascii="Times New Roman" w:hAnsi="Times New Roman" w:cs="Times New Roman"/>
          <w:smallCaps/>
          <w:sz w:val="28"/>
          <w:szCs w:val="20"/>
        </w:rPr>
        <w:t>!Signet indéfini, NBPAGES</w:t>
      </w:r>
      <w:r w:rsidRPr="008E3B75">
        <w:rPr>
          <w:rFonts w:ascii="Times New Roman" w:hAnsi="Times New Roman" w:cs="Times New Roman"/>
          <w:b/>
          <w:smallCaps/>
          <w:sz w:val="28"/>
          <w:szCs w:val="20"/>
        </w:rPr>
        <w:fldChar w:fldCharType="end"/>
      </w:r>
      <w:bookmarkEnd w:id="7"/>
      <w:bookmarkEnd w:id="8"/>
      <w:bookmarkEnd w:id="9"/>
      <w:bookmarkEnd w:id="10"/>
      <w:bookmarkEnd w:id="11"/>
      <w:bookmarkEnd w:id="12"/>
      <w:r>
        <w:rPr>
          <w:rFonts w:ascii="Times New Roman" w:hAnsi="Times New Roman" w:cs="Times New Roman"/>
          <w:b/>
          <w:smallCaps/>
          <w:sz w:val="28"/>
          <w:szCs w:val="20"/>
        </w:rPr>
        <w:t>Maçonnerie</w:t>
      </w:r>
    </w:p>
    <w:p w14:paraId="10C62DAE" w14:textId="77777777" w:rsidR="006173A4" w:rsidRDefault="006173A4" w:rsidP="006173A4">
      <w:pPr>
        <w:tabs>
          <w:tab w:val="right" w:pos="10206"/>
        </w:tabs>
        <w:spacing w:after="0"/>
        <w:ind w:right="-284"/>
        <w:rPr>
          <w:szCs w:val="20"/>
        </w:rPr>
      </w:pPr>
    </w:p>
    <w:p w14:paraId="1DD319FF" w14:textId="77777777" w:rsidR="006173A4" w:rsidRDefault="006173A4" w:rsidP="006173A4">
      <w:pPr>
        <w:tabs>
          <w:tab w:val="right" w:pos="10206"/>
        </w:tabs>
        <w:spacing w:after="0"/>
        <w:ind w:right="-284"/>
        <w:rPr>
          <w:szCs w:val="20"/>
        </w:rPr>
      </w:pPr>
    </w:p>
    <w:p w14:paraId="4698FE70" w14:textId="77777777" w:rsidR="006173A4" w:rsidRDefault="006173A4" w:rsidP="006173A4">
      <w:pPr>
        <w:tabs>
          <w:tab w:val="right" w:pos="10206"/>
        </w:tabs>
        <w:spacing w:after="0"/>
        <w:ind w:right="-284"/>
        <w:rPr>
          <w:szCs w:val="20"/>
        </w:rPr>
      </w:pPr>
    </w:p>
    <w:p w14:paraId="7665EE5E" w14:textId="77777777" w:rsidR="006173A4" w:rsidRDefault="006173A4" w:rsidP="006173A4">
      <w:pPr>
        <w:tabs>
          <w:tab w:val="right" w:pos="10206"/>
        </w:tabs>
        <w:spacing w:after="0"/>
        <w:ind w:right="-284"/>
        <w:rPr>
          <w:szCs w:val="20"/>
        </w:rPr>
      </w:pPr>
    </w:p>
    <w:p w14:paraId="3F768AA1" w14:textId="77777777" w:rsidR="006173A4" w:rsidRDefault="006173A4" w:rsidP="006173A4">
      <w:pPr>
        <w:tabs>
          <w:tab w:val="right" w:pos="10206"/>
        </w:tabs>
        <w:spacing w:after="0"/>
        <w:ind w:right="-284"/>
        <w:rPr>
          <w:szCs w:val="20"/>
        </w:rPr>
      </w:pPr>
    </w:p>
    <w:p w14:paraId="41B10D58" w14:textId="77777777" w:rsidR="006173A4" w:rsidRDefault="006173A4" w:rsidP="006173A4">
      <w:pPr>
        <w:tabs>
          <w:tab w:val="right" w:pos="10206"/>
        </w:tabs>
        <w:spacing w:after="0"/>
        <w:ind w:right="-284"/>
        <w:rPr>
          <w:szCs w:val="20"/>
        </w:rPr>
      </w:pPr>
    </w:p>
    <w:p w14:paraId="4059AE0E" w14:textId="77777777" w:rsidR="006173A4" w:rsidRDefault="006173A4" w:rsidP="006173A4">
      <w:pPr>
        <w:tabs>
          <w:tab w:val="right" w:pos="10206"/>
        </w:tabs>
        <w:spacing w:after="0"/>
        <w:ind w:right="-284"/>
        <w:rPr>
          <w:szCs w:val="20"/>
        </w:rPr>
      </w:pPr>
    </w:p>
    <w:p w14:paraId="4B7714B2" w14:textId="77777777" w:rsidR="006173A4" w:rsidRDefault="006173A4" w:rsidP="006173A4">
      <w:pPr>
        <w:tabs>
          <w:tab w:val="right" w:pos="10206"/>
        </w:tabs>
        <w:spacing w:after="0"/>
        <w:ind w:right="-284"/>
        <w:rPr>
          <w:szCs w:val="20"/>
        </w:rPr>
      </w:pPr>
    </w:p>
    <w:p w14:paraId="4454997B" w14:textId="77777777" w:rsidR="006173A4" w:rsidRDefault="006173A4" w:rsidP="006173A4">
      <w:pPr>
        <w:tabs>
          <w:tab w:val="right" w:pos="10206"/>
        </w:tabs>
        <w:spacing w:after="0"/>
        <w:ind w:right="-284"/>
        <w:rPr>
          <w:szCs w:val="20"/>
        </w:rPr>
      </w:pPr>
    </w:p>
    <w:p w14:paraId="14FB6C66" w14:textId="77777777" w:rsidR="003B6CA8" w:rsidRDefault="003B6CA8" w:rsidP="006173A4">
      <w:pPr>
        <w:tabs>
          <w:tab w:val="right" w:pos="10206"/>
        </w:tabs>
        <w:spacing w:after="0"/>
        <w:ind w:right="-284"/>
        <w:rPr>
          <w:szCs w:val="20"/>
        </w:rPr>
      </w:pPr>
    </w:p>
    <w:p w14:paraId="4A1C30F4" w14:textId="77777777" w:rsidR="003B6CA8" w:rsidRDefault="003B6CA8" w:rsidP="006173A4">
      <w:pPr>
        <w:tabs>
          <w:tab w:val="right" w:pos="10206"/>
        </w:tabs>
        <w:spacing w:after="0"/>
        <w:ind w:right="-284"/>
        <w:rPr>
          <w:szCs w:val="20"/>
        </w:rPr>
      </w:pPr>
    </w:p>
    <w:p w14:paraId="7C90EDB4" w14:textId="77777777" w:rsidR="006173A4" w:rsidRDefault="006173A4" w:rsidP="006173A4">
      <w:pPr>
        <w:tabs>
          <w:tab w:val="right" w:pos="10206"/>
        </w:tabs>
        <w:spacing w:after="0"/>
        <w:ind w:right="-284"/>
        <w:rPr>
          <w:szCs w:val="20"/>
        </w:rPr>
      </w:pPr>
    </w:p>
    <w:p w14:paraId="5EFC136A" w14:textId="77777777" w:rsidR="006173A4" w:rsidRDefault="006173A4" w:rsidP="006173A4">
      <w:pPr>
        <w:tabs>
          <w:tab w:val="right" w:pos="10206"/>
        </w:tabs>
        <w:spacing w:after="0"/>
        <w:ind w:right="-284"/>
        <w:rPr>
          <w:szCs w:val="20"/>
        </w:rPr>
      </w:pPr>
    </w:p>
    <w:p w14:paraId="0781C19F" w14:textId="77777777" w:rsidR="006173A4" w:rsidRPr="006173A4" w:rsidRDefault="006173A4" w:rsidP="006173A4">
      <w:pPr>
        <w:tabs>
          <w:tab w:val="right" w:pos="10206"/>
        </w:tabs>
        <w:spacing w:after="0"/>
        <w:ind w:right="-284"/>
        <w:rPr>
          <w:szCs w:val="20"/>
        </w:rPr>
      </w:pPr>
    </w:p>
    <w:p w14:paraId="17EDAAC2" w14:textId="77777777" w:rsidR="006173A4" w:rsidRPr="006173A4" w:rsidRDefault="006173A4" w:rsidP="006173A4">
      <w:pPr>
        <w:tabs>
          <w:tab w:val="right" w:pos="10206"/>
        </w:tabs>
        <w:spacing w:after="0"/>
        <w:ind w:right="-284"/>
        <w:rPr>
          <w:szCs w:val="20"/>
        </w:rPr>
      </w:pPr>
    </w:p>
    <w:p w14:paraId="13BC9E95" w14:textId="77777777" w:rsidR="005856D2" w:rsidRPr="00803D6A" w:rsidRDefault="005856D2" w:rsidP="00803D6A">
      <w:pPr>
        <w:pStyle w:val="Titre7"/>
      </w:pPr>
      <w:r w:rsidRPr="00803D6A">
        <w:lastRenderedPageBreak/>
        <w:t>Sommaire</w:t>
      </w:r>
      <w:bookmarkEnd w:id="0"/>
      <w:bookmarkEnd w:id="1"/>
      <w:bookmarkEnd w:id="2"/>
      <w:bookmarkEnd w:id="3"/>
      <w:bookmarkEnd w:id="4"/>
    </w:p>
    <w:p w14:paraId="461C8642" w14:textId="77777777" w:rsidR="009E7A08" w:rsidRPr="009E5CDC" w:rsidRDefault="009E7A08" w:rsidP="00547EC0">
      <w:pPr>
        <w:rPr>
          <w:rFonts w:ascii="Times New Roman" w:hAnsi="Times New Roman" w:cs="Times New Roman"/>
          <w:sz w:val="24"/>
        </w:rPr>
      </w:pPr>
    </w:p>
    <w:p w14:paraId="17279813" w14:textId="624D0E7B" w:rsidR="00A718F3" w:rsidRDefault="00F37462">
      <w:pPr>
        <w:pStyle w:val="TM1"/>
        <w:rPr>
          <w:rFonts w:asciiTheme="minorHAnsi" w:eastAsiaTheme="minorEastAsia" w:hAnsiTheme="minorHAnsi" w:cstheme="minorBidi"/>
          <w:smallCaps w:val="0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r w:rsidRPr="009E5CDC">
        <w:fldChar w:fldCharType="begin"/>
      </w:r>
      <w:r w:rsidRPr="009E5CDC">
        <w:instrText xml:space="preserve"> TOC \o "1-3" \h \z \t "titre;1" </w:instrText>
      </w:r>
      <w:r w:rsidRPr="009E5CDC">
        <w:fldChar w:fldCharType="separate"/>
      </w:r>
      <w:hyperlink w:anchor="_Toc194260071" w:history="1">
        <w:r w:rsidR="00A718F3" w:rsidRPr="00D510A3">
          <w:rPr>
            <w:rStyle w:val="Lienhypertexte"/>
          </w:rPr>
          <w:t>CHAPITRE I : Gros Œuvre</w:t>
        </w:r>
        <w:r w:rsidR="00A718F3">
          <w:rPr>
            <w:webHidden/>
          </w:rPr>
          <w:tab/>
        </w:r>
        <w:r w:rsidR="00A718F3">
          <w:rPr>
            <w:webHidden/>
          </w:rPr>
          <w:fldChar w:fldCharType="begin"/>
        </w:r>
        <w:r w:rsidR="00A718F3">
          <w:rPr>
            <w:webHidden/>
          </w:rPr>
          <w:instrText xml:space="preserve"> PAGEREF _Toc194260071 \h </w:instrText>
        </w:r>
        <w:r w:rsidR="00A718F3">
          <w:rPr>
            <w:webHidden/>
          </w:rPr>
        </w:r>
        <w:r w:rsidR="00A718F3">
          <w:rPr>
            <w:webHidden/>
          </w:rPr>
          <w:fldChar w:fldCharType="separate"/>
        </w:r>
        <w:r w:rsidR="00A718F3">
          <w:rPr>
            <w:webHidden/>
          </w:rPr>
          <w:t>3</w:t>
        </w:r>
        <w:r w:rsidR="00A718F3">
          <w:rPr>
            <w:webHidden/>
          </w:rPr>
          <w:fldChar w:fldCharType="end"/>
        </w:r>
      </w:hyperlink>
    </w:p>
    <w:p w14:paraId="6501C1FA" w14:textId="62865BE1" w:rsidR="00A718F3" w:rsidRDefault="00A718F3">
      <w:pPr>
        <w:pStyle w:val="TM1"/>
        <w:rPr>
          <w:rFonts w:asciiTheme="minorHAnsi" w:eastAsiaTheme="minorEastAsia" w:hAnsiTheme="minorHAnsi" w:cstheme="minorBidi"/>
          <w:smallCaps w:val="0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72" w:history="1">
        <w:r w:rsidRPr="00D510A3">
          <w:rPr>
            <w:rStyle w:val="Lienhypertexte"/>
          </w:rPr>
          <w:t>ARTICLE 1.</w:t>
        </w:r>
        <w:r>
          <w:rPr>
            <w:rFonts w:asciiTheme="minorHAnsi" w:eastAsiaTheme="minorEastAsia" w:hAnsiTheme="minorHAnsi" w:cstheme="minorBidi"/>
            <w:smallCaps w:val="0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Definition des travaux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F7B930D" w14:textId="68BFC0F1" w:rsidR="00A718F3" w:rsidRDefault="00A718F3">
      <w:pPr>
        <w:pStyle w:val="TM2"/>
        <w:rPr>
          <w:rFonts w:asciiTheme="minorHAnsi" w:eastAsiaTheme="minorEastAsia" w:hAnsiTheme="minorHAnsi" w:cstheme="minorBidi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73" w:history="1">
        <w:r w:rsidRPr="00D510A3">
          <w:rPr>
            <w:rStyle w:val="Lienhypertexte"/>
          </w:rPr>
          <w:t>1.1</w:t>
        </w:r>
        <w:r>
          <w:rPr>
            <w:rFonts w:asciiTheme="minorHAnsi" w:eastAsiaTheme="minorEastAsia" w:hAnsiTheme="minorHAnsi" w:cstheme="minorBidi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Description générale des bâtiments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2C51D89" w14:textId="6880C4A8" w:rsidR="00A718F3" w:rsidRDefault="00A718F3">
      <w:pPr>
        <w:pStyle w:val="TM2"/>
        <w:rPr>
          <w:rFonts w:asciiTheme="minorHAnsi" w:eastAsiaTheme="minorEastAsia" w:hAnsiTheme="minorHAnsi" w:cstheme="minorBidi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74" w:history="1">
        <w:r w:rsidRPr="00D510A3">
          <w:rPr>
            <w:rStyle w:val="Lienhypertexte"/>
          </w:rPr>
          <w:t>1.2</w:t>
        </w:r>
        <w:r>
          <w:rPr>
            <w:rFonts w:asciiTheme="minorHAnsi" w:eastAsiaTheme="minorEastAsia" w:hAnsiTheme="minorHAnsi" w:cstheme="minorBidi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Bâtiments à ossature béton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F0AD302" w14:textId="22FA2B30" w:rsidR="00A718F3" w:rsidRDefault="00A718F3">
      <w:pPr>
        <w:pStyle w:val="TM2"/>
        <w:rPr>
          <w:rFonts w:asciiTheme="minorHAnsi" w:eastAsiaTheme="minorEastAsia" w:hAnsiTheme="minorHAnsi" w:cstheme="minorBidi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75" w:history="1">
        <w:r w:rsidRPr="00D510A3">
          <w:rPr>
            <w:rStyle w:val="Lienhypertexte"/>
          </w:rPr>
          <w:t>1.3</w:t>
        </w:r>
        <w:r>
          <w:rPr>
            <w:rFonts w:asciiTheme="minorHAnsi" w:eastAsiaTheme="minorEastAsia" w:hAnsiTheme="minorHAnsi" w:cstheme="minorBidi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Limites de prestations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D4DBD15" w14:textId="521E4380" w:rsidR="00A718F3" w:rsidRDefault="00A718F3">
      <w:pPr>
        <w:pStyle w:val="TM1"/>
        <w:rPr>
          <w:rFonts w:asciiTheme="minorHAnsi" w:eastAsiaTheme="minorEastAsia" w:hAnsiTheme="minorHAnsi" w:cstheme="minorBidi"/>
          <w:smallCaps w:val="0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76" w:history="1">
        <w:r w:rsidRPr="00D510A3">
          <w:rPr>
            <w:rStyle w:val="Lienhypertexte"/>
          </w:rPr>
          <w:t>ARTICLE 2.</w:t>
        </w:r>
        <w:r>
          <w:rPr>
            <w:rFonts w:asciiTheme="minorHAnsi" w:eastAsiaTheme="minorEastAsia" w:hAnsiTheme="minorHAnsi" w:cstheme="minorBidi"/>
            <w:smallCaps w:val="0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Données de base – dimensionnement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A5BA1CD" w14:textId="10815E9E" w:rsidR="00A718F3" w:rsidRDefault="00A718F3">
      <w:pPr>
        <w:pStyle w:val="TM2"/>
        <w:rPr>
          <w:rFonts w:asciiTheme="minorHAnsi" w:eastAsiaTheme="minorEastAsia" w:hAnsiTheme="minorHAnsi" w:cstheme="minorBidi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77" w:history="1">
        <w:r w:rsidRPr="00D510A3">
          <w:rPr>
            <w:rStyle w:val="Lienhypertexte"/>
          </w:rPr>
          <w:t>2.1</w:t>
        </w:r>
        <w:r>
          <w:rPr>
            <w:rFonts w:asciiTheme="minorHAnsi" w:eastAsiaTheme="minorEastAsia" w:hAnsiTheme="minorHAnsi" w:cstheme="minorBidi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Implantation des ouvrages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85B00C6" w14:textId="54639E55" w:rsidR="00A718F3" w:rsidRDefault="00A718F3">
      <w:pPr>
        <w:pStyle w:val="TM2"/>
        <w:rPr>
          <w:rFonts w:asciiTheme="minorHAnsi" w:eastAsiaTheme="minorEastAsia" w:hAnsiTheme="minorHAnsi" w:cstheme="minorBidi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78" w:history="1">
        <w:r w:rsidRPr="00D510A3">
          <w:rPr>
            <w:rStyle w:val="Lienhypertexte"/>
          </w:rPr>
          <w:t>2.2</w:t>
        </w:r>
        <w:r>
          <w:rPr>
            <w:rFonts w:asciiTheme="minorHAnsi" w:eastAsiaTheme="minorEastAsia" w:hAnsiTheme="minorHAnsi" w:cstheme="minorBidi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Charge d’exploitation des bâtiments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6399AD4" w14:textId="52E0B9FB" w:rsidR="00A718F3" w:rsidRDefault="00A718F3">
      <w:pPr>
        <w:pStyle w:val="TM2"/>
        <w:rPr>
          <w:rFonts w:asciiTheme="minorHAnsi" w:eastAsiaTheme="minorEastAsia" w:hAnsiTheme="minorHAnsi" w:cstheme="minorBidi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79" w:history="1">
        <w:r w:rsidRPr="00D510A3">
          <w:rPr>
            <w:rStyle w:val="Lienhypertexte"/>
          </w:rPr>
          <w:t>2.3</w:t>
        </w:r>
        <w:r>
          <w:rPr>
            <w:rFonts w:asciiTheme="minorHAnsi" w:eastAsiaTheme="minorEastAsia" w:hAnsiTheme="minorHAnsi" w:cstheme="minorBidi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Notes de calcul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AF563E5" w14:textId="69FA8B8E" w:rsidR="00A718F3" w:rsidRDefault="00A718F3">
      <w:pPr>
        <w:pStyle w:val="TM1"/>
        <w:rPr>
          <w:rFonts w:asciiTheme="minorHAnsi" w:eastAsiaTheme="minorEastAsia" w:hAnsiTheme="minorHAnsi" w:cstheme="minorBidi"/>
          <w:smallCaps w:val="0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80" w:history="1">
        <w:r w:rsidRPr="00D510A3">
          <w:rPr>
            <w:rStyle w:val="Lienhypertexte"/>
          </w:rPr>
          <w:t>ARTICLE 3.</w:t>
        </w:r>
        <w:r>
          <w:rPr>
            <w:rFonts w:asciiTheme="minorHAnsi" w:eastAsiaTheme="minorEastAsia" w:hAnsiTheme="minorHAnsi" w:cstheme="minorBidi"/>
            <w:smallCaps w:val="0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Constituants des ouvrages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30640D3" w14:textId="5C09C828" w:rsidR="00A718F3" w:rsidRDefault="00A718F3">
      <w:pPr>
        <w:pStyle w:val="TM2"/>
        <w:rPr>
          <w:rFonts w:asciiTheme="minorHAnsi" w:eastAsiaTheme="minorEastAsia" w:hAnsiTheme="minorHAnsi" w:cstheme="minorBidi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81" w:history="1">
        <w:r w:rsidRPr="00D510A3">
          <w:rPr>
            <w:rStyle w:val="Lienhypertexte"/>
          </w:rPr>
          <w:t>3.1</w:t>
        </w:r>
        <w:r>
          <w:rPr>
            <w:rFonts w:asciiTheme="minorHAnsi" w:eastAsiaTheme="minorEastAsia" w:hAnsiTheme="minorHAnsi" w:cstheme="minorBidi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Caractéristiques minimales du béton et de ses constituants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1F1C994" w14:textId="7F746EC1" w:rsidR="00A718F3" w:rsidRDefault="00A718F3">
      <w:pPr>
        <w:pStyle w:val="TM2"/>
        <w:rPr>
          <w:rFonts w:asciiTheme="minorHAnsi" w:eastAsiaTheme="minorEastAsia" w:hAnsiTheme="minorHAnsi" w:cstheme="minorBidi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82" w:history="1">
        <w:r w:rsidRPr="00D510A3">
          <w:rPr>
            <w:rStyle w:val="Lienhypertexte"/>
          </w:rPr>
          <w:t>3.2</w:t>
        </w:r>
        <w:r>
          <w:rPr>
            <w:rFonts w:asciiTheme="minorHAnsi" w:eastAsiaTheme="minorEastAsia" w:hAnsiTheme="minorHAnsi" w:cstheme="minorBidi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Aciers pour béton armé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3CEEDF6" w14:textId="3DDBA595" w:rsidR="00A718F3" w:rsidRDefault="00A718F3">
      <w:pPr>
        <w:pStyle w:val="TM2"/>
        <w:rPr>
          <w:rFonts w:asciiTheme="minorHAnsi" w:eastAsiaTheme="minorEastAsia" w:hAnsiTheme="minorHAnsi" w:cstheme="minorBidi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83" w:history="1">
        <w:r w:rsidRPr="00D510A3">
          <w:rPr>
            <w:rStyle w:val="Lienhypertexte"/>
          </w:rPr>
          <w:t>3.3</w:t>
        </w:r>
        <w:r>
          <w:rPr>
            <w:rFonts w:asciiTheme="minorHAnsi" w:eastAsiaTheme="minorEastAsia" w:hAnsiTheme="minorHAnsi" w:cstheme="minorBidi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Essais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48BBCE1" w14:textId="554613D1" w:rsidR="00A718F3" w:rsidRDefault="00A718F3">
      <w:pPr>
        <w:pStyle w:val="TM1"/>
        <w:rPr>
          <w:rFonts w:asciiTheme="minorHAnsi" w:eastAsiaTheme="minorEastAsia" w:hAnsiTheme="minorHAnsi" w:cstheme="minorBidi"/>
          <w:smallCaps w:val="0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84" w:history="1">
        <w:r w:rsidRPr="00D510A3">
          <w:rPr>
            <w:rStyle w:val="Lienhypertexte"/>
          </w:rPr>
          <w:t>ARTICLE 4.</w:t>
        </w:r>
        <w:r>
          <w:rPr>
            <w:rFonts w:asciiTheme="minorHAnsi" w:eastAsiaTheme="minorEastAsia" w:hAnsiTheme="minorHAnsi" w:cstheme="minorBidi"/>
            <w:smallCaps w:val="0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FONDATIONS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FD9CB4C" w14:textId="6517AEE2" w:rsidR="00A718F3" w:rsidRDefault="00A718F3">
      <w:pPr>
        <w:pStyle w:val="TM2"/>
        <w:rPr>
          <w:rFonts w:asciiTheme="minorHAnsi" w:eastAsiaTheme="minorEastAsia" w:hAnsiTheme="minorHAnsi" w:cstheme="minorBidi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85" w:history="1">
        <w:r w:rsidRPr="00D510A3">
          <w:rPr>
            <w:rStyle w:val="Lienhypertexte"/>
          </w:rPr>
          <w:t>4.1</w:t>
        </w:r>
        <w:r>
          <w:rPr>
            <w:rFonts w:asciiTheme="minorHAnsi" w:eastAsiaTheme="minorEastAsia" w:hAnsiTheme="minorHAnsi" w:cstheme="minorBidi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Etude de sol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158E7FF" w14:textId="2768E920" w:rsidR="00A718F3" w:rsidRDefault="00A718F3">
      <w:pPr>
        <w:pStyle w:val="TM2"/>
        <w:rPr>
          <w:rFonts w:asciiTheme="minorHAnsi" w:eastAsiaTheme="minorEastAsia" w:hAnsiTheme="minorHAnsi" w:cstheme="minorBidi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86" w:history="1">
        <w:r w:rsidRPr="00D510A3">
          <w:rPr>
            <w:rStyle w:val="Lienhypertexte"/>
          </w:rPr>
          <w:t>4.2</w:t>
        </w:r>
        <w:r>
          <w:rPr>
            <w:rFonts w:asciiTheme="minorHAnsi" w:eastAsiaTheme="minorEastAsia" w:hAnsiTheme="minorHAnsi" w:cstheme="minorBidi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Réalisation des fondations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AC8DCC1" w14:textId="020A7B54" w:rsidR="00A718F3" w:rsidRDefault="00A718F3">
      <w:pPr>
        <w:pStyle w:val="TM3"/>
        <w:tabs>
          <w:tab w:val="right" w:leader="dot" w:pos="9219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260087" w:history="1">
        <w:r w:rsidRPr="00D510A3">
          <w:rPr>
            <w:rStyle w:val="Lienhypertexte"/>
            <w:noProof/>
          </w:rPr>
          <w:t>4.2.1 Description sommaire des fondations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_Toc194260087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6C9BE05" w14:textId="3172B86B" w:rsidR="00A718F3" w:rsidRDefault="00A718F3">
      <w:pPr>
        <w:pStyle w:val="TM1"/>
        <w:rPr>
          <w:rFonts w:asciiTheme="minorHAnsi" w:eastAsiaTheme="minorEastAsia" w:hAnsiTheme="minorHAnsi" w:cstheme="minorBidi"/>
          <w:smallCaps w:val="0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88" w:history="1">
        <w:r w:rsidRPr="00D510A3">
          <w:rPr>
            <w:rStyle w:val="Lienhypertexte"/>
          </w:rPr>
          <w:t>ARTICLE 5.</w:t>
        </w:r>
        <w:r>
          <w:rPr>
            <w:rFonts w:asciiTheme="minorHAnsi" w:eastAsiaTheme="minorEastAsia" w:hAnsiTheme="minorHAnsi" w:cstheme="minorBidi"/>
            <w:smallCaps w:val="0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ELEMENTS CONSTITUTIFS DE LA STRUCTURE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48B85F4" w14:textId="3264A582" w:rsidR="00A718F3" w:rsidRDefault="00A718F3">
      <w:pPr>
        <w:pStyle w:val="TM2"/>
        <w:rPr>
          <w:rFonts w:asciiTheme="minorHAnsi" w:eastAsiaTheme="minorEastAsia" w:hAnsiTheme="minorHAnsi" w:cstheme="minorBidi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89" w:history="1">
        <w:r w:rsidRPr="00D510A3">
          <w:rPr>
            <w:rStyle w:val="Lienhypertexte"/>
          </w:rPr>
          <w:t>5.1</w:t>
        </w:r>
        <w:r>
          <w:rPr>
            <w:rFonts w:asciiTheme="minorHAnsi" w:eastAsiaTheme="minorEastAsia" w:hAnsiTheme="minorHAnsi" w:cstheme="minorBidi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Structures des fondations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79ECE11" w14:textId="2493A8DA" w:rsidR="00A718F3" w:rsidRDefault="00A718F3">
      <w:pPr>
        <w:pStyle w:val="TM3"/>
        <w:tabs>
          <w:tab w:val="right" w:leader="dot" w:pos="9219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260090" w:history="1">
        <w:r w:rsidRPr="00D510A3">
          <w:rPr>
            <w:rStyle w:val="Lienhypertexte"/>
            <w:noProof/>
          </w:rPr>
          <w:t>5.1.1 Semelles isolées – Longrines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_Toc194260090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2540F48" w14:textId="162FC301" w:rsidR="00A718F3" w:rsidRDefault="00A718F3">
      <w:pPr>
        <w:pStyle w:val="TM3"/>
        <w:tabs>
          <w:tab w:val="right" w:leader="dot" w:pos="9219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260091" w:history="1">
        <w:r w:rsidRPr="00D510A3">
          <w:rPr>
            <w:rStyle w:val="Lienhypertexte"/>
            <w:noProof/>
          </w:rPr>
          <w:t>5.1.2 Dispositif de coupure de capillarité pour les structures de fondations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_Toc194260091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DDB2456" w14:textId="69B01507" w:rsidR="00A718F3" w:rsidRDefault="00A718F3">
      <w:pPr>
        <w:pStyle w:val="TM2"/>
        <w:rPr>
          <w:rFonts w:asciiTheme="minorHAnsi" w:eastAsiaTheme="minorEastAsia" w:hAnsiTheme="minorHAnsi" w:cstheme="minorBidi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92" w:history="1">
        <w:r w:rsidRPr="00D510A3">
          <w:rPr>
            <w:rStyle w:val="Lienhypertexte"/>
          </w:rPr>
          <w:t>5.2</w:t>
        </w:r>
        <w:r>
          <w:rPr>
            <w:rFonts w:asciiTheme="minorHAnsi" w:eastAsiaTheme="minorEastAsia" w:hAnsiTheme="minorHAnsi" w:cstheme="minorBidi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Murs de soubassement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B0DAF5C" w14:textId="16E053CC" w:rsidR="00A718F3" w:rsidRDefault="00A718F3">
      <w:pPr>
        <w:pStyle w:val="TM2"/>
        <w:rPr>
          <w:rFonts w:asciiTheme="minorHAnsi" w:eastAsiaTheme="minorEastAsia" w:hAnsiTheme="minorHAnsi" w:cstheme="minorBidi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93" w:history="1">
        <w:r w:rsidRPr="00D510A3">
          <w:rPr>
            <w:rStyle w:val="Lienhypertexte"/>
          </w:rPr>
          <w:t>5.3</w:t>
        </w:r>
        <w:r>
          <w:rPr>
            <w:rFonts w:asciiTheme="minorHAnsi" w:eastAsiaTheme="minorEastAsia" w:hAnsiTheme="minorHAnsi" w:cstheme="minorBidi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Ossatures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70D5E7F" w14:textId="7C0F7FC4" w:rsidR="00A718F3" w:rsidRDefault="00A718F3">
      <w:pPr>
        <w:pStyle w:val="TM2"/>
        <w:rPr>
          <w:rFonts w:asciiTheme="minorHAnsi" w:eastAsiaTheme="minorEastAsia" w:hAnsiTheme="minorHAnsi" w:cstheme="minorBidi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94" w:history="1">
        <w:r w:rsidRPr="00D510A3">
          <w:rPr>
            <w:rStyle w:val="Lienhypertexte"/>
          </w:rPr>
          <w:t>5.4</w:t>
        </w:r>
        <w:r>
          <w:rPr>
            <w:rFonts w:asciiTheme="minorHAnsi" w:eastAsiaTheme="minorEastAsia" w:hAnsiTheme="minorHAnsi" w:cstheme="minorBidi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Murs périphériques – Parois – Dallages - Planchers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6EF1491" w14:textId="0341E2FA" w:rsidR="00A718F3" w:rsidRDefault="00A718F3">
      <w:pPr>
        <w:pStyle w:val="TM3"/>
        <w:tabs>
          <w:tab w:val="right" w:leader="dot" w:pos="9219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260095" w:history="1">
        <w:r w:rsidRPr="00D510A3">
          <w:rPr>
            <w:rStyle w:val="Lienhypertexte"/>
            <w:noProof/>
          </w:rPr>
          <w:t>5.4.1 Murs périphériques.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_Toc194260095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CF4BDC5" w14:textId="759E36D7" w:rsidR="00A718F3" w:rsidRDefault="00A718F3">
      <w:pPr>
        <w:pStyle w:val="TM3"/>
        <w:tabs>
          <w:tab w:val="right" w:leader="dot" w:pos="9219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260096" w:history="1">
        <w:r w:rsidRPr="00D510A3">
          <w:rPr>
            <w:rStyle w:val="Lienhypertexte"/>
            <w:noProof/>
          </w:rPr>
          <w:t>5.4.2 Parois intérieures non porteuses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_Toc194260096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420DFCC" w14:textId="1B29B64F" w:rsidR="00A718F3" w:rsidRDefault="00A718F3">
      <w:pPr>
        <w:pStyle w:val="TM3"/>
        <w:tabs>
          <w:tab w:val="right" w:leader="dot" w:pos="9219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260097" w:history="1">
        <w:r w:rsidRPr="00D510A3">
          <w:rPr>
            <w:rStyle w:val="Lienhypertexte"/>
            <w:noProof/>
          </w:rPr>
          <w:t>5.4.3 Dallage – Radier dans bâtiments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_Toc194260097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C36558D" w14:textId="405AA990" w:rsidR="00A718F3" w:rsidRDefault="00A718F3">
      <w:pPr>
        <w:pStyle w:val="TM3"/>
        <w:tabs>
          <w:tab w:val="right" w:leader="dot" w:pos="9219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260098" w:history="1">
        <w:r w:rsidRPr="00D510A3">
          <w:rPr>
            <w:rStyle w:val="Lienhypertexte"/>
            <w:noProof/>
          </w:rPr>
          <w:t>5.4.4 Planchers béton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_Toc194260098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B7CBDCA" w14:textId="1B4EE63E" w:rsidR="00A718F3" w:rsidRDefault="00A718F3">
      <w:pPr>
        <w:pStyle w:val="TM2"/>
        <w:rPr>
          <w:rFonts w:asciiTheme="minorHAnsi" w:eastAsiaTheme="minorEastAsia" w:hAnsiTheme="minorHAnsi" w:cstheme="minorBidi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099" w:history="1">
        <w:r w:rsidRPr="00D510A3">
          <w:rPr>
            <w:rStyle w:val="Lienhypertexte"/>
          </w:rPr>
          <w:t>5.5</w:t>
        </w:r>
        <w:r>
          <w:rPr>
            <w:rFonts w:asciiTheme="minorHAnsi" w:eastAsiaTheme="minorEastAsia" w:hAnsiTheme="minorHAnsi" w:cstheme="minorBidi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Escaliers intérieurs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_Toc194260099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B89D7BC" w14:textId="0CBB7306" w:rsidR="00A718F3" w:rsidRDefault="00A718F3">
      <w:pPr>
        <w:pStyle w:val="TM2"/>
        <w:rPr>
          <w:rFonts w:asciiTheme="minorHAnsi" w:eastAsiaTheme="minorEastAsia" w:hAnsiTheme="minorHAnsi" w:cstheme="minorBidi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100" w:history="1">
        <w:r w:rsidRPr="00D510A3">
          <w:rPr>
            <w:rStyle w:val="Lienhypertexte"/>
          </w:rPr>
          <w:t>5.6</w:t>
        </w:r>
        <w:r>
          <w:rPr>
            <w:rFonts w:asciiTheme="minorHAnsi" w:eastAsiaTheme="minorEastAsia" w:hAnsiTheme="minorHAnsi" w:cstheme="minorBidi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Toitures-terrasses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_Toc194260100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622609C2" w14:textId="043292C4" w:rsidR="00A718F3" w:rsidRDefault="00A718F3">
      <w:pPr>
        <w:pStyle w:val="TM3"/>
        <w:tabs>
          <w:tab w:val="right" w:leader="dot" w:pos="9219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260101" w:history="1">
        <w:r w:rsidRPr="00D510A3">
          <w:rPr>
            <w:rStyle w:val="Lienhypertexte"/>
            <w:noProof/>
          </w:rPr>
          <w:t>5.6.1 Tour d’entrainement 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_Toc194260101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85135BC" w14:textId="125BAE80" w:rsidR="00A718F3" w:rsidRDefault="00A718F3">
      <w:pPr>
        <w:pStyle w:val="TM3"/>
        <w:tabs>
          <w:tab w:val="right" w:leader="dot" w:pos="9219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260102" w:history="1">
        <w:r w:rsidRPr="00D510A3">
          <w:rPr>
            <w:rStyle w:val="Lienhypertexte"/>
            <w:noProof/>
          </w:rPr>
          <w:t>5.6.2 Hangars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_Toc194260102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E875A79" w14:textId="0B2B2B36" w:rsidR="00A718F3" w:rsidRDefault="00A718F3">
      <w:pPr>
        <w:pStyle w:val="TM2"/>
        <w:rPr>
          <w:rFonts w:asciiTheme="minorHAnsi" w:eastAsiaTheme="minorEastAsia" w:hAnsiTheme="minorHAnsi" w:cstheme="minorBidi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103" w:history="1">
        <w:r w:rsidRPr="00D510A3">
          <w:rPr>
            <w:rStyle w:val="Lienhypertexte"/>
          </w:rPr>
          <w:t>5.7</w:t>
        </w:r>
        <w:r>
          <w:rPr>
            <w:rFonts w:asciiTheme="minorHAnsi" w:eastAsiaTheme="minorEastAsia" w:hAnsiTheme="minorHAnsi" w:cstheme="minorBidi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Plateforme extérieure de distribution des hangars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_Toc194260103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79A67A04" w14:textId="13BB59E7" w:rsidR="00A718F3" w:rsidRDefault="00A718F3">
      <w:pPr>
        <w:pStyle w:val="TM3"/>
        <w:tabs>
          <w:tab w:val="right" w:leader="dot" w:pos="9219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260104" w:history="1">
        <w:r w:rsidRPr="00D510A3">
          <w:rPr>
            <w:rStyle w:val="Lienhypertexte"/>
            <w:noProof/>
          </w:rPr>
          <w:t>5.7.1 Dallage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_Toc194260104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2A3F626" w14:textId="7D1A1F11" w:rsidR="00A718F3" w:rsidRDefault="00A718F3">
      <w:pPr>
        <w:pStyle w:val="TM3"/>
        <w:tabs>
          <w:tab w:val="right" w:leader="dot" w:pos="9219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94260105" w:history="1">
        <w:r w:rsidRPr="00D510A3">
          <w:rPr>
            <w:rStyle w:val="Lienhypertexte"/>
            <w:noProof/>
          </w:rPr>
          <w:t>5.7.2 Collecte des eaux superficielles plateforme distribution hangars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_Toc194260105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726CBAC" w14:textId="1DBCC363" w:rsidR="00A718F3" w:rsidRDefault="00A718F3">
      <w:pPr>
        <w:pStyle w:val="TM1"/>
        <w:rPr>
          <w:rFonts w:asciiTheme="minorHAnsi" w:eastAsiaTheme="minorEastAsia" w:hAnsiTheme="minorHAnsi" w:cstheme="minorBidi"/>
          <w:smallCaps w:val="0"/>
          <w:kern w:val="2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194260106" w:history="1">
        <w:r w:rsidRPr="00D510A3">
          <w:rPr>
            <w:rStyle w:val="Lienhypertexte"/>
          </w:rPr>
          <w:t>ARTICLE 6.</w:t>
        </w:r>
        <w:r>
          <w:rPr>
            <w:rFonts w:asciiTheme="minorHAnsi" w:eastAsiaTheme="minorEastAsia" w:hAnsiTheme="minorHAnsi" w:cstheme="minorBidi"/>
            <w:smallCaps w:val="0"/>
            <w:kern w:val="2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D510A3">
          <w:rPr>
            <w:rStyle w:val="Lienhypertexte"/>
          </w:rPr>
          <w:t>Sécurisation par plots béton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_Toc194260106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472E5D4" w14:textId="56606458" w:rsidR="007069ED" w:rsidRDefault="00F37462" w:rsidP="00CA7694">
      <w:pPr>
        <w:pStyle w:val="Normalretrait"/>
        <w:tabs>
          <w:tab w:val="left" w:pos="7590"/>
        </w:tabs>
      </w:pPr>
      <w:r w:rsidRPr="009E5CDC">
        <w:rPr>
          <w:rFonts w:ascii="Times New Roman" w:hAnsi="Times New Roman" w:cs="Times New Roman"/>
          <w:smallCaps/>
          <w:noProof/>
          <w:sz w:val="24"/>
        </w:rPr>
        <w:lastRenderedPageBreak/>
        <w:fldChar w:fldCharType="end"/>
      </w:r>
      <w:bookmarkStart w:id="13" w:name="_Toc508790319"/>
      <w:bookmarkStart w:id="14" w:name="_Toc245180057"/>
      <w:r w:rsidR="00CA7694">
        <w:rPr>
          <w:rFonts w:ascii="Times New Roman" w:hAnsi="Times New Roman" w:cs="Times New Roman"/>
          <w:smallCaps/>
          <w:noProof/>
          <w:sz w:val="24"/>
        </w:rPr>
        <w:tab/>
      </w:r>
    </w:p>
    <w:p w14:paraId="08205142" w14:textId="7F53FF37" w:rsidR="00AA7D88" w:rsidRPr="00576591" w:rsidRDefault="00AA7D88" w:rsidP="00682814">
      <w:pPr>
        <w:pStyle w:val="Titre"/>
        <w:rPr>
          <w:rFonts w:ascii="Times New Roman" w:hAnsi="Times New Roman" w:cs="Times New Roman"/>
          <w:sz w:val="24"/>
          <w:szCs w:val="24"/>
        </w:rPr>
      </w:pPr>
      <w:bookmarkStart w:id="15" w:name="_Toc194260071"/>
      <w:r w:rsidRPr="00576591">
        <w:rPr>
          <w:rFonts w:ascii="Times New Roman" w:hAnsi="Times New Roman" w:cs="Times New Roman"/>
          <w:sz w:val="24"/>
          <w:szCs w:val="24"/>
        </w:rPr>
        <w:t xml:space="preserve">CHAPITRE I : </w:t>
      </w:r>
      <w:bookmarkEnd w:id="13"/>
      <w:r w:rsidR="008B73D0" w:rsidRPr="00576591">
        <w:rPr>
          <w:rFonts w:ascii="Times New Roman" w:hAnsi="Times New Roman" w:cs="Times New Roman"/>
          <w:sz w:val="24"/>
          <w:szCs w:val="24"/>
        </w:rPr>
        <w:t>Gros Œuvre</w:t>
      </w:r>
      <w:bookmarkEnd w:id="15"/>
      <w:r w:rsidR="008B73D0" w:rsidRPr="005765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DA166F" w14:textId="77777777" w:rsidR="00AA7D88" w:rsidRPr="00576591" w:rsidRDefault="00AA7D88" w:rsidP="00AA7D88">
      <w:pPr>
        <w:rPr>
          <w:rFonts w:ascii="Times New Roman" w:hAnsi="Times New Roman" w:cs="Times New Roman"/>
          <w:sz w:val="24"/>
        </w:rPr>
      </w:pPr>
    </w:p>
    <w:p w14:paraId="7B9B88C5" w14:textId="77777777" w:rsidR="00977735" w:rsidRDefault="008B73D0" w:rsidP="00CB4C84">
      <w:pPr>
        <w:pStyle w:val="Titre1"/>
      </w:pPr>
      <w:bookmarkStart w:id="16" w:name="_Toc508790321"/>
      <w:r w:rsidRPr="00576591">
        <w:t xml:space="preserve"> </w:t>
      </w:r>
      <w:bookmarkStart w:id="17" w:name="_Toc194260072"/>
      <w:r w:rsidRPr="00576591">
        <w:t>Definition des travaux</w:t>
      </w:r>
      <w:bookmarkEnd w:id="16"/>
      <w:bookmarkEnd w:id="17"/>
    </w:p>
    <w:p w14:paraId="501C0280" w14:textId="77777777" w:rsidR="007804DE" w:rsidRPr="007804DE" w:rsidRDefault="007804DE" w:rsidP="007804DE"/>
    <w:p w14:paraId="41AC6E4B" w14:textId="181EB522" w:rsidR="00775371" w:rsidRDefault="008B73D0" w:rsidP="00217863">
      <w:pPr>
        <w:pStyle w:val="Alina2"/>
        <w:rPr>
          <w:rFonts w:ascii="Times New Roman" w:hAnsi="Times New Roman" w:cs="Times New Roman"/>
          <w:sz w:val="24"/>
        </w:rPr>
      </w:pPr>
      <w:r w:rsidRPr="007C39AE">
        <w:rPr>
          <w:rFonts w:ascii="Times New Roman" w:hAnsi="Times New Roman" w:cs="Times New Roman"/>
          <w:sz w:val="24"/>
        </w:rPr>
        <w:t>Les travaux</w:t>
      </w:r>
      <w:r w:rsidR="00E92339" w:rsidRPr="007C39AE">
        <w:rPr>
          <w:rFonts w:ascii="Times New Roman" w:hAnsi="Times New Roman" w:cs="Times New Roman"/>
          <w:sz w:val="24"/>
        </w:rPr>
        <w:t xml:space="preserve"> de cette section technique</w:t>
      </w:r>
      <w:r w:rsidRPr="007C39AE">
        <w:rPr>
          <w:rFonts w:ascii="Times New Roman" w:hAnsi="Times New Roman" w:cs="Times New Roman"/>
          <w:sz w:val="24"/>
        </w:rPr>
        <w:t xml:space="preserve"> concernent la réalisation du gros œuvre de l’ensemble des </w:t>
      </w:r>
      <w:r w:rsidR="00E647E0" w:rsidRPr="008E483D">
        <w:rPr>
          <w:rFonts w:ascii="Times New Roman" w:hAnsi="Times New Roman" w:cs="Times New Roman"/>
          <w:sz w:val="24"/>
        </w:rPr>
        <w:t>bâtiments</w:t>
      </w:r>
      <w:r w:rsidR="00E647E0">
        <w:rPr>
          <w:rFonts w:ascii="Times New Roman" w:hAnsi="Times New Roman" w:cs="Times New Roman"/>
          <w:color w:val="00B0F0"/>
          <w:sz w:val="24"/>
        </w:rPr>
        <w:t xml:space="preserve"> </w:t>
      </w:r>
      <w:r w:rsidR="00775371" w:rsidRPr="007C39AE">
        <w:rPr>
          <w:rFonts w:ascii="Times New Roman" w:hAnsi="Times New Roman" w:cs="Times New Roman"/>
          <w:sz w:val="24"/>
        </w:rPr>
        <w:t>situ</w:t>
      </w:r>
      <w:r w:rsidR="00775371" w:rsidRPr="008721AB">
        <w:rPr>
          <w:rFonts w:ascii="Times New Roman" w:hAnsi="Times New Roman" w:cs="Times New Roman"/>
          <w:sz w:val="24"/>
        </w:rPr>
        <w:t>és</w:t>
      </w:r>
      <w:r w:rsidRPr="007C39AE">
        <w:rPr>
          <w:rFonts w:ascii="Times New Roman" w:hAnsi="Times New Roman" w:cs="Times New Roman"/>
          <w:sz w:val="24"/>
        </w:rPr>
        <w:t xml:space="preserve"> </w:t>
      </w:r>
      <w:r w:rsidR="00E92339" w:rsidRPr="007C39AE">
        <w:rPr>
          <w:rFonts w:ascii="Times New Roman" w:hAnsi="Times New Roman" w:cs="Times New Roman"/>
          <w:sz w:val="24"/>
        </w:rPr>
        <w:t>sur la parcelle dédiée à l</w:t>
      </w:r>
      <w:r w:rsidR="00C85867">
        <w:rPr>
          <w:rFonts w:ascii="Times New Roman" w:hAnsi="Times New Roman" w:cs="Times New Roman"/>
          <w:sz w:val="24"/>
        </w:rPr>
        <w:t xml:space="preserve">a construction du centre de formation prévôtale </w:t>
      </w:r>
      <w:r w:rsidR="00664A6C">
        <w:rPr>
          <w:rFonts w:ascii="Times New Roman" w:hAnsi="Times New Roman" w:cs="Times New Roman"/>
          <w:sz w:val="24"/>
        </w:rPr>
        <w:t>et la mise en sécurité routière de celle-ci</w:t>
      </w:r>
      <w:r w:rsidR="00534F91">
        <w:rPr>
          <w:rFonts w:ascii="Times New Roman" w:hAnsi="Times New Roman" w:cs="Times New Roman"/>
          <w:sz w:val="24"/>
        </w:rPr>
        <w:t xml:space="preserve"> par plots bétons</w:t>
      </w:r>
    </w:p>
    <w:p w14:paraId="0883DA3D" w14:textId="77777777" w:rsidR="002D4C18" w:rsidRDefault="002D4C18" w:rsidP="00217863">
      <w:pPr>
        <w:pStyle w:val="Alina2"/>
        <w:rPr>
          <w:rFonts w:ascii="Times New Roman" w:hAnsi="Times New Roman" w:cs="Times New Roman"/>
          <w:sz w:val="24"/>
        </w:rPr>
      </w:pPr>
    </w:p>
    <w:p w14:paraId="5C388E80" w14:textId="5286C26D" w:rsidR="002D4C18" w:rsidRPr="00CF6A4E" w:rsidRDefault="002D4C18" w:rsidP="00B917A3">
      <w:pPr>
        <w:pStyle w:val="Titre2"/>
      </w:pPr>
      <w:bookmarkStart w:id="18" w:name="_Toc194260073"/>
      <w:r>
        <w:t>Description générale des bâtiments</w:t>
      </w:r>
      <w:bookmarkEnd w:id="18"/>
      <w:r>
        <w:t xml:space="preserve"> </w:t>
      </w:r>
    </w:p>
    <w:p w14:paraId="5B3D5D7E" w14:textId="77777777" w:rsidR="002D4C18" w:rsidRPr="007C39AE" w:rsidRDefault="002D4C18" w:rsidP="00495DA9">
      <w:pPr>
        <w:pStyle w:val="Alina2"/>
        <w:jc w:val="right"/>
        <w:rPr>
          <w:rFonts w:ascii="Times New Roman" w:hAnsi="Times New Roman" w:cs="Times New Roman"/>
          <w:sz w:val="24"/>
        </w:rPr>
      </w:pPr>
    </w:p>
    <w:p w14:paraId="3CF27788" w14:textId="77777777" w:rsidR="00D2020E" w:rsidRDefault="00F73F0C" w:rsidP="00F73F0C">
      <w:pPr>
        <w:rPr>
          <w:rFonts w:ascii="Times New Roman" w:hAnsi="Times New Roman" w:cs="Times New Roman"/>
          <w:color w:val="000000" w:themeColor="text1"/>
          <w:sz w:val="24"/>
        </w:rPr>
      </w:pPr>
      <w:r w:rsidRPr="007C39AE">
        <w:rPr>
          <w:rFonts w:ascii="Times New Roman" w:hAnsi="Times New Roman" w:cs="Times New Roman"/>
          <w:color w:val="000000" w:themeColor="text1"/>
          <w:sz w:val="24"/>
        </w:rPr>
        <w:t xml:space="preserve">Les bâtiments à construire </w:t>
      </w:r>
      <w:r w:rsidR="00E92339" w:rsidRPr="007C39AE">
        <w:rPr>
          <w:rFonts w:ascii="Times New Roman" w:hAnsi="Times New Roman" w:cs="Times New Roman"/>
          <w:color w:val="000000" w:themeColor="text1"/>
          <w:sz w:val="24"/>
        </w:rPr>
        <w:t xml:space="preserve">sont de structure classique, </w:t>
      </w:r>
    </w:p>
    <w:p w14:paraId="2B511CE3" w14:textId="65821585" w:rsidR="00D2020E" w:rsidRDefault="00E92339" w:rsidP="00BA4B06">
      <w:pPr>
        <w:pStyle w:val="Paragraphedeliste"/>
        <w:rPr>
          <w:i/>
          <w:iCs/>
        </w:rPr>
      </w:pPr>
      <w:r w:rsidRPr="00CB4775">
        <w:rPr>
          <w:b/>
          <w:bCs/>
          <w:i/>
          <w:iCs/>
        </w:rPr>
        <w:t>de plain-pied</w:t>
      </w:r>
      <w:r w:rsidR="00775371" w:rsidRPr="00CB4775">
        <w:rPr>
          <w:b/>
          <w:bCs/>
          <w:i/>
          <w:iCs/>
        </w:rPr>
        <w:t xml:space="preserve"> pour </w:t>
      </w:r>
      <w:r w:rsidR="00E86EE7">
        <w:rPr>
          <w:b/>
          <w:bCs/>
          <w:i/>
          <w:iCs/>
        </w:rPr>
        <w:t>11</w:t>
      </w:r>
      <w:r w:rsidR="00775371" w:rsidRPr="00CB4775">
        <w:rPr>
          <w:b/>
          <w:bCs/>
          <w:i/>
          <w:iCs/>
        </w:rPr>
        <w:t xml:space="preserve"> </w:t>
      </w:r>
      <w:r w:rsidR="00595AEF" w:rsidRPr="00CB4775">
        <w:rPr>
          <w:b/>
          <w:bCs/>
          <w:i/>
          <w:iCs/>
        </w:rPr>
        <w:t>bâtiments</w:t>
      </w:r>
      <w:r w:rsidR="00595AEF">
        <w:rPr>
          <w:b/>
          <w:bCs/>
          <w:i/>
          <w:iCs/>
        </w:rPr>
        <w:t>, à</w:t>
      </w:r>
      <w:r w:rsidR="007F17BB" w:rsidRPr="00595AEF">
        <w:rPr>
          <w:b/>
          <w:bCs/>
          <w:i/>
          <w:iCs/>
        </w:rPr>
        <w:t xml:space="preserve"> étages pour 2 bâtiments ;</w:t>
      </w:r>
      <w:r w:rsidR="00D2020E" w:rsidRPr="00595AEF">
        <w:rPr>
          <w:b/>
          <w:bCs/>
          <w:i/>
          <w:iCs/>
        </w:rPr>
        <w:t> </w:t>
      </w:r>
      <w:r w:rsidR="007F17BB" w:rsidRPr="00595AEF">
        <w:rPr>
          <w:b/>
          <w:bCs/>
          <w:i/>
          <w:iCs/>
        </w:rPr>
        <w:t xml:space="preserve">tels que définis ci-dessous </w:t>
      </w:r>
      <w:r w:rsidR="00D2020E" w:rsidRPr="00595AEF">
        <w:rPr>
          <w:i/>
          <w:iCs/>
        </w:rPr>
        <w:t>;</w:t>
      </w:r>
    </w:p>
    <w:p w14:paraId="3F19AFBF" w14:textId="77777777" w:rsidR="00595AEF" w:rsidRPr="00595AEF" w:rsidRDefault="00595AEF" w:rsidP="00BA4B06">
      <w:pPr>
        <w:pStyle w:val="Paragraphedeliste"/>
        <w:rPr>
          <w:i/>
          <w:iCs/>
        </w:rPr>
      </w:pPr>
    </w:p>
    <w:p w14:paraId="339FDB5C" w14:textId="741F0583" w:rsidR="00D2020E" w:rsidRDefault="00BA4B06" w:rsidP="00BA4B06">
      <w:pPr>
        <w:pStyle w:val="Paragraphedeliste"/>
        <w:numPr>
          <w:ilvl w:val="0"/>
          <w:numId w:val="0"/>
        </w:numPr>
        <w:ind w:left="1418"/>
      </w:pPr>
      <w:r>
        <w:t xml:space="preserve">- </w:t>
      </w:r>
      <w:r w:rsidR="00073D62">
        <w:rPr>
          <w:b/>
          <w:bCs/>
        </w:rPr>
        <w:t>8</w:t>
      </w:r>
      <w:r w:rsidR="00D2020E" w:rsidRPr="008721AB">
        <w:rPr>
          <w:b/>
          <w:bCs/>
        </w:rPr>
        <w:t xml:space="preserve"> maisonnettes</w:t>
      </w:r>
      <w:r w:rsidR="00D2020E" w:rsidRPr="008721AB">
        <w:t xml:space="preserve"> </w:t>
      </w:r>
      <w:r w:rsidR="002D442F" w:rsidRPr="00BA4B06">
        <w:t>sans toitures</w:t>
      </w:r>
    </w:p>
    <w:p w14:paraId="1A459AF3" w14:textId="16DE4C06" w:rsidR="00073D62" w:rsidRPr="00595AEF" w:rsidRDefault="00073D62" w:rsidP="00073D62">
      <w:pPr>
        <w:pStyle w:val="Paragraphedeliste"/>
        <w:numPr>
          <w:ilvl w:val="0"/>
          <w:numId w:val="0"/>
        </w:numPr>
        <w:ind w:left="1418" w:firstLine="706"/>
      </w:pPr>
      <w:r w:rsidRPr="00595AEF">
        <w:t>* 4 maisonnettes en tranche ferme</w:t>
      </w:r>
    </w:p>
    <w:p w14:paraId="11330F2A" w14:textId="7F6BB3F2" w:rsidR="00073D62" w:rsidRPr="00595AEF" w:rsidRDefault="00073D62" w:rsidP="00073D62">
      <w:pPr>
        <w:pStyle w:val="Paragraphedeliste"/>
        <w:numPr>
          <w:ilvl w:val="0"/>
          <w:numId w:val="0"/>
        </w:numPr>
        <w:ind w:left="1418" w:firstLine="706"/>
      </w:pPr>
      <w:r w:rsidRPr="00595AEF">
        <w:t>* 4 maisonnettes en tranche optionnelle 3</w:t>
      </w:r>
    </w:p>
    <w:p w14:paraId="39F6A544" w14:textId="77777777" w:rsidR="00073D62" w:rsidRPr="00BA4B06" w:rsidRDefault="00073D62" w:rsidP="00BA4B06">
      <w:pPr>
        <w:pStyle w:val="Paragraphedeliste"/>
        <w:numPr>
          <w:ilvl w:val="0"/>
          <w:numId w:val="0"/>
        </w:numPr>
        <w:ind w:left="1418"/>
      </w:pPr>
    </w:p>
    <w:p w14:paraId="06FEB8CE" w14:textId="4F3EE335" w:rsidR="00D2020E" w:rsidRDefault="00BA4B06" w:rsidP="00BA4B06">
      <w:pPr>
        <w:pStyle w:val="Paragraphedeliste"/>
        <w:numPr>
          <w:ilvl w:val="0"/>
          <w:numId w:val="0"/>
        </w:numPr>
        <w:ind w:left="1418"/>
      </w:pPr>
      <w:r>
        <w:t xml:space="preserve">- </w:t>
      </w:r>
      <w:r w:rsidR="00D2020E" w:rsidRPr="008721AB">
        <w:rPr>
          <w:b/>
          <w:bCs/>
        </w:rPr>
        <w:t>2 hangars</w:t>
      </w:r>
      <w:r w:rsidR="00D2020E" w:rsidRPr="008E483D">
        <w:t xml:space="preserve"> </w:t>
      </w:r>
      <w:r w:rsidR="002D442F" w:rsidRPr="008E483D">
        <w:t>avec toitures terrasses béton</w:t>
      </w:r>
      <w:r>
        <w:t xml:space="preserve">, ouverts sur leurs longueurs en </w:t>
      </w:r>
      <w:r w:rsidR="00F00899">
        <w:t>vis-à-vis et accessibles à des véhicules type pick-up</w:t>
      </w:r>
    </w:p>
    <w:p w14:paraId="6582DC48" w14:textId="520ACC38" w:rsidR="00073D62" w:rsidRPr="00595AEF" w:rsidRDefault="00073D62" w:rsidP="00073D62">
      <w:pPr>
        <w:pStyle w:val="Paragraphedeliste"/>
        <w:numPr>
          <w:ilvl w:val="0"/>
          <w:numId w:val="0"/>
        </w:numPr>
        <w:ind w:left="1418" w:firstLine="706"/>
      </w:pPr>
      <w:r w:rsidRPr="00595AEF">
        <w:t>* 1 en tranche ferme</w:t>
      </w:r>
    </w:p>
    <w:p w14:paraId="3265B41B" w14:textId="10CBB834" w:rsidR="00073D62" w:rsidRPr="00595AEF" w:rsidRDefault="00073D62" w:rsidP="00073D62">
      <w:pPr>
        <w:pStyle w:val="Paragraphedeliste"/>
        <w:numPr>
          <w:ilvl w:val="0"/>
          <w:numId w:val="0"/>
        </w:numPr>
        <w:ind w:left="1418" w:firstLine="706"/>
      </w:pPr>
      <w:r w:rsidRPr="00595AEF">
        <w:t>* 1 en tranche optionnelle 1</w:t>
      </w:r>
    </w:p>
    <w:p w14:paraId="4AE14C89" w14:textId="77777777" w:rsidR="00073D62" w:rsidRPr="008E483D" w:rsidRDefault="00073D62" w:rsidP="00BA4B06">
      <w:pPr>
        <w:pStyle w:val="Paragraphedeliste"/>
        <w:numPr>
          <w:ilvl w:val="0"/>
          <w:numId w:val="0"/>
        </w:numPr>
        <w:ind w:left="1418"/>
      </w:pPr>
    </w:p>
    <w:p w14:paraId="7A68DA15" w14:textId="25FC67BE" w:rsidR="00D2020E" w:rsidRDefault="00BA4B06" w:rsidP="00BA4B06">
      <w:pPr>
        <w:pStyle w:val="Paragraphedeliste"/>
        <w:numPr>
          <w:ilvl w:val="0"/>
          <w:numId w:val="0"/>
        </w:numPr>
        <w:ind w:left="1418"/>
      </w:pPr>
      <w:r>
        <w:t>-</w:t>
      </w:r>
      <w:r w:rsidR="008721AB">
        <w:t xml:space="preserve"> </w:t>
      </w:r>
      <w:r w:rsidR="008721AB" w:rsidRPr="008721AB">
        <w:rPr>
          <w:b/>
          <w:bCs/>
        </w:rPr>
        <w:t>B</w:t>
      </w:r>
      <w:r w:rsidR="00D2020E" w:rsidRPr="008721AB">
        <w:rPr>
          <w:b/>
          <w:bCs/>
        </w:rPr>
        <w:t>âtiment administratif</w:t>
      </w:r>
      <w:r w:rsidR="00D9033C" w:rsidRPr="008E483D">
        <w:t xml:space="preserve"> sans toiture</w:t>
      </w:r>
    </w:p>
    <w:p w14:paraId="40EA017B" w14:textId="3333DCB2" w:rsidR="00073D62" w:rsidRPr="00595AEF" w:rsidRDefault="00073D62" w:rsidP="00073D62">
      <w:pPr>
        <w:pStyle w:val="Paragraphedeliste"/>
        <w:numPr>
          <w:ilvl w:val="0"/>
          <w:numId w:val="0"/>
        </w:numPr>
        <w:ind w:left="1418" w:firstLine="706"/>
      </w:pPr>
      <w:r w:rsidRPr="00595AEF">
        <w:t>* Tranche optionnelle 2</w:t>
      </w:r>
    </w:p>
    <w:p w14:paraId="539C0D5B" w14:textId="77777777" w:rsidR="00BA4B06" w:rsidRPr="008E483D" w:rsidRDefault="00BA4B06" w:rsidP="00BA4B06">
      <w:pPr>
        <w:pStyle w:val="Paragraphedeliste"/>
        <w:numPr>
          <w:ilvl w:val="0"/>
          <w:numId w:val="0"/>
        </w:numPr>
        <w:ind w:left="1418"/>
      </w:pPr>
    </w:p>
    <w:p w14:paraId="1FD75B97" w14:textId="42CDB165" w:rsidR="00D2020E" w:rsidRPr="00CB4775" w:rsidRDefault="00775371" w:rsidP="00BA4B06">
      <w:pPr>
        <w:pStyle w:val="Paragraphedeliste"/>
        <w:rPr>
          <w:b/>
          <w:bCs/>
          <w:i/>
          <w:iCs/>
        </w:rPr>
      </w:pPr>
      <w:r w:rsidRPr="00CB4775">
        <w:rPr>
          <w:b/>
          <w:bCs/>
          <w:i/>
          <w:iCs/>
        </w:rPr>
        <w:t xml:space="preserve">1 étage </w:t>
      </w:r>
      <w:r w:rsidR="008E483D" w:rsidRPr="00CB4775">
        <w:rPr>
          <w:b/>
          <w:bCs/>
          <w:i/>
          <w:iCs/>
        </w:rPr>
        <w:t>(R</w:t>
      </w:r>
      <w:r w:rsidR="00800EBE" w:rsidRPr="00CB4775">
        <w:rPr>
          <w:b/>
          <w:bCs/>
          <w:i/>
          <w:iCs/>
        </w:rPr>
        <w:t xml:space="preserve">+1) </w:t>
      </w:r>
      <w:r w:rsidRPr="00CB4775">
        <w:rPr>
          <w:b/>
          <w:bCs/>
          <w:i/>
          <w:iCs/>
        </w:rPr>
        <w:t>pour 1 bâtiment</w:t>
      </w:r>
      <w:r w:rsidR="00D2020E" w:rsidRPr="00CB4775">
        <w:rPr>
          <w:b/>
          <w:bCs/>
          <w:i/>
          <w:iCs/>
        </w:rPr>
        <w:t xml:space="preserve"> ; </w:t>
      </w:r>
    </w:p>
    <w:p w14:paraId="1CAEB762" w14:textId="3A96FB5E" w:rsidR="00D2020E" w:rsidRDefault="00BA4B06" w:rsidP="00BA4B06">
      <w:pPr>
        <w:pStyle w:val="Paragraphedeliste"/>
        <w:numPr>
          <w:ilvl w:val="0"/>
          <w:numId w:val="0"/>
        </w:numPr>
        <w:ind w:left="1418"/>
      </w:pPr>
      <w:r>
        <w:t xml:space="preserve">- </w:t>
      </w:r>
      <w:r w:rsidR="00D2020E" w:rsidRPr="008721AB">
        <w:rPr>
          <w:b/>
          <w:bCs/>
        </w:rPr>
        <w:t>Bâtiment officiel</w:t>
      </w:r>
      <w:r w:rsidR="002D442F">
        <w:t xml:space="preserve"> sans toiture</w:t>
      </w:r>
    </w:p>
    <w:p w14:paraId="4E8D02DE" w14:textId="143E1B64" w:rsidR="00073D62" w:rsidRPr="00595AEF" w:rsidRDefault="00073D62" w:rsidP="00BA4B06">
      <w:pPr>
        <w:pStyle w:val="Paragraphedeliste"/>
        <w:numPr>
          <w:ilvl w:val="0"/>
          <w:numId w:val="0"/>
        </w:numPr>
        <w:ind w:left="1418"/>
      </w:pPr>
      <w:r w:rsidRPr="00595AEF">
        <w:tab/>
        <w:t>* Tranche ferme</w:t>
      </w:r>
    </w:p>
    <w:p w14:paraId="39D13DB3" w14:textId="77777777" w:rsidR="00BA4B06" w:rsidRDefault="00BA4B06" w:rsidP="00BA4B06">
      <w:pPr>
        <w:pStyle w:val="Paragraphedeliste"/>
        <w:numPr>
          <w:ilvl w:val="0"/>
          <w:numId w:val="0"/>
        </w:numPr>
        <w:ind w:left="1418"/>
      </w:pPr>
    </w:p>
    <w:p w14:paraId="67AD5995" w14:textId="60D7F36C" w:rsidR="00D2020E" w:rsidRPr="00CB4775" w:rsidRDefault="002C4723" w:rsidP="00BA4B06">
      <w:pPr>
        <w:pStyle w:val="Paragraphedeliste"/>
        <w:rPr>
          <w:b/>
          <w:bCs/>
          <w:i/>
          <w:iCs/>
        </w:rPr>
      </w:pPr>
      <w:r w:rsidRPr="00CB4775">
        <w:rPr>
          <w:b/>
          <w:bCs/>
          <w:i/>
          <w:iCs/>
        </w:rPr>
        <w:t xml:space="preserve"> </w:t>
      </w:r>
      <w:r w:rsidR="008E483D" w:rsidRPr="00CB4775">
        <w:rPr>
          <w:b/>
          <w:bCs/>
          <w:i/>
          <w:iCs/>
        </w:rPr>
        <w:t>2 étages (</w:t>
      </w:r>
      <w:r w:rsidR="00800EBE" w:rsidRPr="00CB4775">
        <w:rPr>
          <w:b/>
          <w:bCs/>
          <w:i/>
          <w:iCs/>
        </w:rPr>
        <w:t xml:space="preserve">R+2) </w:t>
      </w:r>
      <w:r w:rsidRPr="00CB4775">
        <w:rPr>
          <w:b/>
          <w:bCs/>
          <w:i/>
          <w:iCs/>
        </w:rPr>
        <w:t xml:space="preserve">pour </w:t>
      </w:r>
      <w:r w:rsidR="00D2020E" w:rsidRPr="00CB4775">
        <w:rPr>
          <w:b/>
          <w:bCs/>
          <w:i/>
          <w:iCs/>
        </w:rPr>
        <w:t>1 bâtiment</w:t>
      </w:r>
      <w:r w:rsidR="00D9033C" w:rsidRPr="00CB4775">
        <w:rPr>
          <w:b/>
          <w:bCs/>
          <w:i/>
          <w:iCs/>
        </w:rPr>
        <w:t> ;</w:t>
      </w:r>
    </w:p>
    <w:p w14:paraId="7BB030A5" w14:textId="6A9C8320" w:rsidR="00D2020E" w:rsidRDefault="00BA4B06" w:rsidP="00BA4B06">
      <w:pPr>
        <w:pStyle w:val="Paragraphedeliste"/>
        <w:numPr>
          <w:ilvl w:val="0"/>
          <w:numId w:val="0"/>
        </w:numPr>
        <w:ind w:left="1418"/>
      </w:pPr>
      <w:r w:rsidRPr="008721AB">
        <w:t xml:space="preserve">- </w:t>
      </w:r>
      <w:r w:rsidR="008721AB" w:rsidRPr="008721AB">
        <w:rPr>
          <w:b/>
          <w:bCs/>
        </w:rPr>
        <w:t>T</w:t>
      </w:r>
      <w:r w:rsidR="002C4723" w:rsidRPr="008721AB">
        <w:rPr>
          <w:b/>
          <w:bCs/>
        </w:rPr>
        <w:t>our d’entrainement</w:t>
      </w:r>
      <w:r w:rsidR="002D442F" w:rsidRPr="008721AB">
        <w:t xml:space="preserve"> </w:t>
      </w:r>
      <w:r w:rsidR="007A650E" w:rsidRPr="008721AB">
        <w:t xml:space="preserve">aux exercices de verticalité </w:t>
      </w:r>
      <w:r w:rsidR="002D442F" w:rsidRPr="008721AB">
        <w:t>avec toiture terrasse béton</w:t>
      </w:r>
      <w:r w:rsidR="000D0DB6" w:rsidRPr="008721AB">
        <w:t xml:space="preserve"> </w:t>
      </w:r>
    </w:p>
    <w:p w14:paraId="2FA9A31C" w14:textId="18C32490" w:rsidR="00073D62" w:rsidRPr="00595AEF" w:rsidRDefault="00073D62" w:rsidP="00BA4B06">
      <w:pPr>
        <w:pStyle w:val="Paragraphedeliste"/>
        <w:numPr>
          <w:ilvl w:val="0"/>
          <w:numId w:val="0"/>
        </w:numPr>
        <w:ind w:left="1418"/>
      </w:pPr>
      <w:r>
        <w:tab/>
      </w:r>
      <w:r w:rsidRPr="00595AEF">
        <w:t>* Tranche ferme</w:t>
      </w:r>
    </w:p>
    <w:p w14:paraId="2EB6C062" w14:textId="77777777" w:rsidR="00BA4B06" w:rsidRDefault="00BA4B06" w:rsidP="00BA4B06">
      <w:pPr>
        <w:pStyle w:val="Paragraphedeliste"/>
        <w:numPr>
          <w:ilvl w:val="0"/>
          <w:numId w:val="0"/>
        </w:numPr>
        <w:ind w:left="1418"/>
      </w:pPr>
    </w:p>
    <w:p w14:paraId="636965D4" w14:textId="681B4F99" w:rsidR="00F73F0C" w:rsidRPr="00D2020E" w:rsidRDefault="00CF6A4E" w:rsidP="00D2020E">
      <w:pPr>
        <w:rPr>
          <w:rFonts w:ascii="Times New Roman" w:hAnsi="Times New Roman" w:cs="Times New Roman"/>
          <w:color w:val="000000" w:themeColor="text1"/>
          <w:sz w:val="24"/>
        </w:rPr>
      </w:pPr>
      <w:r w:rsidRPr="00D2020E">
        <w:rPr>
          <w:rFonts w:ascii="Times New Roman" w:hAnsi="Times New Roman" w:cs="Times New Roman"/>
          <w:color w:val="000000" w:themeColor="text1"/>
          <w:sz w:val="24"/>
        </w:rPr>
        <w:t>I</w:t>
      </w:r>
      <w:r w:rsidR="00793072" w:rsidRPr="00D2020E">
        <w:rPr>
          <w:rFonts w:ascii="Times New Roman" w:hAnsi="Times New Roman" w:cs="Times New Roman"/>
          <w:color w:val="000000" w:themeColor="text1"/>
          <w:sz w:val="24"/>
        </w:rPr>
        <w:t xml:space="preserve">ls sont </w:t>
      </w:r>
      <w:r w:rsidR="00E92339" w:rsidRPr="00D2020E">
        <w:rPr>
          <w:rFonts w:ascii="Times New Roman" w:hAnsi="Times New Roman" w:cs="Times New Roman"/>
          <w:color w:val="000000" w:themeColor="text1"/>
          <w:sz w:val="24"/>
        </w:rPr>
        <w:t>surélevés pour tenir compte des pluies rares mais violentes</w:t>
      </w:r>
      <w:r w:rsidR="00F73F0C" w:rsidRPr="00D2020E">
        <w:rPr>
          <w:rFonts w:ascii="Times New Roman" w:hAnsi="Times New Roman" w:cs="Times New Roman"/>
          <w:color w:val="000000" w:themeColor="text1"/>
          <w:sz w:val="24"/>
        </w:rPr>
        <w:t>.</w:t>
      </w:r>
      <w:r w:rsidR="00E92339" w:rsidRPr="00D2020E">
        <w:rPr>
          <w:rFonts w:ascii="Times New Roman" w:hAnsi="Times New Roman" w:cs="Times New Roman"/>
          <w:color w:val="000000" w:themeColor="text1"/>
          <w:sz w:val="24"/>
        </w:rPr>
        <w:t xml:space="preserve"> Les murs porteurs seront réalisés </w:t>
      </w:r>
      <w:r w:rsidR="006173A4" w:rsidRPr="00D2020E">
        <w:rPr>
          <w:rFonts w:ascii="Times New Roman" w:hAnsi="Times New Roman" w:cs="Times New Roman"/>
          <w:color w:val="000000" w:themeColor="text1"/>
          <w:sz w:val="24"/>
        </w:rPr>
        <w:t>en</w:t>
      </w:r>
      <w:r w:rsidR="00E92339" w:rsidRPr="00D2020E">
        <w:rPr>
          <w:rFonts w:ascii="Times New Roman" w:hAnsi="Times New Roman" w:cs="Times New Roman"/>
          <w:color w:val="000000" w:themeColor="text1"/>
          <w:sz w:val="24"/>
        </w:rPr>
        <w:t xml:space="preserve"> système poteaux-poutres </w:t>
      </w:r>
      <w:r w:rsidR="002C4723" w:rsidRPr="00D2020E">
        <w:rPr>
          <w:rFonts w:ascii="Times New Roman" w:hAnsi="Times New Roman" w:cs="Times New Roman"/>
          <w:color w:val="000000" w:themeColor="text1"/>
          <w:sz w:val="24"/>
        </w:rPr>
        <w:t xml:space="preserve">sur semelles isolées </w:t>
      </w:r>
      <w:r w:rsidR="00E92339" w:rsidRPr="00D2020E">
        <w:rPr>
          <w:rFonts w:ascii="Times New Roman" w:hAnsi="Times New Roman" w:cs="Times New Roman"/>
          <w:color w:val="000000" w:themeColor="text1"/>
          <w:sz w:val="24"/>
        </w:rPr>
        <w:t>et</w:t>
      </w:r>
      <w:r w:rsidR="002C4723" w:rsidRPr="00D2020E">
        <w:rPr>
          <w:rFonts w:ascii="Times New Roman" w:hAnsi="Times New Roman" w:cs="Times New Roman"/>
          <w:color w:val="000000" w:themeColor="text1"/>
          <w:sz w:val="24"/>
        </w:rPr>
        <w:t xml:space="preserve"> longrines,</w:t>
      </w:r>
      <w:r w:rsidR="00E92339" w:rsidRPr="00D2020E">
        <w:rPr>
          <w:rFonts w:ascii="Times New Roman" w:hAnsi="Times New Roman" w:cs="Times New Roman"/>
          <w:color w:val="000000" w:themeColor="text1"/>
          <w:sz w:val="24"/>
        </w:rPr>
        <w:t xml:space="preserve"> remplissage en blocs de granulats</w:t>
      </w:r>
      <w:r w:rsidR="00800EB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862855" w:rsidRPr="008E483D">
        <w:rPr>
          <w:rFonts w:ascii="Times New Roman" w:hAnsi="Times New Roman" w:cs="Times New Roman"/>
          <w:sz w:val="24"/>
        </w:rPr>
        <w:t xml:space="preserve">béton creux ou pleins </w:t>
      </w:r>
    </w:p>
    <w:p w14:paraId="4ADCB8D3" w14:textId="77777777" w:rsidR="007804DE" w:rsidRDefault="00E92339" w:rsidP="007804DE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L’ensemble des plans joints au présent marché définit chaque bâtiment ou équipement. Ces plans restent des plans de principe et pourront faire l’objet de modifications ave</w:t>
      </w:r>
      <w:r w:rsidR="00992A38" w:rsidRPr="00576591">
        <w:rPr>
          <w:rFonts w:ascii="Times New Roman" w:hAnsi="Times New Roman" w:cs="Times New Roman"/>
          <w:sz w:val="24"/>
        </w:rPr>
        <w:t>c</w:t>
      </w:r>
      <w:r w:rsidRPr="00576591">
        <w:rPr>
          <w:rFonts w:ascii="Times New Roman" w:hAnsi="Times New Roman" w:cs="Times New Roman"/>
          <w:sz w:val="24"/>
        </w:rPr>
        <w:t xml:space="preserve"> le </w:t>
      </w:r>
      <w:r w:rsidR="006173A4" w:rsidRPr="00576591">
        <w:rPr>
          <w:rFonts w:ascii="Times New Roman" w:hAnsi="Times New Roman" w:cs="Times New Roman"/>
          <w:sz w:val="24"/>
        </w:rPr>
        <w:t>titulaire</w:t>
      </w:r>
      <w:r w:rsidRPr="00576591">
        <w:rPr>
          <w:rFonts w:ascii="Times New Roman" w:hAnsi="Times New Roman" w:cs="Times New Roman"/>
          <w:sz w:val="24"/>
        </w:rPr>
        <w:t xml:space="preserve">. </w:t>
      </w:r>
      <w:r w:rsidR="00775371" w:rsidRPr="00576591">
        <w:rPr>
          <w:rFonts w:ascii="Times New Roman" w:hAnsi="Times New Roman" w:cs="Times New Roman"/>
          <w:sz w:val="24"/>
        </w:rPr>
        <w:t>Le</w:t>
      </w:r>
      <w:r w:rsidR="00D02820" w:rsidRPr="00576591">
        <w:rPr>
          <w:rFonts w:ascii="Times New Roman" w:hAnsi="Times New Roman" w:cs="Times New Roman"/>
          <w:sz w:val="24"/>
        </w:rPr>
        <w:t xml:space="preserve">s modifications devront recevoir l’approbation du maître d’œuvre. </w:t>
      </w:r>
    </w:p>
    <w:p w14:paraId="382AE0AA" w14:textId="5FF999BF" w:rsidR="007804DE" w:rsidRPr="00CF6A4E" w:rsidRDefault="0019760C" w:rsidP="00B917A3">
      <w:pPr>
        <w:pStyle w:val="Titre2"/>
      </w:pPr>
      <w:bookmarkStart w:id="19" w:name="_Toc194260074"/>
      <w:r w:rsidRPr="00CF6A4E">
        <w:t>Bâtiments à ossature béton</w:t>
      </w:r>
      <w:bookmarkEnd w:id="19"/>
    </w:p>
    <w:p w14:paraId="48854BD6" w14:textId="04811E1F" w:rsidR="00813976" w:rsidRPr="007C39AE" w:rsidRDefault="007804DE" w:rsidP="00F73F0C">
      <w:pPr>
        <w:rPr>
          <w:rFonts w:ascii="Times New Roman" w:hAnsi="Times New Roman" w:cs="Times New Roman"/>
          <w:color w:val="000000" w:themeColor="text1"/>
          <w:sz w:val="24"/>
        </w:rPr>
      </w:pPr>
      <w:r w:rsidRPr="007C39AE">
        <w:rPr>
          <w:rFonts w:ascii="Times New Roman" w:hAnsi="Times New Roman" w:cs="Times New Roman"/>
          <w:color w:val="000000" w:themeColor="text1"/>
          <w:sz w:val="24"/>
        </w:rPr>
        <w:t xml:space="preserve"> L</w:t>
      </w:r>
      <w:r w:rsidR="00813976" w:rsidRPr="007C39AE">
        <w:rPr>
          <w:rFonts w:ascii="Times New Roman" w:hAnsi="Times New Roman" w:cs="Times New Roman"/>
          <w:color w:val="000000" w:themeColor="text1"/>
          <w:sz w:val="24"/>
        </w:rPr>
        <w:t xml:space="preserve">a structure de chacun </w:t>
      </w:r>
      <w:r w:rsidR="00DA2463" w:rsidRPr="007C39AE">
        <w:rPr>
          <w:rFonts w:ascii="Times New Roman" w:hAnsi="Times New Roman" w:cs="Times New Roman"/>
          <w:color w:val="000000" w:themeColor="text1"/>
          <w:sz w:val="24"/>
        </w:rPr>
        <w:t>des</w:t>
      </w:r>
      <w:r w:rsidR="00813976" w:rsidRPr="007C39AE">
        <w:rPr>
          <w:rFonts w:ascii="Times New Roman" w:hAnsi="Times New Roman" w:cs="Times New Roman"/>
          <w:color w:val="000000" w:themeColor="text1"/>
          <w:sz w:val="24"/>
        </w:rPr>
        <w:t xml:space="preserve"> bâtiments </w:t>
      </w:r>
      <w:r w:rsidRPr="007C39AE">
        <w:rPr>
          <w:rFonts w:ascii="Times New Roman" w:hAnsi="Times New Roman" w:cs="Times New Roman"/>
          <w:color w:val="000000" w:themeColor="text1"/>
          <w:sz w:val="24"/>
        </w:rPr>
        <w:t>sera la suivante</w:t>
      </w:r>
      <w:r w:rsidR="00813976" w:rsidRPr="007C39AE">
        <w:rPr>
          <w:rFonts w:ascii="Times New Roman" w:hAnsi="Times New Roman" w:cs="Times New Roman"/>
          <w:color w:val="000000" w:themeColor="text1"/>
          <w:sz w:val="24"/>
        </w:rPr>
        <w:t xml:space="preserve"> ; poteaux-poutres </w:t>
      </w:r>
      <w:r w:rsidR="002C4723" w:rsidRPr="007C39AE">
        <w:rPr>
          <w:rFonts w:ascii="Times New Roman" w:hAnsi="Times New Roman" w:cs="Times New Roman"/>
          <w:color w:val="000000" w:themeColor="text1"/>
          <w:sz w:val="24"/>
        </w:rPr>
        <w:t xml:space="preserve">sur semelles isolées et longrines </w:t>
      </w:r>
      <w:r w:rsidR="00813976" w:rsidRPr="007C39AE">
        <w:rPr>
          <w:rFonts w:ascii="Times New Roman" w:hAnsi="Times New Roman" w:cs="Times New Roman"/>
          <w:color w:val="000000" w:themeColor="text1"/>
          <w:sz w:val="24"/>
        </w:rPr>
        <w:t>avec remplissage en blocs de béton</w:t>
      </w:r>
      <w:r w:rsidRPr="007C39AE">
        <w:rPr>
          <w:rFonts w:ascii="Times New Roman" w:hAnsi="Times New Roman" w:cs="Times New Roman"/>
          <w:color w:val="000000" w:themeColor="text1"/>
          <w:sz w:val="24"/>
        </w:rPr>
        <w:t>.</w:t>
      </w:r>
    </w:p>
    <w:p w14:paraId="3CBB23C3" w14:textId="77777777" w:rsidR="00813976" w:rsidRPr="00576591" w:rsidRDefault="00813976" w:rsidP="00F73F0C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Tous les calculs de structure devront être effectués par un</w:t>
      </w:r>
      <w:r w:rsidR="004E636F" w:rsidRPr="00576591">
        <w:rPr>
          <w:rFonts w:ascii="Times New Roman" w:hAnsi="Times New Roman" w:cs="Times New Roman"/>
          <w:sz w:val="24"/>
        </w:rPr>
        <w:t xml:space="preserve"> ingénieur ou un</w:t>
      </w:r>
      <w:r w:rsidRPr="00576591">
        <w:rPr>
          <w:rFonts w:ascii="Times New Roman" w:hAnsi="Times New Roman" w:cs="Times New Roman"/>
          <w:sz w:val="24"/>
        </w:rPr>
        <w:t xml:space="preserve"> bureau d’études agrée. Les hypothèses de calcul devront apparaître clairement. </w:t>
      </w:r>
    </w:p>
    <w:p w14:paraId="7257D391" w14:textId="77777777" w:rsidR="00F73F0C" w:rsidRPr="00576591" w:rsidRDefault="00813976" w:rsidP="00F73F0C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lastRenderedPageBreak/>
        <w:t xml:space="preserve">Toutes les notes de calcul seront soumises au visa du maître d’œuvre. </w:t>
      </w:r>
    </w:p>
    <w:p w14:paraId="27C7F636" w14:textId="77777777" w:rsidR="00F73F0C" w:rsidRPr="00576591" w:rsidRDefault="00F73F0C" w:rsidP="00B917A3">
      <w:pPr>
        <w:pStyle w:val="Titre2"/>
      </w:pPr>
      <w:bookmarkStart w:id="20" w:name="_Toc194260075"/>
      <w:r w:rsidRPr="00576591">
        <w:t>Limites de prestations</w:t>
      </w:r>
      <w:bookmarkEnd w:id="20"/>
    </w:p>
    <w:p w14:paraId="3D3D3681" w14:textId="77777777" w:rsidR="00A13D00" w:rsidRDefault="00A13D00" w:rsidP="008D3CBD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Les travaux comprennent :</w:t>
      </w:r>
    </w:p>
    <w:p w14:paraId="5DFEE79D" w14:textId="77777777" w:rsidR="008721AB" w:rsidRDefault="008721AB" w:rsidP="008D3CBD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4"/>
        </w:rPr>
      </w:pPr>
    </w:p>
    <w:p w14:paraId="317F9642" w14:textId="575926AA" w:rsidR="00862855" w:rsidRPr="00862855" w:rsidRDefault="00862855" w:rsidP="008721AB">
      <w:pPr>
        <w:pStyle w:val="Paragraphedeliste"/>
        <w:numPr>
          <w:ilvl w:val="0"/>
          <w:numId w:val="5"/>
        </w:numPr>
      </w:pPr>
      <w:r>
        <w:t>l</w:t>
      </w:r>
      <w:r w:rsidRPr="00862855">
        <w:t>e traitement spécifique des fondations en milieu salin,</w:t>
      </w:r>
      <w:r w:rsidR="000D0DB6">
        <w:t xml:space="preserve"> </w:t>
      </w:r>
    </w:p>
    <w:p w14:paraId="7060D83D" w14:textId="77777777" w:rsidR="00A13D00" w:rsidRPr="00576591" w:rsidRDefault="00A13D00">
      <w:pPr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la fourniture des documentations, avis techniques et certificats relatifs aux matériaux et matériels mis en œuvre,</w:t>
      </w:r>
    </w:p>
    <w:p w14:paraId="4E549325" w14:textId="77777777" w:rsidR="00A13D00" w:rsidRPr="00576591" w:rsidRDefault="00A13D00">
      <w:pPr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la fourniture des notes de calculs détaillées et le dimensionnement de l’ensemble des éléments constituant la structure des bâtiments, y compris fondations,</w:t>
      </w:r>
    </w:p>
    <w:p w14:paraId="1D9DDD5E" w14:textId="67AA39F7" w:rsidR="00A13D00" w:rsidRPr="00576591" w:rsidRDefault="00A13D00">
      <w:pPr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la fourniture du détail d’exécution des dispositifs de jonction retenus entre poteaux et poutres</w:t>
      </w:r>
      <w:r w:rsidR="001C290E">
        <w:rPr>
          <w:rFonts w:ascii="Times New Roman" w:hAnsi="Times New Roman" w:cs="Times New Roman"/>
          <w:sz w:val="24"/>
        </w:rPr>
        <w:t>.</w:t>
      </w:r>
    </w:p>
    <w:p w14:paraId="4C421A57" w14:textId="77777777" w:rsidR="00A13D00" w:rsidRPr="00576591" w:rsidRDefault="00A13D00">
      <w:pPr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la fourniture des plans d'exécution et de détails,</w:t>
      </w:r>
    </w:p>
    <w:p w14:paraId="1EF9687B" w14:textId="77777777" w:rsidR="00A13D00" w:rsidRDefault="00A13D00">
      <w:pPr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la réception de l’implantation et des niveaux des massifs de fondations</w:t>
      </w:r>
      <w:r w:rsidR="00DA2463" w:rsidRPr="00576591">
        <w:rPr>
          <w:rFonts w:ascii="Times New Roman" w:hAnsi="Times New Roman" w:cs="Times New Roman"/>
          <w:sz w:val="24"/>
        </w:rPr>
        <w:t xml:space="preserve"> </w:t>
      </w:r>
      <w:r w:rsidRPr="00576591">
        <w:rPr>
          <w:rFonts w:ascii="Times New Roman" w:hAnsi="Times New Roman" w:cs="Times New Roman"/>
          <w:sz w:val="24"/>
        </w:rPr>
        <w:t>ainsi que des dispositions nécessaires au scellement des poteaux (trous, barres d’ancrages, aciers en attente, etc.),</w:t>
      </w:r>
    </w:p>
    <w:p w14:paraId="41B21724" w14:textId="77777777" w:rsidR="008721AB" w:rsidRPr="00576591" w:rsidRDefault="008721AB" w:rsidP="008721AB">
      <w:p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/>
        <w:ind w:left="1353"/>
        <w:jc w:val="left"/>
        <w:textAlignment w:val="baseline"/>
        <w:rPr>
          <w:rFonts w:ascii="Times New Roman" w:hAnsi="Times New Roman" w:cs="Times New Roman"/>
          <w:sz w:val="24"/>
        </w:rPr>
      </w:pPr>
    </w:p>
    <w:p w14:paraId="6129E73C" w14:textId="77777777" w:rsidR="00A13D00" w:rsidRPr="00576591" w:rsidRDefault="00A13D00" w:rsidP="00BA4B06">
      <w:pPr>
        <w:pStyle w:val="Paragraphedeliste"/>
      </w:pPr>
      <w:r w:rsidRPr="00576591">
        <w:t>l’exécution des différents dallages,</w:t>
      </w:r>
    </w:p>
    <w:p w14:paraId="1F98DD9D" w14:textId="77777777" w:rsidR="00A13D00" w:rsidRPr="00576591" w:rsidRDefault="00A13D00">
      <w:pPr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le contrôle de la qualité des composants béton en ce qui concerne</w:t>
      </w:r>
      <w:r w:rsidR="004E636F" w:rsidRPr="00576591">
        <w:rPr>
          <w:rFonts w:ascii="Times New Roman" w:hAnsi="Times New Roman" w:cs="Times New Roman"/>
          <w:sz w:val="24"/>
        </w:rPr>
        <w:t>, entre autres</w:t>
      </w:r>
      <w:r w:rsidRPr="00576591">
        <w:rPr>
          <w:rFonts w:ascii="Times New Roman" w:hAnsi="Times New Roman" w:cs="Times New Roman"/>
          <w:sz w:val="24"/>
        </w:rPr>
        <w:t xml:space="preserve"> : </w:t>
      </w:r>
    </w:p>
    <w:p w14:paraId="467A8A54" w14:textId="77777777" w:rsidR="00A13D00" w:rsidRPr="00576591" w:rsidRDefault="00A13D00">
      <w:pPr>
        <w:numPr>
          <w:ilvl w:val="1"/>
          <w:numId w:val="6"/>
        </w:numPr>
        <w:tabs>
          <w:tab w:val="num" w:pos="2835"/>
        </w:tabs>
        <w:overflowPunct w:val="0"/>
        <w:autoSpaceDE w:val="0"/>
        <w:autoSpaceDN w:val="0"/>
        <w:adjustRightInd w:val="0"/>
        <w:spacing w:after="0"/>
        <w:ind w:left="2835" w:hanging="283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la précision dimensionnelle</w:t>
      </w:r>
      <w:r w:rsidR="004E636F" w:rsidRPr="00576591">
        <w:rPr>
          <w:rFonts w:ascii="Times New Roman" w:hAnsi="Times New Roman" w:cs="Times New Roman"/>
          <w:sz w:val="24"/>
        </w:rPr>
        <w:t xml:space="preserve"> des agrégats</w:t>
      </w:r>
      <w:r w:rsidRPr="00576591">
        <w:rPr>
          <w:rFonts w:ascii="Times New Roman" w:hAnsi="Times New Roman" w:cs="Times New Roman"/>
          <w:sz w:val="24"/>
        </w:rPr>
        <w:t>,</w:t>
      </w:r>
    </w:p>
    <w:p w14:paraId="66199E7E" w14:textId="77777777" w:rsidR="00A13D00" w:rsidRPr="00576591" w:rsidRDefault="00A13D00">
      <w:pPr>
        <w:numPr>
          <w:ilvl w:val="1"/>
          <w:numId w:val="6"/>
        </w:numPr>
        <w:tabs>
          <w:tab w:val="num" w:pos="2835"/>
        </w:tabs>
        <w:overflowPunct w:val="0"/>
        <w:autoSpaceDE w:val="0"/>
        <w:autoSpaceDN w:val="0"/>
        <w:adjustRightInd w:val="0"/>
        <w:spacing w:after="0"/>
        <w:ind w:left="2835" w:hanging="283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les dispositions d’armatures en attente pour ancrage et scellement,</w:t>
      </w:r>
    </w:p>
    <w:p w14:paraId="4A4FF04D" w14:textId="087E9712" w:rsidR="00A13D00" w:rsidRPr="00576591" w:rsidRDefault="00A13D00">
      <w:pPr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la mise en place des poutres, et liaison a</w:t>
      </w:r>
      <w:r w:rsidR="004E636F" w:rsidRPr="00576591">
        <w:rPr>
          <w:rFonts w:ascii="Times New Roman" w:hAnsi="Times New Roman" w:cs="Times New Roman"/>
          <w:sz w:val="24"/>
        </w:rPr>
        <w:t>vec les têtes de poteaux, etc.,</w:t>
      </w:r>
    </w:p>
    <w:p w14:paraId="7E5A07FB" w14:textId="77777777" w:rsidR="00A13D00" w:rsidRPr="00576591" w:rsidRDefault="00A13D00">
      <w:pPr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la réalisation des ouvrages de sécurité et protections provisoires nécessaires lors de l’intervention de l’entreprise, y compris mise en place des panneaux signalant les éventuels dangers,</w:t>
      </w:r>
    </w:p>
    <w:p w14:paraId="5EF12C6E" w14:textId="33802DEE" w:rsidR="00A13D00" w:rsidRDefault="00A13D00">
      <w:pPr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la mise en place puis enlèvement après travaux, des installations propres au chantier (levages, stock</w:t>
      </w:r>
      <w:r w:rsidR="004E636F" w:rsidRPr="00576591">
        <w:rPr>
          <w:rFonts w:ascii="Times New Roman" w:hAnsi="Times New Roman" w:cs="Times New Roman"/>
          <w:sz w:val="24"/>
        </w:rPr>
        <w:t>age, sécurité, etc.).</w:t>
      </w:r>
    </w:p>
    <w:p w14:paraId="13DBD8B2" w14:textId="77777777" w:rsidR="00A13D00" w:rsidRPr="00576591" w:rsidRDefault="00A13D00" w:rsidP="00217863">
      <w:pPr>
        <w:pStyle w:val="Alina2"/>
      </w:pPr>
    </w:p>
    <w:p w14:paraId="7414EADE" w14:textId="77777777" w:rsidR="002D5086" w:rsidRPr="00576591" w:rsidRDefault="002D5086" w:rsidP="00CB4C84">
      <w:pPr>
        <w:pStyle w:val="Titre1"/>
      </w:pPr>
      <w:bookmarkStart w:id="21" w:name="_Toc508790325"/>
      <w:bookmarkStart w:id="22" w:name="_Toc194260076"/>
      <w:bookmarkEnd w:id="14"/>
      <w:r w:rsidRPr="00576591">
        <w:t>Données de base – dimensionnement</w:t>
      </w:r>
      <w:bookmarkEnd w:id="22"/>
    </w:p>
    <w:p w14:paraId="61834E6B" w14:textId="77777777" w:rsidR="00AA7D88" w:rsidRPr="00576591" w:rsidRDefault="002D5086" w:rsidP="00B917A3">
      <w:pPr>
        <w:pStyle w:val="Titre2"/>
      </w:pPr>
      <w:bookmarkStart w:id="23" w:name="_Toc194260077"/>
      <w:bookmarkEnd w:id="21"/>
      <w:r w:rsidRPr="00576591">
        <w:t>Implantation des ouvrages</w:t>
      </w:r>
      <w:bookmarkEnd w:id="23"/>
    </w:p>
    <w:p w14:paraId="05643DCF" w14:textId="643DBDBD" w:rsidR="002D5086" w:rsidRPr="00576591" w:rsidRDefault="002D5086" w:rsidP="002D5086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 xml:space="preserve">Le piquetage général sera effectué avec une précision de </w:t>
      </w:r>
      <w:r w:rsidR="008E483D">
        <w:rPr>
          <w:rFonts w:ascii="Times New Roman" w:hAnsi="Times New Roman" w:cs="Times New Roman"/>
          <w:sz w:val="24"/>
        </w:rPr>
        <w:t>1</w:t>
      </w:r>
      <w:r w:rsidRPr="00576591">
        <w:rPr>
          <w:rFonts w:ascii="Times New Roman" w:hAnsi="Times New Roman" w:cs="Times New Roman"/>
          <w:sz w:val="24"/>
        </w:rPr>
        <w:t xml:space="preserve"> cm en planimétrie et en altimétrie</w:t>
      </w:r>
      <w:r w:rsidR="00800EBE">
        <w:rPr>
          <w:rFonts w:ascii="Times New Roman" w:hAnsi="Times New Roman" w:cs="Times New Roman"/>
          <w:sz w:val="24"/>
        </w:rPr>
        <w:t xml:space="preserve"> </w:t>
      </w:r>
      <w:r w:rsidR="000D0DB6" w:rsidRPr="008721AB">
        <w:rPr>
          <w:rFonts w:ascii="Times New Roman" w:hAnsi="Times New Roman" w:cs="Times New Roman"/>
          <w:sz w:val="24"/>
        </w:rPr>
        <w:t>sous contrôle et validation du maître d’œuvre</w:t>
      </w:r>
    </w:p>
    <w:p w14:paraId="71A3E6FE" w14:textId="77777777" w:rsidR="002D5086" w:rsidRPr="00576591" w:rsidRDefault="002D5086" w:rsidP="002D5086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L’implantation est entièrement à la charge de l’entreprise titulaire sur la base des plans fournis.</w:t>
      </w:r>
    </w:p>
    <w:p w14:paraId="37E19257" w14:textId="77777777" w:rsidR="002D5086" w:rsidRPr="00576591" w:rsidRDefault="002D5086" w:rsidP="002D5086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Tous les points significatifs ainsi que la côte altimétrique de référence seront matérialisés sur le site, sur des repères inamovibles pendant toute la durée des travaux.</w:t>
      </w:r>
    </w:p>
    <w:p w14:paraId="63B7D504" w14:textId="77777777" w:rsidR="002D5086" w:rsidRPr="00576591" w:rsidRDefault="002D5086" w:rsidP="002D5086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Avant toute intervention en implantation, l’entreprise devra s’assurer de la concordance des côtes des plans du projet avec les possibilités liées au terrain et à la disposition des lieux.</w:t>
      </w:r>
    </w:p>
    <w:p w14:paraId="1E73EA40" w14:textId="77777777" w:rsidR="00975D7E" w:rsidRPr="00576591" w:rsidRDefault="00975D7E" w:rsidP="002D5086">
      <w:pPr>
        <w:rPr>
          <w:rFonts w:ascii="Times New Roman" w:hAnsi="Times New Roman" w:cs="Times New Roman"/>
          <w:sz w:val="24"/>
        </w:rPr>
      </w:pPr>
    </w:p>
    <w:p w14:paraId="5FEE4D06" w14:textId="77777777" w:rsidR="00711570" w:rsidRPr="00576591" w:rsidRDefault="002D5086" w:rsidP="00B917A3">
      <w:pPr>
        <w:pStyle w:val="Titre2"/>
      </w:pPr>
      <w:bookmarkStart w:id="24" w:name="_Toc508790330"/>
      <w:bookmarkStart w:id="25" w:name="_Toc194260078"/>
      <w:r w:rsidRPr="00576591">
        <w:t>Charge d’exploitation des bâtiments</w:t>
      </w:r>
      <w:bookmarkEnd w:id="24"/>
      <w:bookmarkEnd w:id="25"/>
    </w:p>
    <w:p w14:paraId="540DCCB9" w14:textId="77777777" w:rsidR="002D5086" w:rsidRPr="00576591" w:rsidRDefault="002D5086" w:rsidP="002D5086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 xml:space="preserve">Les charges d'exploitation sont celles données par les normes </w:t>
      </w:r>
      <w:r w:rsidR="00504B94" w:rsidRPr="00576591">
        <w:rPr>
          <w:rFonts w:ascii="Times New Roman" w:hAnsi="Times New Roman" w:cs="Times New Roman"/>
          <w:sz w:val="24"/>
        </w:rPr>
        <w:t xml:space="preserve">et DTU </w:t>
      </w:r>
      <w:r w:rsidRPr="00576591">
        <w:rPr>
          <w:rFonts w:ascii="Times New Roman" w:hAnsi="Times New Roman" w:cs="Times New Roman"/>
          <w:sz w:val="24"/>
        </w:rPr>
        <w:t>selon la destination des locaux</w:t>
      </w:r>
      <w:r w:rsidR="00504B94" w:rsidRPr="00576591">
        <w:rPr>
          <w:rFonts w:ascii="Times New Roman" w:hAnsi="Times New Roman" w:cs="Times New Roman"/>
          <w:sz w:val="24"/>
        </w:rPr>
        <w:t>,</w:t>
      </w:r>
      <w:r w:rsidRPr="00576591">
        <w:rPr>
          <w:rFonts w:ascii="Times New Roman" w:hAnsi="Times New Roman" w:cs="Times New Roman"/>
          <w:sz w:val="24"/>
        </w:rPr>
        <w:t xml:space="preserve"> indiquée sur les plans, et les indications complémentaires suivantes :</w:t>
      </w:r>
    </w:p>
    <w:p w14:paraId="3073C47A" w14:textId="409EF05D" w:rsidR="002D5086" w:rsidRPr="00576591" w:rsidRDefault="002D5086">
      <w:pPr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 xml:space="preserve">des dallages pour </w:t>
      </w:r>
      <w:r w:rsidR="00504B94" w:rsidRPr="00576591">
        <w:rPr>
          <w:rFonts w:ascii="Times New Roman" w:hAnsi="Times New Roman" w:cs="Times New Roman"/>
          <w:sz w:val="24"/>
        </w:rPr>
        <w:t>le</w:t>
      </w:r>
      <w:r w:rsidR="001C290E">
        <w:rPr>
          <w:rFonts w:ascii="Times New Roman" w:hAnsi="Times New Roman" w:cs="Times New Roman"/>
          <w:sz w:val="24"/>
        </w:rPr>
        <w:t>s</w:t>
      </w:r>
      <w:r w:rsidR="00504B94" w:rsidRPr="00576591">
        <w:rPr>
          <w:rFonts w:ascii="Times New Roman" w:hAnsi="Times New Roman" w:cs="Times New Roman"/>
          <w:sz w:val="24"/>
        </w:rPr>
        <w:t xml:space="preserve"> hangar</w:t>
      </w:r>
      <w:r w:rsidR="001C290E">
        <w:rPr>
          <w:rFonts w:ascii="Times New Roman" w:hAnsi="Times New Roman" w:cs="Times New Roman"/>
          <w:sz w:val="24"/>
        </w:rPr>
        <w:t>s</w:t>
      </w:r>
      <w:r w:rsidRPr="00576591">
        <w:rPr>
          <w:rFonts w:ascii="Times New Roman" w:hAnsi="Times New Roman" w:cs="Times New Roman"/>
          <w:sz w:val="24"/>
        </w:rPr>
        <w:t xml:space="preserve"> </w:t>
      </w:r>
      <w:r w:rsidR="00F8441E" w:rsidRPr="00FC3385">
        <w:rPr>
          <w:rFonts w:ascii="Times New Roman" w:hAnsi="Times New Roman" w:cs="Times New Roman"/>
          <w:sz w:val="24"/>
        </w:rPr>
        <w:t xml:space="preserve">et plateforme de distribution de ceux-ci </w:t>
      </w:r>
      <w:r w:rsidRPr="00FC3385">
        <w:rPr>
          <w:rFonts w:ascii="Times New Roman" w:hAnsi="Times New Roman" w:cs="Times New Roman"/>
          <w:sz w:val="24"/>
        </w:rPr>
        <w:t>:</w:t>
      </w:r>
    </w:p>
    <w:p w14:paraId="64454C0B" w14:textId="77777777" w:rsidR="002D5086" w:rsidRPr="00576591" w:rsidRDefault="002D5086" w:rsidP="002D5086">
      <w:pPr>
        <w:rPr>
          <w:rFonts w:ascii="Times New Roman" w:hAnsi="Times New Roman" w:cs="Times New Roman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1"/>
        <w:gridCol w:w="4588"/>
      </w:tblGrid>
      <w:tr w:rsidR="002D5086" w:rsidRPr="00576591" w14:paraId="2964A707" w14:textId="77777777" w:rsidTr="007C39AE">
        <w:trPr>
          <w:jc w:val="center"/>
        </w:trPr>
        <w:tc>
          <w:tcPr>
            <w:tcW w:w="4631" w:type="dxa"/>
            <w:shd w:val="clear" w:color="auto" w:fill="auto"/>
          </w:tcPr>
          <w:p w14:paraId="51832606" w14:textId="77777777" w:rsidR="002D5086" w:rsidRPr="00576591" w:rsidRDefault="002D5086" w:rsidP="002D508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76591">
              <w:rPr>
                <w:rFonts w:ascii="Times New Roman" w:hAnsi="Times New Roman" w:cs="Times New Roman"/>
                <w:b/>
                <w:sz w:val="24"/>
              </w:rPr>
              <w:t>Nature de la charge</w:t>
            </w:r>
          </w:p>
        </w:tc>
        <w:tc>
          <w:tcPr>
            <w:tcW w:w="4588" w:type="dxa"/>
            <w:shd w:val="clear" w:color="auto" w:fill="auto"/>
          </w:tcPr>
          <w:p w14:paraId="2F56A0D4" w14:textId="77777777" w:rsidR="002D5086" w:rsidRPr="00576591" w:rsidRDefault="00504B94" w:rsidP="00504B9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76591">
              <w:rPr>
                <w:rFonts w:ascii="Times New Roman" w:hAnsi="Times New Roman" w:cs="Times New Roman"/>
                <w:b/>
                <w:sz w:val="24"/>
              </w:rPr>
              <w:t>Valeur à prendre en compte en compte</w:t>
            </w:r>
          </w:p>
        </w:tc>
      </w:tr>
      <w:tr w:rsidR="007C39AE" w:rsidRPr="007C39AE" w14:paraId="11C6EB7A" w14:textId="77777777" w:rsidTr="007C39AE">
        <w:trPr>
          <w:jc w:val="center"/>
        </w:trPr>
        <w:tc>
          <w:tcPr>
            <w:tcW w:w="4631" w:type="dxa"/>
            <w:shd w:val="clear" w:color="auto" w:fill="auto"/>
          </w:tcPr>
          <w:p w14:paraId="07F7BFA0" w14:textId="5270DC7B" w:rsidR="007C39AE" w:rsidRPr="007C39AE" w:rsidRDefault="007C39AE" w:rsidP="002D5086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7C39AE">
              <w:rPr>
                <w:rFonts w:ascii="Times New Roman" w:hAnsi="Times New Roman" w:cs="Times New Roman"/>
                <w:bCs/>
                <w:sz w:val="24"/>
              </w:rPr>
              <w:t>Charge répartie</w:t>
            </w:r>
          </w:p>
        </w:tc>
        <w:tc>
          <w:tcPr>
            <w:tcW w:w="4588" w:type="dxa"/>
            <w:shd w:val="clear" w:color="auto" w:fill="auto"/>
          </w:tcPr>
          <w:p w14:paraId="467F03F0" w14:textId="5C3B6564" w:rsidR="007C39AE" w:rsidRPr="007C39AE" w:rsidRDefault="007C39AE" w:rsidP="007C39AE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7C39AE">
              <w:rPr>
                <w:rFonts w:ascii="Times New Roman" w:hAnsi="Times New Roman" w:cs="Times New Roman"/>
                <w:bCs/>
                <w:sz w:val="24"/>
              </w:rPr>
              <w:t>≥ 100 kN/m²</w:t>
            </w:r>
          </w:p>
        </w:tc>
      </w:tr>
    </w:tbl>
    <w:p w14:paraId="59BBEA84" w14:textId="77777777" w:rsidR="002D5086" w:rsidRPr="00576591" w:rsidRDefault="002D5086" w:rsidP="002D5086">
      <w:pPr>
        <w:rPr>
          <w:rFonts w:ascii="Times New Roman" w:hAnsi="Times New Roman" w:cs="Times New Roman"/>
          <w:sz w:val="24"/>
        </w:rPr>
      </w:pPr>
    </w:p>
    <w:p w14:paraId="45428E6E" w14:textId="77777777" w:rsidR="00711570" w:rsidRPr="00576591" w:rsidRDefault="002859D6" w:rsidP="00B917A3">
      <w:pPr>
        <w:pStyle w:val="Titre2"/>
      </w:pPr>
      <w:bookmarkStart w:id="26" w:name="_Toc194260079"/>
      <w:r w:rsidRPr="00576591">
        <w:t>Notes de calcul</w:t>
      </w:r>
      <w:bookmarkEnd w:id="26"/>
    </w:p>
    <w:p w14:paraId="255EE3B6" w14:textId="77777777" w:rsidR="002859D6" w:rsidRPr="00576591" w:rsidRDefault="002859D6" w:rsidP="002859D6">
      <w:pPr>
        <w:spacing w:before="100" w:beforeAutospacing="1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Tous les dimensionnements de structures feront l'objet de notes de calculs à prése</w:t>
      </w:r>
      <w:r w:rsidR="003F4178" w:rsidRPr="00576591">
        <w:rPr>
          <w:rFonts w:ascii="Times New Roman" w:hAnsi="Times New Roman" w:cs="Times New Roman"/>
          <w:sz w:val="24"/>
        </w:rPr>
        <w:t>nter au visa du maître d'œuvre,</w:t>
      </w:r>
    </w:p>
    <w:p w14:paraId="4452771D" w14:textId="77777777" w:rsidR="002859D6" w:rsidRPr="00576591" w:rsidRDefault="002859D6" w:rsidP="002859D6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 xml:space="preserve">Les notes de calculs présentées au maître d'œuvre devront </w:t>
      </w:r>
      <w:r w:rsidR="00F46616" w:rsidRPr="00576591">
        <w:rPr>
          <w:rFonts w:ascii="Times New Roman" w:hAnsi="Times New Roman" w:cs="Times New Roman"/>
          <w:sz w:val="24"/>
        </w:rPr>
        <w:t>avoir</w:t>
      </w:r>
      <w:r w:rsidRPr="00576591">
        <w:rPr>
          <w:rFonts w:ascii="Times New Roman" w:hAnsi="Times New Roman" w:cs="Times New Roman"/>
          <w:sz w:val="24"/>
        </w:rPr>
        <w:t xml:space="preserve"> toutes les informations nécessaires à leur bonne compréhension : hypothèses, méthodes de calculs et coefficients de sécurité retenus, règlements appliqués. </w:t>
      </w:r>
    </w:p>
    <w:p w14:paraId="2AB05DA4" w14:textId="77777777" w:rsidR="002859D6" w:rsidRPr="00576591" w:rsidRDefault="002859D6" w:rsidP="002859D6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Si les calculs ont été réalisés à l'aide d'un logiciel, ils pourront être présentés en sortie machine avec une fiche explicative indiquant le type de logiciel utilisé et les renseignements indiqués ci-dessus.</w:t>
      </w:r>
    </w:p>
    <w:p w14:paraId="4B0528B4" w14:textId="77777777" w:rsidR="002859D6" w:rsidRPr="00576591" w:rsidRDefault="002859D6" w:rsidP="002859D6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 xml:space="preserve">Les calculs seront réalisés par un </w:t>
      </w:r>
      <w:r w:rsidR="003F4178" w:rsidRPr="00576591">
        <w:rPr>
          <w:rFonts w:ascii="Times New Roman" w:hAnsi="Times New Roman" w:cs="Times New Roman"/>
          <w:sz w:val="24"/>
        </w:rPr>
        <w:t xml:space="preserve">ingénieur ou un </w:t>
      </w:r>
      <w:r w:rsidRPr="00576591">
        <w:rPr>
          <w:rFonts w:ascii="Times New Roman" w:hAnsi="Times New Roman" w:cs="Times New Roman"/>
          <w:sz w:val="24"/>
        </w:rPr>
        <w:t>bureau d’études certifié et agrée par le maître d’œuvre.</w:t>
      </w:r>
    </w:p>
    <w:p w14:paraId="705FFDEB" w14:textId="77777777" w:rsidR="00E8616B" w:rsidRPr="00576591" w:rsidRDefault="00E8616B" w:rsidP="00CB4C84">
      <w:pPr>
        <w:pStyle w:val="Titre1"/>
        <w:numPr>
          <w:ilvl w:val="0"/>
          <w:numId w:val="0"/>
        </w:numPr>
        <w:ind w:left="1069"/>
      </w:pPr>
    </w:p>
    <w:p w14:paraId="37945652" w14:textId="0C67421D" w:rsidR="009A2195" w:rsidRPr="00576591" w:rsidRDefault="00300420" w:rsidP="00CB4C84">
      <w:pPr>
        <w:pStyle w:val="Titre1"/>
      </w:pPr>
      <w:bookmarkStart w:id="27" w:name="_Toc194260080"/>
      <w:r w:rsidRPr="00576591">
        <w:t>Constituants des ouvrages</w:t>
      </w:r>
      <w:bookmarkEnd w:id="27"/>
    </w:p>
    <w:p w14:paraId="50C05C75" w14:textId="77777777" w:rsidR="00300420" w:rsidRPr="00576591" w:rsidRDefault="00300420" w:rsidP="00B917A3">
      <w:pPr>
        <w:pStyle w:val="Titre2"/>
      </w:pPr>
      <w:bookmarkStart w:id="28" w:name="_Toc194260081"/>
      <w:r w:rsidRPr="00576591">
        <w:t>Caractéristiques minimales du béton et de ses constituants</w:t>
      </w:r>
      <w:bookmarkEnd w:id="28"/>
    </w:p>
    <w:p w14:paraId="7EA7D815" w14:textId="77777777" w:rsidR="00300420" w:rsidRPr="00576591" w:rsidRDefault="00300420" w:rsidP="00300420">
      <w:pPr>
        <w:rPr>
          <w:rFonts w:ascii="Times New Roman" w:hAnsi="Times New Roman" w:cs="Times New Roman"/>
          <w:sz w:val="24"/>
        </w:rPr>
      </w:pPr>
    </w:p>
    <w:p w14:paraId="081986D5" w14:textId="77777777" w:rsidR="00300420" w:rsidRPr="00576591" w:rsidRDefault="00300420" w:rsidP="00E8616B">
      <w:pPr>
        <w:spacing w:after="0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 xml:space="preserve">La résistance caractéristique du béton à 28 jours devra être d'au moins </w:t>
      </w:r>
      <w:r w:rsidR="003F4178" w:rsidRPr="007C39AE">
        <w:rPr>
          <w:rFonts w:ascii="Times New Roman" w:hAnsi="Times New Roman" w:cs="Times New Roman"/>
          <w:color w:val="000000" w:themeColor="text1"/>
          <w:sz w:val="24"/>
        </w:rPr>
        <w:t>25</w:t>
      </w:r>
      <w:r w:rsidRPr="007C39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7C39AE">
        <w:rPr>
          <w:rFonts w:ascii="Times New Roman" w:hAnsi="Times New Roman" w:cs="Times New Roman"/>
          <w:color w:val="000000" w:themeColor="text1"/>
          <w:sz w:val="24"/>
        </w:rPr>
        <w:t>Mpa</w:t>
      </w:r>
      <w:proofErr w:type="spellEnd"/>
      <w:r w:rsidRPr="00576591">
        <w:rPr>
          <w:rFonts w:ascii="Times New Roman" w:hAnsi="Times New Roman" w:cs="Times New Roman"/>
          <w:sz w:val="24"/>
        </w:rPr>
        <w:t>.</w:t>
      </w:r>
    </w:p>
    <w:p w14:paraId="56564DC1" w14:textId="77777777" w:rsidR="00300420" w:rsidRPr="00576591" w:rsidRDefault="00300420" w:rsidP="00E8616B">
      <w:pPr>
        <w:spacing w:after="0"/>
        <w:rPr>
          <w:rFonts w:ascii="Times New Roman" w:hAnsi="Times New Roman" w:cs="Times New Roman"/>
          <w:sz w:val="24"/>
        </w:rPr>
      </w:pPr>
    </w:p>
    <w:p w14:paraId="47F1BDAE" w14:textId="77777777" w:rsidR="00300420" w:rsidRPr="00576591" w:rsidRDefault="00300420" w:rsidP="00E8616B">
      <w:pPr>
        <w:spacing w:after="0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Les bétons mis en œuvre seront constitués d’agrégats de bonne qualité</w:t>
      </w:r>
      <w:r w:rsidR="003F4178" w:rsidRPr="00576591">
        <w:rPr>
          <w:rFonts w:ascii="Times New Roman" w:hAnsi="Times New Roman" w:cs="Times New Roman"/>
          <w:sz w:val="24"/>
        </w:rPr>
        <w:t xml:space="preserve">. Les </w:t>
      </w:r>
      <w:r w:rsidRPr="00576591">
        <w:rPr>
          <w:rFonts w:ascii="Times New Roman" w:hAnsi="Times New Roman" w:cs="Times New Roman"/>
          <w:sz w:val="24"/>
        </w:rPr>
        <w:t>agrégats calcaires</w:t>
      </w:r>
      <w:r w:rsidR="003F4178" w:rsidRPr="00576591">
        <w:rPr>
          <w:rFonts w:ascii="Times New Roman" w:hAnsi="Times New Roman" w:cs="Times New Roman"/>
          <w:sz w:val="24"/>
        </w:rPr>
        <w:t xml:space="preserve"> sont interdits</w:t>
      </w:r>
      <w:r w:rsidRPr="00576591">
        <w:rPr>
          <w:rFonts w:ascii="Times New Roman" w:hAnsi="Times New Roman" w:cs="Times New Roman"/>
          <w:sz w:val="24"/>
        </w:rPr>
        <w:t xml:space="preserve">. </w:t>
      </w:r>
    </w:p>
    <w:p w14:paraId="20068A83" w14:textId="77777777" w:rsidR="00300420" w:rsidRPr="00576591" w:rsidRDefault="00300420" w:rsidP="00E8616B">
      <w:pPr>
        <w:spacing w:after="0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La composition des bétons devra tenir compte :</w:t>
      </w:r>
    </w:p>
    <w:p w14:paraId="35FC9650" w14:textId="04DB261A" w:rsidR="00300420" w:rsidRPr="00313471" w:rsidRDefault="00300420" w:rsidP="00313471">
      <w:pPr>
        <w:pStyle w:val="Paragraphedeliste"/>
        <w:numPr>
          <w:ilvl w:val="5"/>
          <w:numId w:val="4"/>
        </w:numPr>
        <w:tabs>
          <w:tab w:val="num" w:pos="1985"/>
        </w:tabs>
      </w:pPr>
      <w:r w:rsidRPr="00313471">
        <w:t xml:space="preserve">de la destination et de l’utilisation de l’ouvrage, </w:t>
      </w:r>
      <w:r w:rsidRPr="00313471">
        <w:rPr>
          <w:b/>
          <w:bCs/>
        </w:rPr>
        <w:t>du type d’environnement</w:t>
      </w:r>
      <w:r w:rsidRPr="00313471">
        <w:t xml:space="preserve"> </w:t>
      </w:r>
      <w:r w:rsidR="001C290E" w:rsidRPr="00313471">
        <w:rPr>
          <w:b/>
          <w:bCs/>
        </w:rPr>
        <w:t>salin</w:t>
      </w:r>
      <w:r w:rsidR="001C290E" w:rsidRPr="00313471">
        <w:t xml:space="preserve"> </w:t>
      </w:r>
      <w:r w:rsidRPr="00313471">
        <w:t>auquel il est soumis,</w:t>
      </w:r>
      <w:r w:rsidR="0010127D" w:rsidRPr="00313471">
        <w:t xml:space="preserve"> (ciment résistant aux sulfates)</w:t>
      </w:r>
    </w:p>
    <w:p w14:paraId="685712A0" w14:textId="77777777" w:rsidR="00300420" w:rsidRPr="00576591" w:rsidRDefault="00300420" w:rsidP="00300420">
      <w:pPr>
        <w:spacing w:after="0"/>
        <w:ind w:left="851"/>
        <w:rPr>
          <w:rFonts w:ascii="Times New Roman" w:hAnsi="Times New Roman" w:cs="Times New Roman"/>
          <w:sz w:val="24"/>
        </w:rPr>
      </w:pPr>
    </w:p>
    <w:p w14:paraId="6F727B7C" w14:textId="62611714" w:rsidR="00300420" w:rsidRPr="00576591" w:rsidRDefault="00300420" w:rsidP="00300420">
      <w:pPr>
        <w:spacing w:after="0"/>
        <w:ind w:left="851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Il appartiendra à l’entreprise de fixer la composition des bétons (adjuvants, granulométrie, etc.) en fonction de la dimension des ouvrages, de leurs sollicitations, de leur résistance et de leurs conditions d’exécution (</w:t>
      </w:r>
      <w:r w:rsidR="003563F7">
        <w:rPr>
          <w:rFonts w:ascii="Times New Roman" w:hAnsi="Times New Roman" w:cs="Times New Roman"/>
          <w:sz w:val="24"/>
        </w:rPr>
        <w:t xml:space="preserve">sel, </w:t>
      </w:r>
      <w:r w:rsidRPr="00576591">
        <w:rPr>
          <w:rFonts w:ascii="Times New Roman" w:hAnsi="Times New Roman" w:cs="Times New Roman"/>
          <w:sz w:val="24"/>
        </w:rPr>
        <w:t>température, hygrométrie, vent, etc.).</w:t>
      </w:r>
    </w:p>
    <w:p w14:paraId="15F82B73" w14:textId="77777777" w:rsidR="00300420" w:rsidRPr="00576591" w:rsidRDefault="00300420" w:rsidP="00300420">
      <w:pPr>
        <w:spacing w:after="0"/>
        <w:ind w:left="851"/>
        <w:rPr>
          <w:rFonts w:ascii="Times New Roman" w:hAnsi="Times New Roman" w:cs="Times New Roman"/>
          <w:sz w:val="24"/>
        </w:rPr>
      </w:pPr>
    </w:p>
    <w:p w14:paraId="6CA7A7BA" w14:textId="77777777" w:rsidR="00300420" w:rsidRPr="00576591" w:rsidRDefault="00300420" w:rsidP="00300420">
      <w:pPr>
        <w:spacing w:after="0"/>
        <w:ind w:left="851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La composition théorique des bétons pourra être validée par des essais en laboratoire</w:t>
      </w:r>
      <w:r w:rsidR="003F4178" w:rsidRPr="00576591">
        <w:rPr>
          <w:rFonts w:ascii="Times New Roman" w:hAnsi="Times New Roman" w:cs="Times New Roman"/>
          <w:sz w:val="24"/>
        </w:rPr>
        <w:t xml:space="preserve">. Des essais complémentaires pourront être </w:t>
      </w:r>
      <w:r w:rsidRPr="00576591">
        <w:rPr>
          <w:rFonts w:ascii="Times New Roman" w:hAnsi="Times New Roman" w:cs="Times New Roman"/>
          <w:sz w:val="24"/>
        </w:rPr>
        <w:t>effectués</w:t>
      </w:r>
      <w:r w:rsidR="003F4178" w:rsidRPr="00576591">
        <w:rPr>
          <w:rFonts w:ascii="Times New Roman" w:hAnsi="Times New Roman" w:cs="Times New Roman"/>
          <w:sz w:val="24"/>
        </w:rPr>
        <w:t>,</w:t>
      </w:r>
      <w:r w:rsidRPr="00576591">
        <w:rPr>
          <w:rFonts w:ascii="Times New Roman" w:hAnsi="Times New Roman" w:cs="Times New Roman"/>
          <w:sz w:val="24"/>
        </w:rPr>
        <w:t xml:space="preserve"> par un organisme agréé</w:t>
      </w:r>
      <w:r w:rsidR="003F4178" w:rsidRPr="00576591">
        <w:rPr>
          <w:rFonts w:ascii="Times New Roman" w:hAnsi="Times New Roman" w:cs="Times New Roman"/>
          <w:sz w:val="24"/>
        </w:rPr>
        <w:t>,</w:t>
      </w:r>
      <w:r w:rsidRPr="00576591">
        <w:rPr>
          <w:rFonts w:ascii="Times New Roman" w:hAnsi="Times New Roman" w:cs="Times New Roman"/>
          <w:sz w:val="24"/>
        </w:rPr>
        <w:t xml:space="preserve"> si le maître d’œuvre le juge nécessaire. Le coût des essais sera à la charge de l’entreprise.</w:t>
      </w:r>
    </w:p>
    <w:p w14:paraId="76DA7950" w14:textId="77777777" w:rsidR="00BC2C93" w:rsidRPr="00576591" w:rsidRDefault="00BC2C93" w:rsidP="00B917A3">
      <w:pPr>
        <w:pStyle w:val="Titre2"/>
      </w:pPr>
      <w:bookmarkStart w:id="29" w:name="_Toc194260082"/>
      <w:r w:rsidRPr="00576591">
        <w:t>Aciers pour béton armé</w:t>
      </w:r>
      <w:bookmarkEnd w:id="29"/>
    </w:p>
    <w:p w14:paraId="366CDDE3" w14:textId="6722C1AC" w:rsidR="00BC2C93" w:rsidRPr="00B11CE6" w:rsidRDefault="00BC2C93" w:rsidP="00BC2C93">
      <w:pPr>
        <w:rPr>
          <w:rFonts w:ascii="Times New Roman" w:hAnsi="Times New Roman" w:cs="Times New Roman"/>
          <w:color w:val="000000" w:themeColor="text1"/>
          <w:sz w:val="24"/>
        </w:rPr>
      </w:pPr>
      <w:r w:rsidRPr="00B11CE6">
        <w:rPr>
          <w:rFonts w:ascii="Times New Roman" w:hAnsi="Times New Roman" w:cs="Times New Roman"/>
          <w:color w:val="000000" w:themeColor="text1"/>
          <w:sz w:val="24"/>
        </w:rPr>
        <w:t xml:space="preserve">Les aciers pour béton armé seront des </w:t>
      </w:r>
      <w:r w:rsidR="00862855" w:rsidRPr="008E483D">
        <w:rPr>
          <w:rFonts w:ascii="Times New Roman" w:hAnsi="Times New Roman" w:cs="Times New Roman"/>
          <w:sz w:val="24"/>
        </w:rPr>
        <w:t>fers à béton</w:t>
      </w:r>
      <w:r w:rsidR="000D0DB6">
        <w:rPr>
          <w:rFonts w:ascii="Times New Roman" w:hAnsi="Times New Roman" w:cs="Times New Roman"/>
          <w:sz w:val="24"/>
        </w:rPr>
        <w:t>,</w:t>
      </w:r>
      <w:r w:rsidR="00862855" w:rsidRPr="008E483D">
        <w:rPr>
          <w:rFonts w:ascii="Times New Roman" w:hAnsi="Times New Roman" w:cs="Times New Roman"/>
          <w:sz w:val="24"/>
        </w:rPr>
        <w:t xml:space="preserve"> blan</w:t>
      </w:r>
      <w:r w:rsidR="00862855" w:rsidRPr="004A4396">
        <w:rPr>
          <w:rFonts w:ascii="Times New Roman" w:hAnsi="Times New Roman" w:cs="Times New Roman"/>
          <w:sz w:val="24"/>
        </w:rPr>
        <w:t>c</w:t>
      </w:r>
      <w:r w:rsidR="000D0DB6" w:rsidRPr="004A4396">
        <w:rPr>
          <w:rFonts w:ascii="Times New Roman" w:hAnsi="Times New Roman" w:cs="Times New Roman"/>
          <w:sz w:val="24"/>
        </w:rPr>
        <w:t>s</w:t>
      </w:r>
      <w:r w:rsidR="00862855" w:rsidRPr="008E483D">
        <w:rPr>
          <w:rFonts w:ascii="Times New Roman" w:hAnsi="Times New Roman" w:cs="Times New Roman"/>
          <w:sz w:val="24"/>
        </w:rPr>
        <w:t xml:space="preserve"> </w:t>
      </w:r>
      <w:r w:rsidR="0028433D" w:rsidRPr="008E483D">
        <w:rPr>
          <w:rFonts w:ascii="Times New Roman" w:hAnsi="Times New Roman" w:cs="Times New Roman"/>
          <w:sz w:val="24"/>
        </w:rPr>
        <w:t xml:space="preserve">type </w:t>
      </w:r>
      <w:r w:rsidR="00862855" w:rsidRPr="008E483D">
        <w:rPr>
          <w:rFonts w:ascii="Times New Roman" w:hAnsi="Times New Roman" w:cs="Times New Roman"/>
          <w:sz w:val="24"/>
        </w:rPr>
        <w:t>FE (protection supplémentaire contre la corrosion)</w:t>
      </w:r>
    </w:p>
    <w:p w14:paraId="09890FA1" w14:textId="77777777" w:rsidR="00BC2C93" w:rsidRPr="00576591" w:rsidRDefault="00BC2C93" w:rsidP="00B917A3">
      <w:pPr>
        <w:pStyle w:val="Titre2"/>
      </w:pPr>
      <w:bookmarkStart w:id="30" w:name="_Toc194260083"/>
      <w:r w:rsidRPr="00576591">
        <w:t>Essais</w:t>
      </w:r>
      <w:bookmarkEnd w:id="30"/>
    </w:p>
    <w:p w14:paraId="6A2955DF" w14:textId="5BB7C686" w:rsidR="00BC2C93" w:rsidRPr="00576591" w:rsidRDefault="00BC2C93" w:rsidP="00BC2C93">
      <w:pPr>
        <w:pStyle w:val="paragraphe"/>
        <w:ind w:left="0" w:firstLine="0"/>
        <w:rPr>
          <w:rFonts w:cs="Times New Roman"/>
          <w:sz w:val="24"/>
          <w:szCs w:val="24"/>
        </w:rPr>
      </w:pPr>
      <w:r w:rsidRPr="00576591">
        <w:rPr>
          <w:rFonts w:cs="Times New Roman"/>
          <w:sz w:val="24"/>
          <w:szCs w:val="24"/>
        </w:rPr>
        <w:t>Par type de béton et pour tous les ouvrages, l’entrepreneur devra prévoir dans son offre un prélèvement de deux séries d’éprouvettes et un cône d’Abrams (</w:t>
      </w:r>
      <w:proofErr w:type="spellStart"/>
      <w:r w:rsidRPr="00576591">
        <w:rPr>
          <w:rFonts w:cs="Times New Roman"/>
          <w:sz w:val="24"/>
          <w:szCs w:val="24"/>
        </w:rPr>
        <w:t>slump</w:t>
      </w:r>
      <w:proofErr w:type="spellEnd"/>
      <w:r w:rsidRPr="00576591">
        <w:rPr>
          <w:rFonts w:cs="Times New Roman"/>
          <w:sz w:val="24"/>
          <w:szCs w:val="24"/>
        </w:rPr>
        <w:t xml:space="preserve">-test) tous les </w:t>
      </w:r>
      <w:r w:rsidR="00862855" w:rsidRPr="00F362CF">
        <w:rPr>
          <w:rFonts w:cs="Times New Roman"/>
          <w:sz w:val="24"/>
          <w:szCs w:val="24"/>
        </w:rPr>
        <w:t>100 m</w:t>
      </w:r>
      <w:r w:rsidR="000D0DB6" w:rsidRPr="00F362CF">
        <w:rPr>
          <w:rFonts w:cs="Times New Roman"/>
          <w:sz w:val="24"/>
          <w:szCs w:val="24"/>
          <w:vertAlign w:val="superscript"/>
        </w:rPr>
        <w:t>3</w:t>
      </w:r>
      <w:r w:rsidR="00862855" w:rsidRPr="008E483D">
        <w:rPr>
          <w:rFonts w:cs="Times New Roman"/>
          <w:sz w:val="24"/>
          <w:szCs w:val="24"/>
          <w:vertAlign w:val="superscript"/>
        </w:rPr>
        <w:t xml:space="preserve"> </w:t>
      </w:r>
      <w:r w:rsidR="003F4178" w:rsidRPr="00576591">
        <w:rPr>
          <w:rFonts w:cs="Times New Roman"/>
          <w:sz w:val="24"/>
          <w:szCs w:val="24"/>
        </w:rPr>
        <w:t>de béton ;</w:t>
      </w:r>
      <w:r w:rsidRPr="00576591">
        <w:rPr>
          <w:rFonts w:cs="Times New Roman"/>
          <w:sz w:val="24"/>
          <w:szCs w:val="24"/>
        </w:rPr>
        <w:t xml:space="preserve"> 1</w:t>
      </w:r>
      <w:r w:rsidRPr="00576591">
        <w:rPr>
          <w:rFonts w:cs="Times New Roman"/>
          <w:sz w:val="24"/>
          <w:szCs w:val="24"/>
          <w:vertAlign w:val="superscript"/>
        </w:rPr>
        <w:t>ère</w:t>
      </w:r>
      <w:r w:rsidRPr="00576591">
        <w:rPr>
          <w:rFonts w:cs="Times New Roman"/>
          <w:sz w:val="24"/>
          <w:szCs w:val="24"/>
        </w:rPr>
        <w:t xml:space="preserve"> série écrasée à 7 jours, 2</w:t>
      </w:r>
      <w:r w:rsidRPr="00576591">
        <w:rPr>
          <w:rFonts w:cs="Times New Roman"/>
          <w:sz w:val="24"/>
          <w:szCs w:val="24"/>
          <w:vertAlign w:val="superscript"/>
        </w:rPr>
        <w:t>ème</w:t>
      </w:r>
      <w:r w:rsidRPr="00576591">
        <w:rPr>
          <w:rFonts w:cs="Times New Roman"/>
          <w:sz w:val="24"/>
          <w:szCs w:val="24"/>
        </w:rPr>
        <w:t xml:space="preserve"> série écrasée à 28 jours.</w:t>
      </w:r>
    </w:p>
    <w:p w14:paraId="4ED049AA" w14:textId="77777777" w:rsidR="00F46616" w:rsidRPr="00576591" w:rsidRDefault="00F46616" w:rsidP="00F46616">
      <w:pPr>
        <w:rPr>
          <w:rFonts w:ascii="Times New Roman" w:hAnsi="Times New Roman" w:cs="Times New Roman"/>
          <w:sz w:val="24"/>
        </w:rPr>
      </w:pPr>
    </w:p>
    <w:p w14:paraId="27A6F00D" w14:textId="77777777" w:rsidR="003F2B91" w:rsidRPr="00576591" w:rsidRDefault="00AE51DB" w:rsidP="00CB4C84">
      <w:pPr>
        <w:pStyle w:val="Titre1"/>
      </w:pPr>
      <w:bookmarkStart w:id="31" w:name="_Toc508790335"/>
      <w:bookmarkStart w:id="32" w:name="_Toc194260084"/>
      <w:bookmarkEnd w:id="31"/>
      <w:r w:rsidRPr="00576591">
        <w:lastRenderedPageBreak/>
        <w:t>F</w:t>
      </w:r>
      <w:r w:rsidR="00BC2C93" w:rsidRPr="00576591">
        <w:t>ONDATIONS</w:t>
      </w:r>
      <w:bookmarkEnd w:id="32"/>
    </w:p>
    <w:p w14:paraId="4A53EEC6" w14:textId="77777777" w:rsidR="00A13521" w:rsidRPr="00576591" w:rsidRDefault="00AE51DB" w:rsidP="00B917A3">
      <w:pPr>
        <w:pStyle w:val="Titre2"/>
      </w:pPr>
      <w:bookmarkStart w:id="33" w:name="_Toc194260085"/>
      <w:r w:rsidRPr="00576591">
        <w:t>Etude de sol</w:t>
      </w:r>
      <w:bookmarkEnd w:id="33"/>
    </w:p>
    <w:p w14:paraId="10FC09C9" w14:textId="77777777" w:rsidR="00AE51DB" w:rsidRPr="00576591" w:rsidRDefault="00AE51DB" w:rsidP="00AE51DB">
      <w:pPr>
        <w:spacing w:before="100" w:beforeAutospacing="1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Aucune étude de sol n’est fournie à l'entrepreneur. Il lui revient de faire établir cette étude.</w:t>
      </w:r>
    </w:p>
    <w:p w14:paraId="30100E0E" w14:textId="49A6D973" w:rsidR="00AE51DB" w:rsidRPr="00576591" w:rsidRDefault="00AE51DB" w:rsidP="00AE51DB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 xml:space="preserve">L'entrepreneur étant responsable de la stabilité des ouvrages, il doit à l'ouverture des fouilles faire exécuter à ses frais une étude (le bureau d'étude devra être qualifié et accepté par le maître </w:t>
      </w:r>
      <w:r w:rsidR="007804DE" w:rsidRPr="00576591">
        <w:rPr>
          <w:rFonts w:ascii="Times New Roman" w:hAnsi="Times New Roman" w:cs="Times New Roman"/>
          <w:sz w:val="24"/>
        </w:rPr>
        <w:t>d’œuvre</w:t>
      </w:r>
      <w:r w:rsidR="00F62748" w:rsidRPr="00576591">
        <w:rPr>
          <w:rFonts w:ascii="Times New Roman" w:hAnsi="Times New Roman" w:cs="Times New Roman"/>
          <w:sz w:val="24"/>
        </w:rPr>
        <w:t>) ;</w:t>
      </w:r>
      <w:r w:rsidRPr="00576591">
        <w:rPr>
          <w:rFonts w:ascii="Times New Roman" w:hAnsi="Times New Roman" w:cs="Times New Roman"/>
          <w:sz w:val="24"/>
        </w:rPr>
        <w:t xml:space="preserve"> les méthodes d'investigation devront êtr</w:t>
      </w:r>
      <w:r w:rsidR="003F4178" w:rsidRPr="00576591">
        <w:rPr>
          <w:rFonts w:ascii="Times New Roman" w:hAnsi="Times New Roman" w:cs="Times New Roman"/>
          <w:sz w:val="24"/>
        </w:rPr>
        <w:t>e agréées par le maître d'œuvre</w:t>
      </w:r>
      <w:r w:rsidRPr="00576591">
        <w:rPr>
          <w:rFonts w:ascii="Times New Roman" w:hAnsi="Times New Roman" w:cs="Times New Roman"/>
          <w:sz w:val="24"/>
        </w:rPr>
        <w:t>.</w:t>
      </w:r>
      <w:r w:rsidR="002C1B07">
        <w:rPr>
          <w:rFonts w:ascii="Times New Roman" w:hAnsi="Times New Roman" w:cs="Times New Roman"/>
          <w:sz w:val="24"/>
        </w:rPr>
        <w:t xml:space="preserve"> </w:t>
      </w:r>
    </w:p>
    <w:p w14:paraId="72F8051A" w14:textId="77777777" w:rsidR="00AE51DB" w:rsidRPr="00576591" w:rsidRDefault="00AE51DB" w:rsidP="00AE51DB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L'entrepreneur préviendra le maître d'œuvre suffisamment à l'avance des périodes d'exécution des opérations.</w:t>
      </w:r>
    </w:p>
    <w:p w14:paraId="2FE8A45E" w14:textId="77777777" w:rsidR="005E499E" w:rsidRPr="00576591" w:rsidRDefault="00AE51DB" w:rsidP="00AE51DB">
      <w:pPr>
        <w:spacing w:after="0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Les résultats de l'étude géotechnique devront être acceptés par le maître d'œuvre avant l'établissement des plans de fondations</w:t>
      </w:r>
      <w:r w:rsidR="003C35B8" w:rsidRPr="00576591">
        <w:rPr>
          <w:rFonts w:ascii="Times New Roman" w:hAnsi="Times New Roman" w:cs="Times New Roman"/>
          <w:sz w:val="24"/>
        </w:rPr>
        <w:t>.</w:t>
      </w:r>
    </w:p>
    <w:p w14:paraId="0AF66F9C" w14:textId="77777777" w:rsidR="00711570" w:rsidRPr="00576591" w:rsidRDefault="00AE51DB" w:rsidP="00B917A3">
      <w:pPr>
        <w:pStyle w:val="Titre2"/>
      </w:pPr>
      <w:bookmarkStart w:id="34" w:name="_Toc194260086"/>
      <w:r w:rsidRPr="00576591">
        <w:t>Réalisation des fondations</w:t>
      </w:r>
      <w:bookmarkEnd w:id="34"/>
    </w:p>
    <w:p w14:paraId="2B2475C3" w14:textId="77777777" w:rsidR="00AE51DB" w:rsidRPr="00576591" w:rsidRDefault="00AE51DB" w:rsidP="00AE51DB">
      <w:pPr>
        <w:spacing w:before="100" w:beforeAutospacing="1"/>
        <w:rPr>
          <w:rFonts w:ascii="Times New Roman" w:hAnsi="Times New Roman" w:cs="Times New Roman"/>
          <w:sz w:val="24"/>
        </w:rPr>
      </w:pPr>
      <w:bookmarkStart w:id="35" w:name="_Toc508790338"/>
      <w:r w:rsidRPr="00576591">
        <w:rPr>
          <w:rFonts w:ascii="Times New Roman" w:hAnsi="Times New Roman" w:cs="Times New Roman"/>
          <w:sz w:val="24"/>
        </w:rPr>
        <w:t>L'entrepreneur établit le projet d'exécution des fondations en fonction des caractéristiques des sols et des conclusions mentionnées dans l'étude géotechnique.</w:t>
      </w:r>
    </w:p>
    <w:p w14:paraId="30C67542" w14:textId="77777777" w:rsidR="00AE51DB" w:rsidRPr="00576591" w:rsidRDefault="00AE51DB" w:rsidP="00AE51DB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L'exécution ne sera entreprise qu'après visa par le maître d'œuvre.</w:t>
      </w:r>
    </w:p>
    <w:p w14:paraId="12D0DBAE" w14:textId="74BF6A1C" w:rsidR="00DE1E44" w:rsidRPr="0060688E" w:rsidRDefault="00F51F8A" w:rsidP="0060688E">
      <w:pPr>
        <w:pStyle w:val="Titre3"/>
      </w:pPr>
      <w:bookmarkStart w:id="36" w:name="_Toc194260087"/>
      <w:r w:rsidRPr="0060688E">
        <w:t xml:space="preserve">4.2.1 </w:t>
      </w:r>
      <w:r w:rsidR="00DE1E44" w:rsidRPr="0060688E">
        <w:t>Description sommaire des fondations</w:t>
      </w:r>
      <w:bookmarkEnd w:id="36"/>
    </w:p>
    <w:p w14:paraId="71885216" w14:textId="747B2587" w:rsidR="00DE1E44" w:rsidRPr="00576591" w:rsidRDefault="00DE1E44" w:rsidP="00DE1E44">
      <w:pPr>
        <w:spacing w:before="100" w:beforeAutospacing="1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 xml:space="preserve">Les fondations </w:t>
      </w:r>
      <w:r w:rsidR="00B11CE6">
        <w:rPr>
          <w:rFonts w:ascii="Times New Roman" w:hAnsi="Times New Roman" w:cs="Times New Roman"/>
          <w:sz w:val="24"/>
        </w:rPr>
        <w:t>seront</w:t>
      </w:r>
      <w:r w:rsidRPr="00576591">
        <w:rPr>
          <w:rFonts w:ascii="Times New Roman" w:hAnsi="Times New Roman" w:cs="Times New Roman"/>
          <w:sz w:val="24"/>
        </w:rPr>
        <w:t xml:space="preserve"> de type :</w:t>
      </w:r>
    </w:p>
    <w:p w14:paraId="523EE975" w14:textId="47550D20" w:rsidR="00DE1E44" w:rsidRDefault="00023732">
      <w:pPr>
        <w:numPr>
          <w:ilvl w:val="0"/>
          <w:numId w:val="7"/>
        </w:numPr>
        <w:spacing w:after="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semelles</w:t>
      </w:r>
      <w:r w:rsidR="00DE1E44" w:rsidRPr="00576591">
        <w:rPr>
          <w:rFonts w:ascii="Times New Roman" w:hAnsi="Times New Roman" w:cs="Times New Roman"/>
          <w:sz w:val="24"/>
        </w:rPr>
        <w:t xml:space="preserve"> isolé</w:t>
      </w:r>
      <w:r>
        <w:rPr>
          <w:rFonts w:ascii="Times New Roman" w:hAnsi="Times New Roman" w:cs="Times New Roman"/>
          <w:sz w:val="24"/>
        </w:rPr>
        <w:t>e</w:t>
      </w:r>
      <w:r w:rsidR="00DE1E44" w:rsidRPr="00576591">
        <w:rPr>
          <w:rFonts w:ascii="Times New Roman" w:hAnsi="Times New Roman" w:cs="Times New Roman"/>
          <w:sz w:val="24"/>
        </w:rPr>
        <w:t>s reposant sur le bon sol,</w:t>
      </w:r>
    </w:p>
    <w:p w14:paraId="612EFBB8" w14:textId="3365BFC1" w:rsidR="00FB6069" w:rsidRPr="00576591" w:rsidRDefault="00FB6069">
      <w:pPr>
        <w:numPr>
          <w:ilvl w:val="0"/>
          <w:numId w:val="7"/>
        </w:numPr>
        <w:spacing w:after="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murs de sou</w:t>
      </w:r>
      <w:r w:rsidR="008838F6">
        <w:rPr>
          <w:rFonts w:ascii="Times New Roman" w:hAnsi="Times New Roman" w:cs="Times New Roman"/>
          <w:sz w:val="24"/>
        </w:rPr>
        <w:t>bassement,</w:t>
      </w:r>
      <w:r>
        <w:rPr>
          <w:rFonts w:ascii="Times New Roman" w:hAnsi="Times New Roman" w:cs="Times New Roman"/>
          <w:sz w:val="24"/>
        </w:rPr>
        <w:t xml:space="preserve"> </w:t>
      </w:r>
    </w:p>
    <w:p w14:paraId="528F1E0C" w14:textId="720B9023" w:rsidR="00DE1E44" w:rsidRPr="00576591" w:rsidRDefault="00DE1E44">
      <w:pPr>
        <w:numPr>
          <w:ilvl w:val="0"/>
          <w:numId w:val="7"/>
        </w:numPr>
        <w:spacing w:after="0"/>
        <w:jc w:val="left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longrines,</w:t>
      </w:r>
    </w:p>
    <w:p w14:paraId="57808574" w14:textId="77777777" w:rsidR="00DE1E44" w:rsidRPr="00576591" w:rsidRDefault="00DE1E44" w:rsidP="00DE1E44">
      <w:pPr>
        <w:rPr>
          <w:rFonts w:ascii="Times New Roman" w:hAnsi="Times New Roman" w:cs="Times New Roman"/>
          <w:sz w:val="24"/>
        </w:rPr>
      </w:pPr>
    </w:p>
    <w:p w14:paraId="788C9DD6" w14:textId="77777777" w:rsidR="00DE1E44" w:rsidRPr="00576591" w:rsidRDefault="00DE1E44" w:rsidP="00DE1E44">
      <w:pPr>
        <w:rPr>
          <w:rFonts w:ascii="Times New Roman" w:hAnsi="Times New Roman" w:cs="Times New Roman"/>
          <w:vanish/>
          <w:sz w:val="24"/>
        </w:rPr>
      </w:pPr>
    </w:p>
    <w:p w14:paraId="45900DC2" w14:textId="77777777" w:rsidR="00DE1E44" w:rsidRPr="00576591" w:rsidRDefault="00DE1E44" w:rsidP="00DE1E44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Avant travaux de bétonnage, les fonds de fouille seront nettoyés et compactés. L’entrepreneur vérifiera que le sol du fond de fouille correspond au type de sol prévu par l’étude géotechnique.</w:t>
      </w:r>
    </w:p>
    <w:p w14:paraId="426C9E6C" w14:textId="77777777" w:rsidR="00DE1E44" w:rsidRPr="00576591" w:rsidRDefault="00DE1E44" w:rsidP="00DE1E44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Les fonds de fouille seront recouverts d’un béton de propreté et de réglage de 10 cm d’épaisseur au minimum, immédiatement après ouverture des fouilles.</w:t>
      </w:r>
    </w:p>
    <w:p w14:paraId="5C0671FF" w14:textId="0427D85F" w:rsidR="00DE1E44" w:rsidRDefault="00DE1E44" w:rsidP="00DE1E44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 xml:space="preserve">Les </w:t>
      </w:r>
      <w:r w:rsidR="00860674">
        <w:rPr>
          <w:rFonts w:ascii="Times New Roman" w:hAnsi="Times New Roman" w:cs="Times New Roman"/>
          <w:sz w:val="24"/>
        </w:rPr>
        <w:t>semelles isolées et longrines</w:t>
      </w:r>
      <w:r w:rsidRPr="00576591">
        <w:rPr>
          <w:rFonts w:ascii="Times New Roman" w:hAnsi="Times New Roman" w:cs="Times New Roman"/>
          <w:sz w:val="24"/>
        </w:rPr>
        <w:t xml:space="preserve"> seront réalisées en béton armé. </w:t>
      </w:r>
    </w:p>
    <w:p w14:paraId="4A2A7B97" w14:textId="4C545226" w:rsidR="00860674" w:rsidRPr="00576591" w:rsidRDefault="00860674" w:rsidP="00DE1E4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Les murs de soubassement seront réalisés en blocs de béton pleins.</w:t>
      </w:r>
    </w:p>
    <w:p w14:paraId="7E501887" w14:textId="1B5AE25A" w:rsidR="00DE1E44" w:rsidRPr="00576591" w:rsidRDefault="00DE1E44" w:rsidP="00DE1E44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 xml:space="preserve">Un point </w:t>
      </w:r>
      <w:r w:rsidR="00BD23B1" w:rsidRPr="008E483D">
        <w:rPr>
          <w:rFonts w:ascii="Times New Roman" w:hAnsi="Times New Roman" w:cs="Times New Roman"/>
          <w:sz w:val="24"/>
        </w:rPr>
        <w:t xml:space="preserve">d’arrêt </w:t>
      </w:r>
      <w:r w:rsidRPr="00576591">
        <w:rPr>
          <w:rFonts w:ascii="Times New Roman" w:hAnsi="Times New Roman" w:cs="Times New Roman"/>
          <w:sz w:val="24"/>
        </w:rPr>
        <w:t>« critique » sera prévu pour la réalisation des fondations (contrôle visuel avant coulage du béton).</w:t>
      </w:r>
    </w:p>
    <w:p w14:paraId="2260EEF3" w14:textId="77777777" w:rsidR="00F46616" w:rsidRPr="00576591" w:rsidRDefault="00F46616" w:rsidP="00DE1E44">
      <w:pPr>
        <w:ind w:left="142"/>
        <w:rPr>
          <w:rFonts w:ascii="Times New Roman" w:hAnsi="Times New Roman" w:cs="Times New Roman"/>
          <w:sz w:val="24"/>
        </w:rPr>
      </w:pPr>
    </w:p>
    <w:p w14:paraId="7BBB971F" w14:textId="77777777" w:rsidR="005E499E" w:rsidRPr="00576591" w:rsidRDefault="00F13F0E" w:rsidP="00CB4C84">
      <w:pPr>
        <w:pStyle w:val="Titre1"/>
      </w:pPr>
      <w:bookmarkStart w:id="37" w:name="_Hlk181722426"/>
      <w:bookmarkStart w:id="38" w:name="_Toc194260088"/>
      <w:bookmarkEnd w:id="35"/>
      <w:r w:rsidRPr="00576591">
        <w:t>ELEMENTS CONSTITUTIFS DE LA STRUCTURE</w:t>
      </w:r>
      <w:bookmarkEnd w:id="38"/>
    </w:p>
    <w:bookmarkEnd w:id="37"/>
    <w:p w14:paraId="66A17EF7" w14:textId="29260A15" w:rsidR="00F13F0E" w:rsidRPr="00576591" w:rsidRDefault="00F13F0E" w:rsidP="00CF44CC">
      <w:pPr>
        <w:spacing w:after="0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Sont compris dans cet article tous les éléments en béton armé (</w:t>
      </w:r>
      <w:r w:rsidR="00217863">
        <w:rPr>
          <w:rFonts w:ascii="Times New Roman" w:hAnsi="Times New Roman" w:cs="Times New Roman"/>
          <w:sz w:val="24"/>
        </w:rPr>
        <w:t xml:space="preserve">semelles isolées, longrines, </w:t>
      </w:r>
      <w:r w:rsidRPr="00576591">
        <w:rPr>
          <w:rFonts w:ascii="Times New Roman" w:hAnsi="Times New Roman" w:cs="Times New Roman"/>
          <w:sz w:val="24"/>
        </w:rPr>
        <w:t>poteaux, poutres, etc.) qui participent à la stabilité de l'ouvrag</w:t>
      </w:r>
      <w:r w:rsidR="003563F7">
        <w:rPr>
          <w:rFonts w:ascii="Times New Roman" w:hAnsi="Times New Roman" w:cs="Times New Roman"/>
          <w:sz w:val="24"/>
        </w:rPr>
        <w:t>e</w:t>
      </w:r>
      <w:r w:rsidR="005A71EC">
        <w:rPr>
          <w:rFonts w:ascii="Times New Roman" w:hAnsi="Times New Roman" w:cs="Times New Roman"/>
          <w:sz w:val="24"/>
        </w:rPr>
        <w:t xml:space="preserve"> et </w:t>
      </w:r>
      <w:r w:rsidR="004D6471">
        <w:rPr>
          <w:rFonts w:ascii="Times New Roman" w:hAnsi="Times New Roman" w:cs="Times New Roman"/>
          <w:sz w:val="24"/>
        </w:rPr>
        <w:t xml:space="preserve">les </w:t>
      </w:r>
      <w:r w:rsidR="008E55B8">
        <w:rPr>
          <w:rFonts w:ascii="Times New Roman" w:hAnsi="Times New Roman" w:cs="Times New Roman"/>
          <w:sz w:val="24"/>
        </w:rPr>
        <w:t xml:space="preserve">éléments </w:t>
      </w:r>
      <w:r w:rsidR="005A71EC">
        <w:rPr>
          <w:rFonts w:ascii="Times New Roman" w:hAnsi="Times New Roman" w:cs="Times New Roman"/>
          <w:sz w:val="24"/>
        </w:rPr>
        <w:t>non armés</w:t>
      </w:r>
      <w:r w:rsidRPr="00576591">
        <w:rPr>
          <w:rFonts w:ascii="Times New Roman" w:hAnsi="Times New Roman" w:cs="Times New Roman"/>
          <w:sz w:val="24"/>
        </w:rPr>
        <w:t>.</w:t>
      </w:r>
    </w:p>
    <w:p w14:paraId="5C90A990" w14:textId="77777777" w:rsidR="003F2B91" w:rsidRPr="00217863" w:rsidRDefault="00F13F0E" w:rsidP="00217863">
      <w:pPr>
        <w:pStyle w:val="Alina2"/>
        <w:rPr>
          <w:rFonts w:ascii="Times New Roman" w:hAnsi="Times New Roman" w:cs="Times New Roman"/>
          <w:sz w:val="24"/>
        </w:rPr>
      </w:pPr>
      <w:r w:rsidRPr="00217863">
        <w:rPr>
          <w:rFonts w:ascii="Times New Roman" w:hAnsi="Times New Roman" w:cs="Times New Roman"/>
          <w:sz w:val="24"/>
        </w:rPr>
        <w:t>L’entrepreneur doit le dimensionnement de l’ensemble des éléments constituants la structure</w:t>
      </w:r>
      <w:r w:rsidR="00F46616" w:rsidRPr="00217863">
        <w:rPr>
          <w:rFonts w:ascii="Times New Roman" w:hAnsi="Times New Roman" w:cs="Times New Roman"/>
          <w:sz w:val="24"/>
        </w:rPr>
        <w:t xml:space="preserve"> en fonction du choix de cette dernière</w:t>
      </w:r>
      <w:r w:rsidRPr="00217863">
        <w:rPr>
          <w:rFonts w:ascii="Times New Roman" w:hAnsi="Times New Roman" w:cs="Times New Roman"/>
          <w:sz w:val="24"/>
        </w:rPr>
        <w:t>.</w:t>
      </w:r>
      <w:bookmarkStart w:id="39" w:name="_Toc508790344"/>
      <w:bookmarkEnd w:id="39"/>
    </w:p>
    <w:p w14:paraId="30B62243" w14:textId="5BC4030C" w:rsidR="00217863" w:rsidRPr="00217863" w:rsidRDefault="00B11CE6" w:rsidP="00B917A3">
      <w:pPr>
        <w:pStyle w:val="Titre2"/>
      </w:pPr>
      <w:bookmarkStart w:id="40" w:name="_Toc194260089"/>
      <w:r>
        <w:t>Structures des fondations</w:t>
      </w:r>
      <w:bookmarkEnd w:id="40"/>
      <w:r>
        <w:t xml:space="preserve"> </w:t>
      </w:r>
    </w:p>
    <w:p w14:paraId="0ED26137" w14:textId="16D8208A" w:rsidR="00950C8D" w:rsidRPr="00950C8D" w:rsidRDefault="009A2F26" w:rsidP="0060688E">
      <w:pPr>
        <w:pStyle w:val="Titre3"/>
      </w:pPr>
      <w:bookmarkStart w:id="41" w:name="_Toc194260090"/>
      <w:r>
        <w:t xml:space="preserve">5.1.1 </w:t>
      </w:r>
      <w:r w:rsidR="00B11CE6" w:rsidRPr="00950C8D">
        <w:t xml:space="preserve">Semelles isolées </w:t>
      </w:r>
      <w:r w:rsidR="00950C8D" w:rsidRPr="00950C8D">
        <w:t>–</w:t>
      </w:r>
      <w:r w:rsidR="00B11CE6" w:rsidRPr="00950C8D">
        <w:t xml:space="preserve"> Longrines</w:t>
      </w:r>
      <w:bookmarkEnd w:id="41"/>
    </w:p>
    <w:p w14:paraId="638D9911" w14:textId="58006311" w:rsidR="00A2525E" w:rsidRPr="008E483D" w:rsidRDefault="00366779" w:rsidP="00A2525E">
      <w:pPr>
        <w:rPr>
          <w:rFonts w:ascii="Times New Roman" w:hAnsi="Times New Roman" w:cs="Times New Roman"/>
          <w:sz w:val="24"/>
        </w:rPr>
      </w:pPr>
      <w:r w:rsidRPr="008E483D">
        <w:rPr>
          <w:rFonts w:ascii="Times New Roman" w:hAnsi="Times New Roman" w:cs="Times New Roman"/>
          <w:sz w:val="24"/>
        </w:rPr>
        <w:t xml:space="preserve">Le dimensionnement et les armatures des </w:t>
      </w:r>
      <w:r w:rsidR="003B0456" w:rsidRPr="008E483D">
        <w:rPr>
          <w:rFonts w:ascii="Times New Roman" w:hAnsi="Times New Roman" w:cs="Times New Roman"/>
          <w:sz w:val="24"/>
        </w:rPr>
        <w:t xml:space="preserve">fondations </w:t>
      </w:r>
      <w:r w:rsidR="00217863" w:rsidRPr="00B11CE6">
        <w:rPr>
          <w:rFonts w:ascii="Times New Roman" w:hAnsi="Times New Roman" w:cs="Times New Roman"/>
          <w:color w:val="000000" w:themeColor="text1"/>
          <w:sz w:val="24"/>
        </w:rPr>
        <w:t>de tous les bâtiments, en contact avec le sol, depuis la partie inférieure des fondations jusque sous le dallage sur terre-plein du rez-de-chaussée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A2525E" w:rsidRPr="008E483D">
        <w:rPr>
          <w:rFonts w:ascii="Times New Roman" w:hAnsi="Times New Roman" w:cs="Times New Roman"/>
          <w:sz w:val="24"/>
        </w:rPr>
        <w:t>s</w:t>
      </w:r>
      <w:r w:rsidR="00AD661E" w:rsidRPr="008E483D">
        <w:rPr>
          <w:rFonts w:ascii="Times New Roman" w:hAnsi="Times New Roman" w:cs="Times New Roman"/>
          <w:sz w:val="24"/>
        </w:rPr>
        <w:t xml:space="preserve">eront déterminés </w:t>
      </w:r>
      <w:r w:rsidR="00A2525E" w:rsidRPr="008E483D">
        <w:rPr>
          <w:rFonts w:ascii="Times New Roman" w:hAnsi="Times New Roman" w:cs="Times New Roman"/>
          <w:sz w:val="24"/>
        </w:rPr>
        <w:t xml:space="preserve"> </w:t>
      </w:r>
      <w:r w:rsidR="00AD661E" w:rsidRPr="008E483D">
        <w:rPr>
          <w:rFonts w:ascii="Times New Roman" w:hAnsi="Times New Roman" w:cs="Times New Roman"/>
          <w:sz w:val="24"/>
        </w:rPr>
        <w:t>par le</w:t>
      </w:r>
      <w:r w:rsidR="00A2525E" w:rsidRPr="008E483D">
        <w:rPr>
          <w:rFonts w:ascii="Times New Roman" w:hAnsi="Times New Roman" w:cs="Times New Roman"/>
          <w:sz w:val="24"/>
        </w:rPr>
        <w:t xml:space="preserve"> titulaire.</w:t>
      </w:r>
    </w:p>
    <w:p w14:paraId="0C637C23" w14:textId="23FAAAA7" w:rsidR="00217863" w:rsidRPr="00576591" w:rsidRDefault="009A2F26" w:rsidP="0060688E">
      <w:pPr>
        <w:pStyle w:val="Titre3"/>
      </w:pPr>
      <w:bookmarkStart w:id="42" w:name="_Toc194260091"/>
      <w:r>
        <w:lastRenderedPageBreak/>
        <w:t xml:space="preserve">5.1.2 </w:t>
      </w:r>
      <w:r w:rsidR="00217863" w:rsidRPr="00576591">
        <w:t xml:space="preserve">Dispositif de coupure de capillarité </w:t>
      </w:r>
      <w:r w:rsidR="00B11CE6">
        <w:t>pour les structures de fondations</w:t>
      </w:r>
      <w:bookmarkEnd w:id="42"/>
      <w:r w:rsidR="00B11CE6">
        <w:t xml:space="preserve"> </w:t>
      </w:r>
    </w:p>
    <w:p w14:paraId="16E0C698" w14:textId="56C3BB0C" w:rsidR="00707475" w:rsidRDefault="00217863" w:rsidP="00860674">
      <w:pPr>
        <w:pStyle w:val="Alina1"/>
      </w:pPr>
      <w:r w:rsidRPr="00D71683">
        <w:t>L</w:t>
      </w:r>
      <w:r w:rsidR="00B11CE6">
        <w:t xml:space="preserve">’ensemble </w:t>
      </w:r>
      <w:r w:rsidR="00B11CE6" w:rsidRPr="00AD661E">
        <w:t xml:space="preserve">des </w:t>
      </w:r>
      <w:r w:rsidR="00AC2F89">
        <w:t>structures de fondations</w:t>
      </w:r>
      <w:r w:rsidR="00AD661E" w:rsidRPr="008E483D">
        <w:t xml:space="preserve"> </w:t>
      </w:r>
      <w:r w:rsidRPr="008E483D">
        <w:t>ser</w:t>
      </w:r>
      <w:r w:rsidR="00707475" w:rsidRPr="008E483D">
        <w:t>a</w:t>
      </w:r>
      <w:r w:rsidRPr="00D71683">
        <w:t xml:space="preserve"> protégé par </w:t>
      </w:r>
      <w:r>
        <w:t>un film polyane 200 microns</w:t>
      </w:r>
      <w:r w:rsidR="007C39AE">
        <w:t xml:space="preserve"> à partir d</w:t>
      </w:r>
      <w:r w:rsidR="00707475">
        <w:t xml:space="preserve">e la partie supérieure </w:t>
      </w:r>
      <w:r w:rsidR="007C39AE">
        <w:t xml:space="preserve">du béton de propreté </w:t>
      </w:r>
      <w:r w:rsidR="00707475">
        <w:t xml:space="preserve">jusqu’au niveau du sol </w:t>
      </w:r>
      <w:r w:rsidR="004C40FB">
        <w:t>définitif</w:t>
      </w:r>
      <w:r w:rsidR="008E483D">
        <w:t>.</w:t>
      </w:r>
    </w:p>
    <w:p w14:paraId="4043C0A9" w14:textId="60D0FA10" w:rsidR="00FD1231" w:rsidRDefault="00FD1231" w:rsidP="00860674">
      <w:pPr>
        <w:pStyle w:val="Alina1"/>
        <w:rPr>
          <w:strike/>
          <w:color w:val="00B0F0"/>
        </w:rPr>
      </w:pPr>
      <w:r>
        <w:t xml:space="preserve">La protection des semelles isolées sera de type </w:t>
      </w:r>
      <w:r w:rsidR="00517E75" w:rsidRPr="008721AB">
        <w:t>« </w:t>
      </w:r>
      <w:r w:rsidRPr="008721AB">
        <w:t>chaussette</w:t>
      </w:r>
      <w:r w:rsidR="00517E75" w:rsidRPr="008721AB">
        <w:t> »</w:t>
      </w:r>
      <w:r w:rsidRPr="008721AB">
        <w:rPr>
          <w:color w:val="00B0F0"/>
        </w:rPr>
        <w:t>.</w:t>
      </w:r>
    </w:p>
    <w:p w14:paraId="66B27DA6" w14:textId="45187B1F" w:rsidR="00536DC5" w:rsidRPr="00597624" w:rsidRDefault="00C62813" w:rsidP="00860674">
      <w:pPr>
        <w:pStyle w:val="Alina1"/>
      </w:pPr>
      <w:r>
        <w:t xml:space="preserve">Un </w:t>
      </w:r>
      <w:r w:rsidR="00597624" w:rsidRPr="00597624">
        <w:t>recouvrement entre bandes</w:t>
      </w:r>
      <w:r w:rsidR="00517E75">
        <w:t xml:space="preserve"> </w:t>
      </w:r>
      <w:r w:rsidR="00517E75" w:rsidRPr="008721AB">
        <w:t>de polyane</w:t>
      </w:r>
      <w:r w:rsidR="00597624" w:rsidRPr="00517E75">
        <w:rPr>
          <w:color w:val="00B0F0"/>
        </w:rPr>
        <w:t xml:space="preserve"> </w:t>
      </w:r>
      <w:r>
        <w:t>devra être réalisé</w:t>
      </w:r>
      <w:r w:rsidR="004C40FB">
        <w:t>.</w:t>
      </w:r>
    </w:p>
    <w:p w14:paraId="08966086" w14:textId="3A05F22B" w:rsidR="00860674" w:rsidRPr="00576591" w:rsidRDefault="00217863" w:rsidP="00B917A3">
      <w:pPr>
        <w:pStyle w:val="Titre2"/>
      </w:pPr>
      <w:r w:rsidRPr="003563F7">
        <w:t xml:space="preserve"> </w:t>
      </w:r>
      <w:bookmarkStart w:id="43" w:name="_Toc194260092"/>
      <w:r w:rsidR="00860674">
        <w:t>Murs de soubassement</w:t>
      </w:r>
      <w:bookmarkEnd w:id="43"/>
    </w:p>
    <w:p w14:paraId="334A77FF" w14:textId="5FB9E22A" w:rsidR="00217863" w:rsidRPr="00860674" w:rsidRDefault="00860674" w:rsidP="00860674">
      <w:pPr>
        <w:pStyle w:val="Alina1"/>
      </w:pPr>
      <w:r w:rsidRPr="00860674">
        <w:t>Maçonnerie de parpaings béton plein de 20X20X40</w:t>
      </w:r>
    </w:p>
    <w:p w14:paraId="34C5DF5E" w14:textId="72D57FCD" w:rsidR="005E499E" w:rsidRPr="00576591" w:rsidRDefault="004D6471" w:rsidP="00B917A3">
      <w:pPr>
        <w:pStyle w:val="Titre2"/>
      </w:pPr>
      <w:bookmarkStart w:id="44" w:name="_Toc194260093"/>
      <w:r>
        <w:t>Ossatures</w:t>
      </w:r>
      <w:bookmarkEnd w:id="44"/>
      <w:r>
        <w:t xml:space="preserve"> </w:t>
      </w:r>
    </w:p>
    <w:p w14:paraId="2616DBC3" w14:textId="77777777" w:rsidR="00F13F0E" w:rsidRPr="00576591" w:rsidRDefault="00F13F0E" w:rsidP="00F13F0E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Les poteaux en béton armé auront les caractéristiques suivantes :</w:t>
      </w:r>
    </w:p>
    <w:p w14:paraId="55F98DAC" w14:textId="0502E82F" w:rsidR="00F13F0E" w:rsidRPr="00417747" w:rsidRDefault="00F13F0E" w:rsidP="00F13F0E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color w:val="000000" w:themeColor="text1"/>
          <w:sz w:val="24"/>
        </w:rPr>
      </w:pPr>
      <w:r w:rsidRPr="00417747">
        <w:rPr>
          <w:rFonts w:ascii="Times New Roman" w:hAnsi="Times New Roman" w:cs="Times New Roman"/>
          <w:color w:val="000000" w:themeColor="text1"/>
          <w:sz w:val="24"/>
        </w:rPr>
        <w:t>-</w:t>
      </w:r>
      <w:r w:rsidRPr="00417747">
        <w:rPr>
          <w:rFonts w:ascii="Times New Roman" w:hAnsi="Times New Roman" w:cs="Times New Roman"/>
          <w:color w:val="000000" w:themeColor="text1"/>
          <w:sz w:val="24"/>
        </w:rPr>
        <w:tab/>
        <w:t xml:space="preserve">épaisseur d’enrobage des armatures minimale : </w:t>
      </w:r>
      <w:r w:rsidR="00950C8D" w:rsidRPr="008E483D">
        <w:rPr>
          <w:rFonts w:ascii="Times New Roman" w:hAnsi="Times New Roman" w:cs="Times New Roman"/>
          <w:sz w:val="24"/>
        </w:rPr>
        <w:t>4</w:t>
      </w:r>
      <w:r w:rsidRPr="00417747">
        <w:rPr>
          <w:rFonts w:ascii="Times New Roman" w:hAnsi="Times New Roman" w:cs="Times New Roman"/>
          <w:color w:val="000000" w:themeColor="text1"/>
          <w:sz w:val="24"/>
        </w:rPr>
        <w:t xml:space="preserve"> cm,</w:t>
      </w:r>
    </w:p>
    <w:p w14:paraId="61BCE469" w14:textId="77777777" w:rsidR="00F13F0E" w:rsidRDefault="00F13F0E" w:rsidP="00F13F0E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-</w:t>
      </w:r>
      <w:r w:rsidRPr="00576591">
        <w:rPr>
          <w:rFonts w:ascii="Times New Roman" w:hAnsi="Times New Roman" w:cs="Times New Roman"/>
          <w:sz w:val="24"/>
        </w:rPr>
        <w:tab/>
        <w:t xml:space="preserve">résistance minimale </w:t>
      </w:r>
      <w:r w:rsidR="003F4178" w:rsidRPr="00576591">
        <w:rPr>
          <w:rFonts w:ascii="Times New Roman" w:hAnsi="Times New Roman" w:cs="Times New Roman"/>
          <w:sz w:val="24"/>
        </w:rPr>
        <w:t xml:space="preserve">à </w:t>
      </w:r>
      <w:r w:rsidRPr="00576591">
        <w:rPr>
          <w:rFonts w:ascii="Times New Roman" w:hAnsi="Times New Roman" w:cs="Times New Roman"/>
          <w:sz w:val="24"/>
        </w:rPr>
        <w:t xml:space="preserve">28 </w:t>
      </w:r>
      <w:r w:rsidR="003F4178" w:rsidRPr="00576591">
        <w:rPr>
          <w:rFonts w:ascii="Times New Roman" w:hAnsi="Times New Roman" w:cs="Times New Roman"/>
          <w:sz w:val="24"/>
        </w:rPr>
        <w:t xml:space="preserve">jours </w:t>
      </w:r>
      <w:r w:rsidRPr="00576591">
        <w:rPr>
          <w:rFonts w:ascii="Times New Roman" w:hAnsi="Times New Roman" w:cs="Times New Roman"/>
          <w:sz w:val="24"/>
        </w:rPr>
        <w:t xml:space="preserve">du béton : </w:t>
      </w:r>
      <w:r w:rsidR="003F4178" w:rsidRPr="00576591">
        <w:rPr>
          <w:rFonts w:ascii="Times New Roman" w:hAnsi="Times New Roman" w:cs="Times New Roman"/>
          <w:sz w:val="24"/>
        </w:rPr>
        <w:t>25</w:t>
      </w:r>
      <w:r w:rsidRPr="0057659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76591">
        <w:rPr>
          <w:rFonts w:ascii="Times New Roman" w:hAnsi="Times New Roman" w:cs="Times New Roman"/>
          <w:sz w:val="24"/>
        </w:rPr>
        <w:t>Mpa</w:t>
      </w:r>
      <w:proofErr w:type="spellEnd"/>
      <w:r w:rsidRPr="00576591">
        <w:rPr>
          <w:rFonts w:ascii="Times New Roman" w:hAnsi="Times New Roman" w:cs="Times New Roman"/>
          <w:sz w:val="24"/>
        </w:rPr>
        <w:t>,</w:t>
      </w:r>
    </w:p>
    <w:p w14:paraId="5250D930" w14:textId="77777777" w:rsidR="00BD23B1" w:rsidRDefault="00BD23B1" w:rsidP="00F13F0E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4"/>
        </w:rPr>
      </w:pPr>
    </w:p>
    <w:p w14:paraId="187DA3EC" w14:textId="77777777" w:rsidR="00501E32" w:rsidRDefault="00501E32" w:rsidP="00501E32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Les têtes de poteaux ne devront comporter aucune épaufrure avant mise en œuvre des poutres afin d’éviter le risque de contrainte localisée et donc de fissuration.</w:t>
      </w:r>
    </w:p>
    <w:p w14:paraId="57CEA312" w14:textId="77777777" w:rsidR="00F13F0E" w:rsidRPr="00576591" w:rsidRDefault="00F13F0E" w:rsidP="00F13F0E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L’état de surface des poteaux sera tel que les reprises de bétonnage ne seront pas visibles, la face non coffrée sera lissée avec soin.</w:t>
      </w:r>
    </w:p>
    <w:p w14:paraId="1B289725" w14:textId="1D1E985B" w:rsidR="005E499E" w:rsidRPr="00576591" w:rsidRDefault="004A2B29" w:rsidP="00B917A3">
      <w:pPr>
        <w:pStyle w:val="Titre2"/>
      </w:pPr>
      <w:bookmarkStart w:id="45" w:name="_Toc194260094"/>
      <w:r w:rsidRPr="00576591">
        <w:t xml:space="preserve">Murs </w:t>
      </w:r>
      <w:r w:rsidR="00D448B0">
        <w:t>périphériques</w:t>
      </w:r>
      <w:r w:rsidR="005A7CDA" w:rsidRPr="00576591">
        <w:t xml:space="preserve"> </w:t>
      </w:r>
      <w:r w:rsidR="002240FF" w:rsidRPr="00576591">
        <w:t xml:space="preserve">– Parois </w:t>
      </w:r>
      <w:r w:rsidR="005A7CDA" w:rsidRPr="00576591">
        <w:t>– Dallages - Planchers</w:t>
      </w:r>
      <w:bookmarkEnd w:id="45"/>
    </w:p>
    <w:p w14:paraId="7F3B333D" w14:textId="1285E848" w:rsidR="004A2B29" w:rsidRPr="00576591" w:rsidRDefault="004A2B29" w:rsidP="004A2B29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 xml:space="preserve">Cet article comprend tous les murs périphériques des bâtiments, </w:t>
      </w:r>
      <w:r w:rsidR="003F4178" w:rsidRPr="00576591">
        <w:rPr>
          <w:rFonts w:ascii="Times New Roman" w:hAnsi="Times New Roman" w:cs="Times New Roman"/>
          <w:sz w:val="24"/>
        </w:rPr>
        <w:t>situés au-dessus des longrines</w:t>
      </w:r>
      <w:r w:rsidR="005A7CDA" w:rsidRPr="00576591">
        <w:rPr>
          <w:rFonts w:ascii="Times New Roman" w:hAnsi="Times New Roman" w:cs="Times New Roman"/>
          <w:sz w:val="24"/>
        </w:rPr>
        <w:t xml:space="preserve"> ainsi que l’ensemble des dallages et différents planchers</w:t>
      </w:r>
      <w:r w:rsidRPr="00576591">
        <w:rPr>
          <w:rFonts w:ascii="Times New Roman" w:hAnsi="Times New Roman" w:cs="Times New Roman"/>
          <w:sz w:val="24"/>
        </w:rPr>
        <w:t xml:space="preserve">. </w:t>
      </w:r>
    </w:p>
    <w:p w14:paraId="1D29B255" w14:textId="77777777" w:rsidR="004A2B29" w:rsidRDefault="004A2B29" w:rsidP="004A2B29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Leur dimensionnement est à la charge du titulaire.</w:t>
      </w:r>
    </w:p>
    <w:p w14:paraId="63AB346E" w14:textId="77777777" w:rsidR="004A2B29" w:rsidRDefault="004A2B29" w:rsidP="004A2B29">
      <w:pPr>
        <w:rPr>
          <w:rFonts w:ascii="Times New Roman" w:eastAsia="MS Mincho" w:hAnsi="Times New Roman" w:cs="Times New Roman"/>
          <w:sz w:val="24"/>
          <w:u w:color="000000"/>
        </w:rPr>
      </w:pPr>
      <w:r w:rsidRPr="00576591">
        <w:rPr>
          <w:rFonts w:ascii="Times New Roman" w:eastAsia="MS Mincho" w:hAnsi="Times New Roman" w:cs="Times New Roman"/>
          <w:sz w:val="24"/>
          <w:u w:color="000000"/>
        </w:rPr>
        <w:t>Cet article comprend aussi toutes sujétions pour les renforts particuliers au droit des ouvertures, réservations et pour les surcharges d'exploitation par zone suivant les prescriptions techniques, y compris tous les détails et toutes sujétions d'exécution et de mise en œuvre pour une parfaite finition de l'ouvrage.</w:t>
      </w:r>
    </w:p>
    <w:p w14:paraId="423E5F46" w14:textId="1C48F29B" w:rsidR="004A2B29" w:rsidRPr="00EC4B9A" w:rsidRDefault="00045A54" w:rsidP="0060688E">
      <w:pPr>
        <w:pStyle w:val="Titre3"/>
      </w:pPr>
      <w:bookmarkStart w:id="46" w:name="_Toc194260095"/>
      <w:r>
        <w:t>5.4.1 M</w:t>
      </w:r>
      <w:r w:rsidR="004A2B29" w:rsidRPr="00EC4B9A">
        <w:t>urs périphériques.</w:t>
      </w:r>
      <w:bookmarkEnd w:id="46"/>
    </w:p>
    <w:p w14:paraId="6DD9DDF0" w14:textId="5E49D558" w:rsidR="004A2B29" w:rsidRPr="00576591" w:rsidRDefault="004A2B29" w:rsidP="004A2B29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Les fonctions assurées par les murs périphériques concernent :</w:t>
      </w:r>
    </w:p>
    <w:p w14:paraId="5A243466" w14:textId="6BA6444E" w:rsidR="004A2B29" w:rsidRPr="00576591" w:rsidRDefault="004A2B29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1069" w:hanging="36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 xml:space="preserve">la stabilité mécanique sous les sollicitations normales dues </w:t>
      </w:r>
      <w:r w:rsidR="007F4AFA" w:rsidRPr="00576591">
        <w:rPr>
          <w:rFonts w:ascii="Times New Roman" w:hAnsi="Times New Roman" w:cs="Times New Roman"/>
          <w:sz w:val="24"/>
        </w:rPr>
        <w:t>au poids propre</w:t>
      </w:r>
      <w:r w:rsidRPr="00576591">
        <w:rPr>
          <w:rFonts w:ascii="Times New Roman" w:hAnsi="Times New Roman" w:cs="Times New Roman"/>
          <w:sz w:val="24"/>
        </w:rPr>
        <w:t xml:space="preserve"> des murs,</w:t>
      </w:r>
    </w:p>
    <w:p w14:paraId="39FB22C5" w14:textId="77777777" w:rsidR="004A2B29" w:rsidRPr="00576591" w:rsidRDefault="004A2B29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1069" w:hanging="36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la tenue aux chocs mécaniques.</w:t>
      </w:r>
    </w:p>
    <w:p w14:paraId="334E3A21" w14:textId="20061D13" w:rsidR="003D6F59" w:rsidRPr="00576591" w:rsidRDefault="00045A54" w:rsidP="00045A54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Les murs seront constitués de blocs de béton de granulats creux/pleins</w:t>
      </w:r>
    </w:p>
    <w:p w14:paraId="0C86401C" w14:textId="64745856" w:rsidR="003D6F59" w:rsidRPr="00D04004" w:rsidRDefault="003D6F59" w:rsidP="003D6F59">
      <w:pPr>
        <w:rPr>
          <w:rFonts w:ascii="Times New Roman" w:hAnsi="Times New Roman" w:cs="Times New Roman"/>
          <w:color w:val="000000" w:themeColor="text1"/>
          <w:sz w:val="24"/>
        </w:rPr>
      </w:pPr>
      <w:r w:rsidRPr="00D04004">
        <w:rPr>
          <w:rFonts w:ascii="Times New Roman" w:hAnsi="Times New Roman" w:cs="Times New Roman"/>
          <w:color w:val="000000" w:themeColor="text1"/>
          <w:sz w:val="24"/>
        </w:rPr>
        <w:t>Les blocs de béton seront hourdés (assemblés) au mortier de ciment (les joints seront garnis verticalement et horizontalement).</w:t>
      </w:r>
    </w:p>
    <w:p w14:paraId="15561C0F" w14:textId="77777777" w:rsidR="003D6F59" w:rsidRPr="00D04004" w:rsidRDefault="003D6F59" w:rsidP="003D6F59">
      <w:pPr>
        <w:rPr>
          <w:rFonts w:ascii="Times New Roman" w:hAnsi="Times New Roman" w:cs="Times New Roman"/>
          <w:color w:val="000000" w:themeColor="text1"/>
          <w:sz w:val="24"/>
        </w:rPr>
      </w:pPr>
      <w:r w:rsidRPr="00D04004">
        <w:rPr>
          <w:rFonts w:ascii="Times New Roman" w:hAnsi="Times New Roman" w:cs="Times New Roman"/>
          <w:color w:val="000000" w:themeColor="text1"/>
          <w:sz w:val="24"/>
        </w:rPr>
        <w:t>Le jointoiement en « montant » sera effectué avec le mortier de joint serré au fur et à mesure du montage, avant qu’il n’ait fait sa prise.</w:t>
      </w:r>
    </w:p>
    <w:p w14:paraId="00E4A6F0" w14:textId="7B2986EE" w:rsidR="002240FF" w:rsidRPr="00576591" w:rsidRDefault="002240FF" w:rsidP="002240FF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Les murs en blocs de béton de granulats courants présenteront les caractéristiques suivantes :</w:t>
      </w:r>
    </w:p>
    <w:p w14:paraId="5EE507A6" w14:textId="7CA8922B" w:rsidR="002240FF" w:rsidRPr="00576591" w:rsidRDefault="002240F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left="1069" w:hanging="36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épaisseur : 20 cm,</w:t>
      </w:r>
      <w:r w:rsidR="00ED6E62">
        <w:rPr>
          <w:rFonts w:ascii="Times New Roman" w:hAnsi="Times New Roman" w:cs="Times New Roman"/>
          <w:sz w:val="24"/>
        </w:rPr>
        <w:t xml:space="preserve"> </w:t>
      </w:r>
    </w:p>
    <w:p w14:paraId="630A11F2" w14:textId="77777777" w:rsidR="002240FF" w:rsidRPr="00576591" w:rsidRDefault="002240F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left="1069" w:hanging="36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montés au mortier de ciment,</w:t>
      </w:r>
    </w:p>
    <w:p w14:paraId="145F5BB1" w14:textId="77777777" w:rsidR="002240FF" w:rsidRPr="00576591" w:rsidRDefault="002240F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left="1069" w:hanging="36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joints : croisés,</w:t>
      </w:r>
    </w:p>
    <w:p w14:paraId="294D428F" w14:textId="77777777" w:rsidR="002240FF" w:rsidRPr="00576591" w:rsidRDefault="002240F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left="1069" w:hanging="36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posés par assise horizontale,</w:t>
      </w:r>
    </w:p>
    <w:p w14:paraId="13FF36B4" w14:textId="77777777" w:rsidR="002240FF" w:rsidRDefault="002240F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left="1069" w:hanging="36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chaînages selon besoin, mise en œuvre de raidisseurs selon hauteur et prescription du fabricant (respecter l’élancement maximal autorisé en suivant les prescriptions).</w:t>
      </w:r>
    </w:p>
    <w:p w14:paraId="3973931D" w14:textId="395DCE6C" w:rsidR="00E73F1B" w:rsidRDefault="00E73F1B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left="1069" w:hanging="360"/>
        <w:jc w:val="left"/>
        <w:textAlignment w:val="baseline"/>
        <w:rPr>
          <w:rFonts w:ascii="Times New Roman" w:hAnsi="Times New Roman" w:cs="Times New Roman"/>
          <w:sz w:val="24"/>
        </w:rPr>
      </w:pPr>
      <w:r w:rsidRPr="00C525AC">
        <w:rPr>
          <w:rFonts w:ascii="Times New Roman" w:hAnsi="Times New Roman" w:cs="Times New Roman"/>
          <w:sz w:val="24"/>
        </w:rPr>
        <w:t xml:space="preserve">Enduit ciment </w:t>
      </w:r>
      <w:r w:rsidR="00E70677">
        <w:rPr>
          <w:rFonts w:ascii="Times New Roman" w:hAnsi="Times New Roman" w:cs="Times New Roman"/>
          <w:sz w:val="24"/>
        </w:rPr>
        <w:t xml:space="preserve">traditionnel </w:t>
      </w:r>
      <w:r w:rsidRPr="00C525AC">
        <w:rPr>
          <w:rFonts w:ascii="Times New Roman" w:hAnsi="Times New Roman" w:cs="Times New Roman"/>
          <w:sz w:val="24"/>
        </w:rPr>
        <w:t xml:space="preserve">sur </w:t>
      </w:r>
      <w:r w:rsidR="00C525AC" w:rsidRPr="00C525AC">
        <w:rPr>
          <w:rFonts w:ascii="Times New Roman" w:hAnsi="Times New Roman" w:cs="Times New Roman"/>
          <w:sz w:val="24"/>
        </w:rPr>
        <w:t xml:space="preserve">les faces extérieures </w:t>
      </w:r>
      <w:r w:rsidR="004A2A0D">
        <w:rPr>
          <w:rFonts w:ascii="Times New Roman" w:hAnsi="Times New Roman" w:cs="Times New Roman"/>
          <w:sz w:val="24"/>
        </w:rPr>
        <w:t xml:space="preserve">et intérieurs toiture terrasse </w:t>
      </w:r>
      <w:r w:rsidR="00C525AC" w:rsidRPr="00C525AC">
        <w:rPr>
          <w:rFonts w:ascii="Times New Roman" w:hAnsi="Times New Roman" w:cs="Times New Roman"/>
          <w:sz w:val="24"/>
        </w:rPr>
        <w:t>de la tour d’entrainement et sur les faces intérieures des hangars</w:t>
      </w:r>
      <w:r w:rsidRPr="00C525AC">
        <w:rPr>
          <w:rFonts w:ascii="Times New Roman" w:hAnsi="Times New Roman" w:cs="Times New Roman"/>
          <w:sz w:val="24"/>
        </w:rPr>
        <w:t>.</w:t>
      </w:r>
    </w:p>
    <w:p w14:paraId="0FFEFBB8" w14:textId="77777777" w:rsidR="00202791" w:rsidRDefault="00202791" w:rsidP="00202791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4"/>
        </w:rPr>
      </w:pPr>
    </w:p>
    <w:p w14:paraId="1DA24479" w14:textId="77777777" w:rsidR="00202791" w:rsidRPr="00576591" w:rsidRDefault="00202791" w:rsidP="00202791">
      <w:pPr>
        <w:numPr>
          <w:ilvl w:val="12"/>
          <w:numId w:val="0"/>
        </w:numPr>
        <w:tabs>
          <w:tab w:val="left" w:pos="708"/>
          <w:tab w:val="center" w:pos="4536"/>
          <w:tab w:val="right" w:pos="9072"/>
        </w:tabs>
        <w:ind w:left="851"/>
        <w:rPr>
          <w:rFonts w:ascii="Times New Roman" w:hAnsi="Times New Roman" w:cs="Times New Roman"/>
          <w:b/>
          <w:sz w:val="24"/>
          <w:u w:val="single"/>
        </w:rPr>
      </w:pPr>
      <w:r w:rsidRPr="00576591">
        <w:rPr>
          <w:rFonts w:ascii="Times New Roman" w:hAnsi="Times New Roman" w:cs="Times New Roman"/>
          <w:b/>
          <w:sz w:val="24"/>
          <w:u w:val="single"/>
        </w:rPr>
        <w:lastRenderedPageBreak/>
        <w:t>NOTA :</w:t>
      </w:r>
    </w:p>
    <w:p w14:paraId="7529A335" w14:textId="2EEE2434" w:rsidR="00202791" w:rsidRPr="00576591" w:rsidRDefault="00202791" w:rsidP="00202791">
      <w:pPr>
        <w:numPr>
          <w:ilvl w:val="12"/>
          <w:numId w:val="0"/>
        </w:num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sym w:font="Wingdings 2" w:char="F0BE"/>
      </w:r>
      <w:r w:rsidRPr="0057659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L’acrotère de la tour d’entrainement sera réalisé en </w:t>
      </w:r>
      <w:r w:rsidR="00EF1C71">
        <w:rPr>
          <w:rFonts w:ascii="Times New Roman" w:hAnsi="Times New Roman" w:cs="Times New Roman"/>
          <w:sz w:val="24"/>
        </w:rPr>
        <w:t xml:space="preserve">blocs </w:t>
      </w:r>
      <w:r w:rsidR="00045A54">
        <w:rPr>
          <w:rFonts w:ascii="Times New Roman" w:hAnsi="Times New Roman" w:cs="Times New Roman"/>
          <w:sz w:val="24"/>
        </w:rPr>
        <w:t xml:space="preserve">béton </w:t>
      </w:r>
      <w:r w:rsidR="00EF1C71">
        <w:rPr>
          <w:rFonts w:ascii="Times New Roman" w:hAnsi="Times New Roman" w:cs="Times New Roman"/>
          <w:sz w:val="24"/>
        </w:rPr>
        <w:t xml:space="preserve">de </w:t>
      </w:r>
      <w:r w:rsidR="00045A54">
        <w:rPr>
          <w:rFonts w:ascii="Times New Roman" w:hAnsi="Times New Roman" w:cs="Times New Roman"/>
          <w:sz w:val="24"/>
        </w:rPr>
        <w:t>granulats</w:t>
      </w:r>
      <w:r w:rsidR="00EF1C71">
        <w:rPr>
          <w:rFonts w:ascii="Times New Roman" w:hAnsi="Times New Roman" w:cs="Times New Roman"/>
          <w:sz w:val="24"/>
        </w:rPr>
        <w:t xml:space="preserve"> pleins.</w:t>
      </w:r>
    </w:p>
    <w:p w14:paraId="05C0668D" w14:textId="3D7DC059" w:rsidR="00202791" w:rsidRPr="00C525AC" w:rsidRDefault="00202791" w:rsidP="00ED6E62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sym w:font="Wingdings 2" w:char="F0BE"/>
      </w:r>
      <w:r w:rsidRPr="00576591">
        <w:rPr>
          <w:rFonts w:ascii="Times New Roman" w:hAnsi="Times New Roman" w:cs="Times New Roman"/>
          <w:sz w:val="24"/>
        </w:rPr>
        <w:t xml:space="preserve"> </w:t>
      </w:r>
      <w:r w:rsidR="00EF1C71">
        <w:rPr>
          <w:rFonts w:ascii="Times New Roman" w:hAnsi="Times New Roman" w:cs="Times New Roman"/>
          <w:sz w:val="24"/>
        </w:rPr>
        <w:t xml:space="preserve">Les murs des hangars seront réalisés en blocs </w:t>
      </w:r>
      <w:r w:rsidR="00045A54">
        <w:rPr>
          <w:rFonts w:ascii="Times New Roman" w:hAnsi="Times New Roman" w:cs="Times New Roman"/>
          <w:sz w:val="24"/>
        </w:rPr>
        <w:t xml:space="preserve">béton de granulats </w:t>
      </w:r>
      <w:r w:rsidR="00EF1C71">
        <w:rPr>
          <w:rFonts w:ascii="Times New Roman" w:hAnsi="Times New Roman" w:cs="Times New Roman"/>
          <w:sz w:val="24"/>
        </w:rPr>
        <w:t>pleins</w:t>
      </w:r>
    </w:p>
    <w:p w14:paraId="1C5FEA23" w14:textId="28034A8A" w:rsidR="009E5CDC" w:rsidRPr="009E5CDC" w:rsidRDefault="00045A54" w:rsidP="0060688E">
      <w:pPr>
        <w:pStyle w:val="Titre3"/>
      </w:pPr>
      <w:bookmarkStart w:id="47" w:name="_Toc194260096"/>
      <w:r>
        <w:t xml:space="preserve">5.4.2 </w:t>
      </w:r>
      <w:r w:rsidR="009E5CDC">
        <w:t>Parois intérieures non porteuses</w:t>
      </w:r>
      <w:bookmarkEnd w:id="47"/>
    </w:p>
    <w:p w14:paraId="51D84489" w14:textId="77777777" w:rsidR="009E5CDC" w:rsidRPr="00576591" w:rsidRDefault="009E5CDC" w:rsidP="009E5CDC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4"/>
        </w:rPr>
      </w:pPr>
    </w:p>
    <w:p w14:paraId="0C30E701" w14:textId="46C1FF09" w:rsidR="004A2B29" w:rsidRPr="00CF6A4E" w:rsidRDefault="004A2B29" w:rsidP="004A2B29">
      <w:pPr>
        <w:rPr>
          <w:rFonts w:ascii="Times New Roman" w:hAnsi="Times New Roman" w:cs="Times New Roman"/>
          <w:sz w:val="24"/>
        </w:rPr>
      </w:pPr>
      <w:r w:rsidRPr="00CF6A4E">
        <w:rPr>
          <w:rFonts w:ascii="Times New Roman" w:hAnsi="Times New Roman" w:cs="Times New Roman"/>
          <w:sz w:val="24"/>
        </w:rPr>
        <w:t>Cet article comprend toutes les parois verticales</w:t>
      </w:r>
      <w:r w:rsidR="00A26C16" w:rsidRPr="00CF6A4E">
        <w:rPr>
          <w:rFonts w:ascii="Times New Roman" w:hAnsi="Times New Roman" w:cs="Times New Roman"/>
          <w:sz w:val="24"/>
        </w:rPr>
        <w:t xml:space="preserve"> intérieures du rez-de-chaussée</w:t>
      </w:r>
      <w:r w:rsidRPr="00CF6A4E">
        <w:rPr>
          <w:rFonts w:ascii="Times New Roman" w:hAnsi="Times New Roman" w:cs="Times New Roman"/>
          <w:sz w:val="24"/>
        </w:rPr>
        <w:t xml:space="preserve"> </w:t>
      </w:r>
      <w:r w:rsidR="008D3CBD" w:rsidRPr="00CF6A4E">
        <w:rPr>
          <w:rFonts w:ascii="Times New Roman" w:hAnsi="Times New Roman" w:cs="Times New Roman"/>
          <w:sz w:val="24"/>
        </w:rPr>
        <w:t xml:space="preserve">des bâtiments administratif et officiels </w:t>
      </w:r>
      <w:r w:rsidRPr="00CF6A4E">
        <w:rPr>
          <w:rFonts w:ascii="Times New Roman" w:hAnsi="Times New Roman" w:cs="Times New Roman"/>
          <w:sz w:val="24"/>
        </w:rPr>
        <w:t xml:space="preserve">et </w:t>
      </w:r>
      <w:r w:rsidR="00A26C16" w:rsidRPr="00CF6A4E">
        <w:rPr>
          <w:rFonts w:ascii="Times New Roman" w:hAnsi="Times New Roman" w:cs="Times New Roman"/>
          <w:sz w:val="24"/>
        </w:rPr>
        <w:t>de</w:t>
      </w:r>
      <w:r w:rsidR="008D3CBD" w:rsidRPr="00CF6A4E">
        <w:rPr>
          <w:rFonts w:ascii="Times New Roman" w:hAnsi="Times New Roman" w:cs="Times New Roman"/>
          <w:sz w:val="24"/>
        </w:rPr>
        <w:t xml:space="preserve"> l’étage pour le bâtiment des officiels </w:t>
      </w:r>
      <w:r w:rsidRPr="00CF6A4E">
        <w:rPr>
          <w:rFonts w:ascii="Times New Roman" w:hAnsi="Times New Roman" w:cs="Times New Roman"/>
          <w:sz w:val="24"/>
        </w:rPr>
        <w:t>qu’elles soient non porteuses ou de distribution.</w:t>
      </w:r>
    </w:p>
    <w:p w14:paraId="5EE6E7CA" w14:textId="66651902" w:rsidR="004A2B29" w:rsidRPr="00CF6A4E" w:rsidRDefault="004A2B29" w:rsidP="004A2B29">
      <w:pPr>
        <w:rPr>
          <w:rFonts w:ascii="Times New Roman" w:hAnsi="Times New Roman" w:cs="Times New Roman"/>
          <w:sz w:val="24"/>
        </w:rPr>
      </w:pPr>
      <w:r w:rsidRPr="00CF6A4E">
        <w:rPr>
          <w:rFonts w:ascii="Times New Roman" w:hAnsi="Times New Roman" w:cs="Times New Roman"/>
          <w:sz w:val="24"/>
        </w:rPr>
        <w:t xml:space="preserve">Tous les murs intérieurs seront réalisés en blocs creux de granulats courants d’épaisseur </w:t>
      </w:r>
      <w:r w:rsidR="008E483D">
        <w:rPr>
          <w:rFonts w:ascii="Times New Roman" w:hAnsi="Times New Roman" w:cs="Times New Roman"/>
          <w:sz w:val="24"/>
        </w:rPr>
        <w:t>20</w:t>
      </w:r>
      <w:r w:rsidRPr="00CF6A4E">
        <w:rPr>
          <w:rFonts w:ascii="Times New Roman" w:hAnsi="Times New Roman" w:cs="Times New Roman"/>
          <w:sz w:val="24"/>
        </w:rPr>
        <w:t xml:space="preserve"> </w:t>
      </w:r>
      <w:r w:rsidR="00D9106C" w:rsidRPr="00CF6A4E">
        <w:rPr>
          <w:rFonts w:ascii="Times New Roman" w:hAnsi="Times New Roman" w:cs="Times New Roman"/>
          <w:sz w:val="24"/>
        </w:rPr>
        <w:t>c</w:t>
      </w:r>
      <w:r w:rsidRPr="00CF6A4E">
        <w:rPr>
          <w:rFonts w:ascii="Times New Roman" w:hAnsi="Times New Roman" w:cs="Times New Roman"/>
          <w:sz w:val="24"/>
        </w:rPr>
        <w:t>m.</w:t>
      </w:r>
      <w:r w:rsidR="00ED6E62">
        <w:rPr>
          <w:rFonts w:ascii="Times New Roman" w:hAnsi="Times New Roman" w:cs="Times New Roman"/>
          <w:sz w:val="24"/>
        </w:rPr>
        <w:t xml:space="preserve"> </w:t>
      </w:r>
    </w:p>
    <w:p w14:paraId="5B572618" w14:textId="77777777" w:rsidR="004A2B29" w:rsidRPr="00576591" w:rsidRDefault="004A2B29" w:rsidP="004A2B29">
      <w:pPr>
        <w:rPr>
          <w:rFonts w:ascii="Times New Roman" w:hAnsi="Times New Roman" w:cs="Times New Roman"/>
          <w:sz w:val="24"/>
        </w:rPr>
      </w:pPr>
      <w:bookmarkStart w:id="48" w:name="_Hlk179314050"/>
      <w:r w:rsidRPr="00576591">
        <w:rPr>
          <w:rFonts w:ascii="Times New Roman" w:hAnsi="Times New Roman" w:cs="Times New Roman"/>
          <w:sz w:val="24"/>
        </w:rPr>
        <w:t>Les blocs de béton creux seront hourdés</w:t>
      </w:r>
      <w:r w:rsidR="00A26C16" w:rsidRPr="00576591">
        <w:rPr>
          <w:rFonts w:ascii="Times New Roman" w:hAnsi="Times New Roman" w:cs="Times New Roman"/>
          <w:sz w:val="24"/>
        </w:rPr>
        <w:t xml:space="preserve"> (assemblés)</w:t>
      </w:r>
      <w:r w:rsidRPr="00576591">
        <w:rPr>
          <w:rFonts w:ascii="Times New Roman" w:hAnsi="Times New Roman" w:cs="Times New Roman"/>
          <w:sz w:val="24"/>
        </w:rPr>
        <w:t xml:space="preserve"> au mortier de ciment (les joints seront garnis verticalement et horizontalement).</w:t>
      </w:r>
    </w:p>
    <w:p w14:paraId="395D4E45" w14:textId="77777777" w:rsidR="004A2B29" w:rsidRPr="00576591" w:rsidRDefault="004A2B29" w:rsidP="004A2B29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Le jointoiement en « montant » sera effectué avec le mortier de joint serré au fur et à mesure du montage, avant qu’il n’ait fait sa prise.</w:t>
      </w:r>
    </w:p>
    <w:bookmarkEnd w:id="48"/>
    <w:p w14:paraId="4B9087F4" w14:textId="77777777" w:rsidR="004A2B29" w:rsidRPr="00576591" w:rsidRDefault="004A2B29" w:rsidP="004A2B29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 xml:space="preserve">Tous les murs intérieurs seront montés jusqu’en sous-face du plancher bas </w:t>
      </w:r>
      <w:r w:rsidR="00A26C16" w:rsidRPr="00576591">
        <w:rPr>
          <w:rFonts w:ascii="Times New Roman" w:hAnsi="Times New Roman" w:cs="Times New Roman"/>
          <w:sz w:val="24"/>
        </w:rPr>
        <w:t>de l’</w:t>
      </w:r>
      <w:r w:rsidRPr="00576591">
        <w:rPr>
          <w:rFonts w:ascii="Times New Roman" w:hAnsi="Times New Roman" w:cs="Times New Roman"/>
          <w:sz w:val="24"/>
        </w:rPr>
        <w:t>étage</w:t>
      </w:r>
      <w:r w:rsidR="00A26C16" w:rsidRPr="00576591">
        <w:rPr>
          <w:rFonts w:ascii="Times New Roman" w:hAnsi="Times New Roman" w:cs="Times New Roman"/>
          <w:sz w:val="24"/>
        </w:rPr>
        <w:t xml:space="preserve"> supérieur</w:t>
      </w:r>
      <w:r w:rsidR="00AF36AF" w:rsidRPr="00576591">
        <w:rPr>
          <w:rFonts w:ascii="Times New Roman" w:hAnsi="Times New Roman" w:cs="Times New Roman"/>
          <w:sz w:val="24"/>
        </w:rPr>
        <w:t xml:space="preserve"> (ou dalle haute)</w:t>
      </w:r>
      <w:r w:rsidRPr="00576591">
        <w:rPr>
          <w:rFonts w:ascii="Times New Roman" w:hAnsi="Times New Roman" w:cs="Times New Roman"/>
          <w:sz w:val="24"/>
        </w:rPr>
        <w:t>.</w:t>
      </w:r>
    </w:p>
    <w:p w14:paraId="02BC8226" w14:textId="77777777" w:rsidR="004A2B29" w:rsidRPr="00576591" w:rsidRDefault="004A2B29" w:rsidP="004A2B29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Les cloisons en blocs de béton de granulats courants présenteront les caractéristiques suivantes :</w:t>
      </w:r>
    </w:p>
    <w:p w14:paraId="14D98B81" w14:textId="5E10A987" w:rsidR="004A2B29" w:rsidRPr="00CF6A4E" w:rsidRDefault="004A2B2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left="1069" w:hanging="360"/>
        <w:jc w:val="left"/>
        <w:textAlignment w:val="baseline"/>
        <w:rPr>
          <w:rFonts w:ascii="Times New Roman" w:hAnsi="Times New Roman" w:cs="Times New Roman"/>
          <w:sz w:val="24"/>
        </w:rPr>
      </w:pPr>
      <w:r w:rsidRPr="00CF6A4E">
        <w:rPr>
          <w:rFonts w:ascii="Times New Roman" w:hAnsi="Times New Roman" w:cs="Times New Roman"/>
          <w:sz w:val="24"/>
        </w:rPr>
        <w:t xml:space="preserve">épaisseur : </w:t>
      </w:r>
      <w:r w:rsidR="008E483D">
        <w:rPr>
          <w:rFonts w:ascii="Times New Roman" w:hAnsi="Times New Roman" w:cs="Times New Roman"/>
          <w:sz w:val="24"/>
        </w:rPr>
        <w:t xml:space="preserve">20 </w:t>
      </w:r>
      <w:r w:rsidR="00D9106C" w:rsidRPr="00CF6A4E">
        <w:rPr>
          <w:rFonts w:ascii="Times New Roman" w:hAnsi="Times New Roman" w:cs="Times New Roman"/>
          <w:sz w:val="24"/>
        </w:rPr>
        <w:t>cm,</w:t>
      </w:r>
      <w:r w:rsidR="00ED6E62">
        <w:rPr>
          <w:rFonts w:ascii="Times New Roman" w:hAnsi="Times New Roman" w:cs="Times New Roman"/>
          <w:sz w:val="24"/>
        </w:rPr>
        <w:t xml:space="preserve"> </w:t>
      </w:r>
    </w:p>
    <w:p w14:paraId="6565A845" w14:textId="77777777" w:rsidR="004A2B29" w:rsidRPr="00576591" w:rsidRDefault="004A2B2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left="1069" w:hanging="36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montés au mortier de ciment,</w:t>
      </w:r>
    </w:p>
    <w:p w14:paraId="07F55AC7" w14:textId="77777777" w:rsidR="004A2B29" w:rsidRPr="00576591" w:rsidRDefault="004A2B2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left="1069" w:hanging="36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joints : croisés,</w:t>
      </w:r>
    </w:p>
    <w:p w14:paraId="6AA8337F" w14:textId="77777777" w:rsidR="004A2B29" w:rsidRPr="00576591" w:rsidRDefault="004A2B2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left="1069" w:hanging="36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posés par assise horizontale,</w:t>
      </w:r>
    </w:p>
    <w:p w14:paraId="51CC799C" w14:textId="77777777" w:rsidR="004A2B29" w:rsidRDefault="004A2B2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left="1069" w:hanging="360"/>
        <w:jc w:val="left"/>
        <w:textAlignment w:val="baseline"/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chaînages selon besoin, mise en œuvre de raidisseurs selon hauteur et prescription du fabricant (respecter l’élancement maximal autorisé en suivant les prescriptions).</w:t>
      </w:r>
    </w:p>
    <w:p w14:paraId="2C6233C9" w14:textId="77777777" w:rsidR="004A2B29" w:rsidRPr="00576591" w:rsidRDefault="004A2B29" w:rsidP="004A2B29">
      <w:pPr>
        <w:rPr>
          <w:rFonts w:ascii="Times New Roman" w:hAnsi="Times New Roman" w:cs="Times New Roman"/>
          <w:sz w:val="24"/>
        </w:rPr>
      </w:pPr>
    </w:p>
    <w:p w14:paraId="4E695EE4" w14:textId="77777777" w:rsidR="004A2B29" w:rsidRPr="00576591" w:rsidRDefault="004A2B29" w:rsidP="004A2B29">
      <w:pPr>
        <w:rPr>
          <w:rFonts w:ascii="Times New Roman" w:hAnsi="Times New Roman" w:cs="Times New Roman"/>
          <w:b/>
          <w:sz w:val="24"/>
        </w:rPr>
      </w:pPr>
      <w:r w:rsidRPr="00576591">
        <w:rPr>
          <w:rFonts w:ascii="Times New Roman" w:hAnsi="Times New Roman" w:cs="Times New Roman"/>
          <w:b/>
          <w:sz w:val="24"/>
        </w:rPr>
        <w:t>Tous les chaînages (horizontaux et verticaux) nécessaires à la construction seront réalisés par l’entrepreneur.</w:t>
      </w:r>
    </w:p>
    <w:p w14:paraId="3B6A257F" w14:textId="77777777" w:rsidR="004A2B29" w:rsidRPr="00576591" w:rsidRDefault="004A2B29" w:rsidP="004A2B29">
      <w:pPr>
        <w:rPr>
          <w:rFonts w:ascii="Times New Roman" w:hAnsi="Times New Roman" w:cs="Times New Roman"/>
          <w:b/>
          <w:sz w:val="24"/>
        </w:rPr>
      </w:pPr>
      <w:r w:rsidRPr="00576591">
        <w:rPr>
          <w:rFonts w:ascii="Times New Roman" w:hAnsi="Times New Roman" w:cs="Times New Roman"/>
          <w:b/>
          <w:sz w:val="24"/>
        </w:rPr>
        <w:t>Des chaînages verticaux seront mis en œuvre au droit de chaque mur de refend et liaisonnés avec ces derniers.</w:t>
      </w:r>
    </w:p>
    <w:p w14:paraId="722D5CB7" w14:textId="77777777" w:rsidR="004A2B29" w:rsidRPr="00576591" w:rsidRDefault="004A2B29" w:rsidP="004A2B29">
      <w:pPr>
        <w:rPr>
          <w:rFonts w:ascii="Times New Roman" w:hAnsi="Times New Roman" w:cs="Times New Roman"/>
          <w:b/>
          <w:sz w:val="24"/>
        </w:rPr>
      </w:pPr>
    </w:p>
    <w:p w14:paraId="514AC1AE" w14:textId="77777777" w:rsidR="004A2B29" w:rsidRPr="00576591" w:rsidRDefault="004A2B29" w:rsidP="004A2B29">
      <w:pPr>
        <w:numPr>
          <w:ilvl w:val="12"/>
          <w:numId w:val="0"/>
        </w:numPr>
        <w:tabs>
          <w:tab w:val="left" w:pos="708"/>
          <w:tab w:val="center" w:pos="4536"/>
          <w:tab w:val="right" w:pos="9072"/>
        </w:tabs>
        <w:ind w:left="851"/>
        <w:rPr>
          <w:rFonts w:ascii="Times New Roman" w:hAnsi="Times New Roman" w:cs="Times New Roman"/>
          <w:b/>
          <w:sz w:val="24"/>
          <w:u w:val="single"/>
        </w:rPr>
      </w:pPr>
      <w:bookmarkStart w:id="49" w:name="_Hlk181725603"/>
      <w:r w:rsidRPr="00576591">
        <w:rPr>
          <w:rFonts w:ascii="Times New Roman" w:hAnsi="Times New Roman" w:cs="Times New Roman"/>
          <w:b/>
          <w:sz w:val="24"/>
          <w:u w:val="single"/>
        </w:rPr>
        <w:t>NOTA :</w:t>
      </w:r>
    </w:p>
    <w:p w14:paraId="3BF50AF3" w14:textId="77777777" w:rsidR="004A2B29" w:rsidRPr="00576591" w:rsidRDefault="004A2B29" w:rsidP="00A26C16">
      <w:pPr>
        <w:numPr>
          <w:ilvl w:val="12"/>
          <w:numId w:val="0"/>
        </w:num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sym w:font="Wingdings 2" w:char="F0BE"/>
      </w:r>
      <w:r w:rsidRPr="00576591">
        <w:rPr>
          <w:rFonts w:ascii="Times New Roman" w:hAnsi="Times New Roman" w:cs="Times New Roman"/>
          <w:sz w:val="24"/>
        </w:rPr>
        <w:t xml:space="preserve"> Les blocs de béton cassés ou ébréchés seront systématiquement écartés.</w:t>
      </w:r>
    </w:p>
    <w:p w14:paraId="42B1E4D8" w14:textId="77777777" w:rsidR="004A2B29" w:rsidRPr="00576591" w:rsidRDefault="004A2B29" w:rsidP="004A2B29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sym w:font="Wingdings 2" w:char="F0BE"/>
      </w:r>
      <w:r w:rsidRPr="00576591">
        <w:rPr>
          <w:rFonts w:ascii="Times New Roman" w:hAnsi="Times New Roman" w:cs="Times New Roman"/>
          <w:sz w:val="24"/>
        </w:rPr>
        <w:t xml:space="preserve"> Les joints, tant horizontaux que verticaux, seront soigneusement remplis et parfaitement arasés en surface.</w:t>
      </w:r>
    </w:p>
    <w:bookmarkEnd w:id="49"/>
    <w:p w14:paraId="3DA500C5" w14:textId="06AF0A27" w:rsidR="00D9106C" w:rsidRPr="00534F91" w:rsidRDefault="00D9106C" w:rsidP="00D9106C">
      <w:pPr>
        <w:rPr>
          <w:rFonts w:ascii="Times New Roman" w:hAnsi="Times New Roman" w:cs="Times New Roman"/>
          <w:sz w:val="24"/>
        </w:rPr>
      </w:pPr>
      <w:r w:rsidRPr="00534F91">
        <w:rPr>
          <w:rFonts w:ascii="Times New Roman" w:hAnsi="Times New Roman" w:cs="Times New Roman"/>
          <w:sz w:val="24"/>
        </w:rPr>
        <w:sym w:font="Wingdings 2" w:char="F0BE"/>
      </w:r>
      <w:r w:rsidRPr="00534F91">
        <w:rPr>
          <w:rFonts w:ascii="Times New Roman" w:hAnsi="Times New Roman" w:cs="Times New Roman"/>
          <w:sz w:val="24"/>
        </w:rPr>
        <w:t xml:space="preserve"> L</w:t>
      </w:r>
      <w:r w:rsidR="00534F91" w:rsidRPr="00534F91">
        <w:rPr>
          <w:rFonts w:ascii="Times New Roman" w:hAnsi="Times New Roman" w:cs="Times New Roman"/>
          <w:sz w:val="24"/>
        </w:rPr>
        <w:t>es</w:t>
      </w:r>
      <w:r w:rsidRPr="00534F91">
        <w:rPr>
          <w:rFonts w:ascii="Times New Roman" w:hAnsi="Times New Roman" w:cs="Times New Roman"/>
          <w:sz w:val="24"/>
        </w:rPr>
        <w:t xml:space="preserve"> murs </w:t>
      </w:r>
      <w:r w:rsidR="00534F91" w:rsidRPr="00534F91">
        <w:rPr>
          <w:rFonts w:ascii="Times New Roman" w:hAnsi="Times New Roman" w:cs="Times New Roman"/>
          <w:sz w:val="24"/>
        </w:rPr>
        <w:t>extérieurs de la tour d’entrainement</w:t>
      </w:r>
      <w:r w:rsidR="000010C5" w:rsidRPr="00313471">
        <w:rPr>
          <w:rFonts w:ascii="Times New Roman" w:hAnsi="Times New Roman" w:cs="Times New Roman"/>
          <w:sz w:val="24"/>
        </w:rPr>
        <w:t>, intérieurs des acrotères</w:t>
      </w:r>
      <w:r w:rsidR="00590D55" w:rsidRPr="00313471">
        <w:rPr>
          <w:rFonts w:ascii="Times New Roman" w:hAnsi="Times New Roman" w:cs="Times New Roman"/>
          <w:sz w:val="24"/>
        </w:rPr>
        <w:t xml:space="preserve"> et</w:t>
      </w:r>
      <w:r w:rsidR="000010C5" w:rsidRPr="00313471">
        <w:rPr>
          <w:rFonts w:ascii="Times New Roman" w:hAnsi="Times New Roman" w:cs="Times New Roman"/>
          <w:sz w:val="24"/>
        </w:rPr>
        <w:t xml:space="preserve"> garde-corps de la toiture terrasse </w:t>
      </w:r>
      <w:r w:rsidR="00534F91" w:rsidRPr="00313471">
        <w:rPr>
          <w:rFonts w:ascii="Times New Roman" w:hAnsi="Times New Roman" w:cs="Times New Roman"/>
          <w:sz w:val="24"/>
        </w:rPr>
        <w:t xml:space="preserve">et </w:t>
      </w:r>
      <w:r w:rsidR="00534F91" w:rsidRPr="00534F91">
        <w:rPr>
          <w:rFonts w:ascii="Times New Roman" w:hAnsi="Times New Roman" w:cs="Times New Roman"/>
          <w:sz w:val="24"/>
        </w:rPr>
        <w:t xml:space="preserve">intérieurs des hangars </w:t>
      </w:r>
      <w:r w:rsidRPr="00534F91">
        <w:rPr>
          <w:rFonts w:ascii="Times New Roman" w:hAnsi="Times New Roman" w:cs="Times New Roman"/>
          <w:sz w:val="24"/>
        </w:rPr>
        <w:t>seront recouverts</w:t>
      </w:r>
      <w:r w:rsidR="00BA4B06">
        <w:rPr>
          <w:rFonts w:ascii="Times New Roman" w:hAnsi="Times New Roman" w:cs="Times New Roman"/>
          <w:sz w:val="24"/>
        </w:rPr>
        <w:t xml:space="preserve"> </w:t>
      </w:r>
      <w:r w:rsidRPr="00534F91">
        <w:rPr>
          <w:rFonts w:ascii="Times New Roman" w:hAnsi="Times New Roman" w:cs="Times New Roman"/>
          <w:sz w:val="24"/>
        </w:rPr>
        <w:t>d’un enduit ciment</w:t>
      </w:r>
      <w:r w:rsidR="0035720D">
        <w:rPr>
          <w:rFonts w:ascii="Times New Roman" w:hAnsi="Times New Roman" w:cs="Times New Roman"/>
          <w:sz w:val="24"/>
        </w:rPr>
        <w:t xml:space="preserve"> traditionnel 3 couches</w:t>
      </w:r>
      <w:r w:rsidR="00A56778">
        <w:rPr>
          <w:rFonts w:ascii="Times New Roman" w:hAnsi="Times New Roman" w:cs="Times New Roman"/>
          <w:sz w:val="24"/>
        </w:rPr>
        <w:t xml:space="preserve"> ; </w:t>
      </w:r>
      <w:r w:rsidR="00A56778" w:rsidRPr="00576FB8">
        <w:rPr>
          <w:rFonts w:ascii="Times New Roman" w:hAnsi="Times New Roman" w:cs="Times New Roman"/>
          <w:sz w:val="24"/>
        </w:rPr>
        <w:t xml:space="preserve">gobetis d’accrochage, couche de forme, couche de finition </w:t>
      </w:r>
      <w:r w:rsidRPr="00576FB8">
        <w:rPr>
          <w:rFonts w:ascii="Times New Roman" w:hAnsi="Times New Roman" w:cs="Times New Roman"/>
          <w:sz w:val="24"/>
        </w:rPr>
        <w:t xml:space="preserve"> </w:t>
      </w:r>
      <w:r w:rsidR="0035720D">
        <w:rPr>
          <w:rFonts w:ascii="Times New Roman" w:hAnsi="Times New Roman" w:cs="Times New Roman"/>
          <w:sz w:val="24"/>
        </w:rPr>
        <w:t xml:space="preserve">présentant des surfaces régulières soignées exemptes de soufflure cloque, les arêtes </w:t>
      </w:r>
      <w:r w:rsidR="001371BB">
        <w:rPr>
          <w:rFonts w:ascii="Times New Roman" w:hAnsi="Times New Roman" w:cs="Times New Roman"/>
          <w:sz w:val="24"/>
        </w:rPr>
        <w:t xml:space="preserve">seront </w:t>
      </w:r>
      <w:r w:rsidR="00576FB8">
        <w:rPr>
          <w:rFonts w:ascii="Times New Roman" w:hAnsi="Times New Roman" w:cs="Times New Roman"/>
          <w:sz w:val="24"/>
        </w:rPr>
        <w:t>nettes</w:t>
      </w:r>
      <w:r w:rsidR="001371BB">
        <w:rPr>
          <w:rFonts w:ascii="Times New Roman" w:hAnsi="Times New Roman" w:cs="Times New Roman"/>
          <w:sz w:val="24"/>
        </w:rPr>
        <w:t>, rectilignes sans écornures ni épaufrures.</w:t>
      </w:r>
    </w:p>
    <w:p w14:paraId="4EF2BEF1" w14:textId="142FB929" w:rsidR="00F3413E" w:rsidRPr="009E5CDC" w:rsidRDefault="00045A54" w:rsidP="0060688E">
      <w:pPr>
        <w:pStyle w:val="Titre3"/>
      </w:pPr>
      <w:bookmarkStart w:id="50" w:name="_Toc194260097"/>
      <w:r>
        <w:t xml:space="preserve">5.4.3 </w:t>
      </w:r>
      <w:r w:rsidR="00F3413E">
        <w:t>Dallage – Radier dans bâtiments</w:t>
      </w:r>
      <w:bookmarkEnd w:id="50"/>
    </w:p>
    <w:p w14:paraId="4FFD7CCD" w14:textId="77777777" w:rsidR="00F3413E" w:rsidRPr="00144CB5" w:rsidRDefault="00F3413E" w:rsidP="00D9106C">
      <w:pPr>
        <w:rPr>
          <w:rFonts w:ascii="Times New Roman" w:hAnsi="Times New Roman" w:cs="Times New Roman"/>
          <w:color w:val="FF0000"/>
          <w:sz w:val="24"/>
        </w:rPr>
      </w:pPr>
    </w:p>
    <w:p w14:paraId="5938F1FE" w14:textId="28E44801" w:rsidR="00993353" w:rsidRPr="00202791" w:rsidRDefault="00993353" w:rsidP="00993353">
      <w:pPr>
        <w:rPr>
          <w:rFonts w:ascii="Times New Roman" w:hAnsi="Times New Roman" w:cs="Times New Roman"/>
          <w:sz w:val="24"/>
        </w:rPr>
      </w:pPr>
      <w:r w:rsidRPr="00202791">
        <w:rPr>
          <w:rFonts w:ascii="Times New Roman" w:hAnsi="Times New Roman" w:cs="Times New Roman"/>
          <w:sz w:val="24"/>
        </w:rPr>
        <w:t>L’entrepreneur doit la réalis</w:t>
      </w:r>
      <w:r w:rsidR="00AF36AF" w:rsidRPr="00202791">
        <w:rPr>
          <w:rFonts w:ascii="Times New Roman" w:hAnsi="Times New Roman" w:cs="Times New Roman"/>
          <w:sz w:val="24"/>
        </w:rPr>
        <w:t>ation d’un dallage sur terre-plein,</w:t>
      </w:r>
      <w:r w:rsidRPr="00202791">
        <w:rPr>
          <w:rFonts w:ascii="Times New Roman" w:hAnsi="Times New Roman" w:cs="Times New Roman"/>
          <w:sz w:val="24"/>
        </w:rPr>
        <w:t xml:space="preserve"> sur toute la superficie d</w:t>
      </w:r>
      <w:r w:rsidR="00AF36AF" w:rsidRPr="00202791">
        <w:rPr>
          <w:rFonts w:ascii="Times New Roman" w:hAnsi="Times New Roman" w:cs="Times New Roman"/>
          <w:sz w:val="24"/>
        </w:rPr>
        <w:t>e</w:t>
      </w:r>
      <w:r w:rsidR="00E73F1B" w:rsidRPr="00202791">
        <w:rPr>
          <w:rFonts w:ascii="Times New Roman" w:hAnsi="Times New Roman" w:cs="Times New Roman"/>
          <w:sz w:val="24"/>
        </w:rPr>
        <w:t>s</w:t>
      </w:r>
      <w:r w:rsidRPr="00202791">
        <w:rPr>
          <w:rFonts w:ascii="Times New Roman" w:hAnsi="Times New Roman" w:cs="Times New Roman"/>
          <w:sz w:val="24"/>
        </w:rPr>
        <w:t xml:space="preserve"> </w:t>
      </w:r>
      <w:r w:rsidR="007F4AFA" w:rsidRPr="00202791">
        <w:rPr>
          <w:rFonts w:ascii="Times New Roman" w:hAnsi="Times New Roman" w:cs="Times New Roman"/>
          <w:sz w:val="24"/>
        </w:rPr>
        <w:t>bâtiments</w:t>
      </w:r>
      <w:r w:rsidRPr="00202791">
        <w:rPr>
          <w:rFonts w:ascii="Times New Roman" w:hAnsi="Times New Roman" w:cs="Times New Roman"/>
          <w:sz w:val="24"/>
        </w:rPr>
        <w:t>.</w:t>
      </w:r>
    </w:p>
    <w:p w14:paraId="78A87550" w14:textId="77777777" w:rsidR="00993353" w:rsidRPr="00576591" w:rsidRDefault="00993353" w:rsidP="00993353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Le dallage sera réalisé conformément aux règles professionnelles sur les travaux de dallage.</w:t>
      </w:r>
    </w:p>
    <w:p w14:paraId="71A9684F" w14:textId="77777777" w:rsidR="00993353" w:rsidRPr="00576591" w:rsidRDefault="00993353" w:rsidP="00993353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lastRenderedPageBreak/>
        <w:t>Les caractéristiques du sol sur lequel doit être réalisé le dallage s</w:t>
      </w:r>
      <w:r w:rsidR="00CF44CC" w:rsidRPr="00576591">
        <w:rPr>
          <w:rFonts w:ascii="Times New Roman" w:hAnsi="Times New Roman" w:cs="Times New Roman"/>
          <w:sz w:val="24"/>
        </w:rPr>
        <w:t>er</w:t>
      </w:r>
      <w:r w:rsidRPr="00576591">
        <w:rPr>
          <w:rFonts w:ascii="Times New Roman" w:hAnsi="Times New Roman" w:cs="Times New Roman"/>
          <w:sz w:val="24"/>
        </w:rPr>
        <w:t>ont récupérées dans le rapport géotechnique.</w:t>
      </w:r>
    </w:p>
    <w:p w14:paraId="0B138E6C" w14:textId="6D2F83BD" w:rsidR="00993353" w:rsidRPr="00576591" w:rsidRDefault="00993353" w:rsidP="00993353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 xml:space="preserve">La structure et l'épaisseur des couches d'assise, l'épaisseur et les armatures de dallage et les joints sont à déterminer par l'entreprise en fonction du sol en place </w:t>
      </w:r>
      <w:r w:rsidRPr="00576591">
        <w:rPr>
          <w:rFonts w:ascii="Times New Roman" w:hAnsi="Times New Roman" w:cs="Times New Roman"/>
          <w:sz w:val="24"/>
          <w:u w:val="single"/>
        </w:rPr>
        <w:t>(</w:t>
      </w:r>
      <w:r w:rsidRPr="00EA35A4">
        <w:rPr>
          <w:rFonts w:ascii="Times New Roman" w:hAnsi="Times New Roman" w:cs="Times New Roman"/>
          <w:sz w:val="24"/>
        </w:rPr>
        <w:t>voir étude géotechnique</w:t>
      </w:r>
      <w:r w:rsidR="00AF36AF" w:rsidRPr="00EA35A4">
        <w:rPr>
          <w:rFonts w:ascii="Times New Roman" w:hAnsi="Times New Roman" w:cs="Times New Roman"/>
          <w:sz w:val="24"/>
        </w:rPr>
        <w:t xml:space="preserve"> si besoin</w:t>
      </w:r>
      <w:r w:rsidRPr="00EA35A4">
        <w:rPr>
          <w:rFonts w:ascii="Times New Roman" w:hAnsi="Times New Roman" w:cs="Times New Roman"/>
          <w:sz w:val="24"/>
        </w:rPr>
        <w:t>)</w:t>
      </w:r>
      <w:r w:rsidRPr="00576591">
        <w:rPr>
          <w:rFonts w:ascii="Times New Roman" w:hAnsi="Times New Roman" w:cs="Times New Roman"/>
          <w:sz w:val="24"/>
          <w:u w:val="single"/>
        </w:rPr>
        <w:t>,</w:t>
      </w:r>
      <w:r w:rsidRPr="00576591">
        <w:rPr>
          <w:rFonts w:ascii="Times New Roman" w:hAnsi="Times New Roman" w:cs="Times New Roman"/>
          <w:sz w:val="24"/>
        </w:rPr>
        <w:t xml:space="preserve"> des charges d'exploitation et des prescriptions précitées. </w:t>
      </w:r>
    </w:p>
    <w:p w14:paraId="283D646E" w14:textId="639F915D" w:rsidR="008E122D" w:rsidRPr="00576591" w:rsidRDefault="008E122D" w:rsidP="008E122D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Ce</w:t>
      </w:r>
      <w:r>
        <w:rPr>
          <w:rFonts w:ascii="Times New Roman" w:hAnsi="Times New Roman" w:cs="Times New Roman"/>
          <w:sz w:val="24"/>
        </w:rPr>
        <w:t>s</w:t>
      </w:r>
      <w:r w:rsidRPr="00576591">
        <w:rPr>
          <w:rFonts w:ascii="Times New Roman" w:hAnsi="Times New Roman" w:cs="Times New Roman"/>
          <w:sz w:val="24"/>
        </w:rPr>
        <w:t xml:space="preserve"> dall</w:t>
      </w:r>
      <w:r>
        <w:rPr>
          <w:rFonts w:ascii="Times New Roman" w:hAnsi="Times New Roman" w:cs="Times New Roman"/>
          <w:sz w:val="24"/>
        </w:rPr>
        <w:t>ages</w:t>
      </w:r>
      <w:r w:rsidRPr="00576591">
        <w:rPr>
          <w:rFonts w:ascii="Times New Roman" w:hAnsi="Times New Roman" w:cs="Times New Roman"/>
          <w:sz w:val="24"/>
        </w:rPr>
        <w:t xml:space="preserve"> aur</w:t>
      </w:r>
      <w:r>
        <w:rPr>
          <w:rFonts w:ascii="Times New Roman" w:hAnsi="Times New Roman" w:cs="Times New Roman"/>
          <w:sz w:val="24"/>
        </w:rPr>
        <w:t>ont</w:t>
      </w:r>
      <w:r w:rsidRPr="00576591">
        <w:rPr>
          <w:rFonts w:ascii="Times New Roman" w:hAnsi="Times New Roman" w:cs="Times New Roman"/>
          <w:sz w:val="24"/>
        </w:rPr>
        <w:t xml:space="preserve"> une forme de pente permettant l’évacuation des eaux de pluie</w:t>
      </w:r>
      <w:r>
        <w:rPr>
          <w:rFonts w:ascii="Times New Roman" w:hAnsi="Times New Roman" w:cs="Times New Roman"/>
          <w:sz w:val="24"/>
        </w:rPr>
        <w:t xml:space="preserve"> par les </w:t>
      </w:r>
      <w:r w:rsidR="0072390F">
        <w:rPr>
          <w:rFonts w:ascii="Times New Roman" w:hAnsi="Times New Roman" w:cs="Times New Roman"/>
          <w:sz w:val="24"/>
        </w:rPr>
        <w:t>issues.</w:t>
      </w:r>
      <w:r w:rsidRPr="00576591">
        <w:rPr>
          <w:rFonts w:ascii="Times New Roman" w:hAnsi="Times New Roman" w:cs="Times New Roman"/>
          <w:sz w:val="24"/>
        </w:rPr>
        <w:t xml:space="preserve"> La pente ne pourra pas être inférieure à 1%.</w:t>
      </w:r>
    </w:p>
    <w:p w14:paraId="5165BB2B" w14:textId="77777777" w:rsidR="00993353" w:rsidRPr="00576591" w:rsidRDefault="00993353" w:rsidP="00993353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Les travaux comprendront :</w:t>
      </w:r>
    </w:p>
    <w:p w14:paraId="59BB354F" w14:textId="77777777" w:rsidR="00993353" w:rsidRPr="00576591" w:rsidRDefault="00993353">
      <w:pPr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la mise en place d</w:t>
      </w:r>
      <w:r w:rsidR="00D9106C" w:rsidRPr="00576591">
        <w:rPr>
          <w:rFonts w:ascii="Times New Roman" w:hAnsi="Times New Roman" w:cs="Times New Roman"/>
          <w:sz w:val="24"/>
        </w:rPr>
        <w:t>’une</w:t>
      </w:r>
      <w:r w:rsidRPr="00576591">
        <w:rPr>
          <w:rFonts w:ascii="Times New Roman" w:hAnsi="Times New Roman" w:cs="Times New Roman"/>
          <w:sz w:val="24"/>
        </w:rPr>
        <w:t xml:space="preserve"> couche d'assise et </w:t>
      </w:r>
      <w:r w:rsidR="00D9106C" w:rsidRPr="00576591">
        <w:rPr>
          <w:rFonts w:ascii="Times New Roman" w:hAnsi="Times New Roman" w:cs="Times New Roman"/>
          <w:sz w:val="24"/>
        </w:rPr>
        <w:t>son</w:t>
      </w:r>
      <w:r w:rsidRPr="00576591">
        <w:rPr>
          <w:rFonts w:ascii="Times New Roman" w:hAnsi="Times New Roman" w:cs="Times New Roman"/>
          <w:sz w:val="24"/>
        </w:rPr>
        <w:t xml:space="preserve"> compactage,</w:t>
      </w:r>
    </w:p>
    <w:p w14:paraId="7DF90CCF" w14:textId="77777777" w:rsidR="00993353" w:rsidRPr="00576591" w:rsidRDefault="00993353">
      <w:pPr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 xml:space="preserve">la réalisation d’un renforcement de sol </w:t>
      </w:r>
      <w:r w:rsidR="00CF44CC" w:rsidRPr="00576591">
        <w:rPr>
          <w:rFonts w:ascii="Times New Roman" w:hAnsi="Times New Roman" w:cs="Times New Roman"/>
          <w:sz w:val="24"/>
        </w:rPr>
        <w:t>si besoin selon résultats de l’étude géotechnique,</w:t>
      </w:r>
    </w:p>
    <w:p w14:paraId="4DE2513F" w14:textId="0E22DBF7" w:rsidR="00C62813" w:rsidRPr="00597624" w:rsidRDefault="00993353">
      <w:pPr>
        <w:pStyle w:val="Alina1"/>
        <w:numPr>
          <w:ilvl w:val="0"/>
          <w:numId w:val="7"/>
        </w:numPr>
      </w:pPr>
      <w:r w:rsidRPr="00C62813">
        <w:t xml:space="preserve">la mise en place </w:t>
      </w:r>
      <w:r w:rsidR="007F4AFA" w:rsidRPr="00C62813">
        <w:t xml:space="preserve">d’un </w:t>
      </w:r>
      <w:r w:rsidR="00576FB8">
        <w:t>film polyane</w:t>
      </w:r>
      <w:r w:rsidR="007C39AE" w:rsidRPr="00C62813">
        <w:t>.</w:t>
      </w:r>
      <w:r w:rsidR="007F4AFA" w:rsidRPr="00C62813">
        <w:t xml:space="preserve"> </w:t>
      </w:r>
      <w:r w:rsidR="00C62813">
        <w:t xml:space="preserve">Un </w:t>
      </w:r>
      <w:r w:rsidR="00C62813" w:rsidRPr="00597624">
        <w:t xml:space="preserve">recouvrement entre bandes </w:t>
      </w:r>
      <w:r w:rsidR="00C62813">
        <w:t>devra être réalisé pour empêcher toute remontée de capillarité</w:t>
      </w:r>
      <w:r w:rsidR="00C62813" w:rsidRPr="00597624">
        <w:t>.</w:t>
      </w:r>
    </w:p>
    <w:p w14:paraId="3CB1A494" w14:textId="7A1D4FFC" w:rsidR="00993353" w:rsidRPr="007F4AFA" w:rsidRDefault="00993353">
      <w:pPr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7F4AFA">
        <w:rPr>
          <w:rFonts w:ascii="Times New Roman" w:hAnsi="Times New Roman" w:cs="Times New Roman"/>
          <w:sz w:val="24"/>
        </w:rPr>
        <w:t xml:space="preserve">un corps de dallage en béton armé </w:t>
      </w:r>
      <w:r w:rsidR="00FD46D9">
        <w:rPr>
          <w:rFonts w:ascii="Times New Roman" w:hAnsi="Times New Roman" w:cs="Times New Roman"/>
          <w:sz w:val="24"/>
        </w:rPr>
        <w:t>avec</w:t>
      </w:r>
      <w:r w:rsidRPr="007F4AFA">
        <w:rPr>
          <w:rFonts w:ascii="Times New Roman" w:hAnsi="Times New Roman" w:cs="Times New Roman"/>
          <w:sz w:val="24"/>
        </w:rPr>
        <w:t xml:space="preserve"> treillis soudé (en panneaux),</w:t>
      </w:r>
    </w:p>
    <w:p w14:paraId="06038CD9" w14:textId="77777777" w:rsidR="00993353" w:rsidRPr="00576591" w:rsidRDefault="00993353" w:rsidP="00993353">
      <w:pPr>
        <w:rPr>
          <w:rFonts w:ascii="Times New Roman" w:hAnsi="Times New Roman" w:cs="Times New Roman"/>
          <w:vanish/>
          <w:sz w:val="24"/>
        </w:rPr>
      </w:pPr>
    </w:p>
    <w:p w14:paraId="7C00AC1C" w14:textId="77777777" w:rsidR="00993353" w:rsidRPr="00576591" w:rsidRDefault="00993353" w:rsidP="00993353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Les travaux ne seront réalisés qu'après visa de la note de calculs par le maître d'œuvre.</w:t>
      </w:r>
    </w:p>
    <w:p w14:paraId="40D7A5AF" w14:textId="77777777" w:rsidR="00993353" w:rsidRPr="00576591" w:rsidRDefault="00993353" w:rsidP="00993353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Le dallage sera séparé d</w:t>
      </w:r>
      <w:r w:rsidR="00D9106C" w:rsidRPr="00576591">
        <w:rPr>
          <w:rFonts w:ascii="Times New Roman" w:hAnsi="Times New Roman" w:cs="Times New Roman"/>
          <w:sz w:val="24"/>
        </w:rPr>
        <w:t>u reste de l’</w:t>
      </w:r>
      <w:r w:rsidRPr="00576591">
        <w:rPr>
          <w:rFonts w:ascii="Times New Roman" w:hAnsi="Times New Roman" w:cs="Times New Roman"/>
          <w:sz w:val="24"/>
        </w:rPr>
        <w:t>ouvrage par joints d'isolement réalisés sur toute l'épaisseur.</w:t>
      </w:r>
    </w:p>
    <w:p w14:paraId="2BFBF9A0" w14:textId="77777777" w:rsidR="00993353" w:rsidRPr="00576591" w:rsidRDefault="00993353" w:rsidP="00993353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L’apport de matériaux complémentaires pour obtenir les altitudes finies ainsi que les formes de pente à partir de la couche de blocage sont compris dans la présente section technique.</w:t>
      </w:r>
    </w:p>
    <w:p w14:paraId="7CA43ACD" w14:textId="77777777" w:rsidR="00993353" w:rsidRPr="00576591" w:rsidRDefault="00993353" w:rsidP="00993353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Un plan de calepinage des joints devra être soumis au visa du maître d’œuvre avant la mise en œuvre du béton.</w:t>
      </w:r>
    </w:p>
    <w:p w14:paraId="59236171" w14:textId="77777777" w:rsidR="003756C2" w:rsidRDefault="00C62813" w:rsidP="00576FB8">
      <w:pPr>
        <w:rPr>
          <w:rFonts w:ascii="Times New Roman" w:hAnsi="Times New Roman" w:cs="Times New Roman"/>
          <w:color w:val="00B0F0"/>
          <w:sz w:val="24"/>
        </w:rPr>
      </w:pPr>
      <w:r w:rsidRPr="00576FB8">
        <w:rPr>
          <w:rFonts w:ascii="Times New Roman" w:hAnsi="Times New Roman" w:cs="Times New Roman"/>
          <w:sz w:val="24"/>
        </w:rPr>
        <w:t>Epaisseur de 10 cm</w:t>
      </w:r>
      <w:r w:rsidR="00F8441E">
        <w:rPr>
          <w:rFonts w:ascii="Times New Roman" w:hAnsi="Times New Roman" w:cs="Times New Roman"/>
          <w:sz w:val="24"/>
        </w:rPr>
        <w:t xml:space="preserve"> </w:t>
      </w:r>
      <w:r w:rsidR="00F8441E" w:rsidRPr="00FC3385">
        <w:rPr>
          <w:rFonts w:ascii="Times New Roman" w:hAnsi="Times New Roman" w:cs="Times New Roman"/>
          <w:sz w:val="24"/>
        </w:rPr>
        <w:t>maxi hormis pour les hangars</w:t>
      </w:r>
      <w:r w:rsidR="00F8441E">
        <w:rPr>
          <w:rFonts w:ascii="Times New Roman" w:hAnsi="Times New Roman" w:cs="Times New Roman"/>
          <w:color w:val="00B0F0"/>
          <w:sz w:val="24"/>
        </w:rPr>
        <w:t>.</w:t>
      </w:r>
      <w:r w:rsidR="00F8441E" w:rsidRPr="00F8441E">
        <w:rPr>
          <w:rFonts w:ascii="Times New Roman" w:hAnsi="Times New Roman" w:cs="Times New Roman"/>
          <w:color w:val="00B0F0"/>
          <w:sz w:val="24"/>
        </w:rPr>
        <w:t xml:space="preserve"> </w:t>
      </w:r>
    </w:p>
    <w:p w14:paraId="10D5CAA1" w14:textId="12766DFC" w:rsidR="00F8441E" w:rsidRPr="00EB76F5" w:rsidRDefault="003756C2" w:rsidP="00576FB8">
      <w:pPr>
        <w:rPr>
          <w:rFonts w:ascii="Times New Roman" w:hAnsi="Times New Roman" w:cs="Times New Roman"/>
          <w:sz w:val="24"/>
        </w:rPr>
      </w:pPr>
      <w:r w:rsidRPr="00EB76F5">
        <w:rPr>
          <w:rFonts w:ascii="Times New Roman" w:hAnsi="Times New Roman" w:cs="Times New Roman"/>
          <w:sz w:val="24"/>
        </w:rPr>
        <w:t>Pour les hangars l’épaisseur de la dalle sera fonction des études de charg</w:t>
      </w:r>
      <w:r w:rsidR="00BA4B06" w:rsidRPr="00EB76F5">
        <w:rPr>
          <w:rFonts w:ascii="Times New Roman" w:hAnsi="Times New Roman" w:cs="Times New Roman"/>
          <w:sz w:val="24"/>
        </w:rPr>
        <w:t>es</w:t>
      </w:r>
      <w:r w:rsidR="00EA35A4">
        <w:rPr>
          <w:rFonts w:ascii="Times New Roman" w:hAnsi="Times New Roman" w:cs="Times New Roman"/>
          <w:sz w:val="24"/>
        </w:rPr>
        <w:t xml:space="preserve">. </w:t>
      </w:r>
    </w:p>
    <w:p w14:paraId="506C83AF" w14:textId="42943C2A" w:rsidR="00F3413E" w:rsidRPr="009E5CDC" w:rsidRDefault="00045A54" w:rsidP="0060688E">
      <w:pPr>
        <w:pStyle w:val="Titre3"/>
      </w:pPr>
      <w:bookmarkStart w:id="51" w:name="_Toc194260098"/>
      <w:r>
        <w:t xml:space="preserve">5.4.4 </w:t>
      </w:r>
      <w:r w:rsidR="00F3413E">
        <w:t>Planchers béton</w:t>
      </w:r>
      <w:bookmarkEnd w:id="51"/>
    </w:p>
    <w:p w14:paraId="7A775E60" w14:textId="77777777" w:rsidR="00F3413E" w:rsidRDefault="00F3413E" w:rsidP="00576FB8">
      <w:pPr>
        <w:rPr>
          <w:rFonts w:ascii="Times New Roman" w:hAnsi="Times New Roman" w:cs="Times New Roman"/>
          <w:sz w:val="24"/>
        </w:rPr>
      </w:pPr>
    </w:p>
    <w:p w14:paraId="40874E15" w14:textId="0AC1C463" w:rsidR="00F003BE" w:rsidRDefault="00F003BE" w:rsidP="00F003BE">
      <w:pPr>
        <w:rPr>
          <w:rFonts w:ascii="Times New Roman" w:hAnsi="Times New Roman" w:cs="Times New Roman"/>
          <w:sz w:val="24"/>
        </w:rPr>
      </w:pPr>
      <w:r w:rsidRPr="00C525AC">
        <w:rPr>
          <w:rFonts w:ascii="Times New Roman" w:hAnsi="Times New Roman" w:cs="Times New Roman"/>
          <w:sz w:val="24"/>
        </w:rPr>
        <w:t>L’entrepreneur doit la réalisation d’un plancher béton, sur toute la superficie du bâtiment officiel</w:t>
      </w:r>
      <w:r w:rsidR="00EB76F5">
        <w:rPr>
          <w:rFonts w:ascii="Times New Roman" w:hAnsi="Times New Roman" w:cs="Times New Roman"/>
          <w:sz w:val="24"/>
        </w:rPr>
        <w:t xml:space="preserve"> </w:t>
      </w:r>
      <w:r w:rsidRPr="00C525AC">
        <w:rPr>
          <w:rFonts w:ascii="Times New Roman" w:hAnsi="Times New Roman" w:cs="Times New Roman"/>
          <w:sz w:val="24"/>
        </w:rPr>
        <w:t xml:space="preserve">et sur 2 niveaux de la tour de contrôle. </w:t>
      </w:r>
    </w:p>
    <w:p w14:paraId="0744DC5D" w14:textId="1D5DE79F" w:rsidR="00C525AC" w:rsidRPr="00C525AC" w:rsidRDefault="00C525AC" w:rsidP="00C525AC">
      <w:pPr>
        <w:rPr>
          <w:rFonts w:ascii="Times New Roman" w:hAnsi="Times New Roman" w:cs="Times New Roman"/>
          <w:sz w:val="24"/>
        </w:rPr>
      </w:pPr>
      <w:r w:rsidRPr="00C525AC">
        <w:rPr>
          <w:rFonts w:ascii="Times New Roman" w:hAnsi="Times New Roman" w:cs="Times New Roman"/>
          <w:sz w:val="24"/>
        </w:rPr>
        <w:t xml:space="preserve">La dalle sera soit coffrée soit réalisée en poutrelles-hourdis avec dalle de compression. Epaisseur minimale de </w:t>
      </w:r>
      <w:r w:rsidR="00B636D0" w:rsidRPr="00576FB8">
        <w:rPr>
          <w:rFonts w:ascii="Times New Roman" w:hAnsi="Times New Roman" w:cs="Times New Roman"/>
          <w:sz w:val="24"/>
        </w:rPr>
        <w:t xml:space="preserve">l’ensemble sera de </w:t>
      </w:r>
      <w:r w:rsidRPr="00C525AC">
        <w:rPr>
          <w:rFonts w:ascii="Times New Roman" w:hAnsi="Times New Roman" w:cs="Times New Roman"/>
          <w:sz w:val="24"/>
        </w:rPr>
        <w:t>20 cm.</w:t>
      </w:r>
    </w:p>
    <w:p w14:paraId="1D3B5C30" w14:textId="70F0CFE9" w:rsidR="008E122D" w:rsidRDefault="008E122D" w:rsidP="008E122D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</w:rPr>
        <w:t>e</w:t>
      </w:r>
      <w:r w:rsidRPr="0057659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plancher</w:t>
      </w:r>
      <w:r w:rsidRPr="00576591">
        <w:rPr>
          <w:rFonts w:ascii="Times New Roman" w:hAnsi="Times New Roman" w:cs="Times New Roman"/>
          <w:sz w:val="24"/>
        </w:rPr>
        <w:t xml:space="preserve"> aur</w:t>
      </w:r>
      <w:r>
        <w:rPr>
          <w:rFonts w:ascii="Times New Roman" w:hAnsi="Times New Roman" w:cs="Times New Roman"/>
          <w:sz w:val="24"/>
        </w:rPr>
        <w:t>a</w:t>
      </w:r>
      <w:r w:rsidRPr="00576591">
        <w:rPr>
          <w:rFonts w:ascii="Times New Roman" w:hAnsi="Times New Roman" w:cs="Times New Roman"/>
          <w:sz w:val="24"/>
        </w:rPr>
        <w:t xml:space="preserve"> une forme de pente permettant l’évacuation des eaux de pluie</w:t>
      </w:r>
      <w:r>
        <w:rPr>
          <w:rFonts w:ascii="Times New Roman" w:hAnsi="Times New Roman" w:cs="Times New Roman"/>
          <w:sz w:val="24"/>
        </w:rPr>
        <w:t xml:space="preserve"> par les issues.</w:t>
      </w:r>
      <w:r w:rsidRPr="00576591">
        <w:rPr>
          <w:rFonts w:ascii="Times New Roman" w:hAnsi="Times New Roman" w:cs="Times New Roman"/>
          <w:sz w:val="24"/>
        </w:rPr>
        <w:t xml:space="preserve"> La pente ne pourra pas être inférieure à 1%.</w:t>
      </w:r>
    </w:p>
    <w:p w14:paraId="1F51E5C2" w14:textId="02BC3A52" w:rsidR="00CB4775" w:rsidRPr="00313471" w:rsidRDefault="00CB4775" w:rsidP="00CB4775">
      <w:pPr>
        <w:rPr>
          <w:rFonts w:ascii="Times New Roman" w:hAnsi="Times New Roman" w:cs="Times New Roman"/>
          <w:sz w:val="24"/>
        </w:rPr>
      </w:pPr>
      <w:r w:rsidRPr="00313471">
        <w:rPr>
          <w:rFonts w:ascii="Times New Roman" w:hAnsi="Times New Roman" w:cs="Times New Roman"/>
          <w:sz w:val="24"/>
        </w:rPr>
        <w:t xml:space="preserve">L’étanchéité du plancher béton du bâtiment officiel sera réalisée par application d’une résine d’imperméabilisation « fibrée » en émulsion de copolymères acryliques avec fibres incorporées sur toute la surface du plancher et une remontée de </w:t>
      </w:r>
      <w:r w:rsidR="00357A17" w:rsidRPr="00313471">
        <w:rPr>
          <w:rFonts w:ascii="Times New Roman" w:hAnsi="Times New Roman" w:cs="Times New Roman"/>
          <w:sz w:val="24"/>
        </w:rPr>
        <w:t>2</w:t>
      </w:r>
      <w:r w:rsidRPr="00313471">
        <w:rPr>
          <w:rFonts w:ascii="Times New Roman" w:hAnsi="Times New Roman" w:cs="Times New Roman"/>
          <w:sz w:val="24"/>
        </w:rPr>
        <w:t>0 cm de</w:t>
      </w:r>
      <w:r w:rsidR="00357A17" w:rsidRPr="00313471">
        <w:rPr>
          <w:rFonts w:ascii="Times New Roman" w:hAnsi="Times New Roman" w:cs="Times New Roman"/>
          <w:sz w:val="24"/>
        </w:rPr>
        <w:t xml:space="preserve">s </w:t>
      </w:r>
      <w:r w:rsidRPr="00313471">
        <w:rPr>
          <w:rFonts w:ascii="Times New Roman" w:hAnsi="Times New Roman" w:cs="Times New Roman"/>
          <w:sz w:val="24"/>
        </w:rPr>
        <w:t>acrotères</w:t>
      </w:r>
      <w:r w:rsidR="00357A17" w:rsidRPr="00313471">
        <w:rPr>
          <w:rFonts w:ascii="Times New Roman" w:hAnsi="Times New Roman" w:cs="Times New Roman"/>
          <w:sz w:val="24"/>
        </w:rPr>
        <w:t xml:space="preserve"> du perron</w:t>
      </w:r>
      <w:r w:rsidR="003F5360" w:rsidRPr="00313471">
        <w:rPr>
          <w:rFonts w:ascii="Times New Roman" w:hAnsi="Times New Roman" w:cs="Times New Roman"/>
          <w:sz w:val="24"/>
        </w:rPr>
        <w:t>,</w:t>
      </w:r>
      <w:r w:rsidR="00357A17" w:rsidRPr="00313471">
        <w:rPr>
          <w:rFonts w:ascii="Times New Roman" w:hAnsi="Times New Roman" w:cs="Times New Roman"/>
          <w:sz w:val="24"/>
        </w:rPr>
        <w:t xml:space="preserve"> des murs périphériques et cloisons</w:t>
      </w:r>
      <w:r w:rsidRPr="00313471">
        <w:rPr>
          <w:rFonts w:ascii="Times New Roman" w:hAnsi="Times New Roman" w:cs="Times New Roman"/>
          <w:sz w:val="24"/>
        </w:rPr>
        <w:t>.</w:t>
      </w:r>
      <w:r w:rsidR="003F5360" w:rsidRPr="00313471">
        <w:rPr>
          <w:rFonts w:ascii="Times New Roman" w:hAnsi="Times New Roman" w:cs="Times New Roman"/>
          <w:sz w:val="24"/>
        </w:rPr>
        <w:t xml:space="preserve"> Une bande de renfort </w:t>
      </w:r>
      <w:r w:rsidR="007B042D" w:rsidRPr="00313471">
        <w:rPr>
          <w:rFonts w:ascii="Times New Roman" w:hAnsi="Times New Roman" w:cs="Times New Roman"/>
          <w:sz w:val="24"/>
        </w:rPr>
        <w:t>sera appliquée entre les murs et le sol.</w:t>
      </w:r>
    </w:p>
    <w:p w14:paraId="4C898977" w14:textId="51C16FC1" w:rsidR="00FB1006" w:rsidRPr="00313471" w:rsidRDefault="00FB1006" w:rsidP="00FB1006">
      <w:pPr>
        <w:rPr>
          <w:rFonts w:ascii="Times New Roman" w:hAnsi="Times New Roman" w:cs="Times New Roman"/>
          <w:sz w:val="24"/>
        </w:rPr>
      </w:pPr>
      <w:r w:rsidRPr="00313471">
        <w:rPr>
          <w:rFonts w:ascii="Times New Roman" w:hAnsi="Times New Roman" w:cs="Times New Roman"/>
          <w:sz w:val="24"/>
        </w:rPr>
        <w:t>La composition et la procédure de mise en œuvre seront soumises au visa du maitre d’œuvre avant mise en place.</w:t>
      </w:r>
    </w:p>
    <w:p w14:paraId="0C360E10" w14:textId="19FC975D" w:rsidR="00647C88" w:rsidRPr="00576591" w:rsidRDefault="00647C88" w:rsidP="00B917A3">
      <w:pPr>
        <w:pStyle w:val="Titre2"/>
      </w:pPr>
      <w:bookmarkStart w:id="52" w:name="_Toc194260099"/>
      <w:r>
        <w:t>Escaliers intérieurs</w:t>
      </w:r>
      <w:bookmarkEnd w:id="52"/>
      <w:r>
        <w:t xml:space="preserve"> </w:t>
      </w:r>
    </w:p>
    <w:p w14:paraId="161087EC" w14:textId="77777777" w:rsidR="00245F60" w:rsidRPr="007F4AFA" w:rsidRDefault="00245F60" w:rsidP="00CF44CC">
      <w:pPr>
        <w:rPr>
          <w:rFonts w:ascii="Times New Roman" w:hAnsi="Times New Roman" w:cs="Times New Roman"/>
          <w:vanish/>
          <w:color w:val="FF0000"/>
          <w:sz w:val="24"/>
        </w:rPr>
      </w:pPr>
    </w:p>
    <w:p w14:paraId="028F9F03" w14:textId="77777777" w:rsidR="00647C88" w:rsidRPr="007F4AFA" w:rsidRDefault="00647C88" w:rsidP="00647C88">
      <w:pPr>
        <w:rPr>
          <w:rFonts w:ascii="Times New Roman" w:hAnsi="Times New Roman" w:cs="Times New Roman"/>
          <w:color w:val="FF0000"/>
          <w:sz w:val="24"/>
        </w:rPr>
      </w:pPr>
    </w:p>
    <w:p w14:paraId="6B31122F" w14:textId="0CF6B226" w:rsidR="004E6BCD" w:rsidRPr="00C525AC" w:rsidRDefault="007B6CB8" w:rsidP="004E6BCD">
      <w:pPr>
        <w:rPr>
          <w:rFonts w:ascii="Times New Roman" w:hAnsi="Times New Roman" w:cs="Times New Roman"/>
          <w:sz w:val="24"/>
        </w:rPr>
      </w:pPr>
      <w:r w:rsidRPr="00C525AC">
        <w:rPr>
          <w:rFonts w:ascii="Times New Roman" w:hAnsi="Times New Roman" w:cs="Times New Roman"/>
          <w:sz w:val="24"/>
        </w:rPr>
        <w:t>D</w:t>
      </w:r>
      <w:r w:rsidR="004E6BCD" w:rsidRPr="00C525AC">
        <w:rPr>
          <w:rFonts w:ascii="Times New Roman" w:hAnsi="Times New Roman" w:cs="Times New Roman"/>
          <w:sz w:val="24"/>
        </w:rPr>
        <w:t xml:space="preserve">es escaliers </w:t>
      </w:r>
      <w:r w:rsidR="00A56778" w:rsidRPr="00576FB8">
        <w:rPr>
          <w:rFonts w:ascii="Times New Roman" w:hAnsi="Times New Roman" w:cs="Times New Roman"/>
          <w:sz w:val="24"/>
        </w:rPr>
        <w:t>intérieurs</w:t>
      </w:r>
      <w:r w:rsidR="00A56778">
        <w:rPr>
          <w:rFonts w:ascii="Times New Roman" w:hAnsi="Times New Roman" w:cs="Times New Roman"/>
          <w:sz w:val="24"/>
        </w:rPr>
        <w:t xml:space="preserve"> </w:t>
      </w:r>
      <w:r w:rsidR="004E6BCD" w:rsidRPr="00C525AC">
        <w:rPr>
          <w:rFonts w:ascii="Times New Roman" w:hAnsi="Times New Roman" w:cs="Times New Roman"/>
          <w:sz w:val="24"/>
        </w:rPr>
        <w:t xml:space="preserve">seront </w:t>
      </w:r>
      <w:r w:rsidRPr="00C525AC">
        <w:rPr>
          <w:rFonts w:ascii="Times New Roman" w:hAnsi="Times New Roman" w:cs="Times New Roman"/>
          <w:sz w:val="24"/>
        </w:rPr>
        <w:t xml:space="preserve">nécessaires </w:t>
      </w:r>
      <w:r w:rsidR="00144CB5" w:rsidRPr="00C525AC">
        <w:rPr>
          <w:rFonts w:ascii="Times New Roman" w:hAnsi="Times New Roman" w:cs="Times New Roman"/>
          <w:sz w:val="24"/>
        </w:rPr>
        <w:t xml:space="preserve">dans le bâtiment officiel et dans la tour </w:t>
      </w:r>
      <w:r w:rsidR="00045A54">
        <w:rPr>
          <w:rFonts w:ascii="Times New Roman" w:hAnsi="Times New Roman" w:cs="Times New Roman"/>
          <w:sz w:val="24"/>
        </w:rPr>
        <w:t>d’entrainement</w:t>
      </w:r>
      <w:r w:rsidRPr="00C525AC">
        <w:rPr>
          <w:rFonts w:ascii="Times New Roman" w:hAnsi="Times New Roman" w:cs="Times New Roman"/>
          <w:sz w:val="24"/>
        </w:rPr>
        <w:t xml:space="preserve">. </w:t>
      </w:r>
      <w:r w:rsidR="00144CB5" w:rsidRPr="00C525AC">
        <w:rPr>
          <w:rFonts w:ascii="Times New Roman" w:hAnsi="Times New Roman" w:cs="Times New Roman"/>
          <w:sz w:val="24"/>
        </w:rPr>
        <w:t>I</w:t>
      </w:r>
      <w:r w:rsidRPr="00C525AC">
        <w:rPr>
          <w:rFonts w:ascii="Times New Roman" w:hAnsi="Times New Roman" w:cs="Times New Roman"/>
          <w:sz w:val="24"/>
        </w:rPr>
        <w:t xml:space="preserve">ls seront </w:t>
      </w:r>
      <w:r w:rsidR="004E6BCD" w:rsidRPr="00C525AC">
        <w:rPr>
          <w:rFonts w:ascii="Times New Roman" w:hAnsi="Times New Roman" w:cs="Times New Roman"/>
          <w:sz w:val="24"/>
        </w:rPr>
        <w:t>réalisés en béton armé à paillasse pleine, préfabriqués ou coulés en place.</w:t>
      </w:r>
    </w:p>
    <w:p w14:paraId="54938E28" w14:textId="77777777" w:rsidR="004E6BCD" w:rsidRPr="00C525AC" w:rsidRDefault="007B6CB8" w:rsidP="004E6BCD">
      <w:pPr>
        <w:rPr>
          <w:rFonts w:ascii="Times New Roman" w:hAnsi="Times New Roman" w:cs="Times New Roman"/>
          <w:sz w:val="24"/>
        </w:rPr>
      </w:pPr>
      <w:r w:rsidRPr="00C525AC">
        <w:rPr>
          <w:rFonts w:ascii="Times New Roman" w:hAnsi="Times New Roman" w:cs="Times New Roman"/>
          <w:sz w:val="24"/>
        </w:rPr>
        <w:lastRenderedPageBreak/>
        <w:t>L</w:t>
      </w:r>
      <w:r w:rsidR="004E6BCD" w:rsidRPr="00C525AC">
        <w:rPr>
          <w:rFonts w:ascii="Times New Roman" w:hAnsi="Times New Roman" w:cs="Times New Roman"/>
          <w:sz w:val="24"/>
        </w:rPr>
        <w:t xml:space="preserve">es rives seront à parement de classe soignée. Toutes les surfaces seront débarrassées des coulures et projections de ciment. Les </w:t>
      </w:r>
      <w:r w:rsidRPr="00C525AC">
        <w:rPr>
          <w:rFonts w:ascii="Times New Roman" w:hAnsi="Times New Roman" w:cs="Times New Roman"/>
          <w:sz w:val="24"/>
        </w:rPr>
        <w:t>marches comporteront une chape.</w:t>
      </w:r>
    </w:p>
    <w:p w14:paraId="3BC182C0" w14:textId="77777777" w:rsidR="004E6BCD" w:rsidRPr="00C525AC" w:rsidRDefault="004E6BCD" w:rsidP="004E6BCD">
      <w:pPr>
        <w:rPr>
          <w:rFonts w:ascii="Times New Roman" w:hAnsi="Times New Roman" w:cs="Times New Roman"/>
          <w:sz w:val="24"/>
        </w:rPr>
      </w:pPr>
      <w:r w:rsidRPr="00C525AC">
        <w:rPr>
          <w:rFonts w:ascii="Times New Roman" w:hAnsi="Times New Roman" w:cs="Times New Roman"/>
          <w:sz w:val="24"/>
        </w:rPr>
        <w:t>Les contremarches recevront un enduit ciment.</w:t>
      </w:r>
    </w:p>
    <w:p w14:paraId="20F1D8A0" w14:textId="6005B741" w:rsidR="00C525AC" w:rsidRPr="00C525AC" w:rsidRDefault="00C525AC" w:rsidP="004E6BCD">
      <w:pPr>
        <w:rPr>
          <w:rFonts w:ascii="Times New Roman" w:hAnsi="Times New Roman" w:cs="Times New Roman"/>
          <w:sz w:val="24"/>
        </w:rPr>
      </w:pPr>
      <w:r w:rsidRPr="00C525AC">
        <w:rPr>
          <w:rFonts w:ascii="Times New Roman" w:hAnsi="Times New Roman" w:cs="Times New Roman"/>
          <w:sz w:val="24"/>
        </w:rPr>
        <w:t>Les escaliers de la tour d’entrainement auront une largeur de 1,40 m.</w:t>
      </w:r>
    </w:p>
    <w:p w14:paraId="75121E41" w14:textId="1E6302C0" w:rsidR="00C525AC" w:rsidRPr="00C525AC" w:rsidRDefault="00C525AC" w:rsidP="004E6BCD">
      <w:pPr>
        <w:rPr>
          <w:rFonts w:ascii="Times New Roman" w:hAnsi="Times New Roman" w:cs="Times New Roman"/>
          <w:sz w:val="24"/>
        </w:rPr>
      </w:pPr>
      <w:r w:rsidRPr="00C525AC">
        <w:rPr>
          <w:rFonts w:ascii="Times New Roman" w:hAnsi="Times New Roman" w:cs="Times New Roman"/>
          <w:sz w:val="24"/>
        </w:rPr>
        <w:t xml:space="preserve">Les escaliers de distribution des locaux du bâtiment officiel auront une largeur de </w:t>
      </w:r>
      <w:r w:rsidR="00576FB8">
        <w:rPr>
          <w:rFonts w:ascii="Times New Roman" w:hAnsi="Times New Roman" w:cs="Times New Roman"/>
          <w:sz w:val="24"/>
        </w:rPr>
        <w:t>0</w:t>
      </w:r>
      <w:r w:rsidRPr="00C525AC">
        <w:rPr>
          <w:rFonts w:ascii="Times New Roman" w:hAnsi="Times New Roman" w:cs="Times New Roman"/>
          <w:sz w:val="24"/>
        </w:rPr>
        <w:t>,</w:t>
      </w:r>
      <w:r w:rsidR="00576FB8">
        <w:rPr>
          <w:rFonts w:ascii="Times New Roman" w:hAnsi="Times New Roman" w:cs="Times New Roman"/>
          <w:sz w:val="24"/>
        </w:rPr>
        <w:t>9</w:t>
      </w:r>
      <w:r w:rsidRPr="00C525AC">
        <w:rPr>
          <w:rFonts w:ascii="Times New Roman" w:hAnsi="Times New Roman" w:cs="Times New Roman"/>
          <w:sz w:val="24"/>
        </w:rPr>
        <w:t>0 m.</w:t>
      </w:r>
    </w:p>
    <w:p w14:paraId="1D1571D8" w14:textId="50848AB2" w:rsidR="00C525AC" w:rsidRDefault="00C525AC" w:rsidP="004E6BCD">
      <w:pPr>
        <w:rPr>
          <w:rFonts w:ascii="Times New Roman" w:hAnsi="Times New Roman" w:cs="Times New Roman"/>
          <w:sz w:val="24"/>
        </w:rPr>
      </w:pPr>
      <w:r w:rsidRPr="00C525AC">
        <w:rPr>
          <w:rFonts w:ascii="Times New Roman" w:hAnsi="Times New Roman" w:cs="Times New Roman"/>
          <w:sz w:val="24"/>
        </w:rPr>
        <w:t xml:space="preserve">Les escaliers du garage du bâtiment des officiels auront une largeur de </w:t>
      </w:r>
      <w:r w:rsidR="00576FB8">
        <w:rPr>
          <w:rFonts w:ascii="Times New Roman" w:hAnsi="Times New Roman" w:cs="Times New Roman"/>
          <w:sz w:val="24"/>
        </w:rPr>
        <w:t>1</w:t>
      </w:r>
      <w:r w:rsidRPr="00C525AC">
        <w:rPr>
          <w:rFonts w:ascii="Times New Roman" w:hAnsi="Times New Roman" w:cs="Times New Roman"/>
          <w:sz w:val="24"/>
        </w:rPr>
        <w:t>,</w:t>
      </w:r>
      <w:r w:rsidR="00576FB8">
        <w:rPr>
          <w:rFonts w:ascii="Times New Roman" w:hAnsi="Times New Roman" w:cs="Times New Roman"/>
          <w:sz w:val="24"/>
        </w:rPr>
        <w:t>4</w:t>
      </w:r>
      <w:r w:rsidRPr="00C525AC">
        <w:rPr>
          <w:rFonts w:ascii="Times New Roman" w:hAnsi="Times New Roman" w:cs="Times New Roman"/>
          <w:sz w:val="24"/>
        </w:rPr>
        <w:t>0 m.</w:t>
      </w:r>
    </w:p>
    <w:p w14:paraId="64E4056F" w14:textId="77777777" w:rsidR="00536DC5" w:rsidRPr="00C525AC" w:rsidRDefault="00536DC5" w:rsidP="004E6BCD">
      <w:pPr>
        <w:rPr>
          <w:rFonts w:ascii="Times New Roman" w:hAnsi="Times New Roman" w:cs="Times New Roman"/>
          <w:sz w:val="24"/>
        </w:rPr>
      </w:pPr>
    </w:p>
    <w:p w14:paraId="6DE1DAB9" w14:textId="6A1FAFC3" w:rsidR="00192A6C" w:rsidRDefault="001E4553" w:rsidP="00B917A3">
      <w:pPr>
        <w:pStyle w:val="Titre2"/>
      </w:pPr>
      <w:bookmarkStart w:id="53" w:name="_Toc194260100"/>
      <w:r w:rsidRPr="00576591">
        <w:t>Toiture</w:t>
      </w:r>
      <w:r w:rsidR="00576FB8">
        <w:t>s</w:t>
      </w:r>
      <w:r w:rsidRPr="00576591">
        <w:t>-terrasse</w:t>
      </w:r>
      <w:r w:rsidR="00576FB8">
        <w:t>s</w:t>
      </w:r>
      <w:bookmarkEnd w:id="53"/>
    </w:p>
    <w:p w14:paraId="74DD5556" w14:textId="77777777" w:rsidR="00647C88" w:rsidRPr="00647C88" w:rsidRDefault="00647C88" w:rsidP="00647C88"/>
    <w:p w14:paraId="7FC6CF57" w14:textId="45395E44" w:rsidR="00D448B0" w:rsidRDefault="005C14C3" w:rsidP="001E4553">
      <w:pPr>
        <w:rPr>
          <w:rFonts w:ascii="Times New Roman" w:hAnsi="Times New Roman" w:cs="Times New Roman"/>
          <w:sz w:val="24"/>
        </w:rPr>
      </w:pPr>
      <w:r w:rsidRPr="00202791">
        <w:rPr>
          <w:rFonts w:ascii="Times New Roman" w:hAnsi="Times New Roman" w:cs="Times New Roman"/>
          <w:sz w:val="24"/>
        </w:rPr>
        <w:t xml:space="preserve">La couverture </w:t>
      </w:r>
      <w:r w:rsidR="004678D9" w:rsidRPr="00202791">
        <w:rPr>
          <w:rFonts w:ascii="Times New Roman" w:hAnsi="Times New Roman" w:cs="Times New Roman"/>
          <w:sz w:val="24"/>
        </w:rPr>
        <w:t xml:space="preserve">de la tour </w:t>
      </w:r>
      <w:r w:rsidR="00A56778" w:rsidRPr="00576FB8">
        <w:rPr>
          <w:rFonts w:ascii="Times New Roman" w:hAnsi="Times New Roman" w:cs="Times New Roman"/>
          <w:sz w:val="24"/>
        </w:rPr>
        <w:t>d’entrainement</w:t>
      </w:r>
      <w:r w:rsidR="00A56778">
        <w:rPr>
          <w:rFonts w:ascii="Times New Roman" w:hAnsi="Times New Roman" w:cs="Times New Roman"/>
          <w:color w:val="00B0F0"/>
          <w:sz w:val="24"/>
        </w:rPr>
        <w:t xml:space="preserve"> </w:t>
      </w:r>
      <w:r w:rsidR="00B636D0">
        <w:rPr>
          <w:rFonts w:ascii="Times New Roman" w:hAnsi="Times New Roman" w:cs="Times New Roman"/>
          <w:sz w:val="24"/>
        </w:rPr>
        <w:t xml:space="preserve"> </w:t>
      </w:r>
      <w:r w:rsidR="002D442F">
        <w:rPr>
          <w:rFonts w:ascii="Times New Roman" w:hAnsi="Times New Roman" w:cs="Times New Roman"/>
          <w:sz w:val="24"/>
        </w:rPr>
        <w:t xml:space="preserve">et des deux hangars </w:t>
      </w:r>
      <w:r w:rsidR="001E4553" w:rsidRPr="00202791">
        <w:rPr>
          <w:rFonts w:ascii="Times New Roman" w:hAnsi="Times New Roman" w:cs="Times New Roman"/>
          <w:sz w:val="24"/>
        </w:rPr>
        <w:t>ser</w:t>
      </w:r>
      <w:r w:rsidR="002D442F">
        <w:rPr>
          <w:rFonts w:ascii="Times New Roman" w:hAnsi="Times New Roman" w:cs="Times New Roman"/>
          <w:sz w:val="24"/>
        </w:rPr>
        <w:t>ont</w:t>
      </w:r>
      <w:r w:rsidR="001E4553" w:rsidRPr="00202791">
        <w:rPr>
          <w:rFonts w:ascii="Times New Roman" w:hAnsi="Times New Roman" w:cs="Times New Roman"/>
          <w:sz w:val="24"/>
        </w:rPr>
        <w:t xml:space="preserve"> de type toiture terrasse</w:t>
      </w:r>
      <w:r w:rsidR="004678D9" w:rsidRPr="00202791">
        <w:rPr>
          <w:rFonts w:ascii="Times New Roman" w:hAnsi="Times New Roman" w:cs="Times New Roman"/>
          <w:sz w:val="24"/>
        </w:rPr>
        <w:t xml:space="preserve">. </w:t>
      </w:r>
      <w:r w:rsidR="001E4553" w:rsidRPr="00202791">
        <w:rPr>
          <w:rFonts w:ascii="Times New Roman" w:hAnsi="Times New Roman" w:cs="Times New Roman"/>
          <w:sz w:val="24"/>
        </w:rPr>
        <w:t xml:space="preserve">La dalle </w:t>
      </w:r>
      <w:r w:rsidR="007B6CB8" w:rsidRPr="00202791">
        <w:rPr>
          <w:rFonts w:ascii="Times New Roman" w:hAnsi="Times New Roman" w:cs="Times New Roman"/>
          <w:sz w:val="24"/>
        </w:rPr>
        <w:t xml:space="preserve">sera soit coffrée soit réalisée en poutrelles-hourdis avec dalle de compression. </w:t>
      </w:r>
      <w:r w:rsidR="00B636D0">
        <w:rPr>
          <w:rFonts w:ascii="Times New Roman" w:hAnsi="Times New Roman" w:cs="Times New Roman"/>
          <w:sz w:val="24"/>
        </w:rPr>
        <w:t>L’é</w:t>
      </w:r>
      <w:r w:rsidR="007B6CB8" w:rsidRPr="00202791">
        <w:rPr>
          <w:rFonts w:ascii="Times New Roman" w:hAnsi="Times New Roman" w:cs="Times New Roman"/>
          <w:sz w:val="24"/>
        </w:rPr>
        <w:t xml:space="preserve">paisseur minimale </w:t>
      </w:r>
      <w:r w:rsidR="007B6CB8" w:rsidRPr="00576FB8">
        <w:rPr>
          <w:rFonts w:ascii="Times New Roman" w:hAnsi="Times New Roman" w:cs="Times New Roman"/>
          <w:sz w:val="24"/>
        </w:rPr>
        <w:t xml:space="preserve">de </w:t>
      </w:r>
      <w:r w:rsidR="00B636D0" w:rsidRPr="00576FB8">
        <w:rPr>
          <w:rFonts w:ascii="Times New Roman" w:hAnsi="Times New Roman" w:cs="Times New Roman"/>
          <w:sz w:val="24"/>
        </w:rPr>
        <w:t xml:space="preserve">l’ensemble sera </w:t>
      </w:r>
      <w:r w:rsidR="00B636D0">
        <w:rPr>
          <w:rFonts w:ascii="Times New Roman" w:hAnsi="Times New Roman" w:cs="Times New Roman"/>
          <w:sz w:val="24"/>
        </w:rPr>
        <w:t xml:space="preserve">de </w:t>
      </w:r>
      <w:r w:rsidR="007B6CB8" w:rsidRPr="00202791">
        <w:rPr>
          <w:rFonts w:ascii="Times New Roman" w:hAnsi="Times New Roman" w:cs="Times New Roman"/>
          <w:sz w:val="24"/>
        </w:rPr>
        <w:t>20 cm.</w:t>
      </w:r>
    </w:p>
    <w:p w14:paraId="498FE9D1" w14:textId="6A4CD17C" w:rsidR="00FB4587" w:rsidRPr="00FB4587" w:rsidRDefault="00FB4587" w:rsidP="0060688E">
      <w:pPr>
        <w:pStyle w:val="Titre3"/>
      </w:pPr>
      <w:bookmarkStart w:id="54" w:name="_Toc194260101"/>
      <w:r w:rsidRPr="00FB4587">
        <w:t>5.</w:t>
      </w:r>
      <w:r w:rsidR="0050049E">
        <w:t>6</w:t>
      </w:r>
      <w:r w:rsidRPr="00FB4587">
        <w:t>.1 Tour d’entrainement ;</w:t>
      </w:r>
      <w:bookmarkEnd w:id="54"/>
      <w:r w:rsidRPr="00FB4587">
        <w:t xml:space="preserve"> </w:t>
      </w:r>
    </w:p>
    <w:p w14:paraId="51E07E6E" w14:textId="73C55E6A" w:rsidR="00FB4587" w:rsidRDefault="00FB4587" w:rsidP="00FB45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 toiture terrasse est accessible</w:t>
      </w:r>
    </w:p>
    <w:p w14:paraId="39111309" w14:textId="3A7266DA" w:rsidR="00FB4587" w:rsidRDefault="00FB4587" w:rsidP="00FB4587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Cette dalle aura une forme de pente permettant l’évacuation des eaux de pluie</w:t>
      </w:r>
      <w:r>
        <w:rPr>
          <w:rFonts w:ascii="Times New Roman" w:hAnsi="Times New Roman" w:cs="Times New Roman"/>
          <w:sz w:val="24"/>
        </w:rPr>
        <w:t xml:space="preserve"> par gargouilles</w:t>
      </w:r>
      <w:r w:rsidRPr="00576591">
        <w:rPr>
          <w:rFonts w:ascii="Times New Roman" w:hAnsi="Times New Roman" w:cs="Times New Roman"/>
          <w:sz w:val="24"/>
        </w:rPr>
        <w:t>. La pente ne pourra pas être inférieure à 1%.</w:t>
      </w:r>
      <w:r>
        <w:rPr>
          <w:rFonts w:ascii="Times New Roman" w:hAnsi="Times New Roman" w:cs="Times New Roman"/>
          <w:sz w:val="24"/>
        </w:rPr>
        <w:t xml:space="preserve"> </w:t>
      </w:r>
    </w:p>
    <w:p w14:paraId="5B9A5C0D" w14:textId="5F13FFCF" w:rsidR="00FB4587" w:rsidRDefault="0021050D" w:rsidP="001E4553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 xml:space="preserve">En périphérie de cette dalle seront réalisés </w:t>
      </w:r>
      <w:r w:rsidR="00C85867">
        <w:rPr>
          <w:rFonts w:ascii="Times New Roman" w:hAnsi="Times New Roman" w:cs="Times New Roman"/>
          <w:sz w:val="24"/>
        </w:rPr>
        <w:t>d</w:t>
      </w:r>
      <w:r w:rsidRPr="00576591">
        <w:rPr>
          <w:rFonts w:ascii="Times New Roman" w:hAnsi="Times New Roman" w:cs="Times New Roman"/>
          <w:sz w:val="24"/>
        </w:rPr>
        <w:t xml:space="preserve">es acrotères, de </w:t>
      </w:r>
      <w:r w:rsidR="004678D9" w:rsidRPr="00576591">
        <w:rPr>
          <w:rFonts w:ascii="Times New Roman" w:hAnsi="Times New Roman" w:cs="Times New Roman"/>
          <w:sz w:val="24"/>
        </w:rPr>
        <w:t xml:space="preserve">110 </w:t>
      </w:r>
      <w:r w:rsidRPr="00576591">
        <w:rPr>
          <w:rFonts w:ascii="Times New Roman" w:hAnsi="Times New Roman" w:cs="Times New Roman"/>
          <w:sz w:val="24"/>
        </w:rPr>
        <w:t xml:space="preserve">cm de </w:t>
      </w:r>
      <w:r w:rsidR="00E8616B" w:rsidRPr="00576591">
        <w:rPr>
          <w:rFonts w:ascii="Times New Roman" w:hAnsi="Times New Roman" w:cs="Times New Roman"/>
          <w:sz w:val="24"/>
        </w:rPr>
        <w:t>haut</w:t>
      </w:r>
      <w:r w:rsidR="00BA329C">
        <w:rPr>
          <w:rFonts w:ascii="Times New Roman" w:hAnsi="Times New Roman" w:cs="Times New Roman"/>
          <w:sz w:val="24"/>
        </w:rPr>
        <w:t xml:space="preserve"> en blocs agglomérés pleins avec chainage béton</w:t>
      </w:r>
      <w:r w:rsidR="0064366D">
        <w:rPr>
          <w:rFonts w:ascii="Times New Roman" w:hAnsi="Times New Roman" w:cs="Times New Roman"/>
          <w:sz w:val="24"/>
        </w:rPr>
        <w:t xml:space="preserve">, </w:t>
      </w:r>
      <w:r w:rsidR="00FD46D9">
        <w:rPr>
          <w:rFonts w:ascii="Times New Roman" w:hAnsi="Times New Roman" w:cs="Times New Roman"/>
          <w:sz w:val="24"/>
        </w:rPr>
        <w:t xml:space="preserve">avec </w:t>
      </w:r>
      <w:r w:rsidR="00E23CCD">
        <w:rPr>
          <w:rFonts w:ascii="Times New Roman" w:hAnsi="Times New Roman" w:cs="Times New Roman"/>
          <w:sz w:val="24"/>
        </w:rPr>
        <w:t>3</w:t>
      </w:r>
      <w:r w:rsidR="0064366D" w:rsidRPr="00FD46D9">
        <w:rPr>
          <w:rFonts w:ascii="Times New Roman" w:hAnsi="Times New Roman" w:cs="Times New Roman"/>
          <w:sz w:val="24"/>
        </w:rPr>
        <w:t xml:space="preserve"> passages de 50</w:t>
      </w:r>
      <w:r w:rsidR="00E70677">
        <w:rPr>
          <w:rFonts w:ascii="Times New Roman" w:hAnsi="Times New Roman" w:cs="Times New Roman"/>
          <w:sz w:val="24"/>
        </w:rPr>
        <w:t xml:space="preserve"> x 50 </w:t>
      </w:r>
      <w:r w:rsidR="0064366D" w:rsidRPr="00FD46D9">
        <w:rPr>
          <w:rFonts w:ascii="Times New Roman" w:hAnsi="Times New Roman" w:cs="Times New Roman"/>
          <w:sz w:val="24"/>
        </w:rPr>
        <w:t xml:space="preserve">cm </w:t>
      </w:r>
      <w:r w:rsidR="00EB76F5">
        <w:rPr>
          <w:rFonts w:ascii="Times New Roman" w:hAnsi="Times New Roman" w:cs="Times New Roman"/>
          <w:sz w:val="24"/>
        </w:rPr>
        <w:t>sur 3</w:t>
      </w:r>
      <w:r w:rsidR="00C85867">
        <w:rPr>
          <w:rFonts w:ascii="Times New Roman" w:hAnsi="Times New Roman" w:cs="Times New Roman"/>
          <w:sz w:val="24"/>
        </w:rPr>
        <w:t xml:space="preserve"> faces</w:t>
      </w:r>
      <w:r w:rsidR="00EB76F5">
        <w:rPr>
          <w:rFonts w:ascii="Times New Roman" w:hAnsi="Times New Roman" w:cs="Times New Roman"/>
          <w:sz w:val="24"/>
        </w:rPr>
        <w:t xml:space="preserve"> et 2 sur une face</w:t>
      </w:r>
      <w:r w:rsidR="00576FB8">
        <w:rPr>
          <w:rFonts w:ascii="Times New Roman" w:hAnsi="Times New Roman" w:cs="Times New Roman"/>
          <w:sz w:val="24"/>
        </w:rPr>
        <w:t xml:space="preserve"> (Cf plans)</w:t>
      </w:r>
      <w:r w:rsidR="00CB4C84" w:rsidRPr="00FD46D9">
        <w:rPr>
          <w:rFonts w:ascii="Times New Roman" w:hAnsi="Times New Roman" w:cs="Times New Roman"/>
          <w:sz w:val="24"/>
        </w:rPr>
        <w:t>.</w:t>
      </w:r>
    </w:p>
    <w:p w14:paraId="5C72A928" w14:textId="0F48384A" w:rsidR="00FB4587" w:rsidRDefault="00FB4587" w:rsidP="001E455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 protection de la trémie sera réalisée en blocs agglomérés pleins de 110 cm de haut.</w:t>
      </w:r>
    </w:p>
    <w:p w14:paraId="1E879468" w14:textId="1F0D5EDE" w:rsidR="007A2F7E" w:rsidRPr="00313471" w:rsidRDefault="007A2F7E" w:rsidP="007A2F7E">
      <w:pPr>
        <w:rPr>
          <w:rFonts w:ascii="Times New Roman" w:hAnsi="Times New Roman" w:cs="Times New Roman"/>
          <w:sz w:val="24"/>
        </w:rPr>
      </w:pPr>
      <w:r w:rsidRPr="00313471">
        <w:rPr>
          <w:rFonts w:ascii="Times New Roman" w:hAnsi="Times New Roman" w:cs="Times New Roman"/>
          <w:sz w:val="24"/>
        </w:rPr>
        <w:t xml:space="preserve">L’étanchéité sera réalisée par application d’une résine d’imperméabilisation « fibrée » en émulsion de copolymères acryliques avec fibres incorporées sur la surface de la terrasse et une remontée de </w:t>
      </w:r>
      <w:r w:rsidR="00590D55" w:rsidRPr="00313471">
        <w:rPr>
          <w:rFonts w:ascii="Times New Roman" w:hAnsi="Times New Roman" w:cs="Times New Roman"/>
          <w:sz w:val="24"/>
        </w:rPr>
        <w:t>2</w:t>
      </w:r>
      <w:r w:rsidRPr="00313471">
        <w:rPr>
          <w:rFonts w:ascii="Times New Roman" w:hAnsi="Times New Roman" w:cs="Times New Roman"/>
          <w:sz w:val="24"/>
        </w:rPr>
        <w:t>0 cm des acrotères et garde-corps de la trémie.</w:t>
      </w:r>
      <w:r w:rsidR="007B042D" w:rsidRPr="00313471">
        <w:rPr>
          <w:rFonts w:ascii="Times New Roman" w:hAnsi="Times New Roman" w:cs="Times New Roman"/>
          <w:sz w:val="24"/>
        </w:rPr>
        <w:t xml:space="preserve"> Une bande de renfort sera appliquée entre les murs et le sol.</w:t>
      </w:r>
    </w:p>
    <w:p w14:paraId="62D09868" w14:textId="6F314F70" w:rsidR="00410C63" w:rsidRPr="00313471" w:rsidRDefault="00410C63" w:rsidP="007A2F7E">
      <w:pPr>
        <w:rPr>
          <w:rFonts w:ascii="Times New Roman" w:hAnsi="Times New Roman" w:cs="Times New Roman"/>
          <w:sz w:val="24"/>
        </w:rPr>
      </w:pPr>
      <w:r w:rsidRPr="00313471">
        <w:rPr>
          <w:rFonts w:ascii="Times New Roman" w:hAnsi="Times New Roman" w:cs="Times New Roman"/>
          <w:sz w:val="24"/>
        </w:rPr>
        <w:t xml:space="preserve">La composition </w:t>
      </w:r>
      <w:r w:rsidR="00FB1006" w:rsidRPr="00313471">
        <w:rPr>
          <w:rFonts w:ascii="Times New Roman" w:hAnsi="Times New Roman" w:cs="Times New Roman"/>
          <w:sz w:val="24"/>
        </w:rPr>
        <w:t xml:space="preserve">et la procédure de mise en œuvre </w:t>
      </w:r>
      <w:r w:rsidRPr="00313471">
        <w:rPr>
          <w:rFonts w:ascii="Times New Roman" w:hAnsi="Times New Roman" w:cs="Times New Roman"/>
          <w:sz w:val="24"/>
        </w:rPr>
        <w:t>ser</w:t>
      </w:r>
      <w:r w:rsidR="00FB1006" w:rsidRPr="00313471">
        <w:rPr>
          <w:rFonts w:ascii="Times New Roman" w:hAnsi="Times New Roman" w:cs="Times New Roman"/>
          <w:sz w:val="24"/>
        </w:rPr>
        <w:t>ont</w:t>
      </w:r>
      <w:r w:rsidRPr="00313471">
        <w:rPr>
          <w:rFonts w:ascii="Times New Roman" w:hAnsi="Times New Roman" w:cs="Times New Roman"/>
          <w:sz w:val="24"/>
        </w:rPr>
        <w:t xml:space="preserve"> soumise</w:t>
      </w:r>
      <w:r w:rsidR="00FB1006" w:rsidRPr="00313471">
        <w:rPr>
          <w:rFonts w:ascii="Times New Roman" w:hAnsi="Times New Roman" w:cs="Times New Roman"/>
          <w:sz w:val="24"/>
        </w:rPr>
        <w:t>s</w:t>
      </w:r>
      <w:r w:rsidRPr="00313471">
        <w:rPr>
          <w:rFonts w:ascii="Times New Roman" w:hAnsi="Times New Roman" w:cs="Times New Roman"/>
          <w:sz w:val="24"/>
        </w:rPr>
        <w:t xml:space="preserve"> au visa du maitre d’œuvre avant mise en place</w:t>
      </w:r>
      <w:r w:rsidR="00FB1006" w:rsidRPr="00313471">
        <w:rPr>
          <w:rFonts w:ascii="Times New Roman" w:hAnsi="Times New Roman" w:cs="Times New Roman"/>
          <w:sz w:val="24"/>
        </w:rPr>
        <w:t>.</w:t>
      </w:r>
    </w:p>
    <w:p w14:paraId="7C618E5B" w14:textId="669E675B" w:rsidR="002D442F" w:rsidRDefault="002D442F" w:rsidP="002D442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Un perron de </w:t>
      </w:r>
      <w:r w:rsidR="00E23CCD">
        <w:rPr>
          <w:rFonts w:ascii="Times New Roman" w:hAnsi="Times New Roman" w:cs="Times New Roman"/>
          <w:sz w:val="24"/>
        </w:rPr>
        <w:t>0.</w:t>
      </w:r>
      <w:r w:rsidR="00576FB8">
        <w:rPr>
          <w:rFonts w:ascii="Times New Roman" w:hAnsi="Times New Roman" w:cs="Times New Roman"/>
          <w:sz w:val="24"/>
        </w:rPr>
        <w:t>5</w:t>
      </w:r>
      <w:r w:rsidR="00E23CCD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 xml:space="preserve"> m de large sera installé en périphérie de la tour</w:t>
      </w:r>
      <w:r w:rsidR="00576FB8">
        <w:rPr>
          <w:rFonts w:ascii="Times New Roman" w:hAnsi="Times New Roman" w:cs="Times New Roman"/>
          <w:sz w:val="24"/>
        </w:rPr>
        <w:t xml:space="preserve"> en continuité de la toiture terrasse</w:t>
      </w:r>
      <w:r>
        <w:rPr>
          <w:rFonts w:ascii="Times New Roman" w:hAnsi="Times New Roman" w:cs="Times New Roman"/>
          <w:sz w:val="24"/>
        </w:rPr>
        <w:t xml:space="preserve">.  </w:t>
      </w:r>
    </w:p>
    <w:p w14:paraId="7AC3148E" w14:textId="3DB2CC4E" w:rsidR="00FB4587" w:rsidRDefault="00FB4587" w:rsidP="0060688E">
      <w:pPr>
        <w:pStyle w:val="Titre3"/>
      </w:pPr>
      <w:bookmarkStart w:id="55" w:name="_Toc194260102"/>
      <w:r>
        <w:t>5.</w:t>
      </w:r>
      <w:r w:rsidR="0050049E">
        <w:t>6</w:t>
      </w:r>
      <w:r>
        <w:t>.2 Hangars</w:t>
      </w:r>
      <w:bookmarkEnd w:id="55"/>
    </w:p>
    <w:p w14:paraId="3D7DEFBA" w14:textId="77777777" w:rsidR="0062002A" w:rsidRDefault="002D442F" w:rsidP="001E455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Les toitures terrasses </w:t>
      </w:r>
      <w:r w:rsidR="00B917A3" w:rsidRPr="00313471">
        <w:rPr>
          <w:rFonts w:ascii="Times New Roman" w:hAnsi="Times New Roman" w:cs="Times New Roman"/>
          <w:sz w:val="24"/>
        </w:rPr>
        <w:t>sont considérées comme in</w:t>
      </w:r>
      <w:r w:rsidRPr="00313471">
        <w:rPr>
          <w:rFonts w:ascii="Times New Roman" w:hAnsi="Times New Roman" w:cs="Times New Roman"/>
          <w:sz w:val="24"/>
        </w:rPr>
        <w:t>accessibles.</w:t>
      </w:r>
      <w:r>
        <w:rPr>
          <w:rFonts w:ascii="Times New Roman" w:hAnsi="Times New Roman" w:cs="Times New Roman"/>
          <w:sz w:val="24"/>
        </w:rPr>
        <w:t xml:space="preserve"> </w:t>
      </w:r>
    </w:p>
    <w:p w14:paraId="14D9FF07" w14:textId="77777777" w:rsidR="0062002A" w:rsidRPr="00313471" w:rsidRDefault="00E70677" w:rsidP="001E4553">
      <w:pPr>
        <w:rPr>
          <w:rFonts w:ascii="Times New Roman" w:hAnsi="Times New Roman" w:cs="Times New Roman"/>
          <w:sz w:val="24"/>
        </w:rPr>
      </w:pPr>
      <w:r w:rsidRPr="00576591">
        <w:rPr>
          <w:rFonts w:ascii="Times New Roman" w:hAnsi="Times New Roman" w:cs="Times New Roman"/>
          <w:sz w:val="24"/>
        </w:rPr>
        <w:t>En périphérie de ce</w:t>
      </w:r>
      <w:r>
        <w:rPr>
          <w:rFonts w:ascii="Times New Roman" w:hAnsi="Times New Roman" w:cs="Times New Roman"/>
          <w:sz w:val="24"/>
        </w:rPr>
        <w:t>s</w:t>
      </w:r>
      <w:r w:rsidRPr="00576591">
        <w:rPr>
          <w:rFonts w:ascii="Times New Roman" w:hAnsi="Times New Roman" w:cs="Times New Roman"/>
          <w:sz w:val="24"/>
        </w:rPr>
        <w:t xml:space="preserve"> dalle</w:t>
      </w:r>
      <w:r>
        <w:rPr>
          <w:rFonts w:ascii="Times New Roman" w:hAnsi="Times New Roman" w:cs="Times New Roman"/>
          <w:sz w:val="24"/>
        </w:rPr>
        <w:t>s</w:t>
      </w:r>
      <w:r w:rsidRPr="00576591">
        <w:rPr>
          <w:rFonts w:ascii="Times New Roman" w:hAnsi="Times New Roman" w:cs="Times New Roman"/>
          <w:sz w:val="24"/>
        </w:rPr>
        <w:t xml:space="preserve"> seront réalisés </w:t>
      </w:r>
      <w:r>
        <w:rPr>
          <w:rFonts w:ascii="Times New Roman" w:hAnsi="Times New Roman" w:cs="Times New Roman"/>
          <w:sz w:val="24"/>
        </w:rPr>
        <w:t>d</w:t>
      </w:r>
      <w:r w:rsidRPr="00576591">
        <w:rPr>
          <w:rFonts w:ascii="Times New Roman" w:hAnsi="Times New Roman" w:cs="Times New Roman"/>
          <w:sz w:val="24"/>
        </w:rPr>
        <w:t xml:space="preserve">es acrotères, de </w:t>
      </w:r>
      <w:r>
        <w:rPr>
          <w:rFonts w:ascii="Times New Roman" w:hAnsi="Times New Roman" w:cs="Times New Roman"/>
          <w:sz w:val="24"/>
        </w:rPr>
        <w:t>30</w:t>
      </w:r>
      <w:r w:rsidRPr="00576591">
        <w:rPr>
          <w:rFonts w:ascii="Times New Roman" w:hAnsi="Times New Roman" w:cs="Times New Roman"/>
          <w:sz w:val="24"/>
        </w:rPr>
        <w:t xml:space="preserve"> cm de haut</w:t>
      </w:r>
      <w:r w:rsidR="00B917A3">
        <w:rPr>
          <w:rFonts w:ascii="Times New Roman" w:hAnsi="Times New Roman" w:cs="Times New Roman"/>
          <w:sz w:val="24"/>
        </w:rPr>
        <w:t xml:space="preserve"> </w:t>
      </w:r>
      <w:r w:rsidR="00B917A3" w:rsidRPr="00313471">
        <w:rPr>
          <w:rFonts w:ascii="Times New Roman" w:hAnsi="Times New Roman" w:cs="Times New Roman"/>
          <w:sz w:val="24"/>
        </w:rPr>
        <w:t>permettant les relevés d’étanchéité.</w:t>
      </w:r>
      <w:r w:rsidRPr="00313471">
        <w:rPr>
          <w:rFonts w:ascii="Times New Roman" w:hAnsi="Times New Roman" w:cs="Times New Roman"/>
          <w:sz w:val="24"/>
        </w:rPr>
        <w:t xml:space="preserve"> </w:t>
      </w:r>
    </w:p>
    <w:p w14:paraId="7F11D4E8" w14:textId="23628020" w:rsidR="002D442F" w:rsidRDefault="002D442F" w:rsidP="001E455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 pentes devront être prévues pour évacuation des eaux de pluies par gargouilles.</w:t>
      </w:r>
    </w:p>
    <w:p w14:paraId="666A875C" w14:textId="77777777" w:rsidR="00FB1006" w:rsidRPr="00313471" w:rsidRDefault="00B917A3" w:rsidP="00FB1006">
      <w:pPr>
        <w:rPr>
          <w:rFonts w:ascii="Times New Roman" w:hAnsi="Times New Roman" w:cs="Times New Roman"/>
          <w:sz w:val="24"/>
        </w:rPr>
      </w:pPr>
      <w:r w:rsidRPr="00313471">
        <w:rPr>
          <w:rFonts w:ascii="Times New Roman" w:hAnsi="Times New Roman" w:cs="Times New Roman"/>
          <w:sz w:val="24"/>
        </w:rPr>
        <w:t xml:space="preserve">Un complexe d’étanchéité bitumineux sera mis en place, à chaud, au titre du marché. </w:t>
      </w:r>
      <w:r w:rsidR="00FB1006" w:rsidRPr="00313471">
        <w:rPr>
          <w:rFonts w:ascii="Times New Roman" w:hAnsi="Times New Roman" w:cs="Times New Roman"/>
          <w:sz w:val="24"/>
        </w:rPr>
        <w:t>Les relevés d’étanchéité s’arrêteront dans des engravures prévues à cet effet dans les acrotères.</w:t>
      </w:r>
    </w:p>
    <w:p w14:paraId="4870F38A" w14:textId="03159CE9" w:rsidR="00B917A3" w:rsidRPr="00313471" w:rsidRDefault="00FB1006" w:rsidP="001E4553">
      <w:pPr>
        <w:rPr>
          <w:rFonts w:ascii="Times New Roman" w:hAnsi="Times New Roman" w:cs="Times New Roman"/>
          <w:sz w:val="24"/>
        </w:rPr>
      </w:pPr>
      <w:r w:rsidRPr="00313471">
        <w:rPr>
          <w:rFonts w:ascii="Times New Roman" w:hAnsi="Times New Roman" w:cs="Times New Roman"/>
          <w:sz w:val="24"/>
        </w:rPr>
        <w:t>Le dispositif</w:t>
      </w:r>
      <w:r w:rsidR="00B917A3" w:rsidRPr="00313471">
        <w:rPr>
          <w:rFonts w:ascii="Times New Roman" w:hAnsi="Times New Roman" w:cs="Times New Roman"/>
          <w:sz w:val="24"/>
        </w:rPr>
        <w:t xml:space="preserve"> </w:t>
      </w:r>
      <w:r w:rsidRPr="00313471">
        <w:rPr>
          <w:rFonts w:ascii="Times New Roman" w:hAnsi="Times New Roman" w:cs="Times New Roman"/>
          <w:sz w:val="24"/>
        </w:rPr>
        <w:t xml:space="preserve">et la mise en œuvre </w:t>
      </w:r>
      <w:r w:rsidR="00B917A3" w:rsidRPr="00313471">
        <w:rPr>
          <w:rFonts w:ascii="Times New Roman" w:hAnsi="Times New Roman" w:cs="Times New Roman"/>
          <w:sz w:val="24"/>
        </w:rPr>
        <w:t>ser</w:t>
      </w:r>
      <w:r w:rsidRPr="00313471">
        <w:rPr>
          <w:rFonts w:ascii="Times New Roman" w:hAnsi="Times New Roman" w:cs="Times New Roman"/>
          <w:sz w:val="24"/>
        </w:rPr>
        <w:t>ont</w:t>
      </w:r>
      <w:r w:rsidR="00B917A3" w:rsidRPr="00313471">
        <w:rPr>
          <w:rFonts w:ascii="Times New Roman" w:hAnsi="Times New Roman" w:cs="Times New Roman"/>
          <w:sz w:val="24"/>
        </w:rPr>
        <w:t xml:space="preserve"> soumis au visa du maitre d’œuvre avant mise en place. </w:t>
      </w:r>
    </w:p>
    <w:p w14:paraId="5C30A3EE" w14:textId="2302169E" w:rsidR="00FC3385" w:rsidRDefault="005F7C0E" w:rsidP="001E4553">
      <w:pPr>
        <w:pStyle w:val="Titre2"/>
      </w:pPr>
      <w:bookmarkStart w:id="56" w:name="_Toc194260103"/>
      <w:r>
        <w:t>P</w:t>
      </w:r>
      <w:r w:rsidR="00FC3385" w:rsidRPr="00B917A3">
        <w:t xml:space="preserve">lateforme extérieure de distribution </w:t>
      </w:r>
      <w:r w:rsidR="001D38B1" w:rsidRPr="00B917A3">
        <w:t xml:space="preserve">des </w:t>
      </w:r>
      <w:r w:rsidR="00FC3385" w:rsidRPr="00B917A3">
        <w:t>hangars</w:t>
      </w:r>
      <w:bookmarkEnd w:id="56"/>
    </w:p>
    <w:p w14:paraId="4F060DCF" w14:textId="222A82FE" w:rsidR="00487C4B" w:rsidRDefault="00487C4B" w:rsidP="0060688E">
      <w:pPr>
        <w:pStyle w:val="Titre3"/>
      </w:pPr>
      <w:bookmarkStart w:id="57" w:name="_Toc194260104"/>
      <w:r>
        <w:t>5.7.1 Dallage</w:t>
      </w:r>
      <w:bookmarkEnd w:id="57"/>
    </w:p>
    <w:p w14:paraId="52562CEB" w14:textId="77777777" w:rsidR="00487C4B" w:rsidRPr="00487C4B" w:rsidRDefault="00487C4B" w:rsidP="00487C4B"/>
    <w:p w14:paraId="05541A36" w14:textId="6189003E" w:rsidR="00FC3385" w:rsidRPr="00F12F1F" w:rsidRDefault="00FC3385" w:rsidP="00FC3385">
      <w:pPr>
        <w:rPr>
          <w:rFonts w:ascii="Times New Roman" w:hAnsi="Times New Roman" w:cs="Times New Roman"/>
          <w:sz w:val="24"/>
        </w:rPr>
      </w:pPr>
      <w:r w:rsidRPr="00B917A3">
        <w:rPr>
          <w:rFonts w:ascii="Times New Roman" w:hAnsi="Times New Roman" w:cs="Times New Roman"/>
          <w:sz w:val="24"/>
        </w:rPr>
        <w:lastRenderedPageBreak/>
        <w:t>L’entrepreneur doit la réalisation d’un dallage sur terre-plein en surélévation</w:t>
      </w:r>
      <w:r w:rsidR="00F12F1F" w:rsidRPr="00B917A3">
        <w:rPr>
          <w:rFonts w:ascii="Times New Roman" w:hAnsi="Times New Roman" w:cs="Times New Roman"/>
          <w:sz w:val="24"/>
        </w:rPr>
        <w:t xml:space="preserve"> </w:t>
      </w:r>
      <w:r w:rsidR="00F12F1F" w:rsidRPr="008721AB">
        <w:rPr>
          <w:rFonts w:ascii="Times New Roman" w:hAnsi="Times New Roman" w:cs="Times New Roman"/>
          <w:sz w:val="24"/>
        </w:rPr>
        <w:t>du terrain naturel</w:t>
      </w:r>
      <w:r w:rsidRPr="00B917A3">
        <w:rPr>
          <w:rFonts w:ascii="Times New Roman" w:hAnsi="Times New Roman" w:cs="Times New Roman"/>
          <w:sz w:val="24"/>
        </w:rPr>
        <w:t>, sur toute la superficie entre les hangars et permettant leur distribution avec une pente d’accès de chaque côté (CF plan)</w:t>
      </w:r>
      <w:r w:rsidR="00F12F1F" w:rsidRPr="00B917A3">
        <w:rPr>
          <w:rFonts w:ascii="Times New Roman" w:hAnsi="Times New Roman" w:cs="Times New Roman"/>
          <w:sz w:val="24"/>
        </w:rPr>
        <w:t>.</w:t>
      </w:r>
      <w:r w:rsidR="00F12F1F">
        <w:rPr>
          <w:rFonts w:ascii="Times New Roman" w:hAnsi="Times New Roman" w:cs="Times New Roman"/>
          <w:color w:val="007BB8"/>
          <w:sz w:val="24"/>
        </w:rPr>
        <w:t xml:space="preserve"> </w:t>
      </w:r>
    </w:p>
    <w:p w14:paraId="067E41E4" w14:textId="175EC414" w:rsidR="00FC3385" w:rsidRPr="008721AB" w:rsidRDefault="00FC3385" w:rsidP="00FC3385">
      <w:pPr>
        <w:rPr>
          <w:rFonts w:ascii="Times New Roman" w:hAnsi="Times New Roman" w:cs="Times New Roman"/>
          <w:sz w:val="24"/>
        </w:rPr>
      </w:pPr>
      <w:r w:rsidRPr="008721AB">
        <w:rPr>
          <w:rFonts w:ascii="Times New Roman" w:hAnsi="Times New Roman" w:cs="Times New Roman"/>
          <w:sz w:val="24"/>
        </w:rPr>
        <w:t>Le dallage sera réalisé conformément aux règles professionnelles sur les travaux de dallage</w:t>
      </w:r>
      <w:r w:rsidR="008721AB" w:rsidRPr="008721AB">
        <w:rPr>
          <w:rFonts w:ascii="Times New Roman" w:hAnsi="Times New Roman" w:cs="Times New Roman"/>
          <w:sz w:val="24"/>
        </w:rPr>
        <w:t>.</w:t>
      </w:r>
    </w:p>
    <w:p w14:paraId="34B28B1D" w14:textId="2994F188" w:rsidR="00FC3385" w:rsidRPr="008721AB" w:rsidRDefault="00FC3385" w:rsidP="00FC3385">
      <w:pPr>
        <w:rPr>
          <w:rFonts w:ascii="Times New Roman" w:hAnsi="Times New Roman" w:cs="Times New Roman"/>
          <w:sz w:val="24"/>
        </w:rPr>
      </w:pPr>
      <w:r w:rsidRPr="008721AB">
        <w:rPr>
          <w:rFonts w:ascii="Times New Roman" w:hAnsi="Times New Roman" w:cs="Times New Roman"/>
          <w:sz w:val="24"/>
        </w:rPr>
        <w:t xml:space="preserve">Les caractéristiques du sol sur lequel doit être réalisé le dallage seront </w:t>
      </w:r>
      <w:r w:rsidR="00F12F1F" w:rsidRPr="008721AB">
        <w:rPr>
          <w:rFonts w:ascii="Times New Roman" w:hAnsi="Times New Roman" w:cs="Times New Roman"/>
          <w:sz w:val="24"/>
        </w:rPr>
        <w:t>celles portées</w:t>
      </w:r>
      <w:r w:rsidRPr="008721AB">
        <w:rPr>
          <w:rFonts w:ascii="Times New Roman" w:hAnsi="Times New Roman" w:cs="Times New Roman"/>
          <w:sz w:val="24"/>
        </w:rPr>
        <w:t xml:space="preserve"> dans le rapport géotechnique.</w:t>
      </w:r>
    </w:p>
    <w:p w14:paraId="408FB5B8" w14:textId="77777777" w:rsidR="00FC3385" w:rsidRDefault="00FC3385" w:rsidP="00FC3385">
      <w:pPr>
        <w:rPr>
          <w:rFonts w:ascii="Times New Roman" w:hAnsi="Times New Roman" w:cs="Times New Roman"/>
          <w:sz w:val="24"/>
        </w:rPr>
      </w:pPr>
      <w:r w:rsidRPr="008721AB">
        <w:rPr>
          <w:rFonts w:ascii="Times New Roman" w:hAnsi="Times New Roman" w:cs="Times New Roman"/>
          <w:sz w:val="24"/>
        </w:rPr>
        <w:t xml:space="preserve">La structure et l'épaisseur des couches d'assise, l'épaisseur et les armatures de dallage et les joints sont à déterminer par l'entreprise en fonction du sol en place </w:t>
      </w:r>
      <w:r w:rsidRPr="00965421">
        <w:rPr>
          <w:rFonts w:ascii="Times New Roman" w:hAnsi="Times New Roman" w:cs="Times New Roman"/>
          <w:sz w:val="24"/>
        </w:rPr>
        <w:t>(voir étude géotechnique si besoin)</w:t>
      </w:r>
      <w:r w:rsidRPr="008721AB">
        <w:rPr>
          <w:rFonts w:ascii="Times New Roman" w:hAnsi="Times New Roman" w:cs="Times New Roman"/>
          <w:sz w:val="24"/>
          <w:u w:val="single"/>
        </w:rPr>
        <w:t>,</w:t>
      </w:r>
      <w:r w:rsidRPr="008721AB">
        <w:rPr>
          <w:rFonts w:ascii="Times New Roman" w:hAnsi="Times New Roman" w:cs="Times New Roman"/>
          <w:sz w:val="24"/>
        </w:rPr>
        <w:t xml:space="preserve"> des charges d'exploitation et des prescriptions précitées. </w:t>
      </w:r>
    </w:p>
    <w:p w14:paraId="0D843225" w14:textId="77777777" w:rsidR="00487C4B" w:rsidRPr="008721AB" w:rsidRDefault="00487C4B" w:rsidP="00487C4B">
      <w:pPr>
        <w:rPr>
          <w:rFonts w:ascii="Times New Roman" w:hAnsi="Times New Roman" w:cs="Times New Roman"/>
          <w:sz w:val="24"/>
        </w:rPr>
      </w:pPr>
      <w:r w:rsidRPr="008721AB">
        <w:rPr>
          <w:rFonts w:ascii="Times New Roman" w:hAnsi="Times New Roman" w:cs="Times New Roman"/>
          <w:sz w:val="24"/>
        </w:rPr>
        <w:t>L’apport de matériaux complémentaires pour obtenir les altitudes finies ainsi que les formes de pente à partir de la couche de blocage sont compris dans la présente section technique.</w:t>
      </w:r>
    </w:p>
    <w:p w14:paraId="238478F4" w14:textId="77777777" w:rsidR="00487C4B" w:rsidRDefault="00487C4B" w:rsidP="00487C4B">
      <w:pPr>
        <w:rPr>
          <w:rFonts w:ascii="Times New Roman" w:hAnsi="Times New Roman" w:cs="Times New Roman"/>
          <w:sz w:val="24"/>
        </w:rPr>
      </w:pPr>
      <w:r w:rsidRPr="008721AB">
        <w:rPr>
          <w:rFonts w:ascii="Times New Roman" w:hAnsi="Times New Roman" w:cs="Times New Roman"/>
          <w:sz w:val="24"/>
        </w:rPr>
        <w:t>Un plan de calepinage des joints devra être soumis au visa du maître d’œuvre avant la mise en œuvre du béton.</w:t>
      </w:r>
    </w:p>
    <w:p w14:paraId="0B5F36B3" w14:textId="4E594973" w:rsidR="00487C4B" w:rsidRDefault="00487C4B" w:rsidP="0060688E">
      <w:pPr>
        <w:pStyle w:val="Titre3"/>
      </w:pPr>
      <w:bookmarkStart w:id="58" w:name="_Toc194260105"/>
      <w:r w:rsidRPr="005F7C0E">
        <w:t xml:space="preserve">5.7.2 </w:t>
      </w:r>
      <w:r w:rsidR="00397712">
        <w:t>C</w:t>
      </w:r>
      <w:r w:rsidRPr="005F7C0E">
        <w:t>ollecte des eaux superficielles</w:t>
      </w:r>
      <w:r w:rsidR="00397712">
        <w:t xml:space="preserve"> </w:t>
      </w:r>
      <w:r w:rsidR="00597B1B">
        <w:t>plateforme distribution hangars</w:t>
      </w:r>
      <w:bookmarkEnd w:id="58"/>
    </w:p>
    <w:p w14:paraId="593C16A6" w14:textId="77777777" w:rsidR="0060688E" w:rsidRPr="0060688E" w:rsidRDefault="0060688E" w:rsidP="0060688E"/>
    <w:p w14:paraId="47C54CC6" w14:textId="4A0484DB" w:rsidR="0004267A" w:rsidRPr="00313471" w:rsidRDefault="00FC3385" w:rsidP="00FC3385">
      <w:pPr>
        <w:rPr>
          <w:rFonts w:ascii="Times New Roman" w:hAnsi="Times New Roman" w:cs="Times New Roman"/>
          <w:sz w:val="24"/>
        </w:rPr>
      </w:pPr>
      <w:r w:rsidRPr="00313471">
        <w:rPr>
          <w:rFonts w:ascii="Times New Roman" w:hAnsi="Times New Roman" w:cs="Times New Roman"/>
          <w:sz w:val="24"/>
        </w:rPr>
        <w:t xml:space="preserve">Le dallage sera séparé du reste des ouvrages </w:t>
      </w:r>
      <w:r w:rsidR="0004267A" w:rsidRPr="00313471">
        <w:rPr>
          <w:rFonts w:ascii="Times New Roman" w:hAnsi="Times New Roman" w:cs="Times New Roman"/>
          <w:sz w:val="24"/>
        </w:rPr>
        <w:t xml:space="preserve">(hangars) par </w:t>
      </w:r>
      <w:r w:rsidR="009D2771" w:rsidRPr="00313471">
        <w:rPr>
          <w:rFonts w:ascii="Times New Roman" w:hAnsi="Times New Roman" w:cs="Times New Roman"/>
          <w:sz w:val="24"/>
        </w:rPr>
        <w:t>des</w:t>
      </w:r>
      <w:r w:rsidR="0004267A" w:rsidRPr="00313471">
        <w:rPr>
          <w:rFonts w:ascii="Times New Roman" w:hAnsi="Times New Roman" w:cs="Times New Roman"/>
          <w:sz w:val="24"/>
        </w:rPr>
        <w:t xml:space="preserve"> caniveaux </w:t>
      </w:r>
      <w:r w:rsidR="009D2771" w:rsidRPr="00313471">
        <w:rPr>
          <w:rFonts w:ascii="Times New Roman" w:hAnsi="Times New Roman" w:cs="Times New Roman"/>
          <w:sz w:val="24"/>
        </w:rPr>
        <w:t xml:space="preserve">à grilles </w:t>
      </w:r>
      <w:r w:rsidR="0004267A" w:rsidRPr="00313471">
        <w:rPr>
          <w:rFonts w:ascii="Times New Roman" w:hAnsi="Times New Roman" w:cs="Times New Roman"/>
          <w:sz w:val="24"/>
        </w:rPr>
        <w:t>qui permettr</w:t>
      </w:r>
      <w:r w:rsidR="009D2771" w:rsidRPr="00313471">
        <w:rPr>
          <w:rFonts w:ascii="Times New Roman" w:hAnsi="Times New Roman" w:cs="Times New Roman"/>
          <w:sz w:val="24"/>
        </w:rPr>
        <w:t>ont</w:t>
      </w:r>
      <w:r w:rsidR="0004267A" w:rsidRPr="00313471">
        <w:rPr>
          <w:rFonts w:ascii="Times New Roman" w:hAnsi="Times New Roman" w:cs="Times New Roman"/>
          <w:sz w:val="24"/>
        </w:rPr>
        <w:t xml:space="preserve"> de collecter les eaux superficielles et leur évacuation vers la zone inondable au nord des hangars.</w:t>
      </w:r>
    </w:p>
    <w:p w14:paraId="2E12CF2E" w14:textId="1490CDC0" w:rsidR="0004267A" w:rsidRPr="00313471" w:rsidRDefault="0004267A" w:rsidP="00FC3385">
      <w:pPr>
        <w:rPr>
          <w:rFonts w:ascii="Times New Roman" w:hAnsi="Times New Roman" w:cs="Times New Roman"/>
          <w:sz w:val="24"/>
        </w:rPr>
      </w:pPr>
      <w:r w:rsidRPr="00313471">
        <w:rPr>
          <w:rFonts w:ascii="Times New Roman" w:hAnsi="Times New Roman" w:cs="Times New Roman"/>
          <w:sz w:val="24"/>
        </w:rPr>
        <w:t xml:space="preserve">Il appartient au titulaire de définir </w:t>
      </w:r>
      <w:r w:rsidR="00487C4B" w:rsidRPr="00313471">
        <w:rPr>
          <w:rFonts w:ascii="Times New Roman" w:hAnsi="Times New Roman" w:cs="Times New Roman"/>
          <w:sz w:val="24"/>
        </w:rPr>
        <w:t xml:space="preserve">la section des caniveaux, </w:t>
      </w:r>
      <w:r w:rsidR="00994998" w:rsidRPr="00313471">
        <w:rPr>
          <w:rFonts w:ascii="Times New Roman" w:hAnsi="Times New Roman" w:cs="Times New Roman"/>
          <w:sz w:val="24"/>
        </w:rPr>
        <w:t xml:space="preserve">regards, </w:t>
      </w:r>
      <w:r w:rsidR="0060688E" w:rsidRPr="00313471">
        <w:rPr>
          <w:rFonts w:ascii="Times New Roman" w:hAnsi="Times New Roman" w:cs="Times New Roman"/>
          <w:sz w:val="24"/>
        </w:rPr>
        <w:t>exutoires</w:t>
      </w:r>
      <w:r w:rsidR="00487C4B" w:rsidRPr="00313471">
        <w:rPr>
          <w:rFonts w:ascii="Times New Roman" w:hAnsi="Times New Roman" w:cs="Times New Roman"/>
          <w:sz w:val="24"/>
        </w:rPr>
        <w:t xml:space="preserve"> et des </w:t>
      </w:r>
      <w:r w:rsidRPr="00313471">
        <w:rPr>
          <w:rFonts w:ascii="Times New Roman" w:hAnsi="Times New Roman" w:cs="Times New Roman"/>
          <w:sz w:val="24"/>
        </w:rPr>
        <w:t>tracé</w:t>
      </w:r>
      <w:r w:rsidR="00487C4B" w:rsidRPr="00313471">
        <w:rPr>
          <w:rFonts w:ascii="Times New Roman" w:hAnsi="Times New Roman" w:cs="Times New Roman"/>
          <w:sz w:val="24"/>
        </w:rPr>
        <w:t>s</w:t>
      </w:r>
      <w:r w:rsidRPr="00313471">
        <w:rPr>
          <w:rFonts w:ascii="Times New Roman" w:hAnsi="Times New Roman" w:cs="Times New Roman"/>
          <w:sz w:val="24"/>
        </w:rPr>
        <w:t xml:space="preserve"> exact</w:t>
      </w:r>
      <w:r w:rsidR="00487C4B" w:rsidRPr="00313471">
        <w:rPr>
          <w:rFonts w:ascii="Times New Roman" w:hAnsi="Times New Roman" w:cs="Times New Roman"/>
          <w:sz w:val="24"/>
        </w:rPr>
        <w:t>s</w:t>
      </w:r>
      <w:r w:rsidRPr="00313471">
        <w:rPr>
          <w:rFonts w:ascii="Times New Roman" w:hAnsi="Times New Roman" w:cs="Times New Roman"/>
          <w:sz w:val="24"/>
        </w:rPr>
        <w:t xml:space="preserve"> de l’ensemble du réseau</w:t>
      </w:r>
      <w:r w:rsidR="00487C4B" w:rsidRPr="00313471">
        <w:rPr>
          <w:rFonts w:ascii="Times New Roman" w:hAnsi="Times New Roman" w:cs="Times New Roman"/>
          <w:sz w:val="24"/>
        </w:rPr>
        <w:t xml:space="preserve"> d’évacuation.</w:t>
      </w:r>
      <w:r w:rsidR="00F013B5" w:rsidRPr="00313471">
        <w:rPr>
          <w:rFonts w:ascii="Times New Roman" w:hAnsi="Times New Roman" w:cs="Times New Roman"/>
          <w:sz w:val="24"/>
        </w:rPr>
        <w:t xml:space="preserve"> Les </w:t>
      </w:r>
      <w:r w:rsidR="00397712" w:rsidRPr="00313471">
        <w:rPr>
          <w:rFonts w:ascii="Times New Roman" w:hAnsi="Times New Roman" w:cs="Times New Roman"/>
          <w:sz w:val="24"/>
        </w:rPr>
        <w:t>études</w:t>
      </w:r>
      <w:r w:rsidR="00F013B5" w:rsidRPr="00313471">
        <w:rPr>
          <w:rFonts w:ascii="Times New Roman" w:hAnsi="Times New Roman" w:cs="Times New Roman"/>
          <w:sz w:val="24"/>
        </w:rPr>
        <w:t xml:space="preserve"> seront à soumettre à l’agrément du maitre d’œuvre.</w:t>
      </w:r>
    </w:p>
    <w:p w14:paraId="3B6C5BC0" w14:textId="0D69558A" w:rsidR="009D2771" w:rsidRPr="00313471" w:rsidRDefault="00F013B5" w:rsidP="009D2771">
      <w:pPr>
        <w:rPr>
          <w:rFonts w:ascii="Times New Roman" w:hAnsi="Times New Roman" w:cs="Times New Roman"/>
          <w:sz w:val="24"/>
        </w:rPr>
      </w:pPr>
      <w:r w:rsidRPr="00313471">
        <w:rPr>
          <w:rFonts w:ascii="Times New Roman" w:hAnsi="Times New Roman" w:cs="Times New Roman"/>
          <w:sz w:val="24"/>
        </w:rPr>
        <w:t>Les</w:t>
      </w:r>
      <w:r w:rsidR="009D2771" w:rsidRPr="00313471">
        <w:rPr>
          <w:rFonts w:ascii="Times New Roman" w:hAnsi="Times New Roman" w:cs="Times New Roman"/>
          <w:sz w:val="24"/>
        </w:rPr>
        <w:t xml:space="preserve"> caniveaux à grille </w:t>
      </w:r>
      <w:r w:rsidRPr="00313471">
        <w:rPr>
          <w:rFonts w:ascii="Times New Roman" w:hAnsi="Times New Roman" w:cs="Times New Roman"/>
          <w:sz w:val="24"/>
        </w:rPr>
        <w:t>seront de type préfabriqué en béton</w:t>
      </w:r>
      <w:r w:rsidR="005F7C0E" w:rsidRPr="00313471">
        <w:rPr>
          <w:rFonts w:ascii="Times New Roman" w:hAnsi="Times New Roman" w:cs="Times New Roman"/>
          <w:sz w:val="24"/>
        </w:rPr>
        <w:t xml:space="preserve">. </w:t>
      </w:r>
      <w:r w:rsidR="009D2771" w:rsidRPr="00313471">
        <w:rPr>
          <w:rFonts w:ascii="Times New Roman" w:hAnsi="Times New Roman" w:cs="Times New Roman"/>
          <w:sz w:val="24"/>
        </w:rPr>
        <w:t xml:space="preserve">Les grilles de fermeture seront en fonte ductile et auront les mêmes caractéristiques que les tampons de regards. </w:t>
      </w:r>
    </w:p>
    <w:p w14:paraId="6711415E" w14:textId="32F7C800" w:rsidR="005F7C0E" w:rsidRPr="00313471" w:rsidRDefault="00487C4B" w:rsidP="00F013B5">
      <w:pPr>
        <w:rPr>
          <w:rFonts w:ascii="Times New Roman" w:hAnsi="Times New Roman" w:cs="Times New Roman"/>
          <w:sz w:val="24"/>
        </w:rPr>
      </w:pPr>
      <w:r w:rsidRPr="00313471">
        <w:rPr>
          <w:rFonts w:ascii="Times New Roman" w:hAnsi="Times New Roman" w:cs="Times New Roman"/>
          <w:sz w:val="24"/>
        </w:rPr>
        <w:t xml:space="preserve">Les regards </w:t>
      </w:r>
      <w:r w:rsidR="00F013B5" w:rsidRPr="00313471">
        <w:rPr>
          <w:rFonts w:ascii="Times New Roman" w:hAnsi="Times New Roman" w:cs="Times New Roman"/>
          <w:sz w:val="24"/>
        </w:rPr>
        <w:t>de type préfabriqué</w:t>
      </w:r>
      <w:r w:rsidRPr="00313471">
        <w:rPr>
          <w:rFonts w:ascii="Times New Roman" w:hAnsi="Times New Roman" w:cs="Times New Roman"/>
          <w:sz w:val="24"/>
        </w:rPr>
        <w:t xml:space="preserve"> seront en béton armé, étanches</w:t>
      </w:r>
      <w:r w:rsidR="0060688E" w:rsidRPr="00313471">
        <w:rPr>
          <w:rFonts w:ascii="Times New Roman" w:hAnsi="Times New Roman" w:cs="Times New Roman"/>
          <w:sz w:val="24"/>
        </w:rPr>
        <w:t>,</w:t>
      </w:r>
      <w:r w:rsidR="00F013B5" w:rsidRPr="00313471">
        <w:rPr>
          <w:rFonts w:ascii="Times New Roman" w:hAnsi="Times New Roman" w:cs="Times New Roman"/>
          <w:sz w:val="24"/>
        </w:rPr>
        <w:t xml:space="preserve"> avec tampons de fermeture en fonte ductile protégés contre la corrosion et réglables.</w:t>
      </w:r>
      <w:r w:rsidR="005F7C0E" w:rsidRPr="00313471">
        <w:rPr>
          <w:rFonts w:ascii="Times New Roman" w:hAnsi="Times New Roman" w:cs="Times New Roman"/>
          <w:sz w:val="24"/>
        </w:rPr>
        <w:t xml:space="preserve"> Ils devront avoir la classe de résistances D400</w:t>
      </w:r>
      <w:r w:rsidR="0060688E" w:rsidRPr="00313471">
        <w:rPr>
          <w:rFonts w:ascii="Times New Roman" w:hAnsi="Times New Roman" w:cs="Times New Roman"/>
          <w:sz w:val="24"/>
        </w:rPr>
        <w:t>.</w:t>
      </w:r>
      <w:r w:rsidR="005F7C0E" w:rsidRPr="00313471">
        <w:rPr>
          <w:rFonts w:ascii="Times New Roman" w:hAnsi="Times New Roman" w:cs="Times New Roman"/>
          <w:sz w:val="24"/>
        </w:rPr>
        <w:t xml:space="preserve"> </w:t>
      </w:r>
    </w:p>
    <w:p w14:paraId="7EB32BFF" w14:textId="5DCB29B0" w:rsidR="00F013B5" w:rsidRPr="00313471" w:rsidRDefault="00F013B5" w:rsidP="00F013B5">
      <w:pPr>
        <w:rPr>
          <w:rFonts w:ascii="Times New Roman" w:hAnsi="Times New Roman" w:cs="Times New Roman"/>
          <w:sz w:val="24"/>
        </w:rPr>
      </w:pPr>
      <w:r w:rsidRPr="00313471">
        <w:rPr>
          <w:rFonts w:ascii="Times New Roman" w:hAnsi="Times New Roman" w:cs="Times New Roman"/>
          <w:sz w:val="24"/>
        </w:rPr>
        <w:t>L’étanchéité entre les éléments et entrées ou sorties de canalisations devra être assuré par joint à lèvres pour les éléments béton</w:t>
      </w:r>
      <w:r w:rsidR="00397712" w:rsidRPr="00313471">
        <w:rPr>
          <w:rFonts w:ascii="Times New Roman" w:hAnsi="Times New Roman" w:cs="Times New Roman"/>
          <w:sz w:val="24"/>
        </w:rPr>
        <w:t>.</w:t>
      </w:r>
    </w:p>
    <w:p w14:paraId="6B6F778D" w14:textId="7D359CE5" w:rsidR="00410C63" w:rsidRPr="00313471" w:rsidRDefault="00410C63" w:rsidP="00F013B5">
      <w:pPr>
        <w:rPr>
          <w:rFonts w:ascii="Times New Roman" w:hAnsi="Times New Roman" w:cs="Times New Roman"/>
          <w:sz w:val="24"/>
        </w:rPr>
      </w:pPr>
      <w:r w:rsidRPr="00313471">
        <w:rPr>
          <w:rFonts w:ascii="Times New Roman" w:hAnsi="Times New Roman" w:cs="Times New Roman"/>
          <w:sz w:val="24"/>
        </w:rPr>
        <w:t xml:space="preserve">La </w:t>
      </w:r>
      <w:r w:rsidR="00590D55" w:rsidRPr="00313471">
        <w:rPr>
          <w:rFonts w:ascii="Times New Roman" w:hAnsi="Times New Roman" w:cs="Times New Roman"/>
          <w:sz w:val="24"/>
        </w:rPr>
        <w:t>profondeur</w:t>
      </w:r>
      <w:r w:rsidRPr="00313471">
        <w:rPr>
          <w:rFonts w:ascii="Times New Roman" w:hAnsi="Times New Roman" w:cs="Times New Roman"/>
          <w:sz w:val="24"/>
        </w:rPr>
        <w:t xml:space="preserve"> </w:t>
      </w:r>
      <w:r w:rsidR="00590D55" w:rsidRPr="00313471">
        <w:rPr>
          <w:rFonts w:ascii="Times New Roman" w:hAnsi="Times New Roman" w:cs="Times New Roman"/>
          <w:sz w:val="24"/>
        </w:rPr>
        <w:t xml:space="preserve">de </w:t>
      </w:r>
      <w:r w:rsidRPr="00313471">
        <w:rPr>
          <w:rFonts w:ascii="Times New Roman" w:hAnsi="Times New Roman" w:cs="Times New Roman"/>
          <w:sz w:val="24"/>
        </w:rPr>
        <w:t xml:space="preserve">sortie d’évacuation </w:t>
      </w:r>
      <w:r w:rsidR="00590D55" w:rsidRPr="00313471">
        <w:rPr>
          <w:rFonts w:ascii="Times New Roman" w:hAnsi="Times New Roman" w:cs="Times New Roman"/>
          <w:sz w:val="24"/>
        </w:rPr>
        <w:t>d</w:t>
      </w:r>
      <w:r w:rsidR="00FB1006" w:rsidRPr="00313471">
        <w:rPr>
          <w:rFonts w:ascii="Times New Roman" w:hAnsi="Times New Roman" w:cs="Times New Roman"/>
          <w:sz w:val="24"/>
        </w:rPr>
        <w:t>e</w:t>
      </w:r>
      <w:r w:rsidR="00590D55" w:rsidRPr="00313471">
        <w:rPr>
          <w:rFonts w:ascii="Times New Roman" w:hAnsi="Times New Roman" w:cs="Times New Roman"/>
          <w:sz w:val="24"/>
        </w:rPr>
        <w:t xml:space="preserve"> l’exutoire </w:t>
      </w:r>
      <w:r w:rsidRPr="00313471">
        <w:rPr>
          <w:rFonts w:ascii="Times New Roman" w:hAnsi="Times New Roman" w:cs="Times New Roman"/>
          <w:sz w:val="24"/>
        </w:rPr>
        <w:t>devra être calculée afin de ne pas permettre une remontée des eaux de la zone inondable par les caniveaux.</w:t>
      </w:r>
    </w:p>
    <w:p w14:paraId="2A883EF4" w14:textId="41270C17" w:rsidR="00664A6C" w:rsidRPr="00CB4C84" w:rsidRDefault="00664A6C" w:rsidP="00CB4C84">
      <w:pPr>
        <w:pStyle w:val="Titre1"/>
      </w:pPr>
      <w:bookmarkStart w:id="59" w:name="_Toc194260106"/>
      <w:r w:rsidRPr="00CB4C84">
        <w:t>Sécurisation par plots béton</w:t>
      </w:r>
      <w:bookmarkEnd w:id="59"/>
    </w:p>
    <w:p w14:paraId="31042E07" w14:textId="77777777" w:rsidR="00E8616B" w:rsidRDefault="00E8616B" w:rsidP="001E4553"/>
    <w:p w14:paraId="4A383716" w14:textId="67D2F102" w:rsidR="00C85867" w:rsidRDefault="00664A6C" w:rsidP="00B636D0">
      <w:pPr>
        <w:rPr>
          <w:rFonts w:ascii="Times New Roman" w:hAnsi="Times New Roman" w:cs="Times New Roman"/>
          <w:sz w:val="24"/>
        </w:rPr>
      </w:pPr>
      <w:r w:rsidRPr="00A03827">
        <w:rPr>
          <w:rFonts w:ascii="Times New Roman" w:hAnsi="Times New Roman" w:cs="Times New Roman"/>
          <w:sz w:val="24"/>
        </w:rPr>
        <w:t xml:space="preserve">Une fois </w:t>
      </w:r>
      <w:r w:rsidR="00CB4C84">
        <w:rPr>
          <w:rFonts w:ascii="Times New Roman" w:hAnsi="Times New Roman" w:cs="Times New Roman"/>
          <w:sz w:val="24"/>
        </w:rPr>
        <w:t>l</w:t>
      </w:r>
      <w:r w:rsidRPr="00A03827">
        <w:rPr>
          <w:rFonts w:ascii="Times New Roman" w:hAnsi="Times New Roman" w:cs="Times New Roman"/>
          <w:sz w:val="24"/>
        </w:rPr>
        <w:t>es travaux réalisés, l</w:t>
      </w:r>
      <w:r w:rsidR="00A03827">
        <w:rPr>
          <w:rFonts w:ascii="Times New Roman" w:hAnsi="Times New Roman" w:cs="Times New Roman"/>
          <w:sz w:val="24"/>
        </w:rPr>
        <w:t>es</w:t>
      </w:r>
      <w:r w:rsidRPr="00A03827">
        <w:rPr>
          <w:rFonts w:ascii="Times New Roman" w:hAnsi="Times New Roman" w:cs="Times New Roman"/>
          <w:sz w:val="24"/>
        </w:rPr>
        <w:t xml:space="preserve"> </w:t>
      </w:r>
      <w:r w:rsidR="00A03827">
        <w:rPr>
          <w:rFonts w:ascii="Times New Roman" w:hAnsi="Times New Roman" w:cs="Times New Roman"/>
          <w:sz w:val="24"/>
        </w:rPr>
        <w:t xml:space="preserve">fins de </w:t>
      </w:r>
      <w:r w:rsidRPr="00A03827">
        <w:rPr>
          <w:rFonts w:ascii="Times New Roman" w:hAnsi="Times New Roman" w:cs="Times New Roman"/>
          <w:sz w:val="24"/>
        </w:rPr>
        <w:t>zone</w:t>
      </w:r>
      <w:r w:rsidR="00A03827">
        <w:rPr>
          <w:rFonts w:ascii="Times New Roman" w:hAnsi="Times New Roman" w:cs="Times New Roman"/>
          <w:sz w:val="24"/>
        </w:rPr>
        <w:t>s de voi</w:t>
      </w:r>
      <w:r w:rsidR="00C85867">
        <w:rPr>
          <w:rFonts w:ascii="Times New Roman" w:hAnsi="Times New Roman" w:cs="Times New Roman"/>
          <w:sz w:val="24"/>
        </w:rPr>
        <w:t>rie</w:t>
      </w:r>
      <w:r w:rsidR="00A03827">
        <w:rPr>
          <w:rFonts w:ascii="Times New Roman" w:hAnsi="Times New Roman" w:cs="Times New Roman"/>
          <w:sz w:val="24"/>
        </w:rPr>
        <w:t xml:space="preserve">s d’entrainement </w:t>
      </w:r>
      <w:r w:rsidRPr="00A03827">
        <w:rPr>
          <w:rFonts w:ascii="Times New Roman" w:hAnsi="Times New Roman" w:cs="Times New Roman"/>
          <w:sz w:val="24"/>
        </w:rPr>
        <w:t>ser</w:t>
      </w:r>
      <w:r w:rsidR="00A03827">
        <w:rPr>
          <w:rFonts w:ascii="Times New Roman" w:hAnsi="Times New Roman" w:cs="Times New Roman"/>
          <w:sz w:val="24"/>
        </w:rPr>
        <w:t xml:space="preserve">ont </w:t>
      </w:r>
      <w:r w:rsidRPr="00A03827">
        <w:rPr>
          <w:rFonts w:ascii="Times New Roman" w:hAnsi="Times New Roman" w:cs="Times New Roman"/>
          <w:sz w:val="24"/>
        </w:rPr>
        <w:t>matérialisée</w:t>
      </w:r>
      <w:r w:rsidR="00A03827">
        <w:rPr>
          <w:rFonts w:ascii="Times New Roman" w:hAnsi="Times New Roman" w:cs="Times New Roman"/>
          <w:sz w:val="24"/>
        </w:rPr>
        <w:t>s</w:t>
      </w:r>
      <w:r w:rsidRPr="00A03827">
        <w:rPr>
          <w:rFonts w:ascii="Times New Roman" w:hAnsi="Times New Roman" w:cs="Times New Roman"/>
          <w:sz w:val="24"/>
        </w:rPr>
        <w:t xml:space="preserve"> par des blocs béton, </w:t>
      </w:r>
      <w:r w:rsidR="00A03827">
        <w:rPr>
          <w:rFonts w:ascii="Times New Roman" w:hAnsi="Times New Roman" w:cs="Times New Roman"/>
          <w:sz w:val="24"/>
        </w:rPr>
        <w:t>pour éviter de pénétrer sur le terrain naturel, (inaccessible en véhicules</w:t>
      </w:r>
      <w:r w:rsidR="00CB4C84">
        <w:rPr>
          <w:rFonts w:ascii="Times New Roman" w:hAnsi="Times New Roman" w:cs="Times New Roman"/>
          <w:sz w:val="24"/>
        </w:rPr>
        <w:t>)</w:t>
      </w:r>
      <w:r w:rsidRPr="00A03827">
        <w:rPr>
          <w:rFonts w:ascii="Times New Roman" w:hAnsi="Times New Roman" w:cs="Times New Roman"/>
          <w:sz w:val="24"/>
        </w:rPr>
        <w:t xml:space="preserve">. Ces blocs en béton armé, d’un mètre cinquante de long, seront </w:t>
      </w:r>
      <w:r w:rsidR="00C85867" w:rsidRPr="00A03827">
        <w:rPr>
          <w:rFonts w:ascii="Times New Roman" w:hAnsi="Times New Roman" w:cs="Times New Roman"/>
          <w:sz w:val="24"/>
        </w:rPr>
        <w:t>ferraillés.</w:t>
      </w:r>
    </w:p>
    <w:p w14:paraId="0118CFA9" w14:textId="5D6A186F" w:rsidR="00CB4C84" w:rsidRDefault="00664A6C" w:rsidP="00B636D0">
      <w:pPr>
        <w:rPr>
          <w:rFonts w:ascii="Times New Roman" w:hAnsi="Times New Roman" w:cs="Times New Roman"/>
          <w:sz w:val="24"/>
        </w:rPr>
      </w:pPr>
      <w:r w:rsidRPr="00A03827">
        <w:rPr>
          <w:rFonts w:ascii="Times New Roman" w:hAnsi="Times New Roman" w:cs="Times New Roman"/>
          <w:sz w:val="24"/>
        </w:rPr>
        <w:t>Les blocs seront espacés d</w:t>
      </w:r>
      <w:r w:rsidR="00CB4C84">
        <w:rPr>
          <w:rFonts w:ascii="Times New Roman" w:hAnsi="Times New Roman" w:cs="Times New Roman"/>
          <w:sz w:val="24"/>
        </w:rPr>
        <w:t>e 0,75</w:t>
      </w:r>
      <w:r w:rsidRPr="00A03827">
        <w:rPr>
          <w:rFonts w:ascii="Times New Roman" w:hAnsi="Times New Roman" w:cs="Times New Roman"/>
          <w:sz w:val="24"/>
        </w:rPr>
        <w:t xml:space="preserve"> mètre les uns des autres</w:t>
      </w:r>
      <w:r w:rsidR="00CB4C84">
        <w:rPr>
          <w:rFonts w:ascii="Times New Roman" w:hAnsi="Times New Roman" w:cs="Times New Roman"/>
          <w:sz w:val="24"/>
        </w:rPr>
        <w:t xml:space="preserve"> sur l</w:t>
      </w:r>
      <w:r w:rsidR="0063145B">
        <w:rPr>
          <w:rFonts w:ascii="Times New Roman" w:hAnsi="Times New Roman" w:cs="Times New Roman"/>
          <w:sz w:val="24"/>
        </w:rPr>
        <w:t>es</w:t>
      </w:r>
      <w:r w:rsidR="00CB4C84">
        <w:rPr>
          <w:rFonts w:ascii="Times New Roman" w:hAnsi="Times New Roman" w:cs="Times New Roman"/>
          <w:sz w:val="24"/>
        </w:rPr>
        <w:t xml:space="preserve"> largeur</w:t>
      </w:r>
      <w:r w:rsidR="0063145B">
        <w:rPr>
          <w:rFonts w:ascii="Times New Roman" w:hAnsi="Times New Roman" w:cs="Times New Roman"/>
          <w:sz w:val="24"/>
        </w:rPr>
        <w:t>s</w:t>
      </w:r>
      <w:r w:rsidR="00CB4C84">
        <w:rPr>
          <w:rFonts w:ascii="Times New Roman" w:hAnsi="Times New Roman" w:cs="Times New Roman"/>
          <w:sz w:val="24"/>
        </w:rPr>
        <w:t xml:space="preserve"> de 6 mètres.</w:t>
      </w:r>
    </w:p>
    <w:p w14:paraId="6E6C78A2" w14:textId="5E15BE47" w:rsidR="00664A6C" w:rsidRDefault="00CB4C84" w:rsidP="00B636D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</w:t>
      </w:r>
      <w:r w:rsidRPr="00A03827">
        <w:rPr>
          <w:rFonts w:ascii="Times New Roman" w:hAnsi="Times New Roman" w:cs="Times New Roman"/>
          <w:sz w:val="24"/>
        </w:rPr>
        <w:t>n exemple, à titre indicatif, est donné ci-dessous</w:t>
      </w:r>
      <w:r>
        <w:rPr>
          <w:rFonts w:ascii="Times New Roman" w:hAnsi="Times New Roman" w:cs="Times New Roman"/>
          <w:sz w:val="24"/>
        </w:rPr>
        <w:t>.</w:t>
      </w:r>
    </w:p>
    <w:p w14:paraId="35D636E8" w14:textId="77777777" w:rsidR="00E3141E" w:rsidRDefault="00E3141E" w:rsidP="00A03827">
      <w:pPr>
        <w:jc w:val="left"/>
        <w:rPr>
          <w:rFonts w:ascii="Times New Roman" w:hAnsi="Times New Roman" w:cs="Times New Roman"/>
          <w:sz w:val="24"/>
        </w:rPr>
      </w:pPr>
    </w:p>
    <w:p w14:paraId="433F0A29" w14:textId="77777777" w:rsidR="00E3141E" w:rsidRPr="00A03827" w:rsidRDefault="00E3141E" w:rsidP="00A03827">
      <w:pPr>
        <w:jc w:val="left"/>
        <w:rPr>
          <w:rFonts w:ascii="Times New Roman" w:hAnsi="Times New Roman" w:cs="Times New Roman"/>
          <w:sz w:val="24"/>
        </w:rPr>
      </w:pPr>
    </w:p>
    <w:p w14:paraId="1DA1CC88" w14:textId="19C1B387" w:rsidR="00444BD1" w:rsidRPr="004678D9" w:rsidRDefault="00664A6C" w:rsidP="0063145B">
      <w:pPr>
        <w:ind w:left="1287" w:hanging="360"/>
        <w:jc w:val="center"/>
        <w:rPr>
          <w:color w:val="FF0000"/>
          <w:szCs w:val="20"/>
        </w:rPr>
      </w:pPr>
      <w:r w:rsidRPr="00193511">
        <w:rPr>
          <w:noProof/>
        </w:rPr>
        <w:lastRenderedPageBreak/>
        <w:drawing>
          <wp:inline distT="0" distB="0" distL="0" distR="0" wp14:anchorId="598296DC" wp14:editId="1454482C">
            <wp:extent cx="2124075" cy="1562100"/>
            <wp:effectExtent l="0" t="0" r="9525" b="0"/>
            <wp:docPr id="49246852" name="Image 1" descr="Une image contenant texte, plein air, Panneau d’affichage, so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46852" name="Image 1" descr="Une image contenant texte, plein air, Panneau d’affichage, sol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114"/>
                    <a:stretch/>
                  </pic:blipFill>
                  <pic:spPr bwMode="auto">
                    <a:xfrm>
                      <a:off x="0" y="0"/>
                      <a:ext cx="21240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44BD1" w:rsidRPr="004678D9" w:rsidSect="006E135C">
      <w:footerReference w:type="default" r:id="rId10"/>
      <w:pgSz w:w="11906" w:h="16838"/>
      <w:pgMar w:top="899" w:right="1417" w:bottom="899" w:left="1260" w:header="708" w:footer="708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29F6B" w14:textId="77777777" w:rsidR="00FE29E5" w:rsidRDefault="00FE29E5" w:rsidP="00547EC0">
      <w:r>
        <w:separator/>
      </w:r>
    </w:p>
  </w:endnote>
  <w:endnote w:type="continuationSeparator" w:id="0">
    <w:p w14:paraId="0897A11B" w14:textId="77777777" w:rsidR="00FE29E5" w:rsidRDefault="00FE29E5" w:rsidP="00547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B2EA9" w14:textId="77777777" w:rsidR="00D02820" w:rsidRDefault="00000000" w:rsidP="00547EC0">
    <w:pPr>
      <w:pStyle w:val="Pieddepage"/>
    </w:pPr>
    <w:sdt>
      <w:sdtPr>
        <w:id w:val="-1164698153"/>
        <w:docPartObj>
          <w:docPartGallery w:val="Page Numbers (Bottom of Page)"/>
          <w:docPartUnique/>
        </w:docPartObj>
      </w:sdtPr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Content>
            <w:r w:rsidR="00D02820">
              <w:t xml:space="preserve">               </w:t>
            </w:r>
            <w:r w:rsidR="00D02820">
              <w:tab/>
              <w:t xml:space="preserve">Page </w:t>
            </w:r>
            <w:r w:rsidR="00D02820">
              <w:rPr>
                <w:b/>
                <w:bCs/>
                <w:sz w:val="24"/>
              </w:rPr>
              <w:fldChar w:fldCharType="begin"/>
            </w:r>
            <w:r w:rsidR="00D02820">
              <w:rPr>
                <w:b/>
                <w:bCs/>
              </w:rPr>
              <w:instrText>PAGE</w:instrText>
            </w:r>
            <w:r w:rsidR="00D02820">
              <w:rPr>
                <w:b/>
                <w:bCs/>
                <w:sz w:val="24"/>
              </w:rPr>
              <w:fldChar w:fldCharType="separate"/>
            </w:r>
            <w:r w:rsidR="00694480">
              <w:rPr>
                <w:b/>
                <w:bCs/>
                <w:noProof/>
              </w:rPr>
              <w:t>1</w:t>
            </w:r>
            <w:r w:rsidR="00D02820">
              <w:rPr>
                <w:b/>
                <w:bCs/>
                <w:sz w:val="24"/>
              </w:rPr>
              <w:fldChar w:fldCharType="end"/>
            </w:r>
            <w:r w:rsidR="00D02820">
              <w:t xml:space="preserve"> sur </w:t>
            </w:r>
            <w:r w:rsidR="00D02820">
              <w:rPr>
                <w:b/>
                <w:bCs/>
                <w:sz w:val="24"/>
              </w:rPr>
              <w:fldChar w:fldCharType="begin"/>
            </w:r>
            <w:r w:rsidR="00D02820">
              <w:rPr>
                <w:b/>
                <w:bCs/>
              </w:rPr>
              <w:instrText>NUMPAGES</w:instrText>
            </w:r>
            <w:r w:rsidR="00D02820">
              <w:rPr>
                <w:b/>
                <w:bCs/>
                <w:sz w:val="24"/>
              </w:rPr>
              <w:fldChar w:fldCharType="separate"/>
            </w:r>
            <w:r w:rsidR="00694480">
              <w:rPr>
                <w:b/>
                <w:bCs/>
                <w:noProof/>
              </w:rPr>
              <w:t>1</w:t>
            </w:r>
            <w:r w:rsidR="00D02820">
              <w:rPr>
                <w:b/>
                <w:bCs/>
                <w:sz w:val="24"/>
              </w:rPr>
              <w:fldChar w:fldCharType="end"/>
            </w:r>
          </w:sdtContent>
        </w:sdt>
      </w:sdtContent>
    </w:sdt>
  </w:p>
  <w:p w14:paraId="034A0D59" w14:textId="77777777" w:rsidR="00D02820" w:rsidRDefault="00D02820" w:rsidP="00547E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E263D" w14:textId="77777777" w:rsidR="00FE29E5" w:rsidRDefault="00FE29E5" w:rsidP="00547EC0">
      <w:r>
        <w:separator/>
      </w:r>
    </w:p>
  </w:footnote>
  <w:footnote w:type="continuationSeparator" w:id="0">
    <w:p w14:paraId="6037AB75" w14:textId="77777777" w:rsidR="00FE29E5" w:rsidRDefault="00FE29E5" w:rsidP="00547E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532A0A16"/>
    <w:lvl w:ilvl="0">
      <w:numFmt w:val="decimal"/>
      <w:lvlText w:val="*"/>
      <w:lvlJc w:val="left"/>
    </w:lvl>
  </w:abstractNum>
  <w:abstractNum w:abstractNumId="1" w15:restartNumberingAfterBreak="0">
    <w:nsid w:val="24574709"/>
    <w:multiLevelType w:val="multilevel"/>
    <w:tmpl w:val="1B82A214"/>
    <w:lvl w:ilvl="0">
      <w:start w:val="1"/>
      <w:numFmt w:val="decimal"/>
      <w:pStyle w:val="Titre1"/>
      <w:lvlText w:val="ARTICLE %1."/>
      <w:lvlJc w:val="left"/>
      <w:pPr>
        <w:ind w:left="927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tabs>
          <w:tab w:val="num" w:pos="907"/>
        </w:tabs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211"/>
        </w:tabs>
        <w:ind w:left="1008" w:hanging="157"/>
      </w:pPr>
      <w:rPr>
        <w:rFonts w:hint="default"/>
        <w:b/>
        <w:i w:val="0"/>
        <w:sz w:val="20"/>
      </w:rPr>
    </w:lvl>
    <w:lvl w:ilvl="5">
      <w:start w:val="1"/>
      <w:numFmt w:val="bullet"/>
      <w:lvlText w:val="-"/>
      <w:lvlJc w:val="left"/>
      <w:pPr>
        <w:tabs>
          <w:tab w:val="num" w:pos="1211"/>
        </w:tabs>
        <w:ind w:left="851" w:firstLine="0"/>
      </w:pPr>
      <w:rPr>
        <w:rFonts w:ascii="Times New Roman" w:cs="Times New Roman" w:hint="default"/>
      </w:rPr>
    </w:lvl>
    <w:lvl w:ilvl="6">
      <w:start w:val="1"/>
      <w:numFmt w:val="bullet"/>
      <w:pStyle w:val="Paragraphedeliste"/>
      <w:lvlText w:val=""/>
      <w:lvlJc w:val="left"/>
      <w:pPr>
        <w:tabs>
          <w:tab w:val="num" w:pos="1778"/>
        </w:tabs>
        <w:ind w:left="1296" w:firstLine="122"/>
      </w:pPr>
      <w:rPr>
        <w:rFonts w:ascii="Wingdings" w:hAnsi="Wingdings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5A26CE5"/>
    <w:multiLevelType w:val="singleLevel"/>
    <w:tmpl w:val="8C448690"/>
    <w:lvl w:ilvl="0">
      <w:start w:val="1"/>
      <w:numFmt w:val="bullet"/>
      <w:pStyle w:val="liste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</w:abstractNum>
  <w:abstractNum w:abstractNumId="3" w15:restartNumberingAfterBreak="0">
    <w:nsid w:val="27286BC1"/>
    <w:multiLevelType w:val="hybridMultilevel"/>
    <w:tmpl w:val="BDA4B486"/>
    <w:lvl w:ilvl="0" w:tplc="1F0EBBD8">
      <w:numFmt w:val="bullet"/>
      <w:lvlText w:val="-"/>
      <w:lvlJc w:val="left"/>
      <w:pPr>
        <w:tabs>
          <w:tab w:val="num" w:pos="1496"/>
        </w:tabs>
        <w:ind w:left="1496" w:hanging="360"/>
      </w:pPr>
      <w:rPr>
        <w:rFonts w:ascii="Times New Roman" w:hAnsi="Times New Roman" w:hint="default"/>
      </w:rPr>
    </w:lvl>
    <w:lvl w:ilvl="1" w:tplc="FD98483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87932"/>
    <w:multiLevelType w:val="hybridMultilevel"/>
    <w:tmpl w:val="228E0C9A"/>
    <w:lvl w:ilvl="0" w:tplc="C3F64C2C">
      <w:start w:val="1"/>
      <w:numFmt w:val="bullet"/>
      <w:pStyle w:val="StylePremireligne0cm"/>
      <w:lvlText w:val=""/>
      <w:lvlJc w:val="left"/>
      <w:pPr>
        <w:tabs>
          <w:tab w:val="num" w:pos="924"/>
        </w:tabs>
        <w:ind w:left="128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D5A1C4D"/>
    <w:multiLevelType w:val="hybridMultilevel"/>
    <w:tmpl w:val="8CCE412A"/>
    <w:lvl w:ilvl="0" w:tplc="7876A23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5DCA5B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42203"/>
    <w:multiLevelType w:val="singleLevel"/>
    <w:tmpl w:val="FFFFFFFF"/>
    <w:lvl w:ilvl="0">
      <w:numFmt w:val="decimal"/>
      <w:lvlText w:val="*"/>
      <w:lvlJc w:val="left"/>
    </w:lvl>
  </w:abstractNum>
  <w:abstractNum w:abstractNumId="7" w15:restartNumberingAfterBreak="0">
    <w:nsid w:val="6E9D4692"/>
    <w:multiLevelType w:val="hybridMultilevel"/>
    <w:tmpl w:val="10B08148"/>
    <w:lvl w:ilvl="0" w:tplc="2792945C">
      <w:start w:val="1"/>
      <w:numFmt w:val="bullet"/>
      <w:lvlText w:val=""/>
      <w:lvlJc w:val="left"/>
      <w:pPr>
        <w:tabs>
          <w:tab w:val="num" w:pos="847"/>
        </w:tabs>
        <w:ind w:left="1210" w:hanging="360"/>
      </w:pPr>
      <w:rPr>
        <w:rFonts w:ascii="Symbol" w:hAnsi="Symbol" w:hint="default"/>
        <w:color w:val="auto"/>
      </w:rPr>
    </w:lvl>
    <w:lvl w:ilvl="1" w:tplc="0D8025CE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C9740006">
      <w:start w:val="1"/>
      <w:numFmt w:val="bullet"/>
      <w:pStyle w:val="Alina3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D6560DE"/>
    <w:multiLevelType w:val="singleLevel"/>
    <w:tmpl w:val="FFFFFFFF"/>
    <w:lvl w:ilvl="0">
      <w:numFmt w:val="decimal"/>
      <w:lvlText w:val="*"/>
      <w:lvlJc w:val="left"/>
    </w:lvl>
  </w:abstractNum>
  <w:num w:numId="1" w16cid:durableId="1232303637">
    <w:abstractNumId w:val="2"/>
  </w:num>
  <w:num w:numId="2" w16cid:durableId="2025285462">
    <w:abstractNumId w:val="7"/>
  </w:num>
  <w:num w:numId="3" w16cid:durableId="1982687434">
    <w:abstractNumId w:val="4"/>
  </w:num>
  <w:num w:numId="4" w16cid:durableId="475800541">
    <w:abstractNumId w:val="1"/>
  </w:num>
  <w:num w:numId="5" w16cid:durableId="146369339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1353" w:hanging="360"/>
        </w:pPr>
      </w:lvl>
    </w:lvlOverride>
  </w:num>
  <w:num w:numId="6" w16cid:durableId="743114623">
    <w:abstractNumId w:val="5"/>
  </w:num>
  <w:num w:numId="7" w16cid:durableId="1807506476">
    <w:abstractNumId w:val="3"/>
  </w:num>
  <w:num w:numId="8" w16cid:durableId="253517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9065512">
    <w:abstractNumId w:val="8"/>
  </w:num>
  <w:num w:numId="10" w16cid:durableId="105997948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2676"/>
    <w:rsid w:val="000010C5"/>
    <w:rsid w:val="000048AF"/>
    <w:rsid w:val="00007C09"/>
    <w:rsid w:val="0001039E"/>
    <w:rsid w:val="000132CF"/>
    <w:rsid w:val="00013CB1"/>
    <w:rsid w:val="000146AD"/>
    <w:rsid w:val="000152FF"/>
    <w:rsid w:val="0001591F"/>
    <w:rsid w:val="00016676"/>
    <w:rsid w:val="000220A1"/>
    <w:rsid w:val="00023732"/>
    <w:rsid w:val="00024F6F"/>
    <w:rsid w:val="00025CA1"/>
    <w:rsid w:val="000261BC"/>
    <w:rsid w:val="000310BC"/>
    <w:rsid w:val="00032034"/>
    <w:rsid w:val="00033DA2"/>
    <w:rsid w:val="0004267A"/>
    <w:rsid w:val="00045A54"/>
    <w:rsid w:val="00053D8F"/>
    <w:rsid w:val="00057AB2"/>
    <w:rsid w:val="0006450D"/>
    <w:rsid w:val="00070AC4"/>
    <w:rsid w:val="000722B0"/>
    <w:rsid w:val="000729AF"/>
    <w:rsid w:val="00072C23"/>
    <w:rsid w:val="00073D62"/>
    <w:rsid w:val="000760AA"/>
    <w:rsid w:val="000814FF"/>
    <w:rsid w:val="00083BD9"/>
    <w:rsid w:val="0008450B"/>
    <w:rsid w:val="0008469A"/>
    <w:rsid w:val="00087980"/>
    <w:rsid w:val="00087F12"/>
    <w:rsid w:val="000906F0"/>
    <w:rsid w:val="000907F7"/>
    <w:rsid w:val="00091E21"/>
    <w:rsid w:val="00095A42"/>
    <w:rsid w:val="000A661F"/>
    <w:rsid w:val="000B18D0"/>
    <w:rsid w:val="000B310E"/>
    <w:rsid w:val="000B7D95"/>
    <w:rsid w:val="000C609B"/>
    <w:rsid w:val="000D0DB6"/>
    <w:rsid w:val="000D79E5"/>
    <w:rsid w:val="000E1B9F"/>
    <w:rsid w:val="000E2F67"/>
    <w:rsid w:val="000F2C2D"/>
    <w:rsid w:val="000F512B"/>
    <w:rsid w:val="0010127D"/>
    <w:rsid w:val="00101A53"/>
    <w:rsid w:val="00113D64"/>
    <w:rsid w:val="00114298"/>
    <w:rsid w:val="00117E75"/>
    <w:rsid w:val="001212EF"/>
    <w:rsid w:val="00123C1D"/>
    <w:rsid w:val="00126266"/>
    <w:rsid w:val="00126640"/>
    <w:rsid w:val="00131B92"/>
    <w:rsid w:val="00135DA1"/>
    <w:rsid w:val="001371BB"/>
    <w:rsid w:val="0014101E"/>
    <w:rsid w:val="00141A95"/>
    <w:rsid w:val="001432D5"/>
    <w:rsid w:val="001438EC"/>
    <w:rsid w:val="00144CB5"/>
    <w:rsid w:val="00145ECD"/>
    <w:rsid w:val="001566E3"/>
    <w:rsid w:val="001572B3"/>
    <w:rsid w:val="00161A77"/>
    <w:rsid w:val="0016769F"/>
    <w:rsid w:val="00167898"/>
    <w:rsid w:val="0017081C"/>
    <w:rsid w:val="001709ED"/>
    <w:rsid w:val="00171994"/>
    <w:rsid w:val="00171D3F"/>
    <w:rsid w:val="00172144"/>
    <w:rsid w:val="00182053"/>
    <w:rsid w:val="0018641B"/>
    <w:rsid w:val="00186624"/>
    <w:rsid w:val="00192A6C"/>
    <w:rsid w:val="0019760C"/>
    <w:rsid w:val="001A211B"/>
    <w:rsid w:val="001A668C"/>
    <w:rsid w:val="001B0974"/>
    <w:rsid w:val="001B276F"/>
    <w:rsid w:val="001C290E"/>
    <w:rsid w:val="001C2C8E"/>
    <w:rsid w:val="001D245D"/>
    <w:rsid w:val="001D38B1"/>
    <w:rsid w:val="001D5C69"/>
    <w:rsid w:val="001E3F9F"/>
    <w:rsid w:val="001E4553"/>
    <w:rsid w:val="001E5937"/>
    <w:rsid w:val="001E792C"/>
    <w:rsid w:val="001F0282"/>
    <w:rsid w:val="001F0C70"/>
    <w:rsid w:val="001F6764"/>
    <w:rsid w:val="00201410"/>
    <w:rsid w:val="00202791"/>
    <w:rsid w:val="00205AD8"/>
    <w:rsid w:val="00205EB6"/>
    <w:rsid w:val="0021050D"/>
    <w:rsid w:val="00213F76"/>
    <w:rsid w:val="00217863"/>
    <w:rsid w:val="00220617"/>
    <w:rsid w:val="00222314"/>
    <w:rsid w:val="002240FF"/>
    <w:rsid w:val="00226440"/>
    <w:rsid w:val="00227376"/>
    <w:rsid w:val="00240173"/>
    <w:rsid w:val="0024219E"/>
    <w:rsid w:val="002446F1"/>
    <w:rsid w:val="002448F0"/>
    <w:rsid w:val="00245F60"/>
    <w:rsid w:val="002508A0"/>
    <w:rsid w:val="00251D79"/>
    <w:rsid w:val="00253977"/>
    <w:rsid w:val="00264280"/>
    <w:rsid w:val="00267623"/>
    <w:rsid w:val="00267EF4"/>
    <w:rsid w:val="0027509C"/>
    <w:rsid w:val="002839BD"/>
    <w:rsid w:val="0028433D"/>
    <w:rsid w:val="002859D6"/>
    <w:rsid w:val="00297BA6"/>
    <w:rsid w:val="002A2220"/>
    <w:rsid w:val="002A239C"/>
    <w:rsid w:val="002A6F95"/>
    <w:rsid w:val="002B4F51"/>
    <w:rsid w:val="002C1B07"/>
    <w:rsid w:val="002C4176"/>
    <w:rsid w:val="002C4723"/>
    <w:rsid w:val="002D442F"/>
    <w:rsid w:val="002D4C18"/>
    <w:rsid w:val="002D5086"/>
    <w:rsid w:val="002E1939"/>
    <w:rsid w:val="002E195D"/>
    <w:rsid w:val="002F459A"/>
    <w:rsid w:val="002F4BF2"/>
    <w:rsid w:val="002F6144"/>
    <w:rsid w:val="002F6698"/>
    <w:rsid w:val="00300420"/>
    <w:rsid w:val="0030080B"/>
    <w:rsid w:val="00301369"/>
    <w:rsid w:val="00301A5A"/>
    <w:rsid w:val="00301DF2"/>
    <w:rsid w:val="00302EDD"/>
    <w:rsid w:val="003035CA"/>
    <w:rsid w:val="0030719A"/>
    <w:rsid w:val="003115DD"/>
    <w:rsid w:val="00313471"/>
    <w:rsid w:val="00325F1C"/>
    <w:rsid w:val="00326D9F"/>
    <w:rsid w:val="00336CA5"/>
    <w:rsid w:val="00336E04"/>
    <w:rsid w:val="00337336"/>
    <w:rsid w:val="00342BE3"/>
    <w:rsid w:val="00347AA7"/>
    <w:rsid w:val="00347F22"/>
    <w:rsid w:val="00350192"/>
    <w:rsid w:val="00351F86"/>
    <w:rsid w:val="00352676"/>
    <w:rsid w:val="00353BC5"/>
    <w:rsid w:val="003563F7"/>
    <w:rsid w:val="003568D6"/>
    <w:rsid w:val="0035720D"/>
    <w:rsid w:val="00357A17"/>
    <w:rsid w:val="00360840"/>
    <w:rsid w:val="00363C23"/>
    <w:rsid w:val="00364DCA"/>
    <w:rsid w:val="0036668D"/>
    <w:rsid w:val="00366779"/>
    <w:rsid w:val="00366D4E"/>
    <w:rsid w:val="00370C11"/>
    <w:rsid w:val="00370DDA"/>
    <w:rsid w:val="0037256F"/>
    <w:rsid w:val="0037355B"/>
    <w:rsid w:val="00373A16"/>
    <w:rsid w:val="003756C2"/>
    <w:rsid w:val="00376FFA"/>
    <w:rsid w:val="00380901"/>
    <w:rsid w:val="003821E6"/>
    <w:rsid w:val="003867BA"/>
    <w:rsid w:val="00387F00"/>
    <w:rsid w:val="0039254D"/>
    <w:rsid w:val="00394438"/>
    <w:rsid w:val="00395066"/>
    <w:rsid w:val="00397712"/>
    <w:rsid w:val="003A1E4D"/>
    <w:rsid w:val="003A73D7"/>
    <w:rsid w:val="003B0456"/>
    <w:rsid w:val="003B1B92"/>
    <w:rsid w:val="003B25B9"/>
    <w:rsid w:val="003B6CA8"/>
    <w:rsid w:val="003B6EE4"/>
    <w:rsid w:val="003C35B8"/>
    <w:rsid w:val="003C3F5B"/>
    <w:rsid w:val="003C6E92"/>
    <w:rsid w:val="003C7822"/>
    <w:rsid w:val="003C7959"/>
    <w:rsid w:val="003D04D4"/>
    <w:rsid w:val="003D1244"/>
    <w:rsid w:val="003D132A"/>
    <w:rsid w:val="003D54F4"/>
    <w:rsid w:val="003D5C89"/>
    <w:rsid w:val="003D6F57"/>
    <w:rsid w:val="003D6F59"/>
    <w:rsid w:val="003E4207"/>
    <w:rsid w:val="003E56DE"/>
    <w:rsid w:val="003E6024"/>
    <w:rsid w:val="003E677A"/>
    <w:rsid w:val="003F2B91"/>
    <w:rsid w:val="003F4178"/>
    <w:rsid w:val="003F4ECC"/>
    <w:rsid w:val="003F5360"/>
    <w:rsid w:val="003F5D87"/>
    <w:rsid w:val="00400B9A"/>
    <w:rsid w:val="00405ADC"/>
    <w:rsid w:val="004064A9"/>
    <w:rsid w:val="00410C63"/>
    <w:rsid w:val="00415C1D"/>
    <w:rsid w:val="00417747"/>
    <w:rsid w:val="004261DA"/>
    <w:rsid w:val="004273D2"/>
    <w:rsid w:val="00427D29"/>
    <w:rsid w:val="0043254C"/>
    <w:rsid w:val="004328A1"/>
    <w:rsid w:val="004334F5"/>
    <w:rsid w:val="004369E6"/>
    <w:rsid w:val="00437C2D"/>
    <w:rsid w:val="004448DF"/>
    <w:rsid w:val="00444BD1"/>
    <w:rsid w:val="00444D47"/>
    <w:rsid w:val="0045071E"/>
    <w:rsid w:val="0045604C"/>
    <w:rsid w:val="0045641D"/>
    <w:rsid w:val="00456E7D"/>
    <w:rsid w:val="004604B4"/>
    <w:rsid w:val="0046326C"/>
    <w:rsid w:val="00464006"/>
    <w:rsid w:val="0046636C"/>
    <w:rsid w:val="004678D9"/>
    <w:rsid w:val="00471D3D"/>
    <w:rsid w:val="00472672"/>
    <w:rsid w:val="0047341E"/>
    <w:rsid w:val="00473A9D"/>
    <w:rsid w:val="00477044"/>
    <w:rsid w:val="00482428"/>
    <w:rsid w:val="00484B27"/>
    <w:rsid w:val="004874C0"/>
    <w:rsid w:val="00487C4B"/>
    <w:rsid w:val="004919EC"/>
    <w:rsid w:val="00493E18"/>
    <w:rsid w:val="00494B8E"/>
    <w:rsid w:val="00495DA9"/>
    <w:rsid w:val="004A2A0D"/>
    <w:rsid w:val="004A2B29"/>
    <w:rsid w:val="004A3BD2"/>
    <w:rsid w:val="004A408B"/>
    <w:rsid w:val="004A4396"/>
    <w:rsid w:val="004A683B"/>
    <w:rsid w:val="004B1EF5"/>
    <w:rsid w:val="004B366A"/>
    <w:rsid w:val="004B77DB"/>
    <w:rsid w:val="004C1141"/>
    <w:rsid w:val="004C40FB"/>
    <w:rsid w:val="004C5887"/>
    <w:rsid w:val="004D208C"/>
    <w:rsid w:val="004D3736"/>
    <w:rsid w:val="004D3801"/>
    <w:rsid w:val="004D3EE2"/>
    <w:rsid w:val="004D6471"/>
    <w:rsid w:val="004E293A"/>
    <w:rsid w:val="004E4C77"/>
    <w:rsid w:val="004E636F"/>
    <w:rsid w:val="004E6BCD"/>
    <w:rsid w:val="004F12BD"/>
    <w:rsid w:val="004F4299"/>
    <w:rsid w:val="004F49EF"/>
    <w:rsid w:val="004F6CA5"/>
    <w:rsid w:val="0050049E"/>
    <w:rsid w:val="00500B4F"/>
    <w:rsid w:val="00501E32"/>
    <w:rsid w:val="0050297C"/>
    <w:rsid w:val="00504B94"/>
    <w:rsid w:val="00505C28"/>
    <w:rsid w:val="0051065C"/>
    <w:rsid w:val="00514B32"/>
    <w:rsid w:val="005156CB"/>
    <w:rsid w:val="00517E75"/>
    <w:rsid w:val="00521771"/>
    <w:rsid w:val="00523B2B"/>
    <w:rsid w:val="005271B0"/>
    <w:rsid w:val="005272F2"/>
    <w:rsid w:val="00530D88"/>
    <w:rsid w:val="00534291"/>
    <w:rsid w:val="005346FD"/>
    <w:rsid w:val="005348AE"/>
    <w:rsid w:val="00534F91"/>
    <w:rsid w:val="00536377"/>
    <w:rsid w:val="00536DC5"/>
    <w:rsid w:val="0053751D"/>
    <w:rsid w:val="00541872"/>
    <w:rsid w:val="00547EC0"/>
    <w:rsid w:val="00552657"/>
    <w:rsid w:val="00555F31"/>
    <w:rsid w:val="00561B26"/>
    <w:rsid w:val="00565E38"/>
    <w:rsid w:val="00570C80"/>
    <w:rsid w:val="00571A13"/>
    <w:rsid w:val="00571B8D"/>
    <w:rsid w:val="00572987"/>
    <w:rsid w:val="005729FB"/>
    <w:rsid w:val="005763A1"/>
    <w:rsid w:val="00576591"/>
    <w:rsid w:val="00576FB8"/>
    <w:rsid w:val="0058107F"/>
    <w:rsid w:val="005856D2"/>
    <w:rsid w:val="00586326"/>
    <w:rsid w:val="00590834"/>
    <w:rsid w:val="00590D55"/>
    <w:rsid w:val="0059261E"/>
    <w:rsid w:val="00594C65"/>
    <w:rsid w:val="00595AEF"/>
    <w:rsid w:val="0059709D"/>
    <w:rsid w:val="00597624"/>
    <w:rsid w:val="00597B1B"/>
    <w:rsid w:val="005A47F7"/>
    <w:rsid w:val="005A71EC"/>
    <w:rsid w:val="005A7CDA"/>
    <w:rsid w:val="005B231F"/>
    <w:rsid w:val="005B2E30"/>
    <w:rsid w:val="005B68B4"/>
    <w:rsid w:val="005C14C3"/>
    <w:rsid w:val="005C2C69"/>
    <w:rsid w:val="005C65F7"/>
    <w:rsid w:val="005D1036"/>
    <w:rsid w:val="005D43F0"/>
    <w:rsid w:val="005D4D8D"/>
    <w:rsid w:val="005E293F"/>
    <w:rsid w:val="005E499E"/>
    <w:rsid w:val="005E51A8"/>
    <w:rsid w:val="005F06E8"/>
    <w:rsid w:val="005F0748"/>
    <w:rsid w:val="005F0FB5"/>
    <w:rsid w:val="005F10A4"/>
    <w:rsid w:val="005F5CD0"/>
    <w:rsid w:val="005F7B8E"/>
    <w:rsid w:val="005F7C0E"/>
    <w:rsid w:val="00601AA0"/>
    <w:rsid w:val="00602D83"/>
    <w:rsid w:val="0060688E"/>
    <w:rsid w:val="00610996"/>
    <w:rsid w:val="00611DCD"/>
    <w:rsid w:val="00615655"/>
    <w:rsid w:val="006173A4"/>
    <w:rsid w:val="00617B14"/>
    <w:rsid w:val="0062002A"/>
    <w:rsid w:val="00623948"/>
    <w:rsid w:val="0063145B"/>
    <w:rsid w:val="00632D3A"/>
    <w:rsid w:val="006336A6"/>
    <w:rsid w:val="006345FE"/>
    <w:rsid w:val="00636BF2"/>
    <w:rsid w:val="00640647"/>
    <w:rsid w:val="00640BEE"/>
    <w:rsid w:val="00641A2E"/>
    <w:rsid w:val="00642637"/>
    <w:rsid w:val="0064366D"/>
    <w:rsid w:val="00644A08"/>
    <w:rsid w:val="00645584"/>
    <w:rsid w:val="0064643A"/>
    <w:rsid w:val="00646449"/>
    <w:rsid w:val="00647C88"/>
    <w:rsid w:val="00654D21"/>
    <w:rsid w:val="00655F8C"/>
    <w:rsid w:val="00661F3A"/>
    <w:rsid w:val="00664A6C"/>
    <w:rsid w:val="00664F1A"/>
    <w:rsid w:val="00667424"/>
    <w:rsid w:val="006700E6"/>
    <w:rsid w:val="006724B2"/>
    <w:rsid w:val="00676228"/>
    <w:rsid w:val="00676DB6"/>
    <w:rsid w:val="00682814"/>
    <w:rsid w:val="00682B11"/>
    <w:rsid w:val="0068432C"/>
    <w:rsid w:val="00694480"/>
    <w:rsid w:val="00694A10"/>
    <w:rsid w:val="00694F46"/>
    <w:rsid w:val="006958D3"/>
    <w:rsid w:val="006A068B"/>
    <w:rsid w:val="006A1006"/>
    <w:rsid w:val="006B050C"/>
    <w:rsid w:val="006B4B00"/>
    <w:rsid w:val="006B4E97"/>
    <w:rsid w:val="006B5827"/>
    <w:rsid w:val="006B6CEF"/>
    <w:rsid w:val="006C0E0F"/>
    <w:rsid w:val="006C144A"/>
    <w:rsid w:val="006C20A5"/>
    <w:rsid w:val="006C20D7"/>
    <w:rsid w:val="006C2767"/>
    <w:rsid w:val="006D2461"/>
    <w:rsid w:val="006D4CC1"/>
    <w:rsid w:val="006D69E0"/>
    <w:rsid w:val="006E135C"/>
    <w:rsid w:val="006E348E"/>
    <w:rsid w:val="006E47BA"/>
    <w:rsid w:val="006E54D2"/>
    <w:rsid w:val="006E66FB"/>
    <w:rsid w:val="006F03DC"/>
    <w:rsid w:val="006F05D9"/>
    <w:rsid w:val="006F1A0C"/>
    <w:rsid w:val="00701EBB"/>
    <w:rsid w:val="00704243"/>
    <w:rsid w:val="00705731"/>
    <w:rsid w:val="007069ED"/>
    <w:rsid w:val="00706DAB"/>
    <w:rsid w:val="00707475"/>
    <w:rsid w:val="00711570"/>
    <w:rsid w:val="0071694F"/>
    <w:rsid w:val="007213FA"/>
    <w:rsid w:val="00721559"/>
    <w:rsid w:val="0072269C"/>
    <w:rsid w:val="0072390F"/>
    <w:rsid w:val="00723C86"/>
    <w:rsid w:val="00724D9D"/>
    <w:rsid w:val="0074022B"/>
    <w:rsid w:val="00742882"/>
    <w:rsid w:val="00743127"/>
    <w:rsid w:val="00746DCF"/>
    <w:rsid w:val="007510B6"/>
    <w:rsid w:val="00751352"/>
    <w:rsid w:val="00752A27"/>
    <w:rsid w:val="0076037F"/>
    <w:rsid w:val="00763A9C"/>
    <w:rsid w:val="00764562"/>
    <w:rsid w:val="00765D43"/>
    <w:rsid w:val="00770528"/>
    <w:rsid w:val="00774A8D"/>
    <w:rsid w:val="00775371"/>
    <w:rsid w:val="0078048A"/>
    <w:rsid w:val="007804DE"/>
    <w:rsid w:val="00784806"/>
    <w:rsid w:val="007858B5"/>
    <w:rsid w:val="007921FD"/>
    <w:rsid w:val="0079269B"/>
    <w:rsid w:val="00793072"/>
    <w:rsid w:val="007936C5"/>
    <w:rsid w:val="00793D4F"/>
    <w:rsid w:val="00794ABE"/>
    <w:rsid w:val="0079608A"/>
    <w:rsid w:val="007A1284"/>
    <w:rsid w:val="007A1390"/>
    <w:rsid w:val="007A2F7E"/>
    <w:rsid w:val="007A33F0"/>
    <w:rsid w:val="007A4422"/>
    <w:rsid w:val="007A650E"/>
    <w:rsid w:val="007B00A9"/>
    <w:rsid w:val="007B042D"/>
    <w:rsid w:val="007B13E5"/>
    <w:rsid w:val="007B19F6"/>
    <w:rsid w:val="007B4CB7"/>
    <w:rsid w:val="007B59D1"/>
    <w:rsid w:val="007B6CB8"/>
    <w:rsid w:val="007C2F58"/>
    <w:rsid w:val="007C377A"/>
    <w:rsid w:val="007C39AE"/>
    <w:rsid w:val="007C3E8B"/>
    <w:rsid w:val="007C4DCF"/>
    <w:rsid w:val="007D04BC"/>
    <w:rsid w:val="007D3886"/>
    <w:rsid w:val="007D5972"/>
    <w:rsid w:val="007D6B0B"/>
    <w:rsid w:val="007E12D3"/>
    <w:rsid w:val="007E2648"/>
    <w:rsid w:val="007E29D2"/>
    <w:rsid w:val="007E7F2B"/>
    <w:rsid w:val="007F17BB"/>
    <w:rsid w:val="007F4AFA"/>
    <w:rsid w:val="007F784C"/>
    <w:rsid w:val="00800EBE"/>
    <w:rsid w:val="00803D6A"/>
    <w:rsid w:val="008054A2"/>
    <w:rsid w:val="00805F94"/>
    <w:rsid w:val="00813976"/>
    <w:rsid w:val="00814ED7"/>
    <w:rsid w:val="008156E6"/>
    <w:rsid w:val="008162DA"/>
    <w:rsid w:val="00817407"/>
    <w:rsid w:val="0082613D"/>
    <w:rsid w:val="008270BE"/>
    <w:rsid w:val="00830084"/>
    <w:rsid w:val="008310CF"/>
    <w:rsid w:val="008318AE"/>
    <w:rsid w:val="0083711F"/>
    <w:rsid w:val="00844B55"/>
    <w:rsid w:val="00846722"/>
    <w:rsid w:val="008473DF"/>
    <w:rsid w:val="0085058F"/>
    <w:rsid w:val="008505E5"/>
    <w:rsid w:val="0085449C"/>
    <w:rsid w:val="00856524"/>
    <w:rsid w:val="008578A1"/>
    <w:rsid w:val="00860674"/>
    <w:rsid w:val="00861F2E"/>
    <w:rsid w:val="00862855"/>
    <w:rsid w:val="00864C94"/>
    <w:rsid w:val="008721AB"/>
    <w:rsid w:val="00874819"/>
    <w:rsid w:val="008838F6"/>
    <w:rsid w:val="00884D4D"/>
    <w:rsid w:val="00887569"/>
    <w:rsid w:val="008878AA"/>
    <w:rsid w:val="0089059E"/>
    <w:rsid w:val="00896255"/>
    <w:rsid w:val="008A0745"/>
    <w:rsid w:val="008A56B2"/>
    <w:rsid w:val="008A7FEA"/>
    <w:rsid w:val="008B429C"/>
    <w:rsid w:val="008B5A18"/>
    <w:rsid w:val="008B73D0"/>
    <w:rsid w:val="008B762B"/>
    <w:rsid w:val="008C0FBD"/>
    <w:rsid w:val="008C2236"/>
    <w:rsid w:val="008C293C"/>
    <w:rsid w:val="008D2982"/>
    <w:rsid w:val="008D3CBD"/>
    <w:rsid w:val="008D4E37"/>
    <w:rsid w:val="008D6277"/>
    <w:rsid w:val="008D7066"/>
    <w:rsid w:val="008E122D"/>
    <w:rsid w:val="008E40B2"/>
    <w:rsid w:val="008E483D"/>
    <w:rsid w:val="008E5090"/>
    <w:rsid w:val="008E55B8"/>
    <w:rsid w:val="008E5CC3"/>
    <w:rsid w:val="008E5CFC"/>
    <w:rsid w:val="008E628D"/>
    <w:rsid w:val="008E6721"/>
    <w:rsid w:val="008E6AA1"/>
    <w:rsid w:val="008F2632"/>
    <w:rsid w:val="008F4CA0"/>
    <w:rsid w:val="008F5A2F"/>
    <w:rsid w:val="0090381E"/>
    <w:rsid w:val="00903EC7"/>
    <w:rsid w:val="00906702"/>
    <w:rsid w:val="0090718F"/>
    <w:rsid w:val="00907841"/>
    <w:rsid w:val="00910D10"/>
    <w:rsid w:val="009137DB"/>
    <w:rsid w:val="00915E6E"/>
    <w:rsid w:val="00925851"/>
    <w:rsid w:val="009278C4"/>
    <w:rsid w:val="00931AAB"/>
    <w:rsid w:val="00931BF2"/>
    <w:rsid w:val="00932BEA"/>
    <w:rsid w:val="00940922"/>
    <w:rsid w:val="00940E4C"/>
    <w:rsid w:val="009410A7"/>
    <w:rsid w:val="00941A3E"/>
    <w:rsid w:val="00942DCD"/>
    <w:rsid w:val="00942E81"/>
    <w:rsid w:val="00943382"/>
    <w:rsid w:val="009462D3"/>
    <w:rsid w:val="00950C8D"/>
    <w:rsid w:val="009513ED"/>
    <w:rsid w:val="00952B91"/>
    <w:rsid w:val="0095562F"/>
    <w:rsid w:val="00955E18"/>
    <w:rsid w:val="00956E49"/>
    <w:rsid w:val="00961FDE"/>
    <w:rsid w:val="00965421"/>
    <w:rsid w:val="00966F92"/>
    <w:rsid w:val="00971571"/>
    <w:rsid w:val="009722FD"/>
    <w:rsid w:val="0097288E"/>
    <w:rsid w:val="00975D7E"/>
    <w:rsid w:val="00977735"/>
    <w:rsid w:val="009821F5"/>
    <w:rsid w:val="00984364"/>
    <w:rsid w:val="00987EDB"/>
    <w:rsid w:val="00992883"/>
    <w:rsid w:val="00992A38"/>
    <w:rsid w:val="00993353"/>
    <w:rsid w:val="00994998"/>
    <w:rsid w:val="00996D1E"/>
    <w:rsid w:val="009A2195"/>
    <w:rsid w:val="009A22CF"/>
    <w:rsid w:val="009A2F26"/>
    <w:rsid w:val="009A4B9C"/>
    <w:rsid w:val="009A52EB"/>
    <w:rsid w:val="009B05F6"/>
    <w:rsid w:val="009B16C3"/>
    <w:rsid w:val="009B52ED"/>
    <w:rsid w:val="009B626A"/>
    <w:rsid w:val="009C2DD1"/>
    <w:rsid w:val="009C5FC0"/>
    <w:rsid w:val="009C76C2"/>
    <w:rsid w:val="009D059C"/>
    <w:rsid w:val="009D1CF5"/>
    <w:rsid w:val="009D2771"/>
    <w:rsid w:val="009D2DC5"/>
    <w:rsid w:val="009D35EA"/>
    <w:rsid w:val="009E1055"/>
    <w:rsid w:val="009E2585"/>
    <w:rsid w:val="009E3579"/>
    <w:rsid w:val="009E5CDC"/>
    <w:rsid w:val="009E7A08"/>
    <w:rsid w:val="009F198B"/>
    <w:rsid w:val="009F1C7D"/>
    <w:rsid w:val="009F647C"/>
    <w:rsid w:val="009F6EA7"/>
    <w:rsid w:val="00A00925"/>
    <w:rsid w:val="00A02CFC"/>
    <w:rsid w:val="00A032D8"/>
    <w:rsid w:val="00A03635"/>
    <w:rsid w:val="00A03827"/>
    <w:rsid w:val="00A04E39"/>
    <w:rsid w:val="00A13521"/>
    <w:rsid w:val="00A13D00"/>
    <w:rsid w:val="00A1581A"/>
    <w:rsid w:val="00A159D9"/>
    <w:rsid w:val="00A21A26"/>
    <w:rsid w:val="00A22A36"/>
    <w:rsid w:val="00A246F6"/>
    <w:rsid w:val="00A2525E"/>
    <w:rsid w:val="00A26C16"/>
    <w:rsid w:val="00A4392B"/>
    <w:rsid w:val="00A45E08"/>
    <w:rsid w:val="00A45E44"/>
    <w:rsid w:val="00A46863"/>
    <w:rsid w:val="00A51050"/>
    <w:rsid w:val="00A510A4"/>
    <w:rsid w:val="00A56778"/>
    <w:rsid w:val="00A57F24"/>
    <w:rsid w:val="00A60B91"/>
    <w:rsid w:val="00A63C66"/>
    <w:rsid w:val="00A65E41"/>
    <w:rsid w:val="00A66DA1"/>
    <w:rsid w:val="00A67C2E"/>
    <w:rsid w:val="00A718F3"/>
    <w:rsid w:val="00A732C9"/>
    <w:rsid w:val="00A75FDF"/>
    <w:rsid w:val="00A8090E"/>
    <w:rsid w:val="00A91A2F"/>
    <w:rsid w:val="00A93A27"/>
    <w:rsid w:val="00A959A7"/>
    <w:rsid w:val="00A97430"/>
    <w:rsid w:val="00AA66B5"/>
    <w:rsid w:val="00AA6E4B"/>
    <w:rsid w:val="00AA7053"/>
    <w:rsid w:val="00AA7D88"/>
    <w:rsid w:val="00AB172A"/>
    <w:rsid w:val="00AC0462"/>
    <w:rsid w:val="00AC2F89"/>
    <w:rsid w:val="00AC3CF7"/>
    <w:rsid w:val="00AC5029"/>
    <w:rsid w:val="00AC742A"/>
    <w:rsid w:val="00AD2C75"/>
    <w:rsid w:val="00AD41BE"/>
    <w:rsid w:val="00AD661E"/>
    <w:rsid w:val="00AE1C4E"/>
    <w:rsid w:val="00AE351B"/>
    <w:rsid w:val="00AE51DB"/>
    <w:rsid w:val="00AE712B"/>
    <w:rsid w:val="00AF15CF"/>
    <w:rsid w:val="00AF36AF"/>
    <w:rsid w:val="00B057E9"/>
    <w:rsid w:val="00B11CE6"/>
    <w:rsid w:val="00B21589"/>
    <w:rsid w:val="00B2189F"/>
    <w:rsid w:val="00B246B7"/>
    <w:rsid w:val="00B33B17"/>
    <w:rsid w:val="00B353E2"/>
    <w:rsid w:val="00B35D45"/>
    <w:rsid w:val="00B36269"/>
    <w:rsid w:val="00B3632A"/>
    <w:rsid w:val="00B37F13"/>
    <w:rsid w:val="00B41502"/>
    <w:rsid w:val="00B462E7"/>
    <w:rsid w:val="00B47BDC"/>
    <w:rsid w:val="00B548AB"/>
    <w:rsid w:val="00B56798"/>
    <w:rsid w:val="00B56E53"/>
    <w:rsid w:val="00B636D0"/>
    <w:rsid w:val="00B642D9"/>
    <w:rsid w:val="00B65300"/>
    <w:rsid w:val="00B70801"/>
    <w:rsid w:val="00B743A2"/>
    <w:rsid w:val="00B74445"/>
    <w:rsid w:val="00B80A21"/>
    <w:rsid w:val="00B82AD6"/>
    <w:rsid w:val="00B85675"/>
    <w:rsid w:val="00B858BA"/>
    <w:rsid w:val="00B917A3"/>
    <w:rsid w:val="00B9260A"/>
    <w:rsid w:val="00B92812"/>
    <w:rsid w:val="00B949DC"/>
    <w:rsid w:val="00B9541C"/>
    <w:rsid w:val="00B97F0C"/>
    <w:rsid w:val="00BA329C"/>
    <w:rsid w:val="00BA4B06"/>
    <w:rsid w:val="00BC2C8F"/>
    <w:rsid w:val="00BC2C93"/>
    <w:rsid w:val="00BC4007"/>
    <w:rsid w:val="00BC521E"/>
    <w:rsid w:val="00BC594C"/>
    <w:rsid w:val="00BC7FE3"/>
    <w:rsid w:val="00BD23B1"/>
    <w:rsid w:val="00BD25E8"/>
    <w:rsid w:val="00BD590D"/>
    <w:rsid w:val="00BE2FD2"/>
    <w:rsid w:val="00BE4136"/>
    <w:rsid w:val="00BF0944"/>
    <w:rsid w:val="00BF52C4"/>
    <w:rsid w:val="00BF7CF5"/>
    <w:rsid w:val="00C00608"/>
    <w:rsid w:val="00C01868"/>
    <w:rsid w:val="00C04D60"/>
    <w:rsid w:val="00C05518"/>
    <w:rsid w:val="00C06FA3"/>
    <w:rsid w:val="00C07E16"/>
    <w:rsid w:val="00C12E74"/>
    <w:rsid w:val="00C12F59"/>
    <w:rsid w:val="00C21558"/>
    <w:rsid w:val="00C22730"/>
    <w:rsid w:val="00C23106"/>
    <w:rsid w:val="00C25261"/>
    <w:rsid w:val="00C3551F"/>
    <w:rsid w:val="00C3576B"/>
    <w:rsid w:val="00C42C3A"/>
    <w:rsid w:val="00C44EC2"/>
    <w:rsid w:val="00C45016"/>
    <w:rsid w:val="00C45968"/>
    <w:rsid w:val="00C507F1"/>
    <w:rsid w:val="00C525AC"/>
    <w:rsid w:val="00C55252"/>
    <w:rsid w:val="00C55C9B"/>
    <w:rsid w:val="00C5717C"/>
    <w:rsid w:val="00C571CA"/>
    <w:rsid w:val="00C576A3"/>
    <w:rsid w:val="00C625D9"/>
    <w:rsid w:val="00C62813"/>
    <w:rsid w:val="00C6448E"/>
    <w:rsid w:val="00C75526"/>
    <w:rsid w:val="00C77A87"/>
    <w:rsid w:val="00C8133F"/>
    <w:rsid w:val="00C85867"/>
    <w:rsid w:val="00C87FDA"/>
    <w:rsid w:val="00C92965"/>
    <w:rsid w:val="00C94C4E"/>
    <w:rsid w:val="00C94F3B"/>
    <w:rsid w:val="00CA0961"/>
    <w:rsid w:val="00CA2595"/>
    <w:rsid w:val="00CA40F4"/>
    <w:rsid w:val="00CA5B48"/>
    <w:rsid w:val="00CA7694"/>
    <w:rsid w:val="00CA7F88"/>
    <w:rsid w:val="00CB3876"/>
    <w:rsid w:val="00CB4775"/>
    <w:rsid w:val="00CB4C84"/>
    <w:rsid w:val="00CB66BD"/>
    <w:rsid w:val="00CC2356"/>
    <w:rsid w:val="00CC25D8"/>
    <w:rsid w:val="00CC320F"/>
    <w:rsid w:val="00CD297B"/>
    <w:rsid w:val="00CD2C91"/>
    <w:rsid w:val="00CD4852"/>
    <w:rsid w:val="00CE20DD"/>
    <w:rsid w:val="00CE24E5"/>
    <w:rsid w:val="00CE2D6D"/>
    <w:rsid w:val="00CE3878"/>
    <w:rsid w:val="00CE67FD"/>
    <w:rsid w:val="00CE6F51"/>
    <w:rsid w:val="00CF3AEC"/>
    <w:rsid w:val="00CF44CC"/>
    <w:rsid w:val="00CF5E60"/>
    <w:rsid w:val="00CF6A4E"/>
    <w:rsid w:val="00D000F3"/>
    <w:rsid w:val="00D02820"/>
    <w:rsid w:val="00D04004"/>
    <w:rsid w:val="00D048A3"/>
    <w:rsid w:val="00D05434"/>
    <w:rsid w:val="00D06808"/>
    <w:rsid w:val="00D07966"/>
    <w:rsid w:val="00D1596C"/>
    <w:rsid w:val="00D173AE"/>
    <w:rsid w:val="00D2020E"/>
    <w:rsid w:val="00D20E65"/>
    <w:rsid w:val="00D2174B"/>
    <w:rsid w:val="00D44561"/>
    <w:rsid w:val="00D448B0"/>
    <w:rsid w:val="00D53233"/>
    <w:rsid w:val="00D54F5A"/>
    <w:rsid w:val="00D62AD2"/>
    <w:rsid w:val="00D63E8A"/>
    <w:rsid w:val="00D647BC"/>
    <w:rsid w:val="00D67D2D"/>
    <w:rsid w:val="00D71683"/>
    <w:rsid w:val="00D72C3E"/>
    <w:rsid w:val="00D73039"/>
    <w:rsid w:val="00D7362A"/>
    <w:rsid w:val="00D749A9"/>
    <w:rsid w:val="00D77B0D"/>
    <w:rsid w:val="00D844AE"/>
    <w:rsid w:val="00D84676"/>
    <w:rsid w:val="00D85615"/>
    <w:rsid w:val="00D86409"/>
    <w:rsid w:val="00D9033C"/>
    <w:rsid w:val="00D9106C"/>
    <w:rsid w:val="00D92B9E"/>
    <w:rsid w:val="00D9356B"/>
    <w:rsid w:val="00D9416E"/>
    <w:rsid w:val="00D943C1"/>
    <w:rsid w:val="00D965A5"/>
    <w:rsid w:val="00DA0C28"/>
    <w:rsid w:val="00DA0C53"/>
    <w:rsid w:val="00DA0E9F"/>
    <w:rsid w:val="00DA21D8"/>
    <w:rsid w:val="00DA2463"/>
    <w:rsid w:val="00DA4B83"/>
    <w:rsid w:val="00DA6DC4"/>
    <w:rsid w:val="00DA756B"/>
    <w:rsid w:val="00DB0602"/>
    <w:rsid w:val="00DB52E4"/>
    <w:rsid w:val="00DB7070"/>
    <w:rsid w:val="00DC4619"/>
    <w:rsid w:val="00DD5318"/>
    <w:rsid w:val="00DE1A04"/>
    <w:rsid w:val="00DE1E44"/>
    <w:rsid w:val="00DE30D3"/>
    <w:rsid w:val="00DE66FB"/>
    <w:rsid w:val="00DE71F2"/>
    <w:rsid w:val="00DF12ED"/>
    <w:rsid w:val="00DF2E74"/>
    <w:rsid w:val="00DF515F"/>
    <w:rsid w:val="00DF58E2"/>
    <w:rsid w:val="00E015D8"/>
    <w:rsid w:val="00E04CB8"/>
    <w:rsid w:val="00E0772D"/>
    <w:rsid w:val="00E12807"/>
    <w:rsid w:val="00E12CDF"/>
    <w:rsid w:val="00E13005"/>
    <w:rsid w:val="00E21D9A"/>
    <w:rsid w:val="00E23CCD"/>
    <w:rsid w:val="00E23E16"/>
    <w:rsid w:val="00E26C6A"/>
    <w:rsid w:val="00E311AC"/>
    <w:rsid w:val="00E3141E"/>
    <w:rsid w:val="00E31CD7"/>
    <w:rsid w:val="00E3478F"/>
    <w:rsid w:val="00E375AD"/>
    <w:rsid w:val="00E445A6"/>
    <w:rsid w:val="00E44C18"/>
    <w:rsid w:val="00E52508"/>
    <w:rsid w:val="00E559D7"/>
    <w:rsid w:val="00E55C00"/>
    <w:rsid w:val="00E576B3"/>
    <w:rsid w:val="00E603B1"/>
    <w:rsid w:val="00E61019"/>
    <w:rsid w:val="00E628DB"/>
    <w:rsid w:val="00E647E0"/>
    <w:rsid w:val="00E66989"/>
    <w:rsid w:val="00E70677"/>
    <w:rsid w:val="00E72A0C"/>
    <w:rsid w:val="00E72DE9"/>
    <w:rsid w:val="00E73752"/>
    <w:rsid w:val="00E73F1B"/>
    <w:rsid w:val="00E741B2"/>
    <w:rsid w:val="00E757C2"/>
    <w:rsid w:val="00E801F6"/>
    <w:rsid w:val="00E814BB"/>
    <w:rsid w:val="00E8575B"/>
    <w:rsid w:val="00E8616B"/>
    <w:rsid w:val="00E86EE7"/>
    <w:rsid w:val="00E87279"/>
    <w:rsid w:val="00E90C28"/>
    <w:rsid w:val="00E91066"/>
    <w:rsid w:val="00E92339"/>
    <w:rsid w:val="00E926B1"/>
    <w:rsid w:val="00E94414"/>
    <w:rsid w:val="00EA35A4"/>
    <w:rsid w:val="00EA408F"/>
    <w:rsid w:val="00EA50A1"/>
    <w:rsid w:val="00EB1BAF"/>
    <w:rsid w:val="00EB3799"/>
    <w:rsid w:val="00EB3D0E"/>
    <w:rsid w:val="00EB5A3B"/>
    <w:rsid w:val="00EB76F5"/>
    <w:rsid w:val="00EC1776"/>
    <w:rsid w:val="00EC2698"/>
    <w:rsid w:val="00EC4B9A"/>
    <w:rsid w:val="00EC5277"/>
    <w:rsid w:val="00ED1280"/>
    <w:rsid w:val="00ED2328"/>
    <w:rsid w:val="00ED6E62"/>
    <w:rsid w:val="00EE023F"/>
    <w:rsid w:val="00EE263D"/>
    <w:rsid w:val="00EE4F27"/>
    <w:rsid w:val="00EE5209"/>
    <w:rsid w:val="00EE71A3"/>
    <w:rsid w:val="00EF0A59"/>
    <w:rsid w:val="00EF1C71"/>
    <w:rsid w:val="00EF1DE2"/>
    <w:rsid w:val="00EF1FB5"/>
    <w:rsid w:val="00EF4E4F"/>
    <w:rsid w:val="00EF6295"/>
    <w:rsid w:val="00EF6A0B"/>
    <w:rsid w:val="00EF6FFC"/>
    <w:rsid w:val="00F003BE"/>
    <w:rsid w:val="00F00899"/>
    <w:rsid w:val="00F010E4"/>
    <w:rsid w:val="00F013B5"/>
    <w:rsid w:val="00F01985"/>
    <w:rsid w:val="00F020E2"/>
    <w:rsid w:val="00F0451D"/>
    <w:rsid w:val="00F04E8F"/>
    <w:rsid w:val="00F0513C"/>
    <w:rsid w:val="00F1049C"/>
    <w:rsid w:val="00F11778"/>
    <w:rsid w:val="00F12066"/>
    <w:rsid w:val="00F12F1F"/>
    <w:rsid w:val="00F13F0E"/>
    <w:rsid w:val="00F14B66"/>
    <w:rsid w:val="00F167E7"/>
    <w:rsid w:val="00F2297A"/>
    <w:rsid w:val="00F23F11"/>
    <w:rsid w:val="00F25561"/>
    <w:rsid w:val="00F30BF8"/>
    <w:rsid w:val="00F3413E"/>
    <w:rsid w:val="00F362CF"/>
    <w:rsid w:val="00F36405"/>
    <w:rsid w:val="00F37462"/>
    <w:rsid w:val="00F404D3"/>
    <w:rsid w:val="00F46004"/>
    <w:rsid w:val="00F46616"/>
    <w:rsid w:val="00F47223"/>
    <w:rsid w:val="00F474F4"/>
    <w:rsid w:val="00F50D8F"/>
    <w:rsid w:val="00F51DCF"/>
    <w:rsid w:val="00F51F8A"/>
    <w:rsid w:val="00F53CD3"/>
    <w:rsid w:val="00F5516F"/>
    <w:rsid w:val="00F61772"/>
    <w:rsid w:val="00F62748"/>
    <w:rsid w:val="00F669E7"/>
    <w:rsid w:val="00F66DB1"/>
    <w:rsid w:val="00F6718E"/>
    <w:rsid w:val="00F73F0C"/>
    <w:rsid w:val="00F8330A"/>
    <w:rsid w:val="00F8441E"/>
    <w:rsid w:val="00F84549"/>
    <w:rsid w:val="00F86475"/>
    <w:rsid w:val="00F87618"/>
    <w:rsid w:val="00F877E6"/>
    <w:rsid w:val="00F904ED"/>
    <w:rsid w:val="00F92C04"/>
    <w:rsid w:val="00F96FC1"/>
    <w:rsid w:val="00FA5BCF"/>
    <w:rsid w:val="00FA7B82"/>
    <w:rsid w:val="00FB1006"/>
    <w:rsid w:val="00FB3C95"/>
    <w:rsid w:val="00FB3FB0"/>
    <w:rsid w:val="00FB4587"/>
    <w:rsid w:val="00FB4C0D"/>
    <w:rsid w:val="00FB6069"/>
    <w:rsid w:val="00FC00C5"/>
    <w:rsid w:val="00FC195D"/>
    <w:rsid w:val="00FC2B75"/>
    <w:rsid w:val="00FC3385"/>
    <w:rsid w:val="00FC6761"/>
    <w:rsid w:val="00FC6DD1"/>
    <w:rsid w:val="00FD0FCF"/>
    <w:rsid w:val="00FD1231"/>
    <w:rsid w:val="00FD2B0D"/>
    <w:rsid w:val="00FD46D9"/>
    <w:rsid w:val="00FD526E"/>
    <w:rsid w:val="00FE29E5"/>
    <w:rsid w:val="00FE3D34"/>
    <w:rsid w:val="00FE3F60"/>
    <w:rsid w:val="00FE4C44"/>
    <w:rsid w:val="00FE504A"/>
    <w:rsid w:val="00FE5501"/>
    <w:rsid w:val="00FE5C2B"/>
    <w:rsid w:val="00FF072A"/>
    <w:rsid w:val="00FF0EAF"/>
    <w:rsid w:val="00FF33B3"/>
    <w:rsid w:val="00FF440F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6B8C8F"/>
  <w15:docId w15:val="{29A8C466-5438-4ABA-AC18-35E59301E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9A7"/>
    <w:pPr>
      <w:spacing w:after="120"/>
      <w:jc w:val="both"/>
    </w:pPr>
    <w:rPr>
      <w:rFonts w:ascii="Arial" w:hAnsi="Arial" w:cs="Arial"/>
      <w:szCs w:val="24"/>
    </w:rPr>
  </w:style>
  <w:style w:type="paragraph" w:styleId="Titre1">
    <w:name w:val="heading 1"/>
    <w:aliases w:val="Titre dm1,TITRE"/>
    <w:basedOn w:val="Normal"/>
    <w:next w:val="Normal"/>
    <w:link w:val="Titre1Car"/>
    <w:autoRedefine/>
    <w:qFormat/>
    <w:rsid w:val="00CB4C84"/>
    <w:pPr>
      <w:keepNext/>
      <w:numPr>
        <w:numId w:val="4"/>
      </w:numPr>
      <w:spacing w:before="240" w:after="60"/>
      <w:outlineLvl w:val="0"/>
    </w:pPr>
    <w:rPr>
      <w:rFonts w:ascii="Times New Roman" w:eastAsiaTheme="majorEastAsia" w:hAnsi="Times New Roman" w:cs="Times New Roman"/>
      <w:b/>
      <w:bCs/>
      <w:caps/>
      <w:kern w:val="32"/>
      <w:sz w:val="24"/>
    </w:rPr>
  </w:style>
  <w:style w:type="paragraph" w:styleId="Titre2">
    <w:name w:val="heading 2"/>
    <w:aliases w:val="CHAP2,T2+justifié"/>
    <w:basedOn w:val="Normal"/>
    <w:next w:val="Normal"/>
    <w:link w:val="Titre2Car"/>
    <w:autoRedefine/>
    <w:unhideWhenUsed/>
    <w:qFormat/>
    <w:rsid w:val="00B917A3"/>
    <w:pPr>
      <w:keepNext/>
      <w:numPr>
        <w:ilvl w:val="1"/>
        <w:numId w:val="4"/>
      </w:numPr>
      <w:spacing w:before="240" w:after="60"/>
      <w:outlineLvl w:val="1"/>
    </w:pPr>
    <w:rPr>
      <w:rFonts w:ascii="Times New Roman" w:eastAsiaTheme="majorEastAsia" w:hAnsi="Times New Roman" w:cs="Times New Roman"/>
      <w:b/>
      <w:bCs/>
      <w:iCs/>
      <w:sz w:val="24"/>
    </w:rPr>
  </w:style>
  <w:style w:type="paragraph" w:styleId="Titre3">
    <w:name w:val="heading 3"/>
    <w:aliases w:val="3,h4,h3"/>
    <w:basedOn w:val="Normal"/>
    <w:next w:val="Normal"/>
    <w:link w:val="Titre3Car"/>
    <w:autoRedefine/>
    <w:unhideWhenUsed/>
    <w:qFormat/>
    <w:rsid w:val="0060688E"/>
    <w:pPr>
      <w:keepNext/>
      <w:spacing w:before="240" w:after="60"/>
      <w:outlineLvl w:val="2"/>
    </w:pPr>
    <w:rPr>
      <w:rFonts w:ascii="Times New Roman" w:eastAsiaTheme="majorEastAsia" w:hAnsi="Times New Roman" w:cs="Times New Roman"/>
      <w:b/>
      <w:bCs/>
      <w:sz w:val="24"/>
    </w:rPr>
  </w:style>
  <w:style w:type="paragraph" w:styleId="Titre4">
    <w:name w:val="heading 4"/>
    <w:basedOn w:val="Normal"/>
    <w:next w:val="Normal"/>
    <w:link w:val="Titre4Car"/>
    <w:autoRedefine/>
    <w:unhideWhenUsed/>
    <w:qFormat/>
    <w:rsid w:val="00723C86"/>
    <w:pPr>
      <w:keepNext/>
      <w:numPr>
        <w:ilvl w:val="3"/>
        <w:numId w:val="4"/>
      </w:numPr>
      <w:spacing w:before="240" w:after="60"/>
      <w:outlineLvl w:val="3"/>
    </w:pPr>
    <w:rPr>
      <w:rFonts w:eastAsiaTheme="minorEastAsia"/>
      <w:b/>
      <w:bCs/>
      <w:sz w:val="24"/>
    </w:rPr>
  </w:style>
  <w:style w:type="paragraph" w:styleId="Titre5">
    <w:name w:val="heading 5"/>
    <w:basedOn w:val="Normal"/>
    <w:next w:val="Normal"/>
    <w:link w:val="Titre5Car"/>
    <w:autoRedefine/>
    <w:unhideWhenUsed/>
    <w:qFormat/>
    <w:rsid w:val="00A959A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re6">
    <w:name w:val="heading 6"/>
    <w:aliases w:val="Article 6"/>
    <w:basedOn w:val="Normal"/>
    <w:next w:val="Normal"/>
    <w:link w:val="Titre6Car"/>
    <w:qFormat/>
    <w:rsid w:val="005856D2"/>
    <w:pPr>
      <w:tabs>
        <w:tab w:val="num" w:pos="1211"/>
      </w:tabs>
      <w:ind w:left="851"/>
      <w:outlineLvl w:val="5"/>
    </w:pPr>
    <w:rPr>
      <w:bCs/>
    </w:rPr>
  </w:style>
  <w:style w:type="paragraph" w:styleId="Titre7">
    <w:name w:val="heading 7"/>
    <w:basedOn w:val="Normal"/>
    <w:next w:val="Normal"/>
    <w:link w:val="Titre7Car"/>
    <w:autoRedefine/>
    <w:qFormat/>
    <w:rsid w:val="00803D6A"/>
    <w:pPr>
      <w:jc w:val="center"/>
      <w:outlineLvl w:val="6"/>
    </w:pPr>
    <w:rPr>
      <w:rFonts w:ascii="Times New Roman" w:hAnsi="Times New Roman" w:cs="Times New Roman"/>
      <w:b/>
      <w:sz w:val="32"/>
      <w:szCs w:val="32"/>
    </w:rPr>
  </w:style>
  <w:style w:type="paragraph" w:styleId="Titre8">
    <w:name w:val="heading 8"/>
    <w:basedOn w:val="Normal"/>
    <w:next w:val="Normal"/>
    <w:link w:val="Titre8Car"/>
    <w:autoRedefine/>
    <w:qFormat/>
    <w:rsid w:val="00AC3CF7"/>
    <w:pPr>
      <w:spacing w:before="240" w:after="60"/>
      <w:ind w:left="720" w:hanging="360"/>
      <w:outlineLvl w:val="7"/>
    </w:pPr>
    <w:rPr>
      <w:b/>
      <w:i/>
      <w:iCs/>
      <w:sz w:val="24"/>
      <w:u w:val="single"/>
    </w:rPr>
  </w:style>
  <w:style w:type="paragraph" w:styleId="Titre9">
    <w:name w:val="heading 9"/>
    <w:basedOn w:val="Normal"/>
    <w:next w:val="Normal"/>
    <w:link w:val="Titre9Car"/>
    <w:qFormat/>
    <w:rsid w:val="005856D2"/>
    <w:pPr>
      <w:tabs>
        <w:tab w:val="num" w:pos="1584"/>
      </w:tabs>
      <w:spacing w:before="240" w:after="60"/>
      <w:ind w:left="1584" w:hanging="1584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qFormat/>
    <w:rsid w:val="008162DA"/>
    <w:pPr>
      <w:spacing w:before="240" w:after="60"/>
      <w:jc w:val="center"/>
      <w:outlineLvl w:val="0"/>
    </w:pPr>
    <w:rPr>
      <w:rFonts w:eastAsiaTheme="majorEastAs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8162DA"/>
    <w:rPr>
      <w:rFonts w:ascii="Arial" w:eastAsiaTheme="majorEastAsia" w:hAnsi="Arial" w:cs="Arial"/>
      <w:b/>
      <w:bCs/>
      <w:kern w:val="28"/>
      <w:sz w:val="32"/>
      <w:szCs w:val="32"/>
    </w:rPr>
  </w:style>
  <w:style w:type="character" w:customStyle="1" w:styleId="Titre1Car">
    <w:name w:val="Titre 1 Car"/>
    <w:aliases w:val="Titre dm1 Car,TITRE Car"/>
    <w:basedOn w:val="Policepardfaut"/>
    <w:link w:val="Titre1"/>
    <w:rsid w:val="00CB4C84"/>
    <w:rPr>
      <w:rFonts w:ascii="Times New Roman" w:eastAsiaTheme="majorEastAsia" w:hAnsi="Times New Roman"/>
      <w:b/>
      <w:bCs/>
      <w:caps/>
      <w:kern w:val="32"/>
      <w:sz w:val="24"/>
      <w:szCs w:val="24"/>
    </w:rPr>
  </w:style>
  <w:style w:type="character" w:customStyle="1" w:styleId="Titre2Car">
    <w:name w:val="Titre 2 Car"/>
    <w:aliases w:val="CHAP2 Car,T2+justifié Car"/>
    <w:basedOn w:val="Policepardfaut"/>
    <w:link w:val="Titre2"/>
    <w:rsid w:val="00B917A3"/>
    <w:rPr>
      <w:rFonts w:ascii="Times New Roman" w:eastAsiaTheme="majorEastAsia" w:hAnsi="Times New Roman"/>
      <w:b/>
      <w:bCs/>
      <w:iCs/>
      <w:sz w:val="24"/>
      <w:szCs w:val="24"/>
    </w:rPr>
  </w:style>
  <w:style w:type="character" w:customStyle="1" w:styleId="Titre3Car">
    <w:name w:val="Titre 3 Car"/>
    <w:aliases w:val="3 Car,h4 Car,h3 Car"/>
    <w:basedOn w:val="Policepardfaut"/>
    <w:link w:val="Titre3"/>
    <w:rsid w:val="0060688E"/>
    <w:rPr>
      <w:rFonts w:ascii="Times New Roman" w:eastAsiaTheme="majorEastAsia" w:hAnsi="Times New Roman"/>
      <w:b/>
      <w:bCs/>
      <w:sz w:val="24"/>
      <w:szCs w:val="24"/>
    </w:rPr>
  </w:style>
  <w:style w:type="character" w:customStyle="1" w:styleId="Titre4Car">
    <w:name w:val="Titre 4 Car"/>
    <w:basedOn w:val="Policepardfaut"/>
    <w:link w:val="Titre4"/>
    <w:rsid w:val="00A959A7"/>
    <w:rPr>
      <w:rFonts w:ascii="Arial" w:eastAsiaTheme="minorEastAsia" w:hAnsi="Arial" w:cs="Arial"/>
      <w:b/>
      <w:bCs/>
      <w:sz w:val="24"/>
      <w:szCs w:val="24"/>
    </w:rPr>
  </w:style>
  <w:style w:type="character" w:customStyle="1" w:styleId="Titre5Car">
    <w:name w:val="Titre 5 Car"/>
    <w:basedOn w:val="Policepardfaut"/>
    <w:link w:val="Titre5"/>
    <w:rsid w:val="00A959A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aliases w:val="Article 6 Car"/>
    <w:basedOn w:val="Policepardfaut"/>
    <w:link w:val="Titre6"/>
    <w:rsid w:val="005856D2"/>
    <w:rPr>
      <w:rFonts w:ascii="Arial" w:hAnsi="Arial"/>
      <w:bCs/>
      <w:szCs w:val="22"/>
    </w:rPr>
  </w:style>
  <w:style w:type="character" w:customStyle="1" w:styleId="Titre7Car">
    <w:name w:val="Titre 7 Car"/>
    <w:basedOn w:val="Policepardfaut"/>
    <w:link w:val="Titre7"/>
    <w:rsid w:val="00803D6A"/>
    <w:rPr>
      <w:rFonts w:ascii="Times New Roman" w:hAnsi="Times New Roman"/>
      <w:b/>
      <w:sz w:val="32"/>
      <w:szCs w:val="32"/>
    </w:rPr>
  </w:style>
  <w:style w:type="character" w:customStyle="1" w:styleId="Titre8Car">
    <w:name w:val="Titre 8 Car"/>
    <w:basedOn w:val="Policepardfaut"/>
    <w:link w:val="Titre8"/>
    <w:rsid w:val="00AC3CF7"/>
    <w:rPr>
      <w:rFonts w:ascii="Arial" w:hAnsi="Arial" w:cs="Arial"/>
      <w:b/>
      <w:i/>
      <w:iCs/>
      <w:sz w:val="24"/>
      <w:szCs w:val="24"/>
      <w:u w:val="single"/>
    </w:rPr>
  </w:style>
  <w:style w:type="character" w:customStyle="1" w:styleId="Titre9Car">
    <w:name w:val="Titre 9 Car"/>
    <w:basedOn w:val="Policepardfaut"/>
    <w:link w:val="Titre9"/>
    <w:rsid w:val="005856D2"/>
    <w:rPr>
      <w:rFonts w:ascii="Arial" w:hAnsi="Arial" w:cs="Arial"/>
      <w:sz w:val="22"/>
      <w:szCs w:val="22"/>
    </w:rPr>
  </w:style>
  <w:style w:type="paragraph" w:styleId="TM1">
    <w:name w:val="toc 1"/>
    <w:basedOn w:val="Normal"/>
    <w:next w:val="Normal"/>
    <w:autoRedefine/>
    <w:uiPriority w:val="39"/>
    <w:rsid w:val="00FD46D9"/>
    <w:pPr>
      <w:tabs>
        <w:tab w:val="left" w:pos="1920"/>
        <w:tab w:val="right" w:leader="dot" w:pos="9219"/>
      </w:tabs>
      <w:ind w:firstLine="567"/>
    </w:pPr>
    <w:rPr>
      <w:rFonts w:ascii="Times New Roman" w:hAnsi="Times New Roman" w:cs="Times New Roman"/>
      <w:smallCaps/>
      <w:noProof/>
      <w:sz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"/>
    <w:next w:val="Normal"/>
    <w:autoRedefine/>
    <w:uiPriority w:val="39"/>
    <w:rsid w:val="009E5CDC"/>
    <w:pPr>
      <w:tabs>
        <w:tab w:val="left" w:pos="1440"/>
        <w:tab w:val="right" w:leader="dot" w:pos="9219"/>
      </w:tabs>
      <w:ind w:left="240" w:firstLine="567"/>
    </w:pPr>
    <w:rPr>
      <w:rFonts w:ascii="Times New Roman" w:hAnsi="Times New Roman" w:cs="Times New Roman"/>
      <w:noProof/>
      <w:sz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3">
    <w:name w:val="toc 3"/>
    <w:basedOn w:val="Normal"/>
    <w:next w:val="Normal"/>
    <w:autoRedefine/>
    <w:uiPriority w:val="39"/>
    <w:rsid w:val="005856D2"/>
    <w:pPr>
      <w:ind w:left="480" w:firstLine="567"/>
    </w:pPr>
  </w:style>
  <w:style w:type="paragraph" w:styleId="TM4">
    <w:name w:val="toc 4"/>
    <w:basedOn w:val="Normal"/>
    <w:next w:val="Normal"/>
    <w:autoRedefine/>
    <w:uiPriority w:val="39"/>
    <w:rsid w:val="005856D2"/>
    <w:pPr>
      <w:ind w:left="720" w:firstLine="567"/>
    </w:pPr>
  </w:style>
  <w:style w:type="paragraph" w:styleId="TM5">
    <w:name w:val="toc 5"/>
    <w:basedOn w:val="Normal"/>
    <w:next w:val="Normal"/>
    <w:autoRedefine/>
    <w:uiPriority w:val="39"/>
    <w:rsid w:val="005856D2"/>
    <w:pPr>
      <w:ind w:left="960" w:firstLine="567"/>
    </w:pPr>
  </w:style>
  <w:style w:type="paragraph" w:styleId="TM6">
    <w:name w:val="toc 6"/>
    <w:basedOn w:val="Normal"/>
    <w:next w:val="Normal"/>
    <w:autoRedefine/>
    <w:uiPriority w:val="39"/>
    <w:rsid w:val="005856D2"/>
    <w:pPr>
      <w:ind w:left="1200" w:firstLine="567"/>
    </w:pPr>
  </w:style>
  <w:style w:type="paragraph" w:styleId="TM7">
    <w:name w:val="toc 7"/>
    <w:basedOn w:val="Normal"/>
    <w:next w:val="Normal"/>
    <w:autoRedefine/>
    <w:uiPriority w:val="39"/>
    <w:rsid w:val="005856D2"/>
    <w:pPr>
      <w:ind w:left="1440" w:firstLine="567"/>
    </w:pPr>
  </w:style>
  <w:style w:type="paragraph" w:styleId="TM8">
    <w:name w:val="toc 8"/>
    <w:basedOn w:val="Normal"/>
    <w:next w:val="Normal"/>
    <w:autoRedefine/>
    <w:uiPriority w:val="39"/>
    <w:rsid w:val="005856D2"/>
    <w:pPr>
      <w:ind w:left="1680" w:firstLine="567"/>
    </w:pPr>
  </w:style>
  <w:style w:type="paragraph" w:styleId="TM9">
    <w:name w:val="toc 9"/>
    <w:basedOn w:val="Normal"/>
    <w:next w:val="Normal"/>
    <w:autoRedefine/>
    <w:uiPriority w:val="39"/>
    <w:rsid w:val="005856D2"/>
    <w:pPr>
      <w:ind w:left="1920" w:firstLine="567"/>
    </w:pPr>
  </w:style>
  <w:style w:type="character" w:styleId="Lienhypertexte">
    <w:name w:val="Hyperlink"/>
    <w:basedOn w:val="Policepardfaut"/>
    <w:uiPriority w:val="99"/>
    <w:rsid w:val="005856D2"/>
    <w:rPr>
      <w:color w:val="0000FF"/>
      <w:u w:val="single"/>
    </w:rPr>
  </w:style>
  <w:style w:type="paragraph" w:styleId="Pieddepage">
    <w:name w:val="footer"/>
    <w:basedOn w:val="Normal"/>
    <w:link w:val="PieddepageCar"/>
    <w:uiPriority w:val="99"/>
    <w:rsid w:val="005856D2"/>
    <w:pPr>
      <w:tabs>
        <w:tab w:val="center" w:pos="4536"/>
        <w:tab w:val="right" w:pos="9072"/>
      </w:tabs>
      <w:ind w:firstLine="567"/>
    </w:pPr>
  </w:style>
  <w:style w:type="character" w:customStyle="1" w:styleId="PieddepageCar">
    <w:name w:val="Pied de page Car"/>
    <w:basedOn w:val="Policepardfaut"/>
    <w:link w:val="Pieddepage"/>
    <w:uiPriority w:val="99"/>
    <w:rsid w:val="005856D2"/>
    <w:rPr>
      <w:rFonts w:ascii="Arial" w:hAnsi="Arial"/>
      <w:szCs w:val="24"/>
    </w:rPr>
  </w:style>
  <w:style w:type="character" w:styleId="Numrodepage">
    <w:name w:val="page number"/>
    <w:basedOn w:val="Policepardfaut"/>
    <w:rsid w:val="005856D2"/>
  </w:style>
  <w:style w:type="paragraph" w:customStyle="1" w:styleId="paragraphe">
    <w:name w:val="paragraphe"/>
    <w:basedOn w:val="Normal"/>
    <w:next w:val="Normal"/>
    <w:link w:val="paragrapheCar"/>
    <w:rsid w:val="005856D2"/>
    <w:pPr>
      <w:ind w:left="851" w:firstLine="567"/>
    </w:pPr>
    <w:rPr>
      <w:rFonts w:ascii="Times New Roman" w:hAnsi="Times New Roman"/>
      <w:szCs w:val="20"/>
    </w:rPr>
  </w:style>
  <w:style w:type="paragraph" w:customStyle="1" w:styleId="titre0">
    <w:name w:val="titre"/>
    <w:basedOn w:val="Titre1"/>
    <w:next w:val="paragraphe"/>
    <w:rsid w:val="005856D2"/>
    <w:pPr>
      <w:keepNext w:val="0"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120"/>
      <w:ind w:left="1418" w:right="1418"/>
      <w:jc w:val="center"/>
      <w:outlineLvl w:val="9"/>
    </w:pPr>
    <w:rPr>
      <w:rFonts w:eastAsia="Times New Roman"/>
      <w:bCs w:val="0"/>
      <w:smallCaps/>
      <w:kern w:val="0"/>
      <w:sz w:val="28"/>
    </w:rPr>
  </w:style>
  <w:style w:type="paragraph" w:styleId="Commentaire">
    <w:name w:val="annotation text"/>
    <w:basedOn w:val="Normal"/>
    <w:next w:val="Normal"/>
    <w:link w:val="CommentaireCar"/>
    <w:semiHidden/>
    <w:rsid w:val="005856D2"/>
    <w:pPr>
      <w:ind w:firstLine="567"/>
    </w:pPr>
    <w:rPr>
      <w:rFonts w:ascii="Times New Roman" w:hAnsi="Times New Roman"/>
      <w:vanish/>
      <w:color w:val="0000FF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5856D2"/>
    <w:rPr>
      <w:rFonts w:ascii="Times New Roman" w:hAnsi="Times New Roman"/>
      <w:vanish/>
      <w:color w:val="0000FF"/>
    </w:rPr>
  </w:style>
  <w:style w:type="paragraph" w:styleId="Retraitcorpsdetexte">
    <w:name w:val="Body Text Indent"/>
    <w:basedOn w:val="Normal"/>
    <w:link w:val="RetraitcorpsdetexteCar"/>
    <w:rsid w:val="00A97430"/>
    <w:pPr>
      <w:ind w:firstLine="567"/>
    </w:pPr>
  </w:style>
  <w:style w:type="character" w:customStyle="1" w:styleId="RetraitcorpsdetexteCar">
    <w:name w:val="Retrait corps de texte Car"/>
    <w:basedOn w:val="Policepardfaut"/>
    <w:link w:val="Retraitcorpsdetexte"/>
    <w:rsid w:val="00A97430"/>
    <w:rPr>
      <w:rFonts w:ascii="Arial" w:hAnsi="Arial"/>
      <w:szCs w:val="24"/>
    </w:rPr>
  </w:style>
  <w:style w:type="paragraph" w:styleId="Retraitcorpsdetexte2">
    <w:name w:val="Body Text Indent 2"/>
    <w:basedOn w:val="Normal"/>
    <w:link w:val="Retraitcorpsdetexte2Car"/>
    <w:rsid w:val="005856D2"/>
    <w:pPr>
      <w:ind w:firstLine="567"/>
    </w:pPr>
    <w:rPr>
      <w:b/>
      <w:bCs/>
    </w:rPr>
  </w:style>
  <w:style w:type="character" w:customStyle="1" w:styleId="Retraitcorpsdetexte2Car">
    <w:name w:val="Retrait corps de texte 2 Car"/>
    <w:basedOn w:val="Policepardfaut"/>
    <w:link w:val="Retraitcorpsdetexte2"/>
    <w:rsid w:val="005856D2"/>
    <w:rPr>
      <w:rFonts w:ascii="Arial" w:hAnsi="Arial"/>
      <w:b/>
      <w:bCs/>
      <w:szCs w:val="24"/>
    </w:rPr>
  </w:style>
  <w:style w:type="paragraph" w:customStyle="1" w:styleId="liste">
    <w:name w:val="liste"/>
    <w:basedOn w:val="Normal"/>
    <w:rsid w:val="005856D2"/>
    <w:pPr>
      <w:numPr>
        <w:numId w:val="1"/>
      </w:numPr>
    </w:pPr>
    <w:rPr>
      <w:rFonts w:ascii="New York" w:hAnsi="New York"/>
      <w:snapToGrid w:val="0"/>
      <w:sz w:val="24"/>
      <w:szCs w:val="20"/>
    </w:rPr>
  </w:style>
  <w:style w:type="paragraph" w:styleId="En-tte">
    <w:name w:val="header"/>
    <w:basedOn w:val="Normal"/>
    <w:link w:val="En-tteCar"/>
    <w:rsid w:val="005856D2"/>
    <w:pPr>
      <w:tabs>
        <w:tab w:val="center" w:pos="4536"/>
        <w:tab w:val="right" w:pos="9072"/>
      </w:tabs>
      <w:ind w:firstLine="567"/>
    </w:pPr>
  </w:style>
  <w:style w:type="character" w:customStyle="1" w:styleId="En-tteCar">
    <w:name w:val="En-tête Car"/>
    <w:basedOn w:val="Policepardfaut"/>
    <w:link w:val="En-tte"/>
    <w:rsid w:val="005856D2"/>
    <w:rPr>
      <w:rFonts w:ascii="Arial" w:hAnsi="Arial"/>
      <w:szCs w:val="24"/>
    </w:rPr>
  </w:style>
  <w:style w:type="paragraph" w:styleId="Corpsdetexte">
    <w:name w:val="Body Text"/>
    <w:basedOn w:val="Normal"/>
    <w:link w:val="CorpsdetexteCar"/>
    <w:rsid w:val="005856D2"/>
    <w:pPr>
      <w:ind w:firstLine="567"/>
    </w:pPr>
  </w:style>
  <w:style w:type="character" w:customStyle="1" w:styleId="CorpsdetexteCar">
    <w:name w:val="Corps de texte Car"/>
    <w:basedOn w:val="Policepardfaut"/>
    <w:link w:val="Corpsdetexte"/>
    <w:rsid w:val="005856D2"/>
    <w:rPr>
      <w:rFonts w:ascii="Arial" w:hAnsi="Arial"/>
      <w:szCs w:val="24"/>
    </w:rPr>
  </w:style>
  <w:style w:type="paragraph" w:customStyle="1" w:styleId="Tableau">
    <w:name w:val="Tableau"/>
    <w:basedOn w:val="Normal"/>
    <w:rsid w:val="005856D2"/>
    <w:rPr>
      <w:rFonts w:ascii="Times New Roman" w:hAnsi="Times New Roman"/>
      <w:szCs w:val="20"/>
    </w:rPr>
  </w:style>
  <w:style w:type="paragraph" w:customStyle="1" w:styleId="TexteCach">
    <w:name w:val="Texte Caché"/>
    <w:basedOn w:val="Normal"/>
    <w:rsid w:val="005856D2"/>
    <w:pPr>
      <w:ind w:left="851"/>
    </w:pPr>
    <w:rPr>
      <w:rFonts w:ascii="Times New Roman" w:hAnsi="Times New Roman"/>
      <w:vanish/>
      <w:color w:val="0000FF"/>
      <w:szCs w:val="20"/>
    </w:rPr>
  </w:style>
  <w:style w:type="paragraph" w:customStyle="1" w:styleId="StylePremireligne0cm">
    <w:name w:val="Style Première ligne : 0 cm"/>
    <w:basedOn w:val="Normal"/>
    <w:autoRedefine/>
    <w:rsid w:val="005856D2"/>
    <w:pPr>
      <w:numPr>
        <w:numId w:val="3"/>
      </w:numPr>
    </w:pPr>
    <w:rPr>
      <w:szCs w:val="20"/>
    </w:rPr>
  </w:style>
  <w:style w:type="paragraph" w:styleId="Retraitcorpsdetexte3">
    <w:name w:val="Body Text Indent 3"/>
    <w:basedOn w:val="Normal"/>
    <w:link w:val="Retraitcorpsdetexte3Car"/>
    <w:rsid w:val="005856D2"/>
    <w:pPr>
      <w:ind w:left="283" w:firstLine="567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5856D2"/>
    <w:rPr>
      <w:rFonts w:ascii="Arial" w:hAnsi="Arial"/>
      <w:sz w:val="16"/>
      <w:szCs w:val="16"/>
    </w:rPr>
  </w:style>
  <w:style w:type="character" w:styleId="Marquedecommentaire">
    <w:name w:val="annotation reference"/>
    <w:basedOn w:val="Policepardfaut"/>
    <w:semiHidden/>
    <w:rsid w:val="005856D2"/>
    <w:rPr>
      <w:smallCaps/>
    </w:rPr>
  </w:style>
  <w:style w:type="paragraph" w:styleId="Textedebulles">
    <w:name w:val="Balloon Text"/>
    <w:basedOn w:val="Normal"/>
    <w:link w:val="TextedebullesCar"/>
    <w:semiHidden/>
    <w:rsid w:val="005856D2"/>
    <w:pPr>
      <w:ind w:firstLine="567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5856D2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rsid w:val="005856D2"/>
    <w:pPr>
      <w:spacing w:line="480" w:lineRule="auto"/>
      <w:ind w:firstLine="567"/>
    </w:pPr>
  </w:style>
  <w:style w:type="character" w:customStyle="1" w:styleId="Corpsdetexte2Car">
    <w:name w:val="Corps de texte 2 Car"/>
    <w:basedOn w:val="Policepardfaut"/>
    <w:link w:val="Corpsdetexte2"/>
    <w:rsid w:val="005856D2"/>
    <w:rPr>
      <w:rFonts w:ascii="Arial" w:hAnsi="Arial"/>
      <w:szCs w:val="24"/>
    </w:rPr>
  </w:style>
  <w:style w:type="table" w:styleId="Grilledutableau">
    <w:name w:val="Table Grid"/>
    <w:basedOn w:val="TableauNormal"/>
    <w:uiPriority w:val="59"/>
    <w:rsid w:val="00585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ina1">
    <w:name w:val="Alinéa 1"/>
    <w:basedOn w:val="Normal"/>
    <w:link w:val="Alina1Car"/>
    <w:autoRedefine/>
    <w:qFormat/>
    <w:rsid w:val="00860674"/>
    <w:pPr>
      <w:tabs>
        <w:tab w:val="left" w:pos="924"/>
      </w:tabs>
    </w:pPr>
    <w:rPr>
      <w:rFonts w:ascii="Times New Roman" w:hAnsi="Times New Roman" w:cs="Times New Roman"/>
      <w:sz w:val="24"/>
    </w:rPr>
  </w:style>
  <w:style w:type="paragraph" w:customStyle="1" w:styleId="Alina2">
    <w:name w:val="Alinéa 2"/>
    <w:basedOn w:val="Normal"/>
    <w:link w:val="Alina2Car"/>
    <w:autoRedefine/>
    <w:qFormat/>
    <w:rsid w:val="00217863"/>
  </w:style>
  <w:style w:type="character" w:customStyle="1" w:styleId="Alina1Car">
    <w:name w:val="Alinéa 1 Car"/>
    <w:basedOn w:val="Policepardfaut"/>
    <w:link w:val="Alina1"/>
    <w:rsid w:val="00860674"/>
    <w:rPr>
      <w:rFonts w:ascii="Times New Roman" w:hAnsi="Times New Roman"/>
      <w:sz w:val="24"/>
      <w:szCs w:val="24"/>
    </w:rPr>
  </w:style>
  <w:style w:type="paragraph" w:customStyle="1" w:styleId="Alina3">
    <w:name w:val="Alinéa 3"/>
    <w:basedOn w:val="Alina2"/>
    <w:link w:val="Alina3Car"/>
    <w:autoRedefine/>
    <w:qFormat/>
    <w:rsid w:val="00F11778"/>
    <w:pPr>
      <w:numPr>
        <w:ilvl w:val="2"/>
        <w:numId w:val="2"/>
      </w:numPr>
    </w:pPr>
  </w:style>
  <w:style w:type="character" w:customStyle="1" w:styleId="Alina2Car">
    <w:name w:val="Alinéa 2 Car"/>
    <w:basedOn w:val="Policepardfaut"/>
    <w:link w:val="Alina2"/>
    <w:rsid w:val="00217863"/>
    <w:rPr>
      <w:rFonts w:ascii="Arial" w:hAnsi="Arial" w:cs="Arial"/>
      <w:szCs w:val="24"/>
    </w:rPr>
  </w:style>
  <w:style w:type="paragraph" w:styleId="Rvision">
    <w:name w:val="Revision"/>
    <w:hidden/>
    <w:uiPriority w:val="99"/>
    <w:semiHidden/>
    <w:rsid w:val="00A97430"/>
    <w:rPr>
      <w:sz w:val="22"/>
      <w:szCs w:val="22"/>
    </w:rPr>
  </w:style>
  <w:style w:type="character" w:customStyle="1" w:styleId="Alina3Car">
    <w:name w:val="Alinéa 3 Car"/>
    <w:basedOn w:val="Policepardfaut"/>
    <w:link w:val="Alina3"/>
    <w:rsid w:val="00F11778"/>
    <w:rPr>
      <w:rFonts w:ascii="Arial" w:hAnsi="Arial" w:cs="Arial"/>
      <w:szCs w:val="24"/>
    </w:rPr>
  </w:style>
  <w:style w:type="paragraph" w:customStyle="1" w:styleId="Normalretrait">
    <w:name w:val="Normal retrait"/>
    <w:basedOn w:val="Retraitcorpsdetexte"/>
    <w:link w:val="NormalretraitCar"/>
    <w:qFormat/>
    <w:rsid w:val="00586326"/>
    <w:pPr>
      <w:ind w:firstLine="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9E7A0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kern w:val="0"/>
      <w:sz w:val="28"/>
      <w:szCs w:val="28"/>
    </w:rPr>
  </w:style>
  <w:style w:type="character" w:customStyle="1" w:styleId="NormalretraitCar">
    <w:name w:val="Normal retrait Car"/>
    <w:basedOn w:val="RetraitcorpsdetexteCar"/>
    <w:link w:val="Normalretrait"/>
    <w:rsid w:val="00586326"/>
    <w:rPr>
      <w:rFonts w:ascii="Arial" w:hAnsi="Arial" w:cs="Arial"/>
      <w:szCs w:val="24"/>
    </w:rPr>
  </w:style>
  <w:style w:type="character" w:styleId="Textedelespacerserv">
    <w:name w:val="Placeholder Text"/>
    <w:basedOn w:val="Policepardfaut"/>
    <w:uiPriority w:val="99"/>
    <w:semiHidden/>
    <w:rsid w:val="00C00608"/>
    <w:rPr>
      <w:color w:val="808080"/>
    </w:rPr>
  </w:style>
  <w:style w:type="paragraph" w:styleId="Paragraphedeliste">
    <w:name w:val="List Paragraph"/>
    <w:basedOn w:val="Normal"/>
    <w:autoRedefine/>
    <w:uiPriority w:val="34"/>
    <w:qFormat/>
    <w:rsid w:val="00BA4B06"/>
    <w:pPr>
      <w:numPr>
        <w:ilvl w:val="6"/>
        <w:numId w:val="4"/>
      </w:numPr>
      <w:overflowPunct w:val="0"/>
      <w:autoSpaceDE w:val="0"/>
      <w:autoSpaceDN w:val="0"/>
      <w:adjustRightInd w:val="0"/>
      <w:spacing w:after="0"/>
      <w:contextualSpacing/>
      <w:jc w:val="left"/>
      <w:textAlignment w:val="baseline"/>
    </w:pPr>
    <w:rPr>
      <w:rFonts w:ascii="Times New Roman" w:hAnsi="Times New Roman" w:cs="Times New Roman"/>
      <w:sz w:val="24"/>
    </w:rPr>
  </w:style>
  <w:style w:type="paragraph" w:customStyle="1" w:styleId="Default">
    <w:name w:val="Default"/>
    <w:rsid w:val="007645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entrnormal">
    <w:name w:val="Centré normal"/>
    <w:basedOn w:val="Normalretrait"/>
    <w:link w:val="CentrnormalCar"/>
    <w:autoRedefine/>
    <w:qFormat/>
    <w:rsid w:val="00DC4619"/>
    <w:pPr>
      <w:jc w:val="center"/>
    </w:pPr>
    <w:rPr>
      <w:b/>
      <w:szCs w:val="20"/>
    </w:rPr>
  </w:style>
  <w:style w:type="character" w:customStyle="1" w:styleId="CentrnormalCar">
    <w:name w:val="Centré normal Car"/>
    <w:basedOn w:val="NormalretraitCar"/>
    <w:link w:val="Centrnormal"/>
    <w:rsid w:val="00DC4619"/>
    <w:rPr>
      <w:rFonts w:ascii="Arial" w:hAnsi="Arial" w:cs="Arial"/>
      <w:b/>
      <w:szCs w:val="24"/>
    </w:rPr>
  </w:style>
  <w:style w:type="character" w:customStyle="1" w:styleId="paragrapheCar">
    <w:name w:val="paragraphe Car"/>
    <w:link w:val="paragraphe"/>
    <w:rsid w:val="00BC2C93"/>
    <w:rPr>
      <w:rFonts w:ascii="Times New Roman" w:hAnsi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5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1C02F-C01D-4AF3-A933-E182B1488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3857</Words>
  <Characters>21219</Characters>
  <Application>Microsoft Office Word</Application>
  <DocSecurity>0</DocSecurity>
  <Lines>176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25026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OHLMANN Ludovic ADC</dc:creator>
  <cp:lastModifiedBy>alain breton</cp:lastModifiedBy>
  <cp:revision>5</cp:revision>
  <cp:lastPrinted>2018-04-04T13:42:00Z</cp:lastPrinted>
  <dcterms:created xsi:type="dcterms:W3CDTF">2025-03-30T16:58:00Z</dcterms:created>
  <dcterms:modified xsi:type="dcterms:W3CDTF">2025-03-30T18:47:00Z</dcterms:modified>
</cp:coreProperties>
</file>