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136F" w14:textId="6D13A242" w:rsidR="008C4747" w:rsidRDefault="00BB688C">
      <w:pPr>
        <w:ind w:left="2160" w:right="2180"/>
        <w:rPr>
          <w:sz w:val="2"/>
        </w:rPr>
      </w:pPr>
      <w:r>
        <w:rPr>
          <w:noProof/>
        </w:rPr>
        <w:drawing>
          <wp:inline distT="0" distB="0" distL="0" distR="0" wp14:anchorId="4689A4F9" wp14:editId="6EA93999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97BE5" w14:textId="77777777" w:rsidR="008C4747" w:rsidRDefault="008C4747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C4747" w14:paraId="06F6CAA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012A954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4C8C839" w14:textId="77777777" w:rsidR="008C4747" w:rsidRDefault="00BB688C">
      <w:pPr>
        <w:spacing w:line="240" w:lineRule="exact"/>
      </w:pPr>
      <w:r>
        <w:t xml:space="preserve"> </w:t>
      </w:r>
    </w:p>
    <w:p w14:paraId="65B619F5" w14:textId="77777777" w:rsidR="008C4747" w:rsidRDefault="008C4747">
      <w:pPr>
        <w:spacing w:after="120" w:line="240" w:lineRule="exact"/>
      </w:pPr>
    </w:p>
    <w:p w14:paraId="160EB163" w14:textId="77777777" w:rsidR="008C4747" w:rsidRDefault="00BB688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CB7CD39" w14:textId="77777777" w:rsidR="008C4747" w:rsidRDefault="008C4747">
      <w:pPr>
        <w:spacing w:line="240" w:lineRule="exact"/>
      </w:pPr>
    </w:p>
    <w:p w14:paraId="4248EEA1" w14:textId="77777777" w:rsidR="008C4747" w:rsidRDefault="008C4747">
      <w:pPr>
        <w:spacing w:line="240" w:lineRule="exact"/>
      </w:pPr>
    </w:p>
    <w:p w14:paraId="02F7780D" w14:textId="77777777" w:rsidR="008C4747" w:rsidRDefault="008C4747">
      <w:pPr>
        <w:spacing w:line="240" w:lineRule="exact"/>
      </w:pPr>
    </w:p>
    <w:p w14:paraId="6AC52ADD" w14:textId="77777777" w:rsidR="008C4747" w:rsidRDefault="008C4747">
      <w:pPr>
        <w:spacing w:line="240" w:lineRule="exact"/>
      </w:pPr>
    </w:p>
    <w:p w14:paraId="290A5D92" w14:textId="77777777" w:rsidR="008C4747" w:rsidRDefault="008C4747">
      <w:pPr>
        <w:spacing w:line="240" w:lineRule="exact"/>
      </w:pPr>
    </w:p>
    <w:p w14:paraId="0DB46935" w14:textId="77777777" w:rsidR="008C4747" w:rsidRDefault="008C4747">
      <w:pPr>
        <w:spacing w:line="240" w:lineRule="exact"/>
      </w:pPr>
    </w:p>
    <w:p w14:paraId="5D34CE73" w14:textId="77777777" w:rsidR="008C4747" w:rsidRDefault="008C4747">
      <w:pPr>
        <w:spacing w:line="240" w:lineRule="exact"/>
      </w:pPr>
    </w:p>
    <w:p w14:paraId="4DE0F475" w14:textId="77777777" w:rsidR="008C4747" w:rsidRDefault="008C474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C4747" w14:paraId="3EB8010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0F0ECF" w14:textId="77777777" w:rsidR="008C4747" w:rsidRDefault="00BB688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Remplacement des batteries de récupération au 6ème étage du bâtiment Gaston Ramon</w:t>
            </w:r>
          </w:p>
        </w:tc>
      </w:tr>
    </w:tbl>
    <w:p w14:paraId="340C3D9D" w14:textId="77777777" w:rsidR="008C4747" w:rsidRDefault="00BB688C">
      <w:pPr>
        <w:spacing w:line="240" w:lineRule="exact"/>
      </w:pPr>
      <w:r>
        <w:t xml:space="preserve"> </w:t>
      </w:r>
    </w:p>
    <w:p w14:paraId="54A4823B" w14:textId="77777777" w:rsidR="008C4747" w:rsidRDefault="008C4747">
      <w:pPr>
        <w:spacing w:line="240" w:lineRule="exact"/>
      </w:pPr>
    </w:p>
    <w:p w14:paraId="4624F53D" w14:textId="77777777" w:rsidR="008C4747" w:rsidRDefault="008C4747">
      <w:pPr>
        <w:spacing w:line="240" w:lineRule="exact"/>
      </w:pPr>
    </w:p>
    <w:p w14:paraId="12E0FCE7" w14:textId="77777777" w:rsidR="008C4747" w:rsidRDefault="008C4747">
      <w:pPr>
        <w:spacing w:line="240" w:lineRule="exact"/>
      </w:pPr>
    </w:p>
    <w:p w14:paraId="5C52F84B" w14:textId="77777777" w:rsidR="008C4747" w:rsidRDefault="008C4747">
      <w:pPr>
        <w:spacing w:line="240" w:lineRule="exact"/>
      </w:pPr>
    </w:p>
    <w:p w14:paraId="760C2EEF" w14:textId="77777777" w:rsidR="008C4747" w:rsidRDefault="008C4747">
      <w:pPr>
        <w:spacing w:after="40" w:line="240" w:lineRule="exact"/>
      </w:pPr>
    </w:p>
    <w:p w14:paraId="4C7170EC" w14:textId="77777777" w:rsidR="008C4747" w:rsidRDefault="00BB688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C4747" w14:paraId="7ABDC82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EF5E" w14:textId="77777777" w:rsidR="008C4747" w:rsidRDefault="00BB688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B69F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EAEB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F2EA3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E0F5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EE442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775DE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A0D7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40DC2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810C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3A4B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FEED" w14:textId="77777777" w:rsidR="008C4747" w:rsidRDefault="008C4747">
            <w:pPr>
              <w:rPr>
                <w:sz w:val="2"/>
              </w:rPr>
            </w:pPr>
          </w:p>
        </w:tc>
      </w:tr>
      <w:tr w:rsidR="008C4747" w14:paraId="2E449AB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618B" w14:textId="77777777" w:rsidR="008C4747" w:rsidRDefault="008C474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FD5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F4E0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1729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34F2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F277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B52B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08DD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E2BF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98C5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A02C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9352" w14:textId="77777777" w:rsidR="008C4747" w:rsidRDefault="00BB68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C4747" w14:paraId="73AA990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185C" w14:textId="77777777" w:rsidR="008C4747" w:rsidRDefault="008C474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30C6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1457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5238C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98CF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02D10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C65B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8188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8E440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1450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0938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801C" w14:textId="77777777" w:rsidR="008C4747" w:rsidRDefault="008C4747">
            <w:pPr>
              <w:rPr>
                <w:sz w:val="2"/>
              </w:rPr>
            </w:pPr>
          </w:p>
        </w:tc>
      </w:tr>
    </w:tbl>
    <w:p w14:paraId="72BE4A42" w14:textId="77777777" w:rsidR="008C4747" w:rsidRDefault="00BB688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C4747" w14:paraId="41E3AB6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3AB35" w14:textId="77777777" w:rsidR="008C4747" w:rsidRDefault="00BB688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D304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1438" w14:textId="77777777" w:rsidR="008C4747" w:rsidRDefault="00BB688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6330FB1" w14:textId="77777777" w:rsidR="008C4747" w:rsidRDefault="00BB688C">
      <w:pPr>
        <w:spacing w:line="240" w:lineRule="exact"/>
      </w:pPr>
      <w:r>
        <w:t xml:space="preserve"> </w:t>
      </w:r>
    </w:p>
    <w:p w14:paraId="7FEDD682" w14:textId="77777777" w:rsidR="008C4747" w:rsidRDefault="008C4747">
      <w:pPr>
        <w:spacing w:after="100" w:line="240" w:lineRule="exact"/>
      </w:pPr>
    </w:p>
    <w:p w14:paraId="624B37EE" w14:textId="77777777" w:rsidR="008C4747" w:rsidRDefault="00BB68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14:paraId="7AAD854A" w14:textId="77777777" w:rsidR="008C4747" w:rsidRDefault="00BB68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14:paraId="6DDF744C" w14:textId="77777777" w:rsidR="008C4747" w:rsidRDefault="00BB68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14:paraId="307D70BC" w14:textId="77777777" w:rsidR="008C4747" w:rsidRDefault="00BB68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14:paraId="575AB024" w14:textId="77777777" w:rsidR="008C4747" w:rsidRDefault="008C474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C4747">
          <w:pgSz w:w="11900" w:h="16840"/>
          <w:pgMar w:top="1380" w:right="1140" w:bottom="1440" w:left="1140" w:header="1380" w:footer="1440" w:gutter="0"/>
          <w:cols w:space="708"/>
        </w:sectPr>
      </w:pPr>
    </w:p>
    <w:p w14:paraId="4D2438BB" w14:textId="77777777" w:rsidR="008C4747" w:rsidRDefault="008C474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C4747" w14:paraId="243E121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4E1B" w14:textId="77777777" w:rsidR="008C4747" w:rsidRDefault="00BB688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C4747" w14:paraId="4B4D54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C8C0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68ED6A64" w14:textId="75A33470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8AB575" wp14:editId="0668983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7717D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9CF94" w14:textId="77777777" w:rsidR="008C4747" w:rsidRDefault="00BB688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Remplacement des batteries de récupération au 6ème étage du bâtiment Gaston Ramon</w:t>
            </w:r>
          </w:p>
        </w:tc>
      </w:tr>
      <w:tr w:rsidR="008C4747" w14:paraId="548867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70F9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2218F187" w14:textId="4C13085D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600A8B" wp14:editId="15507E8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7F44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2885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C4747" w14:paraId="3BD620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3757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0CCBB9BC" w14:textId="40745D2C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814374" wp14:editId="5C1C304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0C74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AFF6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8C4747" w14:paraId="482A44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B6CD5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6B7AF647" w14:textId="296B366E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055B28" wp14:editId="34E7531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E5E5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75CF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8C4747" w14:paraId="1EED9A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018C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74DF0D81" w14:textId="0EE4FD5F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86F934" wp14:editId="666D6C6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102A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6F04D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C4747" w14:paraId="38623D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F981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1D82801D" w14:textId="3BDA38FD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131A7A" wp14:editId="5FEA556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9F7E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7F22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C4747" w14:paraId="3F2A0E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C474" w14:textId="77777777" w:rsidR="008C4747" w:rsidRDefault="008C4747">
            <w:pPr>
              <w:spacing w:line="180" w:lineRule="exact"/>
              <w:rPr>
                <w:sz w:val="18"/>
              </w:rPr>
            </w:pPr>
          </w:p>
          <w:p w14:paraId="42226DF5" w14:textId="2A027021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EBAB50" wp14:editId="11955C4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2559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29CE7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C4747" w14:paraId="4E41AB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00A7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164AF15E" w14:textId="6B41158B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7F29B" wp14:editId="00161C1C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A6FCD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Clauses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DE59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8C4747" w14:paraId="55679E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730DB" w14:textId="77777777" w:rsidR="008C4747" w:rsidRDefault="008C4747">
            <w:pPr>
              <w:spacing w:line="140" w:lineRule="exact"/>
              <w:rPr>
                <w:sz w:val="14"/>
              </w:rPr>
            </w:pPr>
          </w:p>
          <w:p w14:paraId="39CA134E" w14:textId="694641FC" w:rsidR="008C4747" w:rsidRDefault="00BB688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C2F648" wp14:editId="0D7C013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377B2" w14:textId="77777777" w:rsidR="008C4747" w:rsidRDefault="00BB688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B1C4" w14:textId="77777777" w:rsidR="008C4747" w:rsidRDefault="00BB68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33FDB20" w14:textId="77777777" w:rsidR="008C4747" w:rsidRDefault="008C4747">
      <w:pPr>
        <w:sectPr w:rsidR="008C4747">
          <w:pgSz w:w="11900" w:h="16840"/>
          <w:pgMar w:top="1440" w:right="1160" w:bottom="1440" w:left="1140" w:header="1440" w:footer="1440" w:gutter="0"/>
          <w:cols w:space="708"/>
        </w:sectPr>
      </w:pPr>
    </w:p>
    <w:p w14:paraId="43C6008A" w14:textId="77777777" w:rsidR="008C4747" w:rsidRDefault="00BB688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E0F8488" w14:textId="77777777" w:rsidR="008C4747" w:rsidRDefault="008C4747">
      <w:pPr>
        <w:spacing w:after="80" w:line="240" w:lineRule="exact"/>
      </w:pPr>
    </w:p>
    <w:p w14:paraId="545C0A14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FB95B4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3AAFE91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F4FB43" w14:textId="77777777" w:rsidR="008C4747" w:rsidRDefault="00BB68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E57F31C" w14:textId="77777777" w:rsidR="008C4747" w:rsidRDefault="00BB68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1654BC" w14:textId="77777777" w:rsidR="008C4747" w:rsidRDefault="00BB68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6BD9FCB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3A7ED04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C3C63C1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CBD0E3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D194BEA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E82135F" w14:textId="77777777" w:rsidR="008C4747" w:rsidRDefault="00BB68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F2DE24C" w14:textId="77777777" w:rsidR="008C4747" w:rsidRDefault="00BB688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C474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E4F860E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BD69815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22954508" w14:textId="77777777" w:rsidR="008C4747" w:rsidRDefault="00BB688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Nom de </w:t>
      </w:r>
      <w:r>
        <w:rPr>
          <w:color w:val="000000"/>
          <w:lang w:val="fr-FR"/>
        </w:rPr>
        <w:t>l'organisme : Centre Hospitalier de Sens</w:t>
      </w:r>
    </w:p>
    <w:p w14:paraId="538610DB" w14:textId="77777777" w:rsidR="008C4747" w:rsidRDefault="00BB688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5941904D" w14:textId="77777777" w:rsidR="008C4747" w:rsidRDefault="00BB688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14:paraId="4349C5A5" w14:textId="77777777" w:rsidR="008C4747" w:rsidRDefault="00BB688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14:paraId="00302576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219BD2A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407ACEEC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747" w14:paraId="174808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13B8" w14:textId="5CE49A3A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6EF70F" wp14:editId="45BF747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E4779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A753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C4747" w14:paraId="7CE62C0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B851E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EA82A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435642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34AB91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6A00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386817" w14:textId="77777777" w:rsidR="008C4747" w:rsidRDefault="00BB68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747" w14:paraId="1DB856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2834" w14:textId="3CE129DA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08B831" wp14:editId="3300B30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114E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9C2F1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C4747" w14:paraId="12AA0A5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3890A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D2751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5F1024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C9DFA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553E4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524B9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2DDFD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AE449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174AC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3F2AA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14DDA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B3D2C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EA159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0D377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B8488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20AA2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EC83C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6CB4B9A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1B2C1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38011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4345B0" w14:textId="77777777" w:rsidR="008C4747" w:rsidRDefault="00BB68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747" w14:paraId="2E16E6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51D1" w14:textId="7B5E8709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8EFD0D" wp14:editId="1ABDB892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B9E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7EFCA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C4747" w14:paraId="71BDFEA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11AD0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E75E7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1DB04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011EF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CC4A2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85016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B5320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0AE6B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534DC1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61327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9909E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5E2BCE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3D5B0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9B1EE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5E5B1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ACE56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A8824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CB2554" w14:textId="77777777" w:rsidR="008C4747" w:rsidRDefault="008C4747">
      <w:pPr>
        <w:sectPr w:rsidR="008C474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747" w14:paraId="1C33CD0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3C57C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BE1D6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4C2EF4" w14:textId="77777777" w:rsidR="008C4747" w:rsidRDefault="00BB68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4747" w14:paraId="456577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F1BA" w14:textId="56D77F77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8EBFFB" wp14:editId="03971A4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310D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C0AC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C4747" w14:paraId="2B3B14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839BB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BAF26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B3C90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E23DA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21AD7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761761" w14:textId="77777777" w:rsidR="008C4747" w:rsidRDefault="00BB688C">
      <w:pPr>
        <w:spacing w:after="20" w:line="240" w:lineRule="exact"/>
      </w:pPr>
      <w:r>
        <w:t xml:space="preserve"> </w:t>
      </w:r>
    </w:p>
    <w:p w14:paraId="266BA5F4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ACA4095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43A975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C5DC9" w14:textId="08682A65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7B501" wp14:editId="1BF7B1A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B0B3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A436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7132676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3D8B49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76FCF" w14:textId="547C353C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7E9BE" wp14:editId="1F3878B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241A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AD35B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37EC028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1E9F91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E9419" w14:textId="0C2C858E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EED398" wp14:editId="0D04CCAB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6D8D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BEB2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AACF939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747" w14:paraId="17FA7D9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1E34A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950B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1F4B25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095B1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B9BF7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0BC7B7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B7ADF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573CA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1C9C73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35B36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EDEF6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475AB3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1A649D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29B40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540061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C7A23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69EA0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3DB82A6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A4632" w14:textId="77777777" w:rsidR="008C4747" w:rsidRDefault="00BB68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3B0F2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3E8575" w14:textId="77777777" w:rsidR="008C4747" w:rsidRDefault="00BB688C">
      <w:pPr>
        <w:spacing w:after="20" w:line="240" w:lineRule="exact"/>
      </w:pPr>
      <w:r>
        <w:t xml:space="preserve"> </w:t>
      </w:r>
    </w:p>
    <w:p w14:paraId="4292B883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1BD5FB8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290DDF6D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</w:t>
      </w:r>
      <w:r>
        <w:rPr>
          <w:color w:val="000000"/>
          <w:lang w:val="fr-FR"/>
        </w:rPr>
        <w:t>demandées dans les conditions définies ci-après ;</w:t>
      </w:r>
    </w:p>
    <w:p w14:paraId="14411A50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09B2E01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7C40A604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572DD67F" w14:textId="77777777" w:rsidR="008C4747" w:rsidRDefault="00BB68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48AA779" w14:textId="77777777" w:rsidR="008C4747" w:rsidRDefault="00BB688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6477E90" w14:textId="77777777" w:rsidR="008C4747" w:rsidRDefault="00BB688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Remplacement des batteries de récupération au 6ème étage du bâtiment Gaston Ramon</w:t>
      </w:r>
    </w:p>
    <w:p w14:paraId="1FCF173B" w14:textId="77777777" w:rsidR="008C4747" w:rsidRDefault="008C4747">
      <w:pPr>
        <w:pStyle w:val="ParagrapheIndent2"/>
        <w:spacing w:line="232" w:lineRule="exact"/>
        <w:rPr>
          <w:color w:val="000000"/>
          <w:lang w:val="fr-FR"/>
        </w:rPr>
      </w:pPr>
    </w:p>
    <w:p w14:paraId="66BAFFC2" w14:textId="77777777" w:rsidR="008C4747" w:rsidRDefault="00BB688C">
      <w:pPr>
        <w:pStyle w:val="ParagrapheIndent2"/>
        <w:spacing w:line="232" w:lineRule="exact"/>
        <w:rPr>
          <w:color w:val="000000"/>
          <w:lang w:val="fr-FR"/>
        </w:rPr>
        <w:sectPr w:rsidR="008C474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Remplacement des batteries de </w:t>
      </w:r>
      <w:r>
        <w:rPr>
          <w:color w:val="000000"/>
          <w:lang w:val="fr-FR"/>
        </w:rPr>
        <w:t>récupération au 6ème étage du bâtiment Gaston Ramon</w:t>
      </w:r>
    </w:p>
    <w:p w14:paraId="2EF2A0B3" w14:textId="77777777" w:rsidR="008C4747" w:rsidRDefault="00BB68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2D0BCA18" w14:textId="77777777" w:rsidR="008C4747" w:rsidRDefault="00BB688C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854D71B" w14:textId="77777777" w:rsidR="008C4747" w:rsidRDefault="00BB68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9CCFF3A" w14:textId="77777777" w:rsidR="008C4747" w:rsidRDefault="00BB688C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868146F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BE4C14A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61D7FAFD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5C4A436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53DC7F76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8C4747" w14:paraId="35552EAA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B585" w14:textId="77777777" w:rsidR="008C4747" w:rsidRDefault="00BB688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9F7B" w14:textId="77777777" w:rsidR="008C4747" w:rsidRDefault="00BB688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C4747" w14:paraId="2418145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08B3" w14:textId="77777777" w:rsidR="008C4747" w:rsidRDefault="00BB688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85CE" w14:textId="77777777" w:rsidR="008C4747" w:rsidRDefault="00BB688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150 000,00 €</w:t>
            </w:r>
          </w:p>
        </w:tc>
      </w:tr>
      <w:tr w:rsidR="008C4747" w14:paraId="3C2010C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3128" w14:textId="77777777" w:rsidR="008C4747" w:rsidRDefault="00BB688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9B2E" w14:textId="77777777" w:rsidR="008C4747" w:rsidRDefault="00BB688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150 000,00 €</w:t>
            </w:r>
          </w:p>
        </w:tc>
      </w:tr>
    </w:tbl>
    <w:p w14:paraId="35304656" w14:textId="77777777" w:rsidR="008C4747" w:rsidRDefault="00BB688C">
      <w:pPr>
        <w:spacing w:after="20" w:line="240" w:lineRule="exact"/>
      </w:pPr>
      <w:r>
        <w:t xml:space="preserve"> </w:t>
      </w:r>
    </w:p>
    <w:p w14:paraId="180712E2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626C2012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691746AD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le délai d'exécution des commandes ainsi que tout autre élément indispensable à leur exécution sont fixés dans les </w:t>
      </w:r>
      <w:r>
        <w:rPr>
          <w:color w:val="000000"/>
          <w:lang w:val="fr-FR"/>
        </w:rPr>
        <w:t>conditions du CCAP.</w:t>
      </w:r>
    </w:p>
    <w:p w14:paraId="3CFF4984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28B431A9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23E1D8AB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A41DB69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747" w14:paraId="4386D8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B02F7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DA3EE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66439A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79878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0F2E9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29E1E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59EBB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74EFD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2A4E6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C63E3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0D16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4AD5E9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B1AF4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5CB51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6D988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DBF91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AC370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211F15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FDD95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45433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6750D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32053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BF05C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429B0B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F403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7DECD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125433" w14:textId="77777777" w:rsidR="008C4747" w:rsidRDefault="00BB688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747" w14:paraId="245D8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50F2E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42BB4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834A1C" w14:textId="77777777" w:rsidR="008C4747" w:rsidRDefault="008C4747">
      <w:pPr>
        <w:sectPr w:rsidR="008C474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4747" w14:paraId="0B9EFD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EEB8A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EDF0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2EC3E2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CE2F7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C10F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9E167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2B142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709D7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13F34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3F764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6A70B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CDEC7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F0EB5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424A5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59DD58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A3E7F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C52B1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14F8A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E495E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159A4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C4747" w14:paraId="79038A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6366E" w14:textId="77777777" w:rsidR="008C4747" w:rsidRDefault="00BB68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2D288" w14:textId="77777777" w:rsidR="008C4747" w:rsidRDefault="008C474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E7AA61" w14:textId="77777777" w:rsidR="008C4747" w:rsidRDefault="00BB688C">
      <w:pPr>
        <w:spacing w:after="20" w:line="240" w:lineRule="exact"/>
      </w:pPr>
      <w:r>
        <w:t xml:space="preserve"> </w:t>
      </w:r>
    </w:p>
    <w:p w14:paraId="2D800CA7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4722C1A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2D97C5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29538" w14:textId="79BB72AC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38698E" wp14:editId="1FF79FD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372E4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5DBB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26E34D9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0DE124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2F1D" w14:textId="2FD2A0EA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361F76" wp14:editId="14E4FD3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53E8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9EC76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</w:t>
            </w:r>
            <w:r>
              <w:rPr>
                <w:color w:val="000000"/>
                <w:lang w:val="fr-FR"/>
              </w:rPr>
              <w:t>annexe du présent document.</w:t>
            </w:r>
          </w:p>
        </w:tc>
      </w:tr>
      <w:tr w:rsidR="008C4747" w14:paraId="37136C9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05DD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C7A9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62BB" w14:textId="77777777" w:rsidR="008C4747" w:rsidRDefault="008C4747"/>
        </w:tc>
      </w:tr>
    </w:tbl>
    <w:p w14:paraId="7F39895C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5D578A94" w14:textId="77777777" w:rsidR="008C4747" w:rsidRDefault="00BB688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26C28DC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A683247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5A5D83AB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</w:t>
      </w:r>
      <w:r>
        <w:rPr>
          <w:color w:val="000000"/>
          <w:lang w:val="fr-FR"/>
        </w:rPr>
        <w:t>vocabulaire commun des marchés européens (CPV) est :</w:t>
      </w:r>
    </w:p>
    <w:p w14:paraId="50911898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C4747" w14:paraId="17A8C35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55D5" w14:textId="77777777" w:rsidR="008C4747" w:rsidRDefault="00BB688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CBB0" w14:textId="77777777" w:rsidR="008C4747" w:rsidRDefault="00BB688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C4747" w14:paraId="7F4F2E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382D" w14:textId="77777777" w:rsidR="008C4747" w:rsidRDefault="00BB688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31400000-0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E015" w14:textId="77777777" w:rsidR="008C4747" w:rsidRDefault="00BB688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Accumulateurs, piles et batteries primaires</w:t>
            </w:r>
          </w:p>
        </w:tc>
      </w:tr>
    </w:tbl>
    <w:p w14:paraId="1BC7A412" w14:textId="77777777" w:rsidR="008C4747" w:rsidRDefault="00BB688C">
      <w:pPr>
        <w:spacing w:after="20" w:line="240" w:lineRule="exact"/>
      </w:pPr>
      <w:r>
        <w:t xml:space="preserve"> </w:t>
      </w:r>
    </w:p>
    <w:p w14:paraId="54EE1117" w14:textId="77777777" w:rsidR="008C4747" w:rsidRDefault="00BB68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4C12954B" w14:textId="77777777" w:rsidR="008C4747" w:rsidRDefault="00BB688C">
      <w:pPr>
        <w:spacing w:line="60" w:lineRule="exact"/>
        <w:rPr>
          <w:sz w:val="6"/>
        </w:rPr>
      </w:pPr>
      <w:r>
        <w:t xml:space="preserve"> </w:t>
      </w:r>
    </w:p>
    <w:p w14:paraId="7FF63456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2342BC22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38259D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4F07D9E4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</w:t>
      </w:r>
      <w:r>
        <w:rPr>
          <w:color w:val="000000"/>
          <w:lang w:val="fr-FR"/>
        </w:rPr>
        <w:t>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B3EE235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3678F80D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9D0DAAB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3C61CB0E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B7B85F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928D7A6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EE5CB8D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BECEAC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330B4612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8C474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528BF31C" w14:textId="77777777" w:rsidR="008C4747" w:rsidRDefault="00BB688C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DFA64F4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FFDCD3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17C771FB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6C702A" w14:textId="77777777" w:rsidR="008C4747" w:rsidRDefault="00BB688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17EE20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21170690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6379FD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4B90D1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FF545B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53E3E8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5AF247" w14:textId="77777777" w:rsidR="008C4747" w:rsidRDefault="008C474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60D7412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D2AAE21" w14:textId="77777777" w:rsidR="008C4747" w:rsidRDefault="008C4747">
      <w:pPr>
        <w:pStyle w:val="ParagrapheIndent1"/>
        <w:spacing w:line="232" w:lineRule="exact"/>
        <w:rPr>
          <w:color w:val="000000"/>
          <w:lang w:val="fr-FR"/>
        </w:rPr>
      </w:pPr>
    </w:p>
    <w:p w14:paraId="19670ECB" w14:textId="77777777" w:rsidR="008C4747" w:rsidRDefault="00BB688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</w:t>
      </w:r>
      <w:r>
        <w:rPr>
          <w:color w:val="000000"/>
          <w:lang w:val="fr-FR"/>
        </w:rPr>
        <w:t>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06438D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F3D51" w14:textId="7D202087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61D885" wp14:editId="390482F1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00F69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17D1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E5AA39D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747" w14:paraId="2125477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50AB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9B7E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15C8" w14:textId="77777777" w:rsidR="008C4747" w:rsidRDefault="008C4747"/>
        </w:tc>
      </w:tr>
    </w:tbl>
    <w:p w14:paraId="2E326CDB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57A424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C6E1" w14:textId="62F93AA3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BC3A50" wp14:editId="5DCB7FF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7DDA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056A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2497899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747" w14:paraId="1289C3D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A90A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D52C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8F272" w14:textId="77777777" w:rsidR="008C4747" w:rsidRDefault="008C4747"/>
        </w:tc>
      </w:tr>
    </w:tbl>
    <w:p w14:paraId="4A2A4946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256463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D12E" w14:textId="362B095E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15DA4A" wp14:editId="1A7FDC1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A7E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383C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</w:t>
            </w:r>
            <w:r>
              <w:rPr>
                <w:color w:val="000000"/>
                <w:lang w:val="fr-FR"/>
              </w:rPr>
              <w:t>n'envisage pas de confier à des sous-traitants bénéficiant du paiement direct, est évaluée à (indiquer en chiffres et en lettres) :</w:t>
            </w:r>
          </w:p>
          <w:p w14:paraId="0B7512F1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4747" w14:paraId="7AA0A9B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DEBC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8421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9172" w14:textId="77777777" w:rsidR="008C4747" w:rsidRDefault="008C4747"/>
        </w:tc>
      </w:tr>
    </w:tbl>
    <w:p w14:paraId="009CA403" w14:textId="77777777" w:rsidR="008C4747" w:rsidRDefault="00BB68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554ED3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AD62" w14:textId="395FDA5E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6430CE" wp14:editId="375E57E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351C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5478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C3340EE" w14:textId="77777777" w:rsidR="008C4747" w:rsidRDefault="00BB688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</w:t>
            </w:r>
          </w:p>
        </w:tc>
      </w:tr>
      <w:tr w:rsidR="008C4747" w14:paraId="0FB21E9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75DB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2056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4B8C" w14:textId="77777777" w:rsidR="008C4747" w:rsidRDefault="008C4747"/>
        </w:tc>
      </w:tr>
    </w:tbl>
    <w:p w14:paraId="3F4B58F3" w14:textId="77777777" w:rsidR="008C4747" w:rsidRDefault="00BB688C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4747" w14:paraId="04458B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2590" w14:textId="67942C3C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B14C91" wp14:editId="2D8F253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E37F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6556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C4747" w14:paraId="60861B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3B32" w14:textId="058B3492" w:rsidR="008C4747" w:rsidRDefault="00BB688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D328B8" wp14:editId="7123CD6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3D9D0" w14:textId="77777777" w:rsidR="008C4747" w:rsidRDefault="008C474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C2B9" w14:textId="77777777" w:rsidR="008C4747" w:rsidRDefault="00BB688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3EB5D4C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766F78A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433352F" w14:textId="77777777" w:rsidR="008C4747" w:rsidRDefault="008C47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8C33ED" w14:textId="77777777" w:rsidR="008C4747" w:rsidRDefault="00BB688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C4747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B0DB7F" w14:textId="77777777" w:rsidR="008C4747" w:rsidRDefault="00BB688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07E16D28" w14:textId="77777777" w:rsidR="008C4747" w:rsidRDefault="00BB688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C4747" w14:paraId="3170B38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5F16" w14:textId="77777777" w:rsidR="008C4747" w:rsidRDefault="00BB68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BABE" w14:textId="77777777" w:rsidR="008C4747" w:rsidRDefault="00BB68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C64B" w14:textId="77777777" w:rsidR="008C4747" w:rsidRDefault="00BB68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0F8B8" w14:textId="77777777" w:rsidR="008C4747" w:rsidRDefault="00BB688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C22A400" w14:textId="77777777" w:rsidR="008C4747" w:rsidRDefault="00BB688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8944" w14:textId="77777777" w:rsidR="008C4747" w:rsidRDefault="00BB68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C4747" w14:paraId="67FA275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C989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776CE7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99B57B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70D4082C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4A6DAF" w14:textId="77777777" w:rsidR="008C4747" w:rsidRDefault="008C474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830D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7792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DA9B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0397B" w14:textId="77777777" w:rsidR="008C4747" w:rsidRDefault="008C4747"/>
        </w:tc>
      </w:tr>
      <w:tr w:rsidR="008C4747" w14:paraId="4F0CB6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C744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C037F2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2F1A42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0F0A34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073784" w14:textId="77777777" w:rsidR="008C4747" w:rsidRDefault="008C474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9BFDC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2CE5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1C17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8275" w14:textId="77777777" w:rsidR="008C4747" w:rsidRDefault="008C4747"/>
        </w:tc>
      </w:tr>
      <w:tr w:rsidR="008C4747" w14:paraId="2A768D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8127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6E905B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A4CF13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A8C17B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133A4A" w14:textId="77777777" w:rsidR="008C4747" w:rsidRDefault="008C474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01F9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862C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223A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AF31" w14:textId="77777777" w:rsidR="008C4747" w:rsidRDefault="008C4747"/>
        </w:tc>
      </w:tr>
      <w:tr w:rsidR="008C4747" w14:paraId="3F1A8E6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DB936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871AC5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1ABC5A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B898CC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CA8441" w14:textId="77777777" w:rsidR="008C4747" w:rsidRDefault="008C474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89A7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B5EC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C1B9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CFBE" w14:textId="77777777" w:rsidR="008C4747" w:rsidRDefault="008C4747"/>
        </w:tc>
      </w:tr>
      <w:tr w:rsidR="008C4747" w14:paraId="7A8C287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F249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BCD7CD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AFA1EC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9E3BB65" w14:textId="77777777" w:rsidR="008C4747" w:rsidRDefault="00BB68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098D14F" w14:textId="77777777" w:rsidR="008C4747" w:rsidRDefault="008C474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27F58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1CEC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6E49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9DDBB" w14:textId="77777777" w:rsidR="008C4747" w:rsidRDefault="008C4747"/>
        </w:tc>
      </w:tr>
      <w:tr w:rsidR="008C4747" w14:paraId="1FBCE1E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861E" w14:textId="77777777" w:rsidR="008C4747" w:rsidRDefault="008C474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B16ED" w14:textId="77777777" w:rsidR="008C4747" w:rsidRDefault="00BB688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367A" w14:textId="77777777" w:rsidR="008C4747" w:rsidRDefault="008C47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59885" w14:textId="77777777" w:rsidR="008C4747" w:rsidRDefault="008C47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1AFC" w14:textId="77777777" w:rsidR="008C4747" w:rsidRDefault="008C4747"/>
        </w:tc>
      </w:tr>
    </w:tbl>
    <w:p w14:paraId="2C334924" w14:textId="77777777" w:rsidR="008C4747" w:rsidRDefault="008C4747"/>
    <w:sectPr w:rsidR="008C4747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A3D0" w14:textId="77777777" w:rsidR="00BB688C" w:rsidRDefault="00BB688C">
      <w:r>
        <w:separator/>
      </w:r>
    </w:p>
  </w:endnote>
  <w:endnote w:type="continuationSeparator" w:id="0">
    <w:p w14:paraId="3C1BCCC6" w14:textId="77777777" w:rsidR="00BB688C" w:rsidRDefault="00BB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1FEF" w14:textId="77777777" w:rsidR="008C4747" w:rsidRDefault="008C47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747" w14:paraId="452DB8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0EF262" w14:textId="77777777" w:rsidR="008C4747" w:rsidRDefault="00BB68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757C48" w14:textId="77777777" w:rsidR="008C4747" w:rsidRDefault="00BB68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BCBB" w14:textId="77777777" w:rsidR="008C4747" w:rsidRDefault="00BB68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96D4A7E" w14:textId="77777777" w:rsidR="008C4747" w:rsidRDefault="008C4747">
    <w:pPr>
      <w:spacing w:after="160" w:line="240" w:lineRule="exact"/>
    </w:pPr>
  </w:p>
  <w:p w14:paraId="50CFA794" w14:textId="77777777" w:rsidR="008C4747" w:rsidRDefault="008C47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747" w14:paraId="186AA2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5CB082" w14:textId="77777777" w:rsidR="008C4747" w:rsidRDefault="00BB68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EC399B" w14:textId="77777777" w:rsidR="008C4747" w:rsidRDefault="00BB68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6EDE9" w14:textId="77777777" w:rsidR="008C4747" w:rsidRDefault="008C47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747" w14:paraId="6471BF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81D11F" w14:textId="77777777" w:rsidR="008C4747" w:rsidRDefault="00BB68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40650E" w14:textId="77777777" w:rsidR="008C4747" w:rsidRDefault="00BB68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350C" w14:textId="77777777" w:rsidR="008C4747" w:rsidRDefault="00BB68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9BF165" w14:textId="77777777" w:rsidR="008C4747" w:rsidRDefault="00BB68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9884F9C" w14:textId="77777777" w:rsidR="008C4747" w:rsidRDefault="008C4747">
    <w:pPr>
      <w:spacing w:after="160" w:line="240" w:lineRule="exact"/>
    </w:pPr>
  </w:p>
  <w:p w14:paraId="7D62FC0B" w14:textId="77777777" w:rsidR="008C4747" w:rsidRDefault="008C47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747" w14:paraId="3E1CFB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6C3EC9" w14:textId="77777777" w:rsidR="008C4747" w:rsidRDefault="00BB68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B18A8D" w14:textId="77777777" w:rsidR="008C4747" w:rsidRDefault="00BB68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7588" w14:textId="77777777" w:rsidR="008C4747" w:rsidRDefault="00BB68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6CAA1DF" w14:textId="77777777" w:rsidR="008C4747" w:rsidRDefault="008C4747">
    <w:pPr>
      <w:spacing w:after="160" w:line="240" w:lineRule="exact"/>
    </w:pPr>
  </w:p>
  <w:p w14:paraId="16B0BC16" w14:textId="77777777" w:rsidR="008C4747" w:rsidRDefault="008C47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4747" w14:paraId="5FCD35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2C43D4" w14:textId="77777777" w:rsidR="008C4747" w:rsidRDefault="00BB688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25FC05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32D975" w14:textId="77777777" w:rsidR="008C4747" w:rsidRDefault="00BB68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4747" w14:paraId="058B57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C56408" w14:textId="77777777" w:rsidR="008C4747" w:rsidRDefault="00BB688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25FC05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9B4AA4" w14:textId="77777777" w:rsidR="008C4747" w:rsidRDefault="00BB688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1409" w14:textId="77777777" w:rsidR="00BB688C" w:rsidRDefault="00BB688C">
      <w:r>
        <w:separator/>
      </w:r>
    </w:p>
  </w:footnote>
  <w:footnote w:type="continuationSeparator" w:id="0">
    <w:p w14:paraId="70F95BDE" w14:textId="77777777" w:rsidR="00BB688C" w:rsidRDefault="00BB6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747"/>
    <w:rsid w:val="008C4747"/>
    <w:rsid w:val="00B5488A"/>
    <w:rsid w:val="00BB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4BFDEAF"/>
  <w15:docId w15:val="{9601EFE4-1B6A-45E5-9A9C-6B518F71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1433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LUCIE BORDIER</cp:lastModifiedBy>
  <cp:revision>2</cp:revision>
  <dcterms:created xsi:type="dcterms:W3CDTF">2025-04-15T12:48:00Z</dcterms:created>
  <dcterms:modified xsi:type="dcterms:W3CDTF">2025-04-15T12:48:00Z</dcterms:modified>
</cp:coreProperties>
</file>