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31" w:type="dxa"/>
        <w:tblInd w:w="-492" w:type="dxa"/>
        <w:tblLayout w:type="fixed"/>
        <w:tblCellMar>
          <w:left w:w="0" w:type="dxa"/>
          <w:right w:w="0" w:type="dxa"/>
        </w:tblCellMar>
        <w:tblLook w:val="0000" w:firstRow="0" w:lastRow="0" w:firstColumn="0" w:lastColumn="0" w:noHBand="0" w:noVBand="0"/>
      </w:tblPr>
      <w:tblGrid>
        <w:gridCol w:w="2902"/>
        <w:gridCol w:w="7229"/>
      </w:tblGrid>
      <w:tr w:rsidR="00962DA7" w14:paraId="2F6F88FD" w14:textId="77777777" w:rsidTr="00962DA7">
        <w:trPr>
          <w:trHeight w:val="376"/>
        </w:trPr>
        <w:tc>
          <w:tcPr>
            <w:tcW w:w="2902" w:type="dxa"/>
          </w:tcPr>
          <w:p w14:paraId="36E266C0" w14:textId="77777777" w:rsidR="00962DA7" w:rsidRDefault="00962DA7" w:rsidP="005123CA">
            <w:pPr>
              <w:pStyle w:val="Contenudetableau"/>
              <w:snapToGrid w:val="0"/>
              <w:rPr>
                <w:rFonts w:ascii="Arial" w:hAnsi="Arial" w:cs="Arial"/>
              </w:rPr>
            </w:pPr>
            <w:r>
              <w:rPr>
                <w:rFonts w:ascii="Calibri Light" w:hAnsi="Calibri Light" w:cs="Arial"/>
                <w:b/>
                <w:noProof/>
                <w:sz w:val="16"/>
                <w:szCs w:val="16"/>
              </w:rPr>
              <w:drawing>
                <wp:inline distT="0" distB="0" distL="0" distR="0" wp14:anchorId="64E728FA" wp14:editId="5D567CDA">
                  <wp:extent cx="1357679" cy="11334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59921" cy="1135347"/>
                          </a:xfrm>
                          <a:prstGeom prst="rect">
                            <a:avLst/>
                          </a:prstGeom>
                          <a:noFill/>
                          <a:ln>
                            <a:noFill/>
                          </a:ln>
                        </pic:spPr>
                      </pic:pic>
                    </a:graphicData>
                  </a:graphic>
                </wp:inline>
              </w:drawing>
            </w:r>
            <w:r>
              <w:rPr>
                <w:rFonts w:ascii="Calibri Light" w:hAnsi="Calibri Light" w:cs="Arial"/>
                <w:b/>
                <w:sz w:val="16"/>
                <w:szCs w:val="16"/>
              </w:rPr>
              <w:t xml:space="preserve">                                                               </w:t>
            </w:r>
          </w:p>
        </w:tc>
        <w:tc>
          <w:tcPr>
            <w:tcW w:w="7229" w:type="dxa"/>
          </w:tcPr>
          <w:p w14:paraId="268C9C5B" w14:textId="77777777" w:rsidR="00962DA7" w:rsidRPr="00EC3738" w:rsidRDefault="00962DA7" w:rsidP="005123CA">
            <w:pPr>
              <w:jc w:val="right"/>
              <w:rPr>
                <w:rFonts w:ascii="Century Gothic" w:hAnsi="Century Gothic" w:cs="Calibri Light"/>
                <w:b/>
                <w:bCs/>
                <w:szCs w:val="20"/>
              </w:rPr>
            </w:pPr>
            <w:r w:rsidRPr="00EC3738">
              <w:rPr>
                <w:rFonts w:ascii="Century Gothic" w:hAnsi="Century Gothic" w:cs="Calibri Light"/>
                <w:b/>
                <w:bCs/>
                <w:szCs w:val="20"/>
              </w:rPr>
              <w:t>Ministère de l’Europe et des Affaires Etrangères</w:t>
            </w:r>
          </w:p>
          <w:p w14:paraId="7B572945" w14:textId="77777777" w:rsidR="00962DA7" w:rsidRPr="00EC3738" w:rsidRDefault="00962DA7" w:rsidP="005123CA">
            <w:pPr>
              <w:jc w:val="right"/>
              <w:rPr>
                <w:rFonts w:ascii="Century Gothic" w:hAnsi="Century Gothic" w:cs="Calibri Light"/>
                <w:sz w:val="18"/>
                <w:szCs w:val="18"/>
              </w:rPr>
            </w:pPr>
            <w:r w:rsidRPr="00EC3738">
              <w:rPr>
                <w:rFonts w:ascii="Century Gothic" w:hAnsi="Century Gothic" w:cs="Calibri Light"/>
                <w:sz w:val="18"/>
                <w:szCs w:val="18"/>
              </w:rPr>
              <w:t>Direction des Immeubles et de la Logistique</w:t>
            </w:r>
          </w:p>
          <w:p w14:paraId="59D73094" w14:textId="77777777" w:rsidR="00962DA7" w:rsidRPr="0094532B" w:rsidRDefault="00962DA7" w:rsidP="005123CA">
            <w:pPr>
              <w:ind w:left="-580"/>
              <w:jc w:val="right"/>
              <w:rPr>
                <w:rFonts w:ascii="Century Gothic" w:hAnsi="Century Gothic" w:cs="Calibri Light"/>
                <w:sz w:val="18"/>
                <w:szCs w:val="18"/>
              </w:rPr>
            </w:pPr>
            <w:r w:rsidRPr="00EC3738">
              <w:rPr>
                <w:rFonts w:ascii="Century Gothic" w:hAnsi="Century Gothic" w:cs="Calibri Light"/>
                <w:sz w:val="18"/>
                <w:szCs w:val="18"/>
              </w:rPr>
              <w:t>Sous-direction des opérations immobilières en France et de la logistique (DIL/OIFL)</w:t>
            </w:r>
          </w:p>
        </w:tc>
      </w:tr>
    </w:tbl>
    <w:p w14:paraId="01EE11F0" w14:textId="7549BB22" w:rsidR="00ED1278" w:rsidRDefault="00ED1278" w:rsidP="00962DA7">
      <w:pPr>
        <w:pStyle w:val="PuceA"/>
        <w:numPr>
          <w:ilvl w:val="0"/>
          <w:numId w:val="0"/>
        </w:numPr>
        <w:ind w:left="360" w:hanging="360"/>
      </w:pPr>
    </w:p>
    <w:p w14:paraId="1681A021" w14:textId="77777777" w:rsidR="00ED1278" w:rsidRDefault="00ED1278" w:rsidP="00ED1278">
      <w:pPr>
        <w:jc w:val="right"/>
        <w:rPr>
          <w:bCs/>
          <w:sz w:val="36"/>
          <w:szCs w:val="40"/>
        </w:rPr>
      </w:pPr>
    </w:p>
    <w:p w14:paraId="288A9F1E" w14:textId="1C6EAE1D" w:rsidR="00ED1278" w:rsidRDefault="00ED1278" w:rsidP="00ED1278">
      <w:pPr>
        <w:jc w:val="right"/>
        <w:rPr>
          <w:bCs/>
          <w:sz w:val="36"/>
          <w:szCs w:val="40"/>
        </w:rPr>
      </w:pPr>
      <w:r w:rsidRPr="00745BD4">
        <w:rPr>
          <w:bCs/>
          <w:sz w:val="36"/>
          <w:szCs w:val="40"/>
        </w:rPr>
        <w:t>Marché</w:t>
      </w:r>
      <w:r>
        <w:rPr>
          <w:bCs/>
          <w:sz w:val="36"/>
          <w:szCs w:val="40"/>
        </w:rPr>
        <w:t xml:space="preserve"> </w:t>
      </w:r>
      <w:r w:rsidR="00773486">
        <w:rPr>
          <w:bCs/>
          <w:sz w:val="36"/>
          <w:szCs w:val="40"/>
        </w:rPr>
        <w:t>de travaux</w:t>
      </w:r>
    </w:p>
    <w:p w14:paraId="7C8690EE" w14:textId="43E47379" w:rsidR="00B07DF8" w:rsidRPr="00372F22" w:rsidRDefault="00B07DF8" w:rsidP="00ED1278">
      <w:pPr>
        <w:jc w:val="right"/>
        <w:rPr>
          <w:bCs/>
          <w:sz w:val="36"/>
          <w:szCs w:val="40"/>
        </w:rPr>
      </w:pPr>
      <w:r w:rsidRPr="00372F22">
        <w:rPr>
          <w:bCs/>
          <w:sz w:val="36"/>
          <w:szCs w:val="40"/>
        </w:rPr>
        <w:t>ERA – QUAI D’ORSAY – PARIS</w:t>
      </w:r>
    </w:p>
    <w:p w14:paraId="6A4D9BF5" w14:textId="3CC51B2A" w:rsidR="00ED1278" w:rsidRDefault="00B07DF8" w:rsidP="00ED1278">
      <w:pPr>
        <w:jc w:val="right"/>
        <w:rPr>
          <w:bCs/>
          <w:sz w:val="36"/>
          <w:szCs w:val="40"/>
        </w:rPr>
      </w:pPr>
      <w:r w:rsidRPr="00372F22">
        <w:rPr>
          <w:bCs/>
          <w:sz w:val="36"/>
          <w:szCs w:val="40"/>
        </w:rPr>
        <w:t>Rénovation et extension de l’aile des archives</w:t>
      </w:r>
      <w:r w:rsidR="00773486" w:rsidRPr="00372F22">
        <w:rPr>
          <w:bCs/>
          <w:sz w:val="36"/>
          <w:szCs w:val="40"/>
        </w:rPr>
        <w:t xml:space="preserve"> </w:t>
      </w:r>
    </w:p>
    <w:p w14:paraId="6793A1A3" w14:textId="77777777" w:rsidR="00ED1278" w:rsidRDefault="00ED1278" w:rsidP="00ED1278">
      <w:pPr>
        <w:jc w:val="right"/>
        <w:rPr>
          <w:bCs/>
          <w:sz w:val="36"/>
          <w:szCs w:val="40"/>
        </w:rPr>
      </w:pPr>
    </w:p>
    <w:p w14:paraId="2BB1816D" w14:textId="55832133" w:rsidR="00ED1278" w:rsidRPr="008173E6" w:rsidRDefault="004633C7" w:rsidP="00ED1278">
      <w:pPr>
        <w:jc w:val="right"/>
        <w:rPr>
          <w:rFonts w:asciiTheme="majorHAnsi" w:eastAsiaTheme="minorEastAsia" w:hAnsiTheme="majorHAnsi" w:cstheme="majorBidi"/>
          <w:smallCaps/>
          <w:color w:val="auto"/>
          <w:sz w:val="28"/>
          <w:szCs w:val="36"/>
        </w:rPr>
      </w:pPr>
      <w:r w:rsidRPr="008173E6">
        <w:rPr>
          <w:rFonts w:asciiTheme="majorHAnsi" w:eastAsiaTheme="minorEastAsia" w:hAnsiTheme="majorHAnsi" w:cstheme="majorBidi"/>
          <w:smallCaps/>
          <w:color w:val="auto"/>
          <w:sz w:val="28"/>
          <w:szCs w:val="36"/>
        </w:rPr>
        <w:t>PROCEDURE AVEC NEGOCIATION</w:t>
      </w:r>
    </w:p>
    <w:p w14:paraId="24CDC863" w14:textId="25FD0E8C" w:rsidR="00773486" w:rsidRDefault="00773486" w:rsidP="00ED1278">
      <w:pPr>
        <w:jc w:val="right"/>
        <w:rPr>
          <w:bCs/>
          <w:sz w:val="36"/>
          <w:szCs w:val="40"/>
        </w:rPr>
      </w:pPr>
    </w:p>
    <w:p w14:paraId="10523BDB" w14:textId="44A28A2E" w:rsidR="00A928FD" w:rsidRPr="0056653D" w:rsidRDefault="00A928FD" w:rsidP="00A928FD">
      <w:pPr>
        <w:pBdr>
          <w:top w:val="single" w:sz="12" w:space="1" w:color="A0BB78" w:themeColor="accent6" w:themeShade="BF"/>
          <w:left w:val="single" w:sz="12" w:space="4" w:color="A0BB78" w:themeColor="accent6" w:themeShade="BF"/>
          <w:bottom w:val="single" w:sz="12" w:space="1" w:color="A0BB78" w:themeColor="accent6" w:themeShade="BF"/>
          <w:right w:val="single" w:sz="12" w:space="14" w:color="A0BB78" w:themeColor="accent6" w:themeShade="BF"/>
        </w:pBdr>
        <w:shd w:val="clear" w:color="auto" w:fill="FFFFFF"/>
        <w:spacing w:line="320" w:lineRule="atLeast"/>
        <w:ind w:right="424"/>
        <w:jc w:val="center"/>
        <w:rPr>
          <w:rFonts w:ascii="Century Gothic" w:hAnsi="Century Gothic"/>
          <w:b/>
          <w:sz w:val="32"/>
          <w:szCs w:val="32"/>
        </w:rPr>
      </w:pPr>
      <w:r w:rsidRPr="008173E6">
        <w:rPr>
          <w:rFonts w:ascii="Century Gothic" w:hAnsi="Century Gothic"/>
          <w:b/>
          <w:sz w:val="32"/>
          <w:szCs w:val="32"/>
          <w:shd w:val="clear" w:color="auto" w:fill="BBD0A1" w:themeFill="accent5" w:themeFillTint="99"/>
        </w:rPr>
        <w:t>MEAE_</w:t>
      </w:r>
      <w:r w:rsidR="000303A6" w:rsidRPr="008173E6">
        <w:rPr>
          <w:rFonts w:ascii="Century Gothic" w:hAnsi="Century Gothic"/>
          <w:b/>
          <w:sz w:val="32"/>
          <w:szCs w:val="32"/>
          <w:shd w:val="clear" w:color="auto" w:fill="BBD0A1" w:themeFill="accent5" w:themeFillTint="99"/>
        </w:rPr>
        <w:t>24080</w:t>
      </w:r>
      <w:r w:rsidR="005B5BD5" w:rsidRPr="008173E6">
        <w:rPr>
          <w:rFonts w:ascii="Century Gothic" w:hAnsi="Century Gothic"/>
          <w:b/>
          <w:sz w:val="32"/>
          <w:szCs w:val="32"/>
          <w:shd w:val="clear" w:color="auto" w:fill="BBD0A1" w:themeFill="accent5" w:themeFillTint="99"/>
        </w:rPr>
        <w:t>_</w:t>
      </w:r>
      <w:r w:rsidR="00CA5A6D" w:rsidRPr="008173E6">
        <w:rPr>
          <w:rFonts w:ascii="Century Gothic" w:hAnsi="Century Gothic"/>
          <w:b/>
          <w:sz w:val="32"/>
          <w:szCs w:val="32"/>
          <w:shd w:val="clear" w:color="auto" w:fill="BBD0A1" w:themeFill="accent5" w:themeFillTint="99"/>
        </w:rPr>
        <w:t>DIL</w:t>
      </w:r>
      <w:r w:rsidR="005C24DB" w:rsidRPr="008173E6">
        <w:rPr>
          <w:rFonts w:ascii="Century Gothic" w:hAnsi="Century Gothic"/>
          <w:b/>
          <w:sz w:val="32"/>
          <w:szCs w:val="32"/>
          <w:shd w:val="clear" w:color="auto" w:fill="BBD0A1" w:themeFill="accent5" w:themeFillTint="99"/>
        </w:rPr>
        <w:t>_ERA_</w:t>
      </w:r>
      <w:r w:rsidR="00CA5A6D" w:rsidRPr="008173E6">
        <w:rPr>
          <w:rFonts w:ascii="Century Gothic" w:hAnsi="Century Gothic"/>
          <w:b/>
          <w:sz w:val="32"/>
          <w:szCs w:val="32"/>
          <w:shd w:val="clear" w:color="auto" w:fill="BBD0A1" w:themeFill="accent5" w:themeFillTint="99"/>
        </w:rPr>
        <w:t>ASSURANCE_</w:t>
      </w:r>
      <w:r w:rsidR="005B5BD5" w:rsidRPr="008173E6">
        <w:rPr>
          <w:rFonts w:ascii="Century Gothic" w:hAnsi="Century Gothic"/>
          <w:b/>
          <w:sz w:val="32"/>
          <w:szCs w:val="32"/>
          <w:shd w:val="clear" w:color="auto" w:fill="BBD0A1" w:themeFill="accent5" w:themeFillTint="99"/>
        </w:rPr>
        <w:t>TRC</w:t>
      </w:r>
    </w:p>
    <w:p w14:paraId="3DCEF96E" w14:textId="77777777" w:rsidR="00A928FD" w:rsidRPr="0056653D" w:rsidRDefault="00A928FD" w:rsidP="00A928FD">
      <w:pPr>
        <w:jc w:val="center"/>
        <w:rPr>
          <w:rFonts w:ascii="Century Gothic" w:hAnsi="Century Gothic"/>
        </w:rPr>
      </w:pPr>
    </w:p>
    <w:p w14:paraId="4843C5A1" w14:textId="77777777" w:rsidR="00A928FD" w:rsidRPr="0056653D" w:rsidRDefault="00A928FD" w:rsidP="00A928FD">
      <w:pPr>
        <w:jc w:val="center"/>
        <w:rPr>
          <w:rFonts w:ascii="Century Gothic" w:hAnsi="Century Gothic"/>
        </w:rPr>
      </w:pPr>
    </w:p>
    <w:p w14:paraId="4142183E" w14:textId="11293B39" w:rsidR="00ED1278" w:rsidRPr="004C64D1" w:rsidRDefault="00ED1278" w:rsidP="00ED1278">
      <w:pPr>
        <w:pBdr>
          <w:bottom w:val="single" w:sz="4" w:space="1" w:color="auto"/>
        </w:pBdr>
        <w:jc w:val="right"/>
        <w:rPr>
          <w:b/>
          <w:bCs/>
          <w:sz w:val="36"/>
          <w:szCs w:val="40"/>
        </w:rPr>
      </w:pPr>
      <w:r>
        <w:rPr>
          <w:b/>
          <w:bCs/>
          <w:sz w:val="36"/>
          <w:szCs w:val="40"/>
        </w:rPr>
        <w:t xml:space="preserve">Règlement de consultation </w:t>
      </w:r>
    </w:p>
    <w:p w14:paraId="380CF39F" w14:textId="63427330" w:rsidR="00ED1278" w:rsidRDefault="00ED1278" w:rsidP="00ED1278"/>
    <w:p w14:paraId="6D90B37B" w14:textId="77777777" w:rsidR="00A928FD" w:rsidRDefault="00A928FD" w:rsidP="00ED1278"/>
    <w:p w14:paraId="55EB8805" w14:textId="514F89A5" w:rsidR="00F73F3C" w:rsidRDefault="002F6131" w:rsidP="002F6131">
      <w:pPr>
        <w:jc w:val="center"/>
        <w:rPr>
          <w:b/>
          <w:bCs/>
          <w:sz w:val="24"/>
          <w:szCs w:val="24"/>
          <w:highlight w:val="yellow"/>
        </w:rPr>
      </w:pPr>
      <w:r w:rsidRPr="00F82CC3">
        <w:rPr>
          <w:b/>
          <w:bCs/>
          <w:szCs w:val="20"/>
          <w:highlight w:val="yellow"/>
        </w:rPr>
        <w:t xml:space="preserve">DATE LIMITE DE REMISE DES </w:t>
      </w:r>
      <w:r w:rsidR="002B4173" w:rsidRPr="00F82CC3">
        <w:rPr>
          <w:b/>
          <w:bCs/>
          <w:szCs w:val="20"/>
          <w:highlight w:val="yellow"/>
        </w:rPr>
        <w:t xml:space="preserve">CANDIDATURES </w:t>
      </w:r>
      <w:r w:rsidRPr="00F82CC3">
        <w:rPr>
          <w:b/>
          <w:bCs/>
          <w:szCs w:val="20"/>
          <w:highlight w:val="yellow"/>
        </w:rPr>
        <w:t>:</w:t>
      </w:r>
      <w:r w:rsidRPr="00F82CC3">
        <w:rPr>
          <w:b/>
          <w:bCs/>
          <w:sz w:val="24"/>
          <w:szCs w:val="24"/>
          <w:highlight w:val="yellow"/>
        </w:rPr>
        <w:t xml:space="preserve"> </w:t>
      </w:r>
      <w:r w:rsidR="002B4173" w:rsidRPr="00F82CC3">
        <w:rPr>
          <w:b/>
          <w:bCs/>
          <w:sz w:val="24"/>
          <w:szCs w:val="24"/>
          <w:highlight w:val="yellow"/>
        </w:rPr>
        <w:t xml:space="preserve">LUNDI 19 </w:t>
      </w:r>
      <w:r w:rsidR="00F858E6">
        <w:rPr>
          <w:b/>
          <w:bCs/>
          <w:sz w:val="24"/>
          <w:szCs w:val="24"/>
          <w:highlight w:val="yellow"/>
        </w:rPr>
        <w:t xml:space="preserve">MAI </w:t>
      </w:r>
      <w:r w:rsidR="002B4173" w:rsidRPr="00F82CC3">
        <w:rPr>
          <w:b/>
          <w:bCs/>
          <w:sz w:val="24"/>
          <w:szCs w:val="24"/>
          <w:highlight w:val="yellow"/>
        </w:rPr>
        <w:t xml:space="preserve">2025 </w:t>
      </w:r>
      <w:r w:rsidR="00814AEB" w:rsidRPr="00F82CC3">
        <w:rPr>
          <w:b/>
          <w:bCs/>
          <w:sz w:val="24"/>
          <w:szCs w:val="24"/>
          <w:highlight w:val="yellow"/>
        </w:rPr>
        <w:t xml:space="preserve">à </w:t>
      </w:r>
      <w:r w:rsidR="00926A76" w:rsidRPr="00F82CC3">
        <w:rPr>
          <w:b/>
          <w:bCs/>
          <w:sz w:val="24"/>
          <w:szCs w:val="24"/>
          <w:highlight w:val="yellow"/>
        </w:rPr>
        <w:t>1</w:t>
      </w:r>
      <w:r w:rsidR="002B4173" w:rsidRPr="00F82CC3">
        <w:rPr>
          <w:b/>
          <w:bCs/>
          <w:sz w:val="24"/>
          <w:szCs w:val="24"/>
          <w:highlight w:val="yellow"/>
        </w:rPr>
        <w:t>4</w:t>
      </w:r>
      <w:r w:rsidR="001F3F9A" w:rsidRPr="00F82CC3">
        <w:rPr>
          <w:b/>
          <w:bCs/>
          <w:sz w:val="24"/>
          <w:szCs w:val="24"/>
          <w:highlight w:val="yellow"/>
        </w:rPr>
        <w:t xml:space="preserve"> h </w:t>
      </w:r>
      <w:r w:rsidR="00F73F3C" w:rsidRPr="00F82CC3">
        <w:rPr>
          <w:b/>
          <w:bCs/>
          <w:sz w:val="24"/>
          <w:szCs w:val="24"/>
          <w:highlight w:val="yellow"/>
        </w:rPr>
        <w:t xml:space="preserve">00 </w:t>
      </w:r>
    </w:p>
    <w:p w14:paraId="7AE1DB77" w14:textId="463EEEE6" w:rsidR="00ED1278" w:rsidRPr="00F82CC3" w:rsidRDefault="00F73F3C" w:rsidP="002F6131">
      <w:pPr>
        <w:jc w:val="center"/>
        <w:rPr>
          <w:b/>
          <w:bCs/>
          <w:sz w:val="24"/>
          <w:szCs w:val="24"/>
        </w:rPr>
      </w:pPr>
      <w:r w:rsidRPr="00F82CC3">
        <w:rPr>
          <w:b/>
          <w:bCs/>
          <w:sz w:val="24"/>
          <w:szCs w:val="24"/>
          <w:highlight w:val="yellow"/>
        </w:rPr>
        <w:t>(Heure</w:t>
      </w:r>
      <w:r w:rsidR="001F3F9A" w:rsidRPr="00F82CC3">
        <w:rPr>
          <w:b/>
          <w:bCs/>
          <w:sz w:val="24"/>
          <w:szCs w:val="24"/>
          <w:highlight w:val="yellow"/>
        </w:rPr>
        <w:t xml:space="preserve"> de Paris)</w:t>
      </w:r>
    </w:p>
    <w:p w14:paraId="05082C84" w14:textId="5CD21CD9" w:rsidR="00ED1278" w:rsidRDefault="00962DA7" w:rsidP="00ED1278">
      <w:r>
        <w:t xml:space="preserve"> </w:t>
      </w:r>
    </w:p>
    <w:p w14:paraId="25A08478" w14:textId="77777777" w:rsidR="00ED1278" w:rsidRPr="00763799" w:rsidRDefault="00ED1278" w:rsidP="00ED1278">
      <w:pPr>
        <w:pStyle w:val="souilgn"/>
        <w:jc w:val="left"/>
      </w:pPr>
      <w:r w:rsidRPr="00763799">
        <w:t>MAITRISE D’OUVRAGE :</w:t>
      </w:r>
    </w:p>
    <w:tbl>
      <w:tblPr>
        <w:tblStyle w:val="Grilledutableau"/>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6706"/>
      </w:tblGrid>
      <w:tr w:rsidR="00ED1278" w:rsidRPr="00962DA7" w14:paraId="15C8ACDE" w14:textId="77777777" w:rsidTr="00773486">
        <w:trPr>
          <w:trHeight w:val="2178"/>
        </w:trPr>
        <w:tc>
          <w:tcPr>
            <w:tcW w:w="2366" w:type="dxa"/>
          </w:tcPr>
          <w:p w14:paraId="1A06B222" w14:textId="6B372C5A" w:rsidR="00ED1278" w:rsidRPr="00962DA7" w:rsidRDefault="00773486" w:rsidP="00ED1278">
            <w:pPr>
              <w:rPr>
                <w:rFonts w:eastAsia="Calibri" w:cs="Arial"/>
                <w:b/>
                <w:smallCaps/>
                <w:szCs w:val="18"/>
              </w:rPr>
            </w:pPr>
            <w:r w:rsidRPr="00962DA7">
              <w:rPr>
                <w:rFonts w:eastAsia="Calibri" w:cs="Arial"/>
                <w:b/>
                <w:smallCaps/>
                <w:noProof/>
                <w:szCs w:val="18"/>
              </w:rPr>
              <w:drawing>
                <wp:anchor distT="0" distB="0" distL="114300" distR="114300" simplePos="0" relativeHeight="251658240" behindDoc="0" locked="0" layoutInCell="1" allowOverlap="1" wp14:anchorId="3EAD6797" wp14:editId="1EEE4359">
                  <wp:simplePos x="0" y="0"/>
                  <wp:positionH relativeFrom="column">
                    <wp:posOffset>69532</wp:posOffset>
                  </wp:positionH>
                  <wp:positionV relativeFrom="page">
                    <wp:posOffset>151765</wp:posOffset>
                  </wp:positionV>
                  <wp:extent cx="1212215" cy="1000125"/>
                  <wp:effectExtent l="0" t="0" r="6985" b="9525"/>
                  <wp:wrapNone/>
                  <wp:docPr id="1243412274" name="Image 1243412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412274" name=""/>
                          <pic:cNvPicPr/>
                        </pic:nvPicPr>
                        <pic:blipFill>
                          <a:blip r:embed="rId12">
                            <a:extLst>
                              <a:ext uri="{28A0092B-C50C-407E-A947-70E740481C1C}">
                                <a14:useLocalDpi xmlns:a14="http://schemas.microsoft.com/office/drawing/2010/main" val="0"/>
                              </a:ext>
                            </a:extLst>
                          </a:blip>
                          <a:stretch>
                            <a:fillRect/>
                          </a:stretch>
                        </pic:blipFill>
                        <pic:spPr>
                          <a:xfrm>
                            <a:off x="0" y="0"/>
                            <a:ext cx="1212215" cy="1000125"/>
                          </a:xfrm>
                          <a:prstGeom prst="rect">
                            <a:avLst/>
                          </a:prstGeom>
                        </pic:spPr>
                      </pic:pic>
                    </a:graphicData>
                  </a:graphic>
                </wp:anchor>
              </w:drawing>
            </w:r>
          </w:p>
        </w:tc>
        <w:tc>
          <w:tcPr>
            <w:tcW w:w="6706" w:type="dxa"/>
          </w:tcPr>
          <w:p w14:paraId="43E88ADF" w14:textId="10446313" w:rsidR="00773486" w:rsidRPr="00962DA7" w:rsidRDefault="00773486" w:rsidP="00ED1278">
            <w:pPr>
              <w:rPr>
                <w:b/>
                <w:bCs/>
              </w:rPr>
            </w:pPr>
            <w:r w:rsidRPr="00962DA7">
              <w:rPr>
                <w:b/>
                <w:bCs/>
              </w:rPr>
              <w:t xml:space="preserve">Ministère de l’Europe et des Affaires Etrangères </w:t>
            </w:r>
          </w:p>
          <w:p w14:paraId="61DB692C" w14:textId="63473853" w:rsidR="00773486" w:rsidRPr="00962DA7" w:rsidRDefault="00773486" w:rsidP="00ED1278">
            <w:pPr>
              <w:rPr>
                <w:b/>
                <w:bCs/>
              </w:rPr>
            </w:pPr>
            <w:r w:rsidRPr="00962DA7">
              <w:rPr>
                <w:b/>
                <w:bCs/>
              </w:rPr>
              <w:t xml:space="preserve">Direction des Immeubles et de la Logistique </w:t>
            </w:r>
          </w:p>
          <w:p w14:paraId="05166C75" w14:textId="7EA01AA8" w:rsidR="00773486" w:rsidRPr="00962DA7" w:rsidRDefault="00855002" w:rsidP="00ED1278">
            <w:r w:rsidRPr="00962DA7">
              <w:t xml:space="preserve">Mission des projets en France </w:t>
            </w:r>
          </w:p>
          <w:p w14:paraId="07083F08" w14:textId="4D900653" w:rsidR="00773486" w:rsidRPr="00962DA7" w:rsidRDefault="00773486" w:rsidP="00ED1278">
            <w:r w:rsidRPr="00962DA7">
              <w:t xml:space="preserve">57 Boulevard des Invalides </w:t>
            </w:r>
          </w:p>
          <w:p w14:paraId="1DD2548F" w14:textId="77777777" w:rsidR="00773486" w:rsidRPr="00962DA7" w:rsidRDefault="00773486" w:rsidP="00ED1278">
            <w:r w:rsidRPr="00962DA7">
              <w:t xml:space="preserve">F - 75700 PARIS 07 SP </w:t>
            </w:r>
          </w:p>
          <w:p w14:paraId="5AE4C78F" w14:textId="657BC4E9" w:rsidR="00ED1278" w:rsidRPr="00962DA7" w:rsidRDefault="00773486" w:rsidP="00773486">
            <w:pPr>
              <w:rPr>
                <w:rFonts w:eastAsia="Calibri" w:cs="Arial"/>
                <w:b/>
                <w:smallCaps/>
                <w:szCs w:val="18"/>
              </w:rPr>
            </w:pPr>
            <w:r w:rsidRPr="00962DA7">
              <w:t xml:space="preserve">TEL : 01 43 17 53 53 </w:t>
            </w:r>
          </w:p>
        </w:tc>
      </w:tr>
    </w:tbl>
    <w:p w14:paraId="4E9C740C" w14:textId="5075DFB6" w:rsidR="00ED1278" w:rsidRPr="00962DA7" w:rsidRDefault="00ED1278" w:rsidP="00ED1278">
      <w:pPr>
        <w:pStyle w:val="souilgn"/>
        <w:jc w:val="left"/>
      </w:pPr>
    </w:p>
    <w:p w14:paraId="45E68047" w14:textId="77777777" w:rsidR="00C73308" w:rsidRDefault="00C73308" w:rsidP="00CA76D9">
      <w:pPr>
        <w:jc w:val="left"/>
        <w:rPr>
          <w:rFonts w:eastAsia="Calibri" w:cs="Times New Roman"/>
          <w:b/>
          <w:bCs/>
          <w:smallCaps/>
          <w:sz w:val="18"/>
          <w:szCs w:val="18"/>
        </w:rPr>
        <w:sectPr w:rsidR="00C73308" w:rsidSect="00936CB1">
          <w:headerReference w:type="even" r:id="rId13"/>
          <w:footerReference w:type="even" r:id="rId14"/>
          <w:pgSz w:w="11906" w:h="16838" w:code="9"/>
          <w:pgMar w:top="1418" w:right="1418" w:bottom="1134" w:left="1418" w:header="567" w:footer="567" w:gutter="0"/>
          <w:cols w:space="708"/>
          <w:docGrid w:linePitch="360"/>
        </w:sectPr>
      </w:pPr>
    </w:p>
    <w:bookmarkStart w:id="0" w:name="_Hlk161837219" w:displacedByCustomXml="next"/>
    <w:sdt>
      <w:sdtPr>
        <w:rPr>
          <w:color w:val="000000" w:themeColor="background1"/>
          <w:sz w:val="22"/>
          <w:szCs w:val="24"/>
        </w:rPr>
        <w:id w:val="-257596989"/>
        <w:docPartObj>
          <w:docPartGallery w:val="Table of Contents"/>
          <w:docPartUnique/>
        </w:docPartObj>
      </w:sdtPr>
      <w:sdtEndPr>
        <w:rPr>
          <w:color w:val="auto"/>
          <w:sz w:val="18"/>
          <w:szCs w:val="20"/>
        </w:rPr>
      </w:sdtEndPr>
      <w:sdtContent>
        <w:p w14:paraId="706D2F70" w14:textId="12DD2191" w:rsidR="00635E42" w:rsidRDefault="002C5321">
          <w:pPr>
            <w:pStyle w:val="TM1"/>
            <w:rPr>
              <w:rFonts w:asciiTheme="minorHAnsi" w:eastAsiaTheme="minorEastAsia" w:hAnsiTheme="minorHAnsi" w:cstheme="minorBidi"/>
              <w:b w:val="0"/>
              <w:bCs w:val="0"/>
              <w:caps w:val="0"/>
              <w:sz w:val="22"/>
              <w:szCs w:val="22"/>
            </w:rPr>
          </w:pPr>
          <w:r w:rsidRPr="00962DA7">
            <w:rPr>
              <w:sz w:val="20"/>
              <w:szCs w:val="22"/>
            </w:rPr>
            <w:fldChar w:fldCharType="begin"/>
          </w:r>
          <w:r w:rsidRPr="00962DA7">
            <w:rPr>
              <w:sz w:val="20"/>
              <w:szCs w:val="22"/>
            </w:rPr>
            <w:instrText xml:space="preserve"> TOC \o "1-2" \h \z \u </w:instrText>
          </w:r>
          <w:r w:rsidRPr="00962DA7">
            <w:rPr>
              <w:sz w:val="20"/>
              <w:szCs w:val="22"/>
            </w:rPr>
            <w:fldChar w:fldCharType="separate"/>
          </w:r>
          <w:hyperlink w:anchor="_Toc195716378" w:history="1">
            <w:r w:rsidR="00635E42" w:rsidRPr="00B3080A">
              <w:rPr>
                <w:rStyle w:val="Lienhypertexte"/>
                <w14:scene3d>
                  <w14:camera w14:prst="orthographicFront"/>
                  <w14:lightRig w14:rig="threePt" w14:dir="t">
                    <w14:rot w14:lat="0" w14:lon="0" w14:rev="0"/>
                  </w14:lightRig>
                </w14:scene3d>
              </w:rPr>
              <w:t>Article 1.</w:t>
            </w:r>
            <w:r w:rsidR="00635E42">
              <w:rPr>
                <w:rFonts w:asciiTheme="minorHAnsi" w:eastAsiaTheme="minorEastAsia" w:hAnsiTheme="minorHAnsi" w:cstheme="minorBidi"/>
                <w:b w:val="0"/>
                <w:bCs w:val="0"/>
                <w:caps w:val="0"/>
                <w:sz w:val="22"/>
                <w:szCs w:val="22"/>
              </w:rPr>
              <w:tab/>
            </w:r>
            <w:r w:rsidR="00635E42" w:rsidRPr="00B3080A">
              <w:rPr>
                <w:rStyle w:val="Lienhypertexte"/>
              </w:rPr>
              <w:t>Objet et étendue de la consultation</w:t>
            </w:r>
            <w:r w:rsidR="00635E42">
              <w:rPr>
                <w:webHidden/>
              </w:rPr>
              <w:tab/>
            </w:r>
            <w:r w:rsidR="00635E42">
              <w:rPr>
                <w:webHidden/>
              </w:rPr>
              <w:fldChar w:fldCharType="begin"/>
            </w:r>
            <w:r w:rsidR="00635E42">
              <w:rPr>
                <w:webHidden/>
              </w:rPr>
              <w:instrText xml:space="preserve"> PAGEREF _Toc195716378 \h </w:instrText>
            </w:r>
            <w:r w:rsidR="00635E42">
              <w:rPr>
                <w:webHidden/>
              </w:rPr>
            </w:r>
            <w:r w:rsidR="00635E42">
              <w:rPr>
                <w:webHidden/>
              </w:rPr>
              <w:fldChar w:fldCharType="separate"/>
            </w:r>
            <w:r w:rsidR="00B33EBE">
              <w:rPr>
                <w:webHidden/>
              </w:rPr>
              <w:t>3</w:t>
            </w:r>
            <w:r w:rsidR="00635E42">
              <w:rPr>
                <w:webHidden/>
              </w:rPr>
              <w:fldChar w:fldCharType="end"/>
            </w:r>
          </w:hyperlink>
        </w:p>
        <w:p w14:paraId="27C1C976" w14:textId="59DBA84C" w:rsidR="00635E42" w:rsidRDefault="00F858E6">
          <w:pPr>
            <w:pStyle w:val="TM2"/>
            <w:rPr>
              <w:rFonts w:asciiTheme="minorHAnsi" w:eastAsiaTheme="minorEastAsia" w:hAnsiTheme="minorHAnsi"/>
              <w:bCs w:val="0"/>
              <w:smallCaps w:val="0"/>
              <w:noProof/>
              <w:sz w:val="22"/>
            </w:rPr>
          </w:pPr>
          <w:hyperlink w:anchor="_Toc195716379" w:history="1">
            <w:r w:rsidR="00635E42" w:rsidRPr="00B3080A">
              <w:rPr>
                <w:rStyle w:val="Lienhypertexte"/>
                <w:noProof/>
              </w:rPr>
              <w:t>1.1</w:t>
            </w:r>
            <w:r w:rsidR="00635E42">
              <w:rPr>
                <w:rFonts w:asciiTheme="minorHAnsi" w:eastAsiaTheme="minorEastAsia" w:hAnsiTheme="minorHAnsi"/>
                <w:bCs w:val="0"/>
                <w:smallCaps w:val="0"/>
                <w:noProof/>
                <w:sz w:val="22"/>
              </w:rPr>
              <w:tab/>
            </w:r>
            <w:r w:rsidR="00635E42" w:rsidRPr="00B3080A">
              <w:rPr>
                <w:rStyle w:val="Lienhypertexte"/>
                <w:noProof/>
              </w:rPr>
              <w:t>Objet de la consultation</w:t>
            </w:r>
            <w:r w:rsidR="00635E42">
              <w:rPr>
                <w:noProof/>
                <w:webHidden/>
              </w:rPr>
              <w:tab/>
            </w:r>
            <w:r w:rsidR="00635E42">
              <w:rPr>
                <w:noProof/>
                <w:webHidden/>
              </w:rPr>
              <w:fldChar w:fldCharType="begin"/>
            </w:r>
            <w:r w:rsidR="00635E42">
              <w:rPr>
                <w:noProof/>
                <w:webHidden/>
              </w:rPr>
              <w:instrText xml:space="preserve"> PAGEREF _Toc195716379 \h </w:instrText>
            </w:r>
            <w:r w:rsidR="00635E42">
              <w:rPr>
                <w:noProof/>
                <w:webHidden/>
              </w:rPr>
            </w:r>
            <w:r w:rsidR="00635E42">
              <w:rPr>
                <w:noProof/>
                <w:webHidden/>
              </w:rPr>
              <w:fldChar w:fldCharType="separate"/>
            </w:r>
            <w:r w:rsidR="00B33EBE">
              <w:rPr>
                <w:noProof/>
                <w:webHidden/>
              </w:rPr>
              <w:t>3</w:t>
            </w:r>
            <w:r w:rsidR="00635E42">
              <w:rPr>
                <w:noProof/>
                <w:webHidden/>
              </w:rPr>
              <w:fldChar w:fldCharType="end"/>
            </w:r>
          </w:hyperlink>
        </w:p>
        <w:p w14:paraId="505A6B63" w14:textId="20FCAA76" w:rsidR="00635E42" w:rsidRDefault="00F858E6">
          <w:pPr>
            <w:pStyle w:val="TM2"/>
            <w:rPr>
              <w:rFonts w:asciiTheme="minorHAnsi" w:eastAsiaTheme="minorEastAsia" w:hAnsiTheme="minorHAnsi"/>
              <w:bCs w:val="0"/>
              <w:smallCaps w:val="0"/>
              <w:noProof/>
              <w:sz w:val="22"/>
            </w:rPr>
          </w:pPr>
          <w:hyperlink w:anchor="_Toc195716380" w:history="1">
            <w:r w:rsidR="00635E42" w:rsidRPr="00B3080A">
              <w:rPr>
                <w:rStyle w:val="Lienhypertexte"/>
                <w:noProof/>
              </w:rPr>
              <w:t>1.2</w:t>
            </w:r>
            <w:r w:rsidR="00635E42">
              <w:rPr>
                <w:rFonts w:asciiTheme="minorHAnsi" w:eastAsiaTheme="minorEastAsia" w:hAnsiTheme="minorHAnsi"/>
                <w:bCs w:val="0"/>
                <w:smallCaps w:val="0"/>
                <w:noProof/>
                <w:sz w:val="22"/>
              </w:rPr>
              <w:tab/>
            </w:r>
            <w:r w:rsidR="00635E42" w:rsidRPr="00B3080A">
              <w:rPr>
                <w:rStyle w:val="Lienhypertexte"/>
                <w:noProof/>
              </w:rPr>
              <w:t>Allotissement</w:t>
            </w:r>
            <w:r w:rsidR="00635E42">
              <w:rPr>
                <w:noProof/>
                <w:webHidden/>
              </w:rPr>
              <w:tab/>
            </w:r>
            <w:r w:rsidR="00635E42">
              <w:rPr>
                <w:noProof/>
                <w:webHidden/>
              </w:rPr>
              <w:fldChar w:fldCharType="begin"/>
            </w:r>
            <w:r w:rsidR="00635E42">
              <w:rPr>
                <w:noProof/>
                <w:webHidden/>
              </w:rPr>
              <w:instrText xml:space="preserve"> PAGEREF _Toc195716380 \h </w:instrText>
            </w:r>
            <w:r w:rsidR="00635E42">
              <w:rPr>
                <w:noProof/>
                <w:webHidden/>
              </w:rPr>
            </w:r>
            <w:r w:rsidR="00635E42">
              <w:rPr>
                <w:noProof/>
                <w:webHidden/>
              </w:rPr>
              <w:fldChar w:fldCharType="separate"/>
            </w:r>
            <w:r w:rsidR="00B33EBE">
              <w:rPr>
                <w:noProof/>
                <w:webHidden/>
              </w:rPr>
              <w:t>3</w:t>
            </w:r>
            <w:r w:rsidR="00635E42">
              <w:rPr>
                <w:noProof/>
                <w:webHidden/>
              </w:rPr>
              <w:fldChar w:fldCharType="end"/>
            </w:r>
          </w:hyperlink>
        </w:p>
        <w:p w14:paraId="37D6A5A8" w14:textId="4233605C" w:rsidR="00635E42" w:rsidRDefault="00F858E6">
          <w:pPr>
            <w:pStyle w:val="TM2"/>
            <w:rPr>
              <w:rFonts w:asciiTheme="minorHAnsi" w:eastAsiaTheme="minorEastAsia" w:hAnsiTheme="minorHAnsi"/>
              <w:bCs w:val="0"/>
              <w:smallCaps w:val="0"/>
              <w:noProof/>
              <w:sz w:val="22"/>
            </w:rPr>
          </w:pPr>
          <w:hyperlink w:anchor="_Toc195716381" w:history="1">
            <w:r w:rsidR="00635E42" w:rsidRPr="00B3080A">
              <w:rPr>
                <w:rStyle w:val="Lienhypertexte"/>
                <w:noProof/>
              </w:rPr>
              <w:t>1.3</w:t>
            </w:r>
            <w:r w:rsidR="00635E42">
              <w:rPr>
                <w:rFonts w:asciiTheme="minorHAnsi" w:eastAsiaTheme="minorEastAsia" w:hAnsiTheme="minorHAnsi"/>
                <w:bCs w:val="0"/>
                <w:smallCaps w:val="0"/>
                <w:noProof/>
                <w:sz w:val="22"/>
              </w:rPr>
              <w:tab/>
            </w:r>
            <w:r w:rsidR="00635E42" w:rsidRPr="00B3080A">
              <w:rPr>
                <w:rStyle w:val="Lienhypertexte"/>
                <w:noProof/>
              </w:rPr>
              <w:t>Calendrier prévisionnel de la procédure de consultation</w:t>
            </w:r>
            <w:r w:rsidR="00635E42">
              <w:rPr>
                <w:noProof/>
                <w:webHidden/>
              </w:rPr>
              <w:tab/>
            </w:r>
            <w:r w:rsidR="00635E42">
              <w:rPr>
                <w:noProof/>
                <w:webHidden/>
              </w:rPr>
              <w:fldChar w:fldCharType="begin"/>
            </w:r>
            <w:r w:rsidR="00635E42">
              <w:rPr>
                <w:noProof/>
                <w:webHidden/>
              </w:rPr>
              <w:instrText xml:space="preserve"> PAGEREF _Toc195716381 \h </w:instrText>
            </w:r>
            <w:r w:rsidR="00635E42">
              <w:rPr>
                <w:noProof/>
                <w:webHidden/>
              </w:rPr>
            </w:r>
            <w:r w:rsidR="00635E42">
              <w:rPr>
                <w:noProof/>
                <w:webHidden/>
              </w:rPr>
              <w:fldChar w:fldCharType="separate"/>
            </w:r>
            <w:r w:rsidR="00B33EBE">
              <w:rPr>
                <w:noProof/>
                <w:webHidden/>
              </w:rPr>
              <w:t>3</w:t>
            </w:r>
            <w:r w:rsidR="00635E42">
              <w:rPr>
                <w:noProof/>
                <w:webHidden/>
              </w:rPr>
              <w:fldChar w:fldCharType="end"/>
            </w:r>
          </w:hyperlink>
        </w:p>
        <w:p w14:paraId="409DFF10" w14:textId="6E9FC4DB" w:rsidR="00635E42" w:rsidRDefault="00F858E6">
          <w:pPr>
            <w:pStyle w:val="TM2"/>
            <w:rPr>
              <w:rFonts w:asciiTheme="minorHAnsi" w:eastAsiaTheme="minorEastAsia" w:hAnsiTheme="minorHAnsi"/>
              <w:bCs w:val="0"/>
              <w:smallCaps w:val="0"/>
              <w:noProof/>
              <w:sz w:val="22"/>
            </w:rPr>
          </w:pPr>
          <w:hyperlink w:anchor="_Toc195716382" w:history="1">
            <w:r w:rsidR="00635E42" w:rsidRPr="00B3080A">
              <w:rPr>
                <w:rStyle w:val="Lienhypertexte"/>
                <w:noProof/>
              </w:rPr>
              <w:t>1.4</w:t>
            </w:r>
            <w:r w:rsidR="00635E42">
              <w:rPr>
                <w:rFonts w:asciiTheme="minorHAnsi" w:eastAsiaTheme="minorEastAsia" w:hAnsiTheme="minorHAnsi"/>
                <w:bCs w:val="0"/>
                <w:smallCaps w:val="0"/>
                <w:noProof/>
                <w:sz w:val="22"/>
              </w:rPr>
              <w:tab/>
            </w:r>
            <w:r w:rsidR="00635E42" w:rsidRPr="00B3080A">
              <w:rPr>
                <w:rStyle w:val="Lienhypertexte"/>
                <w:noProof/>
              </w:rPr>
              <w:t>Etendue et forme du marche</w:t>
            </w:r>
            <w:r w:rsidR="00635E42">
              <w:rPr>
                <w:noProof/>
                <w:webHidden/>
              </w:rPr>
              <w:tab/>
            </w:r>
            <w:r w:rsidR="00635E42">
              <w:rPr>
                <w:noProof/>
                <w:webHidden/>
              </w:rPr>
              <w:fldChar w:fldCharType="begin"/>
            </w:r>
            <w:r w:rsidR="00635E42">
              <w:rPr>
                <w:noProof/>
                <w:webHidden/>
              </w:rPr>
              <w:instrText xml:space="preserve"> PAGEREF _Toc195716382 \h </w:instrText>
            </w:r>
            <w:r w:rsidR="00635E42">
              <w:rPr>
                <w:noProof/>
                <w:webHidden/>
              </w:rPr>
            </w:r>
            <w:r w:rsidR="00635E42">
              <w:rPr>
                <w:noProof/>
                <w:webHidden/>
              </w:rPr>
              <w:fldChar w:fldCharType="separate"/>
            </w:r>
            <w:r w:rsidR="00B33EBE">
              <w:rPr>
                <w:noProof/>
                <w:webHidden/>
              </w:rPr>
              <w:t>3</w:t>
            </w:r>
            <w:r w:rsidR="00635E42">
              <w:rPr>
                <w:noProof/>
                <w:webHidden/>
              </w:rPr>
              <w:fldChar w:fldCharType="end"/>
            </w:r>
          </w:hyperlink>
        </w:p>
        <w:p w14:paraId="084EEB46" w14:textId="51E5E800" w:rsidR="00635E42" w:rsidRDefault="00F858E6">
          <w:pPr>
            <w:pStyle w:val="TM2"/>
            <w:rPr>
              <w:rFonts w:asciiTheme="minorHAnsi" w:eastAsiaTheme="minorEastAsia" w:hAnsiTheme="minorHAnsi"/>
              <w:bCs w:val="0"/>
              <w:smallCaps w:val="0"/>
              <w:noProof/>
              <w:sz w:val="22"/>
            </w:rPr>
          </w:pPr>
          <w:hyperlink w:anchor="_Toc195716383" w:history="1">
            <w:r w:rsidR="00635E42" w:rsidRPr="00B3080A">
              <w:rPr>
                <w:rStyle w:val="Lienhypertexte"/>
                <w:noProof/>
              </w:rPr>
              <w:t>1.5</w:t>
            </w:r>
            <w:r w:rsidR="00635E42">
              <w:rPr>
                <w:rFonts w:asciiTheme="minorHAnsi" w:eastAsiaTheme="minorEastAsia" w:hAnsiTheme="minorHAnsi"/>
                <w:bCs w:val="0"/>
                <w:smallCaps w:val="0"/>
                <w:noProof/>
                <w:sz w:val="22"/>
              </w:rPr>
              <w:tab/>
            </w:r>
            <w:r w:rsidR="00635E42" w:rsidRPr="00B3080A">
              <w:rPr>
                <w:rStyle w:val="Lienhypertexte"/>
                <w:noProof/>
              </w:rPr>
              <w:t>Type de prestations et nomenclature</w:t>
            </w:r>
            <w:r w:rsidR="00635E42">
              <w:rPr>
                <w:noProof/>
                <w:webHidden/>
              </w:rPr>
              <w:tab/>
            </w:r>
            <w:r w:rsidR="00635E42">
              <w:rPr>
                <w:noProof/>
                <w:webHidden/>
              </w:rPr>
              <w:fldChar w:fldCharType="begin"/>
            </w:r>
            <w:r w:rsidR="00635E42">
              <w:rPr>
                <w:noProof/>
                <w:webHidden/>
              </w:rPr>
              <w:instrText xml:space="preserve"> PAGEREF _Toc195716383 \h </w:instrText>
            </w:r>
            <w:r w:rsidR="00635E42">
              <w:rPr>
                <w:noProof/>
                <w:webHidden/>
              </w:rPr>
            </w:r>
            <w:r w:rsidR="00635E42">
              <w:rPr>
                <w:noProof/>
                <w:webHidden/>
              </w:rPr>
              <w:fldChar w:fldCharType="separate"/>
            </w:r>
            <w:r w:rsidR="00B33EBE">
              <w:rPr>
                <w:noProof/>
                <w:webHidden/>
              </w:rPr>
              <w:t>4</w:t>
            </w:r>
            <w:r w:rsidR="00635E42">
              <w:rPr>
                <w:noProof/>
                <w:webHidden/>
              </w:rPr>
              <w:fldChar w:fldCharType="end"/>
            </w:r>
          </w:hyperlink>
        </w:p>
        <w:p w14:paraId="56A48377" w14:textId="7B9F1DD5" w:rsidR="00635E42" w:rsidRDefault="00F858E6">
          <w:pPr>
            <w:pStyle w:val="TM2"/>
            <w:rPr>
              <w:rFonts w:asciiTheme="minorHAnsi" w:eastAsiaTheme="minorEastAsia" w:hAnsiTheme="minorHAnsi"/>
              <w:bCs w:val="0"/>
              <w:smallCaps w:val="0"/>
              <w:noProof/>
              <w:sz w:val="22"/>
            </w:rPr>
          </w:pPr>
          <w:hyperlink w:anchor="_Toc195716384" w:history="1">
            <w:r w:rsidR="00635E42" w:rsidRPr="00B3080A">
              <w:rPr>
                <w:rStyle w:val="Lienhypertexte"/>
                <w:noProof/>
              </w:rPr>
              <w:t>1.6</w:t>
            </w:r>
            <w:r w:rsidR="00635E42">
              <w:rPr>
                <w:rFonts w:asciiTheme="minorHAnsi" w:eastAsiaTheme="minorEastAsia" w:hAnsiTheme="minorHAnsi"/>
                <w:bCs w:val="0"/>
                <w:smallCaps w:val="0"/>
                <w:noProof/>
                <w:sz w:val="22"/>
              </w:rPr>
              <w:tab/>
            </w:r>
            <w:r w:rsidR="00635E42" w:rsidRPr="00B3080A">
              <w:rPr>
                <w:rStyle w:val="Lienhypertexte"/>
                <w:noProof/>
              </w:rPr>
              <w:t>Durée des marchés publics des travaux concernés par l’assurance tous risques chantier</w:t>
            </w:r>
            <w:r w:rsidR="00635E42">
              <w:rPr>
                <w:noProof/>
                <w:webHidden/>
              </w:rPr>
              <w:tab/>
            </w:r>
            <w:r w:rsidR="00635E42">
              <w:rPr>
                <w:noProof/>
                <w:webHidden/>
              </w:rPr>
              <w:fldChar w:fldCharType="begin"/>
            </w:r>
            <w:r w:rsidR="00635E42">
              <w:rPr>
                <w:noProof/>
                <w:webHidden/>
              </w:rPr>
              <w:instrText xml:space="preserve"> PAGEREF _Toc195716384 \h </w:instrText>
            </w:r>
            <w:r w:rsidR="00635E42">
              <w:rPr>
                <w:noProof/>
                <w:webHidden/>
              </w:rPr>
            </w:r>
            <w:r w:rsidR="00635E42">
              <w:rPr>
                <w:noProof/>
                <w:webHidden/>
              </w:rPr>
              <w:fldChar w:fldCharType="separate"/>
            </w:r>
            <w:r w:rsidR="00B33EBE">
              <w:rPr>
                <w:noProof/>
                <w:webHidden/>
              </w:rPr>
              <w:t>4</w:t>
            </w:r>
            <w:r w:rsidR="00635E42">
              <w:rPr>
                <w:noProof/>
                <w:webHidden/>
              </w:rPr>
              <w:fldChar w:fldCharType="end"/>
            </w:r>
          </w:hyperlink>
        </w:p>
        <w:p w14:paraId="00545E6D" w14:textId="51EF3B64" w:rsidR="00635E42" w:rsidRDefault="00F858E6">
          <w:pPr>
            <w:pStyle w:val="TM2"/>
            <w:rPr>
              <w:rFonts w:asciiTheme="minorHAnsi" w:eastAsiaTheme="minorEastAsia" w:hAnsiTheme="minorHAnsi"/>
              <w:bCs w:val="0"/>
              <w:smallCaps w:val="0"/>
              <w:noProof/>
              <w:sz w:val="22"/>
            </w:rPr>
          </w:pPr>
          <w:hyperlink w:anchor="_Toc195716385" w:history="1">
            <w:r w:rsidR="00635E42" w:rsidRPr="00B3080A">
              <w:rPr>
                <w:rStyle w:val="Lienhypertexte"/>
                <w:noProof/>
              </w:rPr>
              <w:t>1.7</w:t>
            </w:r>
            <w:r w:rsidR="00635E42">
              <w:rPr>
                <w:rFonts w:asciiTheme="minorHAnsi" w:eastAsiaTheme="minorEastAsia" w:hAnsiTheme="minorHAnsi"/>
                <w:bCs w:val="0"/>
                <w:smallCaps w:val="0"/>
                <w:noProof/>
                <w:sz w:val="22"/>
              </w:rPr>
              <w:tab/>
            </w:r>
            <w:r w:rsidR="00635E42" w:rsidRPr="00B3080A">
              <w:rPr>
                <w:rStyle w:val="Lienhypertexte"/>
                <w:noProof/>
              </w:rPr>
              <w:t>par la tous risques chantiers (TRC)</w:t>
            </w:r>
            <w:r w:rsidR="00635E42">
              <w:rPr>
                <w:noProof/>
                <w:webHidden/>
              </w:rPr>
              <w:tab/>
            </w:r>
            <w:r w:rsidR="00635E42">
              <w:rPr>
                <w:noProof/>
                <w:webHidden/>
              </w:rPr>
              <w:fldChar w:fldCharType="begin"/>
            </w:r>
            <w:r w:rsidR="00635E42">
              <w:rPr>
                <w:noProof/>
                <w:webHidden/>
              </w:rPr>
              <w:instrText xml:space="preserve"> PAGEREF _Toc195716385 \h </w:instrText>
            </w:r>
            <w:r w:rsidR="00635E42">
              <w:rPr>
                <w:noProof/>
                <w:webHidden/>
              </w:rPr>
            </w:r>
            <w:r w:rsidR="00635E42">
              <w:rPr>
                <w:noProof/>
                <w:webHidden/>
              </w:rPr>
              <w:fldChar w:fldCharType="separate"/>
            </w:r>
            <w:r w:rsidR="00B33EBE">
              <w:rPr>
                <w:noProof/>
                <w:webHidden/>
              </w:rPr>
              <w:t>4</w:t>
            </w:r>
            <w:r w:rsidR="00635E42">
              <w:rPr>
                <w:noProof/>
                <w:webHidden/>
              </w:rPr>
              <w:fldChar w:fldCharType="end"/>
            </w:r>
          </w:hyperlink>
        </w:p>
        <w:p w14:paraId="3FB7282E" w14:textId="0F246B1D" w:rsidR="00635E42" w:rsidRDefault="00F858E6">
          <w:pPr>
            <w:pStyle w:val="TM2"/>
            <w:rPr>
              <w:rFonts w:asciiTheme="minorHAnsi" w:eastAsiaTheme="minorEastAsia" w:hAnsiTheme="minorHAnsi"/>
              <w:bCs w:val="0"/>
              <w:smallCaps w:val="0"/>
              <w:noProof/>
              <w:sz w:val="22"/>
            </w:rPr>
          </w:pPr>
          <w:hyperlink w:anchor="_Toc195716386" w:history="1">
            <w:r w:rsidR="00635E42" w:rsidRPr="00B3080A">
              <w:rPr>
                <w:rStyle w:val="Lienhypertexte"/>
                <w:noProof/>
              </w:rPr>
              <w:t>1.8</w:t>
            </w:r>
            <w:r w:rsidR="00635E42">
              <w:rPr>
                <w:rFonts w:asciiTheme="minorHAnsi" w:eastAsiaTheme="minorEastAsia" w:hAnsiTheme="minorHAnsi"/>
                <w:bCs w:val="0"/>
                <w:smallCaps w:val="0"/>
                <w:noProof/>
                <w:sz w:val="22"/>
              </w:rPr>
              <w:tab/>
            </w:r>
            <w:r w:rsidR="00635E42" w:rsidRPr="00B3080A">
              <w:rPr>
                <w:rStyle w:val="Lienhypertexte"/>
                <w:noProof/>
              </w:rPr>
              <w:t>Langue</w:t>
            </w:r>
            <w:r w:rsidR="00635E42">
              <w:rPr>
                <w:noProof/>
                <w:webHidden/>
              </w:rPr>
              <w:tab/>
            </w:r>
            <w:r w:rsidR="00635E42">
              <w:rPr>
                <w:noProof/>
                <w:webHidden/>
              </w:rPr>
              <w:fldChar w:fldCharType="begin"/>
            </w:r>
            <w:r w:rsidR="00635E42">
              <w:rPr>
                <w:noProof/>
                <w:webHidden/>
              </w:rPr>
              <w:instrText xml:space="preserve"> PAGEREF _Toc195716386 \h </w:instrText>
            </w:r>
            <w:r w:rsidR="00635E42">
              <w:rPr>
                <w:noProof/>
                <w:webHidden/>
              </w:rPr>
            </w:r>
            <w:r w:rsidR="00635E42">
              <w:rPr>
                <w:noProof/>
                <w:webHidden/>
              </w:rPr>
              <w:fldChar w:fldCharType="separate"/>
            </w:r>
            <w:r w:rsidR="00B33EBE">
              <w:rPr>
                <w:noProof/>
                <w:webHidden/>
              </w:rPr>
              <w:t>4</w:t>
            </w:r>
            <w:r w:rsidR="00635E42">
              <w:rPr>
                <w:noProof/>
                <w:webHidden/>
              </w:rPr>
              <w:fldChar w:fldCharType="end"/>
            </w:r>
          </w:hyperlink>
        </w:p>
        <w:p w14:paraId="708D4979" w14:textId="15B16BD7" w:rsidR="00635E42" w:rsidRDefault="00F858E6">
          <w:pPr>
            <w:pStyle w:val="TM2"/>
            <w:rPr>
              <w:rFonts w:asciiTheme="minorHAnsi" w:eastAsiaTheme="minorEastAsia" w:hAnsiTheme="minorHAnsi"/>
              <w:bCs w:val="0"/>
              <w:smallCaps w:val="0"/>
              <w:noProof/>
              <w:sz w:val="22"/>
            </w:rPr>
          </w:pPr>
          <w:hyperlink w:anchor="_Toc195716387" w:history="1">
            <w:r w:rsidR="00635E42" w:rsidRPr="00B3080A">
              <w:rPr>
                <w:rStyle w:val="Lienhypertexte"/>
                <w:noProof/>
              </w:rPr>
              <w:t>1.9</w:t>
            </w:r>
            <w:r w:rsidR="00635E42">
              <w:rPr>
                <w:rFonts w:asciiTheme="minorHAnsi" w:eastAsiaTheme="minorEastAsia" w:hAnsiTheme="minorHAnsi"/>
                <w:bCs w:val="0"/>
                <w:smallCaps w:val="0"/>
                <w:noProof/>
                <w:sz w:val="22"/>
              </w:rPr>
              <w:tab/>
            </w:r>
            <w:r w:rsidR="00635E42" w:rsidRPr="00B3080A">
              <w:rPr>
                <w:rStyle w:val="Lienhypertexte"/>
                <w:noProof/>
              </w:rPr>
              <w:t>Conditions de participation des concurrents</w:t>
            </w:r>
            <w:r w:rsidR="00635E42">
              <w:rPr>
                <w:noProof/>
                <w:webHidden/>
              </w:rPr>
              <w:tab/>
            </w:r>
            <w:r w:rsidR="00635E42">
              <w:rPr>
                <w:noProof/>
                <w:webHidden/>
              </w:rPr>
              <w:fldChar w:fldCharType="begin"/>
            </w:r>
            <w:r w:rsidR="00635E42">
              <w:rPr>
                <w:noProof/>
                <w:webHidden/>
              </w:rPr>
              <w:instrText xml:space="preserve"> PAGEREF _Toc195716387 \h </w:instrText>
            </w:r>
            <w:r w:rsidR="00635E42">
              <w:rPr>
                <w:noProof/>
                <w:webHidden/>
              </w:rPr>
            </w:r>
            <w:r w:rsidR="00635E42">
              <w:rPr>
                <w:noProof/>
                <w:webHidden/>
              </w:rPr>
              <w:fldChar w:fldCharType="separate"/>
            </w:r>
            <w:r w:rsidR="00B33EBE">
              <w:rPr>
                <w:noProof/>
                <w:webHidden/>
              </w:rPr>
              <w:t>4</w:t>
            </w:r>
            <w:r w:rsidR="00635E42">
              <w:rPr>
                <w:noProof/>
                <w:webHidden/>
              </w:rPr>
              <w:fldChar w:fldCharType="end"/>
            </w:r>
          </w:hyperlink>
        </w:p>
        <w:p w14:paraId="77488A3C" w14:textId="7F4C372C" w:rsidR="00635E42" w:rsidRDefault="00F858E6">
          <w:pPr>
            <w:pStyle w:val="TM2"/>
            <w:rPr>
              <w:rFonts w:asciiTheme="minorHAnsi" w:eastAsiaTheme="minorEastAsia" w:hAnsiTheme="minorHAnsi"/>
              <w:bCs w:val="0"/>
              <w:smallCaps w:val="0"/>
              <w:noProof/>
              <w:sz w:val="22"/>
            </w:rPr>
          </w:pPr>
          <w:hyperlink w:anchor="_Toc195716388" w:history="1">
            <w:r w:rsidR="00635E42" w:rsidRPr="00B3080A">
              <w:rPr>
                <w:rStyle w:val="Lienhypertexte"/>
                <w:noProof/>
              </w:rPr>
              <w:t>1.10</w:t>
            </w:r>
            <w:r w:rsidR="00635E42">
              <w:rPr>
                <w:rFonts w:asciiTheme="minorHAnsi" w:eastAsiaTheme="minorEastAsia" w:hAnsiTheme="minorHAnsi"/>
                <w:bCs w:val="0"/>
                <w:smallCaps w:val="0"/>
                <w:noProof/>
                <w:sz w:val="22"/>
              </w:rPr>
              <w:tab/>
            </w:r>
            <w:r w:rsidR="00635E42" w:rsidRPr="00B3080A">
              <w:rPr>
                <w:rStyle w:val="Lienhypertexte"/>
                <w:noProof/>
              </w:rPr>
              <w:t>Dossier de consultation</w:t>
            </w:r>
            <w:r w:rsidR="00635E42">
              <w:rPr>
                <w:noProof/>
                <w:webHidden/>
              </w:rPr>
              <w:tab/>
            </w:r>
            <w:r w:rsidR="00635E42">
              <w:rPr>
                <w:noProof/>
                <w:webHidden/>
              </w:rPr>
              <w:fldChar w:fldCharType="begin"/>
            </w:r>
            <w:r w:rsidR="00635E42">
              <w:rPr>
                <w:noProof/>
                <w:webHidden/>
              </w:rPr>
              <w:instrText xml:space="preserve"> PAGEREF _Toc195716388 \h </w:instrText>
            </w:r>
            <w:r w:rsidR="00635E42">
              <w:rPr>
                <w:noProof/>
                <w:webHidden/>
              </w:rPr>
            </w:r>
            <w:r w:rsidR="00635E42">
              <w:rPr>
                <w:noProof/>
                <w:webHidden/>
              </w:rPr>
              <w:fldChar w:fldCharType="separate"/>
            </w:r>
            <w:r w:rsidR="00B33EBE">
              <w:rPr>
                <w:noProof/>
                <w:webHidden/>
              </w:rPr>
              <w:t>5</w:t>
            </w:r>
            <w:r w:rsidR="00635E42">
              <w:rPr>
                <w:noProof/>
                <w:webHidden/>
              </w:rPr>
              <w:fldChar w:fldCharType="end"/>
            </w:r>
          </w:hyperlink>
        </w:p>
        <w:p w14:paraId="34EC1390" w14:textId="16D610FC" w:rsidR="00635E42" w:rsidRDefault="00F858E6">
          <w:pPr>
            <w:pStyle w:val="TM2"/>
            <w:rPr>
              <w:rFonts w:asciiTheme="minorHAnsi" w:eastAsiaTheme="minorEastAsia" w:hAnsiTheme="minorHAnsi"/>
              <w:bCs w:val="0"/>
              <w:smallCaps w:val="0"/>
              <w:noProof/>
              <w:sz w:val="22"/>
            </w:rPr>
          </w:pPr>
          <w:hyperlink w:anchor="_Toc195716389" w:history="1">
            <w:r w:rsidR="00635E42" w:rsidRPr="00B3080A">
              <w:rPr>
                <w:rStyle w:val="Lienhypertexte"/>
                <w:noProof/>
              </w:rPr>
              <w:t>1.11</w:t>
            </w:r>
            <w:r w:rsidR="00635E42">
              <w:rPr>
                <w:rFonts w:asciiTheme="minorHAnsi" w:eastAsiaTheme="minorEastAsia" w:hAnsiTheme="minorHAnsi"/>
                <w:bCs w:val="0"/>
                <w:smallCaps w:val="0"/>
                <w:noProof/>
                <w:sz w:val="22"/>
              </w:rPr>
              <w:tab/>
            </w:r>
            <w:r w:rsidR="00635E42" w:rsidRPr="00B3080A">
              <w:rPr>
                <w:rStyle w:val="Lienhypertexte"/>
                <w:noProof/>
              </w:rPr>
              <w:t>Encart diversité et égalité professionnelle entre les femmes et les hommes</w:t>
            </w:r>
            <w:r w:rsidR="00635E42">
              <w:rPr>
                <w:noProof/>
                <w:webHidden/>
              </w:rPr>
              <w:tab/>
            </w:r>
            <w:r w:rsidR="00635E42">
              <w:rPr>
                <w:noProof/>
                <w:webHidden/>
              </w:rPr>
              <w:fldChar w:fldCharType="begin"/>
            </w:r>
            <w:r w:rsidR="00635E42">
              <w:rPr>
                <w:noProof/>
                <w:webHidden/>
              </w:rPr>
              <w:instrText xml:space="preserve"> PAGEREF _Toc195716389 \h </w:instrText>
            </w:r>
            <w:r w:rsidR="00635E42">
              <w:rPr>
                <w:noProof/>
                <w:webHidden/>
              </w:rPr>
            </w:r>
            <w:r w:rsidR="00635E42">
              <w:rPr>
                <w:noProof/>
                <w:webHidden/>
              </w:rPr>
              <w:fldChar w:fldCharType="separate"/>
            </w:r>
            <w:r w:rsidR="00B33EBE">
              <w:rPr>
                <w:noProof/>
                <w:webHidden/>
              </w:rPr>
              <w:t>6</w:t>
            </w:r>
            <w:r w:rsidR="00635E42">
              <w:rPr>
                <w:noProof/>
                <w:webHidden/>
              </w:rPr>
              <w:fldChar w:fldCharType="end"/>
            </w:r>
          </w:hyperlink>
        </w:p>
        <w:p w14:paraId="5FB74737" w14:textId="64370899" w:rsidR="00635E42" w:rsidRDefault="00F858E6">
          <w:pPr>
            <w:pStyle w:val="TM1"/>
            <w:rPr>
              <w:rFonts w:asciiTheme="minorHAnsi" w:eastAsiaTheme="minorEastAsia" w:hAnsiTheme="minorHAnsi" w:cstheme="minorBidi"/>
              <w:b w:val="0"/>
              <w:bCs w:val="0"/>
              <w:caps w:val="0"/>
              <w:sz w:val="22"/>
              <w:szCs w:val="22"/>
            </w:rPr>
          </w:pPr>
          <w:hyperlink w:anchor="_Toc195716390" w:history="1">
            <w:r w:rsidR="00635E42" w:rsidRPr="00B3080A">
              <w:rPr>
                <w:rStyle w:val="Lienhypertexte"/>
                <w14:scene3d>
                  <w14:camera w14:prst="orthographicFront"/>
                  <w14:lightRig w14:rig="threePt" w14:dir="t">
                    <w14:rot w14:lat="0" w14:lon="0" w14:rev="0"/>
                  </w14:lightRig>
                </w14:scene3d>
              </w:rPr>
              <w:t>Article 2.</w:t>
            </w:r>
            <w:r w:rsidR="00635E42">
              <w:rPr>
                <w:rFonts w:asciiTheme="minorHAnsi" w:eastAsiaTheme="minorEastAsia" w:hAnsiTheme="minorHAnsi" w:cstheme="minorBidi"/>
                <w:b w:val="0"/>
                <w:bCs w:val="0"/>
                <w:caps w:val="0"/>
                <w:sz w:val="22"/>
                <w:szCs w:val="22"/>
              </w:rPr>
              <w:tab/>
            </w:r>
            <w:r w:rsidR="00635E42" w:rsidRPr="00B3080A">
              <w:rPr>
                <w:rStyle w:val="Lienhypertexte"/>
              </w:rPr>
              <w:t>Examen des candidatures (1ère étape de la procédure « phase candidature »)</w:t>
            </w:r>
            <w:r w:rsidR="00635E42">
              <w:rPr>
                <w:webHidden/>
              </w:rPr>
              <w:tab/>
            </w:r>
            <w:r w:rsidR="00635E42">
              <w:rPr>
                <w:webHidden/>
              </w:rPr>
              <w:fldChar w:fldCharType="begin"/>
            </w:r>
            <w:r w:rsidR="00635E42">
              <w:rPr>
                <w:webHidden/>
              </w:rPr>
              <w:instrText xml:space="preserve"> PAGEREF _Toc195716390 \h </w:instrText>
            </w:r>
            <w:r w:rsidR="00635E42">
              <w:rPr>
                <w:webHidden/>
              </w:rPr>
            </w:r>
            <w:r w:rsidR="00635E42">
              <w:rPr>
                <w:webHidden/>
              </w:rPr>
              <w:fldChar w:fldCharType="separate"/>
            </w:r>
            <w:r w:rsidR="00B33EBE">
              <w:rPr>
                <w:webHidden/>
              </w:rPr>
              <w:t>7</w:t>
            </w:r>
            <w:r w:rsidR="00635E42">
              <w:rPr>
                <w:webHidden/>
              </w:rPr>
              <w:fldChar w:fldCharType="end"/>
            </w:r>
          </w:hyperlink>
        </w:p>
        <w:p w14:paraId="1533E2E6" w14:textId="0FCEE7E2" w:rsidR="00635E42" w:rsidRDefault="00F858E6">
          <w:pPr>
            <w:pStyle w:val="TM1"/>
            <w:rPr>
              <w:rFonts w:asciiTheme="minorHAnsi" w:eastAsiaTheme="minorEastAsia" w:hAnsiTheme="minorHAnsi" w:cstheme="minorBidi"/>
              <w:b w:val="0"/>
              <w:bCs w:val="0"/>
              <w:caps w:val="0"/>
              <w:sz w:val="22"/>
              <w:szCs w:val="22"/>
            </w:rPr>
          </w:pPr>
          <w:hyperlink w:anchor="_Toc195716391" w:history="1">
            <w:r w:rsidR="00635E42" w:rsidRPr="00B3080A">
              <w:rPr>
                <w:rStyle w:val="Lienhypertexte"/>
                <w:rFonts w:eastAsia="Times New Roman"/>
                <w14:scene3d>
                  <w14:camera w14:prst="orthographicFront"/>
                  <w14:lightRig w14:rig="threePt" w14:dir="t">
                    <w14:rot w14:lat="0" w14:lon="0" w14:rev="0"/>
                  </w14:lightRig>
                </w14:scene3d>
              </w:rPr>
              <w:t>Article 3.</w:t>
            </w:r>
            <w:r w:rsidR="00635E42">
              <w:rPr>
                <w:rFonts w:asciiTheme="minorHAnsi" w:eastAsiaTheme="minorEastAsia" w:hAnsiTheme="minorHAnsi" w:cstheme="minorBidi"/>
                <w:b w:val="0"/>
                <w:bCs w:val="0"/>
                <w:caps w:val="0"/>
                <w:sz w:val="22"/>
                <w:szCs w:val="22"/>
              </w:rPr>
              <w:tab/>
            </w:r>
            <w:r w:rsidR="00635E42" w:rsidRPr="00B3080A">
              <w:rPr>
                <w:rStyle w:val="Lienhypertexte"/>
                <w:rFonts w:eastAsia="Times New Roman"/>
              </w:rPr>
              <w:t>Condition d’envoi /remise des candidatures (1ème étape de la procédure « phase candidature »)</w:t>
            </w:r>
            <w:r w:rsidR="00635E42">
              <w:rPr>
                <w:webHidden/>
              </w:rPr>
              <w:tab/>
            </w:r>
            <w:r w:rsidR="00635E42">
              <w:rPr>
                <w:webHidden/>
              </w:rPr>
              <w:fldChar w:fldCharType="begin"/>
            </w:r>
            <w:r w:rsidR="00635E42">
              <w:rPr>
                <w:webHidden/>
              </w:rPr>
              <w:instrText xml:space="preserve"> PAGEREF _Toc195716391 \h </w:instrText>
            </w:r>
            <w:r w:rsidR="00635E42">
              <w:rPr>
                <w:webHidden/>
              </w:rPr>
            </w:r>
            <w:r w:rsidR="00635E42">
              <w:rPr>
                <w:webHidden/>
              </w:rPr>
              <w:fldChar w:fldCharType="separate"/>
            </w:r>
            <w:r w:rsidR="00B33EBE">
              <w:rPr>
                <w:webHidden/>
              </w:rPr>
              <w:t>9</w:t>
            </w:r>
            <w:r w:rsidR="00635E42">
              <w:rPr>
                <w:webHidden/>
              </w:rPr>
              <w:fldChar w:fldCharType="end"/>
            </w:r>
          </w:hyperlink>
        </w:p>
        <w:p w14:paraId="029443D6" w14:textId="678F2B91" w:rsidR="00635E42" w:rsidRDefault="00F858E6">
          <w:pPr>
            <w:pStyle w:val="TM1"/>
            <w:rPr>
              <w:rFonts w:asciiTheme="minorHAnsi" w:eastAsiaTheme="minorEastAsia" w:hAnsiTheme="minorHAnsi" w:cstheme="minorBidi"/>
              <w:b w:val="0"/>
              <w:bCs w:val="0"/>
              <w:caps w:val="0"/>
              <w:sz w:val="22"/>
              <w:szCs w:val="22"/>
            </w:rPr>
          </w:pPr>
          <w:hyperlink w:anchor="_Toc195716392" w:history="1">
            <w:r w:rsidR="00635E42" w:rsidRPr="00B3080A">
              <w:rPr>
                <w:rStyle w:val="Lienhypertexte"/>
                <w:rFonts w:eastAsia="Times New Roman"/>
                <w14:scene3d>
                  <w14:camera w14:prst="orthographicFront"/>
                  <w14:lightRig w14:rig="threePt" w14:dir="t">
                    <w14:rot w14:lat="0" w14:lon="0" w14:rev="0"/>
                  </w14:lightRig>
                </w14:scene3d>
              </w:rPr>
              <w:t>Article 4.</w:t>
            </w:r>
            <w:r w:rsidR="00635E42">
              <w:rPr>
                <w:rFonts w:asciiTheme="minorHAnsi" w:eastAsiaTheme="minorEastAsia" w:hAnsiTheme="minorHAnsi" w:cstheme="minorBidi"/>
                <w:b w:val="0"/>
                <w:bCs w:val="0"/>
                <w:caps w:val="0"/>
                <w:sz w:val="22"/>
                <w:szCs w:val="22"/>
              </w:rPr>
              <w:tab/>
            </w:r>
            <w:r w:rsidR="00635E42" w:rsidRPr="00B3080A">
              <w:rPr>
                <w:rStyle w:val="Lienhypertexte"/>
                <w:rFonts w:eastAsia="Times New Roman"/>
              </w:rPr>
              <w:t>Sélection des candidatures (1ème étape de la procédure « phase candidature »)</w:t>
            </w:r>
            <w:r w:rsidR="00635E42">
              <w:rPr>
                <w:webHidden/>
              </w:rPr>
              <w:tab/>
            </w:r>
            <w:r w:rsidR="00635E42">
              <w:rPr>
                <w:webHidden/>
              </w:rPr>
              <w:fldChar w:fldCharType="begin"/>
            </w:r>
            <w:r w:rsidR="00635E42">
              <w:rPr>
                <w:webHidden/>
              </w:rPr>
              <w:instrText xml:space="preserve"> PAGEREF _Toc195716392 \h </w:instrText>
            </w:r>
            <w:r w:rsidR="00635E42">
              <w:rPr>
                <w:webHidden/>
              </w:rPr>
            </w:r>
            <w:r w:rsidR="00635E42">
              <w:rPr>
                <w:webHidden/>
              </w:rPr>
              <w:fldChar w:fldCharType="separate"/>
            </w:r>
            <w:r w:rsidR="00B33EBE">
              <w:rPr>
                <w:webHidden/>
              </w:rPr>
              <w:t>11</w:t>
            </w:r>
            <w:r w:rsidR="00635E42">
              <w:rPr>
                <w:webHidden/>
              </w:rPr>
              <w:fldChar w:fldCharType="end"/>
            </w:r>
          </w:hyperlink>
        </w:p>
        <w:p w14:paraId="0CFB17A7" w14:textId="305CFA4A" w:rsidR="00635E42" w:rsidRDefault="00F858E6">
          <w:pPr>
            <w:pStyle w:val="TM1"/>
            <w:rPr>
              <w:rFonts w:asciiTheme="minorHAnsi" w:eastAsiaTheme="minorEastAsia" w:hAnsiTheme="minorHAnsi" w:cstheme="minorBidi"/>
              <w:b w:val="0"/>
              <w:bCs w:val="0"/>
              <w:caps w:val="0"/>
              <w:sz w:val="22"/>
              <w:szCs w:val="22"/>
            </w:rPr>
          </w:pPr>
          <w:hyperlink w:anchor="_Toc195716393" w:history="1">
            <w:r w:rsidR="00635E42" w:rsidRPr="00B3080A">
              <w:rPr>
                <w:rStyle w:val="Lienhypertexte"/>
                <w:rFonts w:eastAsia="Times New Roman"/>
                <w14:scene3d>
                  <w14:camera w14:prst="orthographicFront"/>
                  <w14:lightRig w14:rig="threePt" w14:dir="t">
                    <w14:rot w14:lat="0" w14:lon="0" w14:rev="0"/>
                  </w14:lightRig>
                </w14:scene3d>
              </w:rPr>
              <w:t>Article 5.</w:t>
            </w:r>
            <w:r w:rsidR="00635E42">
              <w:rPr>
                <w:rFonts w:asciiTheme="minorHAnsi" w:eastAsiaTheme="minorEastAsia" w:hAnsiTheme="minorHAnsi" w:cstheme="minorBidi"/>
                <w:b w:val="0"/>
                <w:bCs w:val="0"/>
                <w:caps w:val="0"/>
                <w:sz w:val="22"/>
                <w:szCs w:val="22"/>
              </w:rPr>
              <w:tab/>
            </w:r>
            <w:r w:rsidR="00635E42" w:rsidRPr="00B3080A">
              <w:rPr>
                <w:rStyle w:val="Lienhypertexte"/>
                <w:rFonts w:eastAsia="Times New Roman"/>
              </w:rPr>
              <w:t>Sélection des candidatures (1ème étape de la procédure « phase candidature »)</w:t>
            </w:r>
            <w:r w:rsidR="00635E42">
              <w:rPr>
                <w:webHidden/>
              </w:rPr>
              <w:tab/>
            </w:r>
            <w:r w:rsidR="00635E42">
              <w:rPr>
                <w:webHidden/>
              </w:rPr>
              <w:fldChar w:fldCharType="begin"/>
            </w:r>
            <w:r w:rsidR="00635E42">
              <w:rPr>
                <w:webHidden/>
              </w:rPr>
              <w:instrText xml:space="preserve"> PAGEREF _Toc195716393 \h </w:instrText>
            </w:r>
            <w:r w:rsidR="00635E42">
              <w:rPr>
                <w:webHidden/>
              </w:rPr>
            </w:r>
            <w:r w:rsidR="00635E42">
              <w:rPr>
                <w:webHidden/>
              </w:rPr>
              <w:fldChar w:fldCharType="separate"/>
            </w:r>
            <w:r w:rsidR="00B33EBE">
              <w:rPr>
                <w:webHidden/>
              </w:rPr>
              <w:t>12</w:t>
            </w:r>
            <w:r w:rsidR="00635E42">
              <w:rPr>
                <w:webHidden/>
              </w:rPr>
              <w:fldChar w:fldCharType="end"/>
            </w:r>
          </w:hyperlink>
        </w:p>
        <w:p w14:paraId="17C709E9" w14:textId="227A96FD" w:rsidR="00635E42" w:rsidRDefault="00F858E6">
          <w:pPr>
            <w:pStyle w:val="TM2"/>
            <w:rPr>
              <w:rFonts w:asciiTheme="minorHAnsi" w:eastAsiaTheme="minorEastAsia" w:hAnsiTheme="minorHAnsi"/>
              <w:bCs w:val="0"/>
              <w:smallCaps w:val="0"/>
              <w:noProof/>
              <w:sz w:val="22"/>
            </w:rPr>
          </w:pPr>
          <w:hyperlink w:anchor="_Toc195716394" w:history="1">
            <w:r w:rsidR="00635E42" w:rsidRPr="00B3080A">
              <w:rPr>
                <w:rStyle w:val="Lienhypertexte"/>
                <w:noProof/>
              </w:rPr>
              <w:t>5.1</w:t>
            </w:r>
            <w:r w:rsidR="00635E42">
              <w:rPr>
                <w:rFonts w:asciiTheme="minorHAnsi" w:eastAsiaTheme="minorEastAsia" w:hAnsiTheme="minorHAnsi"/>
                <w:bCs w:val="0"/>
                <w:smallCaps w:val="0"/>
                <w:noProof/>
                <w:sz w:val="22"/>
              </w:rPr>
              <w:tab/>
            </w:r>
            <w:r w:rsidR="00635E42" w:rsidRPr="00B3080A">
              <w:rPr>
                <w:rStyle w:val="Lienhypertexte"/>
                <w:noProof/>
              </w:rPr>
              <w:t>Durée des marchés</w:t>
            </w:r>
            <w:r w:rsidR="00635E42">
              <w:rPr>
                <w:noProof/>
                <w:webHidden/>
              </w:rPr>
              <w:tab/>
            </w:r>
            <w:r w:rsidR="00635E42">
              <w:rPr>
                <w:noProof/>
                <w:webHidden/>
              </w:rPr>
              <w:fldChar w:fldCharType="begin"/>
            </w:r>
            <w:r w:rsidR="00635E42">
              <w:rPr>
                <w:noProof/>
                <w:webHidden/>
              </w:rPr>
              <w:instrText xml:space="preserve"> PAGEREF _Toc195716394 \h </w:instrText>
            </w:r>
            <w:r w:rsidR="00635E42">
              <w:rPr>
                <w:noProof/>
                <w:webHidden/>
              </w:rPr>
            </w:r>
            <w:r w:rsidR="00635E42">
              <w:rPr>
                <w:noProof/>
                <w:webHidden/>
              </w:rPr>
              <w:fldChar w:fldCharType="separate"/>
            </w:r>
            <w:r w:rsidR="00B33EBE">
              <w:rPr>
                <w:noProof/>
                <w:webHidden/>
              </w:rPr>
              <w:t>12</w:t>
            </w:r>
            <w:r w:rsidR="00635E42">
              <w:rPr>
                <w:noProof/>
                <w:webHidden/>
              </w:rPr>
              <w:fldChar w:fldCharType="end"/>
            </w:r>
          </w:hyperlink>
        </w:p>
        <w:p w14:paraId="49D3E881" w14:textId="7CF87490" w:rsidR="00635E42" w:rsidRDefault="00F858E6">
          <w:pPr>
            <w:pStyle w:val="TM2"/>
            <w:rPr>
              <w:rFonts w:asciiTheme="minorHAnsi" w:eastAsiaTheme="minorEastAsia" w:hAnsiTheme="minorHAnsi"/>
              <w:bCs w:val="0"/>
              <w:smallCaps w:val="0"/>
              <w:noProof/>
              <w:sz w:val="22"/>
            </w:rPr>
          </w:pPr>
          <w:hyperlink w:anchor="_Toc195716395" w:history="1">
            <w:r w:rsidR="00635E42" w:rsidRPr="00B3080A">
              <w:rPr>
                <w:rStyle w:val="Lienhypertexte"/>
                <w:noProof/>
              </w:rPr>
              <w:t>5.2</w:t>
            </w:r>
            <w:r w:rsidR="00635E42">
              <w:rPr>
                <w:rFonts w:asciiTheme="minorHAnsi" w:eastAsiaTheme="minorEastAsia" w:hAnsiTheme="minorHAnsi"/>
                <w:bCs w:val="0"/>
                <w:smallCaps w:val="0"/>
                <w:noProof/>
                <w:sz w:val="22"/>
              </w:rPr>
              <w:tab/>
            </w:r>
            <w:r w:rsidR="00635E42" w:rsidRPr="00B3080A">
              <w:rPr>
                <w:rStyle w:val="Lienhypertexte"/>
                <w:noProof/>
              </w:rPr>
              <w:t>Structuration des demandes /réserves/variantes/pse/exigences minimales</w:t>
            </w:r>
            <w:r w:rsidR="00635E42">
              <w:rPr>
                <w:noProof/>
                <w:webHidden/>
              </w:rPr>
              <w:tab/>
            </w:r>
            <w:r w:rsidR="00635E42">
              <w:rPr>
                <w:noProof/>
                <w:webHidden/>
              </w:rPr>
              <w:fldChar w:fldCharType="begin"/>
            </w:r>
            <w:r w:rsidR="00635E42">
              <w:rPr>
                <w:noProof/>
                <w:webHidden/>
              </w:rPr>
              <w:instrText xml:space="preserve"> PAGEREF _Toc195716395 \h </w:instrText>
            </w:r>
            <w:r w:rsidR="00635E42">
              <w:rPr>
                <w:noProof/>
                <w:webHidden/>
              </w:rPr>
            </w:r>
            <w:r w:rsidR="00635E42">
              <w:rPr>
                <w:noProof/>
                <w:webHidden/>
              </w:rPr>
              <w:fldChar w:fldCharType="separate"/>
            </w:r>
            <w:r w:rsidR="00B33EBE">
              <w:rPr>
                <w:noProof/>
                <w:webHidden/>
              </w:rPr>
              <w:t>12</w:t>
            </w:r>
            <w:r w:rsidR="00635E42">
              <w:rPr>
                <w:noProof/>
                <w:webHidden/>
              </w:rPr>
              <w:fldChar w:fldCharType="end"/>
            </w:r>
          </w:hyperlink>
        </w:p>
        <w:p w14:paraId="618B88A5" w14:textId="32EC1FDB" w:rsidR="00635E42" w:rsidRDefault="00F858E6">
          <w:pPr>
            <w:pStyle w:val="TM2"/>
            <w:rPr>
              <w:rFonts w:asciiTheme="minorHAnsi" w:eastAsiaTheme="minorEastAsia" w:hAnsiTheme="minorHAnsi"/>
              <w:bCs w:val="0"/>
              <w:smallCaps w:val="0"/>
              <w:noProof/>
              <w:sz w:val="22"/>
            </w:rPr>
          </w:pPr>
          <w:hyperlink w:anchor="_Toc195716396" w:history="1">
            <w:r w:rsidR="00635E42" w:rsidRPr="00B3080A">
              <w:rPr>
                <w:rStyle w:val="Lienhypertexte"/>
                <w:noProof/>
              </w:rPr>
              <w:t>5.3</w:t>
            </w:r>
            <w:r w:rsidR="00635E42">
              <w:rPr>
                <w:rFonts w:asciiTheme="minorHAnsi" w:eastAsiaTheme="minorEastAsia" w:hAnsiTheme="minorHAnsi"/>
                <w:bCs w:val="0"/>
                <w:smallCaps w:val="0"/>
                <w:noProof/>
                <w:sz w:val="22"/>
              </w:rPr>
              <w:tab/>
            </w:r>
            <w:r w:rsidR="00635E42" w:rsidRPr="00B3080A">
              <w:rPr>
                <w:rStyle w:val="Lienhypertexte"/>
                <w:noProof/>
              </w:rPr>
              <w:t>Délai de validités des offres</w:t>
            </w:r>
            <w:r w:rsidR="00635E42">
              <w:rPr>
                <w:noProof/>
                <w:webHidden/>
              </w:rPr>
              <w:tab/>
            </w:r>
            <w:r w:rsidR="00635E42">
              <w:rPr>
                <w:noProof/>
                <w:webHidden/>
              </w:rPr>
              <w:fldChar w:fldCharType="begin"/>
            </w:r>
            <w:r w:rsidR="00635E42">
              <w:rPr>
                <w:noProof/>
                <w:webHidden/>
              </w:rPr>
              <w:instrText xml:space="preserve"> PAGEREF _Toc195716396 \h </w:instrText>
            </w:r>
            <w:r w:rsidR="00635E42">
              <w:rPr>
                <w:noProof/>
                <w:webHidden/>
              </w:rPr>
            </w:r>
            <w:r w:rsidR="00635E42">
              <w:rPr>
                <w:noProof/>
                <w:webHidden/>
              </w:rPr>
              <w:fldChar w:fldCharType="separate"/>
            </w:r>
            <w:r w:rsidR="00B33EBE">
              <w:rPr>
                <w:noProof/>
                <w:webHidden/>
              </w:rPr>
              <w:t>13</w:t>
            </w:r>
            <w:r w:rsidR="00635E42">
              <w:rPr>
                <w:noProof/>
                <w:webHidden/>
              </w:rPr>
              <w:fldChar w:fldCharType="end"/>
            </w:r>
          </w:hyperlink>
        </w:p>
        <w:p w14:paraId="41061A20" w14:textId="2D999C0D" w:rsidR="00635E42" w:rsidRDefault="00F858E6">
          <w:pPr>
            <w:pStyle w:val="TM1"/>
            <w:rPr>
              <w:rFonts w:asciiTheme="minorHAnsi" w:eastAsiaTheme="minorEastAsia" w:hAnsiTheme="minorHAnsi" w:cstheme="minorBidi"/>
              <w:b w:val="0"/>
              <w:bCs w:val="0"/>
              <w:caps w:val="0"/>
              <w:sz w:val="22"/>
              <w:szCs w:val="22"/>
            </w:rPr>
          </w:pPr>
          <w:hyperlink w:anchor="_Toc195716397" w:history="1">
            <w:r w:rsidR="00635E42" w:rsidRPr="00B3080A">
              <w:rPr>
                <w:rStyle w:val="Lienhypertexte"/>
                <w:rFonts w:eastAsia="Times New Roman"/>
                <w14:scene3d>
                  <w14:camera w14:prst="orthographicFront"/>
                  <w14:lightRig w14:rig="threePt" w14:dir="t">
                    <w14:rot w14:lat="0" w14:lon="0" w14:rev="0"/>
                  </w14:lightRig>
                </w14:scene3d>
              </w:rPr>
              <w:t>Article 6.</w:t>
            </w:r>
            <w:r w:rsidR="00635E42">
              <w:rPr>
                <w:rFonts w:asciiTheme="minorHAnsi" w:eastAsiaTheme="minorEastAsia" w:hAnsiTheme="minorHAnsi" w:cstheme="minorBidi"/>
                <w:b w:val="0"/>
                <w:bCs w:val="0"/>
                <w:caps w:val="0"/>
                <w:sz w:val="22"/>
                <w:szCs w:val="22"/>
              </w:rPr>
              <w:tab/>
            </w:r>
            <w:r w:rsidR="00635E42" w:rsidRPr="00B3080A">
              <w:rPr>
                <w:rStyle w:val="Lienhypertexte"/>
                <w:rFonts w:eastAsia="Times New Roman"/>
              </w:rPr>
              <w:t>Présentation des offres (2ème étape de la procédure  « phase offre »)</w:t>
            </w:r>
            <w:r w:rsidR="00635E42">
              <w:rPr>
                <w:webHidden/>
              </w:rPr>
              <w:tab/>
            </w:r>
            <w:r w:rsidR="00635E42">
              <w:rPr>
                <w:webHidden/>
              </w:rPr>
              <w:fldChar w:fldCharType="begin"/>
            </w:r>
            <w:r w:rsidR="00635E42">
              <w:rPr>
                <w:webHidden/>
              </w:rPr>
              <w:instrText xml:space="preserve"> PAGEREF _Toc195716397 \h </w:instrText>
            </w:r>
            <w:r w:rsidR="00635E42">
              <w:rPr>
                <w:webHidden/>
              </w:rPr>
            </w:r>
            <w:r w:rsidR="00635E42">
              <w:rPr>
                <w:webHidden/>
              </w:rPr>
              <w:fldChar w:fldCharType="separate"/>
            </w:r>
            <w:r w:rsidR="00B33EBE">
              <w:rPr>
                <w:webHidden/>
              </w:rPr>
              <w:t>13</w:t>
            </w:r>
            <w:r w:rsidR="00635E42">
              <w:rPr>
                <w:webHidden/>
              </w:rPr>
              <w:fldChar w:fldCharType="end"/>
            </w:r>
          </w:hyperlink>
        </w:p>
        <w:p w14:paraId="222524F4" w14:textId="3B6C9FAB" w:rsidR="00635E42" w:rsidRDefault="00F858E6">
          <w:pPr>
            <w:pStyle w:val="TM1"/>
            <w:rPr>
              <w:rFonts w:asciiTheme="minorHAnsi" w:eastAsiaTheme="minorEastAsia" w:hAnsiTheme="minorHAnsi" w:cstheme="minorBidi"/>
              <w:b w:val="0"/>
              <w:bCs w:val="0"/>
              <w:caps w:val="0"/>
              <w:sz w:val="22"/>
              <w:szCs w:val="22"/>
            </w:rPr>
          </w:pPr>
          <w:hyperlink w:anchor="_Toc195716398" w:history="1">
            <w:r w:rsidR="00635E42" w:rsidRPr="00B3080A">
              <w:rPr>
                <w:rStyle w:val="Lienhypertexte"/>
                <w:rFonts w:eastAsia="Times New Roman"/>
                <w14:scene3d>
                  <w14:camera w14:prst="orthographicFront"/>
                  <w14:lightRig w14:rig="threePt" w14:dir="t">
                    <w14:rot w14:lat="0" w14:lon="0" w14:rev="0"/>
                  </w14:lightRig>
                </w14:scene3d>
              </w:rPr>
              <w:t>Article 7.</w:t>
            </w:r>
            <w:r w:rsidR="00635E42">
              <w:rPr>
                <w:rFonts w:asciiTheme="minorHAnsi" w:eastAsiaTheme="minorEastAsia" w:hAnsiTheme="minorHAnsi" w:cstheme="minorBidi"/>
                <w:b w:val="0"/>
                <w:bCs w:val="0"/>
                <w:caps w:val="0"/>
                <w:sz w:val="22"/>
                <w:szCs w:val="22"/>
              </w:rPr>
              <w:tab/>
            </w:r>
            <w:r w:rsidR="00635E42" w:rsidRPr="00B3080A">
              <w:rPr>
                <w:rStyle w:val="Lienhypertexte"/>
                <w:rFonts w:eastAsia="Times New Roman"/>
              </w:rPr>
              <w:t>Conditions d’envoi / remise des offres (2ème étape de la procédure « phase offre »)</w:t>
            </w:r>
            <w:r w:rsidR="00635E42">
              <w:rPr>
                <w:webHidden/>
              </w:rPr>
              <w:tab/>
            </w:r>
            <w:r w:rsidR="00635E42">
              <w:rPr>
                <w:webHidden/>
              </w:rPr>
              <w:fldChar w:fldCharType="begin"/>
            </w:r>
            <w:r w:rsidR="00635E42">
              <w:rPr>
                <w:webHidden/>
              </w:rPr>
              <w:instrText xml:space="preserve"> PAGEREF _Toc195716398 \h </w:instrText>
            </w:r>
            <w:r w:rsidR="00635E42">
              <w:rPr>
                <w:webHidden/>
              </w:rPr>
            </w:r>
            <w:r w:rsidR="00635E42">
              <w:rPr>
                <w:webHidden/>
              </w:rPr>
              <w:fldChar w:fldCharType="separate"/>
            </w:r>
            <w:r w:rsidR="00B33EBE">
              <w:rPr>
                <w:webHidden/>
              </w:rPr>
              <w:t>13</w:t>
            </w:r>
            <w:r w:rsidR="00635E42">
              <w:rPr>
                <w:webHidden/>
              </w:rPr>
              <w:fldChar w:fldCharType="end"/>
            </w:r>
          </w:hyperlink>
        </w:p>
        <w:p w14:paraId="06076AA1" w14:textId="2546E3A6" w:rsidR="00635E42" w:rsidRDefault="00F858E6">
          <w:pPr>
            <w:pStyle w:val="TM1"/>
            <w:rPr>
              <w:rFonts w:asciiTheme="minorHAnsi" w:eastAsiaTheme="minorEastAsia" w:hAnsiTheme="minorHAnsi" w:cstheme="minorBidi"/>
              <w:b w:val="0"/>
              <w:bCs w:val="0"/>
              <w:caps w:val="0"/>
              <w:sz w:val="22"/>
              <w:szCs w:val="22"/>
            </w:rPr>
          </w:pPr>
          <w:hyperlink w:anchor="_Toc195716399" w:history="1">
            <w:r w:rsidR="00635E42" w:rsidRPr="00B3080A">
              <w:rPr>
                <w:rStyle w:val="Lienhypertexte"/>
                <w:rFonts w:eastAsia="Times New Roman"/>
                <w14:scene3d>
                  <w14:camera w14:prst="orthographicFront"/>
                  <w14:lightRig w14:rig="threePt" w14:dir="t">
                    <w14:rot w14:lat="0" w14:lon="0" w14:rev="0"/>
                  </w14:lightRig>
                </w14:scene3d>
              </w:rPr>
              <w:t>Article 8.</w:t>
            </w:r>
            <w:r w:rsidR="00635E42">
              <w:rPr>
                <w:rFonts w:asciiTheme="minorHAnsi" w:eastAsiaTheme="minorEastAsia" w:hAnsiTheme="minorHAnsi" w:cstheme="minorBidi"/>
                <w:b w:val="0"/>
                <w:bCs w:val="0"/>
                <w:caps w:val="0"/>
                <w:sz w:val="22"/>
                <w:szCs w:val="22"/>
              </w:rPr>
              <w:tab/>
            </w:r>
            <w:r w:rsidR="00635E42" w:rsidRPr="00B3080A">
              <w:rPr>
                <w:rStyle w:val="Lienhypertexte"/>
                <w:rFonts w:eastAsia="Times New Roman"/>
              </w:rPr>
              <w:t>Présentation des offres (2ème étape de la procédure « phase offre »)</w:t>
            </w:r>
            <w:r w:rsidR="00635E42">
              <w:rPr>
                <w:webHidden/>
              </w:rPr>
              <w:tab/>
            </w:r>
            <w:r w:rsidR="00635E42">
              <w:rPr>
                <w:webHidden/>
              </w:rPr>
              <w:fldChar w:fldCharType="begin"/>
            </w:r>
            <w:r w:rsidR="00635E42">
              <w:rPr>
                <w:webHidden/>
              </w:rPr>
              <w:instrText xml:space="preserve"> PAGEREF _Toc195716399 \h </w:instrText>
            </w:r>
            <w:r w:rsidR="00635E42">
              <w:rPr>
                <w:webHidden/>
              </w:rPr>
            </w:r>
            <w:r w:rsidR="00635E42">
              <w:rPr>
                <w:webHidden/>
              </w:rPr>
              <w:fldChar w:fldCharType="separate"/>
            </w:r>
            <w:r w:rsidR="00B33EBE">
              <w:rPr>
                <w:webHidden/>
              </w:rPr>
              <w:t>14</w:t>
            </w:r>
            <w:r w:rsidR="00635E42">
              <w:rPr>
                <w:webHidden/>
              </w:rPr>
              <w:fldChar w:fldCharType="end"/>
            </w:r>
          </w:hyperlink>
        </w:p>
        <w:p w14:paraId="659248A0" w14:textId="07043CBD" w:rsidR="00635E42" w:rsidRDefault="00F858E6">
          <w:pPr>
            <w:pStyle w:val="TM2"/>
            <w:rPr>
              <w:rFonts w:asciiTheme="minorHAnsi" w:eastAsiaTheme="minorEastAsia" w:hAnsiTheme="minorHAnsi"/>
              <w:bCs w:val="0"/>
              <w:smallCaps w:val="0"/>
              <w:noProof/>
              <w:sz w:val="22"/>
            </w:rPr>
          </w:pPr>
          <w:hyperlink w:anchor="_Toc195716400" w:history="1">
            <w:r w:rsidR="00635E42" w:rsidRPr="00B3080A">
              <w:rPr>
                <w:rStyle w:val="Lienhypertexte"/>
                <w:noProof/>
              </w:rPr>
              <w:t>8.1</w:t>
            </w:r>
            <w:r w:rsidR="00635E42">
              <w:rPr>
                <w:rFonts w:asciiTheme="minorHAnsi" w:eastAsiaTheme="minorEastAsia" w:hAnsiTheme="minorHAnsi"/>
                <w:bCs w:val="0"/>
                <w:smallCaps w:val="0"/>
                <w:noProof/>
                <w:sz w:val="22"/>
              </w:rPr>
              <w:tab/>
            </w:r>
            <w:r w:rsidR="00635E42" w:rsidRPr="00B3080A">
              <w:rPr>
                <w:rStyle w:val="Lienhypertexte"/>
                <w:noProof/>
              </w:rPr>
              <w:t>Etude des offres</w:t>
            </w:r>
            <w:r w:rsidR="00635E42">
              <w:rPr>
                <w:noProof/>
                <w:webHidden/>
              </w:rPr>
              <w:tab/>
            </w:r>
            <w:r w:rsidR="00635E42">
              <w:rPr>
                <w:noProof/>
                <w:webHidden/>
              </w:rPr>
              <w:fldChar w:fldCharType="begin"/>
            </w:r>
            <w:r w:rsidR="00635E42">
              <w:rPr>
                <w:noProof/>
                <w:webHidden/>
              </w:rPr>
              <w:instrText xml:space="preserve"> PAGEREF _Toc195716400 \h </w:instrText>
            </w:r>
            <w:r w:rsidR="00635E42">
              <w:rPr>
                <w:noProof/>
                <w:webHidden/>
              </w:rPr>
            </w:r>
            <w:r w:rsidR="00635E42">
              <w:rPr>
                <w:noProof/>
                <w:webHidden/>
              </w:rPr>
              <w:fldChar w:fldCharType="separate"/>
            </w:r>
            <w:r w:rsidR="00B33EBE">
              <w:rPr>
                <w:noProof/>
                <w:webHidden/>
              </w:rPr>
              <w:t>14</w:t>
            </w:r>
            <w:r w:rsidR="00635E42">
              <w:rPr>
                <w:noProof/>
                <w:webHidden/>
              </w:rPr>
              <w:fldChar w:fldCharType="end"/>
            </w:r>
          </w:hyperlink>
        </w:p>
        <w:p w14:paraId="37F90D6C" w14:textId="791CFC1F" w:rsidR="00635E42" w:rsidRDefault="00F858E6">
          <w:pPr>
            <w:pStyle w:val="TM2"/>
            <w:rPr>
              <w:rFonts w:asciiTheme="minorHAnsi" w:eastAsiaTheme="minorEastAsia" w:hAnsiTheme="minorHAnsi"/>
              <w:bCs w:val="0"/>
              <w:smallCaps w:val="0"/>
              <w:noProof/>
              <w:sz w:val="22"/>
            </w:rPr>
          </w:pPr>
          <w:hyperlink w:anchor="_Toc195716401" w:history="1">
            <w:r w:rsidR="00635E42" w:rsidRPr="00B3080A">
              <w:rPr>
                <w:rStyle w:val="Lienhypertexte"/>
                <w:noProof/>
              </w:rPr>
              <w:t>8.2</w:t>
            </w:r>
            <w:r w:rsidR="00635E42">
              <w:rPr>
                <w:rFonts w:asciiTheme="minorHAnsi" w:eastAsiaTheme="minorEastAsia" w:hAnsiTheme="minorHAnsi"/>
                <w:bCs w:val="0"/>
                <w:smallCaps w:val="0"/>
                <w:noProof/>
                <w:sz w:val="22"/>
              </w:rPr>
              <w:tab/>
            </w:r>
            <w:r w:rsidR="00635E42" w:rsidRPr="00B3080A">
              <w:rPr>
                <w:rStyle w:val="Lienhypertexte"/>
                <w:noProof/>
              </w:rPr>
              <w:t>Attribution et critères</w:t>
            </w:r>
            <w:r w:rsidR="00635E42">
              <w:rPr>
                <w:noProof/>
                <w:webHidden/>
              </w:rPr>
              <w:tab/>
            </w:r>
            <w:r w:rsidR="00635E42">
              <w:rPr>
                <w:noProof/>
                <w:webHidden/>
              </w:rPr>
              <w:fldChar w:fldCharType="begin"/>
            </w:r>
            <w:r w:rsidR="00635E42">
              <w:rPr>
                <w:noProof/>
                <w:webHidden/>
              </w:rPr>
              <w:instrText xml:space="preserve"> PAGEREF _Toc195716401 \h </w:instrText>
            </w:r>
            <w:r w:rsidR="00635E42">
              <w:rPr>
                <w:noProof/>
                <w:webHidden/>
              </w:rPr>
            </w:r>
            <w:r w:rsidR="00635E42">
              <w:rPr>
                <w:noProof/>
                <w:webHidden/>
              </w:rPr>
              <w:fldChar w:fldCharType="separate"/>
            </w:r>
            <w:r w:rsidR="00B33EBE">
              <w:rPr>
                <w:noProof/>
                <w:webHidden/>
              </w:rPr>
              <w:t>15</w:t>
            </w:r>
            <w:r w:rsidR="00635E42">
              <w:rPr>
                <w:noProof/>
                <w:webHidden/>
              </w:rPr>
              <w:fldChar w:fldCharType="end"/>
            </w:r>
          </w:hyperlink>
        </w:p>
        <w:p w14:paraId="6884C644" w14:textId="0FF8FDCF" w:rsidR="00635E42" w:rsidRDefault="00F858E6">
          <w:pPr>
            <w:pStyle w:val="TM2"/>
            <w:rPr>
              <w:rFonts w:asciiTheme="minorHAnsi" w:eastAsiaTheme="minorEastAsia" w:hAnsiTheme="minorHAnsi"/>
              <w:bCs w:val="0"/>
              <w:smallCaps w:val="0"/>
              <w:noProof/>
              <w:sz w:val="22"/>
            </w:rPr>
          </w:pPr>
          <w:hyperlink w:anchor="_Toc195716402" w:history="1">
            <w:r w:rsidR="00635E42" w:rsidRPr="00B3080A">
              <w:rPr>
                <w:rStyle w:val="Lienhypertexte"/>
                <w:noProof/>
              </w:rPr>
              <w:t>8.3</w:t>
            </w:r>
            <w:r w:rsidR="00635E42">
              <w:rPr>
                <w:rFonts w:asciiTheme="minorHAnsi" w:eastAsiaTheme="minorEastAsia" w:hAnsiTheme="minorHAnsi"/>
                <w:bCs w:val="0"/>
                <w:smallCaps w:val="0"/>
                <w:noProof/>
                <w:sz w:val="22"/>
              </w:rPr>
              <w:tab/>
            </w:r>
            <w:r w:rsidR="00635E42" w:rsidRPr="00B3080A">
              <w:rPr>
                <w:rStyle w:val="Lienhypertexte"/>
                <w:noProof/>
              </w:rPr>
              <w:t>Déroulement de la négociation</w:t>
            </w:r>
            <w:r w:rsidR="00635E42">
              <w:rPr>
                <w:noProof/>
                <w:webHidden/>
              </w:rPr>
              <w:tab/>
            </w:r>
            <w:r w:rsidR="00635E42">
              <w:rPr>
                <w:noProof/>
                <w:webHidden/>
              </w:rPr>
              <w:fldChar w:fldCharType="begin"/>
            </w:r>
            <w:r w:rsidR="00635E42">
              <w:rPr>
                <w:noProof/>
                <w:webHidden/>
              </w:rPr>
              <w:instrText xml:space="preserve"> PAGEREF _Toc195716402 \h </w:instrText>
            </w:r>
            <w:r w:rsidR="00635E42">
              <w:rPr>
                <w:noProof/>
                <w:webHidden/>
              </w:rPr>
            </w:r>
            <w:r w:rsidR="00635E42">
              <w:rPr>
                <w:noProof/>
                <w:webHidden/>
              </w:rPr>
              <w:fldChar w:fldCharType="separate"/>
            </w:r>
            <w:r w:rsidR="00B33EBE">
              <w:rPr>
                <w:noProof/>
                <w:webHidden/>
              </w:rPr>
              <w:t>15</w:t>
            </w:r>
            <w:r w:rsidR="00635E42">
              <w:rPr>
                <w:noProof/>
                <w:webHidden/>
              </w:rPr>
              <w:fldChar w:fldCharType="end"/>
            </w:r>
          </w:hyperlink>
        </w:p>
        <w:p w14:paraId="48B71D55" w14:textId="198BC568" w:rsidR="00635E42" w:rsidRDefault="00F858E6">
          <w:pPr>
            <w:pStyle w:val="TM2"/>
            <w:rPr>
              <w:rFonts w:asciiTheme="minorHAnsi" w:eastAsiaTheme="minorEastAsia" w:hAnsiTheme="minorHAnsi"/>
              <w:bCs w:val="0"/>
              <w:smallCaps w:val="0"/>
              <w:noProof/>
              <w:sz w:val="22"/>
            </w:rPr>
          </w:pPr>
          <w:hyperlink w:anchor="_Toc195716403" w:history="1">
            <w:r w:rsidR="00635E42" w:rsidRPr="00B3080A">
              <w:rPr>
                <w:rStyle w:val="Lienhypertexte"/>
                <w:noProof/>
              </w:rPr>
              <w:t>8.4</w:t>
            </w:r>
            <w:r w:rsidR="00635E42">
              <w:rPr>
                <w:rFonts w:asciiTheme="minorHAnsi" w:eastAsiaTheme="minorEastAsia" w:hAnsiTheme="minorHAnsi"/>
                <w:bCs w:val="0"/>
                <w:smallCaps w:val="0"/>
                <w:noProof/>
                <w:sz w:val="22"/>
              </w:rPr>
              <w:tab/>
            </w:r>
            <w:r w:rsidR="00635E42" w:rsidRPr="00B3080A">
              <w:rPr>
                <w:rStyle w:val="Lienhypertexte"/>
                <w:noProof/>
              </w:rPr>
              <w:t>Audition</w:t>
            </w:r>
            <w:r w:rsidR="00635E42">
              <w:rPr>
                <w:noProof/>
                <w:webHidden/>
              </w:rPr>
              <w:tab/>
            </w:r>
            <w:r w:rsidR="00635E42">
              <w:rPr>
                <w:noProof/>
                <w:webHidden/>
              </w:rPr>
              <w:fldChar w:fldCharType="begin"/>
            </w:r>
            <w:r w:rsidR="00635E42">
              <w:rPr>
                <w:noProof/>
                <w:webHidden/>
              </w:rPr>
              <w:instrText xml:space="preserve"> PAGEREF _Toc195716403 \h </w:instrText>
            </w:r>
            <w:r w:rsidR="00635E42">
              <w:rPr>
                <w:noProof/>
                <w:webHidden/>
              </w:rPr>
            </w:r>
            <w:r w:rsidR="00635E42">
              <w:rPr>
                <w:noProof/>
                <w:webHidden/>
              </w:rPr>
              <w:fldChar w:fldCharType="separate"/>
            </w:r>
            <w:r w:rsidR="00B33EBE">
              <w:rPr>
                <w:noProof/>
                <w:webHidden/>
              </w:rPr>
              <w:t>15</w:t>
            </w:r>
            <w:r w:rsidR="00635E42">
              <w:rPr>
                <w:noProof/>
                <w:webHidden/>
              </w:rPr>
              <w:fldChar w:fldCharType="end"/>
            </w:r>
          </w:hyperlink>
        </w:p>
        <w:p w14:paraId="33ED1EAC" w14:textId="64F11EA6" w:rsidR="00635E42" w:rsidRDefault="00F858E6">
          <w:pPr>
            <w:pStyle w:val="TM1"/>
            <w:rPr>
              <w:rFonts w:asciiTheme="minorHAnsi" w:eastAsiaTheme="minorEastAsia" w:hAnsiTheme="minorHAnsi" w:cstheme="minorBidi"/>
              <w:b w:val="0"/>
              <w:bCs w:val="0"/>
              <w:caps w:val="0"/>
              <w:sz w:val="22"/>
              <w:szCs w:val="22"/>
            </w:rPr>
          </w:pPr>
          <w:hyperlink w:anchor="_Toc195716404" w:history="1">
            <w:r w:rsidR="00635E42" w:rsidRPr="00B3080A">
              <w:rPr>
                <w:rStyle w:val="Lienhypertexte"/>
                <w:rFonts w:eastAsia="Times New Roman"/>
                <w14:scene3d>
                  <w14:camera w14:prst="orthographicFront"/>
                  <w14:lightRig w14:rig="threePt" w14:dir="t">
                    <w14:rot w14:lat="0" w14:lon="0" w14:rev="0"/>
                  </w14:lightRig>
                </w14:scene3d>
              </w:rPr>
              <w:t>Article 9.</w:t>
            </w:r>
            <w:r w:rsidR="00635E42">
              <w:rPr>
                <w:rFonts w:asciiTheme="minorHAnsi" w:eastAsiaTheme="minorEastAsia" w:hAnsiTheme="minorHAnsi" w:cstheme="minorBidi"/>
                <w:b w:val="0"/>
                <w:bCs w:val="0"/>
                <w:caps w:val="0"/>
                <w:sz w:val="22"/>
                <w:szCs w:val="22"/>
              </w:rPr>
              <w:tab/>
            </w:r>
            <w:r w:rsidR="00635E42" w:rsidRPr="00B3080A">
              <w:rPr>
                <w:rStyle w:val="Lienhypertexte"/>
                <w:rFonts w:eastAsia="Times New Roman"/>
              </w:rPr>
              <w:t>Obligations avant notification (2ème étape de la procédure « phase offre »)</w:t>
            </w:r>
            <w:r w:rsidR="00635E42">
              <w:rPr>
                <w:webHidden/>
              </w:rPr>
              <w:tab/>
            </w:r>
            <w:r w:rsidR="00635E42">
              <w:rPr>
                <w:webHidden/>
              </w:rPr>
              <w:fldChar w:fldCharType="begin"/>
            </w:r>
            <w:r w:rsidR="00635E42">
              <w:rPr>
                <w:webHidden/>
              </w:rPr>
              <w:instrText xml:space="preserve"> PAGEREF _Toc195716404 \h </w:instrText>
            </w:r>
            <w:r w:rsidR="00635E42">
              <w:rPr>
                <w:webHidden/>
              </w:rPr>
            </w:r>
            <w:r w:rsidR="00635E42">
              <w:rPr>
                <w:webHidden/>
              </w:rPr>
              <w:fldChar w:fldCharType="separate"/>
            </w:r>
            <w:r w:rsidR="00B33EBE">
              <w:rPr>
                <w:webHidden/>
              </w:rPr>
              <w:t>15</w:t>
            </w:r>
            <w:r w:rsidR="00635E42">
              <w:rPr>
                <w:webHidden/>
              </w:rPr>
              <w:fldChar w:fldCharType="end"/>
            </w:r>
          </w:hyperlink>
        </w:p>
        <w:p w14:paraId="2ABE6954" w14:textId="3D3A5F2B" w:rsidR="00635E42" w:rsidRDefault="00F858E6">
          <w:pPr>
            <w:pStyle w:val="TM1"/>
            <w:rPr>
              <w:rFonts w:asciiTheme="minorHAnsi" w:eastAsiaTheme="minorEastAsia" w:hAnsiTheme="minorHAnsi" w:cstheme="minorBidi"/>
              <w:b w:val="0"/>
              <w:bCs w:val="0"/>
              <w:caps w:val="0"/>
              <w:sz w:val="22"/>
              <w:szCs w:val="22"/>
            </w:rPr>
          </w:pPr>
          <w:hyperlink w:anchor="_Toc195716405" w:history="1">
            <w:r w:rsidR="00635E42" w:rsidRPr="00B3080A">
              <w:rPr>
                <w:rStyle w:val="Lienhypertexte"/>
                <w:rFonts w:cstheme="minorHAnsi"/>
                <w14:scene3d>
                  <w14:camera w14:prst="orthographicFront"/>
                  <w14:lightRig w14:rig="threePt" w14:dir="t">
                    <w14:rot w14:lat="0" w14:lon="0" w14:rev="0"/>
                  </w14:lightRig>
                </w14:scene3d>
              </w:rPr>
              <w:t>Article 10.</w:t>
            </w:r>
            <w:r w:rsidR="00635E42">
              <w:rPr>
                <w:rFonts w:asciiTheme="minorHAnsi" w:eastAsiaTheme="minorEastAsia" w:hAnsiTheme="minorHAnsi" w:cstheme="minorBidi"/>
                <w:b w:val="0"/>
                <w:bCs w:val="0"/>
                <w:caps w:val="0"/>
                <w:sz w:val="22"/>
                <w:szCs w:val="22"/>
              </w:rPr>
              <w:tab/>
            </w:r>
            <w:r w:rsidR="00635E42" w:rsidRPr="00B3080A">
              <w:rPr>
                <w:rStyle w:val="Lienhypertexte"/>
                <w:rFonts w:eastAsia="Times New Roman"/>
              </w:rPr>
              <w:t>Renseignements complémentaires</w:t>
            </w:r>
            <w:r w:rsidR="00635E42">
              <w:rPr>
                <w:webHidden/>
              </w:rPr>
              <w:tab/>
            </w:r>
            <w:r w:rsidR="00635E42">
              <w:rPr>
                <w:webHidden/>
              </w:rPr>
              <w:fldChar w:fldCharType="begin"/>
            </w:r>
            <w:r w:rsidR="00635E42">
              <w:rPr>
                <w:webHidden/>
              </w:rPr>
              <w:instrText xml:space="preserve"> PAGEREF _Toc195716405 \h </w:instrText>
            </w:r>
            <w:r w:rsidR="00635E42">
              <w:rPr>
                <w:webHidden/>
              </w:rPr>
            </w:r>
            <w:r w:rsidR="00635E42">
              <w:rPr>
                <w:webHidden/>
              </w:rPr>
              <w:fldChar w:fldCharType="separate"/>
            </w:r>
            <w:r w:rsidR="00B33EBE">
              <w:rPr>
                <w:webHidden/>
              </w:rPr>
              <w:t>16</w:t>
            </w:r>
            <w:r w:rsidR="00635E42">
              <w:rPr>
                <w:webHidden/>
              </w:rPr>
              <w:fldChar w:fldCharType="end"/>
            </w:r>
          </w:hyperlink>
        </w:p>
        <w:p w14:paraId="65DB81DF" w14:textId="578B5572" w:rsidR="00635E42" w:rsidRDefault="00F858E6">
          <w:pPr>
            <w:pStyle w:val="TM2"/>
            <w:rPr>
              <w:rFonts w:asciiTheme="minorHAnsi" w:eastAsiaTheme="minorEastAsia" w:hAnsiTheme="minorHAnsi"/>
              <w:bCs w:val="0"/>
              <w:smallCaps w:val="0"/>
              <w:noProof/>
              <w:sz w:val="22"/>
            </w:rPr>
          </w:pPr>
          <w:hyperlink w:anchor="_Toc195716406" w:history="1">
            <w:r w:rsidR="00635E42" w:rsidRPr="00B3080A">
              <w:rPr>
                <w:rStyle w:val="Lienhypertexte"/>
                <w:noProof/>
              </w:rPr>
              <w:t>10.1</w:t>
            </w:r>
            <w:r w:rsidR="00635E42">
              <w:rPr>
                <w:rFonts w:asciiTheme="minorHAnsi" w:eastAsiaTheme="minorEastAsia" w:hAnsiTheme="minorHAnsi"/>
                <w:bCs w:val="0"/>
                <w:smallCaps w:val="0"/>
                <w:noProof/>
                <w:sz w:val="22"/>
              </w:rPr>
              <w:tab/>
            </w:r>
            <w:r w:rsidR="00635E42" w:rsidRPr="00B3080A">
              <w:rPr>
                <w:rStyle w:val="Lienhypertexte"/>
                <w:noProof/>
              </w:rPr>
              <w:t>Renseignements</w:t>
            </w:r>
            <w:r w:rsidR="00635E42">
              <w:rPr>
                <w:noProof/>
                <w:webHidden/>
              </w:rPr>
              <w:tab/>
            </w:r>
            <w:r w:rsidR="00635E42">
              <w:rPr>
                <w:noProof/>
                <w:webHidden/>
              </w:rPr>
              <w:fldChar w:fldCharType="begin"/>
            </w:r>
            <w:r w:rsidR="00635E42">
              <w:rPr>
                <w:noProof/>
                <w:webHidden/>
              </w:rPr>
              <w:instrText xml:space="preserve"> PAGEREF _Toc195716406 \h </w:instrText>
            </w:r>
            <w:r w:rsidR="00635E42">
              <w:rPr>
                <w:noProof/>
                <w:webHidden/>
              </w:rPr>
            </w:r>
            <w:r w:rsidR="00635E42">
              <w:rPr>
                <w:noProof/>
                <w:webHidden/>
              </w:rPr>
              <w:fldChar w:fldCharType="separate"/>
            </w:r>
            <w:r w:rsidR="00B33EBE">
              <w:rPr>
                <w:noProof/>
                <w:webHidden/>
              </w:rPr>
              <w:t>16</w:t>
            </w:r>
            <w:r w:rsidR="00635E42">
              <w:rPr>
                <w:noProof/>
                <w:webHidden/>
              </w:rPr>
              <w:fldChar w:fldCharType="end"/>
            </w:r>
          </w:hyperlink>
        </w:p>
        <w:p w14:paraId="3112375B" w14:textId="6F659371" w:rsidR="00635E42" w:rsidRDefault="00F858E6">
          <w:pPr>
            <w:pStyle w:val="TM2"/>
            <w:rPr>
              <w:rFonts w:asciiTheme="minorHAnsi" w:eastAsiaTheme="minorEastAsia" w:hAnsiTheme="minorHAnsi"/>
              <w:bCs w:val="0"/>
              <w:smallCaps w:val="0"/>
              <w:noProof/>
              <w:sz w:val="22"/>
            </w:rPr>
          </w:pPr>
          <w:hyperlink w:anchor="_Toc195716407" w:history="1">
            <w:r w:rsidR="00635E42" w:rsidRPr="00B3080A">
              <w:rPr>
                <w:rStyle w:val="Lienhypertexte"/>
                <w:noProof/>
              </w:rPr>
              <w:t>10.2</w:t>
            </w:r>
            <w:r w:rsidR="00635E42">
              <w:rPr>
                <w:rFonts w:asciiTheme="minorHAnsi" w:eastAsiaTheme="minorEastAsia" w:hAnsiTheme="minorHAnsi"/>
                <w:bCs w:val="0"/>
                <w:smallCaps w:val="0"/>
                <w:noProof/>
                <w:sz w:val="22"/>
              </w:rPr>
              <w:tab/>
            </w:r>
            <w:r w:rsidR="00635E42" w:rsidRPr="00B3080A">
              <w:rPr>
                <w:rStyle w:val="Lienhypertexte"/>
                <w:noProof/>
              </w:rPr>
              <w:t>Dématérialisation des échanges et courriers</w:t>
            </w:r>
            <w:r w:rsidR="00635E42">
              <w:rPr>
                <w:noProof/>
                <w:webHidden/>
              </w:rPr>
              <w:tab/>
            </w:r>
            <w:r w:rsidR="00635E42">
              <w:rPr>
                <w:noProof/>
                <w:webHidden/>
              </w:rPr>
              <w:fldChar w:fldCharType="begin"/>
            </w:r>
            <w:r w:rsidR="00635E42">
              <w:rPr>
                <w:noProof/>
                <w:webHidden/>
              </w:rPr>
              <w:instrText xml:space="preserve"> PAGEREF _Toc195716407 \h </w:instrText>
            </w:r>
            <w:r w:rsidR="00635E42">
              <w:rPr>
                <w:noProof/>
                <w:webHidden/>
              </w:rPr>
            </w:r>
            <w:r w:rsidR="00635E42">
              <w:rPr>
                <w:noProof/>
                <w:webHidden/>
              </w:rPr>
              <w:fldChar w:fldCharType="separate"/>
            </w:r>
            <w:r w:rsidR="00B33EBE">
              <w:rPr>
                <w:noProof/>
                <w:webHidden/>
              </w:rPr>
              <w:t>17</w:t>
            </w:r>
            <w:r w:rsidR="00635E42">
              <w:rPr>
                <w:noProof/>
                <w:webHidden/>
              </w:rPr>
              <w:fldChar w:fldCharType="end"/>
            </w:r>
          </w:hyperlink>
        </w:p>
        <w:p w14:paraId="22E274C1" w14:textId="0542499D" w:rsidR="00635E42" w:rsidRDefault="00F858E6">
          <w:pPr>
            <w:pStyle w:val="TM2"/>
            <w:rPr>
              <w:rFonts w:asciiTheme="minorHAnsi" w:eastAsiaTheme="minorEastAsia" w:hAnsiTheme="minorHAnsi"/>
              <w:bCs w:val="0"/>
              <w:smallCaps w:val="0"/>
              <w:noProof/>
              <w:sz w:val="22"/>
            </w:rPr>
          </w:pPr>
          <w:hyperlink w:anchor="_Toc195716408" w:history="1">
            <w:r w:rsidR="00635E42" w:rsidRPr="00B3080A">
              <w:rPr>
                <w:rStyle w:val="Lienhypertexte"/>
                <w:noProof/>
              </w:rPr>
              <w:t>10.3</w:t>
            </w:r>
            <w:r w:rsidR="00635E42">
              <w:rPr>
                <w:rFonts w:asciiTheme="minorHAnsi" w:eastAsiaTheme="minorEastAsia" w:hAnsiTheme="minorHAnsi"/>
                <w:bCs w:val="0"/>
                <w:smallCaps w:val="0"/>
                <w:noProof/>
                <w:sz w:val="22"/>
              </w:rPr>
              <w:tab/>
            </w:r>
            <w:r w:rsidR="00635E42" w:rsidRPr="00B3080A">
              <w:rPr>
                <w:rStyle w:val="Lienhypertexte"/>
                <w:noProof/>
              </w:rPr>
              <w:t>Modifications de détail au dossier de consultation</w:t>
            </w:r>
            <w:r w:rsidR="00635E42">
              <w:rPr>
                <w:noProof/>
                <w:webHidden/>
              </w:rPr>
              <w:tab/>
            </w:r>
            <w:r w:rsidR="00635E42">
              <w:rPr>
                <w:noProof/>
                <w:webHidden/>
              </w:rPr>
              <w:fldChar w:fldCharType="begin"/>
            </w:r>
            <w:r w:rsidR="00635E42">
              <w:rPr>
                <w:noProof/>
                <w:webHidden/>
              </w:rPr>
              <w:instrText xml:space="preserve"> PAGEREF _Toc195716408 \h </w:instrText>
            </w:r>
            <w:r w:rsidR="00635E42">
              <w:rPr>
                <w:noProof/>
                <w:webHidden/>
              </w:rPr>
            </w:r>
            <w:r w:rsidR="00635E42">
              <w:rPr>
                <w:noProof/>
                <w:webHidden/>
              </w:rPr>
              <w:fldChar w:fldCharType="separate"/>
            </w:r>
            <w:r w:rsidR="00B33EBE">
              <w:rPr>
                <w:noProof/>
                <w:webHidden/>
              </w:rPr>
              <w:t>17</w:t>
            </w:r>
            <w:r w:rsidR="00635E42">
              <w:rPr>
                <w:noProof/>
                <w:webHidden/>
              </w:rPr>
              <w:fldChar w:fldCharType="end"/>
            </w:r>
          </w:hyperlink>
        </w:p>
        <w:p w14:paraId="64A5C9A8" w14:textId="5D0A1676" w:rsidR="00635E42" w:rsidRDefault="00F858E6">
          <w:pPr>
            <w:pStyle w:val="TM2"/>
            <w:rPr>
              <w:rFonts w:asciiTheme="minorHAnsi" w:eastAsiaTheme="minorEastAsia" w:hAnsiTheme="minorHAnsi"/>
              <w:bCs w:val="0"/>
              <w:smallCaps w:val="0"/>
              <w:noProof/>
              <w:sz w:val="22"/>
            </w:rPr>
          </w:pPr>
          <w:hyperlink w:anchor="_Toc195716409" w:history="1">
            <w:r w:rsidR="00635E42" w:rsidRPr="00B3080A">
              <w:rPr>
                <w:rStyle w:val="Lienhypertexte"/>
                <w:noProof/>
              </w:rPr>
              <w:t>10.4</w:t>
            </w:r>
            <w:r w:rsidR="00635E42">
              <w:rPr>
                <w:rFonts w:asciiTheme="minorHAnsi" w:eastAsiaTheme="minorEastAsia" w:hAnsiTheme="minorHAnsi"/>
                <w:bCs w:val="0"/>
                <w:smallCaps w:val="0"/>
                <w:noProof/>
                <w:sz w:val="22"/>
              </w:rPr>
              <w:tab/>
            </w:r>
            <w:r w:rsidR="00635E42" w:rsidRPr="00B3080A">
              <w:rPr>
                <w:rStyle w:val="Lienhypertexte"/>
                <w:noProof/>
              </w:rPr>
              <w:t>Visite de site</w:t>
            </w:r>
            <w:r w:rsidR="00635E42">
              <w:rPr>
                <w:noProof/>
                <w:webHidden/>
              </w:rPr>
              <w:tab/>
            </w:r>
            <w:r w:rsidR="00635E42">
              <w:rPr>
                <w:noProof/>
                <w:webHidden/>
              </w:rPr>
              <w:fldChar w:fldCharType="begin"/>
            </w:r>
            <w:r w:rsidR="00635E42">
              <w:rPr>
                <w:noProof/>
                <w:webHidden/>
              </w:rPr>
              <w:instrText xml:space="preserve"> PAGEREF _Toc195716409 \h </w:instrText>
            </w:r>
            <w:r w:rsidR="00635E42">
              <w:rPr>
                <w:noProof/>
                <w:webHidden/>
              </w:rPr>
            </w:r>
            <w:r w:rsidR="00635E42">
              <w:rPr>
                <w:noProof/>
                <w:webHidden/>
              </w:rPr>
              <w:fldChar w:fldCharType="separate"/>
            </w:r>
            <w:r w:rsidR="00B33EBE">
              <w:rPr>
                <w:noProof/>
                <w:webHidden/>
              </w:rPr>
              <w:t>18</w:t>
            </w:r>
            <w:r w:rsidR="00635E42">
              <w:rPr>
                <w:noProof/>
                <w:webHidden/>
              </w:rPr>
              <w:fldChar w:fldCharType="end"/>
            </w:r>
          </w:hyperlink>
        </w:p>
        <w:p w14:paraId="47361F0D" w14:textId="6AD44EAB" w:rsidR="00635E42" w:rsidRDefault="00F858E6">
          <w:pPr>
            <w:pStyle w:val="TM2"/>
            <w:rPr>
              <w:rFonts w:asciiTheme="minorHAnsi" w:eastAsiaTheme="minorEastAsia" w:hAnsiTheme="minorHAnsi"/>
              <w:bCs w:val="0"/>
              <w:smallCaps w:val="0"/>
              <w:noProof/>
              <w:sz w:val="22"/>
            </w:rPr>
          </w:pPr>
          <w:hyperlink w:anchor="_Toc195716410" w:history="1">
            <w:r w:rsidR="00635E42" w:rsidRPr="00B3080A">
              <w:rPr>
                <w:rStyle w:val="Lienhypertexte"/>
                <w:noProof/>
              </w:rPr>
              <w:t>10.5</w:t>
            </w:r>
            <w:r w:rsidR="00635E42">
              <w:rPr>
                <w:rFonts w:asciiTheme="minorHAnsi" w:eastAsiaTheme="minorEastAsia" w:hAnsiTheme="minorHAnsi"/>
                <w:bCs w:val="0"/>
                <w:smallCaps w:val="0"/>
                <w:noProof/>
                <w:sz w:val="22"/>
              </w:rPr>
              <w:tab/>
            </w:r>
            <w:r w:rsidR="00635E42" w:rsidRPr="00B3080A">
              <w:rPr>
                <w:rStyle w:val="Lienhypertexte"/>
                <w:noProof/>
              </w:rPr>
              <w:t>Juridiction compétente</w:t>
            </w:r>
            <w:r w:rsidR="00635E42">
              <w:rPr>
                <w:noProof/>
                <w:webHidden/>
              </w:rPr>
              <w:tab/>
            </w:r>
            <w:r w:rsidR="00635E42">
              <w:rPr>
                <w:noProof/>
                <w:webHidden/>
              </w:rPr>
              <w:fldChar w:fldCharType="begin"/>
            </w:r>
            <w:r w:rsidR="00635E42">
              <w:rPr>
                <w:noProof/>
                <w:webHidden/>
              </w:rPr>
              <w:instrText xml:space="preserve"> PAGEREF _Toc195716410 \h </w:instrText>
            </w:r>
            <w:r w:rsidR="00635E42">
              <w:rPr>
                <w:noProof/>
                <w:webHidden/>
              </w:rPr>
            </w:r>
            <w:r w:rsidR="00635E42">
              <w:rPr>
                <w:noProof/>
                <w:webHidden/>
              </w:rPr>
              <w:fldChar w:fldCharType="separate"/>
            </w:r>
            <w:r w:rsidR="00B33EBE">
              <w:rPr>
                <w:noProof/>
                <w:webHidden/>
              </w:rPr>
              <w:t>18</w:t>
            </w:r>
            <w:r w:rsidR="00635E42">
              <w:rPr>
                <w:noProof/>
                <w:webHidden/>
              </w:rPr>
              <w:fldChar w:fldCharType="end"/>
            </w:r>
          </w:hyperlink>
        </w:p>
        <w:p w14:paraId="02521A95" w14:textId="013A61BB" w:rsidR="00635E42" w:rsidRDefault="00F858E6">
          <w:pPr>
            <w:pStyle w:val="TM1"/>
            <w:rPr>
              <w:rFonts w:asciiTheme="minorHAnsi" w:eastAsiaTheme="minorEastAsia" w:hAnsiTheme="minorHAnsi" w:cstheme="minorBidi"/>
              <w:b w:val="0"/>
              <w:bCs w:val="0"/>
              <w:caps w:val="0"/>
              <w:sz w:val="22"/>
              <w:szCs w:val="22"/>
            </w:rPr>
          </w:pPr>
          <w:hyperlink w:anchor="_Toc195716411" w:history="1">
            <w:r w:rsidR="00635E42" w:rsidRPr="00B3080A">
              <w:rPr>
                <w:rStyle w:val="Lienhypertexte"/>
                <w:rFonts w:eastAsia="Times New Roman"/>
                <w14:scene3d>
                  <w14:camera w14:prst="orthographicFront"/>
                  <w14:lightRig w14:rig="threePt" w14:dir="t">
                    <w14:rot w14:lat="0" w14:lon="0" w14:rev="0"/>
                  </w14:lightRig>
                </w14:scene3d>
              </w:rPr>
              <w:t>Article 11.</w:t>
            </w:r>
            <w:r w:rsidR="00635E42">
              <w:rPr>
                <w:rFonts w:asciiTheme="minorHAnsi" w:eastAsiaTheme="minorEastAsia" w:hAnsiTheme="minorHAnsi" w:cstheme="minorBidi"/>
                <w:b w:val="0"/>
                <w:bCs w:val="0"/>
                <w:caps w:val="0"/>
                <w:sz w:val="22"/>
                <w:szCs w:val="22"/>
              </w:rPr>
              <w:tab/>
            </w:r>
            <w:r w:rsidR="00635E42" w:rsidRPr="00B3080A">
              <w:rPr>
                <w:rStyle w:val="Lienhypertexte"/>
                <w:rFonts w:eastAsia="Times New Roman"/>
              </w:rPr>
              <w:t>Annexes</w:t>
            </w:r>
            <w:r w:rsidR="00635E42">
              <w:rPr>
                <w:webHidden/>
              </w:rPr>
              <w:tab/>
            </w:r>
            <w:r w:rsidR="00635E42">
              <w:rPr>
                <w:webHidden/>
              </w:rPr>
              <w:fldChar w:fldCharType="begin"/>
            </w:r>
            <w:r w:rsidR="00635E42">
              <w:rPr>
                <w:webHidden/>
              </w:rPr>
              <w:instrText xml:space="preserve"> PAGEREF _Toc195716411 \h </w:instrText>
            </w:r>
            <w:r w:rsidR="00635E42">
              <w:rPr>
                <w:webHidden/>
              </w:rPr>
            </w:r>
            <w:r w:rsidR="00635E42">
              <w:rPr>
                <w:webHidden/>
              </w:rPr>
              <w:fldChar w:fldCharType="separate"/>
            </w:r>
            <w:r w:rsidR="00B33EBE">
              <w:rPr>
                <w:webHidden/>
              </w:rPr>
              <w:t>19</w:t>
            </w:r>
            <w:r w:rsidR="00635E42">
              <w:rPr>
                <w:webHidden/>
              </w:rPr>
              <w:fldChar w:fldCharType="end"/>
            </w:r>
          </w:hyperlink>
        </w:p>
        <w:p w14:paraId="083C08DF" w14:textId="22D265FA" w:rsidR="00CA6607" w:rsidRPr="00962DA7" w:rsidRDefault="002C5321" w:rsidP="002C5321">
          <w:pPr>
            <w:pStyle w:val="TM1"/>
            <w:rPr>
              <w:sz w:val="18"/>
              <w:szCs w:val="20"/>
            </w:rPr>
          </w:pPr>
          <w:r w:rsidRPr="00962DA7">
            <w:rPr>
              <w:sz w:val="20"/>
              <w:szCs w:val="22"/>
            </w:rPr>
            <w:fldChar w:fldCharType="end"/>
          </w:r>
        </w:p>
      </w:sdtContent>
    </w:sdt>
    <w:bookmarkEnd w:id="0" w:displacedByCustomXml="prev"/>
    <w:p w14:paraId="636C3EE4" w14:textId="3633679B" w:rsidR="000427DD" w:rsidRDefault="000427DD" w:rsidP="00F673D7">
      <w:pPr>
        <w:pStyle w:val="Sansinterligne"/>
        <w:spacing w:line="276" w:lineRule="auto"/>
        <w:jc w:val="both"/>
        <w:rPr>
          <w:rFonts w:eastAsiaTheme="majorEastAsia"/>
        </w:rPr>
      </w:pPr>
    </w:p>
    <w:p w14:paraId="21BC57C3" w14:textId="51DDAD1F" w:rsidR="00F0701D" w:rsidRDefault="003C08DE" w:rsidP="000D6624">
      <w:pPr>
        <w:pStyle w:val="Titre1ALTEREA2018"/>
      </w:pPr>
      <w:bookmarkStart w:id="1" w:name="_Toc152753107"/>
      <w:bookmarkStart w:id="2" w:name="_Toc152753213"/>
      <w:bookmarkStart w:id="3" w:name="_Toc195716378"/>
      <w:r>
        <w:t>Objet et étendue de la consultation</w:t>
      </w:r>
      <w:bookmarkEnd w:id="1"/>
      <w:bookmarkEnd w:id="2"/>
      <w:bookmarkEnd w:id="3"/>
    </w:p>
    <w:p w14:paraId="19145CAC" w14:textId="2F7B2161" w:rsidR="000C3644" w:rsidRPr="00712097" w:rsidRDefault="000C3644" w:rsidP="00F0701D">
      <w:pPr>
        <w:pStyle w:val="Titre2ALTEREA2018"/>
      </w:pPr>
      <w:bookmarkStart w:id="4" w:name="_Toc152753108"/>
      <w:bookmarkStart w:id="5" w:name="_Toc152753214"/>
      <w:bookmarkStart w:id="6" w:name="_Toc195716379"/>
      <w:r>
        <w:t>Objet de la consultation</w:t>
      </w:r>
      <w:bookmarkEnd w:id="4"/>
      <w:bookmarkEnd w:id="5"/>
      <w:bookmarkEnd w:id="6"/>
    </w:p>
    <w:p w14:paraId="484D46CA" w14:textId="6A6F5B1D" w:rsidR="00E1260E" w:rsidRDefault="00E1260E" w:rsidP="00C256BC">
      <w:bookmarkStart w:id="7" w:name="_Toc209522698"/>
      <w:r w:rsidRPr="00E1260E">
        <w:t>La présente consultation concerne la souscription d’un contrat d’assurances de type « tous risques chantier » pour le compte du Ministère de l’Europe et des Affaires Etrangères, maitre d’ouvrage désigné, pour la réalisation</w:t>
      </w:r>
      <w:r w:rsidR="002B4173">
        <w:t xml:space="preserve"> des travaux </w:t>
      </w:r>
      <w:r w:rsidRPr="00E1260E">
        <w:t>de réhabilitation et extension de l’Aile des Archives du site du Quai d’Orsay</w:t>
      </w:r>
    </w:p>
    <w:p w14:paraId="13014283" w14:textId="5480859B" w:rsidR="00DB410A" w:rsidRPr="00D74FFA" w:rsidRDefault="00DB410A" w:rsidP="00F0701D">
      <w:pPr>
        <w:pStyle w:val="Titre2ALTEREA2018"/>
      </w:pPr>
      <w:bookmarkStart w:id="8" w:name="_Toc152753109"/>
      <w:bookmarkStart w:id="9" w:name="_Toc152753215"/>
      <w:bookmarkStart w:id="10" w:name="_Toc195716380"/>
      <w:r w:rsidRPr="00D74FFA">
        <w:t>Allotissement</w:t>
      </w:r>
      <w:bookmarkEnd w:id="8"/>
      <w:bookmarkEnd w:id="9"/>
      <w:bookmarkEnd w:id="10"/>
      <w:r w:rsidRPr="00D74FFA">
        <w:t xml:space="preserve"> </w:t>
      </w:r>
    </w:p>
    <w:p w14:paraId="73C716DD" w14:textId="5D9CC3FF" w:rsidR="006957CE" w:rsidRDefault="006957CE" w:rsidP="00EB1843">
      <w:r w:rsidRPr="006957CE">
        <w:t xml:space="preserve">Le présent </w:t>
      </w:r>
      <w:r>
        <w:t xml:space="preserve">marché </w:t>
      </w:r>
      <w:r w:rsidRPr="006957CE">
        <w:t>n’est pas alloti</w:t>
      </w:r>
      <w:r w:rsidR="00312148">
        <w:t xml:space="preserve">. </w:t>
      </w:r>
      <w:r w:rsidR="00312148" w:rsidRPr="00312148">
        <w:t>La présente consultation concerne des risques homogènes dont la souscription est usuellement pratiquée au sein d’un contrat ou d’un ensemble de contrat.</w:t>
      </w:r>
    </w:p>
    <w:p w14:paraId="6533FE57" w14:textId="426D2CE2" w:rsidR="006957CE" w:rsidRDefault="00DB410A" w:rsidP="00EB1843">
      <w:r w:rsidRPr="00DB410A">
        <w:t>Conformément à l’article L.2113-1</w:t>
      </w:r>
      <w:r w:rsidR="006957CE">
        <w:t xml:space="preserve">1-2° </w:t>
      </w:r>
      <w:r w:rsidRPr="00DB410A">
        <w:t xml:space="preserve">du </w:t>
      </w:r>
      <w:r w:rsidR="006957CE">
        <w:t>C</w:t>
      </w:r>
      <w:r w:rsidRPr="00DB410A">
        <w:t>ode de la commande publique,</w:t>
      </w:r>
      <w:r w:rsidR="00750C0B">
        <w:t xml:space="preserve"> </w:t>
      </w:r>
      <w:r w:rsidR="006957CE">
        <w:t>l</w:t>
      </w:r>
      <w:r w:rsidR="006957CE" w:rsidRPr="006957CE">
        <w:t>a dévolution en lots séparés est de nature à restreindre la concurrence ou risque de rendre techniquement difficile ou financièrement plus coûteuse l'exécution des prestations ;</w:t>
      </w:r>
    </w:p>
    <w:p w14:paraId="251AAE9D" w14:textId="54BDFD44" w:rsidR="00E30388" w:rsidRPr="00E17640" w:rsidRDefault="00E30388" w:rsidP="00F0701D">
      <w:pPr>
        <w:pStyle w:val="Titre2ALTEREA2018"/>
      </w:pPr>
      <w:bookmarkStart w:id="11" w:name="_Toc503199925"/>
      <w:bookmarkStart w:id="12" w:name="_Toc51062614"/>
      <w:bookmarkStart w:id="13" w:name="_Toc152753110"/>
      <w:bookmarkStart w:id="14" w:name="_Toc152753216"/>
      <w:bookmarkStart w:id="15" w:name="_Toc195716381"/>
      <w:bookmarkStart w:id="16" w:name="_Hlk153288036"/>
      <w:bookmarkEnd w:id="7"/>
      <w:r w:rsidRPr="00E17640">
        <w:t>C</w:t>
      </w:r>
      <w:bookmarkEnd w:id="11"/>
      <w:bookmarkEnd w:id="12"/>
      <w:r w:rsidR="00F01380" w:rsidRPr="00E17640">
        <w:t>alendrier prévisionnel de la procédure de consultation</w:t>
      </w:r>
      <w:bookmarkEnd w:id="13"/>
      <w:bookmarkEnd w:id="14"/>
      <w:bookmarkEnd w:id="15"/>
      <w:r w:rsidR="003B1AC8" w:rsidRPr="00E17640">
        <w:t xml:space="preserve"> </w:t>
      </w:r>
    </w:p>
    <w:p w14:paraId="39C7FF35" w14:textId="2BD601DA" w:rsidR="009208E1" w:rsidRPr="009208E1" w:rsidRDefault="009208E1" w:rsidP="009208E1">
      <w:pPr>
        <w:pStyle w:val="Paragraphedeliste"/>
        <w:numPr>
          <w:ilvl w:val="0"/>
          <w:numId w:val="30"/>
        </w:numPr>
        <w:rPr>
          <w:rFonts w:cstheme="minorHAnsi"/>
        </w:rPr>
      </w:pPr>
      <w:r w:rsidRPr="009208E1">
        <w:rPr>
          <w:rFonts w:cstheme="minorHAnsi"/>
        </w:rPr>
        <w:t xml:space="preserve">Date limite de remise des </w:t>
      </w:r>
      <w:r>
        <w:rPr>
          <w:rFonts w:cstheme="minorHAnsi"/>
        </w:rPr>
        <w:t xml:space="preserve">candidatures </w:t>
      </w:r>
      <w:r w:rsidRPr="009208E1">
        <w:rPr>
          <w:rFonts w:cstheme="minorHAnsi"/>
        </w:rPr>
        <w:t xml:space="preserve">: </w:t>
      </w:r>
      <w:r>
        <w:rPr>
          <w:rFonts w:cstheme="minorHAnsi"/>
        </w:rPr>
        <w:t>xx</w:t>
      </w:r>
      <w:r w:rsidRPr="009208E1">
        <w:rPr>
          <w:rFonts w:cstheme="minorHAnsi"/>
        </w:rPr>
        <w:t>/</w:t>
      </w:r>
      <w:r>
        <w:rPr>
          <w:rFonts w:cstheme="minorHAnsi"/>
        </w:rPr>
        <w:t>04</w:t>
      </w:r>
      <w:r w:rsidRPr="009208E1">
        <w:rPr>
          <w:rFonts w:cstheme="minorHAnsi"/>
        </w:rPr>
        <w:t>/202</w:t>
      </w:r>
      <w:r>
        <w:rPr>
          <w:rFonts w:cstheme="minorHAnsi"/>
        </w:rPr>
        <w:t>5</w:t>
      </w:r>
    </w:p>
    <w:p w14:paraId="534389FE" w14:textId="038F1500" w:rsidR="003B1AC8" w:rsidRPr="00561FE4" w:rsidRDefault="003B1AC8" w:rsidP="004C4FF8">
      <w:pPr>
        <w:pStyle w:val="Paragraphedeliste"/>
        <w:numPr>
          <w:ilvl w:val="0"/>
          <w:numId w:val="30"/>
        </w:numPr>
        <w:rPr>
          <w:rFonts w:cstheme="minorHAnsi"/>
        </w:rPr>
      </w:pPr>
      <w:r w:rsidRPr="00561FE4">
        <w:rPr>
          <w:rFonts w:cstheme="minorHAnsi"/>
        </w:rPr>
        <w:t xml:space="preserve">Envoi du DCE phase offres aux candidats sélectionnés : </w:t>
      </w:r>
      <w:r w:rsidR="009208E1">
        <w:rPr>
          <w:rFonts w:cstheme="minorHAnsi"/>
        </w:rPr>
        <w:t>xx</w:t>
      </w:r>
      <w:r w:rsidR="00682BF0" w:rsidRPr="00561FE4">
        <w:t>/</w:t>
      </w:r>
      <w:r w:rsidR="009208E1">
        <w:t>xx</w:t>
      </w:r>
      <w:r w:rsidR="00682BF0" w:rsidRPr="00561FE4">
        <w:t>/202</w:t>
      </w:r>
      <w:r w:rsidR="009208E1">
        <w:t>5</w:t>
      </w:r>
    </w:p>
    <w:p w14:paraId="0BA975AF" w14:textId="0BBFF230" w:rsidR="00E30388" w:rsidRPr="009B1EFA" w:rsidRDefault="00F30517" w:rsidP="004C4FF8">
      <w:pPr>
        <w:pStyle w:val="Paragraphedeliste"/>
        <w:numPr>
          <w:ilvl w:val="0"/>
          <w:numId w:val="30"/>
        </w:numPr>
        <w:rPr>
          <w:rFonts w:cstheme="minorHAnsi"/>
        </w:rPr>
      </w:pPr>
      <w:r w:rsidRPr="009B1EFA">
        <w:rPr>
          <w:rFonts w:cstheme="minorHAnsi"/>
        </w:rPr>
        <w:t xml:space="preserve">Date limite de remise des </w:t>
      </w:r>
      <w:r w:rsidR="003B1AC8" w:rsidRPr="009B1EFA">
        <w:rPr>
          <w:rFonts w:cstheme="minorHAnsi"/>
        </w:rPr>
        <w:t>offres</w:t>
      </w:r>
      <w:r w:rsidRPr="009B1EFA">
        <w:rPr>
          <w:rFonts w:cstheme="minorHAnsi"/>
        </w:rPr>
        <w:t xml:space="preserve"> </w:t>
      </w:r>
      <w:r w:rsidRPr="009B1EFA">
        <w:t>:</w:t>
      </w:r>
      <w:r w:rsidR="00162FA5" w:rsidRPr="009B1EFA">
        <w:t xml:space="preserve"> </w:t>
      </w:r>
      <w:r w:rsidR="003C08DE">
        <w:t>u</w:t>
      </w:r>
      <w:r w:rsidR="003C08DE" w:rsidRPr="003C08DE">
        <w:t>n courrier sera adressé aux candidats autorisés à soumissionner les informant de la date limite de remise des offres</w:t>
      </w:r>
    </w:p>
    <w:p w14:paraId="3DC9159E" w14:textId="6996DABA" w:rsidR="00F30517" w:rsidRPr="009B1EFA" w:rsidRDefault="009208E1" w:rsidP="004C4FF8">
      <w:pPr>
        <w:pStyle w:val="Paragraphedeliste"/>
        <w:numPr>
          <w:ilvl w:val="0"/>
          <w:numId w:val="30"/>
        </w:numPr>
        <w:rPr>
          <w:rFonts w:cstheme="minorHAnsi"/>
        </w:rPr>
      </w:pPr>
      <w:r>
        <w:rPr>
          <w:rFonts w:cstheme="minorHAnsi"/>
        </w:rPr>
        <w:t xml:space="preserve">Négociation avec les soumissionnaires </w:t>
      </w:r>
      <w:r w:rsidR="00F30517" w:rsidRPr="009B1EFA">
        <w:rPr>
          <w:rFonts w:cstheme="minorHAnsi"/>
        </w:rPr>
        <w:t xml:space="preserve">: </w:t>
      </w:r>
      <w:r>
        <w:rPr>
          <w:rFonts w:cstheme="minorHAnsi"/>
        </w:rPr>
        <w:t xml:space="preserve">mois </w:t>
      </w:r>
      <w:r w:rsidR="00682BF0" w:rsidRPr="009B1EFA">
        <w:rPr>
          <w:rFonts w:cstheme="minorHAnsi"/>
        </w:rPr>
        <w:t>202</w:t>
      </w:r>
      <w:r w:rsidR="009B1EFA" w:rsidRPr="009B1EFA">
        <w:rPr>
          <w:rFonts w:cstheme="minorHAnsi"/>
        </w:rPr>
        <w:t>5</w:t>
      </w:r>
    </w:p>
    <w:p w14:paraId="1EE0E786" w14:textId="47C7EAD3" w:rsidR="00F30517" w:rsidRPr="009B1EFA" w:rsidRDefault="00F30517" w:rsidP="004C4FF8">
      <w:pPr>
        <w:pStyle w:val="Paragraphedeliste"/>
        <w:numPr>
          <w:ilvl w:val="0"/>
          <w:numId w:val="30"/>
        </w:numPr>
        <w:rPr>
          <w:rFonts w:cstheme="minorHAnsi"/>
        </w:rPr>
      </w:pPr>
      <w:r w:rsidRPr="009B1EFA">
        <w:rPr>
          <w:rFonts w:cstheme="minorHAnsi"/>
        </w:rPr>
        <w:t xml:space="preserve">Signature du marché : </w:t>
      </w:r>
      <w:r w:rsidR="00682BF0" w:rsidRPr="009B1EFA">
        <w:rPr>
          <w:rFonts w:cstheme="minorHAnsi"/>
        </w:rPr>
        <w:t>mi-juin 2025</w:t>
      </w:r>
      <w:r w:rsidR="00EE3C66" w:rsidRPr="009B1EFA">
        <w:rPr>
          <w:rFonts w:cstheme="minorHAnsi"/>
        </w:rPr>
        <w:t xml:space="preserve"> </w:t>
      </w:r>
    </w:p>
    <w:p w14:paraId="7DF0A9C0" w14:textId="5B89E5CD" w:rsidR="00E30388" w:rsidRPr="00495E62" w:rsidRDefault="003C08DE" w:rsidP="00F0701D">
      <w:pPr>
        <w:pStyle w:val="Titre2ALTEREA2018"/>
      </w:pPr>
      <w:bookmarkStart w:id="17" w:name="_Toc195716382"/>
      <w:bookmarkStart w:id="18" w:name="_Toc51062615"/>
      <w:bookmarkStart w:id="19" w:name="_Toc152753111"/>
      <w:bookmarkStart w:id="20" w:name="_Toc152753217"/>
      <w:bookmarkStart w:id="21" w:name="_Hlk153288445"/>
      <w:bookmarkEnd w:id="16"/>
      <w:r>
        <w:t>Etendue</w:t>
      </w:r>
      <w:r w:rsidR="00996D11">
        <w:t xml:space="preserve"> et forme du marche</w:t>
      </w:r>
      <w:bookmarkEnd w:id="17"/>
      <w:r w:rsidR="00996D11">
        <w:t xml:space="preserve"> </w:t>
      </w:r>
      <w:r>
        <w:t xml:space="preserve"> </w:t>
      </w:r>
      <w:bookmarkEnd w:id="18"/>
      <w:bookmarkEnd w:id="19"/>
      <w:bookmarkEnd w:id="20"/>
    </w:p>
    <w:p w14:paraId="580B8FDD" w14:textId="29D7C3E6" w:rsidR="00750C0B" w:rsidRPr="00750C0B" w:rsidRDefault="00E30388" w:rsidP="00750C0B">
      <w:pPr>
        <w:pStyle w:val="Corpsdetexte"/>
        <w:rPr>
          <w:rFonts w:cstheme="minorHAnsi"/>
          <w:noProof/>
          <w:color w:val="auto"/>
          <w:sz w:val="20"/>
          <w:szCs w:val="22"/>
        </w:rPr>
      </w:pPr>
      <w:r w:rsidRPr="00AE51AC">
        <w:rPr>
          <w:rFonts w:asciiTheme="minorHAnsi" w:hAnsiTheme="minorHAnsi" w:cstheme="minorHAnsi"/>
          <w:color w:val="auto"/>
          <w:sz w:val="20"/>
          <w:szCs w:val="20"/>
        </w:rPr>
        <w:t xml:space="preserve">La consultation est engagée sous la forme </w:t>
      </w:r>
      <w:r w:rsidR="002F6131">
        <w:rPr>
          <w:rFonts w:cstheme="minorHAnsi"/>
          <w:noProof/>
          <w:color w:val="auto"/>
          <w:sz w:val="20"/>
          <w:szCs w:val="22"/>
        </w:rPr>
        <w:t xml:space="preserve">d’une procédure </w:t>
      </w:r>
      <w:r w:rsidR="00750C0B">
        <w:rPr>
          <w:rFonts w:cstheme="minorHAnsi"/>
          <w:noProof/>
          <w:color w:val="auto"/>
          <w:sz w:val="20"/>
          <w:szCs w:val="22"/>
        </w:rPr>
        <w:t>avec négociation passée en application des articles</w:t>
      </w:r>
      <w:r w:rsidR="00750C0B" w:rsidRPr="00750C0B">
        <w:t xml:space="preserve"> </w:t>
      </w:r>
      <w:r w:rsidR="00750C0B" w:rsidRPr="00750C0B">
        <w:rPr>
          <w:rFonts w:cstheme="minorHAnsi"/>
          <w:noProof/>
          <w:color w:val="auto"/>
          <w:sz w:val="20"/>
          <w:szCs w:val="22"/>
        </w:rPr>
        <w:t>L 2124-3, R 2124-3 1°, R 2161-12 et suivants du Code de la Commande Publique.</w:t>
      </w:r>
    </w:p>
    <w:p w14:paraId="4E9B0234" w14:textId="77777777" w:rsidR="00750C0B" w:rsidRPr="00750C0B" w:rsidRDefault="00750C0B" w:rsidP="00750C0B">
      <w:pPr>
        <w:pStyle w:val="Corpsdetexte"/>
        <w:rPr>
          <w:rFonts w:cstheme="minorHAnsi"/>
          <w:noProof/>
          <w:color w:val="auto"/>
          <w:sz w:val="20"/>
          <w:szCs w:val="22"/>
        </w:rPr>
      </w:pPr>
    </w:p>
    <w:p w14:paraId="2BB05477" w14:textId="3E539146" w:rsidR="00750C0B" w:rsidRPr="00750C0B" w:rsidRDefault="00750C0B" w:rsidP="00750C0B">
      <w:pPr>
        <w:pStyle w:val="Corpsdetexte"/>
        <w:rPr>
          <w:rFonts w:cstheme="minorHAnsi"/>
          <w:noProof/>
          <w:color w:val="auto"/>
          <w:sz w:val="20"/>
          <w:szCs w:val="22"/>
        </w:rPr>
      </w:pPr>
      <w:r>
        <w:rPr>
          <w:rFonts w:cstheme="minorHAnsi"/>
          <w:noProof/>
          <w:color w:val="auto"/>
          <w:sz w:val="20"/>
          <w:szCs w:val="22"/>
        </w:rPr>
        <w:t xml:space="preserve">Pour rappel, </w:t>
      </w:r>
      <w:r w:rsidRPr="00750C0B">
        <w:rPr>
          <w:rFonts w:cstheme="minorHAnsi"/>
          <w:noProof/>
          <w:color w:val="auto"/>
          <w:sz w:val="20"/>
          <w:szCs w:val="22"/>
        </w:rPr>
        <w:t xml:space="preserve"> cette procédure se décompose en deux étapes :</w:t>
      </w:r>
    </w:p>
    <w:p w14:paraId="26A52F53" w14:textId="77777777" w:rsidR="00750C0B" w:rsidRPr="00750C0B" w:rsidRDefault="00750C0B" w:rsidP="00750C0B">
      <w:pPr>
        <w:pStyle w:val="Corpsdetexte"/>
        <w:rPr>
          <w:rFonts w:cstheme="minorHAnsi"/>
          <w:noProof/>
          <w:color w:val="auto"/>
          <w:sz w:val="20"/>
          <w:szCs w:val="22"/>
        </w:rPr>
      </w:pPr>
    </w:p>
    <w:p w14:paraId="2A1551AE" w14:textId="77777777" w:rsidR="00750C0B" w:rsidRPr="00750C0B" w:rsidRDefault="00750C0B" w:rsidP="00750C0B">
      <w:pPr>
        <w:pStyle w:val="Corpsdetexte"/>
        <w:rPr>
          <w:rFonts w:cstheme="minorHAnsi"/>
          <w:noProof/>
          <w:color w:val="auto"/>
          <w:sz w:val="20"/>
          <w:szCs w:val="22"/>
        </w:rPr>
      </w:pPr>
      <w:r w:rsidRPr="00750C0B">
        <w:rPr>
          <w:rFonts w:cstheme="minorHAnsi"/>
          <w:noProof/>
          <w:color w:val="auto"/>
          <w:sz w:val="20"/>
          <w:szCs w:val="22"/>
        </w:rPr>
        <w:t>1ère étape : PHASE CANDIDATURES</w:t>
      </w:r>
    </w:p>
    <w:p w14:paraId="0EEB417A" w14:textId="77777777" w:rsidR="00750C0B" w:rsidRPr="00750C0B" w:rsidRDefault="00750C0B" w:rsidP="00750C0B">
      <w:pPr>
        <w:pStyle w:val="Corpsdetexte"/>
        <w:rPr>
          <w:rFonts w:cstheme="minorHAnsi"/>
          <w:noProof/>
          <w:color w:val="auto"/>
          <w:sz w:val="20"/>
          <w:szCs w:val="22"/>
        </w:rPr>
      </w:pPr>
    </w:p>
    <w:p w14:paraId="5BD1C4C9" w14:textId="723BA0D0" w:rsidR="00750C0B" w:rsidRDefault="00750C0B" w:rsidP="00750C0B">
      <w:pPr>
        <w:pStyle w:val="Corpsdetexte"/>
        <w:rPr>
          <w:rFonts w:cstheme="minorHAnsi"/>
          <w:noProof/>
          <w:color w:val="auto"/>
          <w:sz w:val="20"/>
          <w:szCs w:val="22"/>
        </w:rPr>
      </w:pPr>
      <w:r w:rsidRPr="00750C0B">
        <w:rPr>
          <w:rFonts w:cstheme="minorHAnsi"/>
          <w:noProof/>
          <w:color w:val="auto"/>
          <w:sz w:val="20"/>
          <w:szCs w:val="22"/>
        </w:rPr>
        <w:t>2ème étape : PHASE OFFRES</w:t>
      </w:r>
    </w:p>
    <w:p w14:paraId="3DC276D8" w14:textId="6A3D6F87" w:rsidR="00BC1512" w:rsidRDefault="00750C0B" w:rsidP="00BC1512">
      <w:pPr>
        <w:pStyle w:val="Corpsdetexte"/>
        <w:rPr>
          <w:rFonts w:cstheme="minorHAnsi"/>
          <w:noProof/>
          <w:color w:val="auto"/>
          <w:sz w:val="20"/>
          <w:szCs w:val="22"/>
        </w:rPr>
      </w:pPr>
      <w:r>
        <w:rPr>
          <w:rFonts w:cstheme="minorHAnsi"/>
          <w:noProof/>
          <w:color w:val="auto"/>
          <w:sz w:val="20"/>
          <w:szCs w:val="22"/>
        </w:rPr>
        <w:t xml:space="preserve"> </w:t>
      </w:r>
    </w:p>
    <w:p w14:paraId="45662A18" w14:textId="5973CA50" w:rsidR="00766127" w:rsidRDefault="00996D11" w:rsidP="00BC1512">
      <w:pPr>
        <w:pStyle w:val="Corpsdetexte"/>
        <w:rPr>
          <w:rFonts w:cstheme="minorHAnsi"/>
          <w:noProof/>
          <w:color w:val="auto"/>
          <w:sz w:val="20"/>
          <w:szCs w:val="22"/>
        </w:rPr>
      </w:pPr>
      <w:r w:rsidRPr="00996D11">
        <w:rPr>
          <w:rFonts w:cstheme="minorHAnsi"/>
          <w:noProof/>
          <w:color w:val="auto"/>
          <w:sz w:val="20"/>
          <w:szCs w:val="22"/>
        </w:rPr>
        <w:t>Le</w:t>
      </w:r>
      <w:r w:rsidR="00766127">
        <w:rPr>
          <w:rFonts w:cstheme="minorHAnsi"/>
          <w:noProof/>
          <w:color w:val="auto"/>
          <w:sz w:val="20"/>
          <w:szCs w:val="22"/>
        </w:rPr>
        <w:t xml:space="preserve"> prix du marché est un </w:t>
      </w:r>
      <w:r w:rsidRPr="00996D11">
        <w:rPr>
          <w:rFonts w:cstheme="minorHAnsi"/>
          <w:noProof/>
          <w:color w:val="auto"/>
          <w:sz w:val="20"/>
          <w:szCs w:val="22"/>
        </w:rPr>
        <w:t xml:space="preserve">taux </w:t>
      </w:r>
      <w:r w:rsidR="00766127">
        <w:rPr>
          <w:rFonts w:cstheme="minorHAnsi"/>
          <w:noProof/>
          <w:color w:val="auto"/>
          <w:sz w:val="20"/>
          <w:szCs w:val="22"/>
        </w:rPr>
        <w:t>applicable sur le montant de l’opération. Une régularisation est effectuée en fin d’opération.</w:t>
      </w:r>
    </w:p>
    <w:p w14:paraId="42B6FD40" w14:textId="77777777" w:rsidR="00996D11" w:rsidRDefault="00996D11" w:rsidP="00BC1512">
      <w:pPr>
        <w:pStyle w:val="Corpsdetexte"/>
        <w:rPr>
          <w:rFonts w:asciiTheme="minorHAnsi" w:hAnsiTheme="minorHAnsi" w:cstheme="minorHAnsi"/>
          <w:color w:val="auto"/>
          <w:sz w:val="20"/>
          <w:szCs w:val="20"/>
        </w:rPr>
      </w:pPr>
    </w:p>
    <w:p w14:paraId="189C14AB" w14:textId="77777777" w:rsidR="00F36239" w:rsidRPr="00F36239" w:rsidRDefault="00F36239" w:rsidP="00F0701D">
      <w:pPr>
        <w:pStyle w:val="Titre2ALTEREA2018"/>
      </w:pPr>
      <w:bookmarkStart w:id="22" w:name="_Toc156400436"/>
      <w:bookmarkStart w:id="23" w:name="_Toc15399026"/>
      <w:bookmarkStart w:id="24" w:name="_Toc152753113"/>
      <w:bookmarkStart w:id="25" w:name="_Toc152753219"/>
      <w:bookmarkStart w:id="26" w:name="_Toc195716383"/>
      <w:bookmarkStart w:id="27" w:name="_Toc209522702"/>
      <w:bookmarkStart w:id="28" w:name="_Toc209522700"/>
      <w:bookmarkEnd w:id="21"/>
      <w:bookmarkEnd w:id="22"/>
      <w:r w:rsidRPr="00F36239">
        <w:lastRenderedPageBreak/>
        <w:t>Type de prestations et nomenclature</w:t>
      </w:r>
      <w:bookmarkEnd w:id="23"/>
      <w:bookmarkEnd w:id="24"/>
      <w:bookmarkEnd w:id="25"/>
      <w:bookmarkEnd w:id="26"/>
    </w:p>
    <w:p w14:paraId="36D1986C" w14:textId="5740F0DB" w:rsidR="00F36239" w:rsidRDefault="00F36239" w:rsidP="00F36239">
      <w:pPr>
        <w:pStyle w:val="Corpsdetexte"/>
        <w:rPr>
          <w:rFonts w:asciiTheme="minorHAnsi" w:hAnsiTheme="minorHAnsi" w:cstheme="minorHAnsi"/>
          <w:sz w:val="20"/>
          <w:szCs w:val="20"/>
        </w:rPr>
      </w:pPr>
      <w:r w:rsidRPr="00F36239">
        <w:rPr>
          <w:rFonts w:asciiTheme="minorHAnsi" w:hAnsiTheme="minorHAnsi" w:cstheme="minorHAnsi"/>
          <w:sz w:val="20"/>
          <w:szCs w:val="20"/>
        </w:rPr>
        <w:t>Le</w:t>
      </w:r>
      <w:r w:rsidR="00750C0B">
        <w:rPr>
          <w:rFonts w:asciiTheme="minorHAnsi" w:hAnsiTheme="minorHAnsi" w:cstheme="minorHAnsi"/>
          <w:sz w:val="20"/>
          <w:szCs w:val="20"/>
        </w:rPr>
        <w:t xml:space="preserve"> </w:t>
      </w:r>
      <w:r w:rsidRPr="00F36239">
        <w:rPr>
          <w:rFonts w:asciiTheme="minorHAnsi" w:hAnsiTheme="minorHAnsi" w:cstheme="minorHAnsi"/>
          <w:sz w:val="20"/>
          <w:szCs w:val="20"/>
        </w:rPr>
        <w:t>code</w:t>
      </w:r>
      <w:r w:rsidR="00750C0B">
        <w:rPr>
          <w:rFonts w:asciiTheme="minorHAnsi" w:hAnsiTheme="minorHAnsi" w:cstheme="minorHAnsi"/>
          <w:sz w:val="20"/>
          <w:szCs w:val="20"/>
        </w:rPr>
        <w:t xml:space="preserve"> </w:t>
      </w:r>
      <w:r w:rsidRPr="00F36239">
        <w:rPr>
          <w:rFonts w:asciiTheme="minorHAnsi" w:hAnsiTheme="minorHAnsi" w:cstheme="minorHAnsi"/>
          <w:sz w:val="20"/>
          <w:szCs w:val="20"/>
        </w:rPr>
        <w:t xml:space="preserve">CPV des </w:t>
      </w:r>
      <w:r w:rsidR="00C96858">
        <w:rPr>
          <w:rFonts w:asciiTheme="minorHAnsi" w:hAnsiTheme="minorHAnsi" w:cstheme="minorHAnsi"/>
          <w:sz w:val="20"/>
          <w:szCs w:val="20"/>
        </w:rPr>
        <w:t>prestations</w:t>
      </w:r>
      <w:r w:rsidRPr="00F36239">
        <w:rPr>
          <w:rFonts w:asciiTheme="minorHAnsi" w:hAnsiTheme="minorHAnsi" w:cstheme="minorHAnsi"/>
          <w:sz w:val="20"/>
          <w:szCs w:val="20"/>
        </w:rPr>
        <w:t xml:space="preserve"> d</w:t>
      </w:r>
      <w:r w:rsidR="00750C0B">
        <w:rPr>
          <w:rFonts w:asciiTheme="minorHAnsi" w:hAnsiTheme="minorHAnsi" w:cstheme="minorHAnsi"/>
          <w:sz w:val="20"/>
          <w:szCs w:val="20"/>
        </w:rPr>
        <w:t xml:space="preserve">u marché </w:t>
      </w:r>
      <w:r w:rsidRPr="00F36239">
        <w:rPr>
          <w:rFonts w:asciiTheme="minorHAnsi" w:hAnsiTheme="minorHAnsi" w:cstheme="minorHAnsi"/>
          <w:sz w:val="20"/>
          <w:szCs w:val="20"/>
        </w:rPr>
        <w:t xml:space="preserve">public </w:t>
      </w:r>
      <w:r w:rsidR="00750C0B">
        <w:rPr>
          <w:rFonts w:asciiTheme="minorHAnsi" w:hAnsiTheme="minorHAnsi" w:cstheme="minorHAnsi"/>
          <w:sz w:val="20"/>
          <w:szCs w:val="20"/>
        </w:rPr>
        <w:t xml:space="preserve">est le </w:t>
      </w:r>
      <w:r w:rsidRPr="00F36239">
        <w:rPr>
          <w:rFonts w:asciiTheme="minorHAnsi" w:hAnsiTheme="minorHAnsi" w:cstheme="minorHAnsi"/>
          <w:sz w:val="20"/>
          <w:szCs w:val="20"/>
        </w:rPr>
        <w:t>suivant :</w:t>
      </w:r>
      <w:r w:rsidR="00750C0B" w:rsidRPr="00750C0B">
        <w:t xml:space="preserve"> </w:t>
      </w:r>
      <w:r w:rsidR="00750C0B" w:rsidRPr="00750C0B">
        <w:rPr>
          <w:rFonts w:asciiTheme="minorHAnsi" w:hAnsiTheme="minorHAnsi" w:cstheme="minorHAnsi"/>
          <w:sz w:val="20"/>
          <w:szCs w:val="20"/>
        </w:rPr>
        <w:t>66513200-1- Services d'assurance tous risques chantier.</w:t>
      </w:r>
    </w:p>
    <w:p w14:paraId="4DD17E96" w14:textId="78F219CE" w:rsidR="00750C0B" w:rsidRDefault="00750C0B" w:rsidP="00F36239">
      <w:pPr>
        <w:pStyle w:val="Corpsdetexte"/>
        <w:rPr>
          <w:rFonts w:asciiTheme="minorHAnsi" w:hAnsiTheme="minorHAnsi" w:cstheme="minorHAnsi"/>
          <w:sz w:val="20"/>
          <w:szCs w:val="20"/>
        </w:rPr>
      </w:pPr>
    </w:p>
    <w:p w14:paraId="67AAF916" w14:textId="544E0699" w:rsidR="00E30388" w:rsidRPr="00495E62" w:rsidRDefault="00E30388" w:rsidP="00F0701D">
      <w:pPr>
        <w:pStyle w:val="Titre2ALTEREA2018"/>
      </w:pPr>
      <w:bookmarkStart w:id="29" w:name="_Toc503199895"/>
      <w:bookmarkStart w:id="30" w:name="_Toc51062617"/>
      <w:bookmarkStart w:id="31" w:name="_Toc152753114"/>
      <w:bookmarkStart w:id="32" w:name="_Toc152753220"/>
      <w:bookmarkStart w:id="33" w:name="_Toc195716384"/>
      <w:bookmarkStart w:id="34" w:name="_Hlk153288463"/>
      <w:r w:rsidRPr="00495E62">
        <w:t>Durée d</w:t>
      </w:r>
      <w:r w:rsidR="003C08DE">
        <w:t xml:space="preserve">es marchés </w:t>
      </w:r>
      <w:r w:rsidRPr="00495E62">
        <w:t>public</w:t>
      </w:r>
      <w:bookmarkEnd w:id="29"/>
      <w:bookmarkEnd w:id="30"/>
      <w:bookmarkEnd w:id="31"/>
      <w:bookmarkEnd w:id="32"/>
      <w:r w:rsidR="003C08DE">
        <w:t>s des travaux concernés par l’assurance</w:t>
      </w:r>
      <w:r w:rsidR="005D3406">
        <w:t xml:space="preserve"> </w:t>
      </w:r>
      <w:r w:rsidR="003C08DE">
        <w:t>tous risques chantier</w:t>
      </w:r>
      <w:bookmarkEnd w:id="33"/>
      <w:r w:rsidR="003C08DE">
        <w:t xml:space="preserve"> </w:t>
      </w:r>
    </w:p>
    <w:p w14:paraId="6274ACFD" w14:textId="02BB92AC" w:rsidR="00D74FFA" w:rsidRDefault="00352F3F" w:rsidP="00D74FFA">
      <w:pPr>
        <w:rPr>
          <w:rFonts w:eastAsia="Calibri" w:cs="Calibri"/>
          <w:color w:val="auto"/>
        </w:rPr>
      </w:pPr>
      <w:bookmarkStart w:id="35" w:name="_Hlk161651749"/>
      <w:bookmarkStart w:id="36" w:name="_Toc503199896"/>
      <w:bookmarkEnd w:id="27"/>
      <w:r w:rsidRPr="00372F22">
        <w:rPr>
          <w:rFonts w:eastAsia="Calibri" w:cs="Calibri"/>
          <w:color w:val="auto"/>
        </w:rPr>
        <w:t xml:space="preserve">La durée </w:t>
      </w:r>
      <w:r w:rsidR="00E77886">
        <w:rPr>
          <w:rFonts w:eastAsia="Calibri" w:cs="Calibri"/>
          <w:color w:val="auto"/>
        </w:rPr>
        <w:t>prévisionnelle de l’opération</w:t>
      </w:r>
      <w:r w:rsidR="00FA746E">
        <w:rPr>
          <w:rFonts w:eastAsia="Calibri" w:cs="Calibri"/>
          <w:color w:val="auto"/>
        </w:rPr>
        <w:t xml:space="preserve"> est </w:t>
      </w:r>
      <w:r w:rsidR="00766127">
        <w:rPr>
          <w:rFonts w:eastAsia="Calibri" w:cs="Calibri"/>
          <w:color w:val="auto"/>
        </w:rPr>
        <w:t>de 50</w:t>
      </w:r>
      <w:r w:rsidR="00B70392" w:rsidRPr="00372F22">
        <w:rPr>
          <w:rFonts w:eastAsia="Calibri" w:cs="Calibri"/>
          <w:color w:val="auto"/>
        </w:rPr>
        <w:t xml:space="preserve"> </w:t>
      </w:r>
      <w:r w:rsidR="00996A03" w:rsidRPr="00372F22">
        <w:rPr>
          <w:rFonts w:eastAsia="Calibri" w:cs="Calibri"/>
          <w:color w:val="auto"/>
        </w:rPr>
        <w:t>mois</w:t>
      </w:r>
      <w:r w:rsidR="00E43008" w:rsidRPr="00372F22">
        <w:rPr>
          <w:rFonts w:eastAsia="Calibri" w:cs="Calibri"/>
          <w:color w:val="auto"/>
        </w:rPr>
        <w:t xml:space="preserve"> </w:t>
      </w:r>
      <w:r w:rsidR="00031F40">
        <w:rPr>
          <w:rFonts w:eastAsia="Calibri" w:cs="Calibri"/>
          <w:color w:val="auto"/>
        </w:rPr>
        <w:t>y</w:t>
      </w:r>
      <w:r w:rsidR="00B70392" w:rsidRPr="00372F22">
        <w:rPr>
          <w:rFonts w:eastAsia="Calibri" w:cs="Calibri"/>
          <w:color w:val="auto"/>
        </w:rPr>
        <w:t xml:space="preserve"> compris</w:t>
      </w:r>
      <w:r w:rsidR="00031F40">
        <w:rPr>
          <w:rFonts w:eastAsia="Calibri" w:cs="Calibri"/>
          <w:color w:val="auto"/>
        </w:rPr>
        <w:t xml:space="preserve"> la</w:t>
      </w:r>
      <w:r w:rsidR="00B70392" w:rsidRPr="00372F22">
        <w:rPr>
          <w:rFonts w:eastAsia="Calibri" w:cs="Calibri"/>
          <w:color w:val="auto"/>
        </w:rPr>
        <w:t xml:space="preserve"> période de préparation de chantier de 2 mois</w:t>
      </w:r>
      <w:r w:rsidR="002F6131" w:rsidRPr="00372F22">
        <w:rPr>
          <w:rFonts w:eastAsia="Calibri" w:cs="Calibri"/>
          <w:color w:val="auto"/>
        </w:rPr>
        <w:t xml:space="preserve">. </w:t>
      </w:r>
      <w:r w:rsidR="00A44050" w:rsidRPr="00372F22">
        <w:rPr>
          <w:rFonts w:eastAsia="Calibri" w:cs="Calibri"/>
          <w:color w:val="auto"/>
        </w:rPr>
        <w:t xml:space="preserve">Le </w:t>
      </w:r>
      <w:r w:rsidR="00D74FFA" w:rsidRPr="00372F22">
        <w:rPr>
          <w:rFonts w:eastAsia="Calibri" w:cs="Calibri"/>
          <w:color w:val="auto"/>
        </w:rPr>
        <w:t>programme d'exécution des travaux mentionnera le calendrier d'exécution des travaux précisant la date de démarrage des travaux et leur durée d'exécution.</w:t>
      </w:r>
    </w:p>
    <w:p w14:paraId="169D5205" w14:textId="79E9C7EB" w:rsidR="00E30388" w:rsidRPr="00495E62" w:rsidRDefault="002917F8" w:rsidP="00F0701D">
      <w:pPr>
        <w:pStyle w:val="Titre2ALTEREA2018"/>
      </w:pPr>
      <w:bookmarkStart w:id="37" w:name="_Toc152753115"/>
      <w:bookmarkStart w:id="38" w:name="_Toc152753181"/>
      <w:bookmarkStart w:id="39" w:name="_Toc152753221"/>
      <w:bookmarkStart w:id="40" w:name="_Toc152753267"/>
      <w:bookmarkStart w:id="41" w:name="_Toc152753313"/>
      <w:bookmarkStart w:id="42" w:name="_Toc152753413"/>
      <w:bookmarkStart w:id="43" w:name="_Toc156400443"/>
      <w:bookmarkStart w:id="44" w:name="_Toc156400444"/>
      <w:bookmarkStart w:id="45" w:name="_Toc156400445"/>
      <w:bookmarkStart w:id="46" w:name="_Toc156400446"/>
      <w:bookmarkStart w:id="47" w:name="_Toc156400447"/>
      <w:bookmarkStart w:id="48" w:name="_Toc156400448"/>
      <w:bookmarkStart w:id="49" w:name="_Toc156400449"/>
      <w:bookmarkStart w:id="50" w:name="_Toc156400450"/>
      <w:bookmarkStart w:id="51" w:name="_Toc156400451"/>
      <w:bookmarkStart w:id="52" w:name="_Toc156400452"/>
      <w:bookmarkStart w:id="53" w:name="_Toc156400453"/>
      <w:bookmarkStart w:id="54" w:name="_Toc156400455"/>
      <w:bookmarkStart w:id="55" w:name="_Toc156400456"/>
      <w:bookmarkStart w:id="56" w:name="_Toc156400457"/>
      <w:bookmarkStart w:id="57" w:name="_Toc156400458"/>
      <w:bookmarkStart w:id="58" w:name="_Toc156400459"/>
      <w:bookmarkStart w:id="59" w:name="_Toc195716385"/>
      <w:bookmarkStart w:id="60" w:name="_Toc254782269"/>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t>par la tous risques chantiers (TRC)</w:t>
      </w:r>
      <w:bookmarkEnd w:id="59"/>
    </w:p>
    <w:p w14:paraId="2C6050A0" w14:textId="299A0DDA" w:rsidR="00E30388" w:rsidRDefault="00E30388" w:rsidP="00E30388">
      <w:pPr>
        <w:spacing w:before="120" w:after="120" w:line="240" w:lineRule="auto"/>
        <w:rPr>
          <w:rFonts w:eastAsia="Times New Roman" w:cstheme="minorHAnsi"/>
          <w:color w:val="auto"/>
          <w:szCs w:val="20"/>
          <w:lang w:val="x-none" w:eastAsia="x-none"/>
        </w:rPr>
      </w:pPr>
      <w:r w:rsidRPr="00F3798E">
        <w:rPr>
          <w:rFonts w:eastAsia="Times New Roman" w:cstheme="minorHAnsi"/>
          <w:szCs w:val="20"/>
          <w:lang w:val="x-none" w:eastAsia="x-none"/>
        </w:rPr>
        <w:t xml:space="preserve">Les prestations de travaux </w:t>
      </w:r>
      <w:r w:rsidR="002917F8">
        <w:rPr>
          <w:rFonts w:eastAsia="Times New Roman" w:cstheme="minorHAnsi"/>
          <w:szCs w:val="20"/>
          <w:lang w:eastAsia="x-none"/>
        </w:rPr>
        <w:t xml:space="preserve">concernés par l’assurance tous risque chantiers, objet </w:t>
      </w:r>
      <w:r w:rsidRPr="00F3798E">
        <w:rPr>
          <w:rFonts w:eastAsia="Times New Roman" w:cstheme="minorHAnsi"/>
          <w:szCs w:val="20"/>
          <w:lang w:val="x-none" w:eastAsia="x-none"/>
        </w:rPr>
        <w:t xml:space="preserve">du présent marché sont </w:t>
      </w:r>
      <w:r w:rsidRPr="007E44FC">
        <w:rPr>
          <w:rFonts w:eastAsia="Times New Roman" w:cstheme="minorHAnsi"/>
          <w:szCs w:val="20"/>
          <w:lang w:val="x-none" w:eastAsia="x-none"/>
        </w:rPr>
        <w:t>réalisées à l’adresse suivante </w:t>
      </w:r>
      <w:r w:rsidRPr="007E44FC">
        <w:rPr>
          <w:rFonts w:eastAsia="Times New Roman" w:cstheme="minorHAnsi"/>
          <w:color w:val="auto"/>
          <w:szCs w:val="20"/>
          <w:lang w:val="x-none" w:eastAsia="x-none"/>
        </w:rPr>
        <w:t xml:space="preserve">: </w:t>
      </w:r>
    </w:p>
    <w:p w14:paraId="6F406209" w14:textId="75419E50" w:rsidR="00FC217E" w:rsidRPr="00E80FB1" w:rsidRDefault="00FC217E" w:rsidP="00E80FB1">
      <w:pPr>
        <w:pBdr>
          <w:top w:val="single" w:sz="4" w:space="1" w:color="auto"/>
          <w:left w:val="single" w:sz="4" w:space="4" w:color="auto"/>
          <w:bottom w:val="single" w:sz="4" w:space="1" w:color="auto"/>
          <w:right w:val="single" w:sz="4" w:space="4" w:color="auto"/>
        </w:pBdr>
        <w:spacing w:before="120" w:after="120" w:line="240" w:lineRule="auto"/>
        <w:jc w:val="center"/>
        <w:rPr>
          <w:rFonts w:eastAsia="Times New Roman" w:cstheme="minorHAnsi"/>
          <w:b/>
          <w:bCs/>
          <w:i/>
          <w:iCs/>
          <w:color w:val="auto"/>
          <w:szCs w:val="20"/>
          <w:lang w:eastAsia="x-none"/>
        </w:rPr>
      </w:pPr>
      <w:bookmarkStart w:id="61" w:name="_Hlk153180969"/>
      <w:r w:rsidRPr="00E80FB1">
        <w:rPr>
          <w:rFonts w:eastAsia="Times New Roman" w:cstheme="minorHAnsi"/>
          <w:b/>
          <w:bCs/>
          <w:color w:val="auto"/>
          <w:szCs w:val="20"/>
          <w:lang w:eastAsia="x-none"/>
        </w:rPr>
        <w:t>128 bis rue de l’Université – 75007 PARIS</w:t>
      </w:r>
    </w:p>
    <w:p w14:paraId="0F90C38E" w14:textId="77777777" w:rsidR="00E30388" w:rsidRPr="00495E62" w:rsidRDefault="00E30388" w:rsidP="00F0701D">
      <w:pPr>
        <w:pStyle w:val="Titre2ALTEREA2018"/>
      </w:pPr>
      <w:bookmarkStart w:id="62" w:name="_Toc3976111"/>
      <w:bookmarkStart w:id="63" w:name="_Toc3983382"/>
      <w:bookmarkStart w:id="64" w:name="_Toc4599978"/>
      <w:bookmarkStart w:id="65" w:name="_Toc4744523"/>
      <w:bookmarkStart w:id="66" w:name="_Toc4748732"/>
      <w:bookmarkStart w:id="67" w:name="_Toc4748970"/>
      <w:bookmarkStart w:id="68" w:name="_Toc3976121"/>
      <w:bookmarkStart w:id="69" w:name="_Toc3983392"/>
      <w:bookmarkStart w:id="70" w:name="_Toc4599988"/>
      <w:bookmarkStart w:id="71" w:name="_Toc4744533"/>
      <w:bookmarkStart w:id="72" w:name="_Toc4748742"/>
      <w:bookmarkStart w:id="73" w:name="_Toc4748980"/>
      <w:bookmarkStart w:id="74" w:name="_Toc527023886"/>
      <w:bookmarkStart w:id="75" w:name="_Toc51062624"/>
      <w:bookmarkStart w:id="76" w:name="_Toc152753121"/>
      <w:bookmarkStart w:id="77" w:name="_Toc152753227"/>
      <w:bookmarkStart w:id="78" w:name="_Toc195716386"/>
      <w:bookmarkStart w:id="79" w:name="_Toc50319989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495E62">
        <w:t>Langue</w:t>
      </w:r>
      <w:bookmarkEnd w:id="74"/>
      <w:bookmarkEnd w:id="75"/>
      <w:bookmarkEnd w:id="76"/>
      <w:bookmarkEnd w:id="77"/>
      <w:bookmarkEnd w:id="78"/>
    </w:p>
    <w:bookmarkEnd w:id="79"/>
    <w:p w14:paraId="403E9966" w14:textId="5C0516F9" w:rsidR="008028AD" w:rsidRDefault="00E30388" w:rsidP="00D74FFA">
      <w:pPr>
        <w:spacing w:before="120" w:after="120" w:line="240" w:lineRule="auto"/>
        <w:rPr>
          <w:rFonts w:eastAsia="Times New Roman" w:cstheme="minorHAnsi"/>
          <w:szCs w:val="20"/>
          <w:lang w:val="x-none" w:eastAsia="x-none"/>
        </w:rPr>
      </w:pPr>
      <w:r w:rsidRPr="00F3798E">
        <w:rPr>
          <w:rFonts w:eastAsia="Times New Roman" w:cstheme="minorHAnsi"/>
          <w:szCs w:val="20"/>
          <w:lang w:val="x-none" w:eastAsia="x-none"/>
        </w:rPr>
        <w:t>Dans le cadre de la passation puis de l’exécution du marché, la langue utilisée est le français.</w:t>
      </w:r>
    </w:p>
    <w:p w14:paraId="3DFF8B82" w14:textId="13DAB4B9" w:rsidR="004E6AC4" w:rsidRPr="00495E62" w:rsidRDefault="004E6AC4" w:rsidP="004E6AC4">
      <w:pPr>
        <w:pStyle w:val="Titre2ALTEREA2018"/>
      </w:pPr>
      <w:bookmarkStart w:id="80" w:name="_Toc195716387"/>
      <w:r>
        <w:t>Conditions de participation des concurrents</w:t>
      </w:r>
      <w:bookmarkEnd w:id="80"/>
    </w:p>
    <w:p w14:paraId="531BA140" w14:textId="418C80F9" w:rsidR="004E6AC4" w:rsidRPr="004E6AC4" w:rsidRDefault="004E6AC4" w:rsidP="004E6AC4">
      <w:pPr>
        <w:spacing w:line="288" w:lineRule="auto"/>
        <w:rPr>
          <w:rFonts w:asciiTheme="minorHAnsi" w:eastAsia="Times New Roman" w:hAnsiTheme="minorHAnsi" w:cstheme="minorHAnsi"/>
          <w:color w:val="auto"/>
          <w:szCs w:val="20"/>
        </w:rPr>
      </w:pPr>
      <w:bookmarkStart w:id="81" w:name="_Hlk34475046"/>
      <w:r w:rsidRPr="004E6AC4">
        <w:rPr>
          <w:rFonts w:asciiTheme="minorHAnsi" w:eastAsia="Times New Roman" w:hAnsiTheme="minorHAnsi" w:cstheme="minorHAnsi"/>
          <w:color w:val="auto"/>
          <w:szCs w:val="20"/>
        </w:rPr>
        <w:t xml:space="preserve">La consultation est réservée </w:t>
      </w:r>
      <w:r w:rsidRPr="004E6AC4">
        <w:rPr>
          <w:rFonts w:asciiTheme="minorHAnsi" w:eastAsia="Times New Roman" w:hAnsiTheme="minorHAnsi" w:cstheme="minorHAnsi"/>
          <w:b/>
          <w:color w:val="auto"/>
          <w:szCs w:val="20"/>
        </w:rPr>
        <w:t xml:space="preserve">aux organismes portant et provisionnant les risques </w:t>
      </w:r>
      <w:r w:rsidRPr="004E6AC4">
        <w:rPr>
          <w:rFonts w:asciiTheme="minorHAnsi" w:eastAsia="Times New Roman" w:hAnsiTheme="minorHAnsi" w:cstheme="minorHAnsi"/>
          <w:bCs/>
          <w:color w:val="auto"/>
          <w:szCs w:val="20"/>
        </w:rPr>
        <w:t>objet du marché auquel ils postulent et pour lesquels ils disposent d’un agrément de l’autorité de contrôle nationale dont ils dépend</w:t>
      </w:r>
      <w:bookmarkEnd w:id="81"/>
      <w:r w:rsidRPr="004E6AC4">
        <w:rPr>
          <w:rFonts w:asciiTheme="minorHAnsi" w:eastAsia="Times New Roman" w:hAnsiTheme="minorHAnsi" w:cstheme="minorHAnsi"/>
          <w:bCs/>
          <w:color w:val="auto"/>
          <w:szCs w:val="20"/>
        </w:rPr>
        <w:t>ent</w:t>
      </w:r>
      <w:r w:rsidRPr="004E6AC4">
        <w:rPr>
          <w:rFonts w:asciiTheme="minorHAnsi" w:eastAsia="Times New Roman" w:hAnsiTheme="minorHAnsi" w:cstheme="minorHAnsi"/>
          <w:b/>
          <w:color w:val="auto"/>
          <w:szCs w:val="20"/>
        </w:rPr>
        <w:t xml:space="preserve">. </w:t>
      </w:r>
      <w:r w:rsidRPr="004E6AC4">
        <w:rPr>
          <w:rFonts w:asciiTheme="minorHAnsi" w:eastAsia="Times New Roman" w:hAnsiTheme="minorHAnsi" w:cstheme="minorHAnsi"/>
          <w:color w:val="auto"/>
          <w:szCs w:val="20"/>
        </w:rPr>
        <w:t>Les</w:t>
      </w:r>
      <w:r w:rsidRPr="004E6AC4">
        <w:rPr>
          <w:rFonts w:asciiTheme="minorHAnsi" w:eastAsia="Times New Roman" w:hAnsiTheme="minorHAnsi" w:cstheme="minorHAnsi"/>
          <w:b/>
          <w:color w:val="auto"/>
          <w:szCs w:val="20"/>
        </w:rPr>
        <w:t xml:space="preserve"> </w:t>
      </w:r>
      <w:r w:rsidRPr="004E6AC4">
        <w:rPr>
          <w:rFonts w:asciiTheme="minorHAnsi" w:eastAsia="Times New Roman" w:hAnsiTheme="minorHAnsi" w:cstheme="minorHAnsi"/>
          <w:color w:val="auto"/>
          <w:szCs w:val="20"/>
        </w:rPr>
        <w:t xml:space="preserve">intermédiaires </w:t>
      </w:r>
      <w:r w:rsidRPr="00370AB6">
        <w:rPr>
          <w:rFonts w:asciiTheme="minorHAnsi" w:eastAsia="Times New Roman" w:hAnsiTheme="minorHAnsi" w:cstheme="minorHAnsi"/>
          <w:color w:val="auto"/>
          <w:szCs w:val="20"/>
        </w:rPr>
        <w:t>d’assurance</w:t>
      </w:r>
      <w:r w:rsidR="000427DD" w:rsidRPr="00370AB6">
        <w:rPr>
          <w:rFonts w:asciiTheme="minorHAnsi" w:eastAsia="Times New Roman" w:hAnsiTheme="minorHAnsi" w:cstheme="minorHAnsi"/>
          <w:color w:val="auto"/>
          <w:szCs w:val="20"/>
        </w:rPr>
        <w:t xml:space="preserve"> habilités</w:t>
      </w:r>
      <w:r w:rsidRPr="00370AB6">
        <w:rPr>
          <w:rFonts w:asciiTheme="minorHAnsi" w:eastAsia="Times New Roman" w:hAnsiTheme="minorHAnsi" w:cstheme="minorHAnsi"/>
          <w:color w:val="auto"/>
          <w:szCs w:val="20"/>
        </w:rPr>
        <w:t xml:space="preserve"> à présenter </w:t>
      </w:r>
      <w:r w:rsidRPr="004E6AC4">
        <w:rPr>
          <w:rFonts w:asciiTheme="minorHAnsi" w:eastAsia="Times New Roman" w:hAnsiTheme="minorHAnsi" w:cstheme="minorHAnsi"/>
          <w:color w:val="auto"/>
          <w:szCs w:val="20"/>
        </w:rPr>
        <w:t>des opérations d’assurance peuvent également candidater en complément de ces organismes.</w:t>
      </w:r>
    </w:p>
    <w:p w14:paraId="66060491" w14:textId="77777777" w:rsidR="004E6AC4" w:rsidRPr="004E6AC4" w:rsidRDefault="004E6AC4" w:rsidP="004E6AC4">
      <w:pPr>
        <w:spacing w:line="288" w:lineRule="auto"/>
        <w:rPr>
          <w:rFonts w:asciiTheme="minorHAnsi" w:eastAsia="Times New Roman" w:hAnsiTheme="minorHAnsi" w:cstheme="minorHAnsi"/>
          <w:color w:val="auto"/>
          <w:szCs w:val="20"/>
        </w:rPr>
      </w:pPr>
    </w:p>
    <w:tbl>
      <w:tblPr>
        <w:tblW w:w="0" w:type="auto"/>
        <w:tblBorders>
          <w:top w:val="single" w:sz="6" w:space="0" w:color="BFBFBF"/>
          <w:left w:val="single" w:sz="6" w:space="0" w:color="BFBFBF"/>
          <w:bottom w:val="single" w:sz="6" w:space="0" w:color="BFBFBF"/>
          <w:right w:val="single" w:sz="6" w:space="0" w:color="BFBFBF"/>
          <w:insideH w:val="single" w:sz="4" w:space="0" w:color="BFBFBF"/>
          <w:insideV w:val="single" w:sz="4" w:space="0" w:color="BFBFBF"/>
        </w:tblBorders>
        <w:tblLook w:val="00A0" w:firstRow="1" w:lastRow="0" w:firstColumn="1" w:lastColumn="0" w:noHBand="0" w:noVBand="0"/>
      </w:tblPr>
      <w:tblGrid>
        <w:gridCol w:w="2884"/>
        <w:gridCol w:w="6624"/>
      </w:tblGrid>
      <w:tr w:rsidR="004E6AC4" w:rsidRPr="004E6AC4" w14:paraId="21F08F22" w14:textId="77777777" w:rsidTr="00395207">
        <w:trPr>
          <w:trHeight w:val="517"/>
        </w:trPr>
        <w:tc>
          <w:tcPr>
            <w:tcW w:w="10763" w:type="dxa"/>
            <w:gridSpan w:val="2"/>
            <w:tcBorders>
              <w:top w:val="single" w:sz="6" w:space="0" w:color="BFBFBF"/>
            </w:tcBorders>
            <w:shd w:val="clear" w:color="auto" w:fill="F2F2F2"/>
            <w:vAlign w:val="center"/>
          </w:tcPr>
          <w:p w14:paraId="0FEA133C" w14:textId="77777777" w:rsidR="004E6AC4" w:rsidRPr="004E6AC4" w:rsidRDefault="004E6AC4" w:rsidP="004E6AC4">
            <w:pPr>
              <w:spacing w:after="0" w:line="288" w:lineRule="auto"/>
              <w:rPr>
                <w:rFonts w:asciiTheme="minorHAnsi" w:eastAsia="Times New Roman" w:hAnsiTheme="minorHAnsi" w:cstheme="minorHAnsi"/>
                <w:color w:val="auto"/>
                <w:szCs w:val="20"/>
              </w:rPr>
            </w:pPr>
            <w:r w:rsidRPr="004E6AC4">
              <w:rPr>
                <w:rFonts w:asciiTheme="minorHAnsi" w:eastAsia="Times New Roman" w:hAnsiTheme="minorHAnsi" w:cstheme="minorHAnsi"/>
                <w:color w:val="auto"/>
                <w:szCs w:val="20"/>
              </w:rPr>
              <w:t>Du point de vue des marchés publics (rubrique D du formulaire DC1), le candidat se présente soit :</w:t>
            </w:r>
          </w:p>
        </w:tc>
      </w:tr>
      <w:tr w:rsidR="004E6AC4" w:rsidRPr="004E6AC4" w14:paraId="361E26D4" w14:textId="77777777" w:rsidTr="00395207">
        <w:trPr>
          <w:trHeight w:val="733"/>
        </w:trPr>
        <w:tc>
          <w:tcPr>
            <w:tcW w:w="3114" w:type="dxa"/>
            <w:shd w:val="clear" w:color="auto" w:fill="215868"/>
            <w:vAlign w:val="center"/>
          </w:tcPr>
          <w:p w14:paraId="24AFD6E2" w14:textId="77777777" w:rsidR="004E6AC4" w:rsidRPr="004E6AC4" w:rsidRDefault="004E6AC4" w:rsidP="004E6AC4">
            <w:pPr>
              <w:spacing w:after="0" w:line="288" w:lineRule="auto"/>
              <w:jc w:val="right"/>
              <w:rPr>
                <w:rFonts w:asciiTheme="minorHAnsi" w:eastAsia="Times New Roman" w:hAnsiTheme="minorHAnsi" w:cstheme="minorHAnsi"/>
                <w:color w:val="FFFFFF"/>
                <w:szCs w:val="20"/>
              </w:rPr>
            </w:pPr>
            <w:r w:rsidRPr="004E6AC4">
              <w:rPr>
                <w:rFonts w:asciiTheme="minorHAnsi" w:eastAsia="Times New Roman" w:hAnsiTheme="minorHAnsi" w:cstheme="minorHAnsi"/>
                <w:color w:val="FFFFFF"/>
                <w:szCs w:val="20"/>
              </w:rPr>
              <w:t>ASSUREUR SEUL :</w:t>
            </w:r>
          </w:p>
        </w:tc>
        <w:tc>
          <w:tcPr>
            <w:tcW w:w="7649" w:type="dxa"/>
            <w:vAlign w:val="center"/>
          </w:tcPr>
          <w:p w14:paraId="08D3532D" w14:textId="77777777" w:rsidR="004E6AC4" w:rsidRPr="004E6AC4" w:rsidRDefault="004E6AC4" w:rsidP="004E6AC4">
            <w:pPr>
              <w:spacing w:after="0" w:line="288" w:lineRule="auto"/>
              <w:rPr>
                <w:rFonts w:asciiTheme="minorHAnsi" w:eastAsia="Times New Roman" w:hAnsiTheme="minorHAnsi" w:cstheme="minorHAnsi"/>
                <w:b/>
                <w:bCs/>
                <w:color w:val="auto"/>
                <w:szCs w:val="20"/>
              </w:rPr>
            </w:pPr>
            <w:r w:rsidRPr="004E6AC4">
              <w:rPr>
                <w:rFonts w:asciiTheme="minorHAnsi" w:eastAsia="Times New Roman" w:hAnsiTheme="minorHAnsi" w:cstheme="minorHAnsi"/>
                <w:b/>
                <w:bCs/>
                <w:color w:val="215868"/>
                <w:szCs w:val="20"/>
              </w:rPr>
              <w:t xml:space="preserve">Indiquer à la rubrique D du DC1 : </w:t>
            </w:r>
            <w:r w:rsidRPr="004E6AC4">
              <w:rPr>
                <w:rFonts w:asciiTheme="minorHAnsi" w:eastAsia="Times New Roman" w:hAnsiTheme="minorHAnsi" w:cstheme="minorHAnsi"/>
                <w:b/>
                <w:bCs/>
                <w:color w:val="auto"/>
                <w:szCs w:val="20"/>
              </w:rPr>
              <w:t>« Le candidat se présente seul »</w:t>
            </w:r>
          </w:p>
          <w:p w14:paraId="2E2AAC3B" w14:textId="77777777" w:rsidR="004E6AC4" w:rsidRPr="004E6AC4" w:rsidRDefault="004E6AC4" w:rsidP="004E6AC4">
            <w:pPr>
              <w:spacing w:after="0" w:line="288" w:lineRule="auto"/>
              <w:rPr>
                <w:rFonts w:asciiTheme="minorHAnsi" w:eastAsia="Times New Roman" w:hAnsiTheme="minorHAnsi" w:cstheme="minorHAnsi"/>
                <w:i/>
                <w:iCs/>
                <w:color w:val="auto"/>
                <w:szCs w:val="20"/>
              </w:rPr>
            </w:pPr>
            <w:r w:rsidRPr="004E6AC4">
              <w:rPr>
                <w:rFonts w:asciiTheme="minorHAnsi" w:eastAsia="Times New Roman" w:hAnsiTheme="minorHAnsi" w:cstheme="minorHAnsi"/>
                <w:i/>
                <w:iCs/>
                <w:color w:val="auto"/>
                <w:szCs w:val="20"/>
                <w:u w:val="single"/>
              </w:rPr>
              <w:t>Un intermédiaire ne peut se présenter seul, sa candidature ne serait pas admissible</w:t>
            </w:r>
          </w:p>
        </w:tc>
      </w:tr>
      <w:tr w:rsidR="004E6AC4" w:rsidRPr="004E6AC4" w14:paraId="14E6151E" w14:textId="77777777" w:rsidTr="00395207">
        <w:trPr>
          <w:trHeight w:val="653"/>
        </w:trPr>
        <w:tc>
          <w:tcPr>
            <w:tcW w:w="3114" w:type="dxa"/>
            <w:shd w:val="clear" w:color="auto" w:fill="215868"/>
            <w:vAlign w:val="center"/>
          </w:tcPr>
          <w:p w14:paraId="3DC47339" w14:textId="77777777" w:rsidR="004E6AC4" w:rsidRPr="004E6AC4" w:rsidRDefault="004E6AC4" w:rsidP="004E6AC4">
            <w:pPr>
              <w:spacing w:after="0" w:line="288" w:lineRule="auto"/>
              <w:jc w:val="right"/>
              <w:rPr>
                <w:rFonts w:asciiTheme="minorHAnsi" w:eastAsia="Times New Roman" w:hAnsiTheme="minorHAnsi" w:cstheme="minorHAnsi"/>
                <w:color w:val="FFFFFF"/>
                <w:szCs w:val="20"/>
              </w:rPr>
            </w:pPr>
            <w:r w:rsidRPr="004E6AC4">
              <w:rPr>
                <w:rFonts w:asciiTheme="minorHAnsi" w:eastAsia="Times New Roman" w:hAnsiTheme="minorHAnsi" w:cstheme="minorHAnsi"/>
                <w:color w:val="FFFFFF"/>
                <w:szCs w:val="20"/>
              </w:rPr>
              <w:t>ASSUREURS GROUPÉS :</w:t>
            </w:r>
          </w:p>
        </w:tc>
        <w:tc>
          <w:tcPr>
            <w:tcW w:w="7649" w:type="dxa"/>
            <w:vAlign w:val="center"/>
          </w:tcPr>
          <w:p w14:paraId="3485343D" w14:textId="77777777" w:rsidR="004E6AC4" w:rsidRPr="004E6AC4" w:rsidRDefault="004E6AC4" w:rsidP="004E6AC4">
            <w:pPr>
              <w:spacing w:after="0" w:line="240" w:lineRule="auto"/>
              <w:rPr>
                <w:rFonts w:asciiTheme="minorHAnsi" w:eastAsia="Times New Roman" w:hAnsiTheme="minorHAnsi" w:cstheme="minorHAnsi"/>
                <w:b/>
                <w:bCs/>
                <w:color w:val="auto"/>
                <w:szCs w:val="20"/>
              </w:rPr>
            </w:pPr>
            <w:r w:rsidRPr="004E6AC4">
              <w:rPr>
                <w:rFonts w:asciiTheme="minorHAnsi" w:eastAsia="Times New Roman" w:hAnsiTheme="minorHAnsi" w:cstheme="minorHAnsi"/>
                <w:b/>
                <w:bCs/>
                <w:color w:val="215868"/>
                <w:szCs w:val="20"/>
              </w:rPr>
              <w:t xml:space="preserve">Indiquer à la rubrique D du DC1 : </w:t>
            </w:r>
            <w:r w:rsidRPr="004E6AC4">
              <w:rPr>
                <w:rFonts w:asciiTheme="minorHAnsi" w:eastAsia="Times New Roman" w:hAnsiTheme="minorHAnsi" w:cstheme="minorHAnsi"/>
                <w:b/>
                <w:bCs/>
                <w:color w:val="auto"/>
                <w:szCs w:val="20"/>
              </w:rPr>
              <w:t>« Le candidat est un groupement d’entreprise ».</w:t>
            </w:r>
          </w:p>
          <w:p w14:paraId="7531DC87" w14:textId="77777777" w:rsidR="004E6AC4" w:rsidRPr="004E6AC4" w:rsidRDefault="004E6AC4" w:rsidP="004E6AC4">
            <w:pPr>
              <w:spacing w:after="0" w:line="288" w:lineRule="auto"/>
              <w:rPr>
                <w:rFonts w:asciiTheme="minorHAnsi" w:eastAsia="Times New Roman" w:hAnsiTheme="minorHAnsi" w:cstheme="minorHAnsi"/>
                <w:b/>
                <w:bCs/>
                <w:color w:val="auto"/>
                <w:szCs w:val="20"/>
              </w:rPr>
            </w:pPr>
            <w:r w:rsidRPr="004E6AC4">
              <w:rPr>
                <w:rFonts w:asciiTheme="minorHAnsi" w:eastAsia="Times New Roman" w:hAnsiTheme="minorHAnsi" w:cstheme="minorHAnsi"/>
                <w:i/>
                <w:iCs/>
                <w:color w:val="auto"/>
                <w:szCs w:val="20"/>
              </w:rPr>
              <w:t>Les parties désigneront un mandataire pour les représenter (rubrique G du DC 1).</w:t>
            </w:r>
          </w:p>
        </w:tc>
      </w:tr>
      <w:tr w:rsidR="004E6AC4" w:rsidRPr="004E6AC4" w14:paraId="7D0B0635" w14:textId="77777777" w:rsidTr="00395207">
        <w:trPr>
          <w:trHeight w:val="852"/>
        </w:trPr>
        <w:tc>
          <w:tcPr>
            <w:tcW w:w="3114" w:type="dxa"/>
            <w:vMerge w:val="restart"/>
            <w:shd w:val="clear" w:color="auto" w:fill="215868"/>
            <w:vAlign w:val="center"/>
          </w:tcPr>
          <w:p w14:paraId="59C4CCEE" w14:textId="77777777" w:rsidR="004E6AC4" w:rsidRPr="004E6AC4" w:rsidRDefault="004E6AC4" w:rsidP="004E6AC4">
            <w:pPr>
              <w:spacing w:after="0" w:line="288" w:lineRule="auto"/>
              <w:jc w:val="right"/>
              <w:rPr>
                <w:rFonts w:asciiTheme="minorHAnsi" w:eastAsia="Times New Roman" w:hAnsiTheme="minorHAnsi" w:cstheme="minorHAnsi"/>
                <w:color w:val="FFFFFF"/>
                <w:szCs w:val="20"/>
              </w:rPr>
            </w:pPr>
            <w:r w:rsidRPr="004E6AC4">
              <w:rPr>
                <w:rFonts w:asciiTheme="minorHAnsi" w:eastAsia="Times New Roman" w:hAnsiTheme="minorHAnsi" w:cstheme="minorHAnsi"/>
                <w:color w:val="FFFFFF"/>
                <w:szCs w:val="20"/>
              </w:rPr>
              <w:t>ASSUREUR(S) + INTERMEDIAIRE (ou gestionnaire) :</w:t>
            </w:r>
          </w:p>
        </w:tc>
        <w:tc>
          <w:tcPr>
            <w:tcW w:w="7649" w:type="dxa"/>
            <w:shd w:val="clear" w:color="auto" w:fill="FFFFFF"/>
            <w:vAlign w:val="center"/>
          </w:tcPr>
          <w:p w14:paraId="6DF6A6AB" w14:textId="77777777" w:rsidR="004E6AC4" w:rsidRPr="004E6AC4" w:rsidRDefault="004E6AC4" w:rsidP="004E6AC4">
            <w:pPr>
              <w:widowControl w:val="0"/>
              <w:numPr>
                <w:ilvl w:val="0"/>
                <w:numId w:val="39"/>
              </w:numPr>
              <w:spacing w:after="0" w:line="240" w:lineRule="auto"/>
              <w:ind w:left="131" w:hanging="164"/>
              <w:jc w:val="left"/>
              <w:rPr>
                <w:rFonts w:asciiTheme="minorHAnsi" w:eastAsia="Times New Roman" w:hAnsiTheme="minorHAnsi" w:cstheme="minorHAnsi"/>
                <w:b/>
                <w:bCs/>
                <w:color w:val="215868"/>
                <w:szCs w:val="20"/>
              </w:rPr>
            </w:pPr>
            <w:r w:rsidRPr="004E6AC4">
              <w:rPr>
                <w:rFonts w:asciiTheme="minorHAnsi" w:eastAsia="Times New Roman" w:hAnsiTheme="minorHAnsi" w:cstheme="minorHAnsi"/>
                <w:b/>
                <w:bCs/>
                <w:color w:val="215868"/>
                <w:szCs w:val="20"/>
              </w:rPr>
              <w:t xml:space="preserve">SOIT, l’intermédiaire </w:t>
            </w:r>
            <w:r w:rsidRPr="004E6AC4">
              <w:rPr>
                <w:rFonts w:asciiTheme="minorHAnsi" w:eastAsia="Times New Roman" w:hAnsiTheme="minorHAnsi" w:cstheme="minorHAnsi"/>
                <w:b/>
                <w:bCs/>
                <w:color w:val="215868"/>
                <w:szCs w:val="20"/>
                <w:u w:val="single"/>
              </w:rPr>
              <w:t>ne fait pas partie du groupement</w:t>
            </w:r>
            <w:r w:rsidRPr="004E6AC4">
              <w:rPr>
                <w:rFonts w:asciiTheme="minorHAnsi" w:eastAsia="Times New Roman" w:hAnsiTheme="minorHAnsi" w:cstheme="minorHAnsi"/>
                <w:b/>
                <w:bCs/>
                <w:color w:val="215868"/>
                <w:szCs w:val="20"/>
              </w:rPr>
              <w:t>.</w:t>
            </w:r>
          </w:p>
          <w:p w14:paraId="2A64D0A7" w14:textId="77777777" w:rsidR="004E6AC4" w:rsidRPr="004E6AC4" w:rsidRDefault="004E6AC4" w:rsidP="004E6AC4">
            <w:pPr>
              <w:spacing w:after="0" w:line="240" w:lineRule="auto"/>
              <w:rPr>
                <w:rFonts w:asciiTheme="minorHAnsi" w:eastAsia="Times New Roman" w:hAnsiTheme="minorHAnsi" w:cstheme="minorHAnsi"/>
                <w:color w:val="auto"/>
                <w:szCs w:val="20"/>
              </w:rPr>
            </w:pPr>
          </w:p>
          <w:p w14:paraId="78A56B1C" w14:textId="77777777" w:rsidR="004E6AC4" w:rsidRPr="004E6AC4" w:rsidRDefault="004E6AC4" w:rsidP="004E6AC4">
            <w:pPr>
              <w:spacing w:after="0" w:line="288" w:lineRule="auto"/>
              <w:rPr>
                <w:rFonts w:asciiTheme="minorHAnsi" w:eastAsia="Times New Roman" w:hAnsiTheme="minorHAnsi" w:cstheme="minorHAnsi"/>
                <w:b/>
                <w:bCs/>
                <w:color w:val="auto"/>
                <w:szCs w:val="20"/>
              </w:rPr>
            </w:pPr>
            <w:r w:rsidRPr="004E6AC4">
              <w:rPr>
                <w:rFonts w:asciiTheme="minorHAnsi" w:eastAsia="Times New Roman" w:hAnsiTheme="minorHAnsi" w:cstheme="minorHAnsi"/>
                <w:i/>
                <w:iCs/>
                <w:color w:val="auto"/>
                <w:szCs w:val="20"/>
              </w:rPr>
              <w:t>L’assureur seul (ou le groupement d’assureurs) pourra mandater un intermédiaire pour le représenter (voir ci-dessous) sans que ce dernier soit membre du groupement (le mentionner sur l’acte d’engagement).</w:t>
            </w:r>
          </w:p>
        </w:tc>
      </w:tr>
      <w:tr w:rsidR="004E6AC4" w:rsidRPr="004E6AC4" w14:paraId="1F9CCE64" w14:textId="77777777" w:rsidTr="00395207">
        <w:trPr>
          <w:trHeight w:val="807"/>
        </w:trPr>
        <w:tc>
          <w:tcPr>
            <w:tcW w:w="3114" w:type="dxa"/>
            <w:vMerge/>
            <w:shd w:val="clear" w:color="auto" w:fill="215868"/>
            <w:vAlign w:val="center"/>
          </w:tcPr>
          <w:p w14:paraId="2AFA14F8" w14:textId="77777777" w:rsidR="004E6AC4" w:rsidRPr="004E6AC4" w:rsidRDefault="004E6AC4" w:rsidP="004E6AC4">
            <w:pPr>
              <w:spacing w:after="0" w:line="288" w:lineRule="auto"/>
              <w:rPr>
                <w:rFonts w:asciiTheme="minorHAnsi" w:eastAsia="Times New Roman" w:hAnsiTheme="minorHAnsi" w:cstheme="minorHAnsi"/>
                <w:b/>
                <w:bCs/>
                <w:color w:val="auto"/>
                <w:szCs w:val="20"/>
              </w:rPr>
            </w:pPr>
          </w:p>
        </w:tc>
        <w:tc>
          <w:tcPr>
            <w:tcW w:w="7649" w:type="dxa"/>
            <w:shd w:val="clear" w:color="auto" w:fill="FFFFFF"/>
            <w:vAlign w:val="center"/>
          </w:tcPr>
          <w:p w14:paraId="57032F5B" w14:textId="77777777" w:rsidR="004E6AC4" w:rsidRPr="004E6AC4" w:rsidRDefault="004E6AC4" w:rsidP="004E6AC4">
            <w:pPr>
              <w:spacing w:after="0" w:line="240" w:lineRule="auto"/>
              <w:rPr>
                <w:rFonts w:asciiTheme="minorHAnsi" w:eastAsia="Times New Roman" w:hAnsiTheme="minorHAnsi" w:cstheme="minorHAnsi"/>
                <w:b/>
                <w:bCs/>
                <w:color w:val="215868"/>
                <w:szCs w:val="20"/>
              </w:rPr>
            </w:pPr>
            <w:r w:rsidRPr="004E6AC4">
              <w:rPr>
                <w:rFonts w:asciiTheme="minorHAnsi" w:eastAsia="Times New Roman" w:hAnsiTheme="minorHAnsi" w:cstheme="minorHAnsi"/>
                <w:color w:val="215868"/>
                <w:szCs w:val="20"/>
              </w:rPr>
              <w:t>-</w:t>
            </w:r>
            <w:r w:rsidRPr="004E6AC4">
              <w:rPr>
                <w:rFonts w:asciiTheme="minorHAnsi" w:eastAsia="Times New Roman" w:hAnsiTheme="minorHAnsi" w:cstheme="minorHAnsi"/>
                <w:b/>
                <w:bCs/>
                <w:color w:val="215868"/>
                <w:szCs w:val="20"/>
              </w:rPr>
              <w:t xml:space="preserve">  SOIT, l’intermédiaire </w:t>
            </w:r>
            <w:r w:rsidRPr="004E6AC4">
              <w:rPr>
                <w:rFonts w:asciiTheme="minorHAnsi" w:eastAsia="Times New Roman" w:hAnsiTheme="minorHAnsi" w:cstheme="minorHAnsi"/>
                <w:b/>
                <w:bCs/>
                <w:color w:val="215868"/>
                <w:szCs w:val="20"/>
                <w:u w:val="single"/>
              </w:rPr>
              <w:t>fait partie du groupement</w:t>
            </w:r>
            <w:r w:rsidRPr="004E6AC4">
              <w:rPr>
                <w:rFonts w:asciiTheme="minorHAnsi" w:eastAsia="Times New Roman" w:hAnsiTheme="minorHAnsi" w:cstheme="minorHAnsi"/>
                <w:b/>
                <w:bCs/>
                <w:color w:val="215868"/>
                <w:szCs w:val="20"/>
              </w:rPr>
              <w:t xml:space="preserve"> avec le(s) assureur(s)</w:t>
            </w:r>
          </w:p>
          <w:p w14:paraId="303C97EB" w14:textId="77777777" w:rsidR="004E6AC4" w:rsidRPr="004E6AC4" w:rsidRDefault="004E6AC4" w:rsidP="004E6AC4">
            <w:pPr>
              <w:spacing w:after="0" w:line="288" w:lineRule="auto"/>
              <w:rPr>
                <w:rFonts w:asciiTheme="minorHAnsi" w:eastAsia="Times New Roman" w:hAnsiTheme="minorHAnsi" w:cstheme="minorHAnsi"/>
                <w:b/>
                <w:bCs/>
                <w:i/>
                <w:iCs/>
                <w:color w:val="auto"/>
                <w:szCs w:val="20"/>
              </w:rPr>
            </w:pPr>
            <w:r w:rsidRPr="004E6AC4">
              <w:rPr>
                <w:rFonts w:asciiTheme="minorHAnsi" w:eastAsia="Times New Roman" w:hAnsiTheme="minorHAnsi" w:cstheme="minorHAnsi"/>
                <w:i/>
                <w:iCs/>
                <w:color w:val="auto"/>
                <w:szCs w:val="20"/>
              </w:rPr>
              <w:t>Les parties désigneront un mandataire pour les représenter (rubrique G du DC 1)</w:t>
            </w:r>
          </w:p>
        </w:tc>
      </w:tr>
      <w:tr w:rsidR="004E6AC4" w:rsidRPr="004E6AC4" w14:paraId="5B3F40C9" w14:textId="77777777" w:rsidTr="00395207">
        <w:trPr>
          <w:trHeight w:val="910"/>
        </w:trPr>
        <w:tc>
          <w:tcPr>
            <w:tcW w:w="10763" w:type="dxa"/>
            <w:gridSpan w:val="2"/>
            <w:tcBorders>
              <w:bottom w:val="single" w:sz="6" w:space="0" w:color="BFBFBF"/>
            </w:tcBorders>
            <w:shd w:val="clear" w:color="auto" w:fill="F2F2F2"/>
            <w:vAlign w:val="center"/>
          </w:tcPr>
          <w:p w14:paraId="5DA698C2" w14:textId="77777777" w:rsidR="004E6AC4" w:rsidRPr="004E6AC4" w:rsidRDefault="004E6AC4" w:rsidP="004E6AC4">
            <w:pPr>
              <w:spacing w:after="0" w:line="288" w:lineRule="auto"/>
              <w:rPr>
                <w:rFonts w:asciiTheme="minorHAnsi" w:eastAsia="Times New Roman" w:hAnsiTheme="minorHAnsi" w:cstheme="minorHAnsi"/>
                <w:b/>
                <w:bCs/>
                <w:color w:val="auto"/>
                <w:szCs w:val="20"/>
              </w:rPr>
            </w:pPr>
            <w:r w:rsidRPr="004E6AC4">
              <w:rPr>
                <w:rFonts w:asciiTheme="minorHAnsi" w:eastAsia="Times New Roman" w:hAnsiTheme="minorHAnsi" w:cstheme="minorHAnsi"/>
                <w:b/>
                <w:bCs/>
                <w:color w:val="auto"/>
                <w:szCs w:val="20"/>
              </w:rPr>
              <w:lastRenderedPageBreak/>
              <w:t xml:space="preserve">Tous les organismes d’assurance concourant directement à la couverture des risques objet d’un même marché </w:t>
            </w:r>
            <w:r w:rsidRPr="004E6AC4">
              <w:rPr>
                <w:rFonts w:asciiTheme="minorHAnsi" w:eastAsia="Times New Roman" w:hAnsiTheme="minorHAnsi" w:cstheme="minorHAnsi"/>
                <w:b/>
                <w:bCs/>
                <w:color w:val="auto"/>
                <w:szCs w:val="20"/>
                <w:u w:val="single"/>
              </w:rPr>
              <w:t>doivent impérativement être membres du groupement</w:t>
            </w:r>
            <w:r w:rsidRPr="004E6AC4">
              <w:rPr>
                <w:rFonts w:asciiTheme="minorHAnsi" w:eastAsia="Times New Roman" w:hAnsiTheme="minorHAnsi" w:cstheme="minorHAnsi"/>
                <w:b/>
                <w:bCs/>
                <w:color w:val="auto"/>
                <w:szCs w:val="20"/>
              </w:rPr>
              <w:t xml:space="preserve"> </w:t>
            </w:r>
            <w:r w:rsidRPr="004E6AC4">
              <w:rPr>
                <w:rFonts w:asciiTheme="minorHAnsi" w:eastAsia="Times New Roman" w:hAnsiTheme="minorHAnsi" w:cstheme="minorHAnsi"/>
                <w:color w:val="auto"/>
                <w:szCs w:val="20"/>
              </w:rPr>
              <w:t>(par exemple prestataire d’assistance si l’assistance n’est pas intégrée par l’assureur principal dans le périmètre de son contrat).</w:t>
            </w:r>
            <w:r w:rsidRPr="004E6AC4">
              <w:rPr>
                <w:rFonts w:asciiTheme="minorHAnsi" w:eastAsia="Times New Roman" w:hAnsiTheme="minorHAnsi" w:cstheme="minorHAnsi"/>
                <w:b/>
                <w:bCs/>
                <w:color w:val="auto"/>
                <w:szCs w:val="20"/>
              </w:rPr>
              <w:t xml:space="preserve"> </w:t>
            </w:r>
          </w:p>
        </w:tc>
      </w:tr>
    </w:tbl>
    <w:p w14:paraId="24A557F5" w14:textId="77777777" w:rsidR="004E6AC4" w:rsidRPr="004E6AC4" w:rsidRDefault="004E6AC4" w:rsidP="004E6AC4">
      <w:pPr>
        <w:spacing w:line="288" w:lineRule="auto"/>
        <w:rPr>
          <w:rFonts w:asciiTheme="minorHAnsi" w:eastAsia="Times New Roman" w:hAnsiTheme="minorHAnsi" w:cstheme="minorHAnsi"/>
          <w:color w:val="auto"/>
          <w:szCs w:val="20"/>
        </w:rPr>
      </w:pPr>
    </w:p>
    <w:tbl>
      <w:tblPr>
        <w:tblW w:w="0" w:type="auto"/>
        <w:tblBorders>
          <w:top w:val="single" w:sz="6" w:space="0" w:color="BFBFBF"/>
          <w:left w:val="single" w:sz="6" w:space="0" w:color="BFBFBF"/>
          <w:bottom w:val="single" w:sz="6" w:space="0" w:color="BFBFBF"/>
          <w:right w:val="single" w:sz="6" w:space="0" w:color="BFBFBF"/>
        </w:tblBorders>
        <w:tblLook w:val="00A0" w:firstRow="1" w:lastRow="0" w:firstColumn="1" w:lastColumn="0" w:noHBand="0" w:noVBand="0"/>
      </w:tblPr>
      <w:tblGrid>
        <w:gridCol w:w="9508"/>
      </w:tblGrid>
      <w:tr w:rsidR="004E6AC4" w:rsidRPr="004E6AC4" w14:paraId="6D556070" w14:textId="77777777" w:rsidTr="000427DD">
        <w:tc>
          <w:tcPr>
            <w:tcW w:w="9508" w:type="dxa"/>
            <w:tcBorders>
              <w:top w:val="single" w:sz="6" w:space="0" w:color="BFBFBF"/>
              <w:bottom w:val="single" w:sz="6" w:space="0" w:color="BFBFBF"/>
            </w:tcBorders>
            <w:shd w:val="clear" w:color="auto" w:fill="F2F2F2"/>
            <w:vAlign w:val="center"/>
          </w:tcPr>
          <w:p w14:paraId="27DD3C0C" w14:textId="74A18D92" w:rsidR="004E6AC4" w:rsidRPr="004E6AC4" w:rsidRDefault="004E6AC4" w:rsidP="004E6AC4">
            <w:pPr>
              <w:spacing w:line="288" w:lineRule="auto"/>
              <w:rPr>
                <w:rFonts w:asciiTheme="minorHAnsi" w:eastAsia="Times New Roman" w:hAnsiTheme="minorHAnsi" w:cstheme="minorHAnsi"/>
                <w:color w:val="auto"/>
                <w:szCs w:val="20"/>
              </w:rPr>
            </w:pPr>
            <w:r w:rsidRPr="004E6AC4">
              <w:rPr>
                <w:rFonts w:asciiTheme="minorHAnsi" w:eastAsia="Times New Roman" w:hAnsiTheme="minorHAnsi" w:cstheme="minorHAnsi"/>
                <w:color w:val="auto"/>
                <w:szCs w:val="20"/>
                <w:u w:val="single"/>
              </w:rPr>
              <w:t xml:space="preserve">Cas de la </w:t>
            </w:r>
            <w:r w:rsidRPr="00B01AB7">
              <w:rPr>
                <w:rFonts w:asciiTheme="minorHAnsi" w:eastAsia="Times New Roman" w:hAnsiTheme="minorHAnsi" w:cstheme="minorHAnsi"/>
                <w:szCs w:val="20"/>
                <w:u w:val="single"/>
              </w:rPr>
              <w:t>coassurance :</w:t>
            </w:r>
            <w:r w:rsidRPr="00B01AB7">
              <w:rPr>
                <w:rFonts w:asciiTheme="minorHAnsi" w:eastAsia="Times New Roman" w:hAnsiTheme="minorHAnsi" w:cstheme="minorHAnsi"/>
                <w:szCs w:val="20"/>
              </w:rPr>
              <w:t xml:space="preserve"> </w:t>
            </w:r>
            <w:r w:rsidR="000427DD" w:rsidRPr="00B01AB7">
              <w:rPr>
                <w:rFonts w:asciiTheme="minorHAnsi" w:eastAsia="Times New Roman" w:hAnsiTheme="minorHAnsi" w:cstheme="minorHAnsi"/>
                <w:szCs w:val="20"/>
              </w:rPr>
              <w:t>Il n’est pas exigé</w:t>
            </w:r>
            <w:r w:rsidR="00FA746E" w:rsidRPr="00B01AB7">
              <w:rPr>
                <w:rFonts w:asciiTheme="minorHAnsi" w:eastAsia="Times New Roman" w:hAnsiTheme="minorHAnsi" w:cstheme="minorHAnsi"/>
                <w:szCs w:val="20"/>
              </w:rPr>
              <w:t xml:space="preserve"> </w:t>
            </w:r>
            <w:r w:rsidRPr="00B01AB7">
              <w:rPr>
                <w:rFonts w:asciiTheme="minorHAnsi" w:eastAsia="Times New Roman" w:hAnsiTheme="minorHAnsi" w:cstheme="minorHAnsi"/>
                <w:szCs w:val="20"/>
              </w:rPr>
              <w:t>que tous les co-assureurs soient identifiés au stade de la candidature.</w:t>
            </w:r>
            <w:r w:rsidR="000427DD" w:rsidRPr="00B01AB7">
              <w:rPr>
                <w:rFonts w:asciiTheme="minorHAnsi" w:eastAsia="Times New Roman" w:hAnsiTheme="minorHAnsi" w:cstheme="minorHAnsi"/>
                <w:szCs w:val="20"/>
              </w:rPr>
              <w:t xml:space="preserve"> Cependant, la couverture du risque doit être </w:t>
            </w:r>
            <w:r w:rsidR="0064711E" w:rsidRPr="00B01AB7">
              <w:rPr>
                <w:rFonts w:asciiTheme="minorHAnsi" w:eastAsia="Times New Roman" w:hAnsiTheme="minorHAnsi" w:cstheme="minorHAnsi"/>
                <w:szCs w:val="20"/>
              </w:rPr>
              <w:t>au minimum de 60 % à ce stade.</w:t>
            </w:r>
          </w:p>
        </w:tc>
      </w:tr>
    </w:tbl>
    <w:p w14:paraId="7F619ED9" w14:textId="77777777" w:rsidR="004E6AC4" w:rsidRDefault="004E6AC4" w:rsidP="004E6AC4">
      <w:pPr>
        <w:spacing w:line="288" w:lineRule="auto"/>
        <w:rPr>
          <w:rFonts w:asciiTheme="minorHAnsi" w:eastAsia="Times New Roman" w:hAnsiTheme="minorHAnsi" w:cstheme="minorHAnsi"/>
          <w:color w:val="auto"/>
          <w:szCs w:val="20"/>
        </w:rPr>
      </w:pPr>
    </w:p>
    <w:p w14:paraId="5F17D5E7" w14:textId="77777777" w:rsidR="004E6AC4" w:rsidRPr="004E6AC4" w:rsidRDefault="004E6AC4" w:rsidP="004E6AC4">
      <w:pPr>
        <w:spacing w:line="288" w:lineRule="auto"/>
        <w:rPr>
          <w:rFonts w:asciiTheme="minorHAnsi" w:eastAsia="Times New Roman" w:hAnsiTheme="minorHAnsi" w:cstheme="minorHAnsi"/>
          <w:color w:val="auto"/>
          <w:szCs w:val="20"/>
        </w:rPr>
      </w:pPr>
      <w:r w:rsidRPr="004E6AC4">
        <w:rPr>
          <w:rFonts w:asciiTheme="minorHAnsi" w:eastAsia="Times New Roman" w:hAnsiTheme="minorHAnsi" w:cstheme="minorHAnsi"/>
          <w:color w:val="auto"/>
          <w:szCs w:val="20"/>
        </w:rPr>
        <w:t>Il est interdit pour un même opérateur économique de présenter plusieurs offres en agissant à la fois :</w:t>
      </w:r>
    </w:p>
    <w:p w14:paraId="3075EE7D" w14:textId="77777777" w:rsidR="004E6AC4" w:rsidRPr="004E6AC4" w:rsidRDefault="004E6AC4" w:rsidP="004E6AC4">
      <w:pPr>
        <w:widowControl w:val="0"/>
        <w:numPr>
          <w:ilvl w:val="0"/>
          <w:numId w:val="38"/>
        </w:numPr>
        <w:spacing w:after="0" w:line="288" w:lineRule="auto"/>
        <w:ind w:left="567"/>
        <w:jc w:val="left"/>
        <w:rPr>
          <w:rFonts w:asciiTheme="minorHAnsi" w:eastAsia="Times New Roman" w:hAnsiTheme="minorHAnsi" w:cstheme="minorHAnsi"/>
          <w:color w:val="auto"/>
          <w:szCs w:val="20"/>
          <w:u w:val="single"/>
        </w:rPr>
      </w:pPr>
      <w:r w:rsidRPr="004E6AC4">
        <w:rPr>
          <w:rFonts w:asciiTheme="minorHAnsi" w:eastAsia="Times New Roman" w:hAnsiTheme="minorHAnsi" w:cstheme="minorHAnsi"/>
          <w:color w:val="auto"/>
          <w:szCs w:val="20"/>
        </w:rPr>
        <w:t>En qualité de candidat individuel et de membre d’un ou plusieurs groupements ;</w:t>
      </w:r>
    </w:p>
    <w:p w14:paraId="374AF6A5" w14:textId="77777777" w:rsidR="004E6AC4" w:rsidRPr="004E6AC4" w:rsidRDefault="004E6AC4" w:rsidP="004E6AC4">
      <w:pPr>
        <w:widowControl w:val="0"/>
        <w:numPr>
          <w:ilvl w:val="0"/>
          <w:numId w:val="38"/>
        </w:numPr>
        <w:spacing w:after="0" w:line="288" w:lineRule="auto"/>
        <w:ind w:left="567"/>
        <w:jc w:val="left"/>
        <w:rPr>
          <w:rFonts w:asciiTheme="minorHAnsi" w:eastAsia="Times New Roman" w:hAnsiTheme="minorHAnsi" w:cstheme="minorHAnsi"/>
          <w:color w:val="auto"/>
          <w:szCs w:val="20"/>
          <w:u w:val="single"/>
        </w:rPr>
      </w:pPr>
      <w:r w:rsidRPr="004E6AC4">
        <w:rPr>
          <w:rFonts w:asciiTheme="minorHAnsi" w:eastAsia="Times New Roman" w:hAnsiTheme="minorHAnsi" w:cstheme="minorHAnsi"/>
          <w:color w:val="auto"/>
          <w:szCs w:val="20"/>
        </w:rPr>
        <w:t xml:space="preserve">En qualité de membres de plusieurs groupements. </w:t>
      </w:r>
    </w:p>
    <w:p w14:paraId="51E4EB7C" w14:textId="4D06A3C5" w:rsidR="004E6AC4" w:rsidRDefault="004E6AC4" w:rsidP="004E6AC4">
      <w:pPr>
        <w:spacing w:line="288" w:lineRule="auto"/>
        <w:rPr>
          <w:rFonts w:asciiTheme="minorHAnsi" w:eastAsia="Times New Roman" w:hAnsiTheme="minorHAnsi" w:cstheme="minorHAnsi"/>
          <w:color w:val="auto"/>
          <w:szCs w:val="20"/>
        </w:rPr>
      </w:pPr>
      <w:r w:rsidRPr="004E6AC4">
        <w:rPr>
          <w:rFonts w:asciiTheme="minorHAnsi" w:eastAsia="Times New Roman" w:hAnsiTheme="minorHAnsi" w:cstheme="minorHAnsi"/>
          <w:color w:val="auto"/>
          <w:szCs w:val="20"/>
        </w:rPr>
        <w:t xml:space="preserve">Un même opérateur économique ne peut être mandataire de plusieurs groupements pour un même marché. </w:t>
      </w:r>
    </w:p>
    <w:p w14:paraId="46F09AF6" w14:textId="6932B092" w:rsidR="00C06241" w:rsidRPr="00495E62" w:rsidRDefault="00C06241" w:rsidP="00C06241">
      <w:pPr>
        <w:pStyle w:val="Titre2ALTEREA2018"/>
      </w:pPr>
      <w:bookmarkStart w:id="82" w:name="_Toc195716388"/>
      <w:r>
        <w:t>Dossier de consultation</w:t>
      </w:r>
      <w:bookmarkEnd w:id="82"/>
      <w:r>
        <w:t xml:space="preserve"> </w:t>
      </w:r>
    </w:p>
    <w:p w14:paraId="638409DB" w14:textId="55796BE8" w:rsidR="00C06241" w:rsidRDefault="00C06241" w:rsidP="004E6AC4">
      <w:pPr>
        <w:spacing w:line="288" w:lineRule="auto"/>
        <w:rPr>
          <w:rFonts w:asciiTheme="minorHAnsi" w:eastAsia="Times New Roman" w:hAnsiTheme="minorHAnsi" w:cstheme="minorHAnsi"/>
          <w:color w:val="auto"/>
          <w:szCs w:val="20"/>
        </w:rPr>
      </w:pPr>
    </w:p>
    <w:p w14:paraId="0ACC899B" w14:textId="77777777" w:rsidR="00C06241" w:rsidRPr="00C06241" w:rsidRDefault="00C06241" w:rsidP="00C06241">
      <w:pPr>
        <w:spacing w:line="288" w:lineRule="auto"/>
        <w:rPr>
          <w:rFonts w:asciiTheme="minorHAnsi" w:eastAsia="Times New Roman" w:hAnsiTheme="minorHAnsi" w:cstheme="minorHAnsi"/>
          <w:bCs/>
          <w:color w:val="auto"/>
          <w:szCs w:val="20"/>
        </w:rPr>
      </w:pPr>
      <w:r w:rsidRPr="00C06241">
        <w:rPr>
          <w:rFonts w:asciiTheme="minorHAnsi" w:eastAsia="Times New Roman" w:hAnsiTheme="minorHAnsi" w:cstheme="minorHAnsi"/>
          <w:bCs/>
          <w:color w:val="auto"/>
          <w:szCs w:val="20"/>
        </w:rPr>
        <w:t xml:space="preserve">En application des articles R </w:t>
      </w:r>
      <w:smartTag w:uri="urn:schemas-microsoft-com:office:smarttags" w:element="phone">
        <w:smartTagPr>
          <w:attr w:name="ls" w:val="trans"/>
        </w:smartTagPr>
        <w:r w:rsidRPr="00C06241">
          <w:rPr>
            <w:rFonts w:asciiTheme="minorHAnsi" w:eastAsia="Times New Roman" w:hAnsiTheme="minorHAnsi" w:cstheme="minorHAnsi"/>
            <w:bCs/>
            <w:color w:val="auto"/>
            <w:szCs w:val="20"/>
          </w:rPr>
          <w:t>2132-2</w:t>
        </w:r>
      </w:smartTag>
      <w:r w:rsidRPr="00C06241">
        <w:rPr>
          <w:rFonts w:asciiTheme="minorHAnsi" w:eastAsia="Times New Roman" w:hAnsiTheme="minorHAnsi" w:cstheme="minorHAnsi"/>
          <w:bCs/>
          <w:color w:val="auto"/>
          <w:szCs w:val="20"/>
        </w:rPr>
        <w:t xml:space="preserve"> du Code de la commande publique, le Dossier de Consultation des Entreprises (D.C.E.) peut être téléchargé gratuitement via le « profil acheteur » à l’adresse suivante : </w:t>
      </w:r>
    </w:p>
    <w:p w14:paraId="63C7C1D8" w14:textId="77777777" w:rsidR="00C06241" w:rsidRPr="00C06241" w:rsidRDefault="00C06241" w:rsidP="00C06241">
      <w:pPr>
        <w:spacing w:line="288" w:lineRule="auto"/>
        <w:rPr>
          <w:rFonts w:asciiTheme="minorHAnsi" w:eastAsia="Times New Roman" w:hAnsiTheme="minorHAnsi" w:cstheme="minorHAnsi"/>
          <w:color w:val="auto"/>
          <w:szCs w:val="20"/>
        </w:rPr>
      </w:pPr>
    </w:p>
    <w:p w14:paraId="016460B3" w14:textId="77777777" w:rsidR="00C06241" w:rsidRPr="0064711E" w:rsidRDefault="00C06241" w:rsidP="00C06241">
      <w:pPr>
        <w:spacing w:line="288" w:lineRule="auto"/>
        <w:rPr>
          <w:rFonts w:asciiTheme="minorHAnsi" w:eastAsia="Times New Roman" w:hAnsiTheme="minorHAnsi" w:cstheme="minorHAnsi"/>
          <w:color w:val="auto"/>
          <w:szCs w:val="20"/>
        </w:rPr>
      </w:pPr>
      <w:bookmarkStart w:id="83" w:name="_Hlk100817128"/>
      <w:r w:rsidRPr="0064711E">
        <w:rPr>
          <w:rFonts w:asciiTheme="minorHAnsi" w:eastAsia="Times New Roman" w:hAnsiTheme="minorHAnsi" w:cstheme="minorHAnsi"/>
          <w:b/>
          <w:bCs/>
          <w:color w:val="auto"/>
          <w:szCs w:val="20"/>
          <w:u w:val="single"/>
        </w:rPr>
        <w:t>IMPORTANT :</w:t>
      </w:r>
      <w:r w:rsidRPr="0064711E">
        <w:rPr>
          <w:rFonts w:asciiTheme="minorHAnsi" w:eastAsia="Times New Roman" w:hAnsiTheme="minorHAnsi" w:cstheme="minorHAnsi"/>
          <w:b/>
          <w:bCs/>
          <w:color w:val="auto"/>
          <w:szCs w:val="20"/>
        </w:rPr>
        <w:t xml:space="preserve"> compte tenu de la nature confidentielle des éléments techniques relatifs à l’opération, ces éléments seront transmis aux candidats admis à la phase offre après engagement de la part de chacun quant à la confidentialité des informations y figurant </w:t>
      </w:r>
      <w:r w:rsidRPr="0064711E">
        <w:rPr>
          <w:rFonts w:asciiTheme="minorHAnsi" w:eastAsia="Times New Roman" w:hAnsiTheme="minorHAnsi" w:cstheme="minorHAnsi"/>
          <w:color w:val="auto"/>
          <w:szCs w:val="20"/>
        </w:rPr>
        <w:t>(formulaire en annexe n°4 du présent règlement de consultation à joindre au dossier de candidature).</w:t>
      </w:r>
    </w:p>
    <w:bookmarkEnd w:id="83"/>
    <w:p w14:paraId="02DE75B8" w14:textId="77777777" w:rsidR="00C06241" w:rsidRPr="00C06241" w:rsidRDefault="00C06241" w:rsidP="00C06241">
      <w:pPr>
        <w:spacing w:line="288" w:lineRule="auto"/>
        <w:rPr>
          <w:rFonts w:asciiTheme="minorHAnsi" w:eastAsia="Times New Roman" w:hAnsiTheme="minorHAnsi" w:cstheme="minorHAnsi"/>
          <w:color w:val="auto"/>
          <w:szCs w:val="20"/>
        </w:rPr>
      </w:pPr>
    </w:p>
    <w:p w14:paraId="2B56BA49" w14:textId="77777777" w:rsidR="00C06241" w:rsidRPr="00C06241" w:rsidRDefault="00C06241" w:rsidP="00C06241">
      <w:pPr>
        <w:pBdr>
          <w:top w:val="single" w:sz="4" w:space="1" w:color="auto"/>
          <w:left w:val="single" w:sz="4" w:space="4" w:color="auto"/>
          <w:bottom w:val="single" w:sz="4" w:space="1" w:color="auto"/>
          <w:right w:val="single" w:sz="4" w:space="4" w:color="auto"/>
        </w:pBdr>
        <w:spacing w:line="288" w:lineRule="auto"/>
        <w:rPr>
          <w:rFonts w:asciiTheme="minorHAnsi" w:eastAsia="Times New Roman" w:hAnsiTheme="minorHAnsi" w:cstheme="minorHAnsi"/>
          <w:color w:val="auto"/>
          <w:szCs w:val="20"/>
        </w:rPr>
      </w:pPr>
      <w:r w:rsidRPr="00C06241">
        <w:rPr>
          <w:rFonts w:asciiTheme="minorHAnsi" w:eastAsia="Times New Roman" w:hAnsiTheme="minorHAnsi" w:cstheme="minorHAnsi"/>
          <w:color w:val="auto"/>
          <w:szCs w:val="20"/>
        </w:rPr>
        <w:t xml:space="preserve">Au stade de la candidature, le dossier de consultation a pour objet de permettre aux opérateurs économiques de candidater en appréhendant les attentes de l’acheteur. Compte tenu du caractère sensible de l’opération qui relève du domaine de la sécurité publique, l’intégralité du dossier de consultation ne sera remis qu’aux candidats dont le dossier de candidature aura été retenu. Il pourra comporter des modifications mineures par rapport aux documents remis lors de la phase candidature. </w:t>
      </w:r>
    </w:p>
    <w:p w14:paraId="39354877" w14:textId="77777777" w:rsidR="00C06241" w:rsidRPr="00C06241" w:rsidRDefault="00C06241" w:rsidP="00C06241">
      <w:pPr>
        <w:pBdr>
          <w:top w:val="single" w:sz="4" w:space="1" w:color="auto"/>
          <w:left w:val="single" w:sz="4" w:space="4" w:color="auto"/>
          <w:bottom w:val="single" w:sz="4" w:space="1" w:color="auto"/>
          <w:right w:val="single" w:sz="4" w:space="4" w:color="auto"/>
        </w:pBdr>
        <w:spacing w:line="288" w:lineRule="auto"/>
        <w:rPr>
          <w:rFonts w:asciiTheme="minorHAnsi" w:eastAsia="Times New Roman" w:hAnsiTheme="minorHAnsi" w:cstheme="minorHAnsi"/>
          <w:color w:val="auto"/>
          <w:szCs w:val="20"/>
        </w:rPr>
      </w:pPr>
      <w:r w:rsidRPr="00C06241">
        <w:rPr>
          <w:rFonts w:asciiTheme="minorHAnsi" w:eastAsia="Times New Roman" w:hAnsiTheme="minorHAnsi" w:cstheme="minorHAnsi"/>
          <w:color w:val="auto"/>
          <w:szCs w:val="20"/>
        </w:rPr>
        <w:t xml:space="preserve">De la même façon le montant de l’opération est transmis globalement </w:t>
      </w:r>
    </w:p>
    <w:p w14:paraId="4C29C26D" w14:textId="77777777" w:rsidR="00C06241" w:rsidRPr="00C06241" w:rsidRDefault="00C06241" w:rsidP="00C06241">
      <w:pPr>
        <w:pBdr>
          <w:top w:val="single" w:sz="4" w:space="1" w:color="auto"/>
          <w:left w:val="single" w:sz="4" w:space="4" w:color="auto"/>
          <w:bottom w:val="single" w:sz="4" w:space="1" w:color="auto"/>
          <w:right w:val="single" w:sz="4" w:space="4" w:color="auto"/>
        </w:pBdr>
        <w:spacing w:line="288" w:lineRule="auto"/>
        <w:rPr>
          <w:rFonts w:asciiTheme="minorHAnsi" w:eastAsia="Times New Roman" w:hAnsiTheme="minorHAnsi" w:cstheme="minorHAnsi"/>
          <w:b/>
          <w:bCs/>
          <w:color w:val="auto"/>
          <w:szCs w:val="20"/>
          <w:u w:val="single"/>
        </w:rPr>
      </w:pPr>
      <w:r w:rsidRPr="00C06241">
        <w:rPr>
          <w:rFonts w:asciiTheme="minorHAnsi" w:eastAsia="Times New Roman" w:hAnsiTheme="minorHAnsi" w:cstheme="minorHAnsi"/>
          <w:b/>
          <w:bCs/>
          <w:color w:val="auto"/>
          <w:szCs w:val="20"/>
          <w:u w:val="single"/>
        </w:rPr>
        <w:t xml:space="preserve">Seul le dossier de consultation, transmis aux opérateurs dont la candidature aura été préalablement retenue par l’acheteur, sera à prendre en compte par les candidats pour la formulation de leur offre. </w:t>
      </w:r>
    </w:p>
    <w:p w14:paraId="7914B2CD" w14:textId="77777777" w:rsidR="00C06241" w:rsidRPr="00C06241" w:rsidRDefault="00C06241" w:rsidP="00C06241">
      <w:pPr>
        <w:spacing w:line="288" w:lineRule="auto"/>
        <w:rPr>
          <w:rFonts w:asciiTheme="minorHAnsi" w:eastAsia="Times New Roman" w:hAnsiTheme="minorHAnsi" w:cstheme="minorHAnsi"/>
          <w:bCs/>
          <w:color w:val="auto"/>
          <w:szCs w:val="20"/>
        </w:rPr>
      </w:pPr>
      <w:bookmarkStart w:id="84" w:name="_Hlk63845695"/>
    </w:p>
    <w:p w14:paraId="2A1C4F32" w14:textId="77777777" w:rsidR="00C06241" w:rsidRPr="00C06241" w:rsidRDefault="00C06241" w:rsidP="00C06241">
      <w:pPr>
        <w:spacing w:line="288" w:lineRule="auto"/>
        <w:rPr>
          <w:rFonts w:asciiTheme="minorHAnsi" w:eastAsia="Times New Roman" w:hAnsiTheme="minorHAnsi" w:cstheme="minorHAnsi"/>
          <w:bCs/>
          <w:color w:val="auto"/>
          <w:szCs w:val="20"/>
        </w:rPr>
      </w:pPr>
      <w:r w:rsidRPr="00C06241">
        <w:rPr>
          <w:rFonts w:asciiTheme="minorHAnsi" w:eastAsia="Times New Roman" w:hAnsiTheme="minorHAnsi" w:cstheme="minorHAnsi"/>
          <w:bCs/>
          <w:color w:val="auto"/>
          <w:szCs w:val="20"/>
        </w:rPr>
        <w:t>Lors du téléchargement du dossier, il est vivement conseillé aux candidats de renseigner le nom de l’organisme, le nom de la personne physique téléchargeant les documents et une adresse électronique permettant de façon certaine une correspondance électronique, afin qu'ils puissent bénéficier de toutes les informations complémentaires diffusées lors du déroulement de la présente consultation, en particulier les éventuelles précisions ou un report de délais.</w:t>
      </w:r>
    </w:p>
    <w:p w14:paraId="1B16FA39" w14:textId="77777777" w:rsidR="00C06241" w:rsidRPr="00C06241" w:rsidRDefault="00C06241" w:rsidP="00C06241">
      <w:pPr>
        <w:spacing w:line="288" w:lineRule="auto"/>
        <w:rPr>
          <w:rFonts w:asciiTheme="minorHAnsi" w:eastAsia="Times New Roman" w:hAnsiTheme="minorHAnsi" w:cstheme="minorHAnsi"/>
          <w:bCs/>
          <w:color w:val="auto"/>
          <w:szCs w:val="20"/>
        </w:rPr>
      </w:pPr>
    </w:p>
    <w:p w14:paraId="5B8A1401" w14:textId="77777777" w:rsidR="00C06241" w:rsidRPr="00C06241" w:rsidRDefault="00C06241" w:rsidP="00C06241">
      <w:pPr>
        <w:spacing w:line="288" w:lineRule="auto"/>
        <w:rPr>
          <w:rFonts w:asciiTheme="minorHAnsi" w:eastAsia="Times New Roman" w:hAnsiTheme="minorHAnsi" w:cstheme="minorHAnsi"/>
          <w:bCs/>
          <w:color w:val="auto"/>
          <w:szCs w:val="20"/>
        </w:rPr>
      </w:pPr>
      <w:r w:rsidRPr="00C06241">
        <w:rPr>
          <w:rFonts w:asciiTheme="minorHAnsi" w:eastAsia="Times New Roman" w:hAnsiTheme="minorHAnsi" w:cstheme="minorHAnsi"/>
          <w:bCs/>
          <w:color w:val="auto"/>
          <w:szCs w:val="20"/>
        </w:rPr>
        <w:t>Les candidats ne pourront porter aucune réclamation s’ils ne bénéficient pas de toutes les informations complémentaires diffusées par la plateforme de dématérialisation lors du déroulement de la présente consultation en raison d’une absence d’identification, d’une erreur qu’ils auraient fait dans la saisie de leur adresse électronique, en cas de suppression desdites adresses électroniques, ou s’ils n’ont consulté leurs messages en temps et en heure.</w:t>
      </w:r>
    </w:p>
    <w:p w14:paraId="5B2E4626" w14:textId="77777777" w:rsidR="00C06241" w:rsidRPr="00C06241" w:rsidRDefault="00C06241" w:rsidP="00C06241">
      <w:pPr>
        <w:spacing w:after="0" w:line="240" w:lineRule="auto"/>
        <w:rPr>
          <w:rFonts w:asciiTheme="minorHAnsi" w:eastAsia="Times New Roman" w:hAnsiTheme="minorHAnsi" w:cstheme="minorHAnsi"/>
          <w:iCs/>
          <w:color w:val="auto"/>
          <w:szCs w:val="20"/>
        </w:rPr>
      </w:pPr>
    </w:p>
    <w:p w14:paraId="19460D34" w14:textId="77777777" w:rsidR="00C06241" w:rsidRPr="00C06241" w:rsidRDefault="00C06241" w:rsidP="00C06241">
      <w:pPr>
        <w:spacing w:after="0" w:line="240" w:lineRule="auto"/>
        <w:rPr>
          <w:rFonts w:asciiTheme="minorHAnsi" w:eastAsia="Times New Roman" w:hAnsiTheme="minorHAnsi" w:cstheme="minorHAnsi"/>
          <w:iCs/>
          <w:color w:val="auto"/>
          <w:szCs w:val="20"/>
        </w:rPr>
      </w:pPr>
      <w:r w:rsidRPr="00C06241">
        <w:rPr>
          <w:rFonts w:asciiTheme="minorHAnsi" w:eastAsia="Times New Roman" w:hAnsiTheme="minorHAnsi" w:cstheme="minorHAnsi"/>
          <w:iCs/>
          <w:color w:val="auto"/>
          <w:szCs w:val="20"/>
        </w:rPr>
        <w:t>Au stade de l’offre, le dossier de consultation comprendra les pièces suivantes :</w:t>
      </w:r>
    </w:p>
    <w:p w14:paraId="2F753EDC" w14:textId="77777777" w:rsidR="00C06241" w:rsidRPr="00C06241" w:rsidRDefault="00C06241" w:rsidP="00C06241">
      <w:pPr>
        <w:spacing w:after="0" w:line="240" w:lineRule="auto"/>
        <w:rPr>
          <w:rFonts w:asciiTheme="minorHAnsi" w:eastAsia="Times New Roman" w:hAnsiTheme="minorHAnsi" w:cstheme="minorHAnsi"/>
          <w:color w:val="auto"/>
          <w:szCs w:val="20"/>
        </w:rPr>
      </w:pPr>
      <w:bookmarkStart w:id="85" w:name="_Hlk32142736"/>
    </w:p>
    <w:p w14:paraId="3FF955E3" w14:textId="77777777" w:rsidR="00C06241" w:rsidRPr="00C06241" w:rsidRDefault="00C06241" w:rsidP="00C06241">
      <w:pPr>
        <w:numPr>
          <w:ilvl w:val="0"/>
          <w:numId w:val="48"/>
        </w:numPr>
        <w:spacing w:after="0" w:line="240" w:lineRule="auto"/>
        <w:ind w:left="568"/>
        <w:jc w:val="left"/>
        <w:rPr>
          <w:rFonts w:asciiTheme="minorHAnsi" w:eastAsia="Times New Roman" w:hAnsiTheme="minorHAnsi" w:cstheme="minorHAnsi"/>
          <w:color w:val="auto"/>
          <w:szCs w:val="20"/>
        </w:rPr>
      </w:pPr>
      <w:r w:rsidRPr="00C06241">
        <w:rPr>
          <w:rFonts w:asciiTheme="minorHAnsi" w:eastAsia="Times New Roman" w:hAnsiTheme="minorHAnsi" w:cstheme="minorHAnsi"/>
          <w:color w:val="auto"/>
          <w:szCs w:val="20"/>
        </w:rPr>
        <w:t>Le présent règlement de la consultation (R.C.)  et ses annexes ;</w:t>
      </w:r>
    </w:p>
    <w:p w14:paraId="5B60C8BE" w14:textId="77777777" w:rsidR="00C06241" w:rsidRPr="00C06241" w:rsidRDefault="00C06241" w:rsidP="00C06241">
      <w:pPr>
        <w:numPr>
          <w:ilvl w:val="0"/>
          <w:numId w:val="48"/>
        </w:numPr>
        <w:spacing w:after="0" w:line="240" w:lineRule="auto"/>
        <w:ind w:left="568"/>
        <w:jc w:val="left"/>
        <w:rPr>
          <w:rFonts w:asciiTheme="minorHAnsi" w:eastAsia="Times New Roman" w:hAnsiTheme="minorHAnsi" w:cstheme="minorHAnsi"/>
          <w:color w:val="auto"/>
          <w:szCs w:val="20"/>
        </w:rPr>
      </w:pPr>
      <w:r w:rsidRPr="00C06241">
        <w:rPr>
          <w:rFonts w:asciiTheme="minorHAnsi" w:eastAsia="Times New Roman" w:hAnsiTheme="minorHAnsi" w:cstheme="minorHAnsi"/>
          <w:color w:val="auto"/>
          <w:szCs w:val="20"/>
        </w:rPr>
        <w:lastRenderedPageBreak/>
        <w:t>L’acte d’engagement (A.E.) et ses annexes comportant (les fiches de gestion, de tarification, de réserves)</w:t>
      </w:r>
    </w:p>
    <w:p w14:paraId="2B0214B7" w14:textId="77777777" w:rsidR="00C06241" w:rsidRPr="00C06241" w:rsidRDefault="00C06241" w:rsidP="00C06241">
      <w:pPr>
        <w:numPr>
          <w:ilvl w:val="0"/>
          <w:numId w:val="48"/>
        </w:numPr>
        <w:spacing w:after="0" w:line="240" w:lineRule="auto"/>
        <w:ind w:left="568"/>
        <w:jc w:val="left"/>
        <w:rPr>
          <w:rFonts w:asciiTheme="minorHAnsi" w:eastAsia="Times New Roman" w:hAnsiTheme="minorHAnsi" w:cstheme="minorHAnsi"/>
          <w:color w:val="auto"/>
          <w:szCs w:val="20"/>
        </w:rPr>
      </w:pPr>
      <w:r w:rsidRPr="00C06241">
        <w:rPr>
          <w:rFonts w:asciiTheme="minorHAnsi" w:eastAsia="Times New Roman" w:hAnsiTheme="minorHAnsi" w:cstheme="minorHAnsi"/>
          <w:color w:val="auto"/>
          <w:szCs w:val="20"/>
        </w:rPr>
        <w:t>Le cahier des clauses particulières (C.C.P.) et ses annexes (éléments techniques / phasage…) ;</w:t>
      </w:r>
    </w:p>
    <w:bookmarkEnd w:id="85"/>
    <w:p w14:paraId="2DA47644" w14:textId="77777777" w:rsidR="0064711E" w:rsidRDefault="0064711E" w:rsidP="0064711E">
      <w:pPr>
        <w:spacing w:after="0" w:line="288" w:lineRule="auto"/>
        <w:rPr>
          <w:rFonts w:asciiTheme="minorHAnsi" w:eastAsia="Times New Roman" w:hAnsiTheme="minorHAnsi" w:cstheme="minorHAnsi"/>
          <w:color w:val="auto"/>
          <w:szCs w:val="20"/>
        </w:rPr>
      </w:pPr>
    </w:p>
    <w:p w14:paraId="103B1D42" w14:textId="77777777" w:rsidR="0064711E" w:rsidRDefault="0064711E" w:rsidP="0064711E">
      <w:pPr>
        <w:spacing w:after="0" w:line="288" w:lineRule="auto"/>
        <w:rPr>
          <w:rFonts w:asciiTheme="minorHAnsi" w:eastAsia="Times New Roman" w:hAnsiTheme="minorHAnsi" w:cstheme="minorHAnsi"/>
          <w:color w:val="auto"/>
          <w:szCs w:val="20"/>
        </w:rPr>
      </w:pPr>
    </w:p>
    <w:p w14:paraId="0B9CE6FD" w14:textId="77777777" w:rsidR="0064711E" w:rsidRPr="00C06241" w:rsidRDefault="0064711E" w:rsidP="0064711E">
      <w:pPr>
        <w:spacing w:after="0" w:line="288" w:lineRule="auto"/>
        <w:rPr>
          <w:rFonts w:asciiTheme="minorHAnsi" w:eastAsia="Times New Roman" w:hAnsiTheme="minorHAnsi" w:cstheme="minorHAnsi"/>
          <w:color w:val="auto"/>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4"/>
      </w:tblGrid>
      <w:tr w:rsidR="00C06241" w:rsidRPr="00C06241" w14:paraId="53CAEAE1" w14:textId="77777777" w:rsidTr="0064711E">
        <w:trPr>
          <w:trHeight w:val="4155"/>
        </w:trPr>
        <w:tc>
          <w:tcPr>
            <w:tcW w:w="10763" w:type="dxa"/>
            <w:vAlign w:val="center"/>
          </w:tcPr>
          <w:p w14:paraId="295F61AD" w14:textId="77777777" w:rsidR="00C06241" w:rsidRDefault="00C06241" w:rsidP="00C06241">
            <w:pPr>
              <w:spacing w:after="0" w:line="288" w:lineRule="auto"/>
              <w:rPr>
                <w:rFonts w:asciiTheme="minorHAnsi" w:eastAsia="Times New Roman" w:hAnsiTheme="minorHAnsi" w:cstheme="minorHAnsi"/>
                <w:color w:val="auto"/>
                <w:szCs w:val="20"/>
                <w:u w:val="single"/>
              </w:rPr>
            </w:pPr>
            <w:r w:rsidRPr="00C06241">
              <w:rPr>
                <w:rFonts w:asciiTheme="minorHAnsi" w:eastAsia="Times New Roman" w:hAnsiTheme="minorHAnsi" w:cstheme="minorHAnsi"/>
                <w:color w:val="auto"/>
                <w:szCs w:val="20"/>
                <w:u w:val="single"/>
              </w:rPr>
              <w:t xml:space="preserve">Modification du dossier de consultation :  </w:t>
            </w:r>
          </w:p>
          <w:p w14:paraId="17914562" w14:textId="77777777" w:rsidR="0064711E" w:rsidRPr="0064711E" w:rsidRDefault="0064711E" w:rsidP="00C06241">
            <w:pPr>
              <w:spacing w:after="0" w:line="288" w:lineRule="auto"/>
              <w:rPr>
                <w:rFonts w:asciiTheme="minorHAnsi" w:eastAsia="Times New Roman" w:hAnsiTheme="minorHAnsi" w:cstheme="minorHAnsi"/>
                <w:color w:val="auto"/>
                <w:sz w:val="12"/>
                <w:szCs w:val="12"/>
                <w:u w:val="single"/>
              </w:rPr>
            </w:pPr>
          </w:p>
          <w:p w14:paraId="4B32DFDF" w14:textId="77777777" w:rsidR="00C06241" w:rsidRPr="00C06241" w:rsidRDefault="00C06241" w:rsidP="00C06241">
            <w:pPr>
              <w:spacing w:after="0" w:line="288" w:lineRule="auto"/>
              <w:rPr>
                <w:rFonts w:asciiTheme="minorHAnsi" w:eastAsia="Times New Roman" w:hAnsiTheme="minorHAnsi" w:cstheme="minorHAnsi"/>
                <w:bCs/>
                <w:color w:val="auto"/>
                <w:szCs w:val="20"/>
              </w:rPr>
            </w:pPr>
            <w:r w:rsidRPr="00C06241">
              <w:rPr>
                <w:rFonts w:asciiTheme="minorHAnsi" w:eastAsia="Times New Roman" w:hAnsiTheme="minorHAnsi" w:cstheme="minorHAnsi"/>
                <w:bCs/>
                <w:color w:val="auto"/>
                <w:szCs w:val="20"/>
              </w:rPr>
              <w:t>L’acheteur se réserve le droit d'apporter au plus tard 6 (six) jours calendaires avant la date limite fixée pour la remise des candidatures/offres, des modifications de détail au dossier de consultation.</w:t>
            </w:r>
          </w:p>
          <w:p w14:paraId="79C3466D" w14:textId="77777777" w:rsidR="00C06241" w:rsidRPr="00C06241" w:rsidRDefault="00C06241" w:rsidP="00C06241">
            <w:pPr>
              <w:spacing w:after="0" w:line="288" w:lineRule="auto"/>
              <w:rPr>
                <w:rFonts w:asciiTheme="minorHAnsi" w:eastAsia="Times New Roman" w:hAnsiTheme="minorHAnsi" w:cstheme="minorHAnsi"/>
                <w:bCs/>
                <w:color w:val="auto"/>
                <w:szCs w:val="20"/>
              </w:rPr>
            </w:pPr>
            <w:r w:rsidRPr="00C06241">
              <w:rPr>
                <w:rFonts w:asciiTheme="minorHAnsi" w:eastAsia="Times New Roman" w:hAnsiTheme="minorHAnsi" w:cstheme="minorHAnsi"/>
                <w:bCs/>
                <w:color w:val="auto"/>
                <w:szCs w:val="20"/>
              </w:rPr>
              <w:t>La computation de ce délai part de la date d’envoi des documents aux entreprises par l’acheteur.</w:t>
            </w:r>
          </w:p>
          <w:p w14:paraId="5371AA53" w14:textId="77777777" w:rsidR="00C06241" w:rsidRPr="00C06241" w:rsidRDefault="00C06241" w:rsidP="00C06241">
            <w:pPr>
              <w:spacing w:after="0" w:line="288" w:lineRule="auto"/>
              <w:rPr>
                <w:rFonts w:asciiTheme="minorHAnsi" w:eastAsia="Times New Roman" w:hAnsiTheme="minorHAnsi" w:cstheme="minorHAnsi"/>
                <w:bCs/>
                <w:color w:val="auto"/>
                <w:szCs w:val="20"/>
              </w:rPr>
            </w:pPr>
            <w:r w:rsidRPr="00C06241">
              <w:rPr>
                <w:rFonts w:asciiTheme="minorHAnsi" w:eastAsia="Times New Roman" w:hAnsiTheme="minorHAnsi" w:cstheme="minorHAnsi"/>
                <w:bCs/>
                <w:color w:val="auto"/>
                <w:szCs w:val="20"/>
              </w:rPr>
              <w:t>Les modifications ne pourront être communiquées qu'aux candidats dûment identifiés lors du retrait du dossier.</w:t>
            </w:r>
          </w:p>
          <w:p w14:paraId="4AA00D31" w14:textId="77777777" w:rsidR="00C06241" w:rsidRPr="00C06241" w:rsidRDefault="00C06241" w:rsidP="00C06241">
            <w:pPr>
              <w:spacing w:after="0" w:line="288" w:lineRule="auto"/>
              <w:rPr>
                <w:rFonts w:asciiTheme="minorHAnsi" w:eastAsia="Times New Roman" w:hAnsiTheme="minorHAnsi" w:cstheme="minorHAnsi"/>
                <w:bCs/>
                <w:color w:val="auto"/>
                <w:szCs w:val="20"/>
              </w:rPr>
            </w:pPr>
            <w:r w:rsidRPr="00C06241">
              <w:rPr>
                <w:rFonts w:asciiTheme="minorHAnsi" w:eastAsia="Times New Roman" w:hAnsiTheme="minorHAnsi" w:cstheme="minorHAnsi"/>
                <w:bCs/>
                <w:color w:val="auto"/>
                <w:szCs w:val="20"/>
              </w:rPr>
              <w:t>Les candidats devront alors répondre, sur la base du dossier modifié, sans pouvoir élever aucune réclamation à ce sujet.</w:t>
            </w:r>
          </w:p>
          <w:p w14:paraId="7926DEDF" w14:textId="77777777" w:rsidR="00C06241" w:rsidRPr="00C06241" w:rsidRDefault="00C06241" w:rsidP="00C06241">
            <w:pPr>
              <w:spacing w:after="0" w:line="288" w:lineRule="auto"/>
              <w:rPr>
                <w:rFonts w:asciiTheme="minorHAnsi" w:eastAsia="Times New Roman" w:hAnsiTheme="minorHAnsi" w:cstheme="minorHAnsi"/>
                <w:bCs/>
                <w:color w:val="auto"/>
                <w:szCs w:val="20"/>
              </w:rPr>
            </w:pPr>
            <w:r w:rsidRPr="00C06241">
              <w:rPr>
                <w:rFonts w:asciiTheme="minorHAnsi" w:eastAsia="Times New Roman" w:hAnsiTheme="minorHAnsi" w:cstheme="minorHAnsi"/>
                <w:bCs/>
                <w:color w:val="auto"/>
                <w:szCs w:val="20"/>
              </w:rPr>
              <w:t>Dans le cas où un soumissionnaire aurait remis une candidature avant les modifications, il pourra en remettre une nouvelle sur la base du dernier dossier modifié, avant la date et l'heure limite de réception des candidatures.</w:t>
            </w:r>
          </w:p>
          <w:p w14:paraId="63411B8D" w14:textId="77777777" w:rsidR="00C06241" w:rsidRPr="00C06241" w:rsidRDefault="00C06241" w:rsidP="00C06241">
            <w:pPr>
              <w:spacing w:after="0" w:line="288" w:lineRule="auto"/>
              <w:rPr>
                <w:rFonts w:asciiTheme="minorHAnsi" w:eastAsia="Times New Roman" w:hAnsiTheme="minorHAnsi" w:cstheme="minorHAnsi"/>
                <w:color w:val="auto"/>
                <w:szCs w:val="20"/>
              </w:rPr>
            </w:pPr>
            <w:r w:rsidRPr="00C06241">
              <w:rPr>
                <w:rFonts w:asciiTheme="minorHAnsi" w:eastAsia="Times New Roman" w:hAnsiTheme="minorHAnsi" w:cstheme="minorHAnsi"/>
                <w:bCs/>
                <w:color w:val="auto"/>
                <w:szCs w:val="20"/>
              </w:rPr>
              <w:t>Si, pendant l'étude du dossier par les concurrents, la date limite fixée pour la remise des candidatures est reportée, la disposition précédente est applicable en fonction de cette nouvelle date.</w:t>
            </w:r>
          </w:p>
        </w:tc>
      </w:tr>
    </w:tbl>
    <w:p w14:paraId="3CA826A0" w14:textId="071B4C8A" w:rsidR="004C5056" w:rsidRPr="00372F22" w:rsidRDefault="00891B76" w:rsidP="00F0701D">
      <w:pPr>
        <w:pStyle w:val="Titre2ALTEREA2018"/>
      </w:pPr>
      <w:bookmarkStart w:id="86" w:name="_Toc3976123"/>
      <w:bookmarkStart w:id="87" w:name="_Toc3983394"/>
      <w:bookmarkStart w:id="88" w:name="_Toc4599990"/>
      <w:bookmarkStart w:id="89" w:name="_Toc4744535"/>
      <w:bookmarkStart w:id="90" w:name="_Toc4748744"/>
      <w:bookmarkStart w:id="91" w:name="_Toc4748982"/>
      <w:bookmarkStart w:id="92" w:name="_Toc3976124"/>
      <w:bookmarkStart w:id="93" w:name="_Toc3983395"/>
      <w:bookmarkStart w:id="94" w:name="_Toc4599991"/>
      <w:bookmarkStart w:id="95" w:name="_Toc4744536"/>
      <w:bookmarkStart w:id="96" w:name="_Toc4748745"/>
      <w:bookmarkStart w:id="97" w:name="_Toc4748983"/>
      <w:bookmarkStart w:id="98" w:name="_Toc195716389"/>
      <w:bookmarkStart w:id="99" w:name="_Toc51062627"/>
      <w:bookmarkEnd w:id="84"/>
      <w:bookmarkEnd w:id="86"/>
      <w:bookmarkEnd w:id="87"/>
      <w:bookmarkEnd w:id="88"/>
      <w:bookmarkEnd w:id="89"/>
      <w:bookmarkEnd w:id="90"/>
      <w:bookmarkEnd w:id="91"/>
      <w:bookmarkEnd w:id="92"/>
      <w:bookmarkEnd w:id="93"/>
      <w:bookmarkEnd w:id="94"/>
      <w:bookmarkEnd w:id="95"/>
      <w:bookmarkEnd w:id="96"/>
      <w:bookmarkEnd w:id="97"/>
      <w:r>
        <w:t>Encart diversité et égalité professionnelle entre les femmes et les hommes</w:t>
      </w:r>
      <w:bookmarkEnd w:id="98"/>
      <w:r w:rsidR="00E02B8D">
        <w:t xml:space="preserve"> </w:t>
      </w:r>
    </w:p>
    <w:p w14:paraId="1E87006E" w14:textId="77777777" w:rsidR="0093648F" w:rsidRPr="00C804A4" w:rsidRDefault="0093648F" w:rsidP="0093648F">
      <w:pPr>
        <w:autoSpaceDE w:val="0"/>
        <w:autoSpaceDN w:val="0"/>
        <w:adjustRightInd w:val="0"/>
        <w:spacing w:after="0" w:line="240" w:lineRule="auto"/>
        <w:rPr>
          <w:rFonts w:asciiTheme="majorHAnsi" w:hAnsiTheme="majorHAnsi" w:cstheme="majorHAnsi"/>
          <w:color w:val="auto"/>
          <w:szCs w:val="20"/>
          <w:lang w:eastAsia="en-US"/>
        </w:rPr>
      </w:pPr>
      <w:bookmarkStart w:id="100" w:name="_Toc156400470"/>
      <w:bookmarkStart w:id="101" w:name="_Toc156400472"/>
      <w:bookmarkEnd w:id="100"/>
      <w:bookmarkEnd w:id="101"/>
    </w:p>
    <w:p w14:paraId="3C2840D2" w14:textId="77777777" w:rsidR="0093648F" w:rsidRPr="00C804A4" w:rsidRDefault="0093648F" w:rsidP="0093648F">
      <w:pPr>
        <w:autoSpaceDE w:val="0"/>
        <w:autoSpaceDN w:val="0"/>
        <w:adjustRightInd w:val="0"/>
        <w:spacing w:after="0" w:line="240" w:lineRule="auto"/>
        <w:rPr>
          <w:rFonts w:asciiTheme="majorHAnsi" w:hAnsiTheme="majorHAnsi" w:cstheme="majorHAnsi"/>
          <w:color w:val="auto"/>
          <w:szCs w:val="20"/>
          <w:lang w:eastAsia="en-US"/>
        </w:rPr>
      </w:pPr>
      <w:r w:rsidRPr="00C804A4">
        <w:rPr>
          <w:rFonts w:asciiTheme="majorHAnsi" w:hAnsiTheme="majorHAnsi" w:cstheme="majorHAnsi"/>
          <w:color w:val="auto"/>
          <w:szCs w:val="20"/>
          <w:lang w:eastAsia="en-US"/>
        </w:rPr>
        <w:t>Le MEAE s’engage pour la prévention des discriminations, la diversité et l’égalité entre les femmes et les hommes.</w:t>
      </w:r>
    </w:p>
    <w:p w14:paraId="08AD59FA" w14:textId="77777777" w:rsidR="0064711E" w:rsidRDefault="0064711E" w:rsidP="0093648F">
      <w:pPr>
        <w:autoSpaceDE w:val="0"/>
        <w:autoSpaceDN w:val="0"/>
        <w:adjustRightInd w:val="0"/>
        <w:spacing w:after="0" w:line="240" w:lineRule="auto"/>
        <w:rPr>
          <w:rFonts w:asciiTheme="majorHAnsi" w:hAnsiTheme="majorHAnsi" w:cstheme="majorHAnsi"/>
          <w:color w:val="auto"/>
          <w:szCs w:val="20"/>
          <w:lang w:eastAsia="en-US"/>
        </w:rPr>
      </w:pPr>
    </w:p>
    <w:p w14:paraId="6F4B8F5A" w14:textId="4FB90979" w:rsidR="0093648F" w:rsidRPr="00C804A4" w:rsidRDefault="0093648F" w:rsidP="0093648F">
      <w:pPr>
        <w:autoSpaceDE w:val="0"/>
        <w:autoSpaceDN w:val="0"/>
        <w:adjustRightInd w:val="0"/>
        <w:spacing w:after="0" w:line="240" w:lineRule="auto"/>
        <w:rPr>
          <w:rFonts w:asciiTheme="majorHAnsi" w:hAnsiTheme="majorHAnsi" w:cstheme="majorHAnsi"/>
          <w:color w:val="auto"/>
          <w:szCs w:val="20"/>
          <w:lang w:eastAsia="en-US"/>
        </w:rPr>
      </w:pPr>
      <w:r w:rsidRPr="00C804A4">
        <w:rPr>
          <w:rFonts w:asciiTheme="majorHAnsi" w:hAnsiTheme="majorHAnsi" w:cstheme="majorHAnsi"/>
          <w:color w:val="auto"/>
          <w:szCs w:val="20"/>
          <w:lang w:eastAsia="en-US"/>
        </w:rPr>
        <w:t>Il met en œuvre, dans ce cadre, un plan d’action en faveur de l’égalité professionnelle entre les femmes et les hommes, un dispositif de « Tolérance zéro » vis-à-vis de toute discrimination, harcèlement moral comme sexuel, violence sexuelle et agissement sexiste, ainsi que des mesures visant notamment à promouvoir l’insertion des personnes en situation de handicap.</w:t>
      </w:r>
    </w:p>
    <w:p w14:paraId="1F520450" w14:textId="77777777" w:rsidR="0064711E" w:rsidRDefault="0064711E" w:rsidP="0093648F">
      <w:pPr>
        <w:autoSpaceDE w:val="0"/>
        <w:autoSpaceDN w:val="0"/>
        <w:adjustRightInd w:val="0"/>
        <w:spacing w:after="0" w:line="240" w:lineRule="auto"/>
        <w:rPr>
          <w:rFonts w:asciiTheme="majorHAnsi" w:hAnsiTheme="majorHAnsi" w:cstheme="majorHAnsi"/>
          <w:color w:val="auto"/>
          <w:szCs w:val="20"/>
          <w:lang w:eastAsia="en-US"/>
        </w:rPr>
      </w:pPr>
    </w:p>
    <w:p w14:paraId="40C77272" w14:textId="7D617853" w:rsidR="0093648F" w:rsidRPr="00C804A4" w:rsidRDefault="0093648F" w:rsidP="0093648F">
      <w:pPr>
        <w:autoSpaceDE w:val="0"/>
        <w:autoSpaceDN w:val="0"/>
        <w:adjustRightInd w:val="0"/>
        <w:spacing w:after="0" w:line="240" w:lineRule="auto"/>
        <w:rPr>
          <w:rFonts w:asciiTheme="majorHAnsi" w:hAnsiTheme="majorHAnsi" w:cstheme="majorHAnsi"/>
          <w:color w:val="auto"/>
          <w:szCs w:val="20"/>
          <w:lang w:eastAsia="en-US"/>
        </w:rPr>
      </w:pPr>
      <w:r w:rsidRPr="00C804A4">
        <w:rPr>
          <w:rFonts w:asciiTheme="majorHAnsi" w:hAnsiTheme="majorHAnsi" w:cstheme="majorHAnsi"/>
          <w:color w:val="auto"/>
          <w:szCs w:val="20"/>
          <w:lang w:eastAsia="en-US"/>
        </w:rPr>
        <w:t>Il s’inscrit dans le cadre dans la démarche de labellisation « Diversité » et « Egalité professionnelle entre les femmes et les hommes » de l’AFNOR.</w:t>
      </w:r>
    </w:p>
    <w:p w14:paraId="3E7E57E8" w14:textId="77777777" w:rsidR="0093648F" w:rsidRPr="00C804A4" w:rsidRDefault="0093648F" w:rsidP="0093648F">
      <w:pPr>
        <w:autoSpaceDE w:val="0"/>
        <w:autoSpaceDN w:val="0"/>
        <w:adjustRightInd w:val="0"/>
        <w:spacing w:after="0" w:line="240" w:lineRule="auto"/>
        <w:rPr>
          <w:rFonts w:asciiTheme="majorHAnsi" w:hAnsiTheme="majorHAnsi" w:cstheme="majorHAnsi"/>
          <w:color w:val="auto"/>
          <w:szCs w:val="20"/>
          <w:lang w:eastAsia="en-US"/>
        </w:rPr>
      </w:pPr>
    </w:p>
    <w:p w14:paraId="0FFF269E" w14:textId="77777777" w:rsidR="0093648F" w:rsidRPr="00C804A4" w:rsidRDefault="0093648F" w:rsidP="0093648F">
      <w:pPr>
        <w:autoSpaceDE w:val="0"/>
        <w:autoSpaceDN w:val="0"/>
        <w:adjustRightInd w:val="0"/>
        <w:spacing w:after="0" w:line="240" w:lineRule="auto"/>
        <w:rPr>
          <w:rFonts w:asciiTheme="majorHAnsi" w:hAnsiTheme="majorHAnsi" w:cstheme="majorHAnsi"/>
          <w:color w:val="auto"/>
          <w:szCs w:val="20"/>
          <w:lang w:eastAsia="en-US"/>
        </w:rPr>
      </w:pPr>
      <w:r w:rsidRPr="00C804A4">
        <w:rPr>
          <w:rFonts w:asciiTheme="majorHAnsi" w:hAnsiTheme="majorHAnsi" w:cstheme="majorHAnsi"/>
          <w:color w:val="auto"/>
          <w:szCs w:val="20"/>
          <w:lang w:eastAsia="en-US"/>
        </w:rPr>
        <w:t>Compte tenu de ces orientations, il est demandé au titulaire :</w:t>
      </w:r>
    </w:p>
    <w:p w14:paraId="4A792BE0" w14:textId="3B93035C" w:rsidR="0093648F" w:rsidRPr="00C804A4" w:rsidRDefault="0093648F" w:rsidP="0093648F">
      <w:pPr>
        <w:pStyle w:val="PuceA"/>
        <w:rPr>
          <w:rFonts w:asciiTheme="majorHAnsi" w:hAnsiTheme="majorHAnsi" w:cstheme="majorHAnsi"/>
          <w:color w:val="auto"/>
          <w:szCs w:val="20"/>
          <w:lang w:eastAsia="en-US"/>
        </w:rPr>
      </w:pPr>
      <w:r w:rsidRPr="00C804A4">
        <w:rPr>
          <w:rFonts w:asciiTheme="majorHAnsi" w:hAnsiTheme="majorHAnsi" w:cstheme="majorHAnsi"/>
          <w:color w:val="auto"/>
          <w:szCs w:val="20"/>
          <w:lang w:eastAsia="en-US"/>
        </w:rPr>
        <w:t>D’actualiser à chaque date anniversaire du marché le questionnaire initialement transmis après l’attribution du marché. Le représentant du pouvoir adjudicateur compare la situation décrite à celle présentée initialement ;</w:t>
      </w:r>
    </w:p>
    <w:p w14:paraId="25951E39" w14:textId="56A42620" w:rsidR="0093648F" w:rsidRPr="00C804A4" w:rsidRDefault="0093648F" w:rsidP="0093648F">
      <w:pPr>
        <w:pStyle w:val="PuceA"/>
        <w:autoSpaceDE w:val="0"/>
        <w:autoSpaceDN w:val="0"/>
        <w:adjustRightInd w:val="0"/>
        <w:spacing w:after="0" w:line="240" w:lineRule="auto"/>
        <w:rPr>
          <w:rFonts w:asciiTheme="majorHAnsi" w:hAnsiTheme="majorHAnsi" w:cstheme="majorHAnsi"/>
          <w:color w:val="auto"/>
          <w:szCs w:val="20"/>
          <w:lang w:eastAsia="en-US"/>
        </w:rPr>
      </w:pPr>
      <w:r w:rsidRPr="00C804A4">
        <w:rPr>
          <w:rFonts w:asciiTheme="majorHAnsi" w:hAnsiTheme="majorHAnsi" w:cstheme="majorHAnsi"/>
          <w:color w:val="auto"/>
          <w:szCs w:val="20"/>
          <w:lang w:eastAsia="en-US"/>
        </w:rPr>
        <w:t xml:space="preserve">Un bilan des actions menées dans le domaine de la prévention des discriminations, six mois avant l’échéance contractuelle, pour les marchés dont la durée est </w:t>
      </w:r>
      <w:r w:rsidR="00561FE4" w:rsidRPr="00C804A4">
        <w:rPr>
          <w:rFonts w:asciiTheme="majorHAnsi" w:hAnsiTheme="majorHAnsi" w:cstheme="majorHAnsi"/>
          <w:color w:val="auto"/>
          <w:szCs w:val="20"/>
          <w:lang w:eastAsia="en-US"/>
        </w:rPr>
        <w:t>d’au moins trois ans</w:t>
      </w:r>
      <w:r w:rsidRPr="00C804A4">
        <w:rPr>
          <w:rFonts w:asciiTheme="majorHAnsi" w:hAnsiTheme="majorHAnsi" w:cstheme="majorHAnsi"/>
          <w:color w:val="auto"/>
          <w:szCs w:val="20"/>
          <w:lang w:eastAsia="en-US"/>
        </w:rPr>
        <w:t xml:space="preserve"> et dont le montant est supérieur à 50 000 € HT.</w:t>
      </w:r>
    </w:p>
    <w:p w14:paraId="64B52F1F" w14:textId="77777777" w:rsidR="0093648F" w:rsidRPr="00C804A4" w:rsidRDefault="0093648F" w:rsidP="0093648F">
      <w:pPr>
        <w:autoSpaceDE w:val="0"/>
        <w:autoSpaceDN w:val="0"/>
        <w:adjustRightInd w:val="0"/>
        <w:spacing w:after="0" w:line="240" w:lineRule="auto"/>
        <w:rPr>
          <w:rFonts w:asciiTheme="majorHAnsi" w:hAnsiTheme="majorHAnsi" w:cstheme="majorHAnsi"/>
          <w:color w:val="auto"/>
          <w:szCs w:val="20"/>
          <w:lang w:eastAsia="en-US"/>
        </w:rPr>
      </w:pPr>
      <w:r w:rsidRPr="00C804A4">
        <w:rPr>
          <w:rFonts w:asciiTheme="majorHAnsi" w:hAnsiTheme="majorHAnsi" w:cstheme="majorHAnsi"/>
          <w:color w:val="auto"/>
          <w:szCs w:val="20"/>
          <w:lang w:eastAsia="en-US"/>
        </w:rPr>
        <w:t>Le suivi de cette clause est réalisé par le représentant du pouvoir adjudicateur, qui s’assure principalement de son effectivité et de son actualisation.</w:t>
      </w:r>
    </w:p>
    <w:p w14:paraId="15DD9DDE" w14:textId="77777777" w:rsidR="0093648F" w:rsidRPr="00C804A4" w:rsidRDefault="0093648F" w:rsidP="0093648F">
      <w:pPr>
        <w:autoSpaceDE w:val="0"/>
        <w:autoSpaceDN w:val="0"/>
        <w:adjustRightInd w:val="0"/>
        <w:spacing w:after="0" w:line="240" w:lineRule="auto"/>
        <w:rPr>
          <w:rFonts w:asciiTheme="majorHAnsi" w:hAnsiTheme="majorHAnsi" w:cstheme="majorHAnsi"/>
          <w:color w:val="auto"/>
          <w:szCs w:val="20"/>
          <w:lang w:eastAsia="en-US"/>
        </w:rPr>
      </w:pPr>
      <w:r w:rsidRPr="00C804A4">
        <w:rPr>
          <w:rFonts w:asciiTheme="majorHAnsi" w:hAnsiTheme="majorHAnsi" w:cstheme="majorHAnsi"/>
          <w:color w:val="auto"/>
          <w:szCs w:val="20"/>
          <w:lang w:eastAsia="en-US"/>
        </w:rPr>
        <w:t>Le questionnaire et le bilan mentionnés ci-dessus sont complétés par le titulaire sur la plateforme en ligne, mise à disposition par l’Administration gratuitement à l’adresse suivante : https://www.e-attestations.com.</w:t>
      </w:r>
    </w:p>
    <w:p w14:paraId="3D75D519" w14:textId="77777777" w:rsidR="0064711E" w:rsidRDefault="0064711E" w:rsidP="00D74FFA">
      <w:pPr>
        <w:rPr>
          <w:color w:val="auto"/>
          <w:szCs w:val="20"/>
        </w:rPr>
      </w:pPr>
    </w:p>
    <w:p w14:paraId="11E8A045" w14:textId="26B0A81A" w:rsidR="0064711E" w:rsidRDefault="0064711E" w:rsidP="00D74FFA">
      <w:pPr>
        <w:rPr>
          <w:color w:val="auto"/>
          <w:szCs w:val="20"/>
        </w:rPr>
      </w:pPr>
    </w:p>
    <w:p w14:paraId="622DAEC8" w14:textId="77777777" w:rsidR="00F81CFF" w:rsidRPr="00C804A4" w:rsidRDefault="00F81CFF" w:rsidP="00D74FFA">
      <w:pPr>
        <w:rPr>
          <w:color w:val="auto"/>
          <w:szCs w:val="20"/>
        </w:rPr>
      </w:pPr>
    </w:p>
    <w:p w14:paraId="67DA4621" w14:textId="47526589" w:rsidR="00F0701D" w:rsidRPr="00824C7B" w:rsidRDefault="00B938D5" w:rsidP="00F0701D">
      <w:pPr>
        <w:pStyle w:val="Titre1ALTEREA2018"/>
      </w:pPr>
      <w:bookmarkStart w:id="102" w:name="_Toc195716390"/>
      <w:r>
        <w:lastRenderedPageBreak/>
        <w:t xml:space="preserve">Examen des candidatures </w:t>
      </w:r>
      <w:r w:rsidRPr="00B938D5">
        <w:t>(1ère étape de la procédure « phase candidature »)</w:t>
      </w:r>
      <w:bookmarkEnd w:id="102"/>
    </w:p>
    <w:p w14:paraId="00AB84A1" w14:textId="77777777" w:rsidR="00B938D5" w:rsidRPr="007734CF" w:rsidRDefault="00B938D5" w:rsidP="00B938D5">
      <w:pPr>
        <w:rPr>
          <w:rFonts w:asciiTheme="minorHAnsi" w:hAnsiTheme="minorHAnsi" w:cstheme="minorHAnsi"/>
          <w:szCs w:val="20"/>
        </w:rPr>
      </w:pPr>
      <w:bookmarkStart w:id="103" w:name="_Toc152753129"/>
      <w:bookmarkStart w:id="104" w:name="_Toc152753235"/>
    </w:p>
    <w:p w14:paraId="71E5CBF3" w14:textId="77777777" w:rsidR="007734CF" w:rsidRPr="007734CF" w:rsidRDefault="007734CF" w:rsidP="007734CF">
      <w:pPr>
        <w:spacing w:after="0" w:line="288" w:lineRule="auto"/>
        <w:jc w:val="left"/>
        <w:rPr>
          <w:rFonts w:asciiTheme="minorHAnsi" w:eastAsia="Times New Roman" w:hAnsiTheme="minorHAnsi" w:cstheme="minorHAnsi"/>
          <w:bCs/>
          <w:color w:val="auto"/>
          <w:szCs w:val="20"/>
        </w:rPr>
      </w:pPr>
      <w:bookmarkStart w:id="105" w:name="_Hlk192513871"/>
      <w:r w:rsidRPr="007734CF">
        <w:rPr>
          <w:rFonts w:asciiTheme="minorHAnsi" w:eastAsia="Times New Roman" w:hAnsiTheme="minorHAnsi" w:cstheme="minorHAnsi"/>
          <w:bCs/>
          <w:color w:val="auto"/>
          <w:szCs w:val="20"/>
        </w:rPr>
        <w:t>Au stade de la candidature,</w:t>
      </w:r>
      <w:r w:rsidRPr="007734CF">
        <w:rPr>
          <w:rFonts w:asciiTheme="minorHAnsi" w:eastAsia="Times New Roman" w:hAnsiTheme="minorHAnsi" w:cstheme="minorHAnsi"/>
          <w:b/>
          <w:bCs/>
          <w:color w:val="auto"/>
          <w:szCs w:val="20"/>
        </w:rPr>
        <w:t xml:space="preserve"> il est demandé</w:t>
      </w:r>
      <w:r w:rsidRPr="007734CF">
        <w:rPr>
          <w:rFonts w:asciiTheme="minorHAnsi" w:eastAsia="Times New Roman" w:hAnsiTheme="minorHAnsi" w:cstheme="minorHAnsi"/>
          <w:bCs/>
          <w:color w:val="auto"/>
          <w:szCs w:val="20"/>
          <w:u w:val="single"/>
        </w:rPr>
        <w:t xml:space="preserve"> </w:t>
      </w:r>
      <w:r w:rsidRPr="007734CF">
        <w:rPr>
          <w:rFonts w:asciiTheme="minorHAnsi" w:eastAsia="Times New Roman" w:hAnsiTheme="minorHAnsi" w:cstheme="minorHAnsi"/>
          <w:b/>
          <w:bCs/>
          <w:color w:val="auto"/>
          <w:szCs w:val="20"/>
          <w:u w:val="single"/>
        </w:rPr>
        <w:t>les seuls éléments et documents suivants.</w:t>
      </w:r>
      <w:r w:rsidRPr="007734CF">
        <w:rPr>
          <w:rFonts w:asciiTheme="minorHAnsi" w:eastAsia="Times New Roman" w:hAnsiTheme="minorHAnsi" w:cstheme="minorHAnsi"/>
          <w:b/>
          <w:bCs/>
          <w:color w:val="auto"/>
          <w:szCs w:val="20"/>
        </w:rPr>
        <w:t xml:space="preserve"> </w:t>
      </w:r>
      <w:r w:rsidRPr="007734CF">
        <w:rPr>
          <w:rFonts w:asciiTheme="minorHAnsi" w:eastAsia="Times New Roman" w:hAnsiTheme="minorHAnsi" w:cstheme="minorHAnsi"/>
          <w:bCs/>
          <w:color w:val="auto"/>
          <w:szCs w:val="20"/>
        </w:rPr>
        <w:t xml:space="preserve">Ces documents seront entièrement rédigés </w:t>
      </w:r>
      <w:r w:rsidRPr="007734CF">
        <w:rPr>
          <w:rFonts w:asciiTheme="minorHAnsi" w:eastAsia="Times New Roman" w:hAnsiTheme="minorHAnsi" w:cstheme="minorHAnsi"/>
          <w:b/>
          <w:bCs/>
          <w:color w:val="auto"/>
          <w:szCs w:val="20"/>
        </w:rPr>
        <w:t>en langue française</w:t>
      </w:r>
      <w:r w:rsidRPr="007734CF">
        <w:rPr>
          <w:rFonts w:asciiTheme="minorHAnsi" w:eastAsia="Times New Roman" w:hAnsiTheme="minorHAnsi" w:cstheme="minorHAnsi"/>
          <w:bCs/>
          <w:color w:val="auto"/>
          <w:szCs w:val="20"/>
        </w:rPr>
        <w:t xml:space="preserve"> (ou traduction)</w:t>
      </w:r>
      <w:r w:rsidRPr="007734CF">
        <w:rPr>
          <w:rFonts w:asciiTheme="minorHAnsi" w:eastAsia="Times New Roman" w:hAnsiTheme="minorHAnsi" w:cstheme="minorHAnsi"/>
          <w:b/>
          <w:bCs/>
          <w:color w:val="auto"/>
          <w:szCs w:val="20"/>
        </w:rPr>
        <w:t xml:space="preserve"> et exprimés en EUROS</w:t>
      </w:r>
      <w:r w:rsidRPr="007734CF">
        <w:rPr>
          <w:rFonts w:asciiTheme="minorHAnsi" w:eastAsia="Times New Roman" w:hAnsiTheme="minorHAnsi" w:cstheme="minorHAnsi"/>
          <w:bCs/>
          <w:color w:val="auto"/>
          <w:szCs w:val="20"/>
        </w:rPr>
        <w:t>.</w:t>
      </w:r>
    </w:p>
    <w:p w14:paraId="17CE14A7" w14:textId="77777777" w:rsidR="007734CF" w:rsidRDefault="007734CF" w:rsidP="007734CF">
      <w:pPr>
        <w:spacing w:after="0" w:line="288" w:lineRule="auto"/>
        <w:jc w:val="left"/>
        <w:rPr>
          <w:rFonts w:asciiTheme="minorHAnsi" w:eastAsia="Times New Roman" w:hAnsiTheme="minorHAnsi" w:cstheme="minorHAnsi"/>
          <w:bCs/>
          <w:color w:val="auto"/>
          <w:szCs w:val="20"/>
        </w:rPr>
      </w:pPr>
    </w:p>
    <w:p w14:paraId="0EF24371" w14:textId="77777777" w:rsidR="0064711E" w:rsidRPr="007734CF" w:rsidRDefault="0064711E" w:rsidP="007734CF">
      <w:pPr>
        <w:spacing w:after="0" w:line="288" w:lineRule="auto"/>
        <w:jc w:val="left"/>
        <w:rPr>
          <w:rFonts w:asciiTheme="minorHAnsi" w:eastAsia="Times New Roman" w:hAnsiTheme="minorHAnsi" w:cstheme="minorHAnsi"/>
          <w:bCs/>
          <w:color w:val="auto"/>
          <w:szCs w:val="20"/>
        </w:rPr>
      </w:pPr>
    </w:p>
    <w:tbl>
      <w:tblPr>
        <w:tblW w:w="0" w:type="auto"/>
        <w:tblBorders>
          <w:top w:val="single" w:sz="6" w:space="0" w:color="BFBFBF"/>
          <w:left w:val="single" w:sz="6" w:space="0" w:color="BFBFBF"/>
          <w:bottom w:val="single" w:sz="6" w:space="0" w:color="BFBFBF"/>
          <w:right w:val="single" w:sz="6" w:space="0" w:color="BFBFBF"/>
          <w:insideH w:val="single" w:sz="4" w:space="0" w:color="BFBFBF"/>
          <w:insideV w:val="single" w:sz="4" w:space="0" w:color="BFBFBF"/>
        </w:tblBorders>
        <w:tblLook w:val="00A0" w:firstRow="1" w:lastRow="0" w:firstColumn="1" w:lastColumn="0" w:noHBand="0" w:noVBand="0"/>
      </w:tblPr>
      <w:tblGrid>
        <w:gridCol w:w="1382"/>
        <w:gridCol w:w="8126"/>
      </w:tblGrid>
      <w:tr w:rsidR="007734CF" w:rsidRPr="007734CF" w14:paraId="54A3CFB7" w14:textId="77777777" w:rsidTr="0064711E">
        <w:trPr>
          <w:trHeight w:val="748"/>
        </w:trPr>
        <w:tc>
          <w:tcPr>
            <w:tcW w:w="10757" w:type="dxa"/>
            <w:gridSpan w:val="2"/>
            <w:tcBorders>
              <w:top w:val="single" w:sz="6" w:space="0" w:color="BFBFBF"/>
            </w:tcBorders>
            <w:shd w:val="clear" w:color="auto" w:fill="215868"/>
            <w:vAlign w:val="center"/>
          </w:tcPr>
          <w:p w14:paraId="57FB0962" w14:textId="77777777" w:rsidR="007734CF" w:rsidRPr="007734CF" w:rsidRDefault="007734CF" w:rsidP="007734CF">
            <w:pPr>
              <w:spacing w:after="0" w:line="288" w:lineRule="auto"/>
              <w:rPr>
                <w:rFonts w:asciiTheme="minorHAnsi" w:eastAsia="Times New Roman" w:hAnsiTheme="minorHAnsi" w:cstheme="minorHAnsi"/>
                <w:color w:val="auto"/>
                <w:szCs w:val="20"/>
              </w:rPr>
            </w:pPr>
            <w:bookmarkStart w:id="106" w:name="_Hlk897515"/>
            <w:bookmarkStart w:id="107" w:name="_Hlk63845756"/>
            <w:r w:rsidRPr="007734CF">
              <w:rPr>
                <w:rFonts w:asciiTheme="minorHAnsi" w:eastAsia="Times New Roman" w:hAnsiTheme="minorHAnsi" w:cstheme="minorHAnsi"/>
                <w:b/>
                <w:color w:val="FFFFFF"/>
                <w:szCs w:val="20"/>
              </w:rPr>
              <w:t xml:space="preserve">PIECES EXIGEES </w:t>
            </w:r>
            <w:r w:rsidRPr="007734CF">
              <w:rPr>
                <w:rFonts w:asciiTheme="minorHAnsi" w:eastAsia="Times New Roman" w:hAnsiTheme="minorHAnsi" w:cstheme="minorHAnsi"/>
                <w:color w:val="FFFFFF"/>
                <w:szCs w:val="20"/>
              </w:rPr>
              <w:t>pour la CANDIDATURE :</w:t>
            </w:r>
          </w:p>
        </w:tc>
      </w:tr>
      <w:tr w:rsidR="007734CF" w:rsidRPr="007734CF" w14:paraId="259F775F" w14:textId="77777777" w:rsidTr="0064711E">
        <w:trPr>
          <w:trHeight w:val="2379"/>
        </w:trPr>
        <w:tc>
          <w:tcPr>
            <w:tcW w:w="1413" w:type="dxa"/>
            <w:shd w:val="clear" w:color="auto" w:fill="215868"/>
            <w:vAlign w:val="center"/>
          </w:tcPr>
          <w:p w14:paraId="2B647487" w14:textId="77777777" w:rsidR="007734CF" w:rsidRPr="007734CF" w:rsidRDefault="007734CF" w:rsidP="007734CF">
            <w:pPr>
              <w:spacing w:after="0" w:line="288" w:lineRule="auto"/>
              <w:jc w:val="right"/>
              <w:rPr>
                <w:rFonts w:asciiTheme="minorHAnsi" w:eastAsia="Times New Roman" w:hAnsiTheme="minorHAnsi" w:cstheme="minorHAnsi"/>
                <w:color w:val="FFFFFF"/>
                <w:szCs w:val="20"/>
              </w:rPr>
            </w:pPr>
            <w:r w:rsidRPr="007734CF">
              <w:rPr>
                <w:rFonts w:asciiTheme="minorHAnsi" w:eastAsia="Times New Roman" w:hAnsiTheme="minorHAnsi" w:cstheme="minorHAnsi"/>
                <w:bCs/>
                <w:i/>
                <w:color w:val="FFFFFF"/>
                <w:szCs w:val="20"/>
              </w:rPr>
              <w:t>PIECE N°1 </w:t>
            </w:r>
            <w:r w:rsidRPr="007734CF">
              <w:rPr>
                <w:rFonts w:asciiTheme="minorHAnsi" w:eastAsia="Times New Roman" w:hAnsiTheme="minorHAnsi" w:cstheme="minorHAnsi"/>
                <w:bCs/>
                <w:iCs/>
                <w:color w:val="FFFFFF"/>
                <w:szCs w:val="20"/>
              </w:rPr>
              <w:t>:</w:t>
            </w:r>
          </w:p>
        </w:tc>
        <w:tc>
          <w:tcPr>
            <w:tcW w:w="9344" w:type="dxa"/>
            <w:vAlign w:val="center"/>
          </w:tcPr>
          <w:p w14:paraId="47D718BD" w14:textId="77777777" w:rsidR="007734CF" w:rsidRPr="007734CF" w:rsidRDefault="007734CF" w:rsidP="007734CF">
            <w:pPr>
              <w:spacing w:after="0" w:line="288" w:lineRule="auto"/>
              <w:rPr>
                <w:rFonts w:asciiTheme="minorHAnsi" w:eastAsia="Times New Roman" w:hAnsiTheme="minorHAnsi" w:cstheme="minorHAnsi"/>
                <w:b/>
                <w:bCs/>
                <w:iCs/>
                <w:color w:val="215868"/>
                <w:szCs w:val="20"/>
              </w:rPr>
            </w:pPr>
            <w:r w:rsidRPr="007734CF">
              <w:rPr>
                <w:rFonts w:asciiTheme="minorHAnsi" w:eastAsia="Times New Roman" w:hAnsiTheme="minorHAnsi" w:cstheme="minorHAnsi"/>
                <w:b/>
                <w:bCs/>
                <w:iCs/>
                <w:color w:val="215868"/>
                <w:szCs w:val="20"/>
              </w:rPr>
              <w:t xml:space="preserve">Le </w:t>
            </w:r>
            <w:r w:rsidRPr="007734CF">
              <w:rPr>
                <w:rFonts w:asciiTheme="minorHAnsi" w:eastAsia="Times New Roman" w:hAnsiTheme="minorHAnsi" w:cstheme="minorHAnsi"/>
                <w:b/>
                <w:bCs/>
                <w:iCs/>
                <w:color w:val="215868"/>
                <w:szCs w:val="20"/>
                <w:u w:val="single"/>
              </w:rPr>
              <w:t>formulaire D.C.1</w:t>
            </w:r>
            <w:r w:rsidRPr="007734CF">
              <w:rPr>
                <w:rFonts w:asciiTheme="minorHAnsi" w:eastAsia="Times New Roman" w:hAnsiTheme="minorHAnsi" w:cstheme="minorHAnsi"/>
                <w:b/>
                <w:bCs/>
                <w:iCs/>
                <w:color w:val="215868"/>
                <w:szCs w:val="20"/>
              </w:rPr>
              <w:t>* complété :</w:t>
            </w:r>
          </w:p>
          <w:p w14:paraId="21DCDF42" w14:textId="77777777" w:rsidR="007734CF" w:rsidRPr="007734CF" w:rsidRDefault="007734CF" w:rsidP="007734CF">
            <w:pPr>
              <w:spacing w:line="288" w:lineRule="auto"/>
              <w:ind w:right="141"/>
              <w:rPr>
                <w:rFonts w:asciiTheme="minorHAnsi" w:eastAsia="Times New Roman" w:hAnsiTheme="minorHAnsi" w:cstheme="minorHAnsi"/>
                <w:bCs/>
                <w:color w:val="auto"/>
                <w:szCs w:val="20"/>
              </w:rPr>
            </w:pPr>
            <w:r w:rsidRPr="007734CF">
              <w:rPr>
                <w:rFonts w:asciiTheme="minorHAnsi" w:eastAsia="Times New Roman" w:hAnsiTheme="minorHAnsi" w:cstheme="minorHAnsi"/>
                <w:bCs/>
                <w:color w:val="auto"/>
                <w:szCs w:val="20"/>
              </w:rPr>
              <w:t xml:space="preserve">(*) – il est recommandé de compléter un formulaire DC1 commun au groupement. Toutefois la fourniture de plusieurs DC1 sera admise dès l’instant que le mode de présentation en groupement est indiqué. </w:t>
            </w:r>
          </w:p>
          <w:p w14:paraId="316D9D3A" w14:textId="77777777" w:rsidR="007734CF" w:rsidRPr="007734CF" w:rsidRDefault="007734CF" w:rsidP="007734CF">
            <w:pPr>
              <w:spacing w:line="288" w:lineRule="auto"/>
              <w:ind w:right="141"/>
              <w:rPr>
                <w:rFonts w:asciiTheme="minorHAnsi" w:eastAsia="Times New Roman" w:hAnsiTheme="minorHAnsi" w:cstheme="minorHAnsi"/>
                <w:bCs/>
                <w:color w:val="auto"/>
                <w:szCs w:val="20"/>
                <w:u w:val="single"/>
              </w:rPr>
            </w:pPr>
            <w:r w:rsidRPr="007734CF">
              <w:rPr>
                <w:rFonts w:asciiTheme="minorHAnsi" w:eastAsia="Times New Roman" w:hAnsiTheme="minorHAnsi" w:cstheme="minorHAnsi"/>
                <w:bCs/>
                <w:color w:val="auto"/>
                <w:szCs w:val="20"/>
                <w:u w:val="single"/>
              </w:rPr>
              <w:t xml:space="preserve">Rappel : </w:t>
            </w:r>
          </w:p>
          <w:p w14:paraId="55358107" w14:textId="797797C6" w:rsidR="007734CF" w:rsidRPr="007734CF" w:rsidRDefault="007734CF" w:rsidP="007734CF">
            <w:pPr>
              <w:spacing w:line="288" w:lineRule="auto"/>
              <w:ind w:right="141"/>
              <w:rPr>
                <w:rFonts w:asciiTheme="minorHAnsi" w:eastAsia="Times New Roman" w:hAnsiTheme="minorHAnsi" w:cstheme="minorHAnsi"/>
                <w:bCs/>
                <w:i/>
                <w:iCs/>
                <w:color w:val="auto"/>
                <w:szCs w:val="20"/>
              </w:rPr>
            </w:pPr>
            <w:r w:rsidRPr="007734CF">
              <w:rPr>
                <w:rFonts w:asciiTheme="minorHAnsi" w:eastAsia="Times New Roman" w:hAnsiTheme="minorHAnsi" w:cstheme="minorHAnsi"/>
                <w:bCs/>
                <w:color w:val="auto"/>
                <w:szCs w:val="20"/>
              </w:rPr>
              <w:t xml:space="preserve">- </w:t>
            </w:r>
            <w:r w:rsidRPr="007734CF">
              <w:rPr>
                <w:rFonts w:asciiTheme="minorHAnsi" w:eastAsia="Times New Roman" w:hAnsiTheme="minorHAnsi" w:cstheme="minorHAnsi"/>
                <w:b/>
                <w:bCs/>
                <w:color w:val="auto"/>
                <w:szCs w:val="20"/>
              </w:rPr>
              <w:t>Tous les assureurs doivent être membres du groupement</w:t>
            </w:r>
            <w:r w:rsidRPr="007734CF">
              <w:rPr>
                <w:rFonts w:asciiTheme="minorHAnsi" w:eastAsia="Times New Roman" w:hAnsiTheme="minorHAnsi" w:cstheme="minorHAnsi"/>
                <w:bCs/>
                <w:color w:val="auto"/>
                <w:szCs w:val="20"/>
              </w:rPr>
              <w:t xml:space="preserve"> et figurer sur le DC1</w:t>
            </w:r>
          </w:p>
          <w:p w14:paraId="00A3C3E9" w14:textId="77777777" w:rsidR="007734CF" w:rsidRPr="007734CF" w:rsidRDefault="007734CF" w:rsidP="007734CF">
            <w:pPr>
              <w:spacing w:line="288" w:lineRule="auto"/>
              <w:ind w:right="141"/>
              <w:rPr>
                <w:rFonts w:asciiTheme="minorHAnsi" w:eastAsia="Times New Roman" w:hAnsiTheme="minorHAnsi" w:cstheme="minorHAnsi"/>
                <w:color w:val="215868"/>
                <w:szCs w:val="20"/>
              </w:rPr>
            </w:pPr>
            <w:r w:rsidRPr="007734CF">
              <w:rPr>
                <w:rFonts w:asciiTheme="minorHAnsi" w:eastAsia="Times New Roman" w:hAnsiTheme="minorHAnsi" w:cstheme="minorHAnsi"/>
                <w:bCs/>
                <w:color w:val="auto"/>
                <w:szCs w:val="20"/>
              </w:rPr>
              <w:t xml:space="preserve">- </w:t>
            </w:r>
            <w:r w:rsidRPr="007734CF">
              <w:rPr>
                <w:rFonts w:asciiTheme="minorHAnsi" w:eastAsia="Times New Roman" w:hAnsiTheme="minorHAnsi" w:cstheme="minorHAnsi"/>
                <w:b/>
                <w:bCs/>
                <w:color w:val="auto"/>
                <w:szCs w:val="20"/>
              </w:rPr>
              <w:t>Un intermédiaire ne peut se présenter seul</w:t>
            </w:r>
            <w:r w:rsidRPr="007734CF">
              <w:rPr>
                <w:rFonts w:asciiTheme="minorHAnsi" w:eastAsia="Times New Roman" w:hAnsiTheme="minorHAnsi" w:cstheme="minorHAnsi"/>
                <w:bCs/>
                <w:color w:val="auto"/>
                <w:szCs w:val="20"/>
              </w:rPr>
              <w:t>.</w:t>
            </w:r>
          </w:p>
        </w:tc>
      </w:tr>
      <w:tr w:rsidR="007734CF" w:rsidRPr="007734CF" w14:paraId="0118711B" w14:textId="77777777" w:rsidTr="0064711E">
        <w:trPr>
          <w:trHeight w:val="1493"/>
        </w:trPr>
        <w:tc>
          <w:tcPr>
            <w:tcW w:w="1413" w:type="dxa"/>
            <w:shd w:val="clear" w:color="auto" w:fill="215868"/>
            <w:vAlign w:val="center"/>
          </w:tcPr>
          <w:p w14:paraId="71B3340D" w14:textId="77777777" w:rsidR="007734CF" w:rsidRPr="007734CF" w:rsidRDefault="007734CF" w:rsidP="007734CF">
            <w:pPr>
              <w:spacing w:after="0" w:line="288" w:lineRule="auto"/>
              <w:jc w:val="right"/>
              <w:rPr>
                <w:rFonts w:asciiTheme="minorHAnsi" w:eastAsia="Times New Roman" w:hAnsiTheme="minorHAnsi" w:cstheme="minorHAnsi"/>
                <w:color w:val="FFFFFF"/>
                <w:szCs w:val="20"/>
              </w:rPr>
            </w:pPr>
            <w:r w:rsidRPr="007734CF">
              <w:rPr>
                <w:rFonts w:asciiTheme="minorHAnsi" w:eastAsia="Times New Roman" w:hAnsiTheme="minorHAnsi" w:cstheme="minorHAnsi"/>
                <w:bCs/>
                <w:i/>
                <w:color w:val="FFFFFF"/>
                <w:szCs w:val="20"/>
              </w:rPr>
              <w:t>PIECE N°1bis </w:t>
            </w:r>
            <w:r w:rsidRPr="007734CF">
              <w:rPr>
                <w:rFonts w:asciiTheme="minorHAnsi" w:eastAsia="Times New Roman" w:hAnsiTheme="minorHAnsi" w:cstheme="minorHAnsi"/>
                <w:bCs/>
                <w:iCs/>
                <w:color w:val="FFFFFF"/>
                <w:szCs w:val="20"/>
              </w:rPr>
              <w:t>:</w:t>
            </w:r>
          </w:p>
        </w:tc>
        <w:tc>
          <w:tcPr>
            <w:tcW w:w="9344" w:type="dxa"/>
            <w:vAlign w:val="center"/>
          </w:tcPr>
          <w:p w14:paraId="02E0D970" w14:textId="77777777" w:rsidR="007734CF" w:rsidRPr="0064711E" w:rsidRDefault="007734CF" w:rsidP="007734CF">
            <w:pPr>
              <w:spacing w:after="0" w:line="288" w:lineRule="auto"/>
              <w:rPr>
                <w:rFonts w:asciiTheme="minorHAnsi" w:eastAsia="Times New Roman" w:hAnsiTheme="minorHAnsi" w:cstheme="minorHAnsi"/>
                <w:b/>
                <w:bCs/>
                <w:iCs/>
                <w:color w:val="auto"/>
                <w:szCs w:val="20"/>
              </w:rPr>
            </w:pPr>
            <w:r w:rsidRPr="0064711E">
              <w:rPr>
                <w:rFonts w:asciiTheme="minorHAnsi" w:eastAsia="Times New Roman" w:hAnsiTheme="minorHAnsi" w:cstheme="minorHAnsi"/>
                <w:b/>
                <w:bCs/>
                <w:iCs/>
                <w:color w:val="auto"/>
                <w:szCs w:val="20"/>
              </w:rPr>
              <w:t xml:space="preserve">Le </w:t>
            </w:r>
            <w:r w:rsidRPr="0064711E">
              <w:rPr>
                <w:rFonts w:asciiTheme="minorHAnsi" w:eastAsia="Times New Roman" w:hAnsiTheme="minorHAnsi" w:cstheme="minorHAnsi"/>
                <w:b/>
                <w:bCs/>
                <w:iCs/>
                <w:color w:val="auto"/>
                <w:szCs w:val="20"/>
                <w:u w:val="single"/>
              </w:rPr>
              <w:t>mandat</w:t>
            </w:r>
            <w:r w:rsidRPr="0064711E">
              <w:rPr>
                <w:rFonts w:asciiTheme="minorHAnsi" w:eastAsia="Times New Roman" w:hAnsiTheme="minorHAnsi" w:cstheme="minorHAnsi"/>
                <w:b/>
                <w:bCs/>
                <w:iCs/>
                <w:color w:val="auto"/>
                <w:szCs w:val="20"/>
              </w:rPr>
              <w:t xml:space="preserve"> délivré par l’organisme porteur du risque.</w:t>
            </w:r>
          </w:p>
          <w:p w14:paraId="07025F8E" w14:textId="77777777" w:rsidR="007734CF" w:rsidRPr="0064711E" w:rsidRDefault="007734CF" w:rsidP="007734CF">
            <w:pPr>
              <w:spacing w:after="0" w:line="288" w:lineRule="auto"/>
              <w:rPr>
                <w:rFonts w:asciiTheme="minorHAnsi" w:eastAsia="Times New Roman" w:hAnsiTheme="minorHAnsi" w:cstheme="minorHAnsi"/>
                <w:b/>
                <w:bCs/>
                <w:color w:val="auto"/>
                <w:szCs w:val="20"/>
              </w:rPr>
            </w:pPr>
            <w:r w:rsidRPr="0064711E">
              <w:rPr>
                <w:rFonts w:asciiTheme="minorHAnsi" w:eastAsia="Times New Roman" w:hAnsiTheme="minorHAnsi" w:cstheme="minorHAnsi"/>
                <w:bCs/>
                <w:color w:val="auto"/>
                <w:szCs w:val="20"/>
              </w:rPr>
              <w:t>Les intermédiaires courtiers doivent justifier d’une habilitation émanant de tout organisme porteur du risque (modèle joint en annexe). Cette habilitation pourra être demandée par l’acheteur de façon originale avant notification.</w:t>
            </w:r>
          </w:p>
        </w:tc>
      </w:tr>
      <w:tr w:rsidR="007734CF" w:rsidRPr="007734CF" w14:paraId="552E5B48" w14:textId="77777777" w:rsidTr="0064711E">
        <w:trPr>
          <w:trHeight w:val="1469"/>
        </w:trPr>
        <w:tc>
          <w:tcPr>
            <w:tcW w:w="1413" w:type="dxa"/>
            <w:shd w:val="clear" w:color="auto" w:fill="215868"/>
            <w:vAlign w:val="center"/>
          </w:tcPr>
          <w:p w14:paraId="21B7CADA" w14:textId="77777777" w:rsidR="007734CF" w:rsidRPr="007734CF" w:rsidRDefault="007734CF" w:rsidP="007734CF">
            <w:pPr>
              <w:spacing w:after="0" w:line="288" w:lineRule="auto"/>
              <w:jc w:val="right"/>
              <w:rPr>
                <w:rFonts w:asciiTheme="minorHAnsi" w:eastAsia="Times New Roman" w:hAnsiTheme="minorHAnsi" w:cstheme="minorHAnsi"/>
                <w:bCs/>
                <w:i/>
                <w:color w:val="FFFFFF"/>
                <w:szCs w:val="20"/>
              </w:rPr>
            </w:pPr>
            <w:r w:rsidRPr="007734CF">
              <w:rPr>
                <w:rFonts w:asciiTheme="minorHAnsi" w:eastAsia="Times New Roman" w:hAnsiTheme="minorHAnsi" w:cstheme="minorHAnsi"/>
                <w:bCs/>
                <w:i/>
                <w:color w:val="FFFFFF"/>
                <w:szCs w:val="20"/>
              </w:rPr>
              <w:t>PIECE N°1ter </w:t>
            </w:r>
            <w:r w:rsidRPr="007734CF">
              <w:rPr>
                <w:rFonts w:asciiTheme="minorHAnsi" w:eastAsia="Times New Roman" w:hAnsiTheme="minorHAnsi" w:cstheme="minorHAnsi"/>
                <w:bCs/>
                <w:iCs/>
                <w:color w:val="FFFFFF"/>
                <w:szCs w:val="20"/>
              </w:rPr>
              <w:t>:</w:t>
            </w:r>
          </w:p>
        </w:tc>
        <w:tc>
          <w:tcPr>
            <w:tcW w:w="9344" w:type="dxa"/>
            <w:vAlign w:val="center"/>
          </w:tcPr>
          <w:p w14:paraId="22EDE4AB" w14:textId="77777777" w:rsidR="007734CF" w:rsidRPr="0064711E" w:rsidRDefault="007734CF" w:rsidP="007734CF">
            <w:pPr>
              <w:spacing w:after="0" w:line="288" w:lineRule="auto"/>
              <w:rPr>
                <w:rFonts w:asciiTheme="minorHAnsi" w:eastAsia="Times New Roman" w:hAnsiTheme="minorHAnsi" w:cstheme="minorHAnsi"/>
                <w:b/>
                <w:bCs/>
                <w:iCs/>
                <w:color w:val="auto"/>
                <w:szCs w:val="20"/>
              </w:rPr>
            </w:pPr>
            <w:r w:rsidRPr="0064711E">
              <w:rPr>
                <w:rFonts w:asciiTheme="minorHAnsi" w:eastAsia="Times New Roman" w:hAnsiTheme="minorHAnsi" w:cstheme="minorHAnsi"/>
                <w:b/>
                <w:bCs/>
                <w:iCs/>
                <w:color w:val="auto"/>
                <w:szCs w:val="20"/>
              </w:rPr>
              <w:t xml:space="preserve">Une </w:t>
            </w:r>
            <w:r w:rsidRPr="0064711E">
              <w:rPr>
                <w:rFonts w:asciiTheme="minorHAnsi" w:eastAsia="Times New Roman" w:hAnsiTheme="minorHAnsi" w:cstheme="minorHAnsi"/>
                <w:b/>
                <w:bCs/>
                <w:iCs/>
                <w:color w:val="auto"/>
                <w:szCs w:val="20"/>
                <w:u w:val="single"/>
              </w:rPr>
              <w:t>fiche « informations organisme porteur du risque »</w:t>
            </w:r>
            <w:r w:rsidRPr="0064711E">
              <w:rPr>
                <w:rFonts w:asciiTheme="minorHAnsi" w:eastAsia="Times New Roman" w:hAnsiTheme="minorHAnsi" w:cstheme="minorHAnsi"/>
                <w:b/>
                <w:bCs/>
                <w:iCs/>
                <w:color w:val="auto"/>
                <w:szCs w:val="20"/>
              </w:rPr>
              <w:t xml:space="preserve"> </w:t>
            </w:r>
            <w:r w:rsidRPr="0064711E">
              <w:rPr>
                <w:rFonts w:asciiTheme="minorHAnsi" w:eastAsia="Times New Roman" w:hAnsiTheme="minorHAnsi" w:cstheme="minorHAnsi"/>
                <w:iCs/>
                <w:color w:val="auto"/>
                <w:szCs w:val="20"/>
              </w:rPr>
              <w:t>en annexe du présent règlement de consultation</w:t>
            </w:r>
            <w:r w:rsidRPr="0064711E">
              <w:rPr>
                <w:rFonts w:asciiTheme="minorHAnsi" w:eastAsia="Times New Roman" w:hAnsiTheme="minorHAnsi" w:cstheme="minorHAnsi"/>
                <w:b/>
                <w:bCs/>
                <w:iCs/>
                <w:color w:val="auto"/>
                <w:szCs w:val="20"/>
              </w:rPr>
              <w:t>.</w:t>
            </w:r>
          </w:p>
          <w:p w14:paraId="1B6A398B" w14:textId="77777777" w:rsidR="007734CF" w:rsidRPr="0064711E" w:rsidRDefault="007734CF" w:rsidP="007734CF">
            <w:pPr>
              <w:spacing w:after="0" w:line="288" w:lineRule="auto"/>
              <w:rPr>
                <w:rFonts w:asciiTheme="minorHAnsi" w:eastAsia="Times New Roman" w:hAnsiTheme="minorHAnsi" w:cstheme="minorHAnsi"/>
                <w:b/>
                <w:bCs/>
                <w:iCs/>
                <w:color w:val="auto"/>
                <w:szCs w:val="20"/>
              </w:rPr>
            </w:pPr>
            <w:r w:rsidRPr="0064711E">
              <w:rPr>
                <w:rFonts w:asciiTheme="minorHAnsi" w:eastAsia="Times New Roman" w:hAnsiTheme="minorHAnsi" w:cstheme="minorHAnsi"/>
                <w:bCs/>
                <w:color w:val="auto"/>
                <w:szCs w:val="20"/>
              </w:rPr>
              <w:t xml:space="preserve">Une fiche doit être complétée pour chaque organisme porteur du risque (la fiche peut être complétée par l’intermédiaire pour le compte de l’organisme porteur du risque). </w:t>
            </w:r>
          </w:p>
        </w:tc>
      </w:tr>
      <w:tr w:rsidR="007734CF" w:rsidRPr="007734CF" w14:paraId="03081E92" w14:textId="77777777" w:rsidTr="0064711E">
        <w:trPr>
          <w:trHeight w:val="994"/>
        </w:trPr>
        <w:tc>
          <w:tcPr>
            <w:tcW w:w="1413" w:type="dxa"/>
            <w:shd w:val="clear" w:color="auto" w:fill="215868"/>
            <w:vAlign w:val="center"/>
          </w:tcPr>
          <w:p w14:paraId="6E70A9D0" w14:textId="77777777" w:rsidR="007734CF" w:rsidRPr="007734CF" w:rsidRDefault="007734CF" w:rsidP="007734CF">
            <w:pPr>
              <w:spacing w:after="0" w:line="288" w:lineRule="auto"/>
              <w:jc w:val="right"/>
              <w:rPr>
                <w:rFonts w:asciiTheme="minorHAnsi" w:eastAsia="Times New Roman" w:hAnsiTheme="minorHAnsi" w:cstheme="minorHAnsi"/>
                <w:color w:val="FFFFFF"/>
                <w:szCs w:val="20"/>
              </w:rPr>
            </w:pPr>
            <w:bookmarkStart w:id="108" w:name="_Hlk192108998"/>
            <w:r w:rsidRPr="007734CF">
              <w:rPr>
                <w:rFonts w:asciiTheme="minorHAnsi" w:eastAsia="Times New Roman" w:hAnsiTheme="minorHAnsi" w:cstheme="minorHAnsi"/>
                <w:bCs/>
                <w:i/>
                <w:color w:val="FFFFFF"/>
                <w:szCs w:val="20"/>
              </w:rPr>
              <w:t>PIECE N°1quater </w:t>
            </w:r>
            <w:r w:rsidRPr="007734CF">
              <w:rPr>
                <w:rFonts w:asciiTheme="minorHAnsi" w:eastAsia="Times New Roman" w:hAnsiTheme="minorHAnsi" w:cstheme="minorHAnsi"/>
                <w:bCs/>
                <w:iCs/>
                <w:color w:val="FFFFFF"/>
                <w:szCs w:val="20"/>
              </w:rPr>
              <w:t>:</w:t>
            </w:r>
          </w:p>
        </w:tc>
        <w:tc>
          <w:tcPr>
            <w:tcW w:w="9344" w:type="dxa"/>
            <w:vAlign w:val="center"/>
          </w:tcPr>
          <w:p w14:paraId="732F9230" w14:textId="77777777" w:rsidR="007734CF" w:rsidRPr="0064711E" w:rsidRDefault="007734CF" w:rsidP="007734CF">
            <w:pPr>
              <w:spacing w:after="0" w:line="288" w:lineRule="auto"/>
              <w:rPr>
                <w:rFonts w:asciiTheme="minorHAnsi" w:eastAsia="Times New Roman" w:hAnsiTheme="minorHAnsi" w:cstheme="minorHAnsi"/>
                <w:bCs/>
                <w:color w:val="auto"/>
                <w:szCs w:val="20"/>
              </w:rPr>
            </w:pPr>
            <w:r w:rsidRPr="0064711E">
              <w:rPr>
                <w:rFonts w:asciiTheme="minorHAnsi" w:eastAsia="Times New Roman" w:hAnsiTheme="minorHAnsi" w:cstheme="minorHAnsi"/>
                <w:b/>
                <w:bCs/>
                <w:iCs/>
                <w:color w:val="auto"/>
                <w:szCs w:val="20"/>
              </w:rPr>
              <w:t>L’engagement de confidentialité joint en annexe du présent règlement de consultation</w:t>
            </w:r>
          </w:p>
        </w:tc>
      </w:tr>
      <w:bookmarkEnd w:id="108"/>
      <w:tr w:rsidR="007734CF" w:rsidRPr="007734CF" w14:paraId="7808600C" w14:textId="77777777" w:rsidTr="0064711E">
        <w:trPr>
          <w:trHeight w:val="6224"/>
        </w:trPr>
        <w:tc>
          <w:tcPr>
            <w:tcW w:w="1413" w:type="dxa"/>
            <w:tcBorders>
              <w:bottom w:val="single" w:sz="6" w:space="0" w:color="BFBFBF"/>
            </w:tcBorders>
            <w:shd w:val="clear" w:color="auto" w:fill="215868"/>
            <w:vAlign w:val="center"/>
          </w:tcPr>
          <w:p w14:paraId="69898680" w14:textId="77777777" w:rsidR="007734CF" w:rsidRPr="007734CF" w:rsidRDefault="007734CF" w:rsidP="007734CF">
            <w:pPr>
              <w:spacing w:after="0" w:line="288" w:lineRule="auto"/>
              <w:jc w:val="right"/>
              <w:rPr>
                <w:rFonts w:asciiTheme="minorHAnsi" w:eastAsia="Times New Roman" w:hAnsiTheme="minorHAnsi" w:cstheme="minorHAnsi"/>
                <w:color w:val="FFFFFF"/>
                <w:szCs w:val="20"/>
              </w:rPr>
            </w:pPr>
            <w:r w:rsidRPr="007734CF">
              <w:rPr>
                <w:rFonts w:asciiTheme="minorHAnsi" w:eastAsia="Times New Roman" w:hAnsiTheme="minorHAnsi" w:cstheme="minorHAnsi"/>
                <w:bCs/>
                <w:i/>
                <w:color w:val="FFFFFF"/>
                <w:szCs w:val="20"/>
              </w:rPr>
              <w:lastRenderedPageBreak/>
              <w:t>PIECE N°2 </w:t>
            </w:r>
            <w:r w:rsidRPr="007734CF">
              <w:rPr>
                <w:rFonts w:asciiTheme="minorHAnsi" w:eastAsia="Times New Roman" w:hAnsiTheme="minorHAnsi" w:cstheme="minorHAnsi"/>
                <w:bCs/>
                <w:iCs/>
                <w:color w:val="FFFFFF"/>
                <w:szCs w:val="20"/>
              </w:rPr>
              <w:t>:</w:t>
            </w:r>
          </w:p>
        </w:tc>
        <w:tc>
          <w:tcPr>
            <w:tcW w:w="9344" w:type="dxa"/>
            <w:tcBorders>
              <w:bottom w:val="single" w:sz="6" w:space="0" w:color="BFBFBF"/>
            </w:tcBorders>
            <w:shd w:val="clear" w:color="auto" w:fill="FFFFFF"/>
            <w:vAlign w:val="center"/>
          </w:tcPr>
          <w:p w14:paraId="5BF9D6EF" w14:textId="77777777" w:rsidR="007734CF" w:rsidRPr="0064711E" w:rsidRDefault="007734CF" w:rsidP="007734CF">
            <w:pPr>
              <w:spacing w:after="0" w:line="288" w:lineRule="auto"/>
              <w:rPr>
                <w:rFonts w:asciiTheme="minorHAnsi" w:eastAsia="Times New Roman" w:hAnsiTheme="minorHAnsi" w:cstheme="minorHAnsi"/>
                <w:b/>
                <w:bCs/>
                <w:iCs/>
                <w:color w:val="auto"/>
                <w:szCs w:val="20"/>
              </w:rPr>
            </w:pPr>
            <w:r w:rsidRPr="0064711E">
              <w:rPr>
                <w:rFonts w:asciiTheme="minorHAnsi" w:eastAsia="Times New Roman" w:hAnsiTheme="minorHAnsi" w:cstheme="minorHAnsi"/>
                <w:b/>
                <w:bCs/>
                <w:iCs/>
                <w:color w:val="auto"/>
                <w:szCs w:val="20"/>
              </w:rPr>
              <w:t xml:space="preserve">Le </w:t>
            </w:r>
            <w:r w:rsidRPr="0064711E">
              <w:rPr>
                <w:rFonts w:asciiTheme="minorHAnsi" w:eastAsia="Times New Roman" w:hAnsiTheme="minorHAnsi" w:cstheme="minorHAnsi"/>
                <w:b/>
                <w:bCs/>
                <w:iCs/>
                <w:color w:val="auto"/>
                <w:szCs w:val="20"/>
                <w:u w:val="single"/>
              </w:rPr>
              <w:t>formulaire D.C.2</w:t>
            </w:r>
            <w:r w:rsidRPr="0064711E">
              <w:rPr>
                <w:rFonts w:asciiTheme="minorHAnsi" w:eastAsia="Times New Roman" w:hAnsiTheme="minorHAnsi" w:cstheme="minorHAnsi"/>
                <w:b/>
                <w:bCs/>
                <w:iCs/>
                <w:color w:val="auto"/>
                <w:szCs w:val="20"/>
              </w:rPr>
              <w:t xml:space="preserve"> complété fourni par :</w:t>
            </w:r>
          </w:p>
          <w:p w14:paraId="1AB77807" w14:textId="77777777" w:rsidR="007734CF" w:rsidRPr="0064711E" w:rsidRDefault="007734CF" w:rsidP="007734CF">
            <w:pPr>
              <w:spacing w:after="0" w:line="288" w:lineRule="auto"/>
              <w:rPr>
                <w:rFonts w:asciiTheme="minorHAnsi" w:eastAsia="Times New Roman" w:hAnsiTheme="minorHAnsi" w:cstheme="minorHAnsi"/>
                <w:b/>
                <w:bCs/>
                <w:iCs/>
                <w:color w:val="auto"/>
                <w:szCs w:val="20"/>
              </w:rPr>
            </w:pPr>
            <w:r w:rsidRPr="0064711E">
              <w:rPr>
                <w:rFonts w:asciiTheme="minorHAnsi" w:eastAsia="Times New Roman" w:hAnsiTheme="minorHAnsi" w:cstheme="minorHAnsi"/>
                <w:bCs/>
                <w:color w:val="auto"/>
                <w:szCs w:val="20"/>
              </w:rPr>
              <w:t xml:space="preserve">    - chaque organisme porteur du risque ;</w:t>
            </w:r>
          </w:p>
          <w:p w14:paraId="0B8458EC" w14:textId="77777777" w:rsidR="007734CF" w:rsidRPr="0064711E" w:rsidRDefault="007734CF" w:rsidP="007734CF">
            <w:pPr>
              <w:spacing w:line="288" w:lineRule="auto"/>
              <w:ind w:left="142" w:right="141"/>
              <w:rPr>
                <w:rFonts w:asciiTheme="minorHAnsi" w:eastAsia="Times New Roman" w:hAnsiTheme="minorHAnsi" w:cstheme="minorHAnsi"/>
                <w:bCs/>
                <w:color w:val="auto"/>
                <w:szCs w:val="20"/>
              </w:rPr>
            </w:pPr>
            <w:r w:rsidRPr="0064711E">
              <w:rPr>
                <w:rFonts w:asciiTheme="minorHAnsi" w:eastAsia="Times New Roman" w:hAnsiTheme="minorHAnsi" w:cstheme="minorHAnsi"/>
                <w:bCs/>
                <w:color w:val="auto"/>
                <w:szCs w:val="20"/>
              </w:rPr>
              <w:t xml:space="preserve"> - tout intermédiaire d’assurance ou gestionnaire membre ou non du groupement. </w:t>
            </w:r>
          </w:p>
          <w:p w14:paraId="6F5407EF" w14:textId="77777777" w:rsidR="007734CF" w:rsidRPr="0064711E" w:rsidRDefault="007734CF" w:rsidP="007734CF">
            <w:pPr>
              <w:spacing w:line="288" w:lineRule="auto"/>
              <w:ind w:right="141"/>
              <w:rPr>
                <w:rFonts w:asciiTheme="minorHAnsi" w:eastAsia="Times New Roman" w:hAnsiTheme="minorHAnsi" w:cstheme="minorHAnsi"/>
                <w:bCs/>
                <w:color w:val="auto"/>
                <w:szCs w:val="20"/>
              </w:rPr>
            </w:pPr>
          </w:p>
          <w:p w14:paraId="05C1507E" w14:textId="77777777" w:rsidR="007734CF" w:rsidRPr="0064711E" w:rsidRDefault="007734CF" w:rsidP="007734CF">
            <w:pPr>
              <w:spacing w:line="288" w:lineRule="auto"/>
              <w:ind w:right="141"/>
              <w:rPr>
                <w:rFonts w:asciiTheme="minorHAnsi" w:eastAsia="Times New Roman" w:hAnsiTheme="minorHAnsi" w:cstheme="minorHAnsi"/>
                <w:bCs/>
                <w:color w:val="auto"/>
                <w:szCs w:val="20"/>
                <w:u w:val="single"/>
              </w:rPr>
            </w:pPr>
            <w:r w:rsidRPr="0064711E">
              <w:rPr>
                <w:rFonts w:asciiTheme="minorHAnsi" w:eastAsia="Times New Roman" w:hAnsiTheme="minorHAnsi" w:cstheme="minorHAnsi"/>
                <w:bCs/>
                <w:color w:val="auto"/>
                <w:szCs w:val="20"/>
                <w:u w:val="single"/>
              </w:rPr>
              <w:t>Tout opérateur y justifiera de sa capacité professionnelle, technique et financière au moyen des documents suivants :</w:t>
            </w:r>
          </w:p>
          <w:p w14:paraId="64399E34" w14:textId="77777777" w:rsidR="007734CF" w:rsidRPr="0064711E" w:rsidRDefault="007734CF" w:rsidP="007734CF">
            <w:pPr>
              <w:spacing w:line="288" w:lineRule="auto"/>
              <w:ind w:left="142" w:right="141"/>
              <w:rPr>
                <w:rFonts w:asciiTheme="minorHAnsi" w:eastAsia="Times New Roman" w:hAnsiTheme="minorHAnsi" w:cstheme="minorHAnsi"/>
                <w:bCs/>
                <w:color w:val="auto"/>
                <w:szCs w:val="20"/>
              </w:rPr>
            </w:pPr>
            <w:r w:rsidRPr="0064711E">
              <w:rPr>
                <w:rFonts w:asciiTheme="minorHAnsi" w:eastAsia="Times New Roman" w:hAnsiTheme="minorHAnsi" w:cstheme="minorHAnsi"/>
                <w:b/>
                <w:bCs/>
                <w:color w:val="auto"/>
                <w:szCs w:val="20"/>
              </w:rPr>
              <w:t xml:space="preserve">1 - </w:t>
            </w:r>
            <w:r w:rsidRPr="0064711E">
              <w:rPr>
                <w:rFonts w:asciiTheme="minorHAnsi" w:eastAsia="Times New Roman" w:hAnsiTheme="minorHAnsi" w:cstheme="minorHAnsi"/>
                <w:bCs/>
                <w:color w:val="auto"/>
                <w:szCs w:val="20"/>
              </w:rPr>
              <w:t xml:space="preserve">déclaration du </w:t>
            </w:r>
            <w:r w:rsidRPr="0064711E">
              <w:rPr>
                <w:rFonts w:asciiTheme="minorHAnsi" w:eastAsia="Times New Roman" w:hAnsiTheme="minorHAnsi" w:cstheme="minorHAnsi"/>
                <w:b/>
                <w:bCs/>
                <w:color w:val="auto"/>
                <w:szCs w:val="20"/>
              </w:rPr>
              <w:t>chiffre d'affaires global</w:t>
            </w:r>
            <w:r w:rsidRPr="0064711E">
              <w:rPr>
                <w:rFonts w:asciiTheme="minorHAnsi" w:eastAsia="Times New Roman" w:hAnsiTheme="minorHAnsi" w:cstheme="minorHAnsi"/>
                <w:bCs/>
                <w:color w:val="auto"/>
                <w:szCs w:val="20"/>
              </w:rPr>
              <w:t xml:space="preserve"> réalisé au cours du dernier exercice disponible </w:t>
            </w:r>
            <w:r w:rsidRPr="0064711E">
              <w:rPr>
                <w:rFonts w:asciiTheme="minorHAnsi" w:eastAsia="Times New Roman" w:hAnsiTheme="minorHAnsi" w:cstheme="minorHAnsi"/>
                <w:bCs/>
                <w:i/>
                <w:color w:val="auto"/>
                <w:szCs w:val="20"/>
              </w:rPr>
              <w:t>(remplir rubrique F.1 du DC2)</w:t>
            </w:r>
            <w:r w:rsidRPr="0064711E">
              <w:rPr>
                <w:rFonts w:asciiTheme="minorHAnsi" w:eastAsia="Times New Roman" w:hAnsiTheme="minorHAnsi" w:cstheme="minorHAnsi"/>
                <w:bCs/>
                <w:color w:val="auto"/>
                <w:szCs w:val="20"/>
              </w:rPr>
              <w:t xml:space="preserve"> ;</w:t>
            </w:r>
          </w:p>
          <w:p w14:paraId="11772615" w14:textId="77777777" w:rsidR="007734CF" w:rsidRPr="0064711E" w:rsidRDefault="007734CF" w:rsidP="007734CF">
            <w:pPr>
              <w:spacing w:line="288" w:lineRule="auto"/>
              <w:ind w:left="142" w:right="141"/>
              <w:rPr>
                <w:rFonts w:asciiTheme="minorHAnsi" w:eastAsia="Times New Roman" w:hAnsiTheme="minorHAnsi" w:cstheme="minorHAnsi"/>
                <w:b/>
                <w:bCs/>
                <w:color w:val="auto"/>
                <w:szCs w:val="20"/>
              </w:rPr>
            </w:pPr>
            <w:r w:rsidRPr="0064711E">
              <w:rPr>
                <w:rFonts w:asciiTheme="minorHAnsi" w:eastAsia="Times New Roman" w:hAnsiTheme="minorHAnsi" w:cstheme="minorHAnsi"/>
                <w:b/>
                <w:bCs/>
                <w:color w:val="auto"/>
                <w:szCs w:val="20"/>
              </w:rPr>
              <w:t xml:space="preserve">2 – </w:t>
            </w:r>
            <w:r w:rsidRPr="0064711E">
              <w:rPr>
                <w:rFonts w:asciiTheme="minorHAnsi" w:eastAsia="Times New Roman" w:hAnsiTheme="minorHAnsi" w:cstheme="minorHAnsi"/>
                <w:bCs/>
                <w:color w:val="auto"/>
                <w:szCs w:val="20"/>
              </w:rPr>
              <w:t>La justification de</w:t>
            </w:r>
            <w:r w:rsidRPr="0064711E">
              <w:rPr>
                <w:rFonts w:asciiTheme="minorHAnsi" w:eastAsia="Times New Roman" w:hAnsiTheme="minorHAnsi" w:cstheme="minorHAnsi"/>
                <w:b/>
                <w:bCs/>
                <w:color w:val="auto"/>
                <w:szCs w:val="20"/>
              </w:rPr>
              <w:t xml:space="preserve"> l’agrément </w:t>
            </w:r>
            <w:r w:rsidRPr="0064711E">
              <w:rPr>
                <w:rFonts w:asciiTheme="minorHAnsi" w:eastAsia="Times New Roman" w:hAnsiTheme="minorHAnsi" w:cstheme="minorHAnsi"/>
                <w:bCs/>
                <w:color w:val="auto"/>
                <w:szCs w:val="20"/>
              </w:rPr>
              <w:t xml:space="preserve">(organisme porteur du risque </w:t>
            </w:r>
            <w:r w:rsidRPr="0064711E">
              <w:rPr>
                <w:rFonts w:asciiTheme="minorHAnsi" w:eastAsia="Times New Roman" w:hAnsiTheme="minorHAnsi" w:cstheme="minorHAnsi"/>
                <w:bCs/>
                <w:i/>
                <w:color w:val="auto"/>
                <w:szCs w:val="20"/>
              </w:rPr>
              <w:t>– indiquer le lien de téléchargement rubrique E.3 du DC2</w:t>
            </w:r>
            <w:r w:rsidRPr="0064711E">
              <w:rPr>
                <w:rFonts w:asciiTheme="minorHAnsi" w:eastAsia="Times New Roman" w:hAnsiTheme="minorHAnsi" w:cstheme="minorHAnsi"/>
                <w:bCs/>
                <w:color w:val="auto"/>
                <w:szCs w:val="20"/>
              </w:rPr>
              <w:t>)</w:t>
            </w:r>
            <w:r w:rsidRPr="0064711E">
              <w:rPr>
                <w:rFonts w:asciiTheme="minorHAnsi" w:eastAsia="Times New Roman" w:hAnsiTheme="minorHAnsi" w:cstheme="minorHAnsi"/>
                <w:b/>
                <w:bCs/>
                <w:color w:val="auto"/>
                <w:szCs w:val="20"/>
              </w:rPr>
              <w:t xml:space="preserve"> </w:t>
            </w:r>
            <w:r w:rsidRPr="0064711E">
              <w:rPr>
                <w:rFonts w:asciiTheme="minorHAnsi" w:eastAsia="Times New Roman" w:hAnsiTheme="minorHAnsi" w:cstheme="minorHAnsi"/>
                <w:bCs/>
                <w:color w:val="auto"/>
                <w:szCs w:val="20"/>
              </w:rPr>
              <w:t>et</w:t>
            </w:r>
            <w:r w:rsidRPr="0064711E">
              <w:rPr>
                <w:rFonts w:asciiTheme="minorHAnsi" w:eastAsia="Times New Roman" w:hAnsiTheme="minorHAnsi" w:cstheme="minorHAnsi"/>
                <w:b/>
                <w:bCs/>
                <w:color w:val="auto"/>
                <w:szCs w:val="20"/>
              </w:rPr>
              <w:t xml:space="preserve"> l’enregistrement ORIAS </w:t>
            </w:r>
            <w:r w:rsidRPr="0064711E">
              <w:rPr>
                <w:rFonts w:asciiTheme="minorHAnsi" w:eastAsia="Times New Roman" w:hAnsiTheme="minorHAnsi" w:cstheme="minorHAnsi"/>
                <w:bCs/>
                <w:color w:val="auto"/>
                <w:szCs w:val="20"/>
              </w:rPr>
              <w:t xml:space="preserve">(intermédiaire </w:t>
            </w:r>
            <w:r w:rsidRPr="0064711E">
              <w:rPr>
                <w:rFonts w:asciiTheme="minorHAnsi" w:eastAsia="Times New Roman" w:hAnsiTheme="minorHAnsi" w:cstheme="minorHAnsi"/>
                <w:bCs/>
                <w:i/>
                <w:color w:val="auto"/>
                <w:szCs w:val="20"/>
              </w:rPr>
              <w:t>– indiquer n° ORIAS rubrique E.1 du DC2</w:t>
            </w:r>
            <w:r w:rsidRPr="0064711E">
              <w:rPr>
                <w:rFonts w:asciiTheme="minorHAnsi" w:eastAsia="Times New Roman" w:hAnsiTheme="minorHAnsi" w:cstheme="minorHAnsi"/>
                <w:bCs/>
                <w:color w:val="auto"/>
                <w:szCs w:val="20"/>
              </w:rPr>
              <w:t>)</w:t>
            </w:r>
            <w:r w:rsidRPr="0064711E">
              <w:rPr>
                <w:rFonts w:asciiTheme="minorHAnsi" w:eastAsia="Times New Roman" w:hAnsiTheme="minorHAnsi" w:cstheme="minorHAnsi"/>
                <w:b/>
                <w:bCs/>
                <w:color w:val="auto"/>
                <w:szCs w:val="20"/>
              </w:rPr>
              <w:t xml:space="preserve"> </w:t>
            </w:r>
          </w:p>
          <w:p w14:paraId="22FCAA67" w14:textId="77777777" w:rsidR="007734CF" w:rsidRPr="0064711E" w:rsidRDefault="007734CF" w:rsidP="007734CF">
            <w:pPr>
              <w:spacing w:line="288" w:lineRule="auto"/>
              <w:ind w:left="142" w:right="141"/>
              <w:rPr>
                <w:rFonts w:asciiTheme="minorHAnsi" w:eastAsia="Times New Roman" w:hAnsiTheme="minorHAnsi" w:cstheme="minorHAnsi"/>
                <w:bCs/>
                <w:color w:val="auto"/>
                <w:szCs w:val="20"/>
              </w:rPr>
            </w:pPr>
          </w:p>
          <w:p w14:paraId="522202CA" w14:textId="77777777" w:rsidR="007734CF" w:rsidRPr="0064711E" w:rsidRDefault="007734CF" w:rsidP="007734CF">
            <w:pPr>
              <w:spacing w:line="288" w:lineRule="auto"/>
              <w:ind w:right="141"/>
              <w:rPr>
                <w:rFonts w:asciiTheme="minorHAnsi" w:eastAsia="Times New Roman" w:hAnsiTheme="minorHAnsi" w:cstheme="minorHAnsi"/>
                <w:bCs/>
                <w:color w:val="auto"/>
                <w:szCs w:val="20"/>
              </w:rPr>
            </w:pPr>
            <w:r w:rsidRPr="0064711E">
              <w:rPr>
                <w:rFonts w:asciiTheme="minorHAnsi" w:eastAsia="Times New Roman" w:hAnsiTheme="minorHAnsi" w:cstheme="minorHAnsi"/>
                <w:bCs/>
                <w:color w:val="auto"/>
                <w:szCs w:val="20"/>
              </w:rPr>
              <w:t xml:space="preserve">Pour justifier des capacités professionnelles, techniques et financières d’autres opérateurs économiques sur lesquels il s’appuie, le candidat produit les mêmes documents concernant cet opérateur économique que ceux qui lui sont exigés par le pouvoir adjudicateur (à l’exception du DC1). En outre, pour justifier qu’il dispose des capacités de cet opérateur économique pour l’exécution des prestations, le candidat produit un engagement écrit de l’opérateur économique. </w:t>
            </w:r>
          </w:p>
          <w:p w14:paraId="6F6C6EC3" w14:textId="77777777" w:rsidR="007734CF" w:rsidRDefault="007734CF" w:rsidP="007734CF">
            <w:pPr>
              <w:spacing w:after="0" w:line="240" w:lineRule="auto"/>
              <w:rPr>
                <w:rFonts w:asciiTheme="minorHAnsi" w:eastAsia="Times New Roman" w:hAnsiTheme="minorHAnsi" w:cstheme="minorHAnsi"/>
                <w:bCs/>
                <w:color w:val="auto"/>
                <w:szCs w:val="20"/>
              </w:rPr>
            </w:pPr>
            <w:r w:rsidRPr="0064711E">
              <w:rPr>
                <w:rFonts w:asciiTheme="minorHAnsi" w:eastAsia="Times New Roman" w:hAnsiTheme="minorHAnsi" w:cstheme="minorHAnsi"/>
                <w:bCs/>
                <w:color w:val="auto"/>
                <w:szCs w:val="20"/>
              </w:rPr>
              <w:t>En cas de groupement, l’appréciation des capacités professionnelles, techniques et financières est globale.</w:t>
            </w:r>
          </w:p>
          <w:p w14:paraId="7DD1E342" w14:textId="2DE21CD6" w:rsidR="00B33872" w:rsidRPr="0064711E" w:rsidRDefault="00B33872" w:rsidP="00F661AA">
            <w:pPr>
              <w:spacing w:after="0" w:line="240" w:lineRule="auto"/>
              <w:rPr>
                <w:rFonts w:asciiTheme="minorHAnsi" w:eastAsia="Times New Roman" w:hAnsiTheme="minorHAnsi" w:cstheme="minorHAnsi"/>
                <w:b/>
                <w:bCs/>
                <w:color w:val="auto"/>
                <w:szCs w:val="20"/>
              </w:rPr>
            </w:pPr>
          </w:p>
        </w:tc>
      </w:tr>
      <w:bookmarkEnd w:id="105"/>
    </w:tbl>
    <w:p w14:paraId="74599CF9" w14:textId="77777777" w:rsidR="007734CF" w:rsidRDefault="007734CF" w:rsidP="007734CF">
      <w:pPr>
        <w:spacing w:after="0" w:line="240" w:lineRule="auto"/>
        <w:jc w:val="left"/>
        <w:rPr>
          <w:rFonts w:asciiTheme="minorHAnsi" w:eastAsia="Times New Roman" w:hAnsiTheme="minorHAnsi" w:cstheme="minorHAnsi"/>
          <w:color w:val="auto"/>
          <w:szCs w:val="20"/>
        </w:rPr>
      </w:pPr>
    </w:p>
    <w:p w14:paraId="6A7621A8" w14:textId="77777777" w:rsidR="00F661AA" w:rsidRDefault="00F661AA" w:rsidP="00F661AA">
      <w:pPr>
        <w:spacing w:after="0" w:line="240" w:lineRule="auto"/>
        <w:rPr>
          <w:rFonts w:asciiTheme="minorHAnsi" w:eastAsia="Times New Roman" w:hAnsiTheme="minorHAnsi" w:cstheme="minorHAnsi"/>
          <w:b/>
          <w:bCs/>
          <w:color w:val="auto"/>
          <w:szCs w:val="20"/>
        </w:rPr>
      </w:pPr>
      <w:r>
        <w:rPr>
          <w:rFonts w:asciiTheme="minorHAnsi" w:eastAsia="Times New Roman" w:hAnsiTheme="minorHAnsi" w:cstheme="minorHAnsi"/>
          <w:b/>
          <w:bCs/>
          <w:color w:val="auto"/>
          <w:szCs w:val="20"/>
        </w:rPr>
        <w:t>L</w:t>
      </w:r>
      <w:r w:rsidRPr="00B33872">
        <w:rPr>
          <w:rFonts w:asciiTheme="minorHAnsi" w:eastAsia="Times New Roman" w:hAnsiTheme="minorHAnsi" w:cstheme="minorHAnsi"/>
          <w:b/>
          <w:bCs/>
          <w:color w:val="auto"/>
          <w:szCs w:val="20"/>
        </w:rPr>
        <w:t>es DC1 et DC2</w:t>
      </w:r>
      <w:r>
        <w:rPr>
          <w:rFonts w:asciiTheme="minorHAnsi" w:eastAsia="Times New Roman" w:hAnsiTheme="minorHAnsi" w:cstheme="minorHAnsi"/>
          <w:b/>
          <w:bCs/>
          <w:color w:val="auto"/>
          <w:szCs w:val="20"/>
        </w:rPr>
        <w:t xml:space="preserve"> sont </w:t>
      </w:r>
      <w:r w:rsidRPr="00B33872">
        <w:rPr>
          <w:rFonts w:asciiTheme="minorHAnsi" w:eastAsia="Times New Roman" w:hAnsiTheme="minorHAnsi" w:cstheme="minorHAnsi"/>
          <w:b/>
          <w:bCs/>
          <w:color w:val="auto"/>
          <w:szCs w:val="20"/>
        </w:rPr>
        <w:t>disponibles ici</w:t>
      </w:r>
      <w:r>
        <w:rPr>
          <w:rFonts w:asciiTheme="minorHAnsi" w:eastAsia="Times New Roman" w:hAnsiTheme="minorHAnsi" w:cstheme="minorHAnsi"/>
          <w:b/>
          <w:bCs/>
          <w:color w:val="auto"/>
          <w:szCs w:val="20"/>
        </w:rPr>
        <w:t xml:space="preserve"> : </w:t>
      </w:r>
      <w:hyperlink r:id="rId15" w:history="1">
        <w:r w:rsidRPr="009459AE">
          <w:rPr>
            <w:rStyle w:val="Lienhypertexte"/>
            <w:rFonts w:asciiTheme="minorHAnsi" w:eastAsia="Times New Roman" w:hAnsiTheme="minorHAnsi" w:cstheme="minorHAnsi"/>
            <w:b/>
            <w:bCs/>
            <w:szCs w:val="20"/>
          </w:rPr>
          <w:t>https://www.economie.gouv.fr/daj/formulaires-declaration-du-candidat</w:t>
        </w:r>
      </w:hyperlink>
      <w:r>
        <w:rPr>
          <w:rFonts w:asciiTheme="minorHAnsi" w:eastAsia="Times New Roman" w:hAnsiTheme="minorHAnsi" w:cstheme="minorHAnsi"/>
          <w:b/>
          <w:bCs/>
          <w:color w:val="auto"/>
          <w:szCs w:val="20"/>
        </w:rPr>
        <w:t xml:space="preserve"> </w:t>
      </w:r>
      <w:r w:rsidRPr="00B33872">
        <w:rPr>
          <w:rFonts w:asciiTheme="minorHAnsi" w:eastAsia="Times New Roman" w:hAnsiTheme="minorHAnsi" w:cstheme="minorHAnsi"/>
          <w:b/>
          <w:bCs/>
          <w:color w:val="auto"/>
          <w:szCs w:val="20"/>
        </w:rPr>
        <w:t>. Les rubriques considérées desdits formulaires devront être renseignées et complétées de telle sorte que les informations ci-avant sollicitées soient bien fournies.</w:t>
      </w:r>
    </w:p>
    <w:p w14:paraId="299C55A8" w14:textId="77777777" w:rsidR="0064711E" w:rsidRDefault="0064711E" w:rsidP="007734CF">
      <w:pPr>
        <w:spacing w:after="0" w:line="240" w:lineRule="auto"/>
        <w:jc w:val="left"/>
        <w:rPr>
          <w:rFonts w:asciiTheme="minorHAnsi" w:eastAsia="Times New Roman" w:hAnsiTheme="minorHAnsi" w:cstheme="minorHAnsi"/>
          <w:color w:val="auto"/>
          <w:szCs w:val="20"/>
        </w:rPr>
      </w:pPr>
    </w:p>
    <w:p w14:paraId="0463ED14" w14:textId="77777777" w:rsidR="007119BC" w:rsidRPr="007119BC" w:rsidRDefault="007119BC" w:rsidP="007119BC">
      <w:pPr>
        <w:spacing w:after="0" w:line="240" w:lineRule="auto"/>
        <w:jc w:val="left"/>
        <w:rPr>
          <w:rFonts w:asciiTheme="minorHAnsi" w:eastAsia="Times New Roman" w:hAnsiTheme="minorHAnsi" w:cstheme="minorHAnsi"/>
          <w:color w:val="auto"/>
          <w:szCs w:val="20"/>
        </w:rPr>
      </w:pPr>
      <w:r w:rsidRPr="007119BC">
        <w:rPr>
          <w:rFonts w:asciiTheme="minorHAnsi" w:eastAsia="Times New Roman" w:hAnsiTheme="minorHAnsi" w:cstheme="minorHAnsi"/>
          <w:color w:val="auto"/>
          <w:szCs w:val="20"/>
        </w:rPr>
        <w:t>Les documents permettant de justifier de la qualité du signataire à engager le candidat sont les suivants :</w:t>
      </w:r>
    </w:p>
    <w:p w14:paraId="088AC381" w14:textId="77777777" w:rsidR="007119BC" w:rsidRPr="007119BC" w:rsidRDefault="007119BC" w:rsidP="007119BC">
      <w:pPr>
        <w:spacing w:after="0" w:line="240" w:lineRule="auto"/>
        <w:jc w:val="left"/>
        <w:rPr>
          <w:rFonts w:asciiTheme="minorHAnsi" w:eastAsia="Times New Roman" w:hAnsiTheme="minorHAnsi" w:cstheme="minorHAnsi"/>
          <w:color w:val="auto"/>
          <w:szCs w:val="20"/>
        </w:rPr>
      </w:pPr>
      <w:r w:rsidRPr="007119BC">
        <w:rPr>
          <w:rFonts w:asciiTheme="minorHAnsi" w:eastAsia="Times New Roman" w:hAnsiTheme="minorHAnsi" w:cstheme="minorHAnsi"/>
          <w:color w:val="auto"/>
          <w:szCs w:val="20"/>
        </w:rPr>
        <w:t>Si le signataire est le représentant légal de l’opérateur économique :</w:t>
      </w:r>
    </w:p>
    <w:p w14:paraId="4E7AD7EC" w14:textId="77777777" w:rsidR="007119BC" w:rsidRPr="007119BC" w:rsidRDefault="007119BC" w:rsidP="007119BC">
      <w:pPr>
        <w:spacing w:after="0" w:line="240" w:lineRule="auto"/>
        <w:jc w:val="left"/>
        <w:rPr>
          <w:rFonts w:asciiTheme="minorHAnsi" w:eastAsia="Times New Roman" w:hAnsiTheme="minorHAnsi" w:cstheme="minorHAnsi"/>
          <w:color w:val="auto"/>
          <w:szCs w:val="20"/>
        </w:rPr>
      </w:pPr>
      <w:r w:rsidRPr="007119BC">
        <w:rPr>
          <w:rFonts w:asciiTheme="minorHAnsi" w:eastAsia="Times New Roman" w:hAnsiTheme="minorHAnsi" w:cstheme="minorHAnsi"/>
          <w:color w:val="auto"/>
          <w:szCs w:val="20"/>
        </w:rPr>
        <w:t>-</w:t>
      </w:r>
      <w:r w:rsidRPr="007119BC">
        <w:rPr>
          <w:rFonts w:asciiTheme="minorHAnsi" w:eastAsia="Times New Roman" w:hAnsiTheme="minorHAnsi" w:cstheme="minorHAnsi"/>
          <w:color w:val="auto"/>
          <w:szCs w:val="20"/>
        </w:rPr>
        <w:tab/>
        <w:t>le justificatif de l’inscription au registre de la profession ou au registre du commerce, faisant clairement apparaître son identité,</w:t>
      </w:r>
    </w:p>
    <w:p w14:paraId="59BA4B14" w14:textId="77777777" w:rsidR="007119BC" w:rsidRPr="007119BC" w:rsidRDefault="007119BC" w:rsidP="007119BC">
      <w:pPr>
        <w:spacing w:after="0" w:line="240" w:lineRule="auto"/>
        <w:jc w:val="left"/>
        <w:rPr>
          <w:rFonts w:asciiTheme="minorHAnsi" w:eastAsia="Times New Roman" w:hAnsiTheme="minorHAnsi" w:cstheme="minorHAnsi"/>
          <w:color w:val="auto"/>
          <w:szCs w:val="20"/>
        </w:rPr>
      </w:pPr>
      <w:r w:rsidRPr="007119BC">
        <w:rPr>
          <w:rFonts w:asciiTheme="minorHAnsi" w:eastAsia="Times New Roman" w:hAnsiTheme="minorHAnsi" w:cstheme="minorHAnsi"/>
          <w:color w:val="auto"/>
          <w:szCs w:val="20"/>
        </w:rPr>
        <w:t>-</w:t>
      </w:r>
      <w:r w:rsidRPr="007119BC">
        <w:rPr>
          <w:rFonts w:asciiTheme="minorHAnsi" w:eastAsia="Times New Roman" w:hAnsiTheme="minorHAnsi" w:cstheme="minorHAnsi"/>
          <w:color w:val="auto"/>
          <w:szCs w:val="20"/>
        </w:rPr>
        <w:tab/>
        <w:t>ou toute autre pièce (statuts de la société, etc.) justifiant valablement la qualité de représentant légal de la société du signataire.</w:t>
      </w:r>
    </w:p>
    <w:p w14:paraId="5ADF3001" w14:textId="77777777" w:rsidR="007119BC" w:rsidRPr="007119BC" w:rsidRDefault="007119BC" w:rsidP="007119BC">
      <w:pPr>
        <w:spacing w:after="0" w:line="240" w:lineRule="auto"/>
        <w:jc w:val="left"/>
        <w:rPr>
          <w:rFonts w:asciiTheme="minorHAnsi" w:eastAsia="Times New Roman" w:hAnsiTheme="minorHAnsi" w:cstheme="minorHAnsi"/>
          <w:color w:val="auto"/>
          <w:szCs w:val="20"/>
        </w:rPr>
      </w:pPr>
    </w:p>
    <w:p w14:paraId="3F418C3A" w14:textId="77777777" w:rsidR="007119BC" w:rsidRPr="007119BC" w:rsidRDefault="007119BC" w:rsidP="007119BC">
      <w:pPr>
        <w:spacing w:after="0" w:line="240" w:lineRule="auto"/>
        <w:jc w:val="left"/>
        <w:rPr>
          <w:rFonts w:asciiTheme="minorHAnsi" w:eastAsia="Times New Roman" w:hAnsiTheme="minorHAnsi" w:cstheme="minorHAnsi"/>
          <w:color w:val="auto"/>
          <w:szCs w:val="20"/>
        </w:rPr>
      </w:pPr>
      <w:r w:rsidRPr="007119BC">
        <w:rPr>
          <w:rFonts w:asciiTheme="minorHAnsi" w:eastAsia="Times New Roman" w:hAnsiTheme="minorHAnsi" w:cstheme="minorHAnsi"/>
          <w:color w:val="auto"/>
          <w:szCs w:val="20"/>
        </w:rPr>
        <w:t>Si le signataire n’est pas le représentant légal de l’opérateur économique :</w:t>
      </w:r>
    </w:p>
    <w:p w14:paraId="50AD5C32" w14:textId="77777777" w:rsidR="007119BC" w:rsidRPr="007119BC" w:rsidRDefault="007119BC" w:rsidP="007119BC">
      <w:pPr>
        <w:spacing w:after="0" w:line="240" w:lineRule="auto"/>
        <w:jc w:val="left"/>
        <w:rPr>
          <w:rFonts w:asciiTheme="minorHAnsi" w:eastAsia="Times New Roman" w:hAnsiTheme="minorHAnsi" w:cstheme="minorHAnsi"/>
          <w:color w:val="auto"/>
          <w:szCs w:val="20"/>
        </w:rPr>
      </w:pPr>
      <w:r w:rsidRPr="007119BC">
        <w:rPr>
          <w:rFonts w:asciiTheme="minorHAnsi" w:eastAsia="Times New Roman" w:hAnsiTheme="minorHAnsi" w:cstheme="minorHAnsi"/>
          <w:color w:val="auto"/>
          <w:szCs w:val="20"/>
        </w:rPr>
        <w:t>-</w:t>
      </w:r>
      <w:r w:rsidRPr="007119BC">
        <w:rPr>
          <w:rFonts w:asciiTheme="minorHAnsi" w:eastAsia="Times New Roman" w:hAnsiTheme="minorHAnsi" w:cstheme="minorHAnsi"/>
          <w:color w:val="auto"/>
          <w:szCs w:val="20"/>
        </w:rPr>
        <w:tab/>
        <w:t xml:space="preserve">le pouvoir en vigueur, signé par le représentant légal attestant de la capacité du signataire à représenter l’opérateur économique, </w:t>
      </w:r>
    </w:p>
    <w:p w14:paraId="25B6BCD0" w14:textId="77777777" w:rsidR="007119BC" w:rsidRPr="007119BC" w:rsidRDefault="007119BC" w:rsidP="007119BC">
      <w:pPr>
        <w:spacing w:after="0" w:line="240" w:lineRule="auto"/>
        <w:jc w:val="left"/>
        <w:rPr>
          <w:rFonts w:asciiTheme="minorHAnsi" w:eastAsia="Times New Roman" w:hAnsiTheme="minorHAnsi" w:cstheme="minorHAnsi"/>
          <w:color w:val="auto"/>
          <w:szCs w:val="20"/>
        </w:rPr>
      </w:pPr>
      <w:r w:rsidRPr="007119BC">
        <w:rPr>
          <w:rFonts w:asciiTheme="minorHAnsi" w:eastAsia="Times New Roman" w:hAnsiTheme="minorHAnsi" w:cstheme="minorHAnsi"/>
          <w:color w:val="auto"/>
          <w:szCs w:val="20"/>
        </w:rPr>
        <w:t>-</w:t>
      </w:r>
      <w:r w:rsidRPr="007119BC">
        <w:rPr>
          <w:rFonts w:asciiTheme="minorHAnsi" w:eastAsia="Times New Roman" w:hAnsiTheme="minorHAnsi" w:cstheme="minorHAnsi"/>
          <w:color w:val="auto"/>
          <w:szCs w:val="20"/>
        </w:rPr>
        <w:tab/>
        <w:t>et le justificatif de l’inscription au registre de la profession ou au registre de commerce faisant clairement apparaître l’identité du représentant légal.</w:t>
      </w:r>
    </w:p>
    <w:p w14:paraId="6E763873" w14:textId="77777777" w:rsidR="007119BC" w:rsidRPr="007119BC" w:rsidRDefault="007119BC" w:rsidP="007119BC">
      <w:pPr>
        <w:spacing w:after="0" w:line="240" w:lineRule="auto"/>
        <w:jc w:val="left"/>
        <w:rPr>
          <w:rFonts w:asciiTheme="minorHAnsi" w:eastAsia="Times New Roman" w:hAnsiTheme="minorHAnsi" w:cstheme="minorHAnsi"/>
          <w:color w:val="auto"/>
          <w:szCs w:val="20"/>
        </w:rPr>
      </w:pPr>
    </w:p>
    <w:p w14:paraId="48607928" w14:textId="62AA8F3D" w:rsidR="007119BC" w:rsidRPr="007119BC" w:rsidRDefault="007119BC" w:rsidP="007119BC">
      <w:pPr>
        <w:spacing w:after="0" w:line="240" w:lineRule="auto"/>
        <w:jc w:val="left"/>
        <w:rPr>
          <w:rFonts w:asciiTheme="minorHAnsi" w:eastAsia="Times New Roman" w:hAnsiTheme="minorHAnsi" w:cstheme="minorHAnsi"/>
          <w:color w:val="auto"/>
          <w:szCs w:val="20"/>
        </w:rPr>
      </w:pPr>
      <w:r w:rsidRPr="007119BC">
        <w:rPr>
          <w:rFonts w:asciiTheme="minorHAnsi" w:eastAsia="Times New Roman" w:hAnsiTheme="minorHAnsi" w:cstheme="minorHAnsi"/>
          <w:color w:val="auto"/>
          <w:szCs w:val="20"/>
        </w:rPr>
        <w:t>Une déclaration sur l’honneur attestant que le candidat ne fait pas l’objet d’une interdiction de soumissionner telles que définies aux articles L.2141-1 à L.2141-5 et L.2141-7 à L.2141-11 du Code de la commande publique.</w:t>
      </w:r>
    </w:p>
    <w:p w14:paraId="3814C43B" w14:textId="77777777" w:rsidR="007119BC" w:rsidRPr="007119BC" w:rsidRDefault="007119BC" w:rsidP="007119BC">
      <w:pPr>
        <w:spacing w:after="0" w:line="240" w:lineRule="auto"/>
        <w:jc w:val="left"/>
        <w:rPr>
          <w:rFonts w:asciiTheme="minorHAnsi" w:eastAsia="Times New Roman" w:hAnsiTheme="minorHAnsi" w:cstheme="minorHAnsi"/>
          <w:color w:val="auto"/>
          <w:szCs w:val="20"/>
        </w:rPr>
      </w:pPr>
    </w:p>
    <w:p w14:paraId="11A1B0F8" w14:textId="000CEE96" w:rsidR="0064711E" w:rsidRDefault="007119BC" w:rsidP="007119BC">
      <w:pPr>
        <w:spacing w:after="0" w:line="240" w:lineRule="auto"/>
        <w:jc w:val="left"/>
        <w:rPr>
          <w:rFonts w:asciiTheme="minorHAnsi" w:eastAsia="Times New Roman" w:hAnsiTheme="minorHAnsi" w:cstheme="minorHAnsi"/>
          <w:color w:val="auto"/>
          <w:szCs w:val="20"/>
        </w:rPr>
      </w:pPr>
      <w:r w:rsidRPr="007119BC">
        <w:rPr>
          <w:rFonts w:asciiTheme="minorHAnsi" w:eastAsia="Times New Roman" w:hAnsiTheme="minorHAnsi" w:cstheme="minorHAnsi"/>
          <w:color w:val="auto"/>
          <w:szCs w:val="20"/>
        </w:rPr>
        <w:t>Si le candidat est en redressement judiciaire, la copie du ou des jugements l’autorisant à poursuivre son activité dans le cadre d’un plan de redressement</w:t>
      </w:r>
    </w:p>
    <w:p w14:paraId="68EE7759" w14:textId="02300894" w:rsidR="0064711E" w:rsidRDefault="0064711E" w:rsidP="007734CF">
      <w:pPr>
        <w:spacing w:after="0" w:line="240" w:lineRule="auto"/>
        <w:jc w:val="left"/>
        <w:rPr>
          <w:rFonts w:asciiTheme="minorHAnsi" w:eastAsia="Times New Roman" w:hAnsiTheme="minorHAnsi" w:cstheme="minorHAnsi"/>
          <w:color w:val="auto"/>
          <w:szCs w:val="20"/>
        </w:rPr>
      </w:pPr>
    </w:p>
    <w:p w14:paraId="483D9977" w14:textId="77777777" w:rsidR="00856649" w:rsidRPr="00856649" w:rsidRDefault="00856649" w:rsidP="00856649">
      <w:pPr>
        <w:spacing w:after="0" w:line="240" w:lineRule="auto"/>
        <w:jc w:val="left"/>
        <w:rPr>
          <w:rFonts w:asciiTheme="minorHAnsi" w:eastAsia="Times New Roman" w:hAnsiTheme="minorHAnsi" w:cstheme="minorHAnsi"/>
          <w:color w:val="auto"/>
          <w:szCs w:val="20"/>
        </w:rPr>
      </w:pPr>
      <w:r w:rsidRPr="00856649">
        <w:rPr>
          <w:rFonts w:asciiTheme="minorHAnsi" w:eastAsia="Times New Roman" w:hAnsiTheme="minorHAnsi" w:cstheme="minorHAnsi"/>
          <w:color w:val="auto"/>
          <w:szCs w:val="20"/>
        </w:rPr>
        <w:t>En cas de groupement, doivent être impérativement joints :</w:t>
      </w:r>
    </w:p>
    <w:p w14:paraId="7E353874" w14:textId="77777777" w:rsidR="00856649" w:rsidRPr="00856649" w:rsidRDefault="00856649" w:rsidP="00856649">
      <w:pPr>
        <w:spacing w:after="0" w:line="240" w:lineRule="auto"/>
        <w:jc w:val="left"/>
        <w:rPr>
          <w:rFonts w:asciiTheme="minorHAnsi" w:eastAsia="Times New Roman" w:hAnsiTheme="minorHAnsi" w:cstheme="minorHAnsi"/>
          <w:color w:val="auto"/>
          <w:szCs w:val="20"/>
        </w:rPr>
      </w:pPr>
      <w:r w:rsidRPr="00856649">
        <w:rPr>
          <w:rFonts w:asciiTheme="minorHAnsi" w:eastAsia="Times New Roman" w:hAnsiTheme="minorHAnsi" w:cstheme="minorHAnsi"/>
          <w:color w:val="auto"/>
          <w:szCs w:val="20"/>
        </w:rPr>
        <w:t>•</w:t>
      </w:r>
      <w:r w:rsidRPr="00856649">
        <w:rPr>
          <w:rFonts w:asciiTheme="minorHAnsi" w:eastAsia="Times New Roman" w:hAnsiTheme="minorHAnsi" w:cstheme="minorHAnsi"/>
          <w:color w:val="auto"/>
          <w:szCs w:val="20"/>
        </w:rPr>
        <w:tab/>
        <w:t>La lettre de candidature et d’habilitation du mandataire par ses co-traitants datée et signée en original :</w:t>
      </w:r>
    </w:p>
    <w:p w14:paraId="5AC3AC41" w14:textId="77777777" w:rsidR="00856649" w:rsidRPr="00856649" w:rsidRDefault="00856649" w:rsidP="00856649">
      <w:pPr>
        <w:spacing w:after="0" w:line="240" w:lineRule="auto"/>
        <w:jc w:val="left"/>
        <w:rPr>
          <w:rFonts w:asciiTheme="minorHAnsi" w:eastAsia="Times New Roman" w:hAnsiTheme="minorHAnsi" w:cstheme="minorHAnsi"/>
          <w:color w:val="auto"/>
          <w:szCs w:val="20"/>
        </w:rPr>
      </w:pPr>
      <w:r w:rsidRPr="00856649">
        <w:rPr>
          <w:rFonts w:asciiTheme="minorHAnsi" w:eastAsia="Times New Roman" w:hAnsiTheme="minorHAnsi" w:cstheme="minorHAnsi"/>
          <w:color w:val="auto"/>
          <w:szCs w:val="20"/>
        </w:rPr>
        <w:t>o</w:t>
      </w:r>
      <w:r w:rsidRPr="00856649">
        <w:rPr>
          <w:rFonts w:asciiTheme="minorHAnsi" w:eastAsia="Times New Roman" w:hAnsiTheme="minorHAnsi" w:cstheme="minorHAnsi"/>
          <w:color w:val="auto"/>
          <w:szCs w:val="20"/>
        </w:rPr>
        <w:tab/>
        <w:t>soit par la personne (le mandataire) ayant le pouvoir d’engager le groupement ; en cette hypothèse, une habilitation du mandataire à le représenter, datée et signée par une personne compétente à l’effet d’engager le candidat, est produite par chacun des autres membres du groupement ;</w:t>
      </w:r>
    </w:p>
    <w:p w14:paraId="1FB42C08" w14:textId="77777777" w:rsidR="00856649" w:rsidRPr="00856649" w:rsidRDefault="00856649" w:rsidP="00856649">
      <w:pPr>
        <w:spacing w:after="0" w:line="240" w:lineRule="auto"/>
        <w:jc w:val="left"/>
        <w:rPr>
          <w:rFonts w:asciiTheme="minorHAnsi" w:eastAsia="Times New Roman" w:hAnsiTheme="minorHAnsi" w:cstheme="minorHAnsi"/>
          <w:color w:val="auto"/>
          <w:szCs w:val="20"/>
        </w:rPr>
      </w:pPr>
      <w:r w:rsidRPr="00856649">
        <w:rPr>
          <w:rFonts w:asciiTheme="minorHAnsi" w:eastAsia="Times New Roman" w:hAnsiTheme="minorHAnsi" w:cstheme="minorHAnsi"/>
          <w:color w:val="auto"/>
          <w:szCs w:val="20"/>
        </w:rPr>
        <w:t>o</w:t>
      </w:r>
      <w:r w:rsidRPr="00856649">
        <w:rPr>
          <w:rFonts w:asciiTheme="minorHAnsi" w:eastAsia="Times New Roman" w:hAnsiTheme="minorHAnsi" w:cstheme="minorHAnsi"/>
          <w:color w:val="auto"/>
          <w:szCs w:val="20"/>
        </w:rPr>
        <w:tab/>
        <w:t>soit par l’ensemble des entreprises groupées : dans ce cas, la lettre est signée par les personnes ayant le pouvoir d’engager chaque membre du groupement.</w:t>
      </w:r>
    </w:p>
    <w:p w14:paraId="5E09F064" w14:textId="77777777" w:rsidR="00856649" w:rsidRPr="00856649" w:rsidRDefault="00856649" w:rsidP="00856649">
      <w:pPr>
        <w:spacing w:after="0" w:line="240" w:lineRule="auto"/>
        <w:jc w:val="left"/>
        <w:rPr>
          <w:rFonts w:asciiTheme="minorHAnsi" w:eastAsia="Times New Roman" w:hAnsiTheme="minorHAnsi" w:cstheme="minorHAnsi"/>
          <w:color w:val="auto"/>
          <w:szCs w:val="20"/>
        </w:rPr>
      </w:pPr>
    </w:p>
    <w:p w14:paraId="07C5D11D" w14:textId="60901449" w:rsidR="00856649" w:rsidRDefault="00856649" w:rsidP="00856649">
      <w:pPr>
        <w:spacing w:after="0" w:line="240" w:lineRule="auto"/>
        <w:jc w:val="left"/>
        <w:rPr>
          <w:rFonts w:asciiTheme="minorHAnsi" w:eastAsia="Times New Roman" w:hAnsiTheme="minorHAnsi" w:cstheme="minorHAnsi"/>
          <w:color w:val="auto"/>
          <w:szCs w:val="20"/>
        </w:rPr>
      </w:pPr>
      <w:r w:rsidRPr="00856649">
        <w:rPr>
          <w:rFonts w:asciiTheme="minorHAnsi" w:eastAsia="Times New Roman" w:hAnsiTheme="minorHAnsi" w:cstheme="minorHAnsi"/>
          <w:color w:val="auto"/>
          <w:szCs w:val="20"/>
        </w:rPr>
        <w:lastRenderedPageBreak/>
        <w:t>•</w:t>
      </w:r>
      <w:r w:rsidRPr="00856649">
        <w:rPr>
          <w:rFonts w:asciiTheme="minorHAnsi" w:eastAsia="Times New Roman" w:hAnsiTheme="minorHAnsi" w:cstheme="minorHAnsi"/>
          <w:color w:val="auto"/>
          <w:szCs w:val="20"/>
        </w:rPr>
        <w:tab/>
        <w:t>Pour chacun des membres du groupement : l’ensemble des pièces demandées</w:t>
      </w:r>
      <w:r>
        <w:rPr>
          <w:rFonts w:asciiTheme="minorHAnsi" w:eastAsia="Times New Roman" w:hAnsiTheme="minorHAnsi" w:cstheme="minorHAnsi"/>
          <w:color w:val="auto"/>
          <w:szCs w:val="20"/>
        </w:rPr>
        <w:t>.</w:t>
      </w:r>
    </w:p>
    <w:p w14:paraId="7CBFCD6E" w14:textId="6538E0B5" w:rsidR="00856649" w:rsidRDefault="00856649" w:rsidP="00856649">
      <w:pPr>
        <w:spacing w:after="0" w:line="240" w:lineRule="auto"/>
        <w:jc w:val="left"/>
        <w:rPr>
          <w:rFonts w:asciiTheme="minorHAnsi" w:eastAsia="Times New Roman" w:hAnsiTheme="minorHAnsi" w:cstheme="minorHAnsi"/>
          <w:color w:val="auto"/>
          <w:szCs w:val="20"/>
        </w:rPr>
      </w:pPr>
    </w:p>
    <w:p w14:paraId="52116162" w14:textId="77777777" w:rsidR="00856649" w:rsidRPr="007734CF" w:rsidRDefault="00856649" w:rsidP="00856649">
      <w:pPr>
        <w:spacing w:after="0" w:line="240" w:lineRule="auto"/>
        <w:jc w:val="left"/>
        <w:rPr>
          <w:rFonts w:asciiTheme="minorHAnsi" w:eastAsia="Times New Roman" w:hAnsiTheme="minorHAnsi" w:cstheme="minorHAnsi"/>
          <w:color w:val="auto"/>
          <w:szCs w:val="20"/>
        </w:rPr>
      </w:pPr>
    </w:p>
    <w:tbl>
      <w:tblPr>
        <w:tblW w:w="0" w:type="auto"/>
        <w:tblBorders>
          <w:top w:val="single" w:sz="6" w:space="0" w:color="BFBFBF"/>
          <w:left w:val="single" w:sz="6" w:space="0" w:color="BFBFBF"/>
          <w:bottom w:val="single" w:sz="6" w:space="0" w:color="BFBFBF"/>
          <w:right w:val="single" w:sz="6" w:space="0" w:color="BFBFBF"/>
          <w:insideH w:val="single" w:sz="4" w:space="0" w:color="BFBFBF"/>
          <w:insideV w:val="single" w:sz="4" w:space="0" w:color="BFBFBF"/>
        </w:tblBorders>
        <w:tblLook w:val="00A0" w:firstRow="1" w:lastRow="0" w:firstColumn="1" w:lastColumn="0" w:noHBand="0" w:noVBand="0"/>
      </w:tblPr>
      <w:tblGrid>
        <w:gridCol w:w="9508"/>
      </w:tblGrid>
      <w:tr w:rsidR="007734CF" w:rsidRPr="007734CF" w14:paraId="19C4DC76" w14:textId="77777777" w:rsidTr="0064711E">
        <w:trPr>
          <w:trHeight w:val="4662"/>
        </w:trPr>
        <w:tc>
          <w:tcPr>
            <w:tcW w:w="10757" w:type="dxa"/>
            <w:tcBorders>
              <w:top w:val="single" w:sz="6" w:space="0" w:color="BFBFBF"/>
              <w:bottom w:val="single" w:sz="6" w:space="0" w:color="BFBFBF"/>
            </w:tcBorders>
            <w:vAlign w:val="center"/>
          </w:tcPr>
          <w:p w14:paraId="2CE7FCF6" w14:textId="77777777" w:rsidR="007734CF" w:rsidRPr="007734CF" w:rsidRDefault="007734CF" w:rsidP="007734CF">
            <w:pPr>
              <w:spacing w:line="288" w:lineRule="auto"/>
              <w:rPr>
                <w:rFonts w:asciiTheme="minorHAnsi" w:eastAsia="Times New Roman" w:hAnsiTheme="minorHAnsi" w:cstheme="minorHAnsi"/>
                <w:b/>
                <w:bCs/>
                <w:color w:val="31849B"/>
                <w:szCs w:val="20"/>
                <w:u w:val="single"/>
              </w:rPr>
            </w:pPr>
            <w:r w:rsidRPr="007734CF">
              <w:rPr>
                <w:rFonts w:asciiTheme="minorHAnsi" w:eastAsia="Times New Roman" w:hAnsiTheme="minorHAnsi" w:cstheme="minorHAnsi"/>
                <w:b/>
                <w:bCs/>
                <w:color w:val="31849B"/>
                <w:szCs w:val="20"/>
                <w:u w:val="single"/>
              </w:rPr>
              <w:t>DOCUMENT UNIQUE DE MARCHE EUROPEEN (DUME) :</w:t>
            </w:r>
          </w:p>
          <w:p w14:paraId="5AE0309F" w14:textId="77777777" w:rsidR="007734CF" w:rsidRPr="007734CF" w:rsidRDefault="007734CF" w:rsidP="007734CF">
            <w:pPr>
              <w:spacing w:line="288" w:lineRule="auto"/>
              <w:rPr>
                <w:rFonts w:asciiTheme="minorHAnsi" w:eastAsia="Times New Roman" w:hAnsiTheme="minorHAnsi" w:cstheme="minorHAnsi"/>
                <w:color w:val="auto"/>
                <w:szCs w:val="20"/>
              </w:rPr>
            </w:pPr>
            <w:r w:rsidRPr="007734CF">
              <w:rPr>
                <w:rFonts w:asciiTheme="minorHAnsi" w:eastAsia="Times New Roman" w:hAnsiTheme="minorHAnsi" w:cstheme="minorHAnsi"/>
                <w:bCs/>
                <w:color w:val="auto"/>
                <w:szCs w:val="20"/>
              </w:rPr>
              <w:t>Le candidat peut présenter sa candidature sous la forme d’un document unique de marché européen (DUME) établi conformément au modèle fixé par le règlement de la Commission européenne établissant le formulaire type pour le DUME susvisé, en lieu et place des documents mentionnés à l’article R. 2143-3 du Code de la commande publique. Il sera rédigé en langue française.</w:t>
            </w:r>
          </w:p>
          <w:p w14:paraId="65B639FF" w14:textId="77777777" w:rsidR="007734CF" w:rsidRPr="007734CF" w:rsidRDefault="007734CF" w:rsidP="007734CF">
            <w:pPr>
              <w:spacing w:line="288" w:lineRule="auto"/>
              <w:rPr>
                <w:rFonts w:asciiTheme="minorHAnsi" w:eastAsia="Times New Roman" w:hAnsiTheme="minorHAnsi" w:cstheme="minorHAnsi"/>
                <w:color w:val="auto"/>
                <w:szCs w:val="20"/>
              </w:rPr>
            </w:pPr>
            <w:r w:rsidRPr="007734CF">
              <w:rPr>
                <w:rFonts w:asciiTheme="minorHAnsi" w:eastAsia="Times New Roman" w:hAnsiTheme="minorHAnsi" w:cstheme="minorHAnsi"/>
                <w:bCs/>
                <w:color w:val="auto"/>
                <w:szCs w:val="20"/>
              </w:rPr>
              <w:t xml:space="preserve">Les candidats qui opteront pour le DUME ne sont pas autorisés à se limiter à indiquer dans ce document qu’ils disposent de l’aptitude et des capacités requises sans fournir d’informations particulières sur celle-ci. Ils devront également fournir à l’appui du DUME, les certificats mentionnés précédemment. </w:t>
            </w:r>
          </w:p>
          <w:p w14:paraId="1ADBDD9B" w14:textId="77777777" w:rsidR="007734CF" w:rsidRPr="007734CF" w:rsidRDefault="007734CF" w:rsidP="007734CF">
            <w:pPr>
              <w:spacing w:line="288" w:lineRule="auto"/>
              <w:rPr>
                <w:rFonts w:asciiTheme="minorHAnsi" w:eastAsia="Times New Roman" w:hAnsiTheme="minorHAnsi" w:cstheme="minorHAnsi"/>
                <w:color w:val="auto"/>
                <w:szCs w:val="20"/>
              </w:rPr>
            </w:pPr>
            <w:r w:rsidRPr="007734CF">
              <w:rPr>
                <w:rFonts w:asciiTheme="minorHAnsi" w:eastAsia="Times New Roman" w:hAnsiTheme="minorHAnsi" w:cstheme="minorHAnsi"/>
                <w:bCs/>
                <w:color w:val="auto"/>
                <w:szCs w:val="20"/>
              </w:rPr>
              <w:t xml:space="preserve">Les candidats peuvent réutiliser un DUME déjà utilisé dans une procédure antérieure, à condition de confirmer que les informations qui y figurent sont toujours valables. </w:t>
            </w:r>
            <w:r w:rsidRPr="007734CF">
              <w:rPr>
                <w:rFonts w:asciiTheme="minorHAnsi" w:eastAsia="Times New Roman" w:hAnsiTheme="minorHAnsi" w:cstheme="minorHAnsi"/>
                <w:color w:val="auto"/>
                <w:szCs w:val="20"/>
              </w:rPr>
              <w:t>En cas d’allotissement, et si les critères de sélection varient selon les lots, un DUME doit être rempli pour chaque lot (ou pour chaque groupe de lots partageant les mêmes critères de sélection).</w:t>
            </w:r>
          </w:p>
          <w:p w14:paraId="7FD14158" w14:textId="77777777" w:rsidR="007734CF" w:rsidRPr="007734CF" w:rsidRDefault="007734CF" w:rsidP="007734CF">
            <w:pPr>
              <w:spacing w:line="288" w:lineRule="auto"/>
              <w:rPr>
                <w:rFonts w:asciiTheme="minorHAnsi" w:eastAsia="Times New Roman" w:hAnsiTheme="minorHAnsi" w:cstheme="minorHAnsi"/>
                <w:color w:val="auto"/>
                <w:szCs w:val="20"/>
              </w:rPr>
            </w:pPr>
            <w:r w:rsidRPr="007734CF">
              <w:rPr>
                <w:rFonts w:asciiTheme="minorHAnsi" w:eastAsia="Times New Roman" w:hAnsiTheme="minorHAnsi" w:cstheme="minorHAnsi"/>
                <w:color w:val="auto"/>
                <w:szCs w:val="20"/>
              </w:rPr>
              <w:t>Un opérateur économique qui participe à titre individuel, mais qui recourt aux capacités d’entités partenaires, doit fournir son DUME et un DUME distinct contenant les informations pertinentes pour ces entités partenaires.</w:t>
            </w:r>
          </w:p>
        </w:tc>
      </w:tr>
      <w:bookmarkEnd w:id="106"/>
      <w:bookmarkEnd w:id="107"/>
    </w:tbl>
    <w:p w14:paraId="2CC661FD" w14:textId="77777777" w:rsidR="007734CF" w:rsidRPr="007734CF" w:rsidRDefault="007734CF" w:rsidP="007734CF">
      <w:pPr>
        <w:widowControl w:val="0"/>
        <w:autoSpaceDE w:val="0"/>
        <w:autoSpaceDN w:val="0"/>
        <w:adjustRightInd w:val="0"/>
        <w:spacing w:line="288" w:lineRule="auto"/>
        <w:rPr>
          <w:rFonts w:asciiTheme="minorHAnsi" w:eastAsia="Times New Roman" w:hAnsiTheme="minorHAnsi" w:cstheme="minorHAnsi"/>
          <w:color w:val="auto"/>
          <w:szCs w:val="20"/>
        </w:rPr>
      </w:pPr>
    </w:p>
    <w:p w14:paraId="23D3DD88" w14:textId="0D97177C" w:rsidR="007734CF" w:rsidRDefault="007734CF" w:rsidP="007734CF">
      <w:pPr>
        <w:rPr>
          <w:rFonts w:asciiTheme="minorHAnsi" w:eastAsia="Times New Roman" w:hAnsiTheme="minorHAnsi" w:cstheme="minorHAnsi"/>
          <w:color w:val="auto"/>
          <w:szCs w:val="20"/>
        </w:rPr>
      </w:pPr>
      <w:r w:rsidRPr="007734CF">
        <w:rPr>
          <w:rFonts w:asciiTheme="minorHAnsi" w:eastAsia="Times New Roman" w:hAnsiTheme="minorHAnsi" w:cstheme="minorHAnsi"/>
          <w:color w:val="auto"/>
          <w:szCs w:val="20"/>
        </w:rPr>
        <w:t xml:space="preserve">NB : Les candidats ne sont pas tenus de fournir les documents justificatifs et moyens de preuve que l’acheteur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w:t>
      </w:r>
      <w:r w:rsidRPr="007734CF">
        <w:rPr>
          <w:rFonts w:asciiTheme="minorHAnsi" w:eastAsia="Times New Roman" w:hAnsiTheme="minorHAnsi" w:cstheme="minorHAnsi"/>
          <w:color w:val="auto"/>
          <w:szCs w:val="20"/>
          <w:u w:val="single"/>
        </w:rPr>
        <w:t>soit gratuit</w:t>
      </w:r>
      <w:r w:rsidRPr="007734CF">
        <w:rPr>
          <w:rFonts w:asciiTheme="minorHAnsi" w:eastAsia="Times New Roman" w:hAnsiTheme="minorHAnsi" w:cstheme="minorHAnsi"/>
          <w:color w:val="auto"/>
          <w:szCs w:val="20"/>
        </w:rPr>
        <w:t>.</w:t>
      </w:r>
    </w:p>
    <w:p w14:paraId="786CA7F1" w14:textId="77777777" w:rsidR="00F81CFF" w:rsidRPr="007734CF" w:rsidRDefault="00F81CFF" w:rsidP="007734CF">
      <w:pPr>
        <w:rPr>
          <w:rFonts w:asciiTheme="minorHAnsi" w:eastAsia="Times New Roman" w:hAnsiTheme="minorHAnsi" w:cstheme="minorHAnsi"/>
          <w:color w:val="auto"/>
          <w:szCs w:val="20"/>
        </w:rPr>
      </w:pPr>
    </w:p>
    <w:p w14:paraId="2E6BF792" w14:textId="332E89B7" w:rsidR="007734CF" w:rsidRPr="0018033B" w:rsidRDefault="007734CF" w:rsidP="007734CF">
      <w:pPr>
        <w:rPr>
          <w:rFonts w:ascii="Century Gothic" w:eastAsia="Times New Roman" w:hAnsi="Century Gothic" w:cs="Arial"/>
          <w:b/>
          <w:bCs/>
          <w:color w:val="0070C0"/>
          <w:sz w:val="18"/>
          <w:szCs w:val="18"/>
          <w:u w:val="single"/>
        </w:rPr>
      </w:pPr>
    </w:p>
    <w:p w14:paraId="554DAFAA" w14:textId="77777777" w:rsidR="0018033B" w:rsidRPr="0018033B" w:rsidRDefault="0018033B" w:rsidP="0018033B">
      <w:pPr>
        <w:rPr>
          <w:rFonts w:asciiTheme="minorHAnsi" w:eastAsia="Times New Roman" w:hAnsiTheme="minorHAnsi" w:cstheme="minorHAnsi"/>
          <w:b/>
          <w:bCs/>
          <w:color w:val="0070C0"/>
          <w:szCs w:val="20"/>
          <w:u w:val="single"/>
        </w:rPr>
      </w:pPr>
      <w:r w:rsidRPr="0018033B">
        <w:rPr>
          <w:rFonts w:asciiTheme="minorHAnsi" w:eastAsia="Times New Roman" w:hAnsiTheme="minorHAnsi" w:cstheme="minorHAnsi"/>
          <w:b/>
          <w:bCs/>
          <w:color w:val="0070C0"/>
          <w:szCs w:val="20"/>
          <w:u w:val="single"/>
        </w:rPr>
        <w:t xml:space="preserve">PRECISIONS : </w:t>
      </w:r>
    </w:p>
    <w:p w14:paraId="2058DF08" w14:textId="77777777" w:rsidR="0018033B" w:rsidRPr="0018033B" w:rsidRDefault="0018033B" w:rsidP="0018033B">
      <w:pPr>
        <w:rPr>
          <w:rFonts w:asciiTheme="minorHAnsi" w:eastAsia="Times New Roman" w:hAnsiTheme="minorHAnsi" w:cstheme="minorHAnsi"/>
          <w:color w:val="auto"/>
          <w:szCs w:val="20"/>
        </w:rPr>
      </w:pPr>
    </w:p>
    <w:p w14:paraId="0C70FA52" w14:textId="77777777" w:rsidR="0018033B" w:rsidRPr="0018033B" w:rsidRDefault="0018033B" w:rsidP="0018033B">
      <w:pPr>
        <w:rPr>
          <w:rFonts w:asciiTheme="minorHAnsi" w:eastAsia="Times New Roman" w:hAnsiTheme="minorHAnsi" w:cstheme="minorHAnsi"/>
          <w:color w:val="auto"/>
          <w:szCs w:val="20"/>
        </w:rPr>
      </w:pPr>
      <w:r w:rsidRPr="0018033B">
        <w:rPr>
          <w:rFonts w:asciiTheme="minorHAnsi" w:eastAsia="Times New Roman" w:hAnsiTheme="minorHAnsi" w:cstheme="minorHAnsi"/>
          <w:color w:val="auto"/>
          <w:szCs w:val="20"/>
        </w:rPr>
        <w:t xml:space="preserve">Pour tout porteur de risque non établi en France, les mêmes pièces seront exigées (attestations équivalentes délivrées dans le pays d’origine), ainsi que la justification de l’agrément du pays d’origine en cas d’intervention dans le cadre de la libre prestation de service et la justification du reversement des taxes d’assurances correspondantes. </w:t>
      </w:r>
    </w:p>
    <w:p w14:paraId="653FC90B" w14:textId="77777777" w:rsidR="0018033B" w:rsidRPr="0018033B" w:rsidRDefault="0018033B" w:rsidP="0018033B">
      <w:pPr>
        <w:rPr>
          <w:rFonts w:asciiTheme="minorHAnsi" w:eastAsia="Times New Roman" w:hAnsiTheme="minorHAnsi" w:cstheme="minorHAnsi"/>
          <w:color w:val="auto"/>
          <w:szCs w:val="20"/>
        </w:rPr>
      </w:pPr>
    </w:p>
    <w:p w14:paraId="5B10A01C" w14:textId="77777777" w:rsidR="0018033B" w:rsidRPr="0018033B" w:rsidRDefault="0018033B" w:rsidP="0018033B">
      <w:pPr>
        <w:rPr>
          <w:rFonts w:asciiTheme="minorHAnsi" w:eastAsia="Times New Roman" w:hAnsiTheme="minorHAnsi" w:cstheme="minorHAnsi"/>
          <w:color w:val="auto"/>
          <w:szCs w:val="20"/>
        </w:rPr>
      </w:pPr>
      <w:r w:rsidRPr="0018033B">
        <w:rPr>
          <w:rFonts w:asciiTheme="minorHAnsi" w:eastAsia="Times New Roman" w:hAnsiTheme="minorHAnsi" w:cstheme="minorHAnsi"/>
          <w:color w:val="auto"/>
          <w:szCs w:val="20"/>
        </w:rPr>
        <w:t>Les candidats établis à l’étranger produiront les extraits du registre pertinent, les certificats établis par les administrations et organismes de son pays d’origine et traduits en français.</w:t>
      </w:r>
    </w:p>
    <w:p w14:paraId="1B65F824" w14:textId="27DB2857" w:rsidR="0018033B" w:rsidRPr="0018033B" w:rsidRDefault="0018033B" w:rsidP="0018033B">
      <w:pPr>
        <w:rPr>
          <w:rFonts w:asciiTheme="minorHAnsi" w:eastAsia="Times New Roman" w:hAnsiTheme="minorHAnsi" w:cstheme="minorHAnsi"/>
          <w:color w:val="auto"/>
          <w:szCs w:val="20"/>
        </w:rPr>
      </w:pPr>
      <w:r w:rsidRPr="0018033B">
        <w:rPr>
          <w:rFonts w:asciiTheme="minorHAnsi" w:eastAsia="Times New Roman" w:hAnsiTheme="minorHAnsi" w:cstheme="minorHAnsi"/>
          <w:color w:val="auto"/>
          <w:szCs w:val="20"/>
        </w:rPr>
        <w:t>Lorsque les autorités compétentes du pays d’origine du candidat ne délivrent pas les documents justificatifs équivalents à ceux mentionnés aux articles L 2141-1 à L 2141-5, R 2143-7 à R 2143-10 et R 2143-16 ou lorsque ceux-ci ne mentionnent pas tous les cas d’interdiction de soumissionner, ils peuvent être remplacés par une déclaration sous serment ou, dans les pays où une telle procédure n’existe pas, par une déclaration solennelle faite par le candidat devant une autorité judiciaire ou administrative, un notaire ou un organisme professionnel qualifié de son pays d’origine.</w:t>
      </w:r>
    </w:p>
    <w:p w14:paraId="14A5865D" w14:textId="77777777" w:rsidR="00B35A41" w:rsidRDefault="00B35A41" w:rsidP="00B35A41">
      <w:pPr>
        <w:spacing w:before="120" w:after="120" w:line="240" w:lineRule="auto"/>
        <w:rPr>
          <w:rFonts w:eastAsia="Times New Roman" w:cstheme="minorHAnsi"/>
          <w:szCs w:val="20"/>
          <w:lang w:val="x-none" w:eastAsia="x-none"/>
        </w:rPr>
      </w:pPr>
    </w:p>
    <w:p w14:paraId="2D205FA6" w14:textId="23F0BAF4" w:rsidR="00B35A41" w:rsidRPr="00716EE7" w:rsidRDefault="00B35A41" w:rsidP="00B35A41">
      <w:pPr>
        <w:pStyle w:val="Titre1ALTEREA2018"/>
        <w:rPr>
          <w:rFonts w:eastAsia="Times New Roman"/>
        </w:rPr>
      </w:pPr>
      <w:bookmarkStart w:id="109" w:name="_Toc195716391"/>
      <w:r>
        <w:rPr>
          <w:rFonts w:eastAsia="Times New Roman"/>
        </w:rPr>
        <w:t xml:space="preserve">Condition d’envoi /remise des candidatures </w:t>
      </w:r>
      <w:r w:rsidRPr="00B35A41">
        <w:rPr>
          <w:rFonts w:eastAsia="Times New Roman"/>
        </w:rPr>
        <w:t>(1ème étape de la procédure « phase candidature »)</w:t>
      </w:r>
      <w:bookmarkEnd w:id="109"/>
    </w:p>
    <w:p w14:paraId="13A4FACD" w14:textId="2E975749" w:rsidR="00A41EE9" w:rsidRDefault="00A41EE9" w:rsidP="007734CF">
      <w:pPr>
        <w:rPr>
          <w:rFonts w:ascii="Century Gothic" w:eastAsia="Times New Roman" w:hAnsi="Century Gothic" w:cs="Arial"/>
          <w:color w:val="auto"/>
          <w:sz w:val="18"/>
          <w:szCs w:val="18"/>
        </w:rPr>
      </w:pPr>
    </w:p>
    <w:p w14:paraId="2B84507B" w14:textId="05ABD5EB" w:rsidR="00057141" w:rsidRDefault="00B35A41" w:rsidP="00057141">
      <w:pPr>
        <w:spacing w:line="288" w:lineRule="auto"/>
        <w:rPr>
          <w:rFonts w:asciiTheme="minorHAnsi" w:eastAsia="Times New Roman" w:hAnsiTheme="minorHAnsi" w:cstheme="minorHAnsi"/>
          <w:color w:val="auto"/>
          <w:szCs w:val="20"/>
        </w:rPr>
      </w:pPr>
      <w:r w:rsidRPr="00B35A41">
        <w:rPr>
          <w:rFonts w:asciiTheme="minorHAnsi" w:eastAsia="Times New Roman" w:hAnsiTheme="minorHAnsi" w:cstheme="minorHAnsi"/>
          <w:color w:val="auto"/>
          <w:szCs w:val="20"/>
        </w:rPr>
        <w:lastRenderedPageBreak/>
        <w:t>La remise des candidatures (1</w:t>
      </w:r>
      <w:r w:rsidRPr="00B35A41">
        <w:rPr>
          <w:rFonts w:asciiTheme="minorHAnsi" w:eastAsia="Times New Roman" w:hAnsiTheme="minorHAnsi" w:cstheme="minorHAnsi"/>
          <w:color w:val="auto"/>
          <w:szCs w:val="20"/>
          <w:vertAlign w:val="superscript"/>
        </w:rPr>
        <w:t>ère</w:t>
      </w:r>
      <w:r w:rsidRPr="00B35A41">
        <w:rPr>
          <w:rFonts w:asciiTheme="minorHAnsi" w:eastAsia="Times New Roman" w:hAnsiTheme="minorHAnsi" w:cstheme="minorHAnsi"/>
          <w:color w:val="auto"/>
          <w:szCs w:val="20"/>
        </w:rPr>
        <w:t xml:space="preserve"> étape) </w:t>
      </w:r>
      <w:r w:rsidR="00057141" w:rsidRPr="00057141">
        <w:rPr>
          <w:rFonts w:asciiTheme="minorHAnsi" w:eastAsia="Times New Roman" w:hAnsiTheme="minorHAnsi" w:cstheme="minorHAnsi"/>
          <w:color w:val="auto"/>
          <w:szCs w:val="20"/>
        </w:rPr>
        <w:t xml:space="preserve">plis s'effectue exclusivement sur la plate-forme des achats de l’Etat (PLACE) : </w:t>
      </w:r>
      <w:hyperlink r:id="rId16" w:history="1">
        <w:r w:rsidR="0064711E" w:rsidRPr="009220DA">
          <w:rPr>
            <w:rStyle w:val="Lienhypertexte"/>
            <w:rFonts w:asciiTheme="minorHAnsi" w:eastAsia="Times New Roman" w:hAnsiTheme="minorHAnsi" w:cstheme="minorHAnsi"/>
            <w:szCs w:val="20"/>
          </w:rPr>
          <w:t>https://www.marches-publics.gouv.fr</w:t>
        </w:r>
      </w:hyperlink>
    </w:p>
    <w:p w14:paraId="1273FFD1" w14:textId="77777777" w:rsidR="0064711E" w:rsidRDefault="0064711E" w:rsidP="00057141">
      <w:pPr>
        <w:spacing w:line="288" w:lineRule="auto"/>
        <w:rPr>
          <w:rFonts w:asciiTheme="minorHAnsi" w:eastAsia="Times New Roman" w:hAnsiTheme="minorHAnsi" w:cstheme="minorHAnsi"/>
          <w:color w:val="auto"/>
          <w:szCs w:val="20"/>
        </w:rPr>
      </w:pPr>
    </w:p>
    <w:p w14:paraId="5C0A44EA" w14:textId="77777777" w:rsidR="0064711E" w:rsidRPr="00057141" w:rsidRDefault="0064711E" w:rsidP="00057141">
      <w:pPr>
        <w:spacing w:line="288" w:lineRule="auto"/>
        <w:rPr>
          <w:rFonts w:asciiTheme="minorHAnsi" w:eastAsia="Times New Roman" w:hAnsiTheme="minorHAnsi" w:cstheme="minorHAnsi"/>
          <w:color w:val="auto"/>
          <w:szCs w:val="20"/>
        </w:rPr>
      </w:pPr>
    </w:p>
    <w:p w14:paraId="74AF1B03" w14:textId="269AF256" w:rsidR="00B35A41" w:rsidRPr="007E00ED" w:rsidRDefault="00057141" w:rsidP="00057141">
      <w:pPr>
        <w:spacing w:line="288" w:lineRule="auto"/>
        <w:rPr>
          <w:rFonts w:asciiTheme="minorHAnsi" w:eastAsia="Times New Roman" w:hAnsiTheme="minorHAnsi" w:cstheme="minorHAnsi"/>
          <w:color w:val="auto"/>
          <w:szCs w:val="20"/>
        </w:rPr>
      </w:pPr>
      <w:r w:rsidRPr="00057141">
        <w:rPr>
          <w:rFonts w:asciiTheme="minorHAnsi" w:eastAsia="Times New Roman" w:hAnsiTheme="minorHAnsi" w:cstheme="minorHAnsi"/>
          <w:color w:val="auto"/>
          <w:szCs w:val="20"/>
        </w:rPr>
        <w:t xml:space="preserve">Les candidats trouveront sur le site www.marches-publics.gouv.fr un « guide utilisateur » téléchargeable qui précise les conditions d'utilisations de la plate-forme des achats de l'État, notamment les prérequis </w:t>
      </w:r>
      <w:r w:rsidRPr="007E00ED">
        <w:rPr>
          <w:rFonts w:asciiTheme="minorHAnsi" w:eastAsia="Times New Roman" w:hAnsiTheme="minorHAnsi" w:cstheme="minorHAnsi"/>
          <w:color w:val="auto"/>
          <w:szCs w:val="20"/>
        </w:rPr>
        <w:t>techniques et certificats électroniq6ues nécessaires au dépôt d'une offre dématérialisée.</w:t>
      </w:r>
    </w:p>
    <w:p w14:paraId="2F3CA519" w14:textId="77777777" w:rsidR="00057141" w:rsidRPr="007E00ED" w:rsidRDefault="00057141" w:rsidP="00057141">
      <w:pPr>
        <w:spacing w:after="0" w:line="240" w:lineRule="auto"/>
        <w:rPr>
          <w:rFonts w:asciiTheme="minorHAnsi" w:eastAsia="Times New Roman" w:hAnsiTheme="minorHAnsi" w:cstheme="minorHAnsi"/>
          <w:color w:val="auto"/>
          <w:szCs w:val="20"/>
        </w:rPr>
      </w:pPr>
      <w:r w:rsidRPr="007E00ED">
        <w:rPr>
          <w:rFonts w:asciiTheme="minorHAnsi" w:eastAsia="Times New Roman" w:hAnsiTheme="minorHAnsi" w:cstheme="minorHAnsi"/>
          <w:color w:val="auto"/>
          <w:szCs w:val="20"/>
        </w:rPr>
        <w:t>Les frais d'accès au réseau et de recours à la signature électronique sont à la charge de chaque candidat.</w:t>
      </w:r>
    </w:p>
    <w:p w14:paraId="44966C06" w14:textId="77777777" w:rsidR="00057141" w:rsidRPr="007E00ED" w:rsidRDefault="00057141" w:rsidP="00057141">
      <w:pPr>
        <w:spacing w:after="0" w:line="240" w:lineRule="auto"/>
        <w:rPr>
          <w:rFonts w:asciiTheme="minorHAnsi" w:eastAsia="Times New Roman" w:hAnsiTheme="minorHAnsi" w:cstheme="minorHAnsi"/>
          <w:color w:val="auto"/>
          <w:szCs w:val="20"/>
        </w:rPr>
      </w:pPr>
      <w:r w:rsidRPr="007E00ED">
        <w:rPr>
          <w:rFonts w:asciiTheme="minorHAnsi" w:eastAsia="Times New Roman" w:hAnsiTheme="minorHAnsi" w:cstheme="minorHAnsi"/>
          <w:color w:val="auto"/>
          <w:szCs w:val="20"/>
        </w:rPr>
        <w:t>Les candidats sont invités à tester la configuration de leur poste de travail et répondre à une consultation test, afin de s'assurer du bon fonctionnement de l'environnement informatique.</w:t>
      </w:r>
    </w:p>
    <w:p w14:paraId="59BB0802" w14:textId="77777777" w:rsidR="00057141" w:rsidRPr="007E00ED" w:rsidRDefault="00057141" w:rsidP="00057141">
      <w:pPr>
        <w:spacing w:after="0" w:line="240" w:lineRule="auto"/>
        <w:rPr>
          <w:rFonts w:asciiTheme="minorHAnsi" w:eastAsia="Times New Roman" w:hAnsiTheme="minorHAnsi" w:cstheme="minorHAnsi"/>
          <w:color w:val="auto"/>
          <w:szCs w:val="20"/>
        </w:rPr>
      </w:pPr>
      <w:r w:rsidRPr="007E00ED">
        <w:rPr>
          <w:rFonts w:asciiTheme="minorHAnsi" w:eastAsia="Times New Roman" w:hAnsiTheme="minorHAnsi" w:cstheme="minorHAnsi"/>
          <w:color w:val="auto"/>
          <w:szCs w:val="20"/>
        </w:rPr>
        <w:t>Ils disposent sur le site d'une aide qui expose le mode opératoire relatif au dépôt des plis électroniques.</w:t>
      </w:r>
    </w:p>
    <w:p w14:paraId="772F08CB" w14:textId="77777777" w:rsidR="00057141" w:rsidRPr="007E00ED" w:rsidRDefault="00057141" w:rsidP="00057141">
      <w:pPr>
        <w:spacing w:after="0" w:line="240" w:lineRule="auto"/>
        <w:rPr>
          <w:rFonts w:asciiTheme="minorHAnsi" w:eastAsia="Times New Roman" w:hAnsiTheme="minorHAnsi" w:cstheme="minorHAnsi"/>
          <w:color w:val="auto"/>
          <w:szCs w:val="20"/>
        </w:rPr>
      </w:pPr>
      <w:r w:rsidRPr="007E00ED">
        <w:rPr>
          <w:rFonts w:asciiTheme="minorHAnsi" w:eastAsia="Times New Roman" w:hAnsiTheme="minorHAnsi" w:cstheme="minorHAnsi"/>
          <w:color w:val="auto"/>
          <w:szCs w:val="20"/>
        </w:rPr>
        <w:t>Plusieurs documents et informations sont disponibles à la rubrique « aide » de la plate-forme :</w:t>
      </w:r>
    </w:p>
    <w:p w14:paraId="62714C4E" w14:textId="77777777" w:rsidR="00057141" w:rsidRPr="007E00ED" w:rsidRDefault="00057141" w:rsidP="00057141">
      <w:pPr>
        <w:spacing w:after="0" w:line="240" w:lineRule="auto"/>
        <w:rPr>
          <w:rFonts w:asciiTheme="minorHAnsi" w:eastAsia="Times New Roman" w:hAnsiTheme="minorHAnsi" w:cstheme="minorHAnsi"/>
          <w:color w:val="auto"/>
          <w:szCs w:val="20"/>
        </w:rPr>
      </w:pPr>
      <w:r w:rsidRPr="007E00ED">
        <w:rPr>
          <w:rFonts w:asciiTheme="minorHAnsi" w:eastAsia="Times New Roman" w:hAnsiTheme="minorHAnsi" w:cstheme="minorHAnsi"/>
          <w:color w:val="auto"/>
          <w:szCs w:val="20"/>
        </w:rPr>
        <w:t>•</w:t>
      </w:r>
      <w:r w:rsidRPr="007E00ED">
        <w:rPr>
          <w:rFonts w:asciiTheme="minorHAnsi" w:eastAsia="Times New Roman" w:hAnsiTheme="minorHAnsi" w:cstheme="minorHAnsi"/>
          <w:color w:val="auto"/>
          <w:szCs w:val="20"/>
        </w:rPr>
        <w:tab/>
        <w:t>Manuel d'utilisation afin de faciliter le maniement de la plate-forme ;</w:t>
      </w:r>
    </w:p>
    <w:p w14:paraId="2F893037" w14:textId="77777777" w:rsidR="00057141" w:rsidRPr="007E00ED" w:rsidRDefault="00057141" w:rsidP="00057141">
      <w:pPr>
        <w:spacing w:after="0" w:line="240" w:lineRule="auto"/>
        <w:rPr>
          <w:rFonts w:asciiTheme="minorHAnsi" w:eastAsia="Times New Roman" w:hAnsiTheme="minorHAnsi" w:cstheme="minorHAnsi"/>
          <w:color w:val="auto"/>
          <w:szCs w:val="20"/>
        </w:rPr>
      </w:pPr>
      <w:r w:rsidRPr="007E00ED">
        <w:rPr>
          <w:rFonts w:asciiTheme="minorHAnsi" w:eastAsia="Times New Roman" w:hAnsiTheme="minorHAnsi" w:cstheme="minorHAnsi"/>
          <w:color w:val="auto"/>
          <w:szCs w:val="20"/>
        </w:rPr>
        <w:t>•</w:t>
      </w:r>
      <w:r w:rsidRPr="007E00ED">
        <w:rPr>
          <w:rFonts w:asciiTheme="minorHAnsi" w:eastAsia="Times New Roman" w:hAnsiTheme="minorHAnsi" w:cstheme="minorHAnsi"/>
          <w:color w:val="auto"/>
          <w:szCs w:val="20"/>
        </w:rPr>
        <w:tab/>
        <w:t>Assistance téléphonique ;</w:t>
      </w:r>
    </w:p>
    <w:p w14:paraId="3D0B8CB1" w14:textId="77777777" w:rsidR="00057141" w:rsidRPr="007E00ED" w:rsidRDefault="00057141" w:rsidP="00057141">
      <w:pPr>
        <w:spacing w:after="0" w:line="240" w:lineRule="auto"/>
        <w:rPr>
          <w:rFonts w:asciiTheme="minorHAnsi" w:eastAsia="Times New Roman" w:hAnsiTheme="minorHAnsi" w:cstheme="minorHAnsi"/>
          <w:color w:val="auto"/>
          <w:szCs w:val="20"/>
        </w:rPr>
      </w:pPr>
      <w:r w:rsidRPr="007E00ED">
        <w:rPr>
          <w:rFonts w:asciiTheme="minorHAnsi" w:eastAsia="Times New Roman" w:hAnsiTheme="minorHAnsi" w:cstheme="minorHAnsi"/>
          <w:color w:val="auto"/>
          <w:szCs w:val="20"/>
        </w:rPr>
        <w:t>•</w:t>
      </w:r>
      <w:r w:rsidRPr="007E00ED">
        <w:rPr>
          <w:rFonts w:asciiTheme="minorHAnsi" w:eastAsia="Times New Roman" w:hAnsiTheme="minorHAnsi" w:cstheme="minorHAnsi"/>
          <w:color w:val="auto"/>
          <w:szCs w:val="20"/>
        </w:rPr>
        <w:tab/>
        <w:t>Module d'autoformation à destination des candidats ;</w:t>
      </w:r>
    </w:p>
    <w:p w14:paraId="7F212C8D" w14:textId="77777777" w:rsidR="00057141" w:rsidRPr="007E00ED" w:rsidRDefault="00057141" w:rsidP="00057141">
      <w:pPr>
        <w:spacing w:after="0" w:line="240" w:lineRule="auto"/>
        <w:rPr>
          <w:rFonts w:asciiTheme="minorHAnsi" w:eastAsia="Times New Roman" w:hAnsiTheme="minorHAnsi" w:cstheme="minorHAnsi"/>
          <w:color w:val="auto"/>
          <w:szCs w:val="20"/>
        </w:rPr>
      </w:pPr>
      <w:r w:rsidRPr="007E00ED">
        <w:rPr>
          <w:rFonts w:asciiTheme="minorHAnsi" w:eastAsia="Times New Roman" w:hAnsiTheme="minorHAnsi" w:cstheme="minorHAnsi"/>
          <w:color w:val="auto"/>
          <w:szCs w:val="20"/>
        </w:rPr>
        <w:t>•</w:t>
      </w:r>
      <w:r w:rsidRPr="007E00ED">
        <w:rPr>
          <w:rFonts w:asciiTheme="minorHAnsi" w:eastAsia="Times New Roman" w:hAnsiTheme="minorHAnsi" w:cstheme="minorHAnsi"/>
          <w:color w:val="auto"/>
          <w:szCs w:val="20"/>
        </w:rPr>
        <w:tab/>
        <w:t>Foire aux questions ;</w:t>
      </w:r>
    </w:p>
    <w:p w14:paraId="36B71DA7" w14:textId="77777777" w:rsidR="00057141" w:rsidRPr="007E00ED" w:rsidRDefault="00057141" w:rsidP="00057141">
      <w:pPr>
        <w:spacing w:after="0" w:line="240" w:lineRule="auto"/>
        <w:rPr>
          <w:rFonts w:asciiTheme="minorHAnsi" w:eastAsia="Times New Roman" w:hAnsiTheme="minorHAnsi" w:cstheme="minorHAnsi"/>
          <w:color w:val="auto"/>
          <w:szCs w:val="20"/>
        </w:rPr>
      </w:pPr>
      <w:r w:rsidRPr="007E00ED">
        <w:rPr>
          <w:rFonts w:asciiTheme="minorHAnsi" w:eastAsia="Times New Roman" w:hAnsiTheme="minorHAnsi" w:cstheme="minorHAnsi"/>
          <w:color w:val="auto"/>
          <w:szCs w:val="20"/>
        </w:rPr>
        <w:t>•</w:t>
      </w:r>
      <w:r w:rsidRPr="007E00ED">
        <w:rPr>
          <w:rFonts w:asciiTheme="minorHAnsi" w:eastAsia="Times New Roman" w:hAnsiTheme="minorHAnsi" w:cstheme="minorHAnsi"/>
          <w:color w:val="auto"/>
          <w:szCs w:val="20"/>
        </w:rPr>
        <w:tab/>
        <w:t>Outils informatiques.</w:t>
      </w:r>
    </w:p>
    <w:p w14:paraId="29F95008" w14:textId="77777777" w:rsidR="00057141" w:rsidRPr="007E00ED" w:rsidRDefault="00057141" w:rsidP="00057141">
      <w:pPr>
        <w:spacing w:after="0" w:line="240" w:lineRule="auto"/>
        <w:rPr>
          <w:rFonts w:asciiTheme="minorHAnsi" w:eastAsia="Times New Roman" w:hAnsiTheme="minorHAnsi" w:cstheme="minorHAnsi"/>
          <w:color w:val="auto"/>
          <w:szCs w:val="20"/>
        </w:rPr>
      </w:pPr>
    </w:p>
    <w:p w14:paraId="73493E2A" w14:textId="77777777" w:rsidR="00057141" w:rsidRPr="007E00ED" w:rsidRDefault="00057141" w:rsidP="00057141">
      <w:pPr>
        <w:spacing w:after="0" w:line="240" w:lineRule="auto"/>
        <w:rPr>
          <w:rFonts w:asciiTheme="minorHAnsi" w:eastAsia="Times New Roman" w:hAnsiTheme="minorHAnsi" w:cstheme="minorHAnsi"/>
          <w:color w:val="auto"/>
          <w:szCs w:val="20"/>
        </w:rPr>
      </w:pPr>
      <w:r w:rsidRPr="007E00ED">
        <w:rPr>
          <w:rFonts w:asciiTheme="minorHAnsi" w:eastAsia="Times New Roman" w:hAnsiTheme="minorHAnsi" w:cstheme="minorHAnsi"/>
          <w:color w:val="auto"/>
          <w:szCs w:val="20"/>
        </w:rPr>
        <w:t>Les candidats ont la possibilité de poser des questions sur les documents de la consultation.</w:t>
      </w:r>
    </w:p>
    <w:p w14:paraId="5BE2C16D" w14:textId="77777777" w:rsidR="00057141" w:rsidRPr="007E00ED" w:rsidRDefault="00057141" w:rsidP="00057141">
      <w:pPr>
        <w:spacing w:after="0" w:line="240" w:lineRule="auto"/>
        <w:rPr>
          <w:rFonts w:asciiTheme="minorHAnsi" w:eastAsia="Times New Roman" w:hAnsiTheme="minorHAnsi" w:cstheme="minorHAnsi"/>
          <w:color w:val="auto"/>
          <w:szCs w:val="20"/>
        </w:rPr>
      </w:pPr>
      <w:r w:rsidRPr="007E00ED">
        <w:rPr>
          <w:rFonts w:asciiTheme="minorHAnsi" w:eastAsia="Times New Roman" w:hAnsiTheme="minorHAnsi" w:cstheme="minorHAnsi"/>
          <w:color w:val="auto"/>
          <w:szCs w:val="20"/>
        </w:rPr>
        <w:t>Après le dépôt du pli sur la plate-forme, un message indique au candidat que l'opération de dépôt du pli a été réalisée avec succès, puis un accusé de réception lui est adressé par courrier électronique donnant à son dépôt une date et une heure certaines, la date et l'heure de fin de réception faisant référence.</w:t>
      </w:r>
    </w:p>
    <w:p w14:paraId="2523494B" w14:textId="77777777" w:rsidR="00057141" w:rsidRPr="007E00ED" w:rsidRDefault="00057141" w:rsidP="00057141">
      <w:pPr>
        <w:spacing w:after="0" w:line="240" w:lineRule="auto"/>
        <w:rPr>
          <w:rFonts w:asciiTheme="minorHAnsi" w:eastAsia="Times New Roman" w:hAnsiTheme="minorHAnsi" w:cstheme="minorHAnsi"/>
          <w:color w:val="auto"/>
          <w:szCs w:val="20"/>
        </w:rPr>
      </w:pPr>
      <w:r w:rsidRPr="007E00ED">
        <w:rPr>
          <w:rFonts w:asciiTheme="minorHAnsi" w:eastAsia="Times New Roman" w:hAnsiTheme="minorHAnsi" w:cstheme="minorHAnsi"/>
          <w:color w:val="auto"/>
          <w:szCs w:val="20"/>
        </w:rPr>
        <w:t>L'absence de message de confirmation de bonne réception ou d'accusé de réception électronique signifie que la réponse n'est pas parvenue à l'acheteur.</w:t>
      </w:r>
    </w:p>
    <w:p w14:paraId="55BF7BCA" w14:textId="77777777" w:rsidR="00057141" w:rsidRPr="007E00ED" w:rsidRDefault="00057141" w:rsidP="00057141">
      <w:pPr>
        <w:spacing w:after="0" w:line="240" w:lineRule="auto"/>
        <w:rPr>
          <w:rFonts w:asciiTheme="minorHAnsi" w:eastAsia="Times New Roman" w:hAnsiTheme="minorHAnsi" w:cstheme="minorHAnsi"/>
          <w:color w:val="auto"/>
          <w:szCs w:val="20"/>
        </w:rPr>
      </w:pPr>
      <w:r w:rsidRPr="007E00ED">
        <w:rPr>
          <w:rFonts w:asciiTheme="minorHAnsi" w:eastAsia="Times New Roman" w:hAnsiTheme="minorHAnsi" w:cstheme="minorHAnsi"/>
          <w:color w:val="auto"/>
          <w:szCs w:val="20"/>
        </w:rPr>
        <w:t xml:space="preserve">L'opérateur économique doit s'assurer que les messages envoyés par la Plate-forme des achats de l'État (PLACE) notamment, nepasrepondre@marches-publics.gouv.fr ne sont pas traités comme des courriels indésirables. </w:t>
      </w:r>
    </w:p>
    <w:p w14:paraId="214F9912" w14:textId="77777777" w:rsidR="00057141" w:rsidRPr="007E00ED" w:rsidRDefault="00057141" w:rsidP="00057141">
      <w:pPr>
        <w:spacing w:line="288" w:lineRule="auto"/>
        <w:rPr>
          <w:rFonts w:asciiTheme="minorHAnsi" w:eastAsia="Times New Roman" w:hAnsiTheme="minorHAnsi" w:cstheme="minorHAnsi"/>
          <w:b/>
          <w:color w:val="auto"/>
          <w:sz w:val="22"/>
        </w:rPr>
      </w:pPr>
    </w:p>
    <w:p w14:paraId="7CAC42AA" w14:textId="77777777" w:rsidR="00B35A41" w:rsidRPr="007E00ED" w:rsidRDefault="00B35A41" w:rsidP="00B35A41">
      <w:pPr>
        <w:spacing w:after="0" w:line="240" w:lineRule="auto"/>
        <w:rPr>
          <w:rFonts w:asciiTheme="minorHAnsi" w:eastAsia="Times New Roman" w:hAnsiTheme="minorHAnsi" w:cstheme="minorHAnsi"/>
          <w:color w:val="auto"/>
          <w:sz w:val="22"/>
        </w:rPr>
      </w:pPr>
      <w:r w:rsidRPr="007E00ED">
        <w:rPr>
          <w:rFonts w:asciiTheme="minorHAnsi" w:eastAsia="Times New Roman" w:hAnsiTheme="minorHAnsi" w:cstheme="minorHAnsi"/>
          <w:color w:val="auto"/>
          <w:sz w:val="22"/>
        </w:rPr>
        <w:t xml:space="preserve">Les candidatures et les offres reçues hors délai sont </w:t>
      </w:r>
      <w:r w:rsidRPr="007E00ED">
        <w:rPr>
          <w:rFonts w:asciiTheme="minorHAnsi" w:eastAsia="Times New Roman" w:hAnsiTheme="minorHAnsi" w:cstheme="minorHAnsi"/>
          <w:b/>
          <w:color w:val="auto"/>
          <w:sz w:val="22"/>
        </w:rPr>
        <w:t>éliminées</w:t>
      </w:r>
      <w:r w:rsidRPr="007E00ED">
        <w:rPr>
          <w:rFonts w:asciiTheme="minorHAnsi" w:eastAsia="Times New Roman" w:hAnsiTheme="minorHAnsi" w:cstheme="minorHAnsi"/>
          <w:color w:val="auto"/>
          <w:sz w:val="22"/>
        </w:rPr>
        <w:t xml:space="preserve"> (Article R2143-2 du CCP).</w:t>
      </w:r>
    </w:p>
    <w:p w14:paraId="77866845" w14:textId="77777777" w:rsidR="00B35A41" w:rsidRPr="00B35A41" w:rsidRDefault="00B35A41" w:rsidP="00B35A41">
      <w:pPr>
        <w:spacing w:after="0" w:line="240" w:lineRule="auto"/>
        <w:rPr>
          <w:rFonts w:asciiTheme="minorHAnsi" w:eastAsia="Times New Roman" w:hAnsiTheme="minorHAnsi" w:cstheme="minorHAnsi"/>
          <w:b/>
          <w:color w:val="auto"/>
          <w:szCs w:val="20"/>
        </w:rPr>
      </w:pPr>
    </w:p>
    <w:p w14:paraId="7A5B0A49" w14:textId="77777777" w:rsidR="00B35A41" w:rsidRPr="00B35A41" w:rsidRDefault="00B35A41" w:rsidP="00B35A41">
      <w:pPr>
        <w:numPr>
          <w:ilvl w:val="0"/>
          <w:numId w:val="41"/>
        </w:numPr>
        <w:suppressAutoHyphens/>
        <w:spacing w:after="0" w:line="240" w:lineRule="auto"/>
        <w:jc w:val="left"/>
        <w:rPr>
          <w:rFonts w:asciiTheme="minorHAnsi" w:eastAsia="Times New Roman" w:hAnsiTheme="minorHAnsi" w:cstheme="minorHAnsi"/>
          <w:color w:val="auto"/>
          <w:szCs w:val="20"/>
        </w:rPr>
      </w:pPr>
      <w:r w:rsidRPr="00B35A41">
        <w:rPr>
          <w:rFonts w:asciiTheme="minorHAnsi" w:eastAsia="Times New Roman" w:hAnsiTheme="minorHAnsi" w:cstheme="minorHAnsi"/>
          <w:b/>
          <w:color w:val="auto"/>
          <w:szCs w:val="20"/>
        </w:rPr>
        <w:t>Principes de remise</w:t>
      </w:r>
    </w:p>
    <w:p w14:paraId="11A69007" w14:textId="77777777" w:rsidR="00B35A41" w:rsidRPr="00B35A41" w:rsidRDefault="00B35A41" w:rsidP="00B35A41">
      <w:pPr>
        <w:spacing w:after="0" w:line="240" w:lineRule="auto"/>
        <w:ind w:left="360"/>
        <w:rPr>
          <w:rFonts w:asciiTheme="minorHAnsi" w:eastAsia="Times New Roman" w:hAnsiTheme="minorHAnsi" w:cstheme="minorHAnsi"/>
          <w:color w:val="auto"/>
          <w:szCs w:val="20"/>
        </w:rPr>
      </w:pPr>
    </w:p>
    <w:p w14:paraId="3DF0199C" w14:textId="77777777" w:rsidR="00B35A41" w:rsidRPr="00B35A41" w:rsidRDefault="00B35A41" w:rsidP="00B35A41">
      <w:pPr>
        <w:spacing w:after="0" w:line="240" w:lineRule="auto"/>
        <w:rPr>
          <w:rFonts w:asciiTheme="minorHAnsi" w:eastAsia="Times New Roman" w:hAnsiTheme="minorHAnsi" w:cstheme="minorHAnsi"/>
          <w:color w:val="auto"/>
          <w:szCs w:val="20"/>
        </w:rPr>
      </w:pPr>
      <w:r w:rsidRPr="00B35A41">
        <w:rPr>
          <w:rFonts w:asciiTheme="minorHAnsi" w:eastAsia="Times New Roman" w:hAnsiTheme="minorHAnsi" w:cstheme="minorHAnsi"/>
          <w:color w:val="auto"/>
          <w:szCs w:val="20"/>
        </w:rPr>
        <w:t>Le candidat remet sa proposition par dépôt sur la Plate-forme des achats de l’État « marches-publics.gouv.fr ». Pour ce faire, le candidat doit d’abord se connecter au site de la plateforme des Achats de l’Etat (PLACE) à partir de l’adresse électronique ci-après :</w:t>
      </w:r>
    </w:p>
    <w:p w14:paraId="3F1350EF" w14:textId="77777777" w:rsidR="00B35A41" w:rsidRPr="00B35A41" w:rsidRDefault="00B35A41" w:rsidP="00B35A41">
      <w:pPr>
        <w:spacing w:after="0" w:line="240" w:lineRule="auto"/>
        <w:rPr>
          <w:rFonts w:asciiTheme="minorHAnsi" w:eastAsia="Times New Roman" w:hAnsiTheme="minorHAnsi" w:cstheme="minorHAnsi"/>
          <w:b/>
          <w:color w:val="auto"/>
          <w:szCs w:val="20"/>
          <w:highlight w:val="yellow"/>
        </w:rPr>
      </w:pPr>
    </w:p>
    <w:tbl>
      <w:tblPr>
        <w:tblW w:w="0" w:type="auto"/>
        <w:tblInd w:w="108" w:type="dxa"/>
        <w:tblLayout w:type="fixed"/>
        <w:tblLook w:val="0000" w:firstRow="0" w:lastRow="0" w:firstColumn="0" w:lastColumn="0" w:noHBand="0" w:noVBand="0"/>
      </w:tblPr>
      <w:tblGrid>
        <w:gridCol w:w="9326"/>
      </w:tblGrid>
      <w:tr w:rsidR="00B35A41" w:rsidRPr="00B35A41" w14:paraId="134F1504" w14:textId="77777777" w:rsidTr="00395207">
        <w:trPr>
          <w:trHeight w:val="832"/>
        </w:trPr>
        <w:tc>
          <w:tcPr>
            <w:tcW w:w="9326" w:type="dxa"/>
            <w:tcBorders>
              <w:top w:val="single" w:sz="4" w:space="0" w:color="000000"/>
              <w:left w:val="single" w:sz="4" w:space="0" w:color="000000"/>
              <w:bottom w:val="single" w:sz="4" w:space="0" w:color="000000"/>
              <w:right w:val="single" w:sz="4" w:space="0" w:color="000000"/>
            </w:tcBorders>
            <w:shd w:val="clear" w:color="auto" w:fill="FFFFFF"/>
          </w:tcPr>
          <w:p w14:paraId="6314C3CD" w14:textId="77777777" w:rsidR="00B35A41" w:rsidRPr="00B35A41" w:rsidRDefault="00B35A41" w:rsidP="00B35A41">
            <w:pPr>
              <w:spacing w:after="0" w:line="240" w:lineRule="auto"/>
              <w:jc w:val="center"/>
              <w:rPr>
                <w:rFonts w:asciiTheme="minorHAnsi" w:eastAsia="Times New Roman" w:hAnsiTheme="minorHAnsi" w:cstheme="minorHAnsi"/>
                <w:color w:val="3366FF"/>
                <w:szCs w:val="20"/>
                <w:u w:val="single"/>
              </w:rPr>
            </w:pPr>
          </w:p>
          <w:p w14:paraId="35602FF2" w14:textId="0CB4CF8D" w:rsidR="00B35A41" w:rsidRDefault="00F858E6" w:rsidP="00B35A41">
            <w:pPr>
              <w:spacing w:after="0" w:line="240" w:lineRule="auto"/>
              <w:jc w:val="center"/>
              <w:rPr>
                <w:rFonts w:asciiTheme="minorHAnsi" w:eastAsia="Times New Roman" w:hAnsiTheme="minorHAnsi" w:cstheme="minorHAnsi"/>
                <w:color w:val="auto"/>
                <w:szCs w:val="20"/>
              </w:rPr>
            </w:pPr>
            <w:hyperlink r:id="rId17" w:history="1">
              <w:r w:rsidR="00057141" w:rsidRPr="007E00ED">
                <w:rPr>
                  <w:rStyle w:val="Lienhypertexte"/>
                  <w:rFonts w:asciiTheme="minorHAnsi" w:eastAsia="Times New Roman" w:hAnsiTheme="minorHAnsi" w:cstheme="minorHAnsi"/>
                  <w:szCs w:val="20"/>
                </w:rPr>
                <w:t>https://www.marches-publics.gouv.fr</w:t>
              </w:r>
            </w:hyperlink>
          </w:p>
          <w:p w14:paraId="2EA88DA7" w14:textId="6C37D7D6" w:rsidR="00057141" w:rsidRPr="00B35A41" w:rsidRDefault="00057141" w:rsidP="00B35A41">
            <w:pPr>
              <w:spacing w:after="0" w:line="240" w:lineRule="auto"/>
              <w:jc w:val="center"/>
              <w:rPr>
                <w:rFonts w:asciiTheme="minorHAnsi" w:eastAsia="Times New Roman" w:hAnsiTheme="minorHAnsi" w:cstheme="minorHAnsi"/>
                <w:b/>
                <w:color w:val="auto"/>
                <w:szCs w:val="20"/>
              </w:rPr>
            </w:pPr>
          </w:p>
        </w:tc>
      </w:tr>
    </w:tbl>
    <w:p w14:paraId="5BE5E9A8" w14:textId="77777777" w:rsidR="00B35A41" w:rsidRPr="00B35A41" w:rsidRDefault="00B35A41" w:rsidP="00B35A41">
      <w:pPr>
        <w:spacing w:after="0" w:line="240" w:lineRule="auto"/>
        <w:rPr>
          <w:rFonts w:asciiTheme="minorHAnsi" w:eastAsia="Times New Roman" w:hAnsiTheme="minorHAnsi" w:cstheme="minorHAnsi"/>
          <w:b/>
          <w:color w:val="auto"/>
          <w:szCs w:val="20"/>
        </w:rPr>
      </w:pPr>
    </w:p>
    <w:p w14:paraId="1E41BC82" w14:textId="77777777" w:rsidR="00B35A41" w:rsidRPr="00B35A41" w:rsidRDefault="00B35A41" w:rsidP="00B35A41">
      <w:pPr>
        <w:numPr>
          <w:ilvl w:val="0"/>
          <w:numId w:val="41"/>
        </w:numPr>
        <w:suppressAutoHyphens/>
        <w:spacing w:after="0" w:line="240" w:lineRule="auto"/>
        <w:jc w:val="left"/>
        <w:rPr>
          <w:rFonts w:asciiTheme="minorHAnsi" w:eastAsia="Times New Roman" w:hAnsiTheme="minorHAnsi" w:cstheme="minorHAnsi"/>
          <w:color w:val="auto"/>
          <w:szCs w:val="20"/>
        </w:rPr>
      </w:pPr>
      <w:r w:rsidRPr="00B35A41">
        <w:rPr>
          <w:rFonts w:asciiTheme="minorHAnsi" w:eastAsia="Times New Roman" w:hAnsiTheme="minorHAnsi" w:cstheme="minorHAnsi"/>
          <w:b/>
          <w:color w:val="auto"/>
          <w:szCs w:val="20"/>
        </w:rPr>
        <w:t>Modalités de remise</w:t>
      </w:r>
    </w:p>
    <w:p w14:paraId="5AE97EF9" w14:textId="77777777" w:rsidR="00B35A41" w:rsidRPr="00B35A41" w:rsidRDefault="00B35A41" w:rsidP="00B35A41">
      <w:pPr>
        <w:suppressAutoHyphens/>
        <w:spacing w:after="0" w:line="240" w:lineRule="auto"/>
        <w:ind w:left="360"/>
        <w:rPr>
          <w:rFonts w:asciiTheme="minorHAnsi" w:eastAsia="Times New Roman" w:hAnsiTheme="minorHAnsi" w:cstheme="minorHAnsi"/>
          <w:color w:val="auto"/>
          <w:szCs w:val="20"/>
        </w:rPr>
      </w:pPr>
    </w:p>
    <w:p w14:paraId="4AB8F5B1" w14:textId="77777777" w:rsidR="00B35A41" w:rsidRPr="00B35A41" w:rsidRDefault="00B35A41" w:rsidP="00B35A41">
      <w:pPr>
        <w:spacing w:after="0" w:line="240" w:lineRule="auto"/>
        <w:rPr>
          <w:rFonts w:asciiTheme="minorHAnsi" w:eastAsia="Times New Roman" w:hAnsiTheme="minorHAnsi" w:cstheme="minorHAnsi"/>
          <w:color w:val="auto"/>
          <w:szCs w:val="20"/>
        </w:rPr>
      </w:pPr>
      <w:r w:rsidRPr="00B35A41">
        <w:rPr>
          <w:rFonts w:asciiTheme="minorHAnsi" w:eastAsia="Times New Roman" w:hAnsiTheme="minorHAnsi" w:cstheme="minorHAnsi"/>
          <w:color w:val="auto"/>
          <w:szCs w:val="20"/>
        </w:rPr>
        <w:t xml:space="preserve">Le candidat dépose, sur la Plate-forme des achats de l’État « marches-publics.gouv.fr », un </w:t>
      </w:r>
      <w:r w:rsidRPr="00B35A41">
        <w:rPr>
          <w:rFonts w:asciiTheme="minorHAnsi" w:eastAsia="Times New Roman" w:hAnsiTheme="minorHAnsi" w:cstheme="minorHAnsi"/>
          <w:color w:val="auto"/>
          <w:szCs w:val="20"/>
          <w:u w:val="single"/>
        </w:rPr>
        <w:t>dossier unique</w:t>
      </w:r>
      <w:r w:rsidRPr="00B35A41">
        <w:rPr>
          <w:rFonts w:asciiTheme="minorHAnsi" w:eastAsia="Times New Roman" w:hAnsiTheme="minorHAnsi" w:cstheme="minorHAnsi"/>
          <w:color w:val="auto"/>
          <w:szCs w:val="20"/>
        </w:rPr>
        <w:t xml:space="preserve"> comprenant les éléments de candidature et les éléments de l’offre. </w:t>
      </w:r>
    </w:p>
    <w:p w14:paraId="34B65BF9" w14:textId="77777777" w:rsidR="00B35A41" w:rsidRPr="00B35A41" w:rsidRDefault="00B35A41" w:rsidP="00B35A41">
      <w:pPr>
        <w:spacing w:after="0" w:line="240" w:lineRule="auto"/>
        <w:rPr>
          <w:rFonts w:asciiTheme="minorHAnsi" w:eastAsia="Times New Roman" w:hAnsiTheme="minorHAnsi" w:cstheme="minorHAnsi"/>
          <w:color w:val="auto"/>
          <w:szCs w:val="20"/>
        </w:rPr>
      </w:pPr>
    </w:p>
    <w:p w14:paraId="52F31CAC" w14:textId="77777777" w:rsidR="00B35A41" w:rsidRPr="00B35A41" w:rsidRDefault="00B35A41" w:rsidP="00B35A41">
      <w:pPr>
        <w:suppressAutoHyphens/>
        <w:spacing w:after="0" w:line="240" w:lineRule="auto"/>
        <w:rPr>
          <w:rFonts w:asciiTheme="minorHAnsi" w:eastAsia="Times New Roman" w:hAnsiTheme="minorHAnsi" w:cstheme="minorHAnsi"/>
          <w:color w:val="auto"/>
          <w:szCs w:val="20"/>
          <w:lang w:eastAsia="zh-CN"/>
        </w:rPr>
      </w:pPr>
      <w:r w:rsidRPr="00B35A41">
        <w:rPr>
          <w:rFonts w:asciiTheme="minorHAnsi" w:eastAsia="Times New Roman" w:hAnsiTheme="minorHAnsi" w:cstheme="minorHAnsi"/>
          <w:color w:val="auto"/>
          <w:szCs w:val="20"/>
          <w:lang w:eastAsia="zh-CN"/>
        </w:rPr>
        <w:t>La procédure de dépôt de pli est détaillée sur le site. Schématiquement, le soumissionnaire :</w:t>
      </w:r>
    </w:p>
    <w:p w14:paraId="539FDBAF" w14:textId="77777777" w:rsidR="00B35A41" w:rsidRPr="00B35A41" w:rsidRDefault="00B35A41" w:rsidP="00B35A41">
      <w:pPr>
        <w:suppressAutoHyphens/>
        <w:spacing w:after="0" w:line="240" w:lineRule="auto"/>
        <w:rPr>
          <w:rFonts w:asciiTheme="minorHAnsi" w:eastAsia="Times New Roman" w:hAnsiTheme="minorHAnsi" w:cstheme="minorHAnsi"/>
          <w:color w:val="auto"/>
          <w:szCs w:val="20"/>
          <w:lang w:eastAsia="zh-CN"/>
        </w:rPr>
      </w:pPr>
    </w:p>
    <w:p w14:paraId="36BBA350" w14:textId="77777777" w:rsidR="00B35A41" w:rsidRPr="00B35A41" w:rsidRDefault="00B35A41" w:rsidP="00B35A41">
      <w:pPr>
        <w:numPr>
          <w:ilvl w:val="0"/>
          <w:numId w:val="40"/>
        </w:numPr>
        <w:tabs>
          <w:tab w:val="num" w:pos="0"/>
          <w:tab w:val="left" w:pos="1776"/>
        </w:tabs>
        <w:suppressAutoHyphens/>
        <w:spacing w:after="0" w:line="240" w:lineRule="auto"/>
        <w:ind w:left="1776"/>
        <w:jc w:val="left"/>
        <w:rPr>
          <w:rFonts w:asciiTheme="minorHAnsi" w:eastAsia="Times New Roman" w:hAnsiTheme="minorHAnsi" w:cstheme="minorHAnsi"/>
          <w:color w:val="auto"/>
          <w:szCs w:val="20"/>
          <w:lang w:eastAsia="zh-CN"/>
        </w:rPr>
      </w:pPr>
      <w:r w:rsidRPr="00B35A41">
        <w:rPr>
          <w:rFonts w:asciiTheme="minorHAnsi" w:eastAsia="Times New Roman" w:hAnsiTheme="minorHAnsi" w:cstheme="minorHAnsi"/>
          <w:color w:val="auto"/>
          <w:szCs w:val="20"/>
          <w:lang w:eastAsia="zh-CN"/>
        </w:rPr>
        <w:t>Constitue son pli</w:t>
      </w:r>
    </w:p>
    <w:p w14:paraId="57750CA0" w14:textId="77777777" w:rsidR="00B35A41" w:rsidRPr="00B35A41" w:rsidRDefault="00B35A41" w:rsidP="00B35A41">
      <w:pPr>
        <w:numPr>
          <w:ilvl w:val="0"/>
          <w:numId w:val="40"/>
        </w:numPr>
        <w:tabs>
          <w:tab w:val="num" w:pos="0"/>
          <w:tab w:val="left" w:pos="1776"/>
        </w:tabs>
        <w:suppressAutoHyphens/>
        <w:spacing w:after="0" w:line="240" w:lineRule="auto"/>
        <w:ind w:left="1776"/>
        <w:jc w:val="left"/>
        <w:rPr>
          <w:rFonts w:asciiTheme="minorHAnsi" w:eastAsia="Times New Roman" w:hAnsiTheme="minorHAnsi" w:cstheme="minorHAnsi"/>
          <w:color w:val="auto"/>
          <w:szCs w:val="20"/>
          <w:lang w:eastAsia="zh-CN"/>
        </w:rPr>
      </w:pPr>
      <w:r w:rsidRPr="00B35A41">
        <w:rPr>
          <w:rFonts w:asciiTheme="minorHAnsi" w:eastAsia="Times New Roman" w:hAnsiTheme="minorHAnsi" w:cstheme="minorHAnsi"/>
          <w:color w:val="auto"/>
          <w:szCs w:val="20"/>
          <w:lang w:eastAsia="zh-CN"/>
        </w:rPr>
        <w:t>Le chiffre</w:t>
      </w:r>
    </w:p>
    <w:p w14:paraId="40724ACA" w14:textId="77777777" w:rsidR="00B35A41" w:rsidRPr="00B35A41" w:rsidRDefault="00B35A41" w:rsidP="00B35A41">
      <w:pPr>
        <w:numPr>
          <w:ilvl w:val="0"/>
          <w:numId w:val="40"/>
        </w:numPr>
        <w:tabs>
          <w:tab w:val="num" w:pos="0"/>
          <w:tab w:val="left" w:pos="1776"/>
        </w:tabs>
        <w:suppressAutoHyphens/>
        <w:spacing w:after="0" w:line="240" w:lineRule="auto"/>
        <w:ind w:left="1776"/>
        <w:jc w:val="left"/>
        <w:rPr>
          <w:rFonts w:asciiTheme="minorHAnsi" w:eastAsia="Times New Roman" w:hAnsiTheme="minorHAnsi" w:cstheme="minorHAnsi"/>
          <w:color w:val="auto"/>
          <w:szCs w:val="20"/>
          <w:lang w:eastAsia="zh-CN"/>
        </w:rPr>
      </w:pPr>
      <w:r w:rsidRPr="00B35A41">
        <w:rPr>
          <w:rFonts w:asciiTheme="minorHAnsi" w:eastAsia="Times New Roman" w:hAnsiTheme="minorHAnsi" w:cstheme="minorHAnsi"/>
          <w:color w:val="auto"/>
          <w:szCs w:val="20"/>
          <w:lang w:eastAsia="zh-CN"/>
        </w:rPr>
        <w:t>Le télécharge dans la "salle de consultation" du marché</w:t>
      </w:r>
    </w:p>
    <w:p w14:paraId="7BABFA1A" w14:textId="77777777" w:rsidR="00B35A41" w:rsidRPr="00B35A41" w:rsidRDefault="00B35A41" w:rsidP="00B35A41">
      <w:pPr>
        <w:tabs>
          <w:tab w:val="left" w:pos="1776"/>
        </w:tabs>
        <w:suppressAutoHyphens/>
        <w:spacing w:after="0" w:line="240" w:lineRule="auto"/>
        <w:ind w:left="1416"/>
        <w:rPr>
          <w:rFonts w:asciiTheme="minorHAnsi" w:eastAsia="Times New Roman" w:hAnsiTheme="minorHAnsi" w:cstheme="minorHAnsi"/>
          <w:color w:val="auto"/>
          <w:szCs w:val="20"/>
          <w:lang w:eastAsia="zh-CN"/>
        </w:rPr>
      </w:pPr>
    </w:p>
    <w:p w14:paraId="383647BA" w14:textId="77777777" w:rsidR="00057141" w:rsidRPr="007E00ED" w:rsidRDefault="00057141" w:rsidP="00057141">
      <w:pPr>
        <w:spacing w:after="0" w:line="240" w:lineRule="auto"/>
        <w:rPr>
          <w:rFonts w:asciiTheme="minorHAnsi" w:eastAsia="Times New Roman" w:hAnsiTheme="minorHAnsi" w:cstheme="minorHAnsi"/>
          <w:color w:val="auto"/>
          <w:szCs w:val="20"/>
        </w:rPr>
      </w:pPr>
      <w:r w:rsidRPr="007E00ED">
        <w:rPr>
          <w:rFonts w:asciiTheme="minorHAnsi" w:eastAsia="Times New Roman" w:hAnsiTheme="minorHAnsi" w:cstheme="minorHAnsi"/>
          <w:color w:val="auto"/>
          <w:szCs w:val="20"/>
        </w:rPr>
        <w:t>Présentation des dossiers et format des fichiers</w:t>
      </w:r>
    </w:p>
    <w:p w14:paraId="0B92331E" w14:textId="77777777" w:rsidR="007E00ED" w:rsidRDefault="007E00ED" w:rsidP="00057141">
      <w:pPr>
        <w:spacing w:after="0" w:line="240" w:lineRule="auto"/>
        <w:rPr>
          <w:rFonts w:asciiTheme="minorHAnsi" w:eastAsia="Times New Roman" w:hAnsiTheme="minorHAnsi" w:cstheme="minorHAnsi"/>
          <w:color w:val="auto"/>
          <w:szCs w:val="20"/>
        </w:rPr>
      </w:pPr>
    </w:p>
    <w:p w14:paraId="156A7D38" w14:textId="37EC9EBB" w:rsidR="00057141" w:rsidRPr="007E00ED" w:rsidRDefault="00057141" w:rsidP="00057141">
      <w:pPr>
        <w:spacing w:after="0" w:line="240" w:lineRule="auto"/>
        <w:rPr>
          <w:rFonts w:asciiTheme="minorHAnsi" w:eastAsia="Times New Roman" w:hAnsiTheme="minorHAnsi" w:cstheme="minorHAnsi"/>
          <w:color w:val="auto"/>
          <w:szCs w:val="20"/>
        </w:rPr>
      </w:pPr>
      <w:r w:rsidRPr="007E00ED">
        <w:rPr>
          <w:rFonts w:asciiTheme="minorHAnsi" w:eastAsia="Times New Roman" w:hAnsiTheme="minorHAnsi" w:cstheme="minorHAnsi"/>
          <w:color w:val="auto"/>
          <w:szCs w:val="20"/>
        </w:rPr>
        <w:t>Les formats acceptés sont les suivants : .pdf, .doc, .xls, .ppt, .odt, .ods, .odp, ainsi que les formats d'image jpg, png et de documents html.</w:t>
      </w:r>
    </w:p>
    <w:p w14:paraId="0C947F84" w14:textId="77777777" w:rsidR="007E00ED" w:rsidRDefault="007E00ED" w:rsidP="00057141">
      <w:pPr>
        <w:spacing w:after="0" w:line="240" w:lineRule="auto"/>
        <w:rPr>
          <w:rFonts w:asciiTheme="minorHAnsi" w:eastAsia="Times New Roman" w:hAnsiTheme="minorHAnsi" w:cstheme="minorHAnsi"/>
          <w:color w:val="auto"/>
          <w:szCs w:val="20"/>
        </w:rPr>
      </w:pPr>
    </w:p>
    <w:p w14:paraId="31528E3C" w14:textId="26866319" w:rsidR="00057141" w:rsidRPr="007E00ED" w:rsidRDefault="00057141" w:rsidP="00057141">
      <w:pPr>
        <w:spacing w:after="0" w:line="240" w:lineRule="auto"/>
        <w:rPr>
          <w:rFonts w:asciiTheme="minorHAnsi" w:eastAsia="Times New Roman" w:hAnsiTheme="minorHAnsi" w:cstheme="minorHAnsi"/>
          <w:color w:val="auto"/>
          <w:szCs w:val="20"/>
        </w:rPr>
      </w:pPr>
      <w:r w:rsidRPr="007E00ED">
        <w:rPr>
          <w:rFonts w:asciiTheme="minorHAnsi" w:eastAsia="Times New Roman" w:hAnsiTheme="minorHAnsi" w:cstheme="minorHAnsi"/>
          <w:color w:val="auto"/>
          <w:szCs w:val="20"/>
        </w:rPr>
        <w:t>Le candidat ne doit pas utiliser de code actif dans sa réponse, tels que :</w:t>
      </w:r>
    </w:p>
    <w:p w14:paraId="472752D0" w14:textId="77777777" w:rsidR="00057141" w:rsidRPr="007E00ED" w:rsidRDefault="00057141" w:rsidP="00057141">
      <w:pPr>
        <w:spacing w:after="0" w:line="240" w:lineRule="auto"/>
        <w:rPr>
          <w:rFonts w:asciiTheme="minorHAnsi" w:eastAsia="Times New Roman" w:hAnsiTheme="minorHAnsi" w:cstheme="minorHAnsi"/>
          <w:color w:val="auto"/>
          <w:szCs w:val="20"/>
        </w:rPr>
      </w:pPr>
      <w:r w:rsidRPr="007E00ED">
        <w:rPr>
          <w:rFonts w:asciiTheme="minorHAnsi" w:eastAsia="Times New Roman" w:hAnsiTheme="minorHAnsi" w:cstheme="minorHAnsi"/>
          <w:color w:val="auto"/>
          <w:szCs w:val="20"/>
        </w:rPr>
        <w:t>- Formats exécutables, .exe, .com, .scr, etc. ;</w:t>
      </w:r>
    </w:p>
    <w:p w14:paraId="4AA0C62F" w14:textId="77777777" w:rsidR="00057141" w:rsidRPr="007E00ED" w:rsidRDefault="00057141" w:rsidP="00057141">
      <w:pPr>
        <w:spacing w:after="0" w:line="240" w:lineRule="auto"/>
        <w:rPr>
          <w:rFonts w:asciiTheme="minorHAnsi" w:eastAsia="Times New Roman" w:hAnsiTheme="minorHAnsi" w:cstheme="minorHAnsi"/>
          <w:color w:val="auto"/>
          <w:szCs w:val="20"/>
        </w:rPr>
      </w:pPr>
      <w:r w:rsidRPr="007E00ED">
        <w:rPr>
          <w:rFonts w:asciiTheme="minorHAnsi" w:eastAsia="Times New Roman" w:hAnsiTheme="minorHAnsi" w:cstheme="minorHAnsi"/>
          <w:color w:val="auto"/>
          <w:szCs w:val="20"/>
        </w:rPr>
        <w:lastRenderedPageBreak/>
        <w:t>- Macros ;</w:t>
      </w:r>
    </w:p>
    <w:p w14:paraId="14DFE400" w14:textId="77777777" w:rsidR="00057141" w:rsidRPr="007E00ED" w:rsidRDefault="00057141" w:rsidP="00057141">
      <w:pPr>
        <w:spacing w:after="0" w:line="240" w:lineRule="auto"/>
        <w:rPr>
          <w:rFonts w:asciiTheme="minorHAnsi" w:eastAsia="Times New Roman" w:hAnsiTheme="minorHAnsi" w:cstheme="minorHAnsi"/>
          <w:color w:val="auto"/>
          <w:szCs w:val="20"/>
        </w:rPr>
      </w:pPr>
      <w:r w:rsidRPr="007E00ED">
        <w:rPr>
          <w:rFonts w:asciiTheme="minorHAnsi" w:eastAsia="Times New Roman" w:hAnsiTheme="minorHAnsi" w:cstheme="minorHAnsi"/>
          <w:color w:val="auto"/>
          <w:szCs w:val="20"/>
        </w:rPr>
        <w:t xml:space="preserve">- ActiveX, Applets, scripts, etc. </w:t>
      </w:r>
    </w:p>
    <w:p w14:paraId="7FFD6C72" w14:textId="53B35F4E" w:rsidR="00057141" w:rsidRPr="007E00ED" w:rsidRDefault="00057141" w:rsidP="00B35A41">
      <w:pPr>
        <w:spacing w:after="40" w:line="288" w:lineRule="auto"/>
        <w:rPr>
          <w:rFonts w:asciiTheme="minorHAnsi" w:eastAsia="Times New Roman" w:hAnsiTheme="minorHAnsi" w:cstheme="minorHAnsi"/>
          <w:color w:val="000000"/>
          <w:szCs w:val="20"/>
        </w:rPr>
      </w:pPr>
    </w:p>
    <w:p w14:paraId="01F26A7C" w14:textId="77777777" w:rsidR="00057141" w:rsidRPr="007E00ED" w:rsidRDefault="00057141" w:rsidP="00057141">
      <w:pPr>
        <w:spacing w:after="0" w:line="240" w:lineRule="auto"/>
        <w:rPr>
          <w:rFonts w:asciiTheme="minorHAnsi" w:eastAsia="Times New Roman" w:hAnsiTheme="minorHAnsi" w:cstheme="minorHAnsi"/>
          <w:color w:val="auto"/>
          <w:szCs w:val="20"/>
          <w:u w:val="single"/>
        </w:rPr>
      </w:pPr>
      <w:r w:rsidRPr="007E00ED">
        <w:rPr>
          <w:rFonts w:asciiTheme="minorHAnsi" w:eastAsia="Times New Roman" w:hAnsiTheme="minorHAnsi" w:cstheme="minorHAnsi"/>
          <w:color w:val="auto"/>
          <w:szCs w:val="20"/>
          <w:u w:val="single"/>
        </w:rPr>
        <w:t>Horodatage</w:t>
      </w:r>
    </w:p>
    <w:p w14:paraId="26208B79" w14:textId="77777777" w:rsidR="007E00ED" w:rsidRDefault="007E00ED" w:rsidP="00057141">
      <w:pPr>
        <w:spacing w:after="0" w:line="240" w:lineRule="auto"/>
        <w:rPr>
          <w:rFonts w:asciiTheme="minorHAnsi" w:eastAsia="Times New Roman" w:hAnsiTheme="minorHAnsi" w:cstheme="minorHAnsi"/>
          <w:color w:val="auto"/>
          <w:szCs w:val="20"/>
        </w:rPr>
      </w:pPr>
    </w:p>
    <w:p w14:paraId="4BEBBC70" w14:textId="6B8345FA" w:rsidR="00057141" w:rsidRPr="007E00ED" w:rsidRDefault="007E00ED" w:rsidP="00057141">
      <w:pPr>
        <w:spacing w:after="0" w:line="240" w:lineRule="auto"/>
        <w:rPr>
          <w:rFonts w:asciiTheme="minorHAnsi" w:eastAsia="Times New Roman" w:hAnsiTheme="minorHAnsi" w:cstheme="minorHAnsi"/>
          <w:color w:val="auto"/>
          <w:szCs w:val="20"/>
        </w:rPr>
      </w:pPr>
      <w:r>
        <w:rPr>
          <w:rFonts w:asciiTheme="minorHAnsi" w:eastAsia="Times New Roman" w:hAnsiTheme="minorHAnsi" w:cstheme="minorHAnsi"/>
          <w:color w:val="auto"/>
          <w:szCs w:val="20"/>
        </w:rPr>
        <w:t>L</w:t>
      </w:r>
      <w:r w:rsidR="00057141" w:rsidRPr="007E00ED">
        <w:rPr>
          <w:rFonts w:asciiTheme="minorHAnsi" w:eastAsia="Times New Roman" w:hAnsiTheme="minorHAnsi" w:cstheme="minorHAnsi"/>
          <w:color w:val="auto"/>
          <w:szCs w:val="20"/>
        </w:rPr>
        <w:t>es plis transmis par voie électronique sont horodatés. Tout dossier dont le dépôt se termine après la date et l'heure limite est considéré comme hors délai.</w:t>
      </w:r>
    </w:p>
    <w:p w14:paraId="2DA8E0AB" w14:textId="68295981" w:rsidR="00057141" w:rsidRPr="007E00ED" w:rsidRDefault="00057141" w:rsidP="00057141">
      <w:pPr>
        <w:spacing w:after="0" w:line="240" w:lineRule="auto"/>
        <w:rPr>
          <w:rFonts w:asciiTheme="minorHAnsi" w:eastAsia="Times New Roman" w:hAnsiTheme="minorHAnsi" w:cstheme="minorHAnsi"/>
          <w:color w:val="auto"/>
          <w:szCs w:val="20"/>
        </w:rPr>
      </w:pPr>
      <w:r w:rsidRPr="007E00ED">
        <w:rPr>
          <w:rFonts w:asciiTheme="minorHAnsi" w:eastAsia="Times New Roman" w:hAnsiTheme="minorHAnsi" w:cstheme="minorHAnsi"/>
          <w:color w:val="auto"/>
          <w:szCs w:val="20"/>
        </w:rPr>
        <w:t>En cas d'indisponibilité de la plate-forme empêchant la remise des plis dans les délais fixés par la consultation, la date et l'heure de remise des</w:t>
      </w:r>
      <w:r w:rsidR="003D2218" w:rsidRPr="007E00ED">
        <w:rPr>
          <w:rFonts w:asciiTheme="minorHAnsi" w:eastAsia="Times New Roman" w:hAnsiTheme="minorHAnsi" w:cstheme="minorHAnsi"/>
          <w:color w:val="auto"/>
          <w:szCs w:val="20"/>
        </w:rPr>
        <w:t xml:space="preserve"> plis </w:t>
      </w:r>
      <w:r w:rsidRPr="007E00ED">
        <w:rPr>
          <w:rFonts w:asciiTheme="minorHAnsi" w:eastAsia="Times New Roman" w:hAnsiTheme="minorHAnsi" w:cstheme="minorHAnsi"/>
          <w:color w:val="auto"/>
          <w:szCs w:val="20"/>
        </w:rPr>
        <w:t xml:space="preserve">peuvent être modifiées. </w:t>
      </w:r>
    </w:p>
    <w:p w14:paraId="42BFD1A5" w14:textId="77777777" w:rsidR="00057141" w:rsidRPr="007E00ED" w:rsidRDefault="00057141" w:rsidP="00057141">
      <w:pPr>
        <w:spacing w:after="0" w:line="240" w:lineRule="auto"/>
        <w:rPr>
          <w:rFonts w:asciiTheme="minorHAnsi" w:eastAsia="Times New Roman" w:hAnsiTheme="minorHAnsi" w:cstheme="minorHAnsi"/>
          <w:color w:val="auto"/>
          <w:szCs w:val="20"/>
        </w:rPr>
      </w:pPr>
    </w:p>
    <w:p w14:paraId="53DA7265" w14:textId="3ABCF153" w:rsidR="00057141" w:rsidRPr="007E00ED" w:rsidRDefault="00057141" w:rsidP="00057141">
      <w:pPr>
        <w:spacing w:after="0" w:line="240" w:lineRule="auto"/>
        <w:rPr>
          <w:rFonts w:asciiTheme="minorHAnsi" w:eastAsia="Times New Roman" w:hAnsiTheme="minorHAnsi" w:cstheme="minorHAnsi"/>
          <w:color w:val="auto"/>
          <w:szCs w:val="20"/>
        </w:rPr>
      </w:pPr>
      <w:r w:rsidRPr="007E00ED">
        <w:rPr>
          <w:rFonts w:asciiTheme="minorHAnsi" w:eastAsia="Times New Roman" w:hAnsiTheme="minorHAnsi" w:cstheme="minorHAnsi"/>
          <w:color w:val="auto"/>
          <w:szCs w:val="20"/>
        </w:rPr>
        <w:t xml:space="preserve">Conformément à l’article R. 2151-6 du code de la commande publique, le soumissionnaire transmet son </w:t>
      </w:r>
      <w:r w:rsidR="003D2218" w:rsidRPr="007E00ED">
        <w:rPr>
          <w:rFonts w:asciiTheme="minorHAnsi" w:eastAsia="Times New Roman" w:hAnsiTheme="minorHAnsi" w:cstheme="minorHAnsi"/>
          <w:color w:val="auto"/>
          <w:szCs w:val="20"/>
        </w:rPr>
        <w:t>pli en</w:t>
      </w:r>
      <w:r w:rsidRPr="007E00ED">
        <w:rPr>
          <w:rFonts w:asciiTheme="minorHAnsi" w:eastAsia="Times New Roman" w:hAnsiTheme="minorHAnsi" w:cstheme="minorHAnsi"/>
          <w:color w:val="auto"/>
          <w:szCs w:val="20"/>
        </w:rPr>
        <w:t xml:space="preserve"> une seule fois. Si plusieurs </w:t>
      </w:r>
      <w:r w:rsidR="003D2218" w:rsidRPr="007E00ED">
        <w:rPr>
          <w:rFonts w:asciiTheme="minorHAnsi" w:eastAsia="Times New Roman" w:hAnsiTheme="minorHAnsi" w:cstheme="minorHAnsi"/>
          <w:color w:val="auto"/>
          <w:szCs w:val="20"/>
        </w:rPr>
        <w:t xml:space="preserve">plis </w:t>
      </w:r>
      <w:r w:rsidRPr="007E00ED">
        <w:rPr>
          <w:rFonts w:asciiTheme="minorHAnsi" w:eastAsia="Times New Roman" w:hAnsiTheme="minorHAnsi" w:cstheme="minorHAnsi"/>
          <w:color w:val="auto"/>
          <w:szCs w:val="20"/>
        </w:rPr>
        <w:t xml:space="preserve">sont successivement transmis par un même candidat, seul est ouvert le dernier dossier reçu par l'acheteur dans le délai fixé pour la remise des </w:t>
      </w:r>
      <w:r w:rsidR="003D2218" w:rsidRPr="007E00ED">
        <w:rPr>
          <w:rFonts w:asciiTheme="minorHAnsi" w:eastAsia="Times New Roman" w:hAnsiTheme="minorHAnsi" w:cstheme="minorHAnsi"/>
          <w:color w:val="auto"/>
          <w:szCs w:val="20"/>
        </w:rPr>
        <w:t>plis.</w:t>
      </w:r>
    </w:p>
    <w:p w14:paraId="7E636328" w14:textId="77777777" w:rsidR="00057141" w:rsidRPr="007E00ED" w:rsidRDefault="00057141" w:rsidP="00057141">
      <w:pPr>
        <w:spacing w:after="0" w:line="240" w:lineRule="auto"/>
        <w:rPr>
          <w:rFonts w:asciiTheme="minorHAnsi" w:eastAsia="Times New Roman" w:hAnsiTheme="minorHAnsi" w:cstheme="minorHAnsi"/>
          <w:color w:val="auto"/>
          <w:szCs w:val="20"/>
        </w:rPr>
      </w:pPr>
    </w:p>
    <w:p w14:paraId="0FA6A5AB" w14:textId="0F2455D4" w:rsidR="00B35A41" w:rsidRPr="00B35A41" w:rsidRDefault="00B35A41" w:rsidP="00B35A41">
      <w:pPr>
        <w:spacing w:after="40" w:line="288" w:lineRule="auto"/>
        <w:rPr>
          <w:rFonts w:asciiTheme="minorHAnsi" w:eastAsia="Times New Roman" w:hAnsiTheme="minorHAnsi" w:cstheme="minorHAnsi"/>
          <w:color w:val="auto"/>
          <w:szCs w:val="20"/>
        </w:rPr>
      </w:pPr>
      <w:r w:rsidRPr="00B35A41">
        <w:rPr>
          <w:rFonts w:asciiTheme="minorHAnsi" w:eastAsia="Times New Roman" w:hAnsiTheme="minorHAnsi" w:cstheme="minorHAnsi"/>
          <w:color w:val="000000"/>
          <w:szCs w:val="20"/>
        </w:rPr>
        <w:t xml:space="preserve">Les plis devront être transmis avant le jour et l’heure inscrits sur la première page du présent règlement de la consultation. L’heure limite retenue pour la réception du pli correspondra au dernier octet reçu. Les plis parvenus après cette date et heure limites par voie dématérialisée seront éliminés sans avoir été lus et le candidat en sera informé. </w:t>
      </w:r>
    </w:p>
    <w:p w14:paraId="072E4C18" w14:textId="77777777" w:rsidR="00B35A41" w:rsidRPr="00B35A41" w:rsidRDefault="00B35A41" w:rsidP="00B35A41">
      <w:pPr>
        <w:spacing w:after="40" w:line="288" w:lineRule="auto"/>
        <w:rPr>
          <w:rFonts w:asciiTheme="minorHAnsi" w:eastAsia="Times New Roman" w:hAnsiTheme="minorHAnsi" w:cstheme="minorHAnsi"/>
          <w:color w:val="auto"/>
          <w:szCs w:val="20"/>
        </w:rPr>
      </w:pPr>
      <w:r w:rsidRPr="00B35A41">
        <w:rPr>
          <w:rFonts w:asciiTheme="minorHAnsi" w:eastAsia="Times New Roman" w:hAnsiTheme="minorHAnsi" w:cstheme="minorHAnsi"/>
          <w:color w:val="000000"/>
          <w:szCs w:val="20"/>
        </w:rPr>
        <w:t xml:space="preserve">Afin de pouvoir décompresser et lire les documents mis à disposition, le pouvoir adjudicateur invite les soumissionnaires à disposer des formats ci-dessous. Cette liste vise à faciliter le téléchargement et la lecture des documents. Pour tout autre format qui serait utilisé par le candidat, celui-ci devra transmettre l'adresse d'un site sur lequel le pouvoir adjudicateur pourra télécharger gratuitement un outil en permettant la lecture. </w:t>
      </w:r>
    </w:p>
    <w:p w14:paraId="57EA9719" w14:textId="77777777" w:rsidR="00B35A41" w:rsidRPr="00B35A41" w:rsidRDefault="00B35A41" w:rsidP="00B35A41">
      <w:pPr>
        <w:spacing w:after="0" w:line="240" w:lineRule="auto"/>
        <w:rPr>
          <w:rFonts w:asciiTheme="minorHAnsi" w:eastAsia="Times New Roman" w:hAnsiTheme="minorHAnsi" w:cstheme="minorHAnsi"/>
          <w:color w:val="000000"/>
          <w:szCs w:val="20"/>
        </w:rPr>
      </w:pPr>
    </w:p>
    <w:p w14:paraId="5DB36C94" w14:textId="77777777" w:rsidR="00B35A41" w:rsidRPr="00B35A41" w:rsidRDefault="00B35A41" w:rsidP="00B35A41">
      <w:pPr>
        <w:spacing w:after="0" w:line="240" w:lineRule="auto"/>
        <w:rPr>
          <w:rFonts w:asciiTheme="minorHAnsi" w:eastAsia="Times New Roman" w:hAnsiTheme="minorHAnsi" w:cstheme="minorHAnsi"/>
          <w:color w:val="auto"/>
          <w:szCs w:val="20"/>
        </w:rPr>
      </w:pPr>
      <w:r w:rsidRPr="00B35A41">
        <w:rPr>
          <w:rFonts w:asciiTheme="minorHAnsi" w:eastAsia="Times New Roman" w:hAnsiTheme="minorHAnsi" w:cstheme="minorHAnsi"/>
          <w:color w:val="000000"/>
          <w:szCs w:val="20"/>
        </w:rPr>
        <w:t>En cas de rematérialisation par le pouvoir adjudicateur des pièces transmises par voie dématérialisée, l’attributaire sera invité à une séance de signature de ses pièces.</w:t>
      </w:r>
    </w:p>
    <w:p w14:paraId="47594314" w14:textId="77777777" w:rsidR="00B35A41" w:rsidRPr="00B35A41" w:rsidRDefault="00B35A41" w:rsidP="00B35A41">
      <w:pPr>
        <w:spacing w:after="0" w:line="240" w:lineRule="auto"/>
        <w:jc w:val="left"/>
        <w:rPr>
          <w:rFonts w:asciiTheme="minorHAnsi" w:eastAsia="Times New Roman" w:hAnsiTheme="minorHAnsi" w:cstheme="minorHAnsi"/>
          <w:color w:val="000000"/>
          <w:szCs w:val="20"/>
        </w:rPr>
      </w:pPr>
    </w:p>
    <w:p w14:paraId="466F43E3" w14:textId="77777777" w:rsidR="00B35A41" w:rsidRPr="007E00ED" w:rsidRDefault="00B35A41" w:rsidP="00B35A41">
      <w:pPr>
        <w:numPr>
          <w:ilvl w:val="0"/>
          <w:numId w:val="41"/>
        </w:numPr>
        <w:suppressAutoHyphens/>
        <w:spacing w:after="0" w:line="240" w:lineRule="auto"/>
        <w:jc w:val="left"/>
        <w:rPr>
          <w:rFonts w:asciiTheme="minorHAnsi" w:eastAsia="Times New Roman" w:hAnsiTheme="minorHAnsi" w:cstheme="minorHAnsi"/>
          <w:b/>
          <w:color w:val="auto"/>
          <w:szCs w:val="20"/>
        </w:rPr>
      </w:pPr>
      <w:bookmarkStart w:id="110" w:name="_Toc97887240"/>
      <w:r w:rsidRPr="00B35A41">
        <w:rPr>
          <w:rFonts w:asciiTheme="minorHAnsi" w:eastAsia="Times New Roman" w:hAnsiTheme="minorHAnsi" w:cstheme="minorHAnsi"/>
          <w:color w:val="auto"/>
          <w:szCs w:val="20"/>
        </w:rPr>
        <w:t xml:space="preserve"> </w:t>
      </w:r>
      <w:r w:rsidRPr="007E00ED">
        <w:rPr>
          <w:rFonts w:asciiTheme="minorHAnsi" w:eastAsia="Times New Roman" w:hAnsiTheme="minorHAnsi" w:cstheme="minorHAnsi"/>
          <w:b/>
          <w:color w:val="auto"/>
          <w:szCs w:val="20"/>
        </w:rPr>
        <w:t>La copie de sauvegarde</w:t>
      </w:r>
      <w:bookmarkEnd w:id="110"/>
    </w:p>
    <w:p w14:paraId="15495D6E" w14:textId="77777777" w:rsidR="00F35F85" w:rsidRPr="007E00ED" w:rsidRDefault="00B35A41" w:rsidP="00262BEF">
      <w:pPr>
        <w:rPr>
          <w:rFonts w:asciiTheme="minorHAnsi" w:eastAsia="Times New Roman" w:hAnsiTheme="minorHAnsi" w:cstheme="minorHAnsi"/>
          <w:color w:val="auto"/>
          <w:szCs w:val="20"/>
        </w:rPr>
      </w:pPr>
      <w:r w:rsidRPr="007E00ED">
        <w:rPr>
          <w:rFonts w:asciiTheme="minorHAnsi" w:eastAsia="Times New Roman" w:hAnsiTheme="minorHAnsi" w:cstheme="minorHAnsi"/>
          <w:color w:val="4F6228"/>
          <w:szCs w:val="20"/>
        </w:rPr>
        <w:br/>
      </w:r>
      <w:r w:rsidRPr="007E00ED">
        <w:rPr>
          <w:rFonts w:asciiTheme="minorHAnsi" w:eastAsia="Times New Roman" w:hAnsiTheme="minorHAnsi" w:cstheme="minorHAnsi"/>
          <w:color w:val="auto"/>
          <w:szCs w:val="20"/>
        </w:rPr>
        <w:t>Le candidat peut adresser une copie de sauvegarde de ce dossier sur support physique électronique (cd-rom, dvd-rom, clé USB, etc.). La copie remise doit alors se présenter sous la même forme que le dossier remis sur la pla</w:t>
      </w:r>
      <w:r w:rsidR="003D2218" w:rsidRPr="007E00ED">
        <w:rPr>
          <w:rFonts w:asciiTheme="minorHAnsi" w:eastAsia="Times New Roman" w:hAnsiTheme="minorHAnsi" w:cstheme="minorHAnsi"/>
          <w:color w:val="auto"/>
          <w:szCs w:val="20"/>
        </w:rPr>
        <w:t>teforme des achats de l’Etat, PLACE et adressée à l’adresse suivante :</w:t>
      </w:r>
    </w:p>
    <w:p w14:paraId="3ECB9DB7" w14:textId="1D62D8CD" w:rsidR="00F35F85" w:rsidRPr="007E00ED" w:rsidRDefault="00F35F85" w:rsidP="00F35F85">
      <w:pPr>
        <w:jc w:val="center"/>
        <w:rPr>
          <w:rFonts w:asciiTheme="minorHAnsi" w:eastAsia="Times New Roman" w:hAnsiTheme="minorHAnsi" w:cstheme="minorHAnsi"/>
          <w:b/>
          <w:bCs/>
          <w:color w:val="auto"/>
          <w:szCs w:val="20"/>
        </w:rPr>
      </w:pPr>
      <w:r w:rsidRPr="007E00ED">
        <w:rPr>
          <w:rFonts w:asciiTheme="minorHAnsi" w:eastAsia="Times New Roman" w:hAnsiTheme="minorHAnsi" w:cstheme="minorHAnsi"/>
          <w:b/>
          <w:bCs/>
          <w:color w:val="auto"/>
          <w:szCs w:val="20"/>
        </w:rPr>
        <w:t>Mission ministérielle des achats (MMA)</w:t>
      </w:r>
    </w:p>
    <w:p w14:paraId="7423F1CF" w14:textId="79970A1D" w:rsidR="00F35F85" w:rsidRPr="007E00ED" w:rsidRDefault="00F35F85" w:rsidP="00E02B8D">
      <w:pPr>
        <w:jc w:val="center"/>
        <w:rPr>
          <w:rFonts w:asciiTheme="minorHAnsi" w:eastAsia="Times New Roman" w:hAnsiTheme="minorHAnsi" w:cstheme="minorHAnsi"/>
          <w:b/>
          <w:bCs/>
          <w:color w:val="auto"/>
          <w:szCs w:val="20"/>
        </w:rPr>
      </w:pPr>
      <w:r w:rsidRPr="007E00ED">
        <w:rPr>
          <w:rFonts w:asciiTheme="minorHAnsi" w:eastAsia="Times New Roman" w:hAnsiTheme="minorHAnsi" w:cstheme="minorHAnsi"/>
          <w:b/>
          <w:bCs/>
          <w:color w:val="auto"/>
          <w:szCs w:val="20"/>
        </w:rPr>
        <w:t>Pôle travaux-Bureau HAL 028</w:t>
      </w:r>
    </w:p>
    <w:p w14:paraId="6F696AB4" w14:textId="5329A39A" w:rsidR="00F35F85" w:rsidRPr="007E00ED" w:rsidRDefault="00F35F85" w:rsidP="00E02B8D">
      <w:pPr>
        <w:jc w:val="center"/>
        <w:rPr>
          <w:rFonts w:asciiTheme="minorHAnsi" w:eastAsia="Times New Roman" w:hAnsiTheme="minorHAnsi" w:cstheme="minorHAnsi"/>
          <w:b/>
          <w:bCs/>
          <w:color w:val="auto"/>
          <w:szCs w:val="20"/>
        </w:rPr>
      </w:pPr>
      <w:r w:rsidRPr="007E00ED">
        <w:rPr>
          <w:rFonts w:asciiTheme="minorHAnsi" w:eastAsia="Times New Roman" w:hAnsiTheme="minorHAnsi" w:cstheme="minorHAnsi"/>
          <w:b/>
          <w:bCs/>
          <w:color w:val="auto"/>
          <w:szCs w:val="20"/>
        </w:rPr>
        <w:t>27 rue de la convention CS 91533</w:t>
      </w:r>
    </w:p>
    <w:p w14:paraId="30BF8064" w14:textId="77777777" w:rsidR="00F35F85" w:rsidRPr="00E02B8D" w:rsidRDefault="00F35F85" w:rsidP="00E02B8D">
      <w:pPr>
        <w:jc w:val="center"/>
        <w:rPr>
          <w:rFonts w:asciiTheme="minorHAnsi" w:eastAsia="Times New Roman" w:hAnsiTheme="minorHAnsi" w:cstheme="minorHAnsi"/>
          <w:b/>
          <w:bCs/>
          <w:color w:val="auto"/>
          <w:szCs w:val="20"/>
        </w:rPr>
      </w:pPr>
      <w:r w:rsidRPr="007E00ED">
        <w:rPr>
          <w:rFonts w:asciiTheme="minorHAnsi" w:eastAsia="Times New Roman" w:hAnsiTheme="minorHAnsi" w:cstheme="minorHAnsi"/>
          <w:b/>
          <w:bCs/>
          <w:color w:val="auto"/>
          <w:szCs w:val="20"/>
        </w:rPr>
        <w:t>75732 Paris Cedex 15</w:t>
      </w:r>
    </w:p>
    <w:p w14:paraId="78D74676" w14:textId="2110F369" w:rsidR="00262BEF" w:rsidRDefault="00262BEF" w:rsidP="00262BEF">
      <w:pPr>
        <w:rPr>
          <w:rFonts w:cstheme="minorHAnsi"/>
          <w:szCs w:val="20"/>
        </w:rPr>
      </w:pPr>
      <w:r w:rsidRPr="00B02BED">
        <w:rPr>
          <w:rFonts w:cstheme="minorHAnsi"/>
          <w:szCs w:val="20"/>
        </w:rPr>
        <w:t>Les copies de sauvegarde qui parviendraient hors délai seront détruites sans avoir été examinées.</w:t>
      </w:r>
    </w:p>
    <w:p w14:paraId="5D677435" w14:textId="77777777" w:rsidR="00B35A41" w:rsidRPr="00B35A41" w:rsidRDefault="00B35A41" w:rsidP="00B35A41">
      <w:pPr>
        <w:spacing w:line="288" w:lineRule="auto"/>
        <w:rPr>
          <w:rFonts w:ascii="Century Gothic" w:eastAsia="Times New Roman" w:hAnsi="Century Gothic" w:cs="Arial"/>
          <w:color w:val="auto"/>
          <w:sz w:val="16"/>
          <w:szCs w:val="16"/>
        </w:rPr>
      </w:pPr>
    </w:p>
    <w:p w14:paraId="54A733EC" w14:textId="3EFAE8E6" w:rsidR="00381D00" w:rsidRPr="00716EE7" w:rsidRDefault="00381D00" w:rsidP="00381D00">
      <w:pPr>
        <w:pStyle w:val="Titre1ALTEREA2018"/>
        <w:rPr>
          <w:rFonts w:eastAsia="Times New Roman"/>
        </w:rPr>
      </w:pPr>
      <w:bookmarkStart w:id="111" w:name="_Toc195716392"/>
      <w:r>
        <w:rPr>
          <w:rFonts w:eastAsia="Times New Roman"/>
        </w:rPr>
        <w:t xml:space="preserve">Sélection des candidatures </w:t>
      </w:r>
      <w:r w:rsidRPr="00B35A41">
        <w:rPr>
          <w:rFonts w:eastAsia="Times New Roman"/>
        </w:rPr>
        <w:t>(1ème étape de la procédure « phase candidature »)</w:t>
      </w:r>
      <w:bookmarkEnd w:id="111"/>
    </w:p>
    <w:p w14:paraId="3629678A" w14:textId="77777777" w:rsidR="00426CF0" w:rsidRDefault="00426CF0" w:rsidP="0078672A">
      <w:pPr>
        <w:rPr>
          <w:rFonts w:asciiTheme="minorHAnsi" w:eastAsia="Times New Roman" w:hAnsiTheme="minorHAnsi" w:cstheme="minorHAnsi"/>
          <w:color w:val="auto"/>
          <w:szCs w:val="20"/>
        </w:rPr>
      </w:pPr>
    </w:p>
    <w:p w14:paraId="405DBA18" w14:textId="29156DFE" w:rsidR="0078672A" w:rsidRPr="0078672A" w:rsidRDefault="0078672A" w:rsidP="0078672A">
      <w:pPr>
        <w:rPr>
          <w:rFonts w:asciiTheme="minorHAnsi" w:eastAsia="Times New Roman" w:hAnsiTheme="minorHAnsi" w:cstheme="minorHAnsi"/>
          <w:color w:val="auto"/>
          <w:szCs w:val="20"/>
        </w:rPr>
      </w:pPr>
      <w:r w:rsidRPr="0078672A">
        <w:rPr>
          <w:rFonts w:asciiTheme="minorHAnsi" w:eastAsia="Times New Roman" w:hAnsiTheme="minorHAnsi" w:cstheme="minorHAnsi"/>
          <w:color w:val="auto"/>
          <w:szCs w:val="20"/>
        </w:rPr>
        <w:t xml:space="preserve">L’acheteur ne souhaite pas restreindre le nombre de candidats admis à présenter une offre initiale. </w:t>
      </w:r>
    </w:p>
    <w:p w14:paraId="66B91052" w14:textId="77777777" w:rsidR="0078672A" w:rsidRPr="007E00ED" w:rsidRDefault="0078672A" w:rsidP="0078672A">
      <w:pPr>
        <w:rPr>
          <w:rFonts w:asciiTheme="minorHAnsi" w:eastAsia="Times New Roman" w:hAnsiTheme="minorHAnsi" w:cstheme="minorHAnsi"/>
          <w:color w:val="auto"/>
          <w:sz w:val="12"/>
          <w:szCs w:val="12"/>
        </w:rPr>
      </w:pPr>
    </w:p>
    <w:p w14:paraId="64B3FF51" w14:textId="77777777" w:rsidR="0078672A" w:rsidRPr="0078672A" w:rsidRDefault="0078672A" w:rsidP="0078672A">
      <w:pPr>
        <w:rPr>
          <w:rFonts w:asciiTheme="minorHAnsi" w:eastAsia="Times New Roman" w:hAnsiTheme="minorHAnsi" w:cstheme="minorHAnsi"/>
          <w:color w:val="auto"/>
          <w:szCs w:val="20"/>
        </w:rPr>
      </w:pPr>
      <w:r w:rsidRPr="0078672A">
        <w:rPr>
          <w:rFonts w:asciiTheme="minorHAnsi" w:eastAsia="Times New Roman" w:hAnsiTheme="minorHAnsi" w:cstheme="minorHAnsi"/>
          <w:color w:val="auto"/>
          <w:szCs w:val="20"/>
        </w:rPr>
        <w:t>Les candidatures seront admises dès l’instant que les pièces demandées à l’article 2 seront complètes et que les capacités financières, techniques et professionnelles auront été vérifiées. Si l’acheteur constate que les pièces exigées sont manquantes ou incomplètes, il peut décider de demander aux candidats de produire ou compléter ces pièces dans un délai maximum de 4 jours ouvrés.</w:t>
      </w:r>
    </w:p>
    <w:p w14:paraId="6856A4FC" w14:textId="77777777" w:rsidR="0078672A" w:rsidRPr="007E00ED" w:rsidRDefault="0078672A" w:rsidP="0078672A">
      <w:pPr>
        <w:rPr>
          <w:rFonts w:asciiTheme="minorHAnsi" w:eastAsia="Times New Roman" w:hAnsiTheme="minorHAnsi" w:cstheme="minorHAnsi"/>
          <w:color w:val="auto"/>
          <w:sz w:val="12"/>
          <w:szCs w:val="12"/>
        </w:rPr>
      </w:pPr>
    </w:p>
    <w:p w14:paraId="5F043A3A" w14:textId="77777777" w:rsidR="0078672A" w:rsidRPr="0078672A" w:rsidRDefault="0078672A" w:rsidP="0078672A">
      <w:pPr>
        <w:rPr>
          <w:rFonts w:asciiTheme="minorHAnsi" w:eastAsia="Times New Roman" w:hAnsiTheme="minorHAnsi" w:cstheme="minorHAnsi"/>
          <w:color w:val="auto"/>
          <w:szCs w:val="20"/>
        </w:rPr>
      </w:pPr>
      <w:r w:rsidRPr="0078672A">
        <w:rPr>
          <w:rFonts w:asciiTheme="minorHAnsi" w:eastAsia="Times New Roman" w:hAnsiTheme="minorHAnsi" w:cstheme="minorHAnsi"/>
          <w:color w:val="auto"/>
          <w:szCs w:val="20"/>
        </w:rPr>
        <w:t>Ne seront pas admises :</w:t>
      </w:r>
    </w:p>
    <w:p w14:paraId="24E739B4" w14:textId="77777777" w:rsidR="0078672A" w:rsidRPr="0078672A" w:rsidRDefault="0078672A" w:rsidP="0078672A">
      <w:pPr>
        <w:rPr>
          <w:rFonts w:asciiTheme="minorHAnsi" w:eastAsia="Times New Roman" w:hAnsiTheme="minorHAnsi" w:cstheme="minorHAnsi"/>
          <w:color w:val="auto"/>
          <w:szCs w:val="20"/>
        </w:rPr>
      </w:pPr>
      <w:r w:rsidRPr="0078672A">
        <w:rPr>
          <w:rFonts w:asciiTheme="minorHAnsi" w:eastAsia="Times New Roman" w:hAnsiTheme="minorHAnsi" w:cstheme="minorHAnsi"/>
          <w:color w:val="auto"/>
          <w:szCs w:val="20"/>
        </w:rPr>
        <w:t>1) les candidatures incomplètes, le cas échéant après demande de régularisation si l’acheteur le décide,</w:t>
      </w:r>
    </w:p>
    <w:p w14:paraId="16A2BB11" w14:textId="77777777" w:rsidR="0078672A" w:rsidRPr="0078672A" w:rsidRDefault="0078672A" w:rsidP="0078672A">
      <w:pPr>
        <w:rPr>
          <w:rFonts w:asciiTheme="minorHAnsi" w:eastAsia="Times New Roman" w:hAnsiTheme="minorHAnsi" w:cstheme="minorHAnsi"/>
          <w:color w:val="auto"/>
          <w:szCs w:val="20"/>
        </w:rPr>
      </w:pPr>
      <w:r w:rsidRPr="0078672A">
        <w:rPr>
          <w:rFonts w:asciiTheme="minorHAnsi" w:eastAsia="Times New Roman" w:hAnsiTheme="minorHAnsi" w:cstheme="minorHAnsi"/>
          <w:color w:val="auto"/>
          <w:szCs w:val="20"/>
        </w:rPr>
        <w:t>2) les candidatures qui ne sont pas recevables en application de l’article R 2144-1 du Code de la commande publique,</w:t>
      </w:r>
    </w:p>
    <w:p w14:paraId="1D3F3243" w14:textId="60A3AFE1" w:rsidR="00B35A41" w:rsidRDefault="0078672A" w:rsidP="0078672A">
      <w:pPr>
        <w:rPr>
          <w:rFonts w:asciiTheme="minorHAnsi" w:eastAsia="Times New Roman" w:hAnsiTheme="minorHAnsi" w:cstheme="minorHAnsi"/>
          <w:color w:val="auto"/>
          <w:szCs w:val="20"/>
        </w:rPr>
      </w:pPr>
      <w:r w:rsidRPr="0078672A">
        <w:rPr>
          <w:rFonts w:asciiTheme="minorHAnsi" w:eastAsia="Times New Roman" w:hAnsiTheme="minorHAnsi" w:cstheme="minorHAnsi"/>
          <w:color w:val="auto"/>
          <w:szCs w:val="20"/>
        </w:rPr>
        <w:lastRenderedPageBreak/>
        <w:t>3) les candidatures qui ne présentent pas les exigences légales et réglementaires (agrément – ORIAS).</w:t>
      </w:r>
    </w:p>
    <w:p w14:paraId="029F28A1" w14:textId="2EE64C75" w:rsidR="00426CF0" w:rsidRDefault="00426CF0" w:rsidP="0078672A">
      <w:pPr>
        <w:rPr>
          <w:rFonts w:asciiTheme="minorHAnsi" w:eastAsia="Times New Roman" w:hAnsiTheme="minorHAnsi" w:cstheme="minorHAnsi"/>
          <w:color w:val="auto"/>
          <w:sz w:val="24"/>
          <w:szCs w:val="24"/>
        </w:rPr>
      </w:pPr>
    </w:p>
    <w:p w14:paraId="60FF7754" w14:textId="77777777" w:rsidR="00C70E9B" w:rsidRPr="00C70E9B" w:rsidRDefault="00C70E9B" w:rsidP="0078672A">
      <w:pPr>
        <w:rPr>
          <w:rFonts w:asciiTheme="minorHAnsi" w:eastAsia="Times New Roman" w:hAnsiTheme="minorHAnsi" w:cstheme="minorHAnsi"/>
          <w:color w:val="auto"/>
          <w:sz w:val="16"/>
          <w:szCs w:val="16"/>
        </w:rPr>
      </w:pPr>
    </w:p>
    <w:p w14:paraId="7FF19471" w14:textId="77777777" w:rsidR="00426CF0" w:rsidRPr="00716EE7" w:rsidRDefault="00426CF0" w:rsidP="00426CF0">
      <w:pPr>
        <w:pStyle w:val="Titre1ALTEREA2018"/>
        <w:rPr>
          <w:rFonts w:eastAsia="Times New Roman"/>
        </w:rPr>
      </w:pPr>
      <w:bookmarkStart w:id="112" w:name="_Toc195716393"/>
      <w:r>
        <w:rPr>
          <w:rFonts w:eastAsia="Times New Roman"/>
        </w:rPr>
        <w:t xml:space="preserve">Sélection des candidatures </w:t>
      </w:r>
      <w:r w:rsidRPr="00B35A41">
        <w:rPr>
          <w:rFonts w:eastAsia="Times New Roman"/>
        </w:rPr>
        <w:t>(1ème étape de la procédure « phase candidature »)</w:t>
      </w:r>
      <w:bookmarkEnd w:id="112"/>
    </w:p>
    <w:p w14:paraId="0737CEA0" w14:textId="01954F8C" w:rsidR="00E30388" w:rsidRPr="00410A5C" w:rsidRDefault="00957514" w:rsidP="00F0701D">
      <w:pPr>
        <w:pStyle w:val="Titre2ALTEREA2018"/>
      </w:pPr>
      <w:bookmarkStart w:id="113" w:name="_Toc195716394"/>
      <w:r>
        <w:t>Durée des marchés</w:t>
      </w:r>
      <w:bookmarkEnd w:id="99"/>
      <w:bookmarkEnd w:id="103"/>
      <w:bookmarkEnd w:id="104"/>
      <w:bookmarkEnd w:id="113"/>
      <w:r w:rsidR="00631EA3" w:rsidRPr="00410A5C">
        <w:t xml:space="preserve"> </w:t>
      </w:r>
    </w:p>
    <w:p w14:paraId="488915C8" w14:textId="77777777" w:rsidR="00957514" w:rsidRPr="00C70E9B" w:rsidRDefault="00957514" w:rsidP="004C5056">
      <w:pPr>
        <w:rPr>
          <w:sz w:val="16"/>
          <w:szCs w:val="18"/>
        </w:rPr>
      </w:pPr>
    </w:p>
    <w:p w14:paraId="33640383" w14:textId="6552A0CE" w:rsidR="00A12F44" w:rsidRPr="00410A5C" w:rsidRDefault="00957514" w:rsidP="004C5056">
      <w:r w:rsidRPr="007E00ED">
        <w:t xml:space="preserve">La prise d’effet et la durée du marché sont précisées </w:t>
      </w:r>
      <w:r w:rsidR="005D08C6">
        <w:t xml:space="preserve">au </w:t>
      </w:r>
      <w:r w:rsidRPr="007E00ED">
        <w:t>cahier des clauses particulières.</w:t>
      </w:r>
    </w:p>
    <w:p w14:paraId="794E179E" w14:textId="79122B56" w:rsidR="00E30388" w:rsidRPr="00495E62" w:rsidRDefault="00426CF0" w:rsidP="00F0701D">
      <w:pPr>
        <w:pStyle w:val="Titre2ALTEREA2018"/>
      </w:pPr>
      <w:bookmarkStart w:id="114" w:name="_Toc152753130"/>
      <w:bookmarkStart w:id="115" w:name="_Toc152753236"/>
      <w:bookmarkStart w:id="116" w:name="_Toc195716395"/>
      <w:bookmarkEnd w:id="28"/>
      <w:r>
        <w:t xml:space="preserve">Structuration </w:t>
      </w:r>
      <w:bookmarkEnd w:id="114"/>
      <w:bookmarkEnd w:id="115"/>
      <w:r>
        <w:t>des demandes /réserves/variantes/pse/exigences minimales</w:t>
      </w:r>
      <w:bookmarkEnd w:id="116"/>
      <w:r>
        <w:t xml:space="preserve"> </w:t>
      </w:r>
    </w:p>
    <w:p w14:paraId="042EF3FF" w14:textId="77777777" w:rsidR="00426CF0" w:rsidRPr="00C70E9B" w:rsidRDefault="00426CF0" w:rsidP="00E30388">
      <w:pPr>
        <w:rPr>
          <w:rFonts w:cstheme="minorHAnsi"/>
          <w:color w:val="auto"/>
          <w:sz w:val="16"/>
          <w:szCs w:val="16"/>
        </w:rPr>
      </w:pPr>
    </w:p>
    <w:p w14:paraId="7854979D" w14:textId="69ACCEE1" w:rsidR="00426CF0" w:rsidRPr="00426CF0" w:rsidRDefault="00426CF0" w:rsidP="00426CF0">
      <w:pPr>
        <w:rPr>
          <w:rFonts w:cstheme="minorHAnsi"/>
          <w:color w:val="auto"/>
          <w:szCs w:val="20"/>
        </w:rPr>
      </w:pPr>
      <w:r w:rsidRPr="00426CF0">
        <w:rPr>
          <w:rFonts w:cstheme="minorHAnsi"/>
          <w:color w:val="auto"/>
          <w:szCs w:val="20"/>
        </w:rPr>
        <w:t>L’acte d’engagement et le cahier des clauses particulières complétés par leurs annexes constituent les demandes formulées par l’acheteur pour le marché.</w:t>
      </w:r>
    </w:p>
    <w:p w14:paraId="327015C9" w14:textId="0F458642" w:rsidR="009F00D7" w:rsidRDefault="00426CF0" w:rsidP="00426CF0">
      <w:pPr>
        <w:rPr>
          <w:rFonts w:cstheme="minorHAnsi"/>
          <w:color w:val="auto"/>
          <w:szCs w:val="20"/>
        </w:rPr>
      </w:pPr>
      <w:r w:rsidRPr="00426CF0">
        <w:rPr>
          <w:rFonts w:cstheme="minorHAnsi"/>
          <w:color w:val="auto"/>
          <w:szCs w:val="20"/>
        </w:rPr>
        <w:t>Le soumissionnaire doit accepter les demandes formulées par les documents de la consultation. Le rejet total du cahier des clauses particulières (ou sa substitution par les conditions d’assurances du soumissionnaire), ou l’inversion de la hiérarchie des textes entraînera le rejet de l’offre pour irrégularité</w:t>
      </w:r>
      <w:r w:rsidR="009F00D7">
        <w:rPr>
          <w:rFonts w:cstheme="minorHAnsi"/>
          <w:color w:val="auto"/>
          <w:szCs w:val="20"/>
        </w:rPr>
        <w:t>.</w:t>
      </w:r>
    </w:p>
    <w:p w14:paraId="50DB2E88" w14:textId="0134E676" w:rsidR="009F00D7" w:rsidRPr="00495E62" w:rsidRDefault="00595E6D" w:rsidP="00595E6D">
      <w:pPr>
        <w:pStyle w:val="Titre3ALTEREA2018"/>
      </w:pPr>
      <w:r>
        <w:t xml:space="preserve">Offre de base </w:t>
      </w:r>
      <w:r w:rsidR="009F00D7">
        <w:t xml:space="preserve"> </w:t>
      </w:r>
    </w:p>
    <w:p w14:paraId="4B871EEF" w14:textId="77777777" w:rsidR="00595E6D" w:rsidRPr="00595E6D" w:rsidRDefault="00595E6D" w:rsidP="00595E6D">
      <w:pPr>
        <w:rPr>
          <w:rFonts w:cstheme="minorHAnsi"/>
          <w:color w:val="auto"/>
          <w:szCs w:val="20"/>
        </w:rPr>
      </w:pPr>
      <w:r w:rsidRPr="00595E6D">
        <w:rPr>
          <w:rFonts w:cstheme="minorHAnsi"/>
          <w:color w:val="auto"/>
          <w:szCs w:val="20"/>
        </w:rPr>
        <w:t xml:space="preserve">Le soumissionnaire propose une offre globale composée de la solution de base et des prestations supplémentaires éventuelles à réponse obligatoire. </w:t>
      </w:r>
    </w:p>
    <w:p w14:paraId="126B0D4C" w14:textId="74DB9354" w:rsidR="00595E6D" w:rsidRPr="00495E62" w:rsidRDefault="00595E6D" w:rsidP="00595E6D">
      <w:pPr>
        <w:pStyle w:val="Titre3ALTEREA2018"/>
      </w:pPr>
      <w:r>
        <w:t xml:space="preserve">Les variantes libres à l’offre de base    </w:t>
      </w:r>
    </w:p>
    <w:p w14:paraId="4BBD3DA8" w14:textId="6C8ABC58" w:rsidR="00595E6D" w:rsidRDefault="00595E6D" w:rsidP="00595E6D">
      <w:pPr>
        <w:rPr>
          <w:rFonts w:cstheme="minorHAnsi"/>
          <w:color w:val="auto"/>
          <w:szCs w:val="20"/>
        </w:rPr>
      </w:pPr>
      <w:r w:rsidRPr="00595E6D">
        <w:rPr>
          <w:rFonts w:cstheme="minorHAnsi"/>
          <w:color w:val="auto"/>
          <w:szCs w:val="20"/>
        </w:rPr>
        <w:t>Les variantes libres à l’initiative des soumissionnaires ne sont pas autorisées, sauf dans la cadre de la formulation de réserves ci-dessous.</w:t>
      </w:r>
    </w:p>
    <w:p w14:paraId="738F10BF" w14:textId="05EE0309" w:rsidR="005749FE" w:rsidRPr="00495E62" w:rsidRDefault="005749FE" w:rsidP="005749FE">
      <w:pPr>
        <w:pStyle w:val="Titre3ALTEREA2018"/>
      </w:pPr>
      <w:r>
        <w:t xml:space="preserve">Les PSE    </w:t>
      </w:r>
    </w:p>
    <w:p w14:paraId="647D6AEA" w14:textId="77777777" w:rsidR="004D5B42" w:rsidRPr="00394B91" w:rsidRDefault="004D5B42" w:rsidP="004D5B42">
      <w:pPr>
        <w:rPr>
          <w:rFonts w:cstheme="minorHAnsi"/>
          <w:color w:val="auto"/>
          <w:szCs w:val="20"/>
        </w:rPr>
      </w:pPr>
      <w:r w:rsidRPr="00394B91">
        <w:rPr>
          <w:rFonts w:cstheme="minorHAnsi"/>
          <w:color w:val="auto"/>
          <w:szCs w:val="20"/>
        </w:rPr>
        <w:t>Il est prévu en PSE</w:t>
      </w:r>
    </w:p>
    <w:p w14:paraId="3A7B6CFF" w14:textId="11765868" w:rsidR="004D5B42" w:rsidRPr="00394B91" w:rsidRDefault="004D5B42" w:rsidP="004D5B42">
      <w:pPr>
        <w:rPr>
          <w:rFonts w:cstheme="minorHAnsi"/>
          <w:color w:val="auto"/>
          <w:szCs w:val="20"/>
        </w:rPr>
      </w:pPr>
      <w:r w:rsidRPr="00394B91">
        <w:rPr>
          <w:rFonts w:cstheme="minorHAnsi"/>
          <w:color w:val="auto"/>
          <w:szCs w:val="20"/>
        </w:rPr>
        <w:t>-</w:t>
      </w:r>
      <w:r w:rsidRPr="00394B91">
        <w:rPr>
          <w:rFonts w:cstheme="minorHAnsi"/>
          <w:color w:val="auto"/>
          <w:szCs w:val="20"/>
        </w:rPr>
        <w:tab/>
      </w:r>
      <w:r w:rsidR="00412C29" w:rsidRPr="00394B91">
        <w:rPr>
          <w:rFonts w:cstheme="minorHAnsi"/>
          <w:color w:val="auto"/>
          <w:szCs w:val="20"/>
        </w:rPr>
        <w:t xml:space="preserve">PSE n°1 : </w:t>
      </w:r>
      <w:r w:rsidRPr="00394B91">
        <w:rPr>
          <w:rFonts w:cstheme="minorHAnsi"/>
          <w:color w:val="auto"/>
          <w:szCs w:val="20"/>
        </w:rPr>
        <w:t>Incendie sur les existants (</w:t>
      </w:r>
      <w:r w:rsidR="00394B91">
        <w:rPr>
          <w:rFonts w:cstheme="minorHAnsi"/>
          <w:color w:val="auto"/>
          <w:szCs w:val="20"/>
        </w:rPr>
        <w:t>obligatoire</w:t>
      </w:r>
      <w:r w:rsidRPr="00394B91">
        <w:rPr>
          <w:rFonts w:cstheme="minorHAnsi"/>
          <w:color w:val="auto"/>
          <w:szCs w:val="20"/>
        </w:rPr>
        <w:t xml:space="preserve">) </w:t>
      </w:r>
    </w:p>
    <w:p w14:paraId="549450C8" w14:textId="77777777" w:rsidR="00C70E9B" w:rsidRPr="00394B91" w:rsidRDefault="00C70E9B" w:rsidP="00C70E9B">
      <w:pPr>
        <w:rPr>
          <w:rFonts w:cstheme="minorHAnsi"/>
          <w:color w:val="auto"/>
          <w:szCs w:val="20"/>
        </w:rPr>
      </w:pPr>
      <w:r w:rsidRPr="00394B91">
        <w:rPr>
          <w:rFonts w:cstheme="minorHAnsi"/>
          <w:color w:val="auto"/>
          <w:szCs w:val="20"/>
        </w:rPr>
        <w:t>Garantie demandée : accorder une garantie de 5 000 000 € en cas d’incendie affectant les parties préexistantes du fait des travaux.</w:t>
      </w:r>
    </w:p>
    <w:p w14:paraId="69069B0F" w14:textId="51510F3E" w:rsidR="004D5B42" w:rsidRPr="00394B91" w:rsidRDefault="004D5B42" w:rsidP="004D5B42">
      <w:pPr>
        <w:rPr>
          <w:rFonts w:cstheme="minorHAnsi"/>
          <w:color w:val="auto"/>
          <w:szCs w:val="20"/>
        </w:rPr>
      </w:pPr>
      <w:r w:rsidRPr="00394B91">
        <w:rPr>
          <w:rFonts w:cstheme="minorHAnsi"/>
          <w:color w:val="auto"/>
          <w:szCs w:val="20"/>
        </w:rPr>
        <w:t>-</w:t>
      </w:r>
      <w:r w:rsidRPr="00394B91">
        <w:rPr>
          <w:rFonts w:cstheme="minorHAnsi"/>
          <w:color w:val="auto"/>
          <w:szCs w:val="20"/>
        </w:rPr>
        <w:tab/>
      </w:r>
      <w:r w:rsidR="00412C29" w:rsidRPr="00394B91">
        <w:rPr>
          <w:rFonts w:cstheme="minorHAnsi"/>
          <w:color w:val="auto"/>
          <w:szCs w:val="20"/>
        </w:rPr>
        <w:t xml:space="preserve">PSE n°2 : </w:t>
      </w:r>
      <w:r w:rsidRPr="00394B91">
        <w:rPr>
          <w:rFonts w:cstheme="minorHAnsi"/>
          <w:color w:val="auto"/>
          <w:szCs w:val="20"/>
        </w:rPr>
        <w:t>Une responsabilité civile maitre d’ouvrage (obligatoire)</w:t>
      </w:r>
    </w:p>
    <w:p w14:paraId="5C7F3C61" w14:textId="52982FF5" w:rsidR="00C70E9B" w:rsidRPr="00394B91" w:rsidRDefault="00C70E9B" w:rsidP="00C70E9B">
      <w:pPr>
        <w:rPr>
          <w:rFonts w:cstheme="minorHAnsi"/>
          <w:color w:val="auto"/>
          <w:szCs w:val="20"/>
        </w:rPr>
      </w:pPr>
      <w:r w:rsidRPr="00394B91">
        <w:rPr>
          <w:rFonts w:cstheme="minorHAnsi"/>
          <w:color w:val="auto"/>
          <w:szCs w:val="20"/>
        </w:rPr>
        <w:t>-</w:t>
      </w:r>
      <w:r w:rsidRPr="00394B91">
        <w:rPr>
          <w:rFonts w:cstheme="minorHAnsi"/>
          <w:color w:val="auto"/>
          <w:szCs w:val="20"/>
        </w:rPr>
        <w:tab/>
        <w:t>PSE n°3 : Dommages survenus pendant la période de maintenance (facultatif)</w:t>
      </w:r>
    </w:p>
    <w:p w14:paraId="0ADD17C9" w14:textId="420FD3CC" w:rsidR="00595E6D" w:rsidRPr="00495E62" w:rsidRDefault="00595E6D" w:rsidP="00595E6D">
      <w:pPr>
        <w:pStyle w:val="Titre3ALTEREA2018"/>
      </w:pPr>
      <w:r>
        <w:t xml:space="preserve">Formulation des réserves     </w:t>
      </w:r>
    </w:p>
    <w:p w14:paraId="59DB36E9" w14:textId="77777777" w:rsidR="008B3149" w:rsidRDefault="008B3149" w:rsidP="008B3149">
      <w:r>
        <w:t xml:space="preserve">Compte tenu de la spécificité des marchés d’assurances, l’acheteur accepte la formulation de réserves par le soumissionnaire. Ainsi le soumissionnaire propose une seule offre avec réserves ou sans réserve (la réponse sans réserve n’étant pas obligatoire). </w:t>
      </w:r>
    </w:p>
    <w:p w14:paraId="4286E9F5" w14:textId="77777777" w:rsidR="008B3149" w:rsidRDefault="008B3149" w:rsidP="008B3149">
      <w:r>
        <w:t xml:space="preserve">Les réserves doivent obligatoirement faire l’objet d’une présentation (note de réserves) les listant de façon exhaustive, celles-ci pouvant faire l’objet d’une pénalisation lors de l’analyse des offres. </w:t>
      </w:r>
    </w:p>
    <w:p w14:paraId="5BBE3155" w14:textId="77777777" w:rsidR="008B3149" w:rsidRDefault="008B3149" w:rsidP="008B3149">
      <w:r>
        <w:t xml:space="preserve">La formulation d’une ou plusieurs réserves ne peut aboutir à une modification de la structuration des demandes telles qu’elles sont formulées dans le C.C.P. (système général de franchise, montants des principales garanties, structuration générale des garanties…) ou l’économie générale des demandes (ajout </w:t>
      </w:r>
      <w:r>
        <w:lastRenderedPageBreak/>
        <w:t>d’une réserve substantielle dénaturant les demandes formulées ou les garanties souhaitées, intégration d’un grand nombre de réserves, ajout de nombreuses exclusions…).</w:t>
      </w:r>
    </w:p>
    <w:p w14:paraId="431A340B" w14:textId="15DC7618" w:rsidR="00DA673A" w:rsidRDefault="00DA673A" w:rsidP="00DA673A">
      <w:pPr>
        <w:pStyle w:val="Titre2ALTEREA2018"/>
      </w:pPr>
      <w:bookmarkStart w:id="117" w:name="_Toc195716396"/>
      <w:r>
        <w:t>Délai de validités des offres</w:t>
      </w:r>
      <w:bookmarkEnd w:id="117"/>
      <w:r>
        <w:t xml:space="preserve"> </w:t>
      </w:r>
    </w:p>
    <w:p w14:paraId="5D23AD67" w14:textId="77777777" w:rsidR="009E0996" w:rsidRPr="009E0996" w:rsidRDefault="009E0996" w:rsidP="009E0996">
      <w:pPr>
        <w:tabs>
          <w:tab w:val="left" w:pos="567"/>
          <w:tab w:val="left" w:leader="dot" w:pos="9072"/>
        </w:tabs>
        <w:spacing w:line="288" w:lineRule="auto"/>
        <w:rPr>
          <w:rFonts w:asciiTheme="minorHAnsi" w:eastAsia="Times New Roman" w:hAnsiTheme="minorHAnsi" w:cstheme="minorHAnsi"/>
          <w:color w:val="auto"/>
          <w:szCs w:val="20"/>
        </w:rPr>
      </w:pPr>
      <w:r w:rsidRPr="009E0996">
        <w:rPr>
          <w:rFonts w:asciiTheme="minorHAnsi" w:eastAsia="Times New Roman" w:hAnsiTheme="minorHAnsi" w:cstheme="minorHAnsi"/>
          <w:color w:val="auto"/>
          <w:szCs w:val="20"/>
        </w:rPr>
        <w:t xml:space="preserve">L’offre n’est valable que si elle fait l’objet d’une notification au candidat dans un délai de 180 jours à compter de la date limite de réception des offres. </w:t>
      </w:r>
    </w:p>
    <w:p w14:paraId="13282011" w14:textId="77777777" w:rsidR="00DF308D" w:rsidRDefault="00DF308D" w:rsidP="006439CD"/>
    <w:p w14:paraId="749B501F" w14:textId="03DF882C" w:rsidR="00D87271" w:rsidRPr="00716EE7" w:rsidRDefault="00D87271" w:rsidP="00D87271">
      <w:pPr>
        <w:pStyle w:val="Titre1ALTEREA2018"/>
        <w:rPr>
          <w:rFonts w:eastAsia="Times New Roman"/>
        </w:rPr>
      </w:pPr>
      <w:bookmarkStart w:id="118" w:name="_Toc195716397"/>
      <w:r>
        <w:rPr>
          <w:rFonts w:eastAsia="Times New Roman"/>
        </w:rPr>
        <w:t xml:space="preserve">Présentation des offres </w:t>
      </w:r>
      <w:r w:rsidRPr="00B35A41">
        <w:rPr>
          <w:rFonts w:eastAsia="Times New Roman"/>
        </w:rPr>
        <w:t>(</w:t>
      </w:r>
      <w:r>
        <w:rPr>
          <w:rFonts w:eastAsia="Times New Roman"/>
        </w:rPr>
        <w:t>2</w:t>
      </w:r>
      <w:r w:rsidRPr="00B35A41">
        <w:rPr>
          <w:rFonts w:eastAsia="Times New Roman"/>
        </w:rPr>
        <w:t>ème étape de la procédure</w:t>
      </w:r>
      <w:r>
        <w:rPr>
          <w:rFonts w:eastAsia="Times New Roman"/>
        </w:rPr>
        <w:t xml:space="preserve"> </w:t>
      </w:r>
      <w:r w:rsidRPr="00B35A41">
        <w:rPr>
          <w:rFonts w:eastAsia="Times New Roman"/>
        </w:rPr>
        <w:t xml:space="preserve"> « phase </w:t>
      </w:r>
      <w:r>
        <w:rPr>
          <w:rFonts w:eastAsia="Times New Roman"/>
        </w:rPr>
        <w:t>offre</w:t>
      </w:r>
      <w:r w:rsidRPr="00B35A41">
        <w:rPr>
          <w:rFonts w:eastAsia="Times New Roman"/>
        </w:rPr>
        <w:t xml:space="preserve"> »)</w:t>
      </w:r>
      <w:bookmarkEnd w:id="118"/>
    </w:p>
    <w:p w14:paraId="26288972" w14:textId="77777777" w:rsidR="001D633C" w:rsidRPr="001D633C" w:rsidRDefault="001D633C" w:rsidP="001D633C">
      <w:pPr>
        <w:spacing w:line="264" w:lineRule="auto"/>
        <w:rPr>
          <w:rFonts w:asciiTheme="minorHAnsi" w:eastAsia="Times New Roman" w:hAnsiTheme="minorHAnsi" w:cstheme="minorHAnsi"/>
          <w:noProof/>
          <w:color w:val="auto"/>
          <w:szCs w:val="20"/>
        </w:rPr>
      </w:pPr>
      <w:r w:rsidRPr="001D633C">
        <w:rPr>
          <w:rFonts w:asciiTheme="minorHAnsi" w:eastAsia="Times New Roman" w:hAnsiTheme="minorHAnsi" w:cstheme="minorHAnsi"/>
          <w:color w:val="auto"/>
          <w:szCs w:val="20"/>
        </w:rPr>
        <w:t xml:space="preserve">Les documents seront entièrement rédigés </w:t>
      </w:r>
      <w:r w:rsidRPr="001D633C">
        <w:rPr>
          <w:rFonts w:asciiTheme="minorHAnsi" w:eastAsia="Times New Roman" w:hAnsiTheme="minorHAnsi" w:cstheme="minorHAnsi"/>
          <w:b/>
          <w:bCs/>
          <w:color w:val="auto"/>
          <w:szCs w:val="20"/>
        </w:rPr>
        <w:t>en langue française</w:t>
      </w:r>
      <w:r w:rsidRPr="001D633C">
        <w:rPr>
          <w:rFonts w:asciiTheme="minorHAnsi" w:eastAsia="Times New Roman" w:hAnsiTheme="minorHAnsi" w:cstheme="minorHAnsi"/>
          <w:bCs/>
          <w:color w:val="auto"/>
          <w:szCs w:val="20"/>
        </w:rPr>
        <w:t xml:space="preserve"> (ou traduites) </w:t>
      </w:r>
      <w:r w:rsidRPr="001D633C">
        <w:rPr>
          <w:rFonts w:asciiTheme="minorHAnsi" w:eastAsia="Times New Roman" w:hAnsiTheme="minorHAnsi" w:cstheme="minorHAnsi"/>
          <w:b/>
          <w:bCs/>
          <w:color w:val="auto"/>
          <w:szCs w:val="20"/>
        </w:rPr>
        <w:t>et exprimés en EUROS</w:t>
      </w:r>
      <w:r w:rsidRPr="001D633C">
        <w:rPr>
          <w:rFonts w:asciiTheme="minorHAnsi" w:eastAsia="Times New Roman" w:hAnsiTheme="minorHAnsi" w:cstheme="minorHAnsi"/>
          <w:color w:val="auto"/>
          <w:szCs w:val="20"/>
        </w:rPr>
        <w:t xml:space="preserve">. </w:t>
      </w:r>
      <w:bookmarkStart w:id="119" w:name="_Hlk479168240"/>
      <w:r w:rsidRPr="001D633C">
        <w:rPr>
          <w:rFonts w:asciiTheme="minorHAnsi" w:eastAsia="Times New Roman" w:hAnsiTheme="minorHAnsi" w:cstheme="minorHAnsi"/>
          <w:noProof/>
          <w:color w:val="auto"/>
          <w:szCs w:val="20"/>
        </w:rPr>
        <w:t xml:space="preserve">Le soumissionnaire joindra un projet de marché comprenant : </w:t>
      </w:r>
      <w:bookmarkEnd w:id="119"/>
    </w:p>
    <w:p w14:paraId="7C2D9ED2" w14:textId="77777777" w:rsidR="001D633C" w:rsidRPr="001D633C" w:rsidRDefault="001D633C" w:rsidP="001D633C">
      <w:pPr>
        <w:spacing w:line="288" w:lineRule="auto"/>
        <w:rPr>
          <w:rFonts w:asciiTheme="minorHAnsi" w:eastAsia="Times New Roman" w:hAnsiTheme="minorHAnsi" w:cstheme="minorHAnsi"/>
          <w:color w:val="auto"/>
          <w:szCs w:val="20"/>
        </w:rPr>
      </w:pPr>
    </w:p>
    <w:tbl>
      <w:tblPr>
        <w:tblW w:w="9631" w:type="dxa"/>
        <w:tblBorders>
          <w:top w:val="single" w:sz="6" w:space="0" w:color="BFBFBF"/>
          <w:left w:val="single" w:sz="6" w:space="0" w:color="BFBFBF"/>
          <w:bottom w:val="single" w:sz="6" w:space="0" w:color="BFBFBF"/>
          <w:right w:val="single" w:sz="6" w:space="0" w:color="BFBFBF"/>
          <w:insideH w:val="single" w:sz="4" w:space="0" w:color="BFBFBF"/>
          <w:insideV w:val="single" w:sz="4" w:space="0" w:color="BFBFBF"/>
        </w:tblBorders>
        <w:tblLook w:val="00A0" w:firstRow="1" w:lastRow="0" w:firstColumn="1" w:lastColumn="0" w:noHBand="0" w:noVBand="0"/>
      </w:tblPr>
      <w:tblGrid>
        <w:gridCol w:w="1304"/>
        <w:gridCol w:w="8327"/>
      </w:tblGrid>
      <w:tr w:rsidR="001D633C" w:rsidRPr="001D633C" w14:paraId="3E1CE31A" w14:textId="77777777" w:rsidTr="00C70E9B">
        <w:trPr>
          <w:trHeight w:val="454"/>
        </w:trPr>
        <w:tc>
          <w:tcPr>
            <w:tcW w:w="9631" w:type="dxa"/>
            <w:gridSpan w:val="2"/>
            <w:tcBorders>
              <w:top w:val="single" w:sz="6" w:space="0" w:color="BFBFBF"/>
            </w:tcBorders>
            <w:shd w:val="clear" w:color="auto" w:fill="215868"/>
            <w:vAlign w:val="center"/>
          </w:tcPr>
          <w:p w14:paraId="6635EEF4" w14:textId="77777777" w:rsidR="001D633C" w:rsidRPr="001D633C" w:rsidRDefault="001D633C" w:rsidP="001D633C">
            <w:pPr>
              <w:spacing w:after="0" w:line="288" w:lineRule="auto"/>
              <w:rPr>
                <w:rFonts w:asciiTheme="minorHAnsi" w:eastAsia="Times New Roman" w:hAnsiTheme="minorHAnsi" w:cstheme="minorHAnsi"/>
                <w:b/>
                <w:bCs/>
                <w:iCs/>
                <w:color w:val="FFFFFF"/>
                <w:szCs w:val="20"/>
              </w:rPr>
            </w:pPr>
            <w:r w:rsidRPr="001D633C">
              <w:rPr>
                <w:rFonts w:asciiTheme="minorHAnsi" w:eastAsia="Times New Roman" w:hAnsiTheme="minorHAnsi" w:cstheme="minorHAnsi"/>
                <w:b/>
                <w:color w:val="FFFFFF"/>
                <w:szCs w:val="20"/>
                <w:lang w:eastAsia="en-US"/>
              </w:rPr>
              <w:t xml:space="preserve">PIECES EXIGEES </w:t>
            </w:r>
            <w:r w:rsidRPr="001D633C">
              <w:rPr>
                <w:rFonts w:asciiTheme="minorHAnsi" w:eastAsia="Times New Roman" w:hAnsiTheme="minorHAnsi" w:cstheme="minorHAnsi"/>
                <w:color w:val="FFFFFF"/>
                <w:szCs w:val="20"/>
                <w:lang w:eastAsia="en-US"/>
              </w:rPr>
              <w:t>pour l’</w:t>
            </w:r>
            <w:r w:rsidRPr="001D633C">
              <w:rPr>
                <w:rFonts w:asciiTheme="minorHAnsi" w:eastAsia="Times New Roman" w:hAnsiTheme="minorHAnsi" w:cstheme="minorHAnsi"/>
                <w:b/>
                <w:color w:val="FFFFFF"/>
                <w:szCs w:val="20"/>
                <w:lang w:eastAsia="en-US"/>
              </w:rPr>
              <w:t>OFFRE</w:t>
            </w:r>
            <w:r w:rsidRPr="001D633C">
              <w:rPr>
                <w:rFonts w:asciiTheme="minorHAnsi" w:eastAsia="Times New Roman" w:hAnsiTheme="minorHAnsi" w:cstheme="minorHAnsi"/>
                <w:color w:val="FFFFFF"/>
                <w:szCs w:val="20"/>
                <w:lang w:eastAsia="en-US"/>
              </w:rPr>
              <w:t xml:space="preserve"> : </w:t>
            </w:r>
            <w:r w:rsidRPr="001D633C">
              <w:rPr>
                <w:rFonts w:asciiTheme="minorHAnsi" w:eastAsia="Times New Roman" w:hAnsiTheme="minorHAnsi" w:cstheme="minorHAnsi"/>
                <w:noProof/>
                <w:color w:val="FFFFFF"/>
                <w:szCs w:val="20"/>
              </w:rPr>
              <w:t>Un projet de marché comprenant obligatoirement les pièces suivantes :</w:t>
            </w:r>
          </w:p>
        </w:tc>
      </w:tr>
      <w:tr w:rsidR="001D633C" w:rsidRPr="001D633C" w14:paraId="0F3930CF" w14:textId="77777777" w:rsidTr="00C70E9B">
        <w:trPr>
          <w:trHeight w:val="1287"/>
        </w:trPr>
        <w:tc>
          <w:tcPr>
            <w:tcW w:w="1304" w:type="dxa"/>
            <w:shd w:val="clear" w:color="auto" w:fill="215868"/>
            <w:vAlign w:val="center"/>
          </w:tcPr>
          <w:p w14:paraId="75413BD3" w14:textId="77777777" w:rsidR="001D633C" w:rsidRPr="001D633C" w:rsidRDefault="001D633C" w:rsidP="001D633C">
            <w:pPr>
              <w:spacing w:after="0" w:line="288" w:lineRule="auto"/>
              <w:jc w:val="right"/>
              <w:rPr>
                <w:rFonts w:asciiTheme="minorHAnsi" w:eastAsia="Times New Roman" w:hAnsiTheme="minorHAnsi" w:cstheme="minorHAnsi"/>
                <w:color w:val="FFFFFF"/>
                <w:szCs w:val="20"/>
              </w:rPr>
            </w:pPr>
            <w:r w:rsidRPr="001D633C">
              <w:rPr>
                <w:rFonts w:asciiTheme="minorHAnsi" w:eastAsia="Times New Roman" w:hAnsiTheme="minorHAnsi" w:cstheme="minorHAnsi"/>
                <w:bCs/>
                <w:i/>
                <w:color w:val="FFFFFF"/>
                <w:szCs w:val="20"/>
              </w:rPr>
              <w:t>PIECE N°1 </w:t>
            </w:r>
            <w:r w:rsidRPr="001D633C">
              <w:rPr>
                <w:rFonts w:asciiTheme="minorHAnsi" w:eastAsia="Times New Roman" w:hAnsiTheme="minorHAnsi" w:cstheme="minorHAnsi"/>
                <w:bCs/>
                <w:iCs/>
                <w:color w:val="FFFFFF"/>
                <w:szCs w:val="20"/>
              </w:rPr>
              <w:t>:</w:t>
            </w:r>
          </w:p>
        </w:tc>
        <w:tc>
          <w:tcPr>
            <w:tcW w:w="8327" w:type="dxa"/>
            <w:vAlign w:val="center"/>
          </w:tcPr>
          <w:p w14:paraId="62A1169F" w14:textId="77777777" w:rsidR="001D633C" w:rsidRPr="001D633C" w:rsidRDefault="001D633C" w:rsidP="001D633C">
            <w:pPr>
              <w:spacing w:after="0" w:line="288" w:lineRule="auto"/>
              <w:rPr>
                <w:rFonts w:asciiTheme="minorHAnsi" w:eastAsia="Times New Roman" w:hAnsiTheme="minorHAnsi" w:cstheme="minorHAnsi"/>
                <w:b/>
                <w:bCs/>
                <w:iCs/>
                <w:color w:val="215868"/>
                <w:szCs w:val="20"/>
              </w:rPr>
            </w:pPr>
            <w:r w:rsidRPr="001D633C">
              <w:rPr>
                <w:rFonts w:asciiTheme="minorHAnsi" w:eastAsia="Times New Roman" w:hAnsiTheme="minorHAnsi" w:cstheme="minorHAnsi"/>
                <w:b/>
                <w:bCs/>
                <w:iCs/>
                <w:color w:val="215868"/>
                <w:szCs w:val="20"/>
              </w:rPr>
              <w:t>L’acte d’engagement et ses annexes complétées :</w:t>
            </w:r>
          </w:p>
          <w:p w14:paraId="31168208" w14:textId="77777777" w:rsidR="001D633C" w:rsidRPr="001D633C" w:rsidRDefault="001D633C" w:rsidP="001D633C">
            <w:pPr>
              <w:spacing w:after="0" w:line="288" w:lineRule="auto"/>
              <w:rPr>
                <w:rFonts w:asciiTheme="minorHAnsi" w:eastAsia="Times New Roman" w:hAnsiTheme="minorHAnsi" w:cstheme="minorHAnsi"/>
                <w:color w:val="auto"/>
                <w:szCs w:val="20"/>
              </w:rPr>
            </w:pPr>
            <w:r w:rsidRPr="001D633C">
              <w:rPr>
                <w:rFonts w:asciiTheme="minorHAnsi" w:eastAsia="Times New Roman" w:hAnsiTheme="minorHAnsi" w:cstheme="minorHAnsi"/>
                <w:color w:val="auto"/>
                <w:szCs w:val="20"/>
              </w:rPr>
              <w:t xml:space="preserve">  - fiche de tarification,</w:t>
            </w:r>
          </w:p>
          <w:p w14:paraId="4787409A" w14:textId="77777777" w:rsidR="001D633C" w:rsidRPr="001D633C" w:rsidRDefault="001D633C" w:rsidP="001D633C">
            <w:pPr>
              <w:spacing w:after="0" w:line="288" w:lineRule="auto"/>
              <w:rPr>
                <w:rFonts w:asciiTheme="minorHAnsi" w:eastAsia="Times New Roman" w:hAnsiTheme="minorHAnsi" w:cstheme="minorHAnsi"/>
                <w:color w:val="auto"/>
                <w:szCs w:val="20"/>
              </w:rPr>
            </w:pPr>
            <w:r w:rsidRPr="001D633C">
              <w:rPr>
                <w:rFonts w:asciiTheme="minorHAnsi" w:eastAsia="Times New Roman" w:hAnsiTheme="minorHAnsi" w:cstheme="minorHAnsi"/>
                <w:color w:val="auto"/>
                <w:szCs w:val="20"/>
              </w:rPr>
              <w:t xml:space="preserve">  - fiche de réserves (voir article 5.2 ci-avant),</w:t>
            </w:r>
          </w:p>
          <w:p w14:paraId="2AC629AA" w14:textId="77777777" w:rsidR="001D633C" w:rsidRPr="001D633C" w:rsidRDefault="001D633C" w:rsidP="001D633C">
            <w:pPr>
              <w:spacing w:after="0" w:line="288" w:lineRule="auto"/>
              <w:rPr>
                <w:rFonts w:asciiTheme="minorHAnsi" w:eastAsia="Times New Roman" w:hAnsiTheme="minorHAnsi" w:cstheme="minorHAnsi"/>
                <w:color w:val="215868"/>
                <w:szCs w:val="20"/>
              </w:rPr>
            </w:pPr>
            <w:r w:rsidRPr="001D633C">
              <w:rPr>
                <w:rFonts w:asciiTheme="minorHAnsi" w:eastAsia="Times New Roman" w:hAnsiTheme="minorHAnsi" w:cstheme="minorHAnsi"/>
                <w:color w:val="auto"/>
                <w:szCs w:val="20"/>
              </w:rPr>
              <w:t xml:space="preserve">  - fiche de gestion.</w:t>
            </w:r>
          </w:p>
        </w:tc>
      </w:tr>
      <w:tr w:rsidR="001D633C" w:rsidRPr="001D633C" w14:paraId="519D4980" w14:textId="77777777" w:rsidTr="00C70E9B">
        <w:trPr>
          <w:trHeight w:val="556"/>
        </w:trPr>
        <w:tc>
          <w:tcPr>
            <w:tcW w:w="1304" w:type="dxa"/>
            <w:shd w:val="clear" w:color="auto" w:fill="215868"/>
            <w:vAlign w:val="center"/>
          </w:tcPr>
          <w:p w14:paraId="201224B5" w14:textId="77777777" w:rsidR="001D633C" w:rsidRPr="001D633C" w:rsidRDefault="001D633C" w:rsidP="001D633C">
            <w:pPr>
              <w:spacing w:after="0" w:line="288" w:lineRule="auto"/>
              <w:jc w:val="right"/>
              <w:rPr>
                <w:rFonts w:asciiTheme="minorHAnsi" w:eastAsia="Times New Roman" w:hAnsiTheme="minorHAnsi" w:cstheme="minorHAnsi"/>
                <w:color w:val="FFFFFF"/>
                <w:szCs w:val="20"/>
              </w:rPr>
            </w:pPr>
            <w:r w:rsidRPr="001D633C">
              <w:rPr>
                <w:rFonts w:asciiTheme="minorHAnsi" w:eastAsia="Times New Roman" w:hAnsiTheme="minorHAnsi" w:cstheme="minorHAnsi"/>
                <w:bCs/>
                <w:i/>
                <w:color w:val="FFFFFF"/>
                <w:szCs w:val="20"/>
              </w:rPr>
              <w:t>PIECE N°2 </w:t>
            </w:r>
            <w:r w:rsidRPr="001D633C">
              <w:rPr>
                <w:rFonts w:asciiTheme="minorHAnsi" w:eastAsia="Times New Roman" w:hAnsiTheme="minorHAnsi" w:cstheme="minorHAnsi"/>
                <w:bCs/>
                <w:iCs/>
                <w:color w:val="FFFFFF"/>
                <w:szCs w:val="20"/>
              </w:rPr>
              <w:t>:</w:t>
            </w:r>
          </w:p>
        </w:tc>
        <w:tc>
          <w:tcPr>
            <w:tcW w:w="8327" w:type="dxa"/>
            <w:vAlign w:val="center"/>
          </w:tcPr>
          <w:p w14:paraId="7316ED5F" w14:textId="77777777" w:rsidR="001D633C" w:rsidRPr="001D633C" w:rsidRDefault="001D633C" w:rsidP="001D633C">
            <w:pPr>
              <w:spacing w:after="0" w:line="288" w:lineRule="auto"/>
              <w:rPr>
                <w:rFonts w:asciiTheme="minorHAnsi" w:eastAsia="Times New Roman" w:hAnsiTheme="minorHAnsi" w:cstheme="minorHAnsi"/>
                <w:b/>
                <w:bCs/>
                <w:color w:val="auto"/>
                <w:szCs w:val="20"/>
              </w:rPr>
            </w:pPr>
            <w:r w:rsidRPr="001D633C">
              <w:rPr>
                <w:rFonts w:asciiTheme="minorHAnsi" w:eastAsia="Times New Roman" w:hAnsiTheme="minorHAnsi" w:cstheme="minorHAnsi"/>
                <w:b/>
                <w:bCs/>
                <w:iCs/>
                <w:color w:val="215868"/>
                <w:szCs w:val="20"/>
              </w:rPr>
              <w:t>Les conditions générales de l’assureur / mutuelle sauf si le soumissionnaire indique ne pas en appliquer.</w:t>
            </w:r>
          </w:p>
        </w:tc>
      </w:tr>
      <w:tr w:rsidR="001D633C" w:rsidRPr="001D633C" w14:paraId="7974CF1F" w14:textId="77777777" w:rsidTr="00C70E9B">
        <w:trPr>
          <w:trHeight w:val="932"/>
        </w:trPr>
        <w:tc>
          <w:tcPr>
            <w:tcW w:w="1304" w:type="dxa"/>
            <w:tcBorders>
              <w:bottom w:val="single" w:sz="6" w:space="0" w:color="BFBFBF"/>
            </w:tcBorders>
            <w:shd w:val="clear" w:color="auto" w:fill="215868"/>
            <w:vAlign w:val="center"/>
          </w:tcPr>
          <w:p w14:paraId="1A19943C" w14:textId="77777777" w:rsidR="001D633C" w:rsidRPr="001D633C" w:rsidRDefault="001D633C" w:rsidP="001D633C">
            <w:pPr>
              <w:spacing w:after="0" w:line="288" w:lineRule="auto"/>
              <w:jc w:val="right"/>
              <w:rPr>
                <w:rFonts w:asciiTheme="minorHAnsi" w:eastAsia="Times New Roman" w:hAnsiTheme="minorHAnsi" w:cstheme="minorHAnsi"/>
                <w:color w:val="FFFFFF"/>
                <w:szCs w:val="20"/>
              </w:rPr>
            </w:pPr>
            <w:r w:rsidRPr="001D633C">
              <w:rPr>
                <w:rFonts w:asciiTheme="minorHAnsi" w:eastAsia="Times New Roman" w:hAnsiTheme="minorHAnsi" w:cstheme="minorHAnsi"/>
                <w:bCs/>
                <w:i/>
                <w:color w:val="FFFFFF"/>
                <w:szCs w:val="20"/>
              </w:rPr>
              <w:t>PIECE N°3 </w:t>
            </w:r>
            <w:r w:rsidRPr="001D633C">
              <w:rPr>
                <w:rFonts w:asciiTheme="minorHAnsi" w:eastAsia="Times New Roman" w:hAnsiTheme="minorHAnsi" w:cstheme="minorHAnsi"/>
                <w:bCs/>
                <w:iCs/>
                <w:color w:val="FFFFFF"/>
                <w:szCs w:val="20"/>
              </w:rPr>
              <w:t>:</w:t>
            </w:r>
          </w:p>
        </w:tc>
        <w:tc>
          <w:tcPr>
            <w:tcW w:w="8327" w:type="dxa"/>
            <w:tcBorders>
              <w:bottom w:val="single" w:sz="6" w:space="0" w:color="BFBFBF"/>
            </w:tcBorders>
            <w:vAlign w:val="center"/>
          </w:tcPr>
          <w:p w14:paraId="62588861" w14:textId="77777777" w:rsidR="001D633C" w:rsidRPr="001D633C" w:rsidRDefault="001D633C" w:rsidP="001D633C">
            <w:pPr>
              <w:spacing w:after="0" w:line="288" w:lineRule="auto"/>
              <w:rPr>
                <w:rFonts w:asciiTheme="minorHAnsi" w:eastAsia="Times New Roman" w:hAnsiTheme="minorHAnsi" w:cstheme="minorHAnsi"/>
                <w:b/>
                <w:bCs/>
                <w:color w:val="auto"/>
                <w:szCs w:val="20"/>
              </w:rPr>
            </w:pPr>
            <w:r w:rsidRPr="001D633C">
              <w:rPr>
                <w:rFonts w:asciiTheme="minorHAnsi" w:eastAsia="Times New Roman" w:hAnsiTheme="minorHAnsi" w:cstheme="minorHAnsi"/>
                <w:b/>
                <w:bCs/>
                <w:color w:val="215868"/>
                <w:szCs w:val="20"/>
              </w:rPr>
              <w:t xml:space="preserve">Un document de présentation des modalités de gestion et des services associés à l’offre </w:t>
            </w:r>
            <w:r w:rsidRPr="001D633C">
              <w:rPr>
                <w:rFonts w:asciiTheme="minorHAnsi" w:eastAsia="Times New Roman" w:hAnsiTheme="minorHAnsi" w:cstheme="minorHAnsi"/>
                <w:color w:val="auto"/>
                <w:szCs w:val="20"/>
              </w:rPr>
              <w:t>(qui viendra compléter le document « annexe de gestion » figurant le cas échéant dans le D.C.E.). Ce document sera pris en compte pour le jugement de l’offre.</w:t>
            </w:r>
          </w:p>
        </w:tc>
      </w:tr>
    </w:tbl>
    <w:p w14:paraId="113AC8F5" w14:textId="77777777" w:rsidR="001D633C" w:rsidRPr="001D633C" w:rsidRDefault="001D633C" w:rsidP="001D633C">
      <w:pPr>
        <w:spacing w:line="240" w:lineRule="auto"/>
        <w:jc w:val="left"/>
        <w:rPr>
          <w:rFonts w:asciiTheme="minorHAnsi" w:eastAsia="Times New Roman" w:hAnsiTheme="minorHAnsi" w:cstheme="minorHAnsi"/>
          <w:color w:val="auto"/>
          <w:szCs w:val="20"/>
        </w:rPr>
      </w:pPr>
    </w:p>
    <w:p w14:paraId="684E8272" w14:textId="26FED742" w:rsidR="00EF41AE" w:rsidRDefault="00EF41AE" w:rsidP="006439CD">
      <w:pPr>
        <w:rPr>
          <w:b/>
          <w:bCs/>
          <w:smallCaps/>
        </w:rPr>
      </w:pPr>
    </w:p>
    <w:p w14:paraId="18DB3B33" w14:textId="0EB8D5AB" w:rsidR="00B70059" w:rsidRPr="00716EE7" w:rsidRDefault="00AB7209" w:rsidP="00B70059">
      <w:pPr>
        <w:pStyle w:val="Titre1ALTEREA2018"/>
        <w:rPr>
          <w:rFonts w:eastAsia="Times New Roman"/>
        </w:rPr>
      </w:pPr>
      <w:bookmarkStart w:id="120" w:name="_Toc195716398"/>
      <w:r>
        <w:rPr>
          <w:rFonts w:eastAsia="Times New Roman"/>
        </w:rPr>
        <w:t xml:space="preserve">Conditions d’envoi / remise des offres </w:t>
      </w:r>
      <w:r w:rsidR="00B70059" w:rsidRPr="00B35A41">
        <w:rPr>
          <w:rFonts w:eastAsia="Times New Roman"/>
        </w:rPr>
        <w:t>(</w:t>
      </w:r>
      <w:r w:rsidR="00B70059">
        <w:rPr>
          <w:rFonts w:eastAsia="Times New Roman"/>
        </w:rPr>
        <w:t>2</w:t>
      </w:r>
      <w:r w:rsidR="00B70059" w:rsidRPr="00B35A41">
        <w:rPr>
          <w:rFonts w:eastAsia="Times New Roman"/>
        </w:rPr>
        <w:t xml:space="preserve">ème étape de la </w:t>
      </w:r>
      <w:r w:rsidR="00740DAB">
        <w:rPr>
          <w:rFonts w:eastAsia="Times New Roman"/>
        </w:rPr>
        <w:t xml:space="preserve">procédure </w:t>
      </w:r>
      <w:r w:rsidR="00740DAB" w:rsidRPr="00B35A41">
        <w:rPr>
          <w:rFonts w:eastAsia="Times New Roman"/>
        </w:rPr>
        <w:t>«</w:t>
      </w:r>
      <w:r w:rsidR="00B70059" w:rsidRPr="00B35A41">
        <w:rPr>
          <w:rFonts w:eastAsia="Times New Roman"/>
        </w:rPr>
        <w:t xml:space="preserve"> phase </w:t>
      </w:r>
      <w:r w:rsidR="00B70059">
        <w:rPr>
          <w:rFonts w:eastAsia="Times New Roman"/>
        </w:rPr>
        <w:t>offre</w:t>
      </w:r>
      <w:r w:rsidR="00B70059" w:rsidRPr="00B35A41">
        <w:rPr>
          <w:rFonts w:eastAsia="Times New Roman"/>
        </w:rPr>
        <w:t xml:space="preserve"> »)</w:t>
      </w:r>
      <w:bookmarkEnd w:id="120"/>
    </w:p>
    <w:p w14:paraId="1994C05F" w14:textId="7AA4CDCE" w:rsidR="00B70059" w:rsidRDefault="00B70059" w:rsidP="006439CD">
      <w:pPr>
        <w:rPr>
          <w:b/>
          <w:bCs/>
          <w:smallCaps/>
        </w:rPr>
      </w:pPr>
    </w:p>
    <w:p w14:paraId="708F0315" w14:textId="77777777" w:rsidR="00B70059" w:rsidRPr="00B70059" w:rsidRDefault="00B70059" w:rsidP="00B70059">
      <w:pPr>
        <w:spacing w:line="288" w:lineRule="auto"/>
        <w:rPr>
          <w:rFonts w:asciiTheme="minorHAnsi" w:eastAsia="Times New Roman" w:hAnsiTheme="minorHAnsi" w:cstheme="minorHAnsi"/>
          <w:color w:val="auto"/>
          <w:szCs w:val="20"/>
        </w:rPr>
      </w:pPr>
      <w:r w:rsidRPr="00B70059">
        <w:rPr>
          <w:rFonts w:asciiTheme="minorHAnsi" w:eastAsia="Times New Roman" w:hAnsiTheme="minorHAnsi" w:cstheme="minorHAnsi"/>
          <w:color w:val="auto"/>
          <w:szCs w:val="20"/>
        </w:rPr>
        <w:t>La remise des offres (2</w:t>
      </w:r>
      <w:r w:rsidRPr="00B70059">
        <w:rPr>
          <w:rFonts w:asciiTheme="minorHAnsi" w:eastAsia="Times New Roman" w:hAnsiTheme="minorHAnsi" w:cstheme="minorHAnsi"/>
          <w:color w:val="auto"/>
          <w:szCs w:val="20"/>
          <w:vertAlign w:val="superscript"/>
        </w:rPr>
        <w:t>ème</w:t>
      </w:r>
      <w:r w:rsidRPr="00B70059">
        <w:rPr>
          <w:rFonts w:asciiTheme="minorHAnsi" w:eastAsia="Times New Roman" w:hAnsiTheme="minorHAnsi" w:cstheme="minorHAnsi"/>
          <w:color w:val="auto"/>
          <w:szCs w:val="20"/>
        </w:rPr>
        <w:t xml:space="preserve"> étape) doit s'effectuer par voie électronique uniquement au travers de la plate-forme de dématérialisation des marchés publics.</w:t>
      </w:r>
    </w:p>
    <w:p w14:paraId="397639FC" w14:textId="77777777" w:rsidR="00B70059" w:rsidRPr="00B70059" w:rsidRDefault="00B70059" w:rsidP="00B70059">
      <w:pPr>
        <w:spacing w:line="288" w:lineRule="auto"/>
        <w:rPr>
          <w:rFonts w:asciiTheme="minorHAnsi" w:eastAsia="Times New Roman" w:hAnsiTheme="minorHAnsi" w:cstheme="minorHAnsi"/>
          <w:color w:val="auto"/>
          <w:szCs w:val="20"/>
        </w:rPr>
      </w:pPr>
      <w:bookmarkStart w:id="121" w:name="_Hlk29385555"/>
    </w:p>
    <w:p w14:paraId="079B4E0B" w14:textId="77777777" w:rsidR="00B70059" w:rsidRPr="00B70059" w:rsidRDefault="00B70059" w:rsidP="00B70059">
      <w:pPr>
        <w:spacing w:line="288" w:lineRule="auto"/>
        <w:rPr>
          <w:rFonts w:asciiTheme="minorHAnsi" w:eastAsia="Times New Roman" w:hAnsiTheme="minorHAnsi" w:cstheme="minorHAnsi"/>
          <w:color w:val="auto"/>
          <w:szCs w:val="20"/>
        </w:rPr>
      </w:pPr>
      <w:r w:rsidRPr="00B70059">
        <w:rPr>
          <w:rFonts w:asciiTheme="minorHAnsi" w:eastAsia="Times New Roman" w:hAnsiTheme="minorHAnsi" w:cstheme="minorHAnsi"/>
          <w:color w:val="auto"/>
          <w:szCs w:val="20"/>
        </w:rPr>
        <w:t>L'accès à la plate-forme de dématérialisation se fait à l'adresse qui sera annoncé aux courriers d’invitation à soumissionner.</w:t>
      </w:r>
      <w:bookmarkEnd w:id="121"/>
    </w:p>
    <w:p w14:paraId="45C339CA" w14:textId="77777777" w:rsidR="00057141" w:rsidRDefault="00057141" w:rsidP="00057141">
      <w:pPr>
        <w:spacing w:after="40" w:line="288" w:lineRule="auto"/>
        <w:rPr>
          <w:rFonts w:asciiTheme="minorHAnsi" w:eastAsia="Times New Roman" w:hAnsiTheme="minorHAnsi" w:cstheme="minorHAnsi"/>
          <w:color w:val="000000"/>
          <w:szCs w:val="20"/>
        </w:rPr>
      </w:pPr>
    </w:p>
    <w:p w14:paraId="6D8CC84E" w14:textId="77777777" w:rsidR="00057141" w:rsidRPr="00C70E9B" w:rsidRDefault="00057141" w:rsidP="00057141">
      <w:pPr>
        <w:spacing w:after="0" w:line="240" w:lineRule="auto"/>
        <w:rPr>
          <w:rFonts w:asciiTheme="minorHAnsi" w:eastAsia="Times New Roman" w:hAnsiTheme="minorHAnsi" w:cstheme="minorHAnsi"/>
          <w:color w:val="auto"/>
          <w:szCs w:val="20"/>
          <w:u w:val="single"/>
        </w:rPr>
      </w:pPr>
      <w:r w:rsidRPr="00C70E9B">
        <w:rPr>
          <w:rFonts w:asciiTheme="minorHAnsi" w:eastAsia="Times New Roman" w:hAnsiTheme="minorHAnsi" w:cstheme="minorHAnsi"/>
          <w:color w:val="auto"/>
          <w:szCs w:val="20"/>
          <w:u w:val="single"/>
        </w:rPr>
        <w:t>Horodatage</w:t>
      </w:r>
    </w:p>
    <w:p w14:paraId="4CED54F1" w14:textId="77777777" w:rsidR="00057141" w:rsidRPr="00C70E9B" w:rsidRDefault="00057141" w:rsidP="00057141">
      <w:pPr>
        <w:spacing w:after="0" w:line="240" w:lineRule="auto"/>
        <w:rPr>
          <w:rFonts w:asciiTheme="minorHAnsi" w:eastAsia="Times New Roman" w:hAnsiTheme="minorHAnsi" w:cstheme="minorHAnsi"/>
          <w:color w:val="auto"/>
          <w:szCs w:val="20"/>
        </w:rPr>
      </w:pPr>
      <w:r w:rsidRPr="00C70E9B">
        <w:rPr>
          <w:rFonts w:asciiTheme="minorHAnsi" w:eastAsia="Times New Roman" w:hAnsiTheme="minorHAnsi" w:cstheme="minorHAnsi"/>
          <w:color w:val="auto"/>
          <w:szCs w:val="20"/>
        </w:rPr>
        <w:t>Les plis transmis par voie électronique sont horodatés. Tout dossier dont le dépôt se termine après la date et l'heure limite est considéré comme hors délai.</w:t>
      </w:r>
    </w:p>
    <w:p w14:paraId="47E07E16" w14:textId="77777777" w:rsidR="00057141" w:rsidRPr="00C70E9B" w:rsidRDefault="00057141" w:rsidP="00057141">
      <w:pPr>
        <w:spacing w:after="0" w:line="240" w:lineRule="auto"/>
        <w:rPr>
          <w:rFonts w:asciiTheme="minorHAnsi" w:eastAsia="Times New Roman" w:hAnsiTheme="minorHAnsi" w:cstheme="minorHAnsi"/>
          <w:color w:val="auto"/>
          <w:szCs w:val="20"/>
        </w:rPr>
      </w:pPr>
      <w:r w:rsidRPr="00C70E9B">
        <w:rPr>
          <w:rFonts w:asciiTheme="minorHAnsi" w:eastAsia="Times New Roman" w:hAnsiTheme="minorHAnsi" w:cstheme="minorHAnsi"/>
          <w:color w:val="auto"/>
          <w:szCs w:val="20"/>
        </w:rPr>
        <w:t xml:space="preserve">En cas d'indisponibilité de la plate-forme empêchant la remise des plis dans les délais fixés par la consultation, la date et l'heure de remise des offres peuvent être modifiées. </w:t>
      </w:r>
    </w:p>
    <w:p w14:paraId="0A51F859" w14:textId="77777777" w:rsidR="00057141" w:rsidRPr="00C70E9B" w:rsidRDefault="00057141" w:rsidP="00057141">
      <w:pPr>
        <w:spacing w:after="0" w:line="240" w:lineRule="auto"/>
        <w:rPr>
          <w:rFonts w:asciiTheme="minorHAnsi" w:eastAsia="Times New Roman" w:hAnsiTheme="minorHAnsi" w:cstheme="minorHAnsi"/>
          <w:color w:val="auto"/>
          <w:szCs w:val="20"/>
        </w:rPr>
      </w:pPr>
    </w:p>
    <w:p w14:paraId="05B12675" w14:textId="77777777" w:rsidR="00057141" w:rsidRPr="00C70E9B" w:rsidRDefault="00057141" w:rsidP="00057141">
      <w:pPr>
        <w:spacing w:after="0" w:line="240" w:lineRule="auto"/>
        <w:rPr>
          <w:rFonts w:asciiTheme="minorHAnsi" w:eastAsia="Times New Roman" w:hAnsiTheme="minorHAnsi" w:cstheme="minorHAnsi"/>
          <w:color w:val="auto"/>
          <w:szCs w:val="20"/>
        </w:rPr>
      </w:pPr>
      <w:r w:rsidRPr="00C70E9B">
        <w:rPr>
          <w:rFonts w:asciiTheme="minorHAnsi" w:eastAsia="Times New Roman" w:hAnsiTheme="minorHAnsi" w:cstheme="minorHAnsi"/>
          <w:color w:val="auto"/>
          <w:szCs w:val="20"/>
        </w:rPr>
        <w:t>Conformément à l’article R. 2151-6 du code de la commande publique, le soumissionnaire transmet son offre en une seule fois. Si plusieurs offres sont successivement transmises par un même candidat, seul est ouvert le dernier dossier reçu par l'acheteur dans le délai fixé pour la remise des offres.</w:t>
      </w:r>
    </w:p>
    <w:p w14:paraId="781D0BDA" w14:textId="77777777" w:rsidR="00057141" w:rsidRPr="00C70E9B" w:rsidRDefault="00057141" w:rsidP="00057141">
      <w:pPr>
        <w:spacing w:after="0" w:line="240" w:lineRule="auto"/>
        <w:rPr>
          <w:rFonts w:asciiTheme="minorHAnsi" w:eastAsia="Times New Roman" w:hAnsiTheme="minorHAnsi" w:cstheme="minorHAnsi"/>
          <w:color w:val="auto"/>
          <w:szCs w:val="20"/>
        </w:rPr>
      </w:pPr>
    </w:p>
    <w:p w14:paraId="0D5C90A0" w14:textId="77777777" w:rsidR="00057141" w:rsidRPr="00C70E9B" w:rsidRDefault="00057141" w:rsidP="00057141">
      <w:pPr>
        <w:spacing w:after="0" w:line="240" w:lineRule="auto"/>
        <w:rPr>
          <w:rFonts w:asciiTheme="minorHAnsi" w:eastAsia="Times New Roman" w:hAnsiTheme="minorHAnsi" w:cstheme="minorHAnsi"/>
          <w:color w:val="auto"/>
          <w:szCs w:val="20"/>
        </w:rPr>
      </w:pPr>
      <w:r w:rsidRPr="00C70E9B">
        <w:rPr>
          <w:rFonts w:asciiTheme="minorHAnsi" w:eastAsia="Times New Roman" w:hAnsiTheme="minorHAnsi" w:cstheme="minorHAnsi"/>
          <w:color w:val="auto"/>
          <w:szCs w:val="20"/>
        </w:rPr>
        <w:lastRenderedPageBreak/>
        <w:t>En cas de prolongation du délai de validité des offres, une demande sera faite exclusivement sur PLACE à tous les candidats. Les soumissionnaires devront approuver ou non cette prolongation dans un délai imparti, sur PLACE.</w:t>
      </w:r>
    </w:p>
    <w:p w14:paraId="6DDBF392" w14:textId="77777777" w:rsidR="00C70E9B" w:rsidRDefault="00C70E9B" w:rsidP="00057141">
      <w:pPr>
        <w:spacing w:after="0" w:line="240" w:lineRule="auto"/>
        <w:rPr>
          <w:rFonts w:asciiTheme="minorHAnsi" w:eastAsia="Times New Roman" w:hAnsiTheme="minorHAnsi" w:cstheme="minorHAnsi"/>
          <w:color w:val="auto"/>
          <w:szCs w:val="20"/>
        </w:rPr>
      </w:pPr>
    </w:p>
    <w:p w14:paraId="15940073" w14:textId="77777777" w:rsidR="00C70E9B" w:rsidRDefault="00C70E9B" w:rsidP="00057141">
      <w:pPr>
        <w:spacing w:after="0" w:line="240" w:lineRule="auto"/>
        <w:rPr>
          <w:rFonts w:asciiTheme="minorHAnsi" w:eastAsia="Times New Roman" w:hAnsiTheme="minorHAnsi" w:cstheme="minorHAnsi"/>
          <w:color w:val="auto"/>
          <w:szCs w:val="20"/>
        </w:rPr>
      </w:pPr>
    </w:p>
    <w:p w14:paraId="3325094A" w14:textId="2A1C2A6A" w:rsidR="00057141" w:rsidRPr="00C70E9B" w:rsidRDefault="00057141" w:rsidP="00057141">
      <w:pPr>
        <w:spacing w:after="0" w:line="240" w:lineRule="auto"/>
        <w:rPr>
          <w:rFonts w:asciiTheme="minorHAnsi" w:eastAsia="Times New Roman" w:hAnsiTheme="minorHAnsi" w:cstheme="minorHAnsi"/>
          <w:color w:val="auto"/>
          <w:szCs w:val="20"/>
        </w:rPr>
      </w:pPr>
      <w:r w:rsidRPr="00C70E9B">
        <w:rPr>
          <w:rFonts w:asciiTheme="minorHAnsi" w:eastAsia="Times New Roman" w:hAnsiTheme="minorHAnsi" w:cstheme="minorHAnsi"/>
          <w:color w:val="auto"/>
          <w:szCs w:val="20"/>
        </w:rPr>
        <w:t>L’acheteur pourra poursuivre la procédure avec les seuls soumissionnaires ayant accepté la demande de prolongation du délai de validité des offres.</w:t>
      </w:r>
    </w:p>
    <w:p w14:paraId="4302B311" w14:textId="599C654C" w:rsidR="00B70059" w:rsidRDefault="00B70059" w:rsidP="006439CD">
      <w:pPr>
        <w:rPr>
          <w:b/>
          <w:bCs/>
          <w:smallCaps/>
        </w:rPr>
      </w:pPr>
    </w:p>
    <w:p w14:paraId="131A4F3D" w14:textId="39260AC4" w:rsidR="00AB7209" w:rsidRPr="00716EE7" w:rsidRDefault="00AB7209" w:rsidP="00AB7209">
      <w:pPr>
        <w:pStyle w:val="Titre1ALTEREA2018"/>
        <w:rPr>
          <w:rFonts w:eastAsia="Times New Roman"/>
        </w:rPr>
      </w:pPr>
      <w:bookmarkStart w:id="122" w:name="_Toc195716399"/>
      <w:r>
        <w:rPr>
          <w:rFonts w:eastAsia="Times New Roman"/>
        </w:rPr>
        <w:t xml:space="preserve">Présentation des offres </w:t>
      </w:r>
      <w:r w:rsidRPr="00B35A41">
        <w:rPr>
          <w:rFonts w:eastAsia="Times New Roman"/>
        </w:rPr>
        <w:t>(</w:t>
      </w:r>
      <w:r>
        <w:rPr>
          <w:rFonts w:eastAsia="Times New Roman"/>
        </w:rPr>
        <w:t>2</w:t>
      </w:r>
      <w:r w:rsidRPr="00B35A41">
        <w:rPr>
          <w:rFonts w:eastAsia="Times New Roman"/>
        </w:rPr>
        <w:t>ème étape de la procédure</w:t>
      </w:r>
      <w:r>
        <w:rPr>
          <w:rFonts w:eastAsia="Times New Roman"/>
        </w:rPr>
        <w:t xml:space="preserve"> </w:t>
      </w:r>
      <w:r w:rsidRPr="00B35A41">
        <w:rPr>
          <w:rFonts w:eastAsia="Times New Roman"/>
        </w:rPr>
        <w:t xml:space="preserve">« phase </w:t>
      </w:r>
      <w:r>
        <w:rPr>
          <w:rFonts w:eastAsia="Times New Roman"/>
        </w:rPr>
        <w:t>offre</w:t>
      </w:r>
      <w:r w:rsidRPr="00B35A41">
        <w:rPr>
          <w:rFonts w:eastAsia="Times New Roman"/>
        </w:rPr>
        <w:t xml:space="preserve"> »)</w:t>
      </w:r>
      <w:bookmarkEnd w:id="122"/>
    </w:p>
    <w:p w14:paraId="4B4AE404" w14:textId="77777777" w:rsidR="00AB7209" w:rsidRDefault="00AB7209" w:rsidP="006439CD">
      <w:pPr>
        <w:rPr>
          <w:b/>
          <w:bCs/>
          <w:smallCaps/>
        </w:rPr>
      </w:pPr>
    </w:p>
    <w:p w14:paraId="2ECEE659" w14:textId="105F1CA0" w:rsidR="00B70059" w:rsidRPr="00740DAB" w:rsidRDefault="00740DAB" w:rsidP="006439CD">
      <w:pPr>
        <w:rPr>
          <w:rFonts w:asciiTheme="minorHAnsi" w:hAnsiTheme="minorHAnsi" w:cstheme="minorHAnsi"/>
          <w:b/>
          <w:bCs/>
          <w:smallCaps/>
          <w:szCs w:val="20"/>
        </w:rPr>
      </w:pPr>
      <w:r w:rsidRPr="00740DAB">
        <w:rPr>
          <w:rFonts w:asciiTheme="minorHAnsi" w:eastAsia="Times New Roman" w:hAnsiTheme="minorHAnsi" w:cstheme="minorHAnsi"/>
          <w:color w:val="auto"/>
          <w:szCs w:val="20"/>
        </w:rPr>
        <w:t>Le jugement des offres sera effectué dans le respect des principes fondamentaux de la commande publique</w:t>
      </w:r>
    </w:p>
    <w:p w14:paraId="3872880E" w14:textId="4D9F2AA8" w:rsidR="00205D0F" w:rsidRDefault="00205D0F" w:rsidP="00205D0F">
      <w:pPr>
        <w:pStyle w:val="Titre2ALTEREA2018"/>
      </w:pPr>
      <w:bookmarkStart w:id="123" w:name="_Toc195716400"/>
      <w:r>
        <w:t>Etude des offres</w:t>
      </w:r>
      <w:bookmarkEnd w:id="123"/>
      <w:r>
        <w:t xml:space="preserve"> </w:t>
      </w:r>
    </w:p>
    <w:p w14:paraId="23EECBA4" w14:textId="1B07156B" w:rsidR="00205D0F" w:rsidRDefault="00205D0F" w:rsidP="006439CD">
      <w:pPr>
        <w:rPr>
          <w:rFonts w:asciiTheme="minorHAnsi" w:hAnsiTheme="minorHAnsi" w:cstheme="minorHAnsi"/>
          <w:b/>
          <w:bCs/>
          <w:smallCaps/>
          <w:szCs w:val="20"/>
        </w:rPr>
      </w:pPr>
    </w:p>
    <w:p w14:paraId="65EE297C" w14:textId="77777777" w:rsidR="00205D0F" w:rsidRPr="00205D0F" w:rsidRDefault="00205D0F" w:rsidP="00205D0F">
      <w:pPr>
        <w:spacing w:line="288" w:lineRule="auto"/>
        <w:rPr>
          <w:rFonts w:asciiTheme="minorHAnsi" w:eastAsia="Times New Roman" w:hAnsiTheme="minorHAnsi" w:cstheme="minorHAnsi"/>
          <w:color w:val="auto"/>
          <w:szCs w:val="20"/>
        </w:rPr>
      </w:pPr>
      <w:r w:rsidRPr="00205D0F">
        <w:rPr>
          <w:rFonts w:asciiTheme="minorHAnsi" w:eastAsia="Times New Roman" w:hAnsiTheme="minorHAnsi" w:cstheme="minorHAnsi"/>
          <w:color w:val="auto"/>
          <w:szCs w:val="20"/>
        </w:rPr>
        <w:t>Sur la base de critères énoncés à l’article 8.2 du présent règlement, le pouvoir adjudicateur choisira l’offre économiquement la plus avantageuse.</w:t>
      </w:r>
    </w:p>
    <w:p w14:paraId="7CBA6138" w14:textId="77777777" w:rsidR="00205D0F" w:rsidRPr="00205D0F" w:rsidRDefault="00205D0F" w:rsidP="00205D0F">
      <w:pPr>
        <w:spacing w:line="288" w:lineRule="auto"/>
        <w:rPr>
          <w:rFonts w:asciiTheme="minorHAnsi" w:eastAsia="Times New Roman" w:hAnsiTheme="minorHAnsi" w:cstheme="minorHAnsi"/>
          <w:color w:val="auto"/>
          <w:szCs w:val="20"/>
        </w:rPr>
      </w:pPr>
      <w:r w:rsidRPr="00205D0F">
        <w:rPr>
          <w:rFonts w:asciiTheme="minorHAnsi" w:eastAsia="Times New Roman" w:hAnsiTheme="minorHAnsi" w:cstheme="minorHAnsi"/>
          <w:color w:val="auto"/>
          <w:szCs w:val="20"/>
        </w:rPr>
        <w:t>Lors de l'examen des offres, le pouvoir adjudicateur,</w:t>
      </w:r>
      <w:r w:rsidRPr="00205D0F">
        <w:rPr>
          <w:rFonts w:asciiTheme="minorHAnsi" w:eastAsia="Times New Roman" w:hAnsiTheme="minorHAnsi" w:cstheme="minorHAnsi"/>
          <w:b/>
          <w:color w:val="auto"/>
          <w:szCs w:val="20"/>
        </w:rPr>
        <w:t xml:space="preserve"> </w:t>
      </w:r>
      <w:r w:rsidRPr="00205D0F">
        <w:rPr>
          <w:rFonts w:asciiTheme="minorHAnsi" w:eastAsia="Times New Roman" w:hAnsiTheme="minorHAnsi" w:cstheme="minorHAnsi"/>
          <w:color w:val="auto"/>
          <w:szCs w:val="20"/>
        </w:rPr>
        <w:t>se réserve la possibilité :</w:t>
      </w:r>
    </w:p>
    <w:p w14:paraId="1530A61F" w14:textId="77777777" w:rsidR="00205D0F" w:rsidRPr="00205D0F" w:rsidRDefault="00205D0F" w:rsidP="00205D0F">
      <w:pPr>
        <w:spacing w:line="288" w:lineRule="auto"/>
        <w:ind w:left="284"/>
        <w:rPr>
          <w:rFonts w:asciiTheme="minorHAnsi" w:eastAsia="Times New Roman" w:hAnsiTheme="minorHAnsi" w:cstheme="minorHAnsi"/>
          <w:color w:val="auto"/>
          <w:szCs w:val="20"/>
        </w:rPr>
      </w:pPr>
      <w:r w:rsidRPr="00205D0F">
        <w:rPr>
          <w:rFonts w:asciiTheme="minorHAnsi" w:eastAsia="Times New Roman" w:hAnsiTheme="minorHAnsi" w:cstheme="minorHAnsi"/>
          <w:color w:val="auto"/>
          <w:szCs w:val="20"/>
        </w:rPr>
        <w:t>- de se faire communiquer les décompositions ou sous détails des prix, ayant servi à l'élaboration des prix, qu'il estimera nécessaires ;</w:t>
      </w:r>
    </w:p>
    <w:p w14:paraId="0661A1A5" w14:textId="77777777" w:rsidR="00205D0F" w:rsidRPr="00205D0F" w:rsidRDefault="00205D0F" w:rsidP="00205D0F">
      <w:pPr>
        <w:spacing w:line="288" w:lineRule="auto"/>
        <w:ind w:left="284"/>
        <w:rPr>
          <w:rFonts w:asciiTheme="minorHAnsi" w:eastAsia="Times New Roman" w:hAnsiTheme="minorHAnsi" w:cstheme="minorHAnsi"/>
          <w:color w:val="auto"/>
          <w:szCs w:val="20"/>
        </w:rPr>
      </w:pPr>
      <w:r w:rsidRPr="00205D0F">
        <w:rPr>
          <w:rFonts w:asciiTheme="minorHAnsi" w:eastAsia="Times New Roman" w:hAnsiTheme="minorHAnsi" w:cstheme="minorHAnsi"/>
          <w:color w:val="auto"/>
          <w:szCs w:val="20"/>
        </w:rPr>
        <w:t>- de demander aux candidats des précisions techniques ou financières. Les questions et les réponses seront consignées par écrit ;</w:t>
      </w:r>
    </w:p>
    <w:p w14:paraId="6A82FB20" w14:textId="77777777" w:rsidR="00205D0F" w:rsidRPr="00205D0F" w:rsidRDefault="00205D0F" w:rsidP="00205D0F">
      <w:pPr>
        <w:spacing w:line="288" w:lineRule="auto"/>
        <w:ind w:left="284"/>
        <w:rPr>
          <w:rFonts w:asciiTheme="minorHAnsi" w:eastAsia="Times New Roman" w:hAnsiTheme="minorHAnsi" w:cstheme="minorHAnsi"/>
          <w:color w:val="auto"/>
          <w:szCs w:val="20"/>
        </w:rPr>
      </w:pPr>
      <w:r w:rsidRPr="00205D0F">
        <w:rPr>
          <w:rFonts w:asciiTheme="minorHAnsi" w:eastAsia="Times New Roman" w:hAnsiTheme="minorHAnsi" w:cstheme="minorHAnsi"/>
          <w:color w:val="auto"/>
          <w:szCs w:val="20"/>
        </w:rPr>
        <w:t xml:space="preserve">- de négocier avec les candidats </w:t>
      </w:r>
      <w:r w:rsidRPr="00205D0F">
        <w:rPr>
          <w:rFonts w:asciiTheme="minorHAnsi" w:eastAsia="Times New Roman" w:hAnsiTheme="minorHAnsi" w:cstheme="minorHAnsi"/>
          <w:color w:val="auto"/>
          <w:szCs w:val="20"/>
          <w:u w:val="single"/>
        </w:rPr>
        <w:t>en se réservant toutefois la possibilité d’attribuer le marché public sur la base des offres initiales sans négociation</w:t>
      </w:r>
      <w:r w:rsidRPr="00205D0F">
        <w:rPr>
          <w:rFonts w:asciiTheme="minorHAnsi" w:eastAsia="Times New Roman" w:hAnsiTheme="minorHAnsi" w:cstheme="minorHAnsi"/>
          <w:color w:val="auto"/>
          <w:szCs w:val="20"/>
        </w:rPr>
        <w:t>.</w:t>
      </w:r>
    </w:p>
    <w:p w14:paraId="3DE8DFB4" w14:textId="77777777" w:rsidR="00205D0F" w:rsidRPr="00205D0F" w:rsidRDefault="00205D0F" w:rsidP="00205D0F">
      <w:pPr>
        <w:spacing w:line="288" w:lineRule="auto"/>
        <w:rPr>
          <w:rFonts w:asciiTheme="minorHAnsi" w:eastAsia="Times New Roman" w:hAnsiTheme="minorHAnsi" w:cstheme="minorHAnsi"/>
          <w:color w:val="auto"/>
          <w:szCs w:val="20"/>
        </w:rPr>
      </w:pPr>
    </w:p>
    <w:p w14:paraId="29DAD781" w14:textId="77777777" w:rsidR="00205D0F" w:rsidRPr="00205D0F" w:rsidRDefault="00205D0F" w:rsidP="00205D0F">
      <w:pPr>
        <w:spacing w:line="288" w:lineRule="auto"/>
        <w:rPr>
          <w:rFonts w:asciiTheme="minorHAnsi" w:eastAsia="Times New Roman" w:hAnsiTheme="minorHAnsi" w:cstheme="minorHAnsi"/>
          <w:color w:val="auto"/>
          <w:szCs w:val="20"/>
        </w:rPr>
      </w:pPr>
      <w:r w:rsidRPr="00205D0F">
        <w:rPr>
          <w:rFonts w:asciiTheme="minorHAnsi" w:eastAsia="Times New Roman" w:hAnsiTheme="minorHAnsi" w:cstheme="minorHAnsi"/>
          <w:color w:val="auto"/>
          <w:szCs w:val="20"/>
        </w:rPr>
        <w:t xml:space="preserve">Les offres inappropriées seront éliminées. Pour les offres inacceptables et les offres irrégulières (et non anormalement basse), il pourra être proposé aux candidats une régularisation de leur offre </w:t>
      </w:r>
      <w:r w:rsidRPr="00205D0F">
        <w:rPr>
          <w:rFonts w:asciiTheme="minorHAnsi" w:eastAsia="Times New Roman" w:hAnsiTheme="minorHAnsi" w:cstheme="minorHAnsi"/>
          <w:b/>
          <w:color w:val="auto"/>
          <w:szCs w:val="20"/>
          <w:u w:val="single"/>
        </w:rPr>
        <w:t>au cours de la négociation</w:t>
      </w:r>
      <w:r w:rsidRPr="00205D0F">
        <w:rPr>
          <w:rFonts w:asciiTheme="minorHAnsi" w:eastAsia="Times New Roman" w:hAnsiTheme="minorHAnsi" w:cstheme="minorHAnsi"/>
          <w:color w:val="auto"/>
          <w:szCs w:val="20"/>
        </w:rPr>
        <w:t xml:space="preserve"> (article R 2152-1 du Code de la commande publique). </w:t>
      </w:r>
    </w:p>
    <w:p w14:paraId="4B8A44E8" w14:textId="77777777" w:rsidR="00205D0F" w:rsidRPr="00205D0F" w:rsidRDefault="00205D0F" w:rsidP="00205D0F">
      <w:pPr>
        <w:spacing w:line="288" w:lineRule="auto"/>
        <w:rPr>
          <w:rFonts w:asciiTheme="minorHAnsi" w:eastAsia="Times New Roman" w:hAnsiTheme="minorHAnsi" w:cstheme="minorHAnsi"/>
          <w:color w:val="auto"/>
          <w:szCs w:val="20"/>
        </w:rPr>
      </w:pPr>
    </w:p>
    <w:p w14:paraId="12825858" w14:textId="77777777" w:rsidR="00205D0F" w:rsidRPr="00205D0F" w:rsidRDefault="00205D0F" w:rsidP="00205D0F">
      <w:pPr>
        <w:spacing w:line="288" w:lineRule="auto"/>
        <w:rPr>
          <w:rFonts w:asciiTheme="minorHAnsi" w:eastAsia="Times New Roman" w:hAnsiTheme="minorHAnsi" w:cstheme="minorHAnsi"/>
          <w:color w:val="auto"/>
          <w:szCs w:val="20"/>
        </w:rPr>
      </w:pPr>
      <w:r w:rsidRPr="00205D0F">
        <w:rPr>
          <w:rFonts w:asciiTheme="minorHAnsi" w:eastAsia="Times New Roman" w:hAnsiTheme="minorHAnsi" w:cstheme="minorHAnsi"/>
          <w:color w:val="auto"/>
          <w:szCs w:val="20"/>
        </w:rPr>
        <w:t xml:space="preserve">Pour les offres irrégulières (et non anormalement basses), il pourra également, </w:t>
      </w:r>
      <w:r w:rsidRPr="00205D0F">
        <w:rPr>
          <w:rFonts w:asciiTheme="minorHAnsi" w:eastAsia="Times New Roman" w:hAnsiTheme="minorHAnsi" w:cstheme="minorHAnsi"/>
          <w:b/>
          <w:color w:val="auto"/>
          <w:szCs w:val="20"/>
          <w:u w:val="single"/>
        </w:rPr>
        <w:t>et en l’absence de négociation</w:t>
      </w:r>
      <w:r w:rsidRPr="00205D0F">
        <w:rPr>
          <w:rFonts w:asciiTheme="minorHAnsi" w:eastAsia="Times New Roman" w:hAnsiTheme="minorHAnsi" w:cstheme="minorHAnsi"/>
          <w:color w:val="auto"/>
          <w:szCs w:val="20"/>
        </w:rPr>
        <w:t xml:space="preserve">, être proposé aux candidats une régularisation de leur offre dans un délai de 5 jours ouvrés sans que cette régularisation n’ait pour effet d’en modifier des caractéristiques substantielles (article R 2152-2 du Code de la commande publique). </w:t>
      </w:r>
    </w:p>
    <w:p w14:paraId="79CD5E3E" w14:textId="56A56F73" w:rsidR="00205D0F" w:rsidRPr="00205D0F" w:rsidRDefault="00205D0F" w:rsidP="006439CD">
      <w:pPr>
        <w:rPr>
          <w:rFonts w:asciiTheme="minorHAnsi" w:hAnsiTheme="minorHAnsi" w:cstheme="minorHAnsi"/>
          <w:b/>
          <w:bCs/>
          <w:smallCaps/>
          <w:szCs w:val="20"/>
        </w:rPr>
      </w:pPr>
    </w:p>
    <w:p w14:paraId="7B4917BB" w14:textId="77777777" w:rsidR="005A491D" w:rsidRPr="005A491D" w:rsidRDefault="005A491D" w:rsidP="005A491D">
      <w:pPr>
        <w:spacing w:line="288" w:lineRule="auto"/>
        <w:rPr>
          <w:rFonts w:asciiTheme="minorHAnsi" w:eastAsia="Times New Roman" w:hAnsiTheme="minorHAnsi" w:cstheme="minorHAnsi"/>
          <w:color w:val="auto"/>
          <w:szCs w:val="20"/>
        </w:rPr>
      </w:pPr>
      <w:r w:rsidRPr="005A491D">
        <w:rPr>
          <w:rFonts w:asciiTheme="minorHAnsi" w:eastAsia="Times New Roman" w:hAnsiTheme="minorHAnsi" w:cstheme="minorHAnsi"/>
          <w:color w:val="auto"/>
          <w:szCs w:val="20"/>
        </w:rPr>
        <w:t xml:space="preserve">Dans ce dernier cas, la régularisation ne peut aboutir à modifier les réserves </w:t>
      </w:r>
      <w:bookmarkStart w:id="124" w:name="_Hlk648192"/>
      <w:r w:rsidRPr="005A491D">
        <w:rPr>
          <w:rFonts w:asciiTheme="minorHAnsi" w:eastAsia="Times New Roman" w:hAnsiTheme="minorHAnsi" w:cstheme="minorHAnsi"/>
          <w:color w:val="auto"/>
          <w:szCs w:val="20"/>
        </w:rPr>
        <w:t>apportées au C.C.P. (cette modification ne peut s’opérer qu’au cours d’une négociation</w:t>
      </w:r>
      <w:bookmarkEnd w:id="124"/>
      <w:r w:rsidRPr="005A491D">
        <w:rPr>
          <w:rFonts w:asciiTheme="minorHAnsi" w:eastAsia="Times New Roman" w:hAnsiTheme="minorHAnsi" w:cstheme="minorHAnsi"/>
          <w:color w:val="auto"/>
          <w:szCs w:val="20"/>
        </w:rPr>
        <w:t xml:space="preserve">). </w:t>
      </w:r>
    </w:p>
    <w:p w14:paraId="3E205B11" w14:textId="77777777" w:rsidR="005A491D" w:rsidRPr="005A491D" w:rsidRDefault="005A491D" w:rsidP="005A491D">
      <w:pPr>
        <w:spacing w:line="288" w:lineRule="auto"/>
        <w:rPr>
          <w:rFonts w:asciiTheme="minorHAnsi" w:eastAsia="Times New Roman" w:hAnsiTheme="minorHAnsi" w:cstheme="minorHAnsi"/>
          <w:color w:val="auto"/>
          <w:szCs w:val="20"/>
        </w:rPr>
      </w:pPr>
    </w:p>
    <w:p w14:paraId="7A527802" w14:textId="77777777" w:rsidR="005A491D" w:rsidRPr="005A491D" w:rsidRDefault="005A491D" w:rsidP="005A491D">
      <w:pPr>
        <w:spacing w:line="288" w:lineRule="auto"/>
        <w:rPr>
          <w:rFonts w:asciiTheme="minorHAnsi" w:eastAsia="Times New Roman" w:hAnsiTheme="minorHAnsi" w:cstheme="minorHAnsi"/>
          <w:color w:val="auto"/>
          <w:szCs w:val="20"/>
        </w:rPr>
      </w:pPr>
      <w:r w:rsidRPr="005A491D">
        <w:rPr>
          <w:rFonts w:asciiTheme="minorHAnsi" w:eastAsia="Times New Roman" w:hAnsiTheme="minorHAnsi" w:cstheme="minorHAnsi"/>
          <w:color w:val="auto"/>
          <w:szCs w:val="20"/>
        </w:rPr>
        <w:t xml:space="preserve">Si une offre paraît anormalement basse, le Pouvoir Adjudicateur peut la rejeter par décision motivée après avoir demandé par écrit les précisions qu’il juge utiles et vérifié les justifications fournies. </w:t>
      </w:r>
    </w:p>
    <w:p w14:paraId="48D2E6F4" w14:textId="77777777" w:rsidR="005A491D" w:rsidRPr="005A491D" w:rsidRDefault="005A491D" w:rsidP="005A491D">
      <w:pPr>
        <w:spacing w:line="288" w:lineRule="auto"/>
        <w:rPr>
          <w:rFonts w:asciiTheme="minorHAnsi" w:eastAsia="Times New Roman" w:hAnsiTheme="minorHAnsi" w:cstheme="minorHAnsi"/>
          <w:color w:val="auto"/>
          <w:szCs w:val="20"/>
        </w:rPr>
      </w:pPr>
      <w:r w:rsidRPr="005A491D">
        <w:rPr>
          <w:rFonts w:asciiTheme="minorHAnsi" w:eastAsia="Times New Roman" w:hAnsiTheme="minorHAnsi" w:cstheme="minorHAnsi"/>
          <w:color w:val="auto"/>
          <w:szCs w:val="20"/>
        </w:rPr>
        <w:t>Pour les nécessités de l’analyse et le respect des principes d’égalité de traitement et de transparence, la demande comportera une date limite de réponse d’au moins trois jours ouvrés. En cas de non-respect de ce délai, toute justification sera considérée comme inexistante par le service et l’offre sera alors rejetée.</w:t>
      </w:r>
    </w:p>
    <w:p w14:paraId="5DF2ECCA" w14:textId="77777777" w:rsidR="005A491D" w:rsidRPr="005A491D" w:rsidRDefault="005A491D" w:rsidP="005A491D">
      <w:pPr>
        <w:spacing w:line="288" w:lineRule="auto"/>
        <w:rPr>
          <w:rFonts w:asciiTheme="minorHAnsi" w:eastAsia="Times New Roman" w:hAnsiTheme="minorHAnsi" w:cstheme="minorHAnsi"/>
          <w:color w:val="auto"/>
          <w:szCs w:val="20"/>
        </w:rPr>
      </w:pPr>
      <w:bookmarkStart w:id="125" w:name="_Hlk35371713"/>
    </w:p>
    <w:p w14:paraId="4B72EC88" w14:textId="77777777" w:rsidR="005A491D" w:rsidRPr="005A491D" w:rsidRDefault="005A491D" w:rsidP="005A491D">
      <w:pPr>
        <w:spacing w:line="288" w:lineRule="auto"/>
        <w:rPr>
          <w:rFonts w:asciiTheme="minorHAnsi" w:eastAsia="Times New Roman" w:hAnsiTheme="minorHAnsi" w:cstheme="minorHAnsi"/>
          <w:b/>
          <w:bCs/>
          <w:color w:val="auto"/>
          <w:szCs w:val="20"/>
        </w:rPr>
      </w:pPr>
      <w:r w:rsidRPr="005A491D">
        <w:rPr>
          <w:rFonts w:asciiTheme="minorHAnsi" w:eastAsia="Times New Roman" w:hAnsiTheme="minorHAnsi" w:cstheme="minorHAnsi"/>
          <w:b/>
          <w:bCs/>
          <w:color w:val="auto"/>
          <w:szCs w:val="20"/>
        </w:rPr>
        <w:lastRenderedPageBreak/>
        <w:t xml:space="preserve">Classement des offres : </w:t>
      </w:r>
      <w:r w:rsidRPr="005A491D">
        <w:rPr>
          <w:rFonts w:asciiTheme="minorHAnsi" w:eastAsia="Times New Roman" w:hAnsiTheme="minorHAnsi" w:cstheme="minorHAnsi"/>
          <w:color w:val="auto"/>
          <w:szCs w:val="20"/>
        </w:rPr>
        <w:t xml:space="preserve">Un classement global est réalisé sur le même niveau entre les solutions de base et variantes libres avec réserves. Ce classement sera combiné avec chacune des prestations supplémentaires. </w:t>
      </w:r>
    </w:p>
    <w:p w14:paraId="2FD32E40" w14:textId="18391BC3" w:rsidR="00E51D09" w:rsidRDefault="00E51D09" w:rsidP="00E51D09">
      <w:pPr>
        <w:pStyle w:val="Titre2ALTEREA2018"/>
      </w:pPr>
      <w:bookmarkStart w:id="126" w:name="_Toc195716401"/>
      <w:bookmarkEnd w:id="125"/>
      <w:r>
        <w:t>Attribution et critères</w:t>
      </w:r>
      <w:bookmarkEnd w:id="126"/>
      <w:r>
        <w:t xml:space="preserve">  </w:t>
      </w:r>
    </w:p>
    <w:p w14:paraId="4B94C61F" w14:textId="0431D0F4" w:rsidR="00E51D09" w:rsidRPr="00E51D09" w:rsidRDefault="00E51D09" w:rsidP="00E51D09">
      <w:pPr>
        <w:spacing w:line="288" w:lineRule="auto"/>
        <w:rPr>
          <w:rFonts w:asciiTheme="minorHAnsi" w:eastAsia="Times New Roman" w:hAnsiTheme="minorHAnsi" w:cstheme="minorHAnsi"/>
          <w:color w:val="auto"/>
          <w:szCs w:val="20"/>
        </w:rPr>
      </w:pPr>
      <w:r w:rsidRPr="00E51D09">
        <w:rPr>
          <w:rFonts w:asciiTheme="minorHAnsi" w:eastAsia="Times New Roman" w:hAnsiTheme="minorHAnsi" w:cstheme="minorHAnsi"/>
          <w:color w:val="auto"/>
          <w:szCs w:val="20"/>
        </w:rPr>
        <w:t xml:space="preserve">Voir annexe n°1 critères de jugement des offres ci-après. </w:t>
      </w:r>
    </w:p>
    <w:p w14:paraId="73F787AD" w14:textId="153C9790" w:rsidR="00E51D09" w:rsidRDefault="00E51D09" w:rsidP="00E51D09">
      <w:pPr>
        <w:pStyle w:val="Titre2ALTEREA2018"/>
      </w:pPr>
      <w:bookmarkStart w:id="127" w:name="_Toc195716402"/>
      <w:r>
        <w:t>Déroulement de la négociation</w:t>
      </w:r>
      <w:bookmarkEnd w:id="127"/>
      <w:r>
        <w:t xml:space="preserve">   </w:t>
      </w:r>
    </w:p>
    <w:p w14:paraId="71022E0A" w14:textId="7BAD2A4B" w:rsidR="00E51D09" w:rsidRDefault="00E51D09" w:rsidP="006439CD">
      <w:pPr>
        <w:rPr>
          <w:b/>
          <w:bCs/>
          <w:smallCaps/>
        </w:rPr>
      </w:pPr>
    </w:p>
    <w:p w14:paraId="025CF064" w14:textId="101AD960" w:rsidR="00E51D09" w:rsidRPr="00E51D09" w:rsidRDefault="00E51D09" w:rsidP="00EF0F7B">
      <w:pPr>
        <w:spacing w:line="288" w:lineRule="auto"/>
        <w:rPr>
          <w:rFonts w:asciiTheme="minorHAnsi" w:eastAsia="Times New Roman" w:hAnsiTheme="minorHAnsi" w:cstheme="minorHAnsi"/>
          <w:color w:val="auto"/>
          <w:szCs w:val="20"/>
        </w:rPr>
      </w:pPr>
      <w:r w:rsidRPr="00E51D09">
        <w:rPr>
          <w:rFonts w:asciiTheme="minorHAnsi" w:eastAsia="Times New Roman" w:hAnsiTheme="minorHAnsi" w:cstheme="minorHAnsi"/>
          <w:color w:val="auto"/>
          <w:szCs w:val="20"/>
        </w:rPr>
        <w:t>Le pouvoir adjudicateur effectue un classement initial des offres. Au terme de ce classement, le pouvoir adjudicateur engage une phase de négociation avec</w:t>
      </w:r>
      <w:r w:rsidR="00CA5F2C">
        <w:rPr>
          <w:rFonts w:asciiTheme="minorHAnsi" w:eastAsia="Times New Roman" w:hAnsiTheme="minorHAnsi" w:cstheme="minorHAnsi"/>
          <w:color w:val="auto"/>
          <w:szCs w:val="20"/>
        </w:rPr>
        <w:t xml:space="preserve"> les quatre meilleurs s</w:t>
      </w:r>
      <w:r w:rsidRPr="00E51D09">
        <w:rPr>
          <w:rFonts w:asciiTheme="minorHAnsi" w:eastAsia="Times New Roman" w:hAnsiTheme="minorHAnsi" w:cstheme="minorHAnsi"/>
          <w:color w:val="auto"/>
          <w:szCs w:val="20"/>
        </w:rPr>
        <w:t>oumissionnaires</w:t>
      </w:r>
      <w:r w:rsidR="00CA5F2C">
        <w:rPr>
          <w:rFonts w:asciiTheme="minorHAnsi" w:eastAsia="Times New Roman" w:hAnsiTheme="minorHAnsi" w:cstheme="minorHAnsi"/>
          <w:color w:val="auto"/>
          <w:szCs w:val="20"/>
        </w:rPr>
        <w:t xml:space="preserve"> </w:t>
      </w:r>
      <w:r w:rsidRPr="00E51D09">
        <w:rPr>
          <w:rFonts w:asciiTheme="minorHAnsi" w:eastAsia="Times New Roman" w:hAnsiTheme="minorHAnsi" w:cstheme="minorHAnsi"/>
          <w:color w:val="auto"/>
          <w:szCs w:val="20"/>
        </w:rPr>
        <w:t xml:space="preserve">dont l’offre a été réceptionnée et qui n’est pas anormalement basse. </w:t>
      </w:r>
    </w:p>
    <w:p w14:paraId="427EEFEA" w14:textId="77777777" w:rsidR="00E51D09" w:rsidRPr="00E51D09" w:rsidRDefault="00E51D09" w:rsidP="00E51D09">
      <w:pPr>
        <w:spacing w:line="288" w:lineRule="auto"/>
        <w:rPr>
          <w:rFonts w:asciiTheme="minorHAnsi" w:eastAsia="Times New Roman" w:hAnsiTheme="minorHAnsi" w:cstheme="minorHAnsi"/>
          <w:color w:val="auto"/>
          <w:szCs w:val="20"/>
        </w:rPr>
      </w:pPr>
    </w:p>
    <w:p w14:paraId="1AC6B7B5" w14:textId="77777777" w:rsidR="00E51D09" w:rsidRPr="00E51D09" w:rsidRDefault="00E51D09" w:rsidP="00E51D09">
      <w:pPr>
        <w:spacing w:line="288" w:lineRule="auto"/>
        <w:rPr>
          <w:rFonts w:asciiTheme="minorHAnsi" w:eastAsia="Times New Roman" w:hAnsiTheme="minorHAnsi" w:cstheme="minorHAnsi"/>
          <w:color w:val="auto"/>
          <w:szCs w:val="20"/>
        </w:rPr>
      </w:pPr>
      <w:r w:rsidRPr="00E51D09">
        <w:rPr>
          <w:rFonts w:asciiTheme="minorHAnsi" w:eastAsia="Times New Roman" w:hAnsiTheme="minorHAnsi" w:cstheme="minorHAnsi"/>
          <w:color w:val="auto"/>
          <w:szCs w:val="20"/>
        </w:rPr>
        <w:t>La négociation pourra porter sur l’ensemble des aspects de l’offre : prix, réserves, limitations de garanties imposées par le soumissionnaire, gestion. Dans tous les cas la structuration du cahier des clauses particulières devra être respectée.</w:t>
      </w:r>
    </w:p>
    <w:p w14:paraId="5482611C" w14:textId="77777777" w:rsidR="00E51D09" w:rsidRPr="00E51D09" w:rsidRDefault="00E51D09" w:rsidP="00E51D09">
      <w:pPr>
        <w:spacing w:line="288" w:lineRule="auto"/>
        <w:rPr>
          <w:rFonts w:asciiTheme="minorHAnsi" w:eastAsia="Times New Roman" w:hAnsiTheme="minorHAnsi" w:cstheme="minorHAnsi"/>
          <w:color w:val="auto"/>
          <w:szCs w:val="20"/>
        </w:rPr>
      </w:pPr>
    </w:p>
    <w:p w14:paraId="28D45E84" w14:textId="77777777" w:rsidR="00E51D09" w:rsidRPr="00E51D09" w:rsidRDefault="00E51D09" w:rsidP="00E51D09">
      <w:pPr>
        <w:suppressAutoHyphens/>
        <w:autoSpaceDN w:val="0"/>
        <w:spacing w:line="288" w:lineRule="auto"/>
        <w:textAlignment w:val="baseline"/>
        <w:rPr>
          <w:rFonts w:asciiTheme="minorHAnsi" w:eastAsia="Times New Roman" w:hAnsiTheme="minorHAnsi" w:cstheme="minorHAnsi"/>
          <w:i/>
          <w:color w:val="auto"/>
          <w:szCs w:val="20"/>
          <w:u w:val="single"/>
        </w:rPr>
      </w:pPr>
      <w:r w:rsidRPr="00E51D09">
        <w:rPr>
          <w:rFonts w:asciiTheme="minorHAnsi" w:eastAsia="Times New Roman" w:hAnsiTheme="minorHAnsi" w:cstheme="minorHAnsi"/>
          <w:i/>
          <w:color w:val="auto"/>
          <w:szCs w:val="20"/>
          <w:u w:val="single"/>
        </w:rPr>
        <w:t>Dispositions générales sur la négociation</w:t>
      </w:r>
    </w:p>
    <w:p w14:paraId="763AC4A4" w14:textId="77777777" w:rsidR="00E51D09" w:rsidRPr="00E51D09" w:rsidRDefault="00E51D09" w:rsidP="00E51D09">
      <w:pPr>
        <w:suppressAutoHyphens/>
        <w:autoSpaceDN w:val="0"/>
        <w:spacing w:line="288" w:lineRule="auto"/>
        <w:textAlignment w:val="baseline"/>
        <w:rPr>
          <w:rFonts w:asciiTheme="minorHAnsi" w:eastAsia="Times New Roman" w:hAnsiTheme="minorHAnsi" w:cstheme="minorHAnsi"/>
          <w:color w:val="auto"/>
          <w:szCs w:val="20"/>
        </w:rPr>
      </w:pPr>
      <w:r w:rsidRPr="00E51D09">
        <w:rPr>
          <w:rFonts w:asciiTheme="minorHAnsi" w:eastAsia="Times New Roman" w:hAnsiTheme="minorHAnsi" w:cstheme="minorHAnsi"/>
          <w:color w:val="auto"/>
          <w:szCs w:val="20"/>
        </w:rPr>
        <w:t xml:space="preserve">Un courrier de négociation sera adressé aux soumissionnaires (envoi via le profil acheteur par courriel), les invitant à améliorer leur offre. Ce courrier précisera les modalités de la négociation. </w:t>
      </w:r>
    </w:p>
    <w:p w14:paraId="13FAEE7C" w14:textId="4020DABC" w:rsidR="00CC1D18" w:rsidRDefault="00CC1D18" w:rsidP="00CC1D18">
      <w:pPr>
        <w:pStyle w:val="Titre2ALTEREA2018"/>
      </w:pPr>
      <w:bookmarkStart w:id="128" w:name="_Toc195716403"/>
      <w:r>
        <w:t>Audition</w:t>
      </w:r>
      <w:bookmarkEnd w:id="128"/>
      <w:r>
        <w:t xml:space="preserve">    </w:t>
      </w:r>
    </w:p>
    <w:p w14:paraId="76116274" w14:textId="77777777" w:rsidR="00CC1D18" w:rsidRPr="00CC1D18" w:rsidRDefault="00CC1D18" w:rsidP="006439CD">
      <w:pPr>
        <w:rPr>
          <w:rFonts w:asciiTheme="minorHAnsi" w:hAnsiTheme="minorHAnsi" w:cstheme="minorHAnsi"/>
          <w:b/>
          <w:bCs/>
          <w:smallCaps/>
          <w:szCs w:val="20"/>
        </w:rPr>
      </w:pPr>
    </w:p>
    <w:p w14:paraId="5A075DA0" w14:textId="77777777" w:rsidR="00CC1D18" w:rsidRPr="00CC1D18" w:rsidRDefault="00CC1D18" w:rsidP="00CC1D18">
      <w:pPr>
        <w:suppressAutoHyphens/>
        <w:autoSpaceDN w:val="0"/>
        <w:spacing w:line="288" w:lineRule="auto"/>
        <w:textAlignment w:val="baseline"/>
        <w:rPr>
          <w:rFonts w:asciiTheme="minorHAnsi" w:eastAsia="Times New Roman" w:hAnsiTheme="minorHAnsi" w:cstheme="minorHAnsi"/>
          <w:color w:val="auto"/>
          <w:szCs w:val="20"/>
        </w:rPr>
      </w:pPr>
      <w:r w:rsidRPr="00CC1D18">
        <w:rPr>
          <w:rFonts w:asciiTheme="minorHAnsi" w:eastAsia="Times New Roman" w:hAnsiTheme="minorHAnsi" w:cstheme="minorHAnsi"/>
          <w:color w:val="auto"/>
          <w:szCs w:val="20"/>
        </w:rPr>
        <w:t xml:space="preserve">Le pouvoir adjudicateur se réserve la possibilité d’organiser une audition des soumissionnaires. Cette audition peut intervenir en dehors de toute négociation, en préalable ou au cours de la négociation. </w:t>
      </w:r>
    </w:p>
    <w:p w14:paraId="6C618350" w14:textId="7524272D" w:rsidR="00E51D09" w:rsidRDefault="00E51D09" w:rsidP="006439CD">
      <w:pPr>
        <w:rPr>
          <w:rFonts w:asciiTheme="minorHAnsi" w:hAnsiTheme="minorHAnsi" w:cstheme="minorHAnsi"/>
          <w:b/>
          <w:bCs/>
          <w:smallCaps/>
          <w:szCs w:val="20"/>
        </w:rPr>
      </w:pPr>
    </w:p>
    <w:p w14:paraId="06FFD912" w14:textId="2037346C" w:rsidR="00BC4B84" w:rsidRDefault="00BC4B84" w:rsidP="006439CD">
      <w:pPr>
        <w:rPr>
          <w:rFonts w:asciiTheme="minorHAnsi" w:hAnsiTheme="minorHAnsi" w:cstheme="minorHAnsi"/>
          <w:b/>
          <w:bCs/>
          <w:smallCaps/>
          <w:szCs w:val="20"/>
        </w:rPr>
      </w:pPr>
    </w:p>
    <w:p w14:paraId="1B8B70A3" w14:textId="0C23E341" w:rsidR="00BC4B84" w:rsidRPr="00716EE7" w:rsidRDefault="00BC4B84" w:rsidP="00BC4B84">
      <w:pPr>
        <w:pStyle w:val="Titre1ALTEREA2018"/>
        <w:rPr>
          <w:rFonts w:eastAsia="Times New Roman"/>
        </w:rPr>
      </w:pPr>
      <w:bookmarkStart w:id="129" w:name="_Toc195716404"/>
      <w:r>
        <w:rPr>
          <w:rFonts w:eastAsia="Times New Roman"/>
        </w:rPr>
        <w:t>Obligations avant notification (2</w:t>
      </w:r>
      <w:r w:rsidRPr="00B35A41">
        <w:rPr>
          <w:rFonts w:eastAsia="Times New Roman"/>
        </w:rPr>
        <w:t>ème étape de la procédure</w:t>
      </w:r>
      <w:r>
        <w:rPr>
          <w:rFonts w:eastAsia="Times New Roman"/>
        </w:rPr>
        <w:t xml:space="preserve"> </w:t>
      </w:r>
      <w:r w:rsidRPr="00B35A41">
        <w:rPr>
          <w:rFonts w:eastAsia="Times New Roman"/>
        </w:rPr>
        <w:t xml:space="preserve">« phase </w:t>
      </w:r>
      <w:r>
        <w:rPr>
          <w:rFonts w:eastAsia="Times New Roman"/>
        </w:rPr>
        <w:t>offre</w:t>
      </w:r>
      <w:r w:rsidRPr="00B35A41">
        <w:rPr>
          <w:rFonts w:eastAsia="Times New Roman"/>
        </w:rPr>
        <w:t xml:space="preserve"> »)</w:t>
      </w:r>
      <w:bookmarkEnd w:id="129"/>
    </w:p>
    <w:p w14:paraId="00E2E583" w14:textId="77777777" w:rsidR="00BC4B84" w:rsidRPr="006910E8" w:rsidRDefault="00BC4B84" w:rsidP="006439CD">
      <w:pPr>
        <w:rPr>
          <w:rFonts w:asciiTheme="minorHAnsi" w:hAnsiTheme="minorHAnsi" w:cstheme="minorHAnsi"/>
          <w:b/>
          <w:bCs/>
          <w:smallCaps/>
          <w:szCs w:val="20"/>
        </w:rPr>
      </w:pPr>
    </w:p>
    <w:p w14:paraId="04333715" w14:textId="77777777" w:rsidR="006910E8" w:rsidRPr="006910E8" w:rsidRDefault="006910E8" w:rsidP="006910E8">
      <w:pPr>
        <w:spacing w:line="288" w:lineRule="auto"/>
        <w:rPr>
          <w:rFonts w:asciiTheme="minorHAnsi" w:eastAsia="Times New Roman" w:hAnsiTheme="minorHAnsi" w:cstheme="minorHAnsi"/>
          <w:color w:val="auto"/>
          <w:szCs w:val="20"/>
        </w:rPr>
      </w:pPr>
      <w:r w:rsidRPr="006910E8">
        <w:rPr>
          <w:rFonts w:asciiTheme="minorHAnsi" w:eastAsia="Times New Roman" w:hAnsiTheme="minorHAnsi" w:cstheme="minorHAnsi"/>
          <w:b/>
          <w:color w:val="auto"/>
          <w:szCs w:val="20"/>
        </w:rPr>
        <w:t>L’offre choisie ne sera retenue qu’à titre provisoire en attendant que le soumissionnaire (</w:t>
      </w:r>
      <w:r w:rsidRPr="006910E8">
        <w:rPr>
          <w:rFonts w:asciiTheme="minorHAnsi" w:eastAsia="Times New Roman" w:hAnsiTheme="minorHAnsi" w:cstheme="minorHAnsi"/>
          <w:b/>
          <w:color w:val="auto"/>
          <w:szCs w:val="20"/>
          <w:u w:val="single"/>
        </w:rPr>
        <w:t>pièces équivalentes pour les soumissionnaires étrangers</w:t>
      </w:r>
      <w:r w:rsidRPr="006910E8">
        <w:rPr>
          <w:rFonts w:asciiTheme="minorHAnsi" w:eastAsia="Times New Roman" w:hAnsiTheme="minorHAnsi" w:cstheme="minorHAnsi"/>
          <w:b/>
          <w:color w:val="auto"/>
          <w:szCs w:val="20"/>
        </w:rPr>
        <w:t>) produise les pièces ci-après</w:t>
      </w:r>
      <w:r w:rsidRPr="006910E8">
        <w:rPr>
          <w:rFonts w:asciiTheme="minorHAnsi" w:eastAsia="Times New Roman" w:hAnsiTheme="minorHAnsi" w:cstheme="minorHAnsi"/>
          <w:color w:val="auto"/>
          <w:szCs w:val="20"/>
        </w:rPr>
        <w:t>.</w:t>
      </w:r>
    </w:p>
    <w:p w14:paraId="3BD4DFDE" w14:textId="77777777" w:rsidR="006910E8" w:rsidRPr="006910E8" w:rsidRDefault="006910E8" w:rsidP="006910E8">
      <w:pPr>
        <w:spacing w:line="288" w:lineRule="auto"/>
        <w:rPr>
          <w:rFonts w:asciiTheme="minorHAnsi" w:eastAsia="Times New Roman" w:hAnsiTheme="minorHAnsi" w:cstheme="minorHAnsi"/>
          <w:color w:val="auto"/>
          <w:szCs w:val="20"/>
        </w:rPr>
      </w:pPr>
    </w:p>
    <w:p w14:paraId="709D2D2C" w14:textId="77777777" w:rsidR="006910E8" w:rsidRPr="006910E8" w:rsidRDefault="006910E8" w:rsidP="006910E8">
      <w:pPr>
        <w:spacing w:line="288" w:lineRule="auto"/>
        <w:rPr>
          <w:rFonts w:asciiTheme="minorHAnsi" w:eastAsia="Times New Roman" w:hAnsiTheme="minorHAnsi" w:cstheme="minorHAnsi"/>
          <w:color w:val="auto"/>
          <w:szCs w:val="20"/>
        </w:rPr>
      </w:pPr>
      <w:r w:rsidRPr="006910E8">
        <w:rPr>
          <w:rFonts w:asciiTheme="minorHAnsi" w:eastAsia="Times New Roman" w:hAnsiTheme="minorHAnsi" w:cstheme="minorHAnsi"/>
          <w:color w:val="auto"/>
          <w:szCs w:val="20"/>
        </w:rPr>
        <w:t>Le soumissionnaire (ou tous les membres du groupement) auquel il est envisagé d’attribuer le marché public devra justifier ne pas être dans un cas d’interdiction de soumissionner dans les conditions décrites à l’article R 2143-3 du Code de la commande publique.</w:t>
      </w:r>
    </w:p>
    <w:p w14:paraId="43F62A6A" w14:textId="77777777" w:rsidR="006910E8" w:rsidRPr="006910E8" w:rsidRDefault="006910E8" w:rsidP="006910E8">
      <w:pPr>
        <w:spacing w:line="288" w:lineRule="auto"/>
        <w:rPr>
          <w:rFonts w:asciiTheme="minorHAnsi" w:eastAsia="Times New Roman" w:hAnsiTheme="minorHAnsi" w:cstheme="minorHAnsi"/>
          <w:color w:val="auto"/>
          <w:szCs w:val="20"/>
        </w:rPr>
      </w:pPr>
      <w:bookmarkStart w:id="130" w:name="_Hlk535443104"/>
    </w:p>
    <w:p w14:paraId="55C60218" w14:textId="77777777" w:rsidR="006910E8" w:rsidRPr="006910E8" w:rsidRDefault="006910E8" w:rsidP="006910E8">
      <w:pPr>
        <w:spacing w:line="288" w:lineRule="auto"/>
        <w:rPr>
          <w:rFonts w:asciiTheme="minorHAnsi" w:eastAsia="Times New Roman" w:hAnsiTheme="minorHAnsi" w:cstheme="minorHAnsi"/>
          <w:color w:val="auto"/>
          <w:szCs w:val="20"/>
        </w:rPr>
      </w:pPr>
      <w:r w:rsidRPr="006910E8">
        <w:rPr>
          <w:rFonts w:asciiTheme="minorHAnsi" w:eastAsia="Times New Roman" w:hAnsiTheme="minorHAnsi" w:cstheme="minorHAnsi"/>
          <w:color w:val="auto"/>
          <w:szCs w:val="20"/>
        </w:rPr>
        <w:t xml:space="preserve">Ainsi, seront demandés les documents suivants : </w:t>
      </w:r>
    </w:p>
    <w:p w14:paraId="29DE19F9" w14:textId="77777777" w:rsidR="00035952" w:rsidRPr="006910E8" w:rsidRDefault="00035952" w:rsidP="006910E8">
      <w:pPr>
        <w:spacing w:line="288" w:lineRule="auto"/>
        <w:rPr>
          <w:rFonts w:asciiTheme="minorHAnsi" w:eastAsia="Times New Roman" w:hAnsiTheme="minorHAnsi" w:cstheme="minorHAnsi"/>
          <w:color w:val="auto"/>
          <w:szCs w:val="20"/>
        </w:rPr>
      </w:pPr>
      <w:bookmarkStart w:id="131" w:name="_Hlk29385433"/>
    </w:p>
    <w:p w14:paraId="6638A449" w14:textId="77777777" w:rsidR="006910E8" w:rsidRPr="006910E8" w:rsidRDefault="006910E8" w:rsidP="00035952">
      <w:pPr>
        <w:numPr>
          <w:ilvl w:val="0"/>
          <w:numId w:val="47"/>
        </w:numPr>
        <w:overflowPunct w:val="0"/>
        <w:autoSpaceDE w:val="0"/>
        <w:autoSpaceDN w:val="0"/>
        <w:adjustRightInd w:val="0"/>
        <w:spacing w:after="0" w:line="288" w:lineRule="auto"/>
        <w:ind w:left="714" w:hanging="357"/>
        <w:textAlignment w:val="baseline"/>
        <w:rPr>
          <w:rFonts w:asciiTheme="minorHAnsi" w:eastAsia="Times New Roman" w:hAnsiTheme="minorHAnsi" w:cstheme="minorHAnsi"/>
          <w:color w:val="auto"/>
          <w:szCs w:val="20"/>
          <w:lang w:eastAsia="en-US"/>
        </w:rPr>
      </w:pPr>
      <w:r w:rsidRPr="006910E8">
        <w:rPr>
          <w:rFonts w:asciiTheme="minorHAnsi" w:eastAsia="Times New Roman" w:hAnsiTheme="minorHAnsi" w:cstheme="minorHAnsi"/>
          <w:color w:val="auto"/>
          <w:szCs w:val="20"/>
          <w:lang w:eastAsia="en-US"/>
        </w:rPr>
        <w:lastRenderedPageBreak/>
        <w:t xml:space="preserve">Les certificats délivrés par les administrations et organismes compétents prouvant que vos obligations fiscales et sociales ont été satisfaites </w:t>
      </w:r>
      <w:r w:rsidRPr="006910E8">
        <w:rPr>
          <w:rFonts w:asciiTheme="minorHAnsi" w:eastAsia="Times New Roman" w:hAnsiTheme="minorHAnsi" w:cstheme="minorHAnsi"/>
          <w:color w:val="auto"/>
          <w:szCs w:val="20"/>
          <w:u w:val="single"/>
          <w:lang w:eastAsia="en-US"/>
        </w:rPr>
        <w:t>au 31/12 de l’année précédente</w:t>
      </w:r>
      <w:r w:rsidRPr="006910E8">
        <w:rPr>
          <w:rFonts w:asciiTheme="minorHAnsi" w:eastAsia="Times New Roman" w:hAnsiTheme="minorHAnsi" w:cstheme="minorHAnsi"/>
          <w:color w:val="auto"/>
          <w:szCs w:val="20"/>
          <w:lang w:eastAsia="en-US"/>
        </w:rPr>
        <w:t xml:space="preserve"> : </w:t>
      </w:r>
      <w:r w:rsidRPr="006910E8">
        <w:rPr>
          <w:rFonts w:asciiTheme="minorHAnsi" w:eastAsia="Times New Roman" w:hAnsiTheme="minorHAnsi" w:cstheme="minorHAnsi"/>
          <w:b/>
          <w:color w:val="auto"/>
          <w:szCs w:val="20"/>
          <w:lang w:eastAsia="en-US"/>
        </w:rPr>
        <w:t xml:space="preserve">attestation de régularité fiscale </w:t>
      </w:r>
      <w:r w:rsidRPr="006910E8">
        <w:rPr>
          <w:rFonts w:asciiTheme="minorHAnsi" w:eastAsia="Times New Roman" w:hAnsiTheme="minorHAnsi" w:cstheme="minorHAnsi"/>
          <w:color w:val="auto"/>
          <w:szCs w:val="20"/>
          <w:lang w:eastAsia="en-US"/>
        </w:rPr>
        <w:t>ou liasse CERFA 3666 ;</w:t>
      </w:r>
    </w:p>
    <w:p w14:paraId="2603657B" w14:textId="77777777" w:rsidR="006910E8" w:rsidRDefault="006910E8" w:rsidP="00035952">
      <w:pPr>
        <w:spacing w:line="288" w:lineRule="auto"/>
        <w:rPr>
          <w:rFonts w:asciiTheme="minorHAnsi" w:eastAsia="Times New Roman" w:hAnsiTheme="minorHAnsi" w:cstheme="minorHAnsi"/>
          <w:color w:val="auto"/>
          <w:szCs w:val="20"/>
        </w:rPr>
      </w:pPr>
    </w:p>
    <w:p w14:paraId="5003B391" w14:textId="77777777" w:rsidR="00035952" w:rsidRPr="006910E8" w:rsidRDefault="00035952" w:rsidP="00035952">
      <w:pPr>
        <w:spacing w:line="288" w:lineRule="auto"/>
        <w:rPr>
          <w:rFonts w:asciiTheme="minorHAnsi" w:eastAsia="Times New Roman" w:hAnsiTheme="minorHAnsi" w:cstheme="minorHAnsi"/>
          <w:color w:val="auto"/>
          <w:szCs w:val="20"/>
        </w:rPr>
      </w:pPr>
    </w:p>
    <w:p w14:paraId="6B58D4CE" w14:textId="77777777" w:rsidR="006910E8" w:rsidRPr="006910E8" w:rsidRDefault="006910E8" w:rsidP="00035952">
      <w:pPr>
        <w:numPr>
          <w:ilvl w:val="0"/>
          <w:numId w:val="47"/>
        </w:numPr>
        <w:overflowPunct w:val="0"/>
        <w:autoSpaceDE w:val="0"/>
        <w:autoSpaceDN w:val="0"/>
        <w:adjustRightInd w:val="0"/>
        <w:spacing w:after="0" w:line="288" w:lineRule="auto"/>
        <w:textAlignment w:val="baseline"/>
        <w:rPr>
          <w:rFonts w:asciiTheme="minorHAnsi" w:eastAsia="Times New Roman" w:hAnsiTheme="minorHAnsi" w:cstheme="minorHAnsi"/>
          <w:color w:val="auto"/>
          <w:szCs w:val="20"/>
          <w:lang w:eastAsia="en-US"/>
        </w:rPr>
      </w:pPr>
      <w:r w:rsidRPr="006910E8">
        <w:rPr>
          <w:rFonts w:asciiTheme="minorHAnsi" w:eastAsia="Times New Roman" w:hAnsiTheme="minorHAnsi" w:cstheme="minorHAnsi"/>
          <w:b/>
          <w:color w:val="auto"/>
          <w:szCs w:val="20"/>
          <w:lang w:eastAsia="en-US"/>
        </w:rPr>
        <w:t xml:space="preserve">Une attestation dite de « vigilance » de fourniture des déclarations sociales et de paiement des cotisations et contributions de sécurité sociale, </w:t>
      </w:r>
      <w:r w:rsidRPr="006910E8">
        <w:rPr>
          <w:rFonts w:asciiTheme="minorHAnsi" w:eastAsia="Times New Roman" w:hAnsiTheme="minorHAnsi" w:cstheme="minorHAnsi"/>
          <w:color w:val="auto"/>
          <w:szCs w:val="20"/>
          <w:lang w:eastAsia="en-US"/>
        </w:rPr>
        <w:t>émanant de l'organisme de protection sociale (ex. URSSAF) ;</w:t>
      </w:r>
    </w:p>
    <w:p w14:paraId="49E8DAB9" w14:textId="77777777" w:rsidR="006910E8" w:rsidRPr="006910E8" w:rsidRDefault="006910E8" w:rsidP="00035952">
      <w:pPr>
        <w:spacing w:line="288" w:lineRule="auto"/>
        <w:rPr>
          <w:rFonts w:asciiTheme="minorHAnsi" w:eastAsia="Times New Roman" w:hAnsiTheme="minorHAnsi" w:cstheme="minorHAnsi"/>
          <w:color w:val="auto"/>
          <w:szCs w:val="20"/>
        </w:rPr>
      </w:pPr>
    </w:p>
    <w:p w14:paraId="051BB6AA" w14:textId="77777777" w:rsidR="006910E8" w:rsidRPr="006910E8" w:rsidRDefault="006910E8" w:rsidP="00035952">
      <w:pPr>
        <w:numPr>
          <w:ilvl w:val="0"/>
          <w:numId w:val="47"/>
        </w:numPr>
        <w:suppressAutoHyphens/>
        <w:spacing w:after="0" w:line="288" w:lineRule="auto"/>
        <w:ind w:left="714" w:hanging="357"/>
        <w:rPr>
          <w:rFonts w:asciiTheme="minorHAnsi" w:eastAsia="Times New Roman" w:hAnsiTheme="minorHAnsi" w:cstheme="minorHAnsi"/>
          <w:color w:val="auto"/>
          <w:szCs w:val="20"/>
        </w:rPr>
      </w:pPr>
      <w:r w:rsidRPr="006910E8">
        <w:rPr>
          <w:rFonts w:asciiTheme="minorHAnsi" w:eastAsia="Times New Roman" w:hAnsiTheme="minorHAnsi" w:cstheme="minorHAnsi"/>
          <w:color w:val="auto"/>
          <w:szCs w:val="20"/>
        </w:rPr>
        <w:t>En cas de redressement judiciaire, le candidat produit la copie du ou des jugements prononcés.</w:t>
      </w:r>
    </w:p>
    <w:p w14:paraId="133B47DD" w14:textId="77777777" w:rsidR="006910E8" w:rsidRPr="006910E8" w:rsidRDefault="006910E8" w:rsidP="00035952">
      <w:pPr>
        <w:spacing w:line="288" w:lineRule="auto"/>
        <w:rPr>
          <w:rFonts w:asciiTheme="minorHAnsi" w:eastAsia="Times New Roman" w:hAnsiTheme="minorHAnsi" w:cstheme="minorHAnsi"/>
          <w:color w:val="auto"/>
          <w:szCs w:val="20"/>
        </w:rPr>
      </w:pPr>
    </w:p>
    <w:p w14:paraId="6440B449" w14:textId="77777777" w:rsidR="006910E8" w:rsidRPr="006910E8" w:rsidRDefault="006910E8" w:rsidP="00035952">
      <w:pPr>
        <w:numPr>
          <w:ilvl w:val="0"/>
          <w:numId w:val="47"/>
        </w:numPr>
        <w:overflowPunct w:val="0"/>
        <w:autoSpaceDE w:val="0"/>
        <w:autoSpaceDN w:val="0"/>
        <w:adjustRightInd w:val="0"/>
        <w:spacing w:after="0" w:line="288" w:lineRule="auto"/>
        <w:textAlignment w:val="baseline"/>
        <w:rPr>
          <w:rFonts w:asciiTheme="minorHAnsi" w:eastAsia="Times New Roman" w:hAnsiTheme="minorHAnsi" w:cstheme="minorHAnsi"/>
          <w:color w:val="auto"/>
          <w:szCs w:val="20"/>
          <w:lang w:eastAsia="en-US"/>
        </w:rPr>
      </w:pPr>
      <w:r w:rsidRPr="006910E8">
        <w:rPr>
          <w:rFonts w:asciiTheme="minorHAnsi" w:eastAsia="Times New Roman" w:hAnsiTheme="minorHAnsi" w:cstheme="minorHAnsi"/>
          <w:b/>
          <w:color w:val="auto"/>
          <w:szCs w:val="20"/>
          <w:lang w:eastAsia="en-US"/>
        </w:rPr>
        <w:t>Un document habilitant la personne signataire des documents à engager le soumissionnaire</w:t>
      </w:r>
      <w:r w:rsidRPr="006910E8">
        <w:rPr>
          <w:rFonts w:asciiTheme="minorHAnsi" w:eastAsia="Times New Roman" w:hAnsiTheme="minorHAnsi" w:cstheme="minorHAnsi"/>
          <w:color w:val="auto"/>
          <w:szCs w:val="20"/>
          <w:lang w:eastAsia="en-US"/>
        </w:rPr>
        <w:t xml:space="preserve"> (pouvoir de signature) ;</w:t>
      </w:r>
    </w:p>
    <w:p w14:paraId="21514DE8" w14:textId="77777777" w:rsidR="006910E8" w:rsidRPr="006910E8" w:rsidRDefault="006910E8" w:rsidP="00035952">
      <w:pPr>
        <w:spacing w:line="288" w:lineRule="auto"/>
        <w:rPr>
          <w:rFonts w:asciiTheme="minorHAnsi" w:eastAsia="Times New Roman" w:hAnsiTheme="minorHAnsi" w:cstheme="minorHAnsi"/>
          <w:color w:val="auto"/>
          <w:szCs w:val="20"/>
        </w:rPr>
      </w:pPr>
    </w:p>
    <w:p w14:paraId="47267AA6" w14:textId="77777777" w:rsidR="006910E8" w:rsidRPr="006910E8" w:rsidRDefault="006910E8" w:rsidP="00035952">
      <w:pPr>
        <w:numPr>
          <w:ilvl w:val="0"/>
          <w:numId w:val="47"/>
        </w:numPr>
        <w:overflowPunct w:val="0"/>
        <w:autoSpaceDE w:val="0"/>
        <w:autoSpaceDN w:val="0"/>
        <w:adjustRightInd w:val="0"/>
        <w:spacing w:after="0" w:line="288" w:lineRule="auto"/>
        <w:textAlignment w:val="baseline"/>
        <w:rPr>
          <w:rFonts w:asciiTheme="minorHAnsi" w:eastAsia="Times New Roman" w:hAnsiTheme="minorHAnsi" w:cstheme="minorHAnsi"/>
          <w:color w:val="auto"/>
          <w:szCs w:val="20"/>
          <w:lang w:eastAsia="en-US"/>
        </w:rPr>
      </w:pPr>
      <w:r w:rsidRPr="006910E8">
        <w:rPr>
          <w:rFonts w:asciiTheme="minorHAnsi" w:eastAsia="Times New Roman" w:hAnsiTheme="minorHAnsi" w:cstheme="minorHAnsi"/>
          <w:color w:val="auto"/>
          <w:szCs w:val="20"/>
          <w:lang w:eastAsia="en-US"/>
        </w:rPr>
        <w:t xml:space="preserve">En cas de groupement, le mandataire pourra se voir exiger la fourniture d’un </w:t>
      </w:r>
      <w:r w:rsidRPr="006910E8">
        <w:rPr>
          <w:rFonts w:asciiTheme="minorHAnsi" w:eastAsia="Times New Roman" w:hAnsiTheme="minorHAnsi" w:cstheme="minorHAnsi"/>
          <w:b/>
          <w:color w:val="auto"/>
          <w:szCs w:val="20"/>
          <w:lang w:eastAsia="en-US"/>
        </w:rPr>
        <w:t>document original d’habilitation par les autres membres du groupement et précisant les conditions de cette habilitation (notamment pour la déclaration des sinistres et l’encaissement des cotisations)</w:t>
      </w:r>
      <w:r w:rsidRPr="006910E8">
        <w:rPr>
          <w:rFonts w:asciiTheme="minorHAnsi" w:eastAsia="Times New Roman" w:hAnsiTheme="minorHAnsi" w:cstheme="minorHAnsi"/>
          <w:color w:val="auto"/>
          <w:szCs w:val="20"/>
          <w:lang w:eastAsia="en-US"/>
        </w:rPr>
        <w:t>.</w:t>
      </w:r>
    </w:p>
    <w:bookmarkEnd w:id="131"/>
    <w:p w14:paraId="2A3C0314" w14:textId="77777777" w:rsidR="006910E8" w:rsidRPr="006910E8" w:rsidRDefault="006910E8" w:rsidP="00035952">
      <w:pPr>
        <w:spacing w:line="288" w:lineRule="auto"/>
        <w:rPr>
          <w:rFonts w:asciiTheme="minorHAnsi" w:eastAsia="Times New Roman" w:hAnsiTheme="minorHAnsi" w:cstheme="minorHAnsi"/>
          <w:color w:val="auto"/>
          <w:szCs w:val="20"/>
        </w:rPr>
      </w:pPr>
    </w:p>
    <w:p w14:paraId="5B4EE8C3" w14:textId="77777777" w:rsidR="006910E8" w:rsidRPr="006910E8" w:rsidRDefault="006910E8" w:rsidP="00035952">
      <w:pPr>
        <w:spacing w:line="288" w:lineRule="auto"/>
        <w:rPr>
          <w:rFonts w:asciiTheme="minorHAnsi" w:eastAsia="Times New Roman" w:hAnsiTheme="minorHAnsi" w:cstheme="minorHAnsi"/>
          <w:color w:val="auto"/>
          <w:szCs w:val="20"/>
        </w:rPr>
      </w:pPr>
      <w:r w:rsidRPr="006910E8">
        <w:rPr>
          <w:rFonts w:asciiTheme="minorHAnsi" w:eastAsia="Times New Roman" w:hAnsiTheme="minorHAnsi" w:cstheme="minorHAnsi"/>
          <w:color w:val="auto"/>
          <w:szCs w:val="20"/>
        </w:rPr>
        <w:t>Les organismes ou sociétés non soumis à l’une des obligations fiscales doivent impérativement le signaler.</w:t>
      </w:r>
    </w:p>
    <w:bookmarkEnd w:id="130"/>
    <w:p w14:paraId="7D445A27" w14:textId="77777777" w:rsidR="006910E8" w:rsidRPr="006910E8" w:rsidRDefault="006910E8" w:rsidP="00035952">
      <w:pPr>
        <w:spacing w:line="288" w:lineRule="auto"/>
        <w:rPr>
          <w:rFonts w:asciiTheme="minorHAnsi" w:eastAsia="Times New Roman" w:hAnsiTheme="minorHAnsi" w:cstheme="minorHAnsi"/>
          <w:color w:val="auto"/>
          <w:szCs w:val="20"/>
        </w:rPr>
      </w:pPr>
    </w:p>
    <w:p w14:paraId="424377CA" w14:textId="77777777" w:rsidR="006910E8" w:rsidRPr="006910E8" w:rsidRDefault="006910E8" w:rsidP="00035952">
      <w:pPr>
        <w:spacing w:line="288" w:lineRule="auto"/>
        <w:rPr>
          <w:rFonts w:asciiTheme="minorHAnsi" w:eastAsia="Times New Roman" w:hAnsiTheme="minorHAnsi" w:cstheme="minorHAnsi"/>
          <w:color w:val="auto"/>
          <w:szCs w:val="20"/>
        </w:rPr>
      </w:pPr>
      <w:r w:rsidRPr="006910E8">
        <w:rPr>
          <w:rFonts w:asciiTheme="minorHAnsi" w:eastAsia="Times New Roman" w:hAnsiTheme="minorHAnsi" w:cstheme="minorHAnsi"/>
          <w:color w:val="auto"/>
          <w:szCs w:val="20"/>
        </w:rPr>
        <w:t xml:space="preserve">A défaut de présentation de ces documents dans le délai imparti, l’offre du soumissionnaire pressenti est rejetée et éliminée (art. R 2144-7 </w:t>
      </w:r>
      <w:r w:rsidRPr="006910E8">
        <w:rPr>
          <w:rFonts w:asciiTheme="minorHAnsi" w:eastAsia="Times New Roman" w:hAnsiTheme="minorHAnsi" w:cstheme="minorHAnsi"/>
          <w:bCs/>
          <w:color w:val="auto"/>
          <w:szCs w:val="20"/>
        </w:rPr>
        <w:t xml:space="preserve">du Code de la commande publique </w:t>
      </w:r>
      <w:r w:rsidRPr="006910E8">
        <w:rPr>
          <w:rFonts w:asciiTheme="minorHAnsi" w:eastAsia="Times New Roman" w:hAnsiTheme="minorHAnsi" w:cstheme="minorHAnsi"/>
          <w:color w:val="auto"/>
          <w:szCs w:val="20"/>
        </w:rPr>
        <w:t xml:space="preserve">: « Dans ce cas, lorsque la vérification des candidatures intervient après la sélection des candidats ou le classement des offres, le candidat ou le soumissionnaire dont la candidature ou l’offre a été classée immédiatement après la sienne est sollicité pour produire les documents nécessaires. </w:t>
      </w:r>
    </w:p>
    <w:p w14:paraId="31575055" w14:textId="77777777" w:rsidR="006910E8" w:rsidRPr="006910E8" w:rsidRDefault="006910E8" w:rsidP="006910E8">
      <w:pPr>
        <w:spacing w:line="288" w:lineRule="auto"/>
        <w:rPr>
          <w:rFonts w:asciiTheme="minorHAnsi" w:eastAsia="Times New Roman" w:hAnsiTheme="minorHAnsi" w:cstheme="minorHAnsi"/>
          <w:color w:val="auto"/>
          <w:szCs w:val="20"/>
        </w:rPr>
      </w:pPr>
      <w:r w:rsidRPr="006910E8">
        <w:rPr>
          <w:rFonts w:asciiTheme="minorHAnsi" w:eastAsia="Times New Roman" w:hAnsiTheme="minorHAnsi" w:cstheme="minorHAnsi"/>
          <w:color w:val="auto"/>
          <w:szCs w:val="20"/>
        </w:rPr>
        <w:t xml:space="preserve">Si nécessaire, cette procédure peut être reproduite tant qu’il subsiste des candidatures recevables ou des offres qui n’ont pas été écartées au motif qu’elles sont inappropriées, irrégulières ou inacceptables »). </w:t>
      </w:r>
    </w:p>
    <w:p w14:paraId="7DB19F72" w14:textId="77777777" w:rsidR="006910E8" w:rsidRPr="006910E8" w:rsidRDefault="006910E8" w:rsidP="006910E8">
      <w:pPr>
        <w:spacing w:line="288" w:lineRule="auto"/>
        <w:rPr>
          <w:rFonts w:asciiTheme="minorHAnsi" w:eastAsia="Times New Roman" w:hAnsiTheme="minorHAnsi" w:cstheme="minorHAnsi"/>
          <w:color w:val="auto"/>
          <w:szCs w:val="20"/>
        </w:rPr>
      </w:pPr>
    </w:p>
    <w:p w14:paraId="223EDF10" w14:textId="77777777" w:rsidR="006910E8" w:rsidRPr="006910E8" w:rsidRDefault="006910E8" w:rsidP="006910E8">
      <w:pPr>
        <w:spacing w:line="288" w:lineRule="auto"/>
        <w:rPr>
          <w:rFonts w:asciiTheme="minorHAnsi" w:eastAsia="Times New Roman" w:hAnsiTheme="minorHAnsi" w:cstheme="minorHAnsi"/>
          <w:color w:val="auto"/>
          <w:szCs w:val="20"/>
        </w:rPr>
      </w:pPr>
      <w:r w:rsidRPr="006910E8">
        <w:rPr>
          <w:rFonts w:asciiTheme="minorHAnsi" w:eastAsia="Times New Roman" w:hAnsiTheme="minorHAnsi" w:cstheme="minorHAnsi"/>
          <w:color w:val="auto"/>
          <w:szCs w:val="20"/>
        </w:rPr>
        <w:t>Le registre du commerce étant un référentiel d’immatriculation strictement français, les opérateurs économiques qui sont établis ou domiciliés dans un Etat étranger doivent pouvoir produire un document émanant des autorités tenant le registre professionnel du pays d’établissement ou un document équivalent certifiant l’inscription (art. D.8222-7 du Code du Travail).</w:t>
      </w:r>
    </w:p>
    <w:p w14:paraId="61002C06" w14:textId="77777777" w:rsidR="006910E8" w:rsidRPr="006910E8" w:rsidRDefault="006910E8" w:rsidP="006910E8">
      <w:pPr>
        <w:keepLines/>
        <w:tabs>
          <w:tab w:val="left" w:pos="284"/>
          <w:tab w:val="left" w:pos="567"/>
          <w:tab w:val="left" w:pos="851"/>
        </w:tabs>
        <w:spacing w:line="288" w:lineRule="auto"/>
        <w:rPr>
          <w:rFonts w:asciiTheme="minorHAnsi" w:eastAsia="Times New Roman" w:hAnsiTheme="minorHAnsi" w:cstheme="minorHAnsi"/>
          <w:noProof/>
          <w:color w:val="auto"/>
          <w:szCs w:val="20"/>
        </w:rPr>
      </w:pPr>
    </w:p>
    <w:p w14:paraId="5EA5B965" w14:textId="77777777" w:rsidR="006910E8" w:rsidRPr="006910E8" w:rsidRDefault="006910E8" w:rsidP="006910E8">
      <w:pPr>
        <w:keepLines/>
        <w:tabs>
          <w:tab w:val="left" w:pos="284"/>
          <w:tab w:val="left" w:pos="567"/>
          <w:tab w:val="left" w:pos="851"/>
        </w:tabs>
        <w:spacing w:line="288" w:lineRule="auto"/>
        <w:rPr>
          <w:rFonts w:asciiTheme="minorHAnsi" w:eastAsia="Times New Roman" w:hAnsiTheme="minorHAnsi" w:cstheme="minorHAnsi"/>
          <w:noProof/>
          <w:color w:val="auto"/>
          <w:szCs w:val="20"/>
        </w:rPr>
      </w:pPr>
      <w:r w:rsidRPr="006910E8">
        <w:rPr>
          <w:rFonts w:asciiTheme="minorHAnsi" w:eastAsia="Times New Roman" w:hAnsiTheme="minorHAnsi" w:cstheme="minorHAnsi"/>
          <w:noProof/>
          <w:color w:val="auto"/>
          <w:szCs w:val="20"/>
        </w:rPr>
        <w:t>Le délai imparti par le pouvoir adjudicateur à l’attributaire pour remettre ces documents sera indiqué dans le courrier envoyé à celui-ci ; ce délai ne pourra être supérieur à 10 jours calendaires.</w:t>
      </w:r>
    </w:p>
    <w:p w14:paraId="16C64204" w14:textId="77777777" w:rsidR="006910E8" w:rsidRPr="006910E8" w:rsidRDefault="006910E8" w:rsidP="006910E8">
      <w:pPr>
        <w:keepLines/>
        <w:tabs>
          <w:tab w:val="left" w:pos="284"/>
          <w:tab w:val="left" w:pos="567"/>
          <w:tab w:val="left" w:pos="851"/>
        </w:tabs>
        <w:spacing w:line="288" w:lineRule="auto"/>
        <w:rPr>
          <w:rFonts w:asciiTheme="minorHAnsi" w:eastAsia="Times New Roman" w:hAnsiTheme="minorHAnsi" w:cstheme="minorHAnsi"/>
          <w:noProof/>
          <w:color w:val="auto"/>
          <w:szCs w:val="20"/>
        </w:rPr>
      </w:pPr>
    </w:p>
    <w:p w14:paraId="5277DA75" w14:textId="3EA6A586" w:rsidR="00CC1D18" w:rsidRPr="000129C3" w:rsidRDefault="000129C3" w:rsidP="00286916">
      <w:pPr>
        <w:pStyle w:val="Titre1ALTEREA2018"/>
        <w:rPr>
          <w:rFonts w:asciiTheme="minorHAnsi" w:hAnsiTheme="minorHAnsi" w:cstheme="minorHAnsi"/>
          <w:sz w:val="20"/>
          <w:szCs w:val="20"/>
        </w:rPr>
      </w:pPr>
      <w:bookmarkStart w:id="132" w:name="_Toc195716405"/>
      <w:r w:rsidRPr="000129C3">
        <w:rPr>
          <w:rFonts w:eastAsia="Times New Roman"/>
        </w:rPr>
        <w:t>Renseignements complémentaires</w:t>
      </w:r>
      <w:bookmarkEnd w:id="132"/>
      <w:r w:rsidRPr="000129C3">
        <w:rPr>
          <w:rFonts w:eastAsia="Times New Roman"/>
        </w:rPr>
        <w:t xml:space="preserve"> </w:t>
      </w:r>
    </w:p>
    <w:p w14:paraId="557ED5A0" w14:textId="5A16AF05" w:rsidR="001836C4" w:rsidRDefault="001836C4" w:rsidP="001836C4">
      <w:pPr>
        <w:pStyle w:val="Titre2ALTEREA2018"/>
      </w:pPr>
      <w:bookmarkStart w:id="133" w:name="_Toc195716406"/>
      <w:r>
        <w:t>Renseignements</w:t>
      </w:r>
      <w:bookmarkEnd w:id="133"/>
      <w:r>
        <w:t xml:space="preserve">    </w:t>
      </w:r>
    </w:p>
    <w:p w14:paraId="6DFF1AC1" w14:textId="6EB24297" w:rsidR="00DD56F5" w:rsidRDefault="00DD56F5" w:rsidP="006439CD">
      <w:pPr>
        <w:rPr>
          <w:b/>
          <w:bCs/>
          <w:smallCaps/>
        </w:rPr>
      </w:pPr>
    </w:p>
    <w:p w14:paraId="074C6EC8" w14:textId="0A2DDDF6" w:rsidR="00C901B7" w:rsidRDefault="001836C4" w:rsidP="001836C4">
      <w:pPr>
        <w:spacing w:line="288" w:lineRule="auto"/>
        <w:rPr>
          <w:rFonts w:asciiTheme="minorHAnsi" w:eastAsia="Times New Roman" w:hAnsiTheme="minorHAnsi" w:cstheme="minorHAnsi"/>
          <w:bCs/>
          <w:color w:val="auto"/>
          <w:szCs w:val="20"/>
        </w:rPr>
      </w:pPr>
      <w:r w:rsidRPr="001836C4">
        <w:rPr>
          <w:rFonts w:asciiTheme="minorHAnsi" w:eastAsia="Times New Roman" w:hAnsiTheme="minorHAnsi" w:cstheme="minorHAnsi"/>
          <w:bCs/>
          <w:color w:val="auto"/>
          <w:szCs w:val="20"/>
        </w:rPr>
        <w:t xml:space="preserve">Pendant la phase de consultation, les candidats peuvent faire parvenir leurs questions et les demandes de renseignements complémentaires jusqu’au 10 (dixième) jours calendaires avant la date limite fixée pour la réception des candidatures / offres sur la plate-forme des achats de l'Etat (PLACE) : </w:t>
      </w:r>
      <w:hyperlink r:id="rId18" w:history="1">
        <w:r w:rsidR="00C901B7" w:rsidRPr="001836C4">
          <w:rPr>
            <w:rStyle w:val="Lienhypertexte"/>
            <w:rFonts w:asciiTheme="minorHAnsi" w:eastAsia="Times New Roman" w:hAnsiTheme="minorHAnsi" w:cstheme="minorHAnsi"/>
            <w:bCs/>
            <w:szCs w:val="20"/>
          </w:rPr>
          <w:t>https://www.marches-publics.gouv.fr</w:t>
        </w:r>
      </w:hyperlink>
    </w:p>
    <w:p w14:paraId="3E9D6042" w14:textId="4855312D" w:rsidR="001836C4" w:rsidRPr="001836C4" w:rsidRDefault="001836C4" w:rsidP="001836C4">
      <w:pPr>
        <w:spacing w:line="288" w:lineRule="auto"/>
        <w:rPr>
          <w:rFonts w:asciiTheme="minorHAnsi" w:eastAsia="Times New Roman" w:hAnsiTheme="minorHAnsi" w:cstheme="minorHAnsi"/>
          <w:bCs/>
          <w:color w:val="auto"/>
          <w:szCs w:val="20"/>
        </w:rPr>
      </w:pPr>
      <w:r w:rsidRPr="001836C4">
        <w:rPr>
          <w:rFonts w:asciiTheme="minorHAnsi" w:eastAsia="Times New Roman" w:hAnsiTheme="minorHAnsi" w:cstheme="minorHAnsi"/>
          <w:bCs/>
          <w:color w:val="auto"/>
          <w:szCs w:val="20"/>
        </w:rPr>
        <w:lastRenderedPageBreak/>
        <w:t xml:space="preserve"> via le bouton « déposer une question » qui apparaît sous la rubrique correspondante à la consultation du dossier de consultation.</w:t>
      </w:r>
    </w:p>
    <w:p w14:paraId="36828A43" w14:textId="77777777" w:rsidR="001836C4" w:rsidRPr="001836C4" w:rsidRDefault="001836C4" w:rsidP="001836C4">
      <w:pPr>
        <w:spacing w:line="288" w:lineRule="auto"/>
        <w:rPr>
          <w:rFonts w:ascii="Century Gothic" w:eastAsia="Times New Roman" w:hAnsi="Century Gothic" w:cs="Arial"/>
          <w:bCs/>
          <w:color w:val="auto"/>
          <w:sz w:val="12"/>
          <w:szCs w:val="12"/>
        </w:rPr>
      </w:pPr>
    </w:p>
    <w:p w14:paraId="48FEEE5A" w14:textId="77777777" w:rsidR="001836C4" w:rsidRPr="001836C4" w:rsidRDefault="001836C4" w:rsidP="001836C4">
      <w:pPr>
        <w:spacing w:line="288" w:lineRule="auto"/>
        <w:rPr>
          <w:rFonts w:asciiTheme="minorHAnsi" w:eastAsia="Times New Roman" w:hAnsiTheme="minorHAnsi" w:cstheme="minorHAnsi"/>
          <w:bCs/>
          <w:color w:val="auto"/>
          <w:szCs w:val="20"/>
        </w:rPr>
      </w:pPr>
      <w:r w:rsidRPr="001836C4">
        <w:rPr>
          <w:rFonts w:asciiTheme="minorHAnsi" w:eastAsia="Times New Roman" w:hAnsiTheme="minorHAnsi" w:cstheme="minorHAnsi"/>
          <w:bCs/>
          <w:color w:val="auto"/>
          <w:szCs w:val="20"/>
        </w:rPr>
        <w:t>Les candidats ne pourront plus poser de question après avoir remis leur candidature / offre.</w:t>
      </w:r>
    </w:p>
    <w:p w14:paraId="770ACD81" w14:textId="277C8CF5" w:rsidR="001836C4" w:rsidRPr="00035952" w:rsidRDefault="001836C4" w:rsidP="00035952">
      <w:pPr>
        <w:spacing w:line="288" w:lineRule="auto"/>
        <w:rPr>
          <w:rFonts w:asciiTheme="minorHAnsi" w:eastAsia="Times New Roman" w:hAnsiTheme="minorHAnsi" w:cstheme="minorHAnsi"/>
          <w:bCs/>
          <w:color w:val="auto"/>
          <w:szCs w:val="20"/>
        </w:rPr>
      </w:pPr>
      <w:r w:rsidRPr="001836C4">
        <w:rPr>
          <w:rFonts w:asciiTheme="minorHAnsi" w:eastAsia="Times New Roman" w:hAnsiTheme="minorHAnsi" w:cstheme="minorHAnsi"/>
          <w:bCs/>
          <w:color w:val="auto"/>
          <w:szCs w:val="20"/>
        </w:rPr>
        <w:br/>
      </w:r>
      <w:r w:rsidRPr="00035952">
        <w:rPr>
          <w:rFonts w:asciiTheme="minorHAnsi" w:eastAsia="Times New Roman" w:hAnsiTheme="minorHAnsi" w:cstheme="minorHAnsi"/>
          <w:bCs/>
          <w:color w:val="auto"/>
          <w:szCs w:val="20"/>
        </w:rPr>
        <w:t>Les réponses à ces questions seront soumises, par écrit via PLACE à l'ensemble des candidats dûment identifiés ayant retiré le dossier.</w:t>
      </w:r>
    </w:p>
    <w:p w14:paraId="617AFA14" w14:textId="77777777" w:rsidR="00C901B7" w:rsidRPr="00035952" w:rsidRDefault="00C901B7" w:rsidP="00035952">
      <w:r w:rsidRPr="00035952">
        <w:t>Toute demande de renseignements sur le dossier de consultation doit faire l’objet d’une demande via la plateforme PLACE.</w:t>
      </w:r>
    </w:p>
    <w:p w14:paraId="45D8AF4D" w14:textId="77777777" w:rsidR="00C901B7" w:rsidRPr="00035952" w:rsidRDefault="00C901B7" w:rsidP="00035952">
      <w:r w:rsidRPr="00035952">
        <w:t>Les candidats adressent leur demande 15 jours au plus tard avant la date limite de réception des offres. Aucune demande ne sera acceptée au-delà de cette date.</w:t>
      </w:r>
    </w:p>
    <w:p w14:paraId="24C9F53D" w14:textId="77777777" w:rsidR="00C901B7" w:rsidRPr="00035952" w:rsidRDefault="00C901B7" w:rsidP="00035952">
      <w:r w:rsidRPr="00035952">
        <w:t xml:space="preserve">Le maître d’ouvrage communique aux candidats les réponses aux renseignements complémentaires demandés 6 jours au plus tard avant la date limite de remise des offres. </w:t>
      </w:r>
    </w:p>
    <w:p w14:paraId="72D1FDF3" w14:textId="77777777" w:rsidR="00C901B7" w:rsidRPr="00035952" w:rsidRDefault="00C901B7" w:rsidP="00035952">
      <w:r w:rsidRPr="00035952">
        <w:t>Les candidats qui ont téléchargé le dossier de consultation en s’identifiant préalablement sont informés du dépôt de renseignements complémentaires sur la plateforme du maître d’ouvrage par un courriel adressé par la plateforme les invitant à se connecter pour venir les retirer.</w:t>
      </w:r>
    </w:p>
    <w:p w14:paraId="422A80F2" w14:textId="114436C7" w:rsidR="00C63196" w:rsidRDefault="00C63196" w:rsidP="00C63196">
      <w:pPr>
        <w:pStyle w:val="Titre2ALTEREA2018"/>
      </w:pPr>
      <w:bookmarkStart w:id="134" w:name="_Toc195716407"/>
      <w:r>
        <w:t>Dématérialisation des échanges et courriers</w:t>
      </w:r>
      <w:bookmarkEnd w:id="134"/>
      <w:r>
        <w:t xml:space="preserve">     </w:t>
      </w:r>
    </w:p>
    <w:p w14:paraId="176237C9" w14:textId="2E02E5EC" w:rsidR="00C63196" w:rsidRDefault="00C63196" w:rsidP="006439CD">
      <w:pPr>
        <w:rPr>
          <w:b/>
          <w:bCs/>
          <w:smallCaps/>
        </w:rPr>
      </w:pPr>
    </w:p>
    <w:p w14:paraId="09763C45" w14:textId="77777777" w:rsidR="00C63196" w:rsidRPr="00C63196" w:rsidRDefault="00C63196" w:rsidP="00C63196">
      <w:pPr>
        <w:spacing w:line="288" w:lineRule="auto"/>
        <w:rPr>
          <w:rFonts w:asciiTheme="minorHAnsi" w:eastAsia="Times New Roman" w:hAnsiTheme="minorHAnsi" w:cstheme="minorHAnsi"/>
          <w:color w:val="auto"/>
          <w:szCs w:val="20"/>
        </w:rPr>
      </w:pPr>
      <w:r w:rsidRPr="00C63196">
        <w:rPr>
          <w:rFonts w:asciiTheme="minorHAnsi" w:eastAsia="Times New Roman" w:hAnsiTheme="minorHAnsi" w:cstheme="minorHAnsi"/>
          <w:color w:val="auto"/>
          <w:szCs w:val="20"/>
        </w:rPr>
        <w:t xml:space="preserve">Les échanges de documents, questions, réponses seront réalisés via la plateforme de dématérialisation afin d’en assurer une meilleure traçabilité. </w:t>
      </w:r>
    </w:p>
    <w:p w14:paraId="5C25ACC2" w14:textId="77777777" w:rsidR="00C63196" w:rsidRPr="00C63196" w:rsidRDefault="00C63196" w:rsidP="00C63196">
      <w:pPr>
        <w:spacing w:line="288" w:lineRule="auto"/>
        <w:rPr>
          <w:rFonts w:asciiTheme="minorHAnsi" w:eastAsia="Times New Roman" w:hAnsiTheme="minorHAnsi" w:cstheme="minorHAnsi"/>
          <w:color w:val="auto"/>
          <w:szCs w:val="20"/>
        </w:rPr>
      </w:pPr>
    </w:p>
    <w:p w14:paraId="2C617D39" w14:textId="77777777" w:rsidR="00C63196" w:rsidRPr="00C63196" w:rsidRDefault="00C63196" w:rsidP="00C63196">
      <w:pPr>
        <w:spacing w:line="288" w:lineRule="auto"/>
        <w:rPr>
          <w:rFonts w:asciiTheme="minorHAnsi" w:eastAsia="Times New Roman" w:hAnsiTheme="minorHAnsi" w:cstheme="minorHAnsi"/>
          <w:color w:val="auto"/>
          <w:szCs w:val="20"/>
        </w:rPr>
      </w:pPr>
      <w:r w:rsidRPr="00C63196">
        <w:rPr>
          <w:rFonts w:asciiTheme="minorHAnsi" w:eastAsia="Times New Roman" w:hAnsiTheme="minorHAnsi" w:cstheme="minorHAnsi"/>
          <w:color w:val="auto"/>
          <w:szCs w:val="20"/>
        </w:rPr>
        <w:t xml:space="preserve">La messagerie de la plateforme sera aussi utilisée pour informer les opérateurs économiques de différents événements tels que nouvelle version d'un document / invitation à soumissionner / demande de précision ou de négociation / lettre de rejet... </w:t>
      </w:r>
    </w:p>
    <w:p w14:paraId="330DB904" w14:textId="77777777" w:rsidR="00C63196" w:rsidRPr="00C63196" w:rsidRDefault="00C63196" w:rsidP="00C63196">
      <w:pPr>
        <w:spacing w:line="288" w:lineRule="auto"/>
        <w:rPr>
          <w:rFonts w:asciiTheme="minorHAnsi" w:eastAsia="Times New Roman" w:hAnsiTheme="minorHAnsi" w:cstheme="minorHAnsi"/>
          <w:color w:val="auto"/>
          <w:szCs w:val="20"/>
        </w:rPr>
      </w:pPr>
    </w:p>
    <w:p w14:paraId="307FA8F8" w14:textId="77777777" w:rsidR="00C63196" w:rsidRPr="00C63196" w:rsidRDefault="00C63196" w:rsidP="00C63196">
      <w:pPr>
        <w:spacing w:line="288" w:lineRule="auto"/>
        <w:rPr>
          <w:rFonts w:asciiTheme="minorHAnsi" w:eastAsia="Times New Roman" w:hAnsiTheme="minorHAnsi" w:cstheme="minorHAnsi"/>
          <w:color w:val="auto"/>
          <w:szCs w:val="20"/>
        </w:rPr>
      </w:pPr>
      <w:r w:rsidRPr="00C63196">
        <w:rPr>
          <w:rFonts w:asciiTheme="minorHAnsi" w:eastAsia="Times New Roman" w:hAnsiTheme="minorHAnsi" w:cstheme="minorHAnsi"/>
          <w:color w:val="auto"/>
          <w:szCs w:val="20"/>
        </w:rPr>
        <w:t>Le candidat / soumissionnaire veillera à harmoniser ses coordonnées électroniques sur les différents documents de candidature et d’offre. En cas d’adresses courriels différentes, celle indiquée dans la candidature primera sur les autres. Le candidat ne pourra se prévaloir de la non-réception d’une information dès lors que le courriel indiqué dans la candidature comporte une erreur (faute de frappe, mauvais destinataire).</w:t>
      </w:r>
    </w:p>
    <w:p w14:paraId="2C81F5C1" w14:textId="77777777" w:rsidR="00C63196" w:rsidRPr="00C63196" w:rsidRDefault="00C63196" w:rsidP="00C63196">
      <w:pPr>
        <w:spacing w:line="288" w:lineRule="auto"/>
        <w:rPr>
          <w:rFonts w:asciiTheme="minorHAnsi" w:eastAsia="Times New Roman" w:hAnsiTheme="minorHAnsi" w:cstheme="minorHAnsi"/>
          <w:color w:val="auto"/>
          <w:szCs w:val="20"/>
        </w:rPr>
      </w:pPr>
      <w:r w:rsidRPr="00C63196">
        <w:rPr>
          <w:rFonts w:asciiTheme="minorHAnsi" w:eastAsia="Times New Roman" w:hAnsiTheme="minorHAnsi" w:cstheme="minorHAnsi"/>
          <w:color w:val="auto"/>
          <w:szCs w:val="20"/>
        </w:rPr>
        <w:t>Le candidat vérifiera également que les alertes de la plateforme ne sont pas filtrées par le dispositif anti-spam de l’entreprise ou redirigées vers les « courriers indésirables ».</w:t>
      </w:r>
    </w:p>
    <w:p w14:paraId="10BDC7C8" w14:textId="77777777" w:rsidR="00C63196" w:rsidRPr="00C63196" w:rsidRDefault="00C63196" w:rsidP="00C63196">
      <w:pPr>
        <w:spacing w:line="288" w:lineRule="auto"/>
        <w:rPr>
          <w:rFonts w:asciiTheme="minorHAnsi" w:eastAsia="Times New Roman" w:hAnsiTheme="minorHAnsi" w:cstheme="minorHAnsi"/>
          <w:color w:val="auto"/>
          <w:szCs w:val="20"/>
        </w:rPr>
      </w:pPr>
    </w:p>
    <w:p w14:paraId="5BA5EEE3" w14:textId="73EE586A" w:rsidR="00C63196" w:rsidRDefault="00C63196" w:rsidP="00C63196">
      <w:pPr>
        <w:spacing w:line="288" w:lineRule="auto"/>
        <w:rPr>
          <w:rFonts w:asciiTheme="minorHAnsi" w:eastAsia="Times New Roman" w:hAnsiTheme="minorHAnsi" w:cstheme="minorHAnsi"/>
          <w:color w:val="auto"/>
          <w:szCs w:val="20"/>
        </w:rPr>
      </w:pPr>
      <w:r w:rsidRPr="00C63196">
        <w:rPr>
          <w:rFonts w:asciiTheme="minorHAnsi" w:eastAsia="Times New Roman" w:hAnsiTheme="minorHAnsi" w:cstheme="minorHAnsi"/>
          <w:color w:val="auto"/>
          <w:szCs w:val="20"/>
        </w:rPr>
        <w:t>L’Acheteur n’est pas dans l’obligation de s’assurer que le courriel soit bien parvenu sur la boite de la société ni de réexpédier le message contenant l’information qu’un document le concernant pouvait être consulté sur la plate-forme.</w:t>
      </w:r>
    </w:p>
    <w:p w14:paraId="62EB8E42" w14:textId="77777777" w:rsidR="00035952" w:rsidRPr="00035952" w:rsidRDefault="00035952" w:rsidP="00C63196">
      <w:pPr>
        <w:spacing w:line="288" w:lineRule="auto"/>
        <w:rPr>
          <w:rFonts w:asciiTheme="minorHAnsi" w:eastAsia="Times New Roman" w:hAnsiTheme="minorHAnsi" w:cstheme="minorHAnsi"/>
          <w:color w:val="auto"/>
          <w:sz w:val="4"/>
          <w:szCs w:val="4"/>
        </w:rPr>
      </w:pPr>
    </w:p>
    <w:p w14:paraId="6454C373" w14:textId="77777777" w:rsidR="00C901B7" w:rsidRPr="00035952" w:rsidRDefault="00C901B7" w:rsidP="00C901B7">
      <w:pPr>
        <w:pStyle w:val="Titre2ALTEREA2018"/>
      </w:pPr>
      <w:bookmarkStart w:id="135" w:name="_Toc195716408"/>
      <w:r w:rsidRPr="00035952">
        <w:t>Modifications de détail au dossier de consultation</w:t>
      </w:r>
      <w:bookmarkEnd w:id="135"/>
      <w:r w:rsidRPr="00035952">
        <w:t xml:space="preserve"> </w:t>
      </w:r>
    </w:p>
    <w:p w14:paraId="5C04DF8E" w14:textId="77777777" w:rsidR="00035952" w:rsidRPr="00035952" w:rsidRDefault="00035952" w:rsidP="00C901B7">
      <w:pPr>
        <w:rPr>
          <w:sz w:val="16"/>
          <w:szCs w:val="18"/>
        </w:rPr>
      </w:pPr>
    </w:p>
    <w:p w14:paraId="360FAD99" w14:textId="12838EAB" w:rsidR="00035952" w:rsidRPr="00035952" w:rsidRDefault="00C901B7" w:rsidP="00C901B7">
      <w:r w:rsidRPr="00035952">
        <w:t xml:space="preserve">La maîtrise d’ouvrage se réserve le droit d’apporter des modifications de détail au dossier de consultation. </w:t>
      </w:r>
    </w:p>
    <w:p w14:paraId="22DAF862" w14:textId="390CAB2D" w:rsidR="00C901B7" w:rsidRPr="00035952" w:rsidRDefault="00C901B7" w:rsidP="00C901B7">
      <w:r w:rsidRPr="00035952">
        <w:t>En ce cas, celles-ci sont communiquées au plus tard 10 jours avant la date fixée pour la remise des offres. Les candidats doivent répondre sur la base du dossier modifié, sans pouvoir émettre aucune réclamation.</w:t>
      </w:r>
    </w:p>
    <w:p w14:paraId="457786C4" w14:textId="77777777" w:rsidR="00C901B7" w:rsidRPr="00035952" w:rsidRDefault="00C901B7" w:rsidP="00C901B7">
      <w:r w:rsidRPr="00035952">
        <w:t xml:space="preserve">Si, pendant l’étude du dossier par les candidats, la date limite fixée pour la remise des offres est reportée, la disposition précédente est applicable en fonction de cette nouvelle date. </w:t>
      </w:r>
    </w:p>
    <w:p w14:paraId="1579EBC4" w14:textId="77777777" w:rsidR="00C901B7" w:rsidRPr="00035952" w:rsidRDefault="00C901B7" w:rsidP="00C901B7">
      <w:r w:rsidRPr="00035952">
        <w:lastRenderedPageBreak/>
        <w:t>Les candidats qui auront téléchargé le dossier de consultation en s’identifiant préalablement sur la plateforme du pouvoir adjudicateur sont informés des modifications apportées au dossier par un courriel adressé par la plateforme les invitant à se connecter pour venir les retirer.</w:t>
      </w:r>
    </w:p>
    <w:p w14:paraId="5BFF7426" w14:textId="77777777" w:rsidR="00035952" w:rsidRPr="00035952" w:rsidRDefault="00035952" w:rsidP="006439CD">
      <w:pPr>
        <w:rPr>
          <w:rFonts w:asciiTheme="minorHAnsi" w:hAnsiTheme="minorHAnsi" w:cstheme="minorHAnsi"/>
          <w:b/>
          <w:bCs/>
          <w:smallCaps/>
          <w:szCs w:val="20"/>
        </w:rPr>
      </w:pPr>
    </w:p>
    <w:p w14:paraId="16A49395" w14:textId="77777777" w:rsidR="00A235EC" w:rsidRPr="00035952" w:rsidRDefault="00A235EC" w:rsidP="00A235EC">
      <w:pPr>
        <w:pStyle w:val="Titre2ALTEREA2018"/>
        <w:pBdr>
          <w:bottom w:val="single" w:sz="4" w:space="0" w:color="A29F9F" w:themeColor="background2"/>
        </w:pBdr>
      </w:pPr>
      <w:bookmarkStart w:id="136" w:name="_Toc195716409"/>
      <w:r w:rsidRPr="00035952">
        <w:t>Visite de site</w:t>
      </w:r>
      <w:bookmarkEnd w:id="136"/>
      <w:r w:rsidRPr="00035952">
        <w:t xml:space="preserve"> </w:t>
      </w:r>
    </w:p>
    <w:p w14:paraId="161E230D" w14:textId="77777777" w:rsidR="00035952" w:rsidRDefault="00035952" w:rsidP="00A235EC"/>
    <w:p w14:paraId="1D5890FC" w14:textId="7217CCF1" w:rsidR="00A235EC" w:rsidRPr="00035952" w:rsidRDefault="00A235EC" w:rsidP="00A235EC">
      <w:r w:rsidRPr="00035952">
        <w:t xml:space="preserve">Le maître d’ouvrage </w:t>
      </w:r>
      <w:r w:rsidR="003B7EA8" w:rsidRPr="00035952">
        <w:t>proposera aux soumissionnaires la possibilité de visiter le chantier au cours de la phase offre. A cet effet, les entreprises recevront un</w:t>
      </w:r>
      <w:r w:rsidRPr="00035952">
        <w:t xml:space="preserve"> message sur la plateforme PLACE leur précisant les modalités de participation à la visite.</w:t>
      </w:r>
    </w:p>
    <w:p w14:paraId="644B616F" w14:textId="14187F91" w:rsidR="00A235EC" w:rsidRPr="00035952" w:rsidRDefault="00A235EC" w:rsidP="00A235EC">
      <w:r w:rsidRPr="00035952">
        <w:t xml:space="preserve">Cette visite </w:t>
      </w:r>
      <w:r w:rsidR="000F6F3F" w:rsidRPr="00035952">
        <w:t xml:space="preserve">n’est pas </w:t>
      </w:r>
      <w:r w:rsidRPr="00035952">
        <w:t>obligatoire</w:t>
      </w:r>
      <w:r w:rsidR="003B7EA8" w:rsidRPr="00035952">
        <w:t xml:space="preserve"> et se déroulera </w:t>
      </w:r>
      <w:r w:rsidRPr="00035952">
        <w:t>à l’adresse suivante : 1 Rue Robert Esnault-Pelterie, 75007 Paris.</w:t>
      </w:r>
    </w:p>
    <w:p w14:paraId="3516BA0B" w14:textId="77777777" w:rsidR="00A235EC" w:rsidRPr="00035952" w:rsidRDefault="00A235EC" w:rsidP="00A235EC">
      <w:pPr>
        <w:pStyle w:val="Titre2ALTEREA2018"/>
      </w:pPr>
      <w:bookmarkStart w:id="137" w:name="_Toc195716410"/>
      <w:r w:rsidRPr="00035952">
        <w:t>Juridiction compétente</w:t>
      </w:r>
      <w:bookmarkEnd w:id="137"/>
    </w:p>
    <w:p w14:paraId="5ADB0D89" w14:textId="77777777" w:rsidR="00035952" w:rsidRDefault="00035952" w:rsidP="00A235EC"/>
    <w:p w14:paraId="43EBFB5B" w14:textId="1D3379F9" w:rsidR="00A235EC" w:rsidRDefault="00A235EC" w:rsidP="00A235EC">
      <w:r w:rsidRPr="00035952">
        <w:t>Le tribunal compétent est le tribunal administratif de Paris, 7 rue de Jouy 75781 Paris Cedex 04.</w:t>
      </w:r>
    </w:p>
    <w:p w14:paraId="4F16B736" w14:textId="77777777" w:rsidR="00A235EC" w:rsidRPr="00D74FFA" w:rsidRDefault="00A235EC" w:rsidP="00A235EC">
      <w:pPr>
        <w:rPr>
          <w:strike/>
        </w:rPr>
      </w:pPr>
    </w:p>
    <w:p w14:paraId="6BA4170D" w14:textId="20A336EF" w:rsidR="00035952" w:rsidRDefault="00035952">
      <w:pPr>
        <w:spacing w:after="200"/>
        <w:jc w:val="left"/>
        <w:rPr>
          <w:rFonts w:asciiTheme="minorHAnsi" w:hAnsiTheme="minorHAnsi" w:cstheme="minorHAnsi"/>
          <w:b/>
          <w:bCs/>
          <w:smallCaps/>
          <w:szCs w:val="20"/>
        </w:rPr>
      </w:pPr>
      <w:r>
        <w:rPr>
          <w:rFonts w:asciiTheme="minorHAnsi" w:hAnsiTheme="minorHAnsi" w:cstheme="minorHAnsi"/>
          <w:b/>
          <w:bCs/>
          <w:smallCaps/>
          <w:szCs w:val="20"/>
        </w:rPr>
        <w:br w:type="page"/>
      </w:r>
    </w:p>
    <w:p w14:paraId="560568D7" w14:textId="0F53AF02" w:rsidR="000F79CF" w:rsidRPr="00716EE7" w:rsidRDefault="000F79CF" w:rsidP="000F79CF">
      <w:pPr>
        <w:pStyle w:val="Titre1ALTEREA2018"/>
        <w:rPr>
          <w:rFonts w:eastAsia="Times New Roman"/>
        </w:rPr>
      </w:pPr>
      <w:bookmarkStart w:id="138" w:name="_Toc195716411"/>
      <w:r>
        <w:rPr>
          <w:rFonts w:eastAsia="Times New Roman"/>
        </w:rPr>
        <w:lastRenderedPageBreak/>
        <w:t>Annexes</w:t>
      </w:r>
      <w:bookmarkEnd w:id="138"/>
      <w:r>
        <w:rPr>
          <w:rFonts w:eastAsia="Times New Roman"/>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24"/>
      </w:tblGrid>
      <w:tr w:rsidR="00D97073" w:rsidRPr="00D97073" w14:paraId="27A98620" w14:textId="77777777" w:rsidTr="00395207">
        <w:trPr>
          <w:jc w:val="center"/>
        </w:trPr>
        <w:tc>
          <w:tcPr>
            <w:tcW w:w="5000" w:type="pct"/>
            <w:tcBorders>
              <w:top w:val="nil"/>
              <w:left w:val="nil"/>
              <w:bottom w:val="nil"/>
              <w:right w:val="nil"/>
            </w:tcBorders>
            <w:shd w:val="clear" w:color="auto" w:fill="215868"/>
            <w:vAlign w:val="center"/>
          </w:tcPr>
          <w:p w14:paraId="0C195F1E" w14:textId="77777777" w:rsidR="00D97073" w:rsidRPr="00D97073" w:rsidRDefault="00D97073" w:rsidP="00D97073">
            <w:pPr>
              <w:spacing w:after="0" w:line="240" w:lineRule="auto"/>
              <w:rPr>
                <w:rFonts w:asciiTheme="minorHAnsi" w:eastAsia="Times New Roman" w:hAnsiTheme="minorHAnsi" w:cstheme="minorHAnsi"/>
                <w:color w:val="FFFFFF"/>
                <w:szCs w:val="20"/>
              </w:rPr>
            </w:pPr>
            <w:bookmarkStart w:id="139" w:name="_Hlk32156166"/>
            <w:bookmarkStart w:id="140" w:name="_Hlk32098149"/>
            <w:bookmarkStart w:id="141" w:name="_Hlk29385607"/>
          </w:p>
          <w:p w14:paraId="4462B4C6" w14:textId="77777777" w:rsidR="00D97073" w:rsidRPr="00D97073" w:rsidRDefault="00D97073" w:rsidP="00D97073">
            <w:pPr>
              <w:spacing w:after="0" w:line="240" w:lineRule="auto"/>
              <w:jc w:val="center"/>
              <w:rPr>
                <w:rFonts w:asciiTheme="minorHAnsi" w:eastAsia="Times New Roman" w:hAnsiTheme="minorHAnsi" w:cstheme="minorHAnsi"/>
                <w:color w:val="FFFFFF"/>
                <w:szCs w:val="20"/>
              </w:rPr>
            </w:pPr>
            <w:r w:rsidRPr="00D97073">
              <w:rPr>
                <w:rFonts w:asciiTheme="minorHAnsi" w:eastAsia="Times New Roman" w:hAnsiTheme="minorHAnsi" w:cstheme="minorHAnsi"/>
                <w:color w:val="FFFFFF"/>
                <w:szCs w:val="20"/>
              </w:rPr>
              <w:t>ANNEXE n°1 – CRITERE DE JUGEMENT DES OFFRES – page 1 sur 1</w:t>
            </w:r>
          </w:p>
          <w:p w14:paraId="19BDF696" w14:textId="77777777" w:rsidR="00D97073" w:rsidRPr="00D97073" w:rsidRDefault="00D97073" w:rsidP="00D97073">
            <w:pPr>
              <w:spacing w:after="0" w:line="240" w:lineRule="auto"/>
              <w:rPr>
                <w:rFonts w:asciiTheme="minorHAnsi" w:eastAsia="Times New Roman" w:hAnsiTheme="minorHAnsi" w:cstheme="minorHAnsi"/>
                <w:color w:val="FFFFFF"/>
                <w:szCs w:val="20"/>
              </w:rPr>
            </w:pPr>
          </w:p>
        </w:tc>
      </w:tr>
    </w:tbl>
    <w:p w14:paraId="2D8B44DB" w14:textId="77777777" w:rsidR="00D97073" w:rsidRPr="00D97073" w:rsidRDefault="00D97073" w:rsidP="00D97073">
      <w:pPr>
        <w:spacing w:after="0" w:line="264" w:lineRule="auto"/>
        <w:rPr>
          <w:rFonts w:asciiTheme="minorHAnsi" w:eastAsia="Times New Roman" w:hAnsiTheme="minorHAnsi" w:cstheme="minorHAnsi"/>
          <w:color w:val="FFFFFF"/>
          <w:szCs w:val="20"/>
          <w:lang w:eastAsia="ar-SA"/>
        </w:rPr>
      </w:pPr>
    </w:p>
    <w:p w14:paraId="0DFE47A2" w14:textId="77777777" w:rsidR="00D97073" w:rsidRPr="00D97073" w:rsidRDefault="00D97073" w:rsidP="00D97073">
      <w:pPr>
        <w:spacing w:after="0" w:line="264" w:lineRule="auto"/>
        <w:rPr>
          <w:rFonts w:asciiTheme="minorHAnsi" w:eastAsia="Times New Roman" w:hAnsiTheme="minorHAnsi" w:cstheme="minorHAnsi"/>
          <w:color w:val="FFFFFF"/>
          <w:szCs w:val="20"/>
          <w:lang w:eastAsia="ar-SA"/>
        </w:rPr>
      </w:pPr>
    </w:p>
    <w:p w14:paraId="6F0EBD62" w14:textId="77777777" w:rsidR="00D97073" w:rsidRPr="00D97073" w:rsidRDefault="00D97073" w:rsidP="00D97073">
      <w:pPr>
        <w:widowControl w:val="0"/>
        <w:spacing w:line="288" w:lineRule="auto"/>
        <w:rPr>
          <w:rFonts w:asciiTheme="minorHAnsi" w:eastAsia="Times New Roman" w:hAnsiTheme="minorHAnsi" w:cstheme="minorHAnsi"/>
          <w:color w:val="auto"/>
          <w:szCs w:val="20"/>
          <w:lang w:eastAsia="ar-SA"/>
        </w:rPr>
      </w:pPr>
      <w:bookmarkStart w:id="142" w:name="_Hlk68463540"/>
      <w:r w:rsidRPr="00D97073">
        <w:rPr>
          <w:rFonts w:asciiTheme="minorHAnsi" w:eastAsia="Times New Roman" w:hAnsiTheme="minorHAnsi" w:cstheme="minorHAnsi"/>
          <w:color w:val="auto"/>
          <w:szCs w:val="20"/>
          <w:lang w:eastAsia="ar-SA"/>
        </w:rPr>
        <w:t>Les critères intervenant pour le jugement des offres sont détaillés ci-dessous et pondérés de la manière suivante. La note est calculée sur 100 points répartis selon les critères suivants :</w:t>
      </w:r>
    </w:p>
    <w:p w14:paraId="238446E6" w14:textId="77777777" w:rsidR="00D97073" w:rsidRPr="00D97073" w:rsidRDefault="00D97073" w:rsidP="00D97073">
      <w:pPr>
        <w:widowControl w:val="0"/>
        <w:spacing w:after="0" w:line="240" w:lineRule="auto"/>
        <w:rPr>
          <w:rFonts w:asciiTheme="minorHAnsi" w:eastAsia="Times New Roman" w:hAnsiTheme="minorHAnsi" w:cstheme="minorHAnsi"/>
          <w:color w:val="auto"/>
          <w:szCs w:val="20"/>
          <w:lang w:eastAsia="ar-SA"/>
        </w:rPr>
      </w:pPr>
    </w:p>
    <w:p w14:paraId="24A0A76B" w14:textId="77777777" w:rsidR="00D97073" w:rsidRPr="00D97073" w:rsidRDefault="00D97073" w:rsidP="00D97073">
      <w:pPr>
        <w:spacing w:after="0" w:line="240" w:lineRule="auto"/>
        <w:jc w:val="left"/>
        <w:rPr>
          <w:rFonts w:asciiTheme="minorHAnsi" w:eastAsia="Times New Roman" w:hAnsiTheme="minorHAnsi" w:cstheme="minorHAnsi"/>
          <w:color w:val="auto"/>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insideV w:val="single" w:sz="4" w:space="0" w:color="BFBFBF"/>
        </w:tblBorders>
        <w:tblCellMar>
          <w:left w:w="70" w:type="dxa"/>
          <w:right w:w="70" w:type="dxa"/>
        </w:tblCellMar>
        <w:tblLook w:val="00A0" w:firstRow="1" w:lastRow="0" w:firstColumn="1" w:lastColumn="0" w:noHBand="0" w:noVBand="0"/>
      </w:tblPr>
      <w:tblGrid>
        <w:gridCol w:w="1248"/>
        <w:gridCol w:w="1851"/>
        <w:gridCol w:w="3313"/>
        <w:gridCol w:w="3102"/>
      </w:tblGrid>
      <w:tr w:rsidR="00D97073" w:rsidRPr="00D97073" w14:paraId="02A4FD15" w14:textId="77777777" w:rsidTr="00395207">
        <w:trPr>
          <w:trHeight w:val="583"/>
          <w:jc w:val="center"/>
        </w:trPr>
        <w:tc>
          <w:tcPr>
            <w:tcW w:w="1629" w:type="pct"/>
            <w:gridSpan w:val="2"/>
            <w:tcBorders>
              <w:top w:val="single" w:sz="4" w:space="0" w:color="auto"/>
            </w:tcBorders>
            <w:shd w:val="clear" w:color="auto" w:fill="F2F2F2"/>
            <w:vAlign w:val="center"/>
          </w:tcPr>
          <w:p w14:paraId="424380BF" w14:textId="77777777" w:rsidR="00D97073" w:rsidRPr="00D97073" w:rsidRDefault="00D97073" w:rsidP="00D97073">
            <w:pPr>
              <w:spacing w:after="0" w:line="240" w:lineRule="auto"/>
              <w:jc w:val="center"/>
              <w:rPr>
                <w:rFonts w:asciiTheme="minorHAnsi" w:eastAsia="Times New Roman" w:hAnsiTheme="minorHAnsi" w:cstheme="minorHAnsi"/>
                <w:color w:val="auto"/>
                <w:szCs w:val="20"/>
              </w:rPr>
            </w:pPr>
            <w:r w:rsidRPr="00D97073">
              <w:rPr>
                <w:rFonts w:asciiTheme="minorHAnsi" w:eastAsia="Times New Roman" w:hAnsiTheme="minorHAnsi" w:cstheme="minorHAnsi"/>
                <w:color w:val="auto"/>
                <w:szCs w:val="20"/>
              </w:rPr>
              <w:t>Prix :</w:t>
            </w:r>
          </w:p>
        </w:tc>
        <w:tc>
          <w:tcPr>
            <w:tcW w:w="1741" w:type="pct"/>
            <w:tcBorders>
              <w:top w:val="single" w:sz="4" w:space="0" w:color="auto"/>
            </w:tcBorders>
            <w:shd w:val="clear" w:color="auto" w:fill="F2F2F2"/>
            <w:vAlign w:val="center"/>
          </w:tcPr>
          <w:p w14:paraId="32AF072A" w14:textId="77777777" w:rsidR="00D97073" w:rsidRPr="00D97073" w:rsidRDefault="00D97073" w:rsidP="00D97073">
            <w:pPr>
              <w:spacing w:after="0" w:line="240" w:lineRule="auto"/>
              <w:jc w:val="center"/>
              <w:rPr>
                <w:rFonts w:asciiTheme="minorHAnsi" w:eastAsia="Times New Roman" w:hAnsiTheme="minorHAnsi" w:cstheme="minorHAnsi"/>
                <w:color w:val="auto"/>
                <w:szCs w:val="20"/>
              </w:rPr>
            </w:pPr>
            <w:r w:rsidRPr="00D97073">
              <w:rPr>
                <w:rFonts w:asciiTheme="minorHAnsi" w:eastAsia="Times New Roman" w:hAnsiTheme="minorHAnsi" w:cstheme="minorHAnsi"/>
                <w:color w:val="auto"/>
                <w:szCs w:val="20"/>
              </w:rPr>
              <w:t xml:space="preserve">Valeur technique </w:t>
            </w:r>
          </w:p>
        </w:tc>
        <w:tc>
          <w:tcPr>
            <w:tcW w:w="1630" w:type="pct"/>
            <w:tcBorders>
              <w:top w:val="single" w:sz="4" w:space="0" w:color="auto"/>
            </w:tcBorders>
            <w:shd w:val="clear" w:color="auto" w:fill="F2F2F2"/>
            <w:vAlign w:val="center"/>
          </w:tcPr>
          <w:p w14:paraId="7FB29FAF" w14:textId="77777777" w:rsidR="00D97073" w:rsidRPr="00D97073" w:rsidRDefault="00D97073" w:rsidP="00D97073">
            <w:pPr>
              <w:spacing w:after="0" w:line="240" w:lineRule="auto"/>
              <w:jc w:val="center"/>
              <w:rPr>
                <w:rFonts w:asciiTheme="minorHAnsi" w:eastAsia="Times New Roman" w:hAnsiTheme="minorHAnsi" w:cstheme="minorHAnsi"/>
                <w:color w:val="auto"/>
                <w:szCs w:val="20"/>
              </w:rPr>
            </w:pPr>
            <w:r w:rsidRPr="00D97073">
              <w:rPr>
                <w:rFonts w:asciiTheme="minorHAnsi" w:eastAsia="Times New Roman" w:hAnsiTheme="minorHAnsi" w:cstheme="minorHAnsi"/>
                <w:color w:val="auto"/>
                <w:szCs w:val="20"/>
              </w:rPr>
              <w:t>Gestion :</w:t>
            </w:r>
          </w:p>
        </w:tc>
      </w:tr>
      <w:tr w:rsidR="00D97073" w:rsidRPr="00D97073" w14:paraId="705CE423" w14:textId="77777777" w:rsidTr="00395207">
        <w:trPr>
          <w:trHeight w:val="575"/>
          <w:jc w:val="center"/>
        </w:trPr>
        <w:tc>
          <w:tcPr>
            <w:tcW w:w="1629" w:type="pct"/>
            <w:gridSpan w:val="2"/>
            <w:shd w:val="clear" w:color="auto" w:fill="215868"/>
            <w:noWrap/>
            <w:vAlign w:val="center"/>
          </w:tcPr>
          <w:p w14:paraId="0E8DAF87" w14:textId="77777777" w:rsidR="00D97073" w:rsidRPr="00D97073" w:rsidRDefault="00D97073" w:rsidP="00D97073">
            <w:pPr>
              <w:spacing w:after="0" w:line="240" w:lineRule="auto"/>
              <w:jc w:val="center"/>
              <w:rPr>
                <w:rFonts w:asciiTheme="minorHAnsi" w:eastAsia="Times New Roman" w:hAnsiTheme="minorHAnsi" w:cstheme="minorHAnsi"/>
                <w:color w:val="FFFFFF"/>
                <w:szCs w:val="20"/>
              </w:rPr>
            </w:pPr>
            <w:bookmarkStart w:id="143" w:name="_Hlk15943169"/>
            <w:r w:rsidRPr="00D97073">
              <w:rPr>
                <w:rFonts w:asciiTheme="minorHAnsi" w:eastAsia="Times New Roman" w:hAnsiTheme="minorHAnsi" w:cstheme="minorHAnsi"/>
                <w:color w:val="FFFFFF"/>
                <w:szCs w:val="20"/>
              </w:rPr>
              <w:t>50</w:t>
            </w:r>
          </w:p>
        </w:tc>
        <w:tc>
          <w:tcPr>
            <w:tcW w:w="1741" w:type="pct"/>
            <w:shd w:val="clear" w:color="auto" w:fill="215868"/>
            <w:noWrap/>
            <w:vAlign w:val="center"/>
          </w:tcPr>
          <w:p w14:paraId="6C93778E" w14:textId="77777777" w:rsidR="00D97073" w:rsidRPr="00D97073" w:rsidRDefault="00D97073" w:rsidP="00D97073">
            <w:pPr>
              <w:spacing w:after="0" w:line="240" w:lineRule="auto"/>
              <w:jc w:val="center"/>
              <w:rPr>
                <w:rFonts w:asciiTheme="minorHAnsi" w:eastAsia="Times New Roman" w:hAnsiTheme="minorHAnsi" w:cstheme="minorHAnsi"/>
                <w:color w:val="FFFFFF"/>
                <w:szCs w:val="20"/>
              </w:rPr>
            </w:pPr>
            <w:r w:rsidRPr="00D97073">
              <w:rPr>
                <w:rFonts w:asciiTheme="minorHAnsi" w:eastAsia="Times New Roman" w:hAnsiTheme="minorHAnsi" w:cstheme="minorHAnsi"/>
                <w:color w:val="FFFFFF"/>
                <w:szCs w:val="20"/>
              </w:rPr>
              <w:t>40</w:t>
            </w:r>
          </w:p>
        </w:tc>
        <w:tc>
          <w:tcPr>
            <w:tcW w:w="1630" w:type="pct"/>
            <w:shd w:val="clear" w:color="auto" w:fill="215868"/>
            <w:noWrap/>
            <w:vAlign w:val="center"/>
          </w:tcPr>
          <w:p w14:paraId="705E6530" w14:textId="77777777" w:rsidR="00D97073" w:rsidRPr="00D97073" w:rsidRDefault="00D97073" w:rsidP="00D97073">
            <w:pPr>
              <w:spacing w:after="0" w:line="240" w:lineRule="auto"/>
              <w:jc w:val="center"/>
              <w:rPr>
                <w:rFonts w:asciiTheme="minorHAnsi" w:eastAsia="Times New Roman" w:hAnsiTheme="minorHAnsi" w:cstheme="minorHAnsi"/>
                <w:color w:val="FFFFFF"/>
                <w:szCs w:val="20"/>
              </w:rPr>
            </w:pPr>
            <w:r w:rsidRPr="00D97073">
              <w:rPr>
                <w:rFonts w:asciiTheme="minorHAnsi" w:eastAsia="Times New Roman" w:hAnsiTheme="minorHAnsi" w:cstheme="minorHAnsi"/>
                <w:color w:val="FFFFFF"/>
                <w:szCs w:val="20"/>
              </w:rPr>
              <w:t>10</w:t>
            </w:r>
          </w:p>
        </w:tc>
      </w:tr>
      <w:tr w:rsidR="00D97073" w:rsidRPr="00D97073" w14:paraId="0BF4B967" w14:textId="77777777" w:rsidTr="00395207">
        <w:trPr>
          <w:trHeight w:val="585"/>
          <w:jc w:val="center"/>
        </w:trPr>
        <w:tc>
          <w:tcPr>
            <w:tcW w:w="5000" w:type="pct"/>
            <w:gridSpan w:val="4"/>
            <w:shd w:val="clear" w:color="auto" w:fill="92CDDC"/>
            <w:noWrap/>
            <w:vAlign w:val="center"/>
          </w:tcPr>
          <w:p w14:paraId="36A8FCBD" w14:textId="77777777" w:rsidR="00D97073" w:rsidRPr="00D97073" w:rsidRDefault="00D97073" w:rsidP="00D97073">
            <w:pPr>
              <w:widowControl w:val="0"/>
              <w:spacing w:after="0" w:line="240" w:lineRule="auto"/>
              <w:jc w:val="left"/>
              <w:rPr>
                <w:rFonts w:asciiTheme="minorHAnsi" w:eastAsia="Times New Roman" w:hAnsiTheme="minorHAnsi" w:cstheme="minorHAnsi"/>
                <w:color w:val="auto"/>
                <w:szCs w:val="20"/>
                <w:lang w:eastAsia="ar-SA"/>
              </w:rPr>
            </w:pPr>
            <w:r w:rsidRPr="00D97073">
              <w:rPr>
                <w:rFonts w:asciiTheme="minorHAnsi" w:eastAsia="Times New Roman" w:hAnsiTheme="minorHAnsi" w:cstheme="minorHAnsi"/>
                <w:color w:val="auto"/>
                <w:szCs w:val="20"/>
                <w:lang w:eastAsia="ar-SA"/>
              </w:rPr>
              <w:t>Chaque critère est apprécié de la façon suivante :</w:t>
            </w:r>
          </w:p>
        </w:tc>
      </w:tr>
      <w:tr w:rsidR="00D97073" w:rsidRPr="00D97073" w14:paraId="78E4879F" w14:textId="77777777" w:rsidTr="00395207">
        <w:trPr>
          <w:cantSplit/>
          <w:trHeight w:val="1468"/>
          <w:jc w:val="center"/>
        </w:trPr>
        <w:tc>
          <w:tcPr>
            <w:tcW w:w="656" w:type="pct"/>
            <w:shd w:val="clear" w:color="auto" w:fill="DAEEF3"/>
            <w:vAlign w:val="center"/>
          </w:tcPr>
          <w:p w14:paraId="4679569F" w14:textId="77777777" w:rsidR="00D97073" w:rsidRPr="00D97073" w:rsidRDefault="00D97073" w:rsidP="00D97073">
            <w:pPr>
              <w:widowControl w:val="0"/>
              <w:spacing w:after="0" w:line="240" w:lineRule="auto"/>
              <w:jc w:val="right"/>
              <w:rPr>
                <w:rFonts w:asciiTheme="minorHAnsi" w:eastAsia="Times New Roman" w:hAnsiTheme="minorHAnsi" w:cstheme="minorHAnsi"/>
                <w:color w:val="FF0000"/>
                <w:szCs w:val="20"/>
                <w:lang w:eastAsia="ar-SA"/>
              </w:rPr>
            </w:pPr>
            <w:bookmarkStart w:id="144" w:name="_Hlk507879225"/>
            <w:bookmarkEnd w:id="143"/>
            <w:r w:rsidRPr="00D97073">
              <w:rPr>
                <w:rFonts w:asciiTheme="minorHAnsi" w:eastAsia="Times New Roman" w:hAnsiTheme="minorHAnsi" w:cstheme="minorHAnsi"/>
                <w:color w:val="auto"/>
                <w:szCs w:val="20"/>
                <w:lang w:eastAsia="ar-SA"/>
              </w:rPr>
              <w:t>Prix :</w:t>
            </w:r>
          </w:p>
        </w:tc>
        <w:tc>
          <w:tcPr>
            <w:tcW w:w="4344" w:type="pct"/>
            <w:gridSpan w:val="3"/>
            <w:shd w:val="clear" w:color="auto" w:fill="FFFFFF"/>
            <w:vAlign w:val="center"/>
          </w:tcPr>
          <w:p w14:paraId="37FCE010" w14:textId="77777777" w:rsidR="00D97073" w:rsidRPr="00D97073" w:rsidRDefault="00D97073" w:rsidP="00D97073">
            <w:pPr>
              <w:widowControl w:val="0"/>
              <w:spacing w:after="120" w:line="240" w:lineRule="auto"/>
              <w:rPr>
                <w:rFonts w:asciiTheme="minorHAnsi" w:eastAsia="Times New Roman" w:hAnsiTheme="minorHAnsi" w:cstheme="minorHAnsi"/>
                <w:color w:val="auto"/>
                <w:szCs w:val="20"/>
                <w:lang w:eastAsia="ar-SA"/>
              </w:rPr>
            </w:pPr>
            <w:r w:rsidRPr="00D97073">
              <w:rPr>
                <w:rFonts w:asciiTheme="minorHAnsi" w:eastAsia="Times New Roman" w:hAnsiTheme="minorHAnsi" w:cstheme="minorHAnsi"/>
                <w:color w:val="auto"/>
                <w:szCs w:val="20"/>
                <w:lang w:eastAsia="ar-SA"/>
              </w:rPr>
              <w:t xml:space="preserve">Le candidat moins disant aura la note maximale, les autres étant notés au prorata du montant de leur offre par rapport à l’offre du candidat moins disant. </w:t>
            </w:r>
          </w:p>
          <w:p w14:paraId="7B2C9888" w14:textId="77777777" w:rsidR="00D97073" w:rsidRPr="00D97073" w:rsidRDefault="00D97073" w:rsidP="00D97073">
            <w:pPr>
              <w:widowControl w:val="0"/>
              <w:spacing w:after="0" w:line="240" w:lineRule="auto"/>
              <w:rPr>
                <w:rFonts w:asciiTheme="minorHAnsi" w:eastAsia="Times New Roman" w:hAnsiTheme="minorHAnsi" w:cstheme="minorHAnsi"/>
                <w:i/>
                <w:iCs/>
                <w:color w:val="FF0000"/>
                <w:szCs w:val="20"/>
                <w:lang w:eastAsia="ar-SA"/>
              </w:rPr>
            </w:pPr>
            <w:r w:rsidRPr="00D97073">
              <w:rPr>
                <w:rFonts w:asciiTheme="minorHAnsi" w:eastAsia="Times New Roman" w:hAnsiTheme="minorHAnsi" w:cstheme="minorHAnsi"/>
                <w:i/>
                <w:iCs/>
                <w:color w:val="auto"/>
                <w:szCs w:val="20"/>
                <w:lang w:eastAsia="ar-SA"/>
              </w:rPr>
              <w:t>Exemple : calcul de la note Nx de l’offre n°x, soit Nx = note maximale x My/Mx avec Mx : offre concernée et My : offre du moins disant.</w:t>
            </w:r>
          </w:p>
        </w:tc>
      </w:tr>
      <w:tr w:rsidR="00D97073" w:rsidRPr="00D97073" w14:paraId="290F2C77" w14:textId="77777777" w:rsidTr="00395207">
        <w:trPr>
          <w:cantSplit/>
          <w:trHeight w:val="1275"/>
          <w:jc w:val="center"/>
        </w:trPr>
        <w:tc>
          <w:tcPr>
            <w:tcW w:w="656" w:type="pct"/>
            <w:shd w:val="clear" w:color="auto" w:fill="DAEEF3"/>
            <w:vAlign w:val="center"/>
          </w:tcPr>
          <w:p w14:paraId="7233E674" w14:textId="77777777" w:rsidR="00D97073" w:rsidRPr="00D97073" w:rsidRDefault="00D97073" w:rsidP="00D97073">
            <w:pPr>
              <w:widowControl w:val="0"/>
              <w:spacing w:after="0" w:line="240" w:lineRule="auto"/>
              <w:jc w:val="right"/>
              <w:rPr>
                <w:rFonts w:asciiTheme="minorHAnsi" w:eastAsia="Times New Roman" w:hAnsiTheme="minorHAnsi" w:cstheme="minorHAnsi"/>
                <w:color w:val="FF0000"/>
                <w:szCs w:val="20"/>
                <w:lang w:eastAsia="ar-SA"/>
              </w:rPr>
            </w:pPr>
            <w:bookmarkStart w:id="145" w:name="_Hlk30280550"/>
            <w:bookmarkEnd w:id="144"/>
            <w:r w:rsidRPr="00D97073">
              <w:rPr>
                <w:rFonts w:asciiTheme="minorHAnsi" w:eastAsia="Times New Roman" w:hAnsiTheme="minorHAnsi" w:cstheme="minorHAnsi"/>
                <w:color w:val="auto"/>
                <w:szCs w:val="20"/>
                <w:lang w:eastAsia="ar-SA"/>
              </w:rPr>
              <w:t xml:space="preserve">Valeur technique : </w:t>
            </w:r>
          </w:p>
        </w:tc>
        <w:tc>
          <w:tcPr>
            <w:tcW w:w="4344" w:type="pct"/>
            <w:gridSpan w:val="3"/>
            <w:shd w:val="clear" w:color="auto" w:fill="FFFFFF"/>
            <w:vAlign w:val="center"/>
          </w:tcPr>
          <w:p w14:paraId="4C1CEE8B" w14:textId="77777777" w:rsidR="00D97073" w:rsidRPr="00D97073" w:rsidRDefault="00D97073" w:rsidP="00D97073">
            <w:pPr>
              <w:keepNext/>
              <w:keepLines/>
              <w:spacing w:before="60" w:after="0" w:line="288" w:lineRule="auto"/>
              <w:rPr>
                <w:rFonts w:asciiTheme="minorHAnsi" w:eastAsia="Times New Roman" w:hAnsiTheme="minorHAnsi" w:cstheme="minorHAnsi"/>
                <w:color w:val="auto"/>
                <w:szCs w:val="20"/>
                <w:lang w:eastAsia="ar-SA"/>
              </w:rPr>
            </w:pPr>
            <w:r w:rsidRPr="00D97073">
              <w:rPr>
                <w:rFonts w:asciiTheme="minorHAnsi" w:eastAsia="Times New Roman" w:hAnsiTheme="minorHAnsi" w:cstheme="minorHAnsi"/>
                <w:color w:val="auto"/>
                <w:szCs w:val="20"/>
                <w:lang w:eastAsia="ar-SA"/>
              </w:rPr>
              <w:t xml:space="preserve">Elle est appréciée à partir de l’importance des réserves formulées par le candidat, ainsi que des montants des garanties et franchises annexes proposés par le soumissionnaire. </w:t>
            </w:r>
          </w:p>
          <w:p w14:paraId="0CF834D3" w14:textId="77777777" w:rsidR="00D97073" w:rsidRPr="00D97073" w:rsidRDefault="00D97073" w:rsidP="00D97073">
            <w:pPr>
              <w:keepNext/>
              <w:keepLines/>
              <w:spacing w:line="240" w:lineRule="auto"/>
              <w:rPr>
                <w:rFonts w:asciiTheme="minorHAnsi" w:eastAsia="Times New Roman" w:hAnsiTheme="minorHAnsi" w:cstheme="minorHAnsi"/>
                <w:color w:val="FF0000"/>
                <w:szCs w:val="20"/>
                <w:lang w:eastAsia="ar-SA"/>
              </w:rPr>
            </w:pPr>
            <w:r w:rsidRPr="00D97073">
              <w:rPr>
                <w:rFonts w:asciiTheme="minorHAnsi" w:eastAsia="Times New Roman" w:hAnsiTheme="minorHAnsi" w:cstheme="minorHAnsi"/>
                <w:color w:val="auto"/>
                <w:szCs w:val="20"/>
                <w:lang w:eastAsia="ar-SA"/>
              </w:rPr>
              <w:t>Les pénalisations applicables seront calculées par multiple de 0,50.</w:t>
            </w:r>
          </w:p>
        </w:tc>
      </w:tr>
      <w:bookmarkEnd w:id="145"/>
      <w:tr w:rsidR="00D97073" w:rsidRPr="00D97073" w14:paraId="323B3343" w14:textId="77777777" w:rsidTr="00395207">
        <w:trPr>
          <w:cantSplit/>
          <w:trHeight w:val="5811"/>
          <w:jc w:val="center"/>
        </w:trPr>
        <w:tc>
          <w:tcPr>
            <w:tcW w:w="656" w:type="pct"/>
            <w:tcBorders>
              <w:bottom w:val="single" w:sz="4" w:space="0" w:color="auto"/>
            </w:tcBorders>
            <w:shd w:val="clear" w:color="auto" w:fill="DAEEF3"/>
            <w:vAlign w:val="center"/>
          </w:tcPr>
          <w:p w14:paraId="46299258" w14:textId="77777777" w:rsidR="00D97073" w:rsidRPr="00D97073" w:rsidRDefault="00D97073" w:rsidP="00D97073">
            <w:pPr>
              <w:widowControl w:val="0"/>
              <w:spacing w:after="0" w:line="240" w:lineRule="auto"/>
              <w:jc w:val="right"/>
              <w:rPr>
                <w:rFonts w:asciiTheme="minorHAnsi" w:eastAsia="Times New Roman" w:hAnsiTheme="minorHAnsi" w:cstheme="minorHAnsi"/>
                <w:color w:val="FF0000"/>
                <w:szCs w:val="20"/>
                <w:lang w:eastAsia="ar-SA"/>
              </w:rPr>
            </w:pPr>
            <w:r w:rsidRPr="00D97073">
              <w:rPr>
                <w:rFonts w:asciiTheme="minorHAnsi" w:eastAsia="Times New Roman" w:hAnsiTheme="minorHAnsi" w:cstheme="minorHAnsi"/>
                <w:color w:val="auto"/>
                <w:szCs w:val="20"/>
                <w:lang w:eastAsia="ar-SA"/>
              </w:rPr>
              <w:t>Gestion :</w:t>
            </w:r>
          </w:p>
        </w:tc>
        <w:tc>
          <w:tcPr>
            <w:tcW w:w="4344" w:type="pct"/>
            <w:gridSpan w:val="3"/>
            <w:tcBorders>
              <w:bottom w:val="single" w:sz="4" w:space="0" w:color="auto"/>
            </w:tcBorders>
            <w:shd w:val="clear" w:color="auto" w:fill="FFFFFF"/>
            <w:vAlign w:val="center"/>
          </w:tcPr>
          <w:p w14:paraId="43E00DE3" w14:textId="77777777" w:rsidR="00D97073" w:rsidRPr="00D97073" w:rsidRDefault="00D97073" w:rsidP="00D97073">
            <w:pPr>
              <w:spacing w:after="120" w:line="300" w:lineRule="auto"/>
              <w:rPr>
                <w:rFonts w:asciiTheme="minorHAnsi" w:eastAsia="Times New Roman" w:hAnsiTheme="minorHAnsi" w:cstheme="minorHAnsi"/>
                <w:color w:val="auto"/>
                <w:szCs w:val="20"/>
                <w:lang w:eastAsia="ar-SA"/>
              </w:rPr>
            </w:pPr>
            <w:r w:rsidRPr="00D97073">
              <w:rPr>
                <w:rFonts w:asciiTheme="minorHAnsi" w:eastAsia="Times New Roman" w:hAnsiTheme="minorHAnsi" w:cstheme="minorHAnsi"/>
                <w:color w:val="auto"/>
                <w:szCs w:val="20"/>
                <w:u w:val="single"/>
                <w:lang w:eastAsia="ar-SA"/>
              </w:rPr>
              <w:t>Pour 6 points : Réponses apportées au document annexe « Fiche de gestion »</w:t>
            </w:r>
            <w:r w:rsidRPr="00D97073">
              <w:rPr>
                <w:rFonts w:asciiTheme="minorHAnsi" w:eastAsia="Times New Roman" w:hAnsiTheme="minorHAnsi" w:cstheme="minorHAnsi"/>
                <w:color w:val="auto"/>
                <w:szCs w:val="20"/>
                <w:lang w:eastAsia="ar-SA"/>
              </w:rPr>
              <w:t>, dûment rempli par le candidat – la réponse à la fiche de gestion est obligatoire sous peine d’irrégularité de l’offre.</w:t>
            </w:r>
          </w:p>
          <w:p w14:paraId="0581A817" w14:textId="77777777" w:rsidR="00D97073" w:rsidRPr="00D97073" w:rsidRDefault="00D97073" w:rsidP="00D97073">
            <w:pPr>
              <w:spacing w:after="40" w:line="300" w:lineRule="auto"/>
              <w:rPr>
                <w:rFonts w:asciiTheme="minorHAnsi" w:eastAsia="Times New Roman" w:hAnsiTheme="minorHAnsi" w:cstheme="minorHAnsi"/>
                <w:i/>
                <w:iCs/>
                <w:color w:val="auto"/>
                <w:szCs w:val="20"/>
                <w:lang w:eastAsia="ar-SA"/>
              </w:rPr>
            </w:pPr>
            <w:r w:rsidRPr="00D97073">
              <w:rPr>
                <w:rFonts w:asciiTheme="minorHAnsi" w:eastAsia="Times New Roman" w:hAnsiTheme="minorHAnsi" w:cstheme="minorHAnsi"/>
                <w:i/>
                <w:iCs/>
                <w:color w:val="auto"/>
                <w:szCs w:val="20"/>
                <w:lang w:eastAsia="ar-SA"/>
              </w:rPr>
              <w:t xml:space="preserve">La note est attribuée sur 6 points, avec le barème suivant : </w:t>
            </w:r>
          </w:p>
          <w:p w14:paraId="5A1A400A" w14:textId="77777777" w:rsidR="00D97073" w:rsidRPr="00D97073" w:rsidRDefault="00D97073" w:rsidP="00D97073">
            <w:pPr>
              <w:widowControl w:val="0"/>
              <w:numPr>
                <w:ilvl w:val="0"/>
                <w:numId w:val="38"/>
              </w:numPr>
              <w:spacing w:after="40" w:line="300" w:lineRule="auto"/>
              <w:jc w:val="left"/>
              <w:rPr>
                <w:rFonts w:asciiTheme="minorHAnsi" w:eastAsia="Times New Roman" w:hAnsiTheme="minorHAnsi" w:cstheme="minorHAnsi"/>
                <w:i/>
                <w:iCs/>
                <w:color w:val="auto"/>
                <w:szCs w:val="20"/>
                <w:lang w:eastAsia="ar-SA"/>
              </w:rPr>
            </w:pPr>
            <w:r w:rsidRPr="00D97073">
              <w:rPr>
                <w:rFonts w:asciiTheme="minorHAnsi" w:eastAsia="Times New Roman" w:hAnsiTheme="minorHAnsi" w:cstheme="minorHAnsi"/>
                <w:i/>
                <w:iCs/>
                <w:color w:val="auto"/>
                <w:szCs w:val="20"/>
                <w:lang w:eastAsia="ar-SA"/>
              </w:rPr>
              <w:t>6 points :  toutes réponses favorables et les zones de libre réponse sont précises et détaillées ;</w:t>
            </w:r>
          </w:p>
          <w:p w14:paraId="3C1796A0" w14:textId="77777777" w:rsidR="00D97073" w:rsidRPr="00D97073" w:rsidRDefault="00D97073" w:rsidP="00D97073">
            <w:pPr>
              <w:widowControl w:val="0"/>
              <w:numPr>
                <w:ilvl w:val="0"/>
                <w:numId w:val="38"/>
              </w:numPr>
              <w:spacing w:after="40" w:line="300" w:lineRule="auto"/>
              <w:jc w:val="left"/>
              <w:rPr>
                <w:rFonts w:asciiTheme="minorHAnsi" w:eastAsia="Times New Roman" w:hAnsiTheme="minorHAnsi" w:cstheme="minorHAnsi"/>
                <w:i/>
                <w:iCs/>
                <w:color w:val="auto"/>
                <w:szCs w:val="20"/>
                <w:lang w:eastAsia="ar-SA"/>
              </w:rPr>
            </w:pPr>
            <w:r w:rsidRPr="00D97073">
              <w:rPr>
                <w:rFonts w:asciiTheme="minorHAnsi" w:eastAsia="Times New Roman" w:hAnsiTheme="minorHAnsi" w:cstheme="minorHAnsi"/>
                <w:i/>
                <w:iCs/>
                <w:color w:val="auto"/>
                <w:szCs w:val="20"/>
                <w:lang w:eastAsia="ar-SA"/>
              </w:rPr>
              <w:t>Pénalités par multiple de 0,5 si réponse négative, imprécise ou absente.</w:t>
            </w:r>
          </w:p>
          <w:p w14:paraId="6FFA4D8A" w14:textId="77777777" w:rsidR="00D97073" w:rsidRPr="00D97073" w:rsidRDefault="00D97073" w:rsidP="00D97073">
            <w:pPr>
              <w:spacing w:after="40" w:line="300" w:lineRule="auto"/>
              <w:rPr>
                <w:rFonts w:asciiTheme="minorHAnsi" w:eastAsia="Times New Roman" w:hAnsiTheme="minorHAnsi" w:cstheme="minorHAnsi"/>
                <w:color w:val="auto"/>
                <w:szCs w:val="20"/>
                <w:lang w:eastAsia="ar-SA"/>
              </w:rPr>
            </w:pPr>
          </w:p>
          <w:p w14:paraId="707DAA08" w14:textId="77777777" w:rsidR="00D97073" w:rsidRPr="00D97073" w:rsidRDefault="00D97073" w:rsidP="00D97073">
            <w:pPr>
              <w:keepNext/>
              <w:keepLines/>
              <w:spacing w:after="120" w:line="300" w:lineRule="auto"/>
              <w:rPr>
                <w:rFonts w:asciiTheme="minorHAnsi" w:eastAsia="Times New Roman" w:hAnsiTheme="minorHAnsi" w:cstheme="minorHAnsi"/>
                <w:color w:val="auto"/>
                <w:szCs w:val="20"/>
                <w:lang w:eastAsia="ar-SA"/>
              </w:rPr>
            </w:pPr>
            <w:r w:rsidRPr="00D97073">
              <w:rPr>
                <w:rFonts w:asciiTheme="minorHAnsi" w:eastAsia="Times New Roman" w:hAnsiTheme="minorHAnsi" w:cstheme="minorHAnsi"/>
                <w:color w:val="auto"/>
                <w:szCs w:val="20"/>
                <w:u w:val="single"/>
                <w:lang w:eastAsia="ar-SA"/>
              </w:rPr>
              <w:t>Pour 4 points : Documents de présentation des modalités de gestion</w:t>
            </w:r>
            <w:r w:rsidRPr="00D97073">
              <w:rPr>
                <w:rFonts w:asciiTheme="minorHAnsi" w:eastAsia="Times New Roman" w:hAnsiTheme="minorHAnsi" w:cstheme="minorHAnsi"/>
                <w:color w:val="auto"/>
                <w:szCs w:val="20"/>
                <w:lang w:eastAsia="ar-SA"/>
              </w:rPr>
              <w:t xml:space="preserve"> et des services associés à l’offre qu’aura joints le candidat. Lorsqu’aucun document n’est transmis, même de façon succincte, l’offre sera irrégulière.</w:t>
            </w:r>
          </w:p>
          <w:p w14:paraId="1FF0DB56" w14:textId="77777777" w:rsidR="00D97073" w:rsidRPr="00D97073" w:rsidRDefault="00D97073" w:rsidP="00D97073">
            <w:pPr>
              <w:spacing w:line="288" w:lineRule="auto"/>
              <w:rPr>
                <w:rFonts w:asciiTheme="minorHAnsi" w:eastAsia="Times New Roman" w:hAnsiTheme="minorHAnsi" w:cstheme="minorHAnsi"/>
                <w:i/>
                <w:iCs/>
                <w:color w:val="auto"/>
                <w:szCs w:val="20"/>
                <w:lang w:eastAsia="ar-SA"/>
              </w:rPr>
            </w:pPr>
            <w:r w:rsidRPr="00D97073">
              <w:rPr>
                <w:rFonts w:asciiTheme="minorHAnsi" w:eastAsia="Times New Roman" w:hAnsiTheme="minorHAnsi" w:cstheme="minorHAnsi"/>
                <w:i/>
                <w:iCs/>
                <w:color w:val="auto"/>
                <w:szCs w:val="20"/>
                <w:lang w:eastAsia="ar-SA"/>
              </w:rPr>
              <w:t xml:space="preserve">La note est attribuée sur 4 points avec le barème suivant : </w:t>
            </w:r>
          </w:p>
          <w:p w14:paraId="761B3167" w14:textId="77777777" w:rsidR="00D97073" w:rsidRPr="00D97073" w:rsidRDefault="00D97073" w:rsidP="00D97073">
            <w:pPr>
              <w:numPr>
                <w:ilvl w:val="0"/>
                <w:numId w:val="38"/>
              </w:numPr>
              <w:spacing w:after="0" w:line="288" w:lineRule="auto"/>
              <w:ind w:left="424"/>
              <w:jc w:val="left"/>
              <w:rPr>
                <w:rFonts w:asciiTheme="minorHAnsi" w:eastAsia="Times New Roman" w:hAnsiTheme="minorHAnsi" w:cstheme="minorHAnsi"/>
                <w:i/>
                <w:iCs/>
                <w:color w:val="auto"/>
                <w:szCs w:val="20"/>
                <w:lang w:eastAsia="ar-SA"/>
              </w:rPr>
            </w:pPr>
            <w:r w:rsidRPr="00D97073">
              <w:rPr>
                <w:rFonts w:asciiTheme="minorHAnsi" w:eastAsia="Times New Roman" w:hAnsiTheme="minorHAnsi" w:cstheme="minorHAnsi"/>
                <w:i/>
                <w:iCs/>
                <w:color w:val="auto"/>
                <w:szCs w:val="20"/>
                <w:lang w:eastAsia="ar-SA"/>
              </w:rPr>
              <w:t>4 points = très satisfaisant et très complet : mémoire de gestion spécifique à la construction détaillant les interlocuteurs, les procédures, les modalités d’accompagnement (documentation, extranet, assistance en cas de sinistre…) ;</w:t>
            </w:r>
          </w:p>
          <w:p w14:paraId="0C434158" w14:textId="77777777" w:rsidR="00D97073" w:rsidRPr="00D97073" w:rsidRDefault="00D97073" w:rsidP="00D97073">
            <w:pPr>
              <w:numPr>
                <w:ilvl w:val="0"/>
                <w:numId w:val="38"/>
              </w:numPr>
              <w:spacing w:after="0" w:line="288" w:lineRule="auto"/>
              <w:ind w:left="424"/>
              <w:jc w:val="left"/>
              <w:rPr>
                <w:rFonts w:asciiTheme="minorHAnsi" w:eastAsia="Times New Roman" w:hAnsiTheme="minorHAnsi" w:cstheme="minorHAnsi"/>
                <w:i/>
                <w:iCs/>
                <w:color w:val="auto"/>
                <w:szCs w:val="20"/>
                <w:lang w:eastAsia="ar-SA"/>
              </w:rPr>
            </w:pPr>
            <w:r w:rsidRPr="00D97073">
              <w:rPr>
                <w:rFonts w:asciiTheme="minorHAnsi" w:eastAsia="Times New Roman" w:hAnsiTheme="minorHAnsi" w:cstheme="minorHAnsi"/>
                <w:i/>
                <w:iCs/>
                <w:color w:val="auto"/>
                <w:szCs w:val="20"/>
                <w:lang w:eastAsia="ar-SA"/>
              </w:rPr>
              <w:t xml:space="preserve">3 points = satisfaisant et complet : mémoire de gestion spécifique assez détaillé et quelques éléments d’accompagnement ne sont pas proposés. </w:t>
            </w:r>
          </w:p>
          <w:p w14:paraId="0B2E8970" w14:textId="77777777" w:rsidR="00D97073" w:rsidRPr="00D97073" w:rsidRDefault="00D97073" w:rsidP="00D97073">
            <w:pPr>
              <w:numPr>
                <w:ilvl w:val="0"/>
                <w:numId w:val="38"/>
              </w:numPr>
              <w:spacing w:after="0" w:line="288" w:lineRule="auto"/>
              <w:ind w:left="424"/>
              <w:jc w:val="left"/>
              <w:rPr>
                <w:rFonts w:asciiTheme="minorHAnsi" w:eastAsia="Times New Roman" w:hAnsiTheme="minorHAnsi" w:cstheme="minorHAnsi"/>
                <w:i/>
                <w:iCs/>
                <w:color w:val="auto"/>
                <w:szCs w:val="20"/>
                <w:lang w:eastAsia="ar-SA"/>
              </w:rPr>
            </w:pPr>
            <w:r w:rsidRPr="00D97073">
              <w:rPr>
                <w:rFonts w:asciiTheme="minorHAnsi" w:eastAsia="Times New Roman" w:hAnsiTheme="minorHAnsi" w:cstheme="minorHAnsi"/>
                <w:i/>
                <w:iCs/>
                <w:color w:val="auto"/>
                <w:szCs w:val="20"/>
                <w:lang w:eastAsia="ar-SA"/>
              </w:rPr>
              <w:t xml:space="preserve">2 points = satisfaisant : mémoire de gestion spécifique assez détaillé avec peu d’éléments d’accompagnement. </w:t>
            </w:r>
          </w:p>
          <w:p w14:paraId="135B5792" w14:textId="77777777" w:rsidR="00D97073" w:rsidRPr="00D97073" w:rsidRDefault="00D97073" w:rsidP="00D97073">
            <w:pPr>
              <w:numPr>
                <w:ilvl w:val="0"/>
                <w:numId w:val="38"/>
              </w:numPr>
              <w:spacing w:after="0" w:line="288" w:lineRule="auto"/>
              <w:ind w:left="424"/>
              <w:jc w:val="left"/>
              <w:rPr>
                <w:rFonts w:asciiTheme="minorHAnsi" w:eastAsia="Times New Roman" w:hAnsiTheme="minorHAnsi" w:cstheme="minorHAnsi"/>
                <w:i/>
                <w:iCs/>
                <w:color w:val="auto"/>
                <w:szCs w:val="20"/>
                <w:lang w:eastAsia="ar-SA"/>
              </w:rPr>
            </w:pPr>
            <w:r w:rsidRPr="00D97073">
              <w:rPr>
                <w:rFonts w:asciiTheme="minorHAnsi" w:eastAsia="Times New Roman" w:hAnsiTheme="minorHAnsi" w:cstheme="minorHAnsi"/>
                <w:i/>
                <w:iCs/>
                <w:color w:val="auto"/>
                <w:szCs w:val="20"/>
                <w:lang w:eastAsia="ar-SA"/>
              </w:rPr>
              <w:t>1 point = peu satisfaisant : mémoire spécifique très peu détaillé ou mémoire non spécifique.</w:t>
            </w:r>
          </w:p>
        </w:tc>
      </w:tr>
      <w:bookmarkEnd w:id="142"/>
    </w:tbl>
    <w:p w14:paraId="242A6629" w14:textId="1C35576A" w:rsidR="00D97073" w:rsidRDefault="00D97073" w:rsidP="00D97073">
      <w:pPr>
        <w:widowControl w:val="0"/>
        <w:spacing w:line="288" w:lineRule="auto"/>
        <w:rPr>
          <w:rFonts w:asciiTheme="minorHAnsi" w:eastAsia="Times New Roman" w:hAnsiTheme="minorHAnsi" w:cstheme="minorHAnsi"/>
          <w:color w:val="auto"/>
          <w:szCs w:val="20"/>
          <w:lang w:eastAsia="ar-SA"/>
        </w:rPr>
      </w:pPr>
    </w:p>
    <w:p w14:paraId="503E50C9" w14:textId="77777777" w:rsidR="00E60EC1" w:rsidRPr="00EC5172" w:rsidRDefault="00E60EC1" w:rsidP="00E60EC1">
      <w:pPr>
        <w:spacing w:after="0" w:line="264" w:lineRule="auto"/>
        <w:rPr>
          <w:rFonts w:asciiTheme="minorHAnsi" w:eastAsia="Times New Roman" w:hAnsiTheme="minorHAnsi" w:cstheme="minorHAnsi"/>
          <w:color w:val="auto"/>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24"/>
      </w:tblGrid>
      <w:tr w:rsidR="00E60EC1" w:rsidRPr="00D97073" w14:paraId="2E31028B" w14:textId="77777777" w:rsidTr="00395207">
        <w:trPr>
          <w:jc w:val="center"/>
        </w:trPr>
        <w:tc>
          <w:tcPr>
            <w:tcW w:w="5000" w:type="pct"/>
            <w:tcBorders>
              <w:top w:val="nil"/>
              <w:left w:val="nil"/>
              <w:bottom w:val="nil"/>
              <w:right w:val="nil"/>
            </w:tcBorders>
            <w:shd w:val="clear" w:color="auto" w:fill="215868"/>
            <w:vAlign w:val="center"/>
          </w:tcPr>
          <w:p w14:paraId="01AE0A36" w14:textId="77777777" w:rsidR="00E60EC1" w:rsidRPr="00D97073" w:rsidRDefault="00E60EC1" w:rsidP="00395207">
            <w:pPr>
              <w:spacing w:after="0" w:line="240" w:lineRule="auto"/>
              <w:rPr>
                <w:rFonts w:asciiTheme="minorHAnsi" w:eastAsia="Times New Roman" w:hAnsiTheme="minorHAnsi" w:cstheme="minorHAnsi"/>
                <w:color w:val="FFFFFF"/>
                <w:szCs w:val="20"/>
              </w:rPr>
            </w:pPr>
          </w:p>
          <w:p w14:paraId="549228E1" w14:textId="77777777" w:rsidR="00E60EC1" w:rsidRPr="00E60EC1" w:rsidRDefault="00E60EC1" w:rsidP="00E60EC1">
            <w:pPr>
              <w:spacing w:after="0" w:line="240" w:lineRule="auto"/>
              <w:jc w:val="center"/>
              <w:rPr>
                <w:rFonts w:asciiTheme="minorHAnsi" w:eastAsia="Times New Roman" w:hAnsiTheme="minorHAnsi" w:cstheme="minorHAnsi"/>
                <w:color w:val="FFFFFF"/>
                <w:szCs w:val="20"/>
              </w:rPr>
            </w:pPr>
            <w:r w:rsidRPr="00E60EC1">
              <w:rPr>
                <w:rFonts w:asciiTheme="minorHAnsi" w:eastAsia="Times New Roman" w:hAnsiTheme="minorHAnsi" w:cstheme="minorHAnsi"/>
                <w:color w:val="FFFFFF"/>
                <w:szCs w:val="20"/>
              </w:rPr>
              <w:t>Annexe n°2 - FICHE-INFORMATIONS ORGANISME PORTEUR DU RISQUE (candidat / soumissionnaire)</w:t>
            </w:r>
          </w:p>
          <w:p w14:paraId="06371E60" w14:textId="77777777" w:rsidR="00E60EC1" w:rsidRPr="00EC5172" w:rsidRDefault="00E60EC1" w:rsidP="00E60EC1">
            <w:pPr>
              <w:spacing w:after="0" w:line="240" w:lineRule="auto"/>
              <w:jc w:val="center"/>
              <w:rPr>
                <w:rFonts w:asciiTheme="minorHAnsi" w:eastAsia="Times New Roman" w:hAnsiTheme="minorHAnsi" w:cstheme="minorHAnsi"/>
                <w:color w:val="FFFFFF"/>
                <w:sz w:val="12"/>
                <w:szCs w:val="12"/>
              </w:rPr>
            </w:pPr>
          </w:p>
          <w:p w14:paraId="0CCA6F45" w14:textId="63509424" w:rsidR="00E60EC1" w:rsidRPr="00D97073" w:rsidRDefault="00E60EC1" w:rsidP="00E60EC1">
            <w:pPr>
              <w:spacing w:after="0" w:line="240" w:lineRule="auto"/>
              <w:jc w:val="center"/>
              <w:rPr>
                <w:rFonts w:asciiTheme="minorHAnsi" w:eastAsia="Times New Roman" w:hAnsiTheme="minorHAnsi" w:cstheme="minorHAnsi"/>
                <w:color w:val="FFFFFF"/>
                <w:szCs w:val="20"/>
              </w:rPr>
            </w:pPr>
            <w:r w:rsidRPr="00E60EC1">
              <w:rPr>
                <w:rFonts w:asciiTheme="minorHAnsi" w:eastAsia="Times New Roman" w:hAnsiTheme="minorHAnsi" w:cstheme="minorHAnsi"/>
                <w:color w:val="FFFFFF"/>
                <w:szCs w:val="20"/>
              </w:rPr>
              <w:t>La présente fiche-info a pour objet d’apporter les éléments d’'information préalable due au souscripteur sur l’organisme porteur du risque.</w:t>
            </w:r>
            <w:r>
              <w:rPr>
                <w:rFonts w:asciiTheme="minorHAnsi" w:eastAsia="Times New Roman" w:hAnsiTheme="minorHAnsi" w:cstheme="minorHAnsi"/>
                <w:color w:val="FFFFFF"/>
                <w:szCs w:val="20"/>
              </w:rPr>
              <w:t xml:space="preserve"> </w:t>
            </w:r>
          </w:p>
          <w:p w14:paraId="4D1B5FA4" w14:textId="77777777" w:rsidR="00E60EC1" w:rsidRPr="00D97073" w:rsidRDefault="00E60EC1" w:rsidP="00395207">
            <w:pPr>
              <w:spacing w:after="0" w:line="240" w:lineRule="auto"/>
              <w:rPr>
                <w:rFonts w:asciiTheme="minorHAnsi" w:eastAsia="Times New Roman" w:hAnsiTheme="minorHAnsi" w:cstheme="minorHAnsi"/>
                <w:color w:val="FFFFFF"/>
                <w:szCs w:val="20"/>
              </w:rPr>
            </w:pPr>
          </w:p>
        </w:tc>
      </w:tr>
    </w:tbl>
    <w:p w14:paraId="38A59F5E" w14:textId="77777777" w:rsidR="00D97073" w:rsidRPr="00D97073" w:rsidRDefault="00D97073" w:rsidP="00D97073">
      <w:pPr>
        <w:widowControl w:val="0"/>
        <w:autoSpaceDE w:val="0"/>
        <w:autoSpaceDN w:val="0"/>
        <w:spacing w:before="11" w:after="0" w:line="240" w:lineRule="auto"/>
        <w:jc w:val="left"/>
        <w:rPr>
          <w:rFonts w:asciiTheme="minorHAnsi" w:eastAsia="Times New Roman" w:hAnsiTheme="minorHAnsi" w:cstheme="minorHAnsi"/>
          <w:i/>
          <w:color w:val="auto"/>
          <w:szCs w:val="20"/>
          <w:lang w:eastAsia="en-US"/>
        </w:rPr>
      </w:pPr>
      <w:bookmarkStart w:id="146" w:name="_Hlk96186221"/>
      <w:bookmarkEnd w:id="139"/>
      <w:bookmarkEnd w:id="140"/>
      <w:bookmarkEnd w:id="141"/>
    </w:p>
    <w:p w14:paraId="44DFB29D" w14:textId="77777777" w:rsidR="00D97073" w:rsidRPr="00D97073" w:rsidRDefault="00D97073" w:rsidP="00D97073">
      <w:pPr>
        <w:widowControl w:val="0"/>
        <w:autoSpaceDE w:val="0"/>
        <w:autoSpaceDN w:val="0"/>
        <w:spacing w:after="80" w:line="312" w:lineRule="auto"/>
        <w:ind w:left="153" w:right="130"/>
        <w:jc w:val="left"/>
        <w:rPr>
          <w:rFonts w:asciiTheme="minorHAnsi" w:eastAsia="Times New Roman" w:hAnsiTheme="minorHAnsi" w:cstheme="minorHAnsi"/>
          <w:b/>
          <w:bCs/>
          <w:color w:val="215868"/>
          <w:szCs w:val="20"/>
          <w:u w:val="single"/>
          <w:lang w:eastAsia="en-US"/>
        </w:rPr>
      </w:pPr>
      <w:r w:rsidRPr="00D97073">
        <w:rPr>
          <w:rFonts w:asciiTheme="minorHAnsi" w:eastAsia="Times New Roman" w:hAnsiTheme="minorHAnsi" w:cstheme="minorHAnsi"/>
          <w:b/>
          <w:bCs/>
          <w:color w:val="215868"/>
          <w:szCs w:val="20"/>
          <w:u w:val="single"/>
          <w:lang w:eastAsia="en-US"/>
        </w:rPr>
        <w:t>A compléter obligatoirement pour chaque organisme porteur de risque par l’intermédiaire.</w:t>
      </w:r>
    </w:p>
    <w:tbl>
      <w:tblPr>
        <w:tblW w:w="5138" w:type="pct"/>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firstRow="1" w:lastRow="0" w:firstColumn="1" w:lastColumn="0" w:noHBand="0" w:noVBand="0"/>
      </w:tblPr>
      <w:tblGrid>
        <w:gridCol w:w="3256"/>
        <w:gridCol w:w="6521"/>
      </w:tblGrid>
      <w:tr w:rsidR="00D97073" w:rsidRPr="00D97073" w14:paraId="50F50567" w14:textId="77777777" w:rsidTr="00EC5172">
        <w:trPr>
          <w:trHeight w:val="457"/>
          <w:jc w:val="center"/>
        </w:trPr>
        <w:tc>
          <w:tcPr>
            <w:tcW w:w="1665" w:type="pct"/>
            <w:shd w:val="clear" w:color="auto" w:fill="F2F2F2"/>
            <w:vAlign w:val="center"/>
          </w:tcPr>
          <w:p w14:paraId="64FFCD10" w14:textId="77777777" w:rsidR="00D97073" w:rsidRPr="00D97073" w:rsidRDefault="00D97073" w:rsidP="00D97073">
            <w:pPr>
              <w:widowControl w:val="0"/>
              <w:autoSpaceDE w:val="0"/>
              <w:autoSpaceDN w:val="0"/>
              <w:spacing w:after="0" w:line="312" w:lineRule="auto"/>
              <w:ind w:left="153" w:right="130"/>
              <w:jc w:val="right"/>
              <w:rPr>
                <w:rFonts w:asciiTheme="minorHAnsi" w:eastAsia="Times New Roman" w:hAnsiTheme="minorHAnsi" w:cstheme="minorHAnsi"/>
                <w:b/>
                <w:bCs/>
                <w:color w:val="215868"/>
                <w:szCs w:val="20"/>
                <w:lang w:eastAsia="en-US"/>
              </w:rPr>
            </w:pPr>
            <w:r w:rsidRPr="00D97073">
              <w:rPr>
                <w:rFonts w:asciiTheme="minorHAnsi" w:eastAsia="Times New Roman" w:hAnsiTheme="minorHAnsi" w:cstheme="minorHAnsi"/>
                <w:b/>
                <w:bCs/>
                <w:color w:val="215868"/>
                <w:szCs w:val="20"/>
                <w:lang w:eastAsia="en-US"/>
              </w:rPr>
              <w:t xml:space="preserve">Dénomination commerciale : </w:t>
            </w:r>
          </w:p>
        </w:tc>
        <w:tc>
          <w:tcPr>
            <w:tcW w:w="3335" w:type="pct"/>
            <w:vAlign w:val="center"/>
          </w:tcPr>
          <w:p w14:paraId="446AD187" w14:textId="77777777" w:rsidR="00D97073" w:rsidRPr="00D97073" w:rsidRDefault="00D97073" w:rsidP="00D97073">
            <w:pPr>
              <w:widowControl w:val="0"/>
              <w:autoSpaceDE w:val="0"/>
              <w:autoSpaceDN w:val="0"/>
              <w:spacing w:after="0" w:line="312" w:lineRule="auto"/>
              <w:ind w:right="130"/>
              <w:jc w:val="left"/>
              <w:rPr>
                <w:rFonts w:asciiTheme="minorHAnsi" w:eastAsia="Times New Roman" w:hAnsiTheme="minorHAnsi" w:cstheme="minorHAnsi"/>
                <w:color w:val="008AB1"/>
                <w:szCs w:val="20"/>
                <w:lang w:eastAsia="en-US"/>
              </w:rPr>
            </w:pPr>
          </w:p>
        </w:tc>
      </w:tr>
      <w:tr w:rsidR="00D97073" w:rsidRPr="00D97073" w14:paraId="14B78E8C" w14:textId="77777777" w:rsidTr="00EC5172">
        <w:trPr>
          <w:trHeight w:val="505"/>
          <w:jc w:val="center"/>
        </w:trPr>
        <w:tc>
          <w:tcPr>
            <w:tcW w:w="1665" w:type="pct"/>
            <w:shd w:val="clear" w:color="auto" w:fill="F2F2F2"/>
            <w:vAlign w:val="center"/>
          </w:tcPr>
          <w:p w14:paraId="62DD26B1" w14:textId="77777777" w:rsidR="00D97073" w:rsidRPr="00D97073" w:rsidRDefault="00D97073" w:rsidP="00D97073">
            <w:pPr>
              <w:widowControl w:val="0"/>
              <w:autoSpaceDE w:val="0"/>
              <w:autoSpaceDN w:val="0"/>
              <w:spacing w:after="0" w:line="312" w:lineRule="auto"/>
              <w:ind w:left="153" w:right="130"/>
              <w:jc w:val="right"/>
              <w:rPr>
                <w:rFonts w:asciiTheme="minorHAnsi" w:eastAsia="Times New Roman" w:hAnsiTheme="minorHAnsi" w:cstheme="minorHAnsi"/>
                <w:b/>
                <w:bCs/>
                <w:color w:val="215868"/>
                <w:szCs w:val="20"/>
                <w:lang w:eastAsia="en-US"/>
              </w:rPr>
            </w:pPr>
            <w:r w:rsidRPr="00D97073">
              <w:rPr>
                <w:rFonts w:asciiTheme="minorHAnsi" w:eastAsia="Times New Roman" w:hAnsiTheme="minorHAnsi" w:cstheme="minorHAnsi"/>
                <w:b/>
                <w:bCs/>
                <w:color w:val="215868"/>
                <w:szCs w:val="20"/>
                <w:lang w:eastAsia="en-US"/>
              </w:rPr>
              <w:t xml:space="preserve">Entité Juridique : </w:t>
            </w:r>
          </w:p>
        </w:tc>
        <w:tc>
          <w:tcPr>
            <w:tcW w:w="3335" w:type="pct"/>
            <w:vAlign w:val="center"/>
          </w:tcPr>
          <w:p w14:paraId="5922522E" w14:textId="77777777" w:rsidR="00D97073" w:rsidRPr="00D97073" w:rsidRDefault="00D97073" w:rsidP="00D97073">
            <w:pPr>
              <w:widowControl w:val="0"/>
              <w:autoSpaceDE w:val="0"/>
              <w:autoSpaceDN w:val="0"/>
              <w:spacing w:after="0" w:line="312" w:lineRule="auto"/>
              <w:ind w:right="130"/>
              <w:jc w:val="left"/>
              <w:rPr>
                <w:rFonts w:asciiTheme="minorHAnsi" w:eastAsia="Times New Roman" w:hAnsiTheme="minorHAnsi" w:cstheme="minorHAnsi"/>
                <w:color w:val="008AB1"/>
                <w:szCs w:val="20"/>
                <w:lang w:eastAsia="en-US"/>
              </w:rPr>
            </w:pPr>
          </w:p>
        </w:tc>
      </w:tr>
    </w:tbl>
    <w:p w14:paraId="60E4508C" w14:textId="77777777" w:rsidR="00D97073" w:rsidRPr="00EC5172" w:rsidRDefault="00D97073" w:rsidP="00D97073">
      <w:pPr>
        <w:widowControl w:val="0"/>
        <w:autoSpaceDE w:val="0"/>
        <w:autoSpaceDN w:val="0"/>
        <w:spacing w:after="80" w:line="312" w:lineRule="auto"/>
        <w:ind w:left="153" w:right="130"/>
        <w:jc w:val="left"/>
        <w:rPr>
          <w:rFonts w:asciiTheme="minorHAnsi" w:eastAsia="Times New Roman" w:hAnsiTheme="minorHAnsi" w:cstheme="minorHAnsi"/>
          <w:color w:val="008AB1"/>
          <w:sz w:val="4"/>
          <w:szCs w:val="4"/>
          <w:lang w:eastAsia="en-US"/>
        </w:rPr>
      </w:pPr>
    </w:p>
    <w:tbl>
      <w:tblPr>
        <w:tblW w:w="5138" w:type="pct"/>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firstRow="1" w:lastRow="0" w:firstColumn="1" w:lastColumn="0" w:noHBand="0" w:noVBand="0"/>
      </w:tblPr>
      <w:tblGrid>
        <w:gridCol w:w="1459"/>
        <w:gridCol w:w="1797"/>
        <w:gridCol w:w="6521"/>
      </w:tblGrid>
      <w:tr w:rsidR="00D97073" w:rsidRPr="00D97073" w14:paraId="047ED256" w14:textId="77777777" w:rsidTr="00EC5172">
        <w:trPr>
          <w:trHeight w:val="603"/>
          <w:jc w:val="center"/>
        </w:trPr>
        <w:tc>
          <w:tcPr>
            <w:tcW w:w="746" w:type="pct"/>
            <w:shd w:val="clear" w:color="auto" w:fill="F2F2F2"/>
            <w:vAlign w:val="center"/>
          </w:tcPr>
          <w:p w14:paraId="31F2F3D6" w14:textId="77777777" w:rsidR="00D97073" w:rsidRPr="00D97073" w:rsidRDefault="00D97073" w:rsidP="00D97073">
            <w:pPr>
              <w:widowControl w:val="0"/>
              <w:autoSpaceDE w:val="0"/>
              <w:autoSpaceDN w:val="0"/>
              <w:spacing w:after="0" w:line="312" w:lineRule="auto"/>
              <w:ind w:right="130"/>
              <w:jc w:val="right"/>
              <w:rPr>
                <w:rFonts w:asciiTheme="minorHAnsi" w:eastAsia="Times New Roman" w:hAnsiTheme="minorHAnsi" w:cstheme="minorHAnsi"/>
                <w:b/>
                <w:bCs/>
                <w:color w:val="008AB1"/>
                <w:szCs w:val="20"/>
                <w:lang w:eastAsia="en-US"/>
              </w:rPr>
            </w:pPr>
            <w:r w:rsidRPr="00D97073">
              <w:rPr>
                <w:rFonts w:asciiTheme="minorHAnsi" w:eastAsia="Times New Roman" w:hAnsiTheme="minorHAnsi" w:cstheme="minorHAnsi"/>
                <w:b/>
                <w:bCs/>
                <w:color w:val="215868"/>
                <w:szCs w:val="20"/>
                <w:lang w:eastAsia="en-US"/>
              </w:rPr>
              <w:t>Entreprise :</w:t>
            </w:r>
          </w:p>
        </w:tc>
        <w:tc>
          <w:tcPr>
            <w:tcW w:w="4254" w:type="pct"/>
            <w:gridSpan w:val="2"/>
            <w:vAlign w:val="center"/>
          </w:tcPr>
          <w:p w14:paraId="50811E93" w14:textId="77777777" w:rsidR="00D97073" w:rsidRPr="00D97073" w:rsidRDefault="00D97073" w:rsidP="00D97073">
            <w:pPr>
              <w:widowControl w:val="0"/>
              <w:autoSpaceDE w:val="0"/>
              <w:autoSpaceDN w:val="0"/>
              <w:spacing w:after="0" w:line="312" w:lineRule="auto"/>
              <w:ind w:right="130"/>
              <w:jc w:val="left"/>
              <w:rPr>
                <w:rFonts w:asciiTheme="minorHAnsi" w:eastAsia="Times New Roman" w:hAnsiTheme="minorHAnsi" w:cstheme="minorHAnsi"/>
                <w:color w:val="008AB1"/>
                <w:szCs w:val="20"/>
                <w:lang w:eastAsia="en-US"/>
              </w:rPr>
            </w:pPr>
            <w:r w:rsidRPr="00D97073">
              <w:rPr>
                <w:rFonts w:ascii="Segoe UI Symbol" w:eastAsia="MS Gothic" w:hAnsi="Segoe UI Symbol" w:cs="Segoe UI Symbol"/>
                <w:color w:val="auto"/>
                <w:szCs w:val="20"/>
              </w:rPr>
              <w:t>☐</w:t>
            </w:r>
            <w:r w:rsidRPr="00D97073">
              <w:rPr>
                <w:rFonts w:asciiTheme="minorHAnsi" w:eastAsia="Times New Roman" w:hAnsiTheme="minorHAnsi" w:cstheme="minorHAnsi"/>
                <w:color w:val="008AB1"/>
                <w:spacing w:val="-32"/>
                <w:w w:val="120"/>
                <w:szCs w:val="20"/>
                <w:lang w:eastAsia="en-US"/>
              </w:rPr>
              <w:t xml:space="preserve"> </w:t>
            </w:r>
            <w:r w:rsidRPr="00D97073">
              <w:rPr>
                <w:rFonts w:asciiTheme="minorHAnsi" w:eastAsia="Times New Roman" w:hAnsiTheme="minorHAnsi" w:cstheme="minorHAnsi"/>
                <w:color w:val="auto"/>
                <w:w w:val="110"/>
                <w:szCs w:val="20"/>
                <w:lang w:eastAsia="en-US"/>
              </w:rPr>
              <w:t xml:space="preserve">Française                   </w:t>
            </w:r>
            <w:r w:rsidRPr="00D97073">
              <w:rPr>
                <w:rFonts w:ascii="Segoe UI Symbol" w:eastAsia="MS Gothic" w:hAnsi="Segoe UI Symbol" w:cs="Segoe UI Symbol"/>
                <w:color w:val="auto"/>
                <w:szCs w:val="20"/>
              </w:rPr>
              <w:t>☐</w:t>
            </w:r>
            <w:r w:rsidRPr="00D97073">
              <w:rPr>
                <w:rFonts w:asciiTheme="minorHAnsi" w:eastAsia="Times New Roman" w:hAnsiTheme="minorHAnsi" w:cstheme="minorHAnsi"/>
                <w:color w:val="008AB1"/>
                <w:w w:val="120"/>
                <w:szCs w:val="20"/>
                <w:lang w:eastAsia="en-US"/>
              </w:rPr>
              <w:t xml:space="preserve"> </w:t>
            </w:r>
            <w:r w:rsidRPr="00D97073">
              <w:rPr>
                <w:rFonts w:asciiTheme="minorHAnsi" w:eastAsia="Times New Roman" w:hAnsiTheme="minorHAnsi" w:cstheme="minorHAnsi"/>
                <w:color w:val="auto"/>
                <w:w w:val="120"/>
                <w:szCs w:val="20"/>
                <w:lang w:eastAsia="en-US"/>
              </w:rPr>
              <w:t>F</w:t>
            </w:r>
            <w:r w:rsidRPr="00D97073">
              <w:rPr>
                <w:rFonts w:asciiTheme="minorHAnsi" w:eastAsia="Times New Roman" w:hAnsiTheme="minorHAnsi" w:cstheme="minorHAnsi"/>
                <w:color w:val="auto"/>
                <w:w w:val="110"/>
                <w:szCs w:val="20"/>
                <w:lang w:eastAsia="en-US"/>
              </w:rPr>
              <w:t>iliale d'une Entreprise</w:t>
            </w:r>
            <w:r w:rsidRPr="00D97073">
              <w:rPr>
                <w:rFonts w:asciiTheme="minorHAnsi" w:eastAsia="Times New Roman" w:hAnsiTheme="minorHAnsi" w:cstheme="minorHAnsi"/>
                <w:color w:val="008AB1"/>
                <w:w w:val="120"/>
                <w:szCs w:val="20"/>
                <w:lang w:eastAsia="en-US"/>
              </w:rPr>
              <w:t xml:space="preserve"> </w:t>
            </w:r>
            <w:r w:rsidRPr="00D97073">
              <w:rPr>
                <w:rFonts w:asciiTheme="minorHAnsi" w:eastAsia="Times New Roman" w:hAnsiTheme="minorHAnsi" w:cstheme="minorHAnsi"/>
                <w:color w:val="auto"/>
                <w:w w:val="110"/>
                <w:szCs w:val="20"/>
                <w:lang w:eastAsia="en-US"/>
              </w:rPr>
              <w:t xml:space="preserve">Étrangère                  </w:t>
            </w:r>
            <w:r w:rsidRPr="00D97073">
              <w:rPr>
                <w:rFonts w:asciiTheme="minorHAnsi" w:eastAsia="Times New Roman" w:hAnsiTheme="minorHAnsi" w:cstheme="minorHAnsi"/>
                <w:color w:val="auto"/>
                <w:w w:val="110"/>
                <w:szCs w:val="20"/>
                <w:lang w:eastAsia="en-US"/>
              </w:rPr>
              <w:tab/>
            </w:r>
            <w:r w:rsidRPr="00D97073">
              <w:rPr>
                <w:rFonts w:ascii="Segoe UI Symbol" w:eastAsia="MS Gothic" w:hAnsi="Segoe UI Symbol" w:cs="Segoe UI Symbol"/>
                <w:color w:val="auto"/>
                <w:szCs w:val="20"/>
              </w:rPr>
              <w:t>☐</w:t>
            </w:r>
            <w:r w:rsidRPr="00D97073">
              <w:rPr>
                <w:rFonts w:asciiTheme="minorHAnsi" w:eastAsia="Times New Roman" w:hAnsiTheme="minorHAnsi" w:cstheme="minorHAnsi"/>
                <w:color w:val="008AB1"/>
                <w:spacing w:val="-32"/>
                <w:w w:val="120"/>
                <w:szCs w:val="20"/>
                <w:lang w:eastAsia="en-US"/>
              </w:rPr>
              <w:t xml:space="preserve"> </w:t>
            </w:r>
            <w:r w:rsidRPr="00D97073">
              <w:rPr>
                <w:rFonts w:asciiTheme="minorHAnsi" w:eastAsia="Times New Roman" w:hAnsiTheme="minorHAnsi" w:cstheme="minorHAnsi"/>
                <w:color w:val="auto"/>
                <w:w w:val="110"/>
                <w:szCs w:val="20"/>
                <w:lang w:eastAsia="en-US"/>
              </w:rPr>
              <w:t>Etrangère</w:t>
            </w:r>
          </w:p>
        </w:tc>
      </w:tr>
      <w:tr w:rsidR="00D97073" w:rsidRPr="00D97073" w14:paraId="146EFA60" w14:textId="77777777" w:rsidTr="00EC5172">
        <w:trPr>
          <w:trHeight w:val="413"/>
          <w:jc w:val="center"/>
        </w:trPr>
        <w:tc>
          <w:tcPr>
            <w:tcW w:w="5000" w:type="pct"/>
            <w:gridSpan w:val="3"/>
            <w:vAlign w:val="center"/>
          </w:tcPr>
          <w:p w14:paraId="1057D40F" w14:textId="77777777" w:rsidR="00D97073" w:rsidRPr="00D97073" w:rsidRDefault="00D97073" w:rsidP="00D97073">
            <w:pPr>
              <w:widowControl w:val="0"/>
              <w:tabs>
                <w:tab w:val="left" w:pos="7097"/>
                <w:tab w:val="left" w:pos="7522"/>
                <w:tab w:val="left" w:pos="10643"/>
              </w:tabs>
              <w:autoSpaceDE w:val="0"/>
              <w:autoSpaceDN w:val="0"/>
              <w:spacing w:after="0" w:line="312" w:lineRule="auto"/>
              <w:ind w:left="284" w:right="114"/>
              <w:jc w:val="left"/>
              <w:rPr>
                <w:rFonts w:asciiTheme="minorHAnsi" w:eastAsia="Times New Roman" w:hAnsiTheme="minorHAnsi" w:cstheme="minorHAnsi"/>
                <w:color w:val="auto"/>
                <w:w w:val="105"/>
                <w:szCs w:val="20"/>
                <w:lang w:eastAsia="en-US"/>
              </w:rPr>
            </w:pPr>
            <w:r w:rsidRPr="00D97073">
              <w:rPr>
                <w:rFonts w:asciiTheme="minorHAnsi" w:eastAsia="Times New Roman" w:hAnsiTheme="minorHAnsi" w:cstheme="minorHAnsi"/>
                <w:i/>
                <w:iCs/>
                <w:color w:val="auto"/>
                <w:w w:val="105"/>
                <w:szCs w:val="20"/>
                <w:lang w:eastAsia="en-US"/>
              </w:rPr>
              <w:t>Si étrangère</w:t>
            </w:r>
            <w:r w:rsidRPr="00D97073">
              <w:rPr>
                <w:rFonts w:asciiTheme="minorHAnsi" w:eastAsia="Times New Roman" w:hAnsiTheme="minorHAnsi" w:cstheme="minorHAnsi"/>
                <w:color w:val="auto"/>
                <w:w w:val="105"/>
                <w:szCs w:val="20"/>
                <w:lang w:eastAsia="en-US"/>
              </w:rPr>
              <w:t>, intervenant</w:t>
            </w:r>
            <w:r w:rsidRPr="00D97073">
              <w:rPr>
                <w:rFonts w:asciiTheme="minorHAnsi" w:eastAsia="Times New Roman" w:hAnsiTheme="minorHAnsi" w:cstheme="minorHAnsi"/>
                <w:color w:val="auto"/>
                <w:spacing w:val="-26"/>
                <w:w w:val="105"/>
                <w:szCs w:val="20"/>
                <w:lang w:eastAsia="en-US"/>
              </w:rPr>
              <w:t xml:space="preserve"> </w:t>
            </w:r>
            <w:r w:rsidRPr="00D97073">
              <w:rPr>
                <w:rFonts w:asciiTheme="minorHAnsi" w:eastAsia="Times New Roman" w:hAnsiTheme="minorHAnsi" w:cstheme="minorHAnsi"/>
                <w:color w:val="auto"/>
                <w:w w:val="105"/>
                <w:szCs w:val="20"/>
                <w:lang w:eastAsia="en-US"/>
              </w:rPr>
              <w:t xml:space="preserve">en   </w:t>
            </w:r>
            <w:r w:rsidRPr="00D97073">
              <w:rPr>
                <w:rFonts w:ascii="Segoe UI Symbol" w:eastAsia="MS Gothic" w:hAnsi="Segoe UI Symbol" w:cs="Segoe UI Symbol"/>
                <w:color w:val="auto"/>
                <w:szCs w:val="20"/>
              </w:rPr>
              <w:t>☐</w:t>
            </w:r>
            <w:r w:rsidRPr="00D97073">
              <w:rPr>
                <w:rFonts w:asciiTheme="minorHAnsi" w:eastAsia="Times New Roman" w:hAnsiTheme="minorHAnsi" w:cstheme="minorHAnsi"/>
                <w:color w:val="008AB1"/>
                <w:spacing w:val="-26"/>
                <w:w w:val="120"/>
                <w:szCs w:val="20"/>
                <w:lang w:eastAsia="en-US"/>
              </w:rPr>
              <w:t xml:space="preserve"> </w:t>
            </w:r>
            <w:r w:rsidRPr="00D97073">
              <w:rPr>
                <w:rFonts w:asciiTheme="minorHAnsi" w:eastAsia="Times New Roman" w:hAnsiTheme="minorHAnsi" w:cstheme="minorHAnsi"/>
                <w:color w:val="auto"/>
                <w:w w:val="105"/>
                <w:szCs w:val="20"/>
                <w:lang w:eastAsia="en-US"/>
              </w:rPr>
              <w:t>Libre</w:t>
            </w:r>
            <w:r w:rsidRPr="00D97073">
              <w:rPr>
                <w:rFonts w:asciiTheme="minorHAnsi" w:eastAsia="Times New Roman" w:hAnsiTheme="minorHAnsi" w:cstheme="minorHAnsi"/>
                <w:color w:val="auto"/>
                <w:spacing w:val="-19"/>
                <w:w w:val="105"/>
                <w:szCs w:val="20"/>
                <w:lang w:eastAsia="en-US"/>
              </w:rPr>
              <w:t xml:space="preserve"> </w:t>
            </w:r>
            <w:r w:rsidRPr="00D97073">
              <w:rPr>
                <w:rFonts w:asciiTheme="minorHAnsi" w:eastAsia="Times New Roman" w:hAnsiTheme="minorHAnsi" w:cstheme="minorHAnsi"/>
                <w:color w:val="auto"/>
                <w:w w:val="105"/>
                <w:szCs w:val="20"/>
                <w:lang w:eastAsia="en-US"/>
              </w:rPr>
              <w:t xml:space="preserve">Établissement   </w:t>
            </w:r>
            <w:r w:rsidRPr="00D97073">
              <w:rPr>
                <w:rFonts w:asciiTheme="minorHAnsi" w:eastAsia="Times New Roman" w:hAnsiTheme="minorHAnsi" w:cstheme="minorHAnsi"/>
                <w:b/>
                <w:i/>
                <w:iCs/>
                <w:color w:val="215868"/>
                <w:w w:val="105"/>
                <w:szCs w:val="20"/>
                <w:lang w:eastAsia="en-US"/>
              </w:rPr>
              <w:t>ou</w:t>
            </w:r>
            <w:r w:rsidRPr="00D97073">
              <w:rPr>
                <w:rFonts w:asciiTheme="minorHAnsi" w:eastAsia="Times New Roman" w:hAnsiTheme="minorHAnsi" w:cstheme="minorHAnsi"/>
                <w:b/>
                <w:color w:val="008AB1"/>
                <w:w w:val="105"/>
                <w:szCs w:val="20"/>
                <w:lang w:eastAsia="en-US"/>
              </w:rPr>
              <w:t xml:space="preserve">    </w:t>
            </w:r>
            <w:r w:rsidRPr="00D97073">
              <w:rPr>
                <w:rFonts w:ascii="Segoe UI Symbol" w:eastAsia="MS Gothic" w:hAnsi="Segoe UI Symbol" w:cs="Segoe UI Symbol"/>
                <w:color w:val="auto"/>
                <w:szCs w:val="20"/>
              </w:rPr>
              <w:t>☐</w:t>
            </w:r>
            <w:r w:rsidRPr="00D97073">
              <w:rPr>
                <w:rFonts w:asciiTheme="minorHAnsi" w:eastAsia="Times New Roman" w:hAnsiTheme="minorHAnsi" w:cstheme="minorHAnsi"/>
                <w:color w:val="008AB1"/>
                <w:w w:val="120"/>
                <w:szCs w:val="20"/>
                <w:lang w:eastAsia="en-US"/>
              </w:rPr>
              <w:t xml:space="preserve"> </w:t>
            </w:r>
            <w:r w:rsidRPr="00D97073">
              <w:rPr>
                <w:rFonts w:asciiTheme="minorHAnsi" w:eastAsia="Times New Roman" w:hAnsiTheme="minorHAnsi" w:cstheme="minorHAnsi"/>
                <w:color w:val="auto"/>
                <w:w w:val="105"/>
                <w:szCs w:val="20"/>
                <w:lang w:eastAsia="en-US"/>
              </w:rPr>
              <w:t xml:space="preserve">Libre Prestation de Services </w:t>
            </w:r>
          </w:p>
        </w:tc>
      </w:tr>
      <w:tr w:rsidR="00D97073" w:rsidRPr="00D97073" w14:paraId="264E9F8F" w14:textId="77777777" w:rsidTr="00EC5172">
        <w:trPr>
          <w:trHeight w:val="399"/>
          <w:jc w:val="center"/>
        </w:trPr>
        <w:tc>
          <w:tcPr>
            <w:tcW w:w="1665" w:type="pct"/>
            <w:gridSpan w:val="2"/>
            <w:vAlign w:val="center"/>
          </w:tcPr>
          <w:p w14:paraId="0087EDD3" w14:textId="77777777" w:rsidR="00D97073" w:rsidRPr="00D97073" w:rsidRDefault="00D97073" w:rsidP="00D97073">
            <w:pPr>
              <w:widowControl w:val="0"/>
              <w:tabs>
                <w:tab w:val="left" w:pos="7097"/>
                <w:tab w:val="left" w:pos="7522"/>
                <w:tab w:val="left" w:pos="10643"/>
              </w:tabs>
              <w:autoSpaceDE w:val="0"/>
              <w:autoSpaceDN w:val="0"/>
              <w:spacing w:after="0" w:line="312" w:lineRule="auto"/>
              <w:ind w:left="284" w:right="114"/>
              <w:jc w:val="right"/>
              <w:rPr>
                <w:rFonts w:asciiTheme="minorHAnsi" w:eastAsia="Times New Roman" w:hAnsiTheme="minorHAnsi" w:cstheme="minorHAnsi"/>
                <w:i/>
                <w:iCs/>
                <w:color w:val="auto"/>
                <w:w w:val="105"/>
                <w:szCs w:val="20"/>
                <w:lang w:eastAsia="en-US"/>
              </w:rPr>
            </w:pPr>
            <w:r w:rsidRPr="00D97073">
              <w:rPr>
                <w:rFonts w:asciiTheme="minorHAnsi" w:eastAsia="Times New Roman" w:hAnsiTheme="minorHAnsi" w:cstheme="minorHAnsi"/>
                <w:i/>
                <w:iCs/>
                <w:color w:val="auto"/>
                <w:w w:val="105"/>
                <w:szCs w:val="20"/>
                <w:lang w:eastAsia="en-US"/>
              </w:rPr>
              <w:t>Dont</w:t>
            </w:r>
            <w:r w:rsidRPr="00D97073">
              <w:rPr>
                <w:rFonts w:asciiTheme="minorHAnsi" w:eastAsia="Times New Roman" w:hAnsiTheme="minorHAnsi" w:cstheme="minorHAnsi"/>
                <w:i/>
                <w:iCs/>
                <w:color w:val="auto"/>
                <w:spacing w:val="-31"/>
                <w:w w:val="105"/>
                <w:szCs w:val="20"/>
                <w:lang w:eastAsia="en-US"/>
              </w:rPr>
              <w:t xml:space="preserve"> </w:t>
            </w:r>
            <w:r w:rsidRPr="00D97073">
              <w:rPr>
                <w:rFonts w:asciiTheme="minorHAnsi" w:eastAsia="Times New Roman" w:hAnsiTheme="minorHAnsi" w:cstheme="minorHAnsi"/>
                <w:i/>
                <w:iCs/>
                <w:color w:val="auto"/>
                <w:w w:val="105"/>
                <w:szCs w:val="20"/>
                <w:lang w:eastAsia="en-US"/>
              </w:rPr>
              <w:t>le</w:t>
            </w:r>
            <w:r w:rsidRPr="00D97073">
              <w:rPr>
                <w:rFonts w:asciiTheme="minorHAnsi" w:eastAsia="Times New Roman" w:hAnsiTheme="minorHAnsi" w:cstheme="minorHAnsi"/>
                <w:i/>
                <w:iCs/>
                <w:color w:val="auto"/>
                <w:spacing w:val="-31"/>
                <w:w w:val="105"/>
                <w:szCs w:val="20"/>
                <w:lang w:eastAsia="en-US"/>
              </w:rPr>
              <w:t xml:space="preserve"> </w:t>
            </w:r>
            <w:r w:rsidRPr="00D97073">
              <w:rPr>
                <w:rFonts w:asciiTheme="minorHAnsi" w:eastAsia="Times New Roman" w:hAnsiTheme="minorHAnsi" w:cstheme="minorHAnsi"/>
                <w:i/>
                <w:iCs/>
                <w:color w:val="auto"/>
                <w:w w:val="105"/>
                <w:szCs w:val="20"/>
                <w:lang w:eastAsia="en-US"/>
              </w:rPr>
              <w:t>Pays</w:t>
            </w:r>
            <w:r w:rsidRPr="00D97073">
              <w:rPr>
                <w:rFonts w:asciiTheme="minorHAnsi" w:eastAsia="Times New Roman" w:hAnsiTheme="minorHAnsi" w:cstheme="minorHAnsi"/>
                <w:i/>
                <w:iCs/>
                <w:color w:val="auto"/>
                <w:spacing w:val="-31"/>
                <w:w w:val="105"/>
                <w:szCs w:val="20"/>
                <w:lang w:eastAsia="en-US"/>
              </w:rPr>
              <w:t xml:space="preserve"> </w:t>
            </w:r>
            <w:r w:rsidRPr="00D97073">
              <w:rPr>
                <w:rFonts w:asciiTheme="minorHAnsi" w:eastAsia="Times New Roman" w:hAnsiTheme="minorHAnsi" w:cstheme="minorHAnsi"/>
                <w:i/>
                <w:iCs/>
                <w:color w:val="auto"/>
                <w:w w:val="105"/>
                <w:szCs w:val="20"/>
                <w:lang w:eastAsia="en-US"/>
              </w:rPr>
              <w:t>d'origine</w:t>
            </w:r>
            <w:r w:rsidRPr="00D97073">
              <w:rPr>
                <w:rFonts w:asciiTheme="minorHAnsi" w:eastAsia="Times New Roman" w:hAnsiTheme="minorHAnsi" w:cstheme="minorHAnsi"/>
                <w:i/>
                <w:iCs/>
                <w:color w:val="auto"/>
                <w:spacing w:val="-31"/>
                <w:w w:val="105"/>
                <w:szCs w:val="20"/>
                <w:lang w:eastAsia="en-US"/>
              </w:rPr>
              <w:t xml:space="preserve"> </w:t>
            </w:r>
            <w:r w:rsidRPr="00D97073">
              <w:rPr>
                <w:rFonts w:asciiTheme="minorHAnsi" w:eastAsia="Times New Roman" w:hAnsiTheme="minorHAnsi" w:cstheme="minorHAnsi"/>
                <w:i/>
                <w:iCs/>
                <w:color w:val="auto"/>
                <w:w w:val="105"/>
                <w:szCs w:val="20"/>
                <w:lang w:eastAsia="en-US"/>
              </w:rPr>
              <w:t>est :</w:t>
            </w:r>
          </w:p>
        </w:tc>
        <w:tc>
          <w:tcPr>
            <w:tcW w:w="3335" w:type="pct"/>
            <w:vAlign w:val="center"/>
          </w:tcPr>
          <w:p w14:paraId="79BB6CEC" w14:textId="77777777" w:rsidR="00D97073" w:rsidRPr="00D97073" w:rsidRDefault="00D97073" w:rsidP="00D97073">
            <w:pPr>
              <w:widowControl w:val="0"/>
              <w:tabs>
                <w:tab w:val="left" w:pos="7097"/>
                <w:tab w:val="left" w:pos="7522"/>
                <w:tab w:val="left" w:pos="10643"/>
              </w:tabs>
              <w:autoSpaceDE w:val="0"/>
              <w:autoSpaceDN w:val="0"/>
              <w:spacing w:after="0" w:line="312" w:lineRule="auto"/>
              <w:ind w:left="284" w:right="114"/>
              <w:jc w:val="left"/>
              <w:rPr>
                <w:rFonts w:asciiTheme="minorHAnsi" w:eastAsia="Times New Roman" w:hAnsiTheme="minorHAnsi" w:cstheme="minorHAnsi"/>
                <w:i/>
                <w:iCs/>
                <w:color w:val="auto"/>
                <w:w w:val="105"/>
                <w:szCs w:val="20"/>
                <w:lang w:eastAsia="en-US"/>
              </w:rPr>
            </w:pPr>
          </w:p>
        </w:tc>
      </w:tr>
      <w:tr w:rsidR="00D97073" w:rsidRPr="00D97073" w14:paraId="6C80EFA8" w14:textId="77777777" w:rsidTr="00EC5172">
        <w:trPr>
          <w:trHeight w:val="399"/>
          <w:jc w:val="center"/>
        </w:trPr>
        <w:tc>
          <w:tcPr>
            <w:tcW w:w="1665" w:type="pct"/>
            <w:gridSpan w:val="2"/>
            <w:vAlign w:val="center"/>
          </w:tcPr>
          <w:p w14:paraId="314BFFB3" w14:textId="77777777" w:rsidR="00D97073" w:rsidRPr="00D97073" w:rsidRDefault="00D97073" w:rsidP="00D97073">
            <w:pPr>
              <w:widowControl w:val="0"/>
              <w:tabs>
                <w:tab w:val="left" w:pos="7097"/>
                <w:tab w:val="left" w:pos="7522"/>
                <w:tab w:val="left" w:pos="10643"/>
              </w:tabs>
              <w:autoSpaceDE w:val="0"/>
              <w:autoSpaceDN w:val="0"/>
              <w:spacing w:after="0" w:line="312" w:lineRule="auto"/>
              <w:ind w:left="284" w:right="114"/>
              <w:jc w:val="left"/>
              <w:rPr>
                <w:rFonts w:asciiTheme="minorHAnsi" w:eastAsia="Times New Roman" w:hAnsiTheme="minorHAnsi" w:cstheme="minorHAnsi"/>
                <w:i/>
                <w:iCs/>
                <w:color w:val="auto"/>
                <w:w w:val="105"/>
                <w:szCs w:val="20"/>
                <w:lang w:eastAsia="en-US"/>
              </w:rPr>
            </w:pPr>
            <w:r w:rsidRPr="00D97073">
              <w:rPr>
                <w:rFonts w:asciiTheme="minorHAnsi" w:eastAsia="Times New Roman" w:hAnsiTheme="minorHAnsi" w:cstheme="minorHAnsi"/>
                <w:i/>
                <w:iCs/>
                <w:color w:val="auto"/>
                <w:szCs w:val="20"/>
                <w:lang w:eastAsia="en-US"/>
              </w:rPr>
              <w:t>Et l’Autorité</w:t>
            </w:r>
            <w:r w:rsidRPr="00D97073">
              <w:rPr>
                <w:rFonts w:asciiTheme="minorHAnsi" w:eastAsia="Times New Roman" w:hAnsiTheme="minorHAnsi" w:cstheme="minorHAnsi"/>
                <w:i/>
                <w:iCs/>
                <w:color w:val="auto"/>
                <w:spacing w:val="-33"/>
                <w:w w:val="105"/>
                <w:szCs w:val="20"/>
                <w:lang w:eastAsia="en-US"/>
              </w:rPr>
              <w:t xml:space="preserve"> </w:t>
            </w:r>
            <w:r w:rsidRPr="00D97073">
              <w:rPr>
                <w:rFonts w:asciiTheme="minorHAnsi" w:eastAsia="Times New Roman" w:hAnsiTheme="minorHAnsi" w:cstheme="minorHAnsi"/>
                <w:i/>
                <w:iCs/>
                <w:color w:val="auto"/>
                <w:w w:val="105"/>
                <w:szCs w:val="20"/>
                <w:lang w:eastAsia="en-US"/>
              </w:rPr>
              <w:t>de</w:t>
            </w:r>
            <w:r w:rsidRPr="00D97073">
              <w:rPr>
                <w:rFonts w:asciiTheme="minorHAnsi" w:eastAsia="Times New Roman" w:hAnsiTheme="minorHAnsi" w:cstheme="minorHAnsi"/>
                <w:i/>
                <w:iCs/>
                <w:color w:val="auto"/>
                <w:spacing w:val="-34"/>
                <w:w w:val="105"/>
                <w:szCs w:val="20"/>
                <w:lang w:eastAsia="en-US"/>
              </w:rPr>
              <w:t xml:space="preserve"> </w:t>
            </w:r>
            <w:r w:rsidRPr="00D97073">
              <w:rPr>
                <w:rFonts w:asciiTheme="minorHAnsi" w:eastAsia="Times New Roman" w:hAnsiTheme="minorHAnsi" w:cstheme="minorHAnsi"/>
                <w:i/>
                <w:iCs/>
                <w:color w:val="auto"/>
                <w:w w:val="105"/>
                <w:szCs w:val="20"/>
                <w:lang w:eastAsia="en-US"/>
              </w:rPr>
              <w:t>Contrôle</w:t>
            </w:r>
            <w:r w:rsidRPr="00D97073">
              <w:rPr>
                <w:rFonts w:asciiTheme="minorHAnsi" w:eastAsia="Times New Roman" w:hAnsiTheme="minorHAnsi" w:cstheme="minorHAnsi"/>
                <w:i/>
                <w:iCs/>
                <w:color w:val="auto"/>
                <w:spacing w:val="-33"/>
                <w:w w:val="105"/>
                <w:szCs w:val="20"/>
                <w:lang w:eastAsia="en-US"/>
              </w:rPr>
              <w:t xml:space="preserve"> </w:t>
            </w:r>
            <w:r w:rsidRPr="00D97073">
              <w:rPr>
                <w:rFonts w:asciiTheme="minorHAnsi" w:eastAsia="Times New Roman" w:hAnsiTheme="minorHAnsi" w:cstheme="minorHAnsi"/>
                <w:i/>
                <w:iCs/>
                <w:color w:val="auto"/>
                <w:w w:val="105"/>
                <w:szCs w:val="20"/>
                <w:lang w:eastAsia="en-US"/>
              </w:rPr>
              <w:t>est :</w:t>
            </w:r>
          </w:p>
        </w:tc>
        <w:tc>
          <w:tcPr>
            <w:tcW w:w="3335" w:type="pct"/>
            <w:vAlign w:val="center"/>
          </w:tcPr>
          <w:p w14:paraId="4B9D4C32" w14:textId="77777777" w:rsidR="00D97073" w:rsidRPr="00D97073" w:rsidRDefault="00D97073" w:rsidP="00D97073">
            <w:pPr>
              <w:widowControl w:val="0"/>
              <w:tabs>
                <w:tab w:val="left" w:pos="7097"/>
                <w:tab w:val="left" w:pos="7522"/>
                <w:tab w:val="left" w:pos="10643"/>
              </w:tabs>
              <w:autoSpaceDE w:val="0"/>
              <w:autoSpaceDN w:val="0"/>
              <w:spacing w:after="0" w:line="312" w:lineRule="auto"/>
              <w:ind w:left="284" w:right="114"/>
              <w:jc w:val="left"/>
              <w:rPr>
                <w:rFonts w:asciiTheme="minorHAnsi" w:eastAsia="Times New Roman" w:hAnsiTheme="minorHAnsi" w:cstheme="minorHAnsi"/>
                <w:color w:val="auto"/>
                <w:w w:val="105"/>
                <w:szCs w:val="20"/>
                <w:lang w:eastAsia="en-US"/>
              </w:rPr>
            </w:pPr>
          </w:p>
        </w:tc>
      </w:tr>
    </w:tbl>
    <w:p w14:paraId="2976E38A" w14:textId="77777777" w:rsidR="00D97073" w:rsidRPr="00EC5172" w:rsidRDefault="00D97073" w:rsidP="00D97073">
      <w:pPr>
        <w:widowControl w:val="0"/>
        <w:autoSpaceDE w:val="0"/>
        <w:autoSpaceDN w:val="0"/>
        <w:spacing w:after="80" w:line="312" w:lineRule="auto"/>
        <w:ind w:left="151" w:right="128"/>
        <w:jc w:val="left"/>
        <w:rPr>
          <w:rFonts w:asciiTheme="minorHAnsi" w:eastAsia="Times New Roman" w:hAnsiTheme="minorHAnsi" w:cstheme="minorHAnsi"/>
          <w:color w:val="auto"/>
          <w:sz w:val="4"/>
          <w:szCs w:val="4"/>
          <w:lang w:eastAsia="en-US"/>
        </w:rPr>
      </w:pPr>
    </w:p>
    <w:tbl>
      <w:tblPr>
        <w:tblW w:w="5138" w:type="pct"/>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firstRow="1" w:lastRow="0" w:firstColumn="1" w:lastColumn="0" w:noHBand="0" w:noVBand="0"/>
      </w:tblPr>
      <w:tblGrid>
        <w:gridCol w:w="3964"/>
        <w:gridCol w:w="1869"/>
        <w:gridCol w:w="1676"/>
        <w:gridCol w:w="2268"/>
      </w:tblGrid>
      <w:tr w:rsidR="00D97073" w:rsidRPr="00D97073" w14:paraId="387D2363" w14:textId="77777777" w:rsidTr="00EC5172">
        <w:trPr>
          <w:trHeight w:val="587"/>
          <w:jc w:val="center"/>
        </w:trPr>
        <w:tc>
          <w:tcPr>
            <w:tcW w:w="2027" w:type="pct"/>
            <w:shd w:val="clear" w:color="auto" w:fill="F2F2F2"/>
            <w:vAlign w:val="center"/>
          </w:tcPr>
          <w:p w14:paraId="5103E100" w14:textId="77777777" w:rsidR="00D97073" w:rsidRPr="00D97073" w:rsidRDefault="00D97073" w:rsidP="00D97073">
            <w:pPr>
              <w:widowControl w:val="0"/>
              <w:autoSpaceDE w:val="0"/>
              <w:autoSpaceDN w:val="0"/>
              <w:spacing w:after="0" w:line="312" w:lineRule="auto"/>
              <w:ind w:right="128"/>
              <w:jc w:val="right"/>
              <w:rPr>
                <w:rFonts w:asciiTheme="minorHAnsi" w:eastAsia="Times New Roman" w:hAnsiTheme="minorHAnsi" w:cstheme="minorHAnsi"/>
                <w:b/>
                <w:bCs/>
                <w:color w:val="auto"/>
                <w:szCs w:val="20"/>
                <w:lang w:eastAsia="en-US"/>
              </w:rPr>
            </w:pPr>
            <w:r w:rsidRPr="00D97073">
              <w:rPr>
                <w:rFonts w:asciiTheme="minorHAnsi" w:eastAsia="Times New Roman" w:hAnsiTheme="minorHAnsi" w:cstheme="minorHAnsi"/>
                <w:b/>
                <w:bCs/>
                <w:color w:val="215868"/>
                <w:szCs w:val="20"/>
                <w:lang w:eastAsia="en-US"/>
              </w:rPr>
              <w:t>Matricule</w:t>
            </w:r>
            <w:r w:rsidRPr="00D97073">
              <w:rPr>
                <w:rFonts w:asciiTheme="minorHAnsi" w:eastAsia="Times New Roman" w:hAnsiTheme="minorHAnsi" w:cstheme="minorHAnsi"/>
                <w:b/>
                <w:bCs/>
                <w:color w:val="215868"/>
                <w:spacing w:val="-4"/>
                <w:szCs w:val="20"/>
                <w:lang w:eastAsia="en-US"/>
              </w:rPr>
              <w:t xml:space="preserve"> </w:t>
            </w:r>
            <w:r w:rsidRPr="00D97073">
              <w:rPr>
                <w:rFonts w:asciiTheme="minorHAnsi" w:eastAsia="Times New Roman" w:hAnsiTheme="minorHAnsi" w:cstheme="minorHAnsi"/>
                <w:b/>
                <w:bCs/>
                <w:color w:val="215868"/>
                <w:szCs w:val="20"/>
                <w:lang w:eastAsia="en-US"/>
              </w:rPr>
              <w:t>autorité de contrôle / ACPR :</w:t>
            </w:r>
          </w:p>
        </w:tc>
        <w:tc>
          <w:tcPr>
            <w:tcW w:w="956" w:type="pct"/>
            <w:vAlign w:val="center"/>
          </w:tcPr>
          <w:p w14:paraId="1CDB9BDD" w14:textId="77777777" w:rsidR="00D97073" w:rsidRPr="00D97073" w:rsidRDefault="00D97073" w:rsidP="00D97073">
            <w:pPr>
              <w:widowControl w:val="0"/>
              <w:autoSpaceDE w:val="0"/>
              <w:autoSpaceDN w:val="0"/>
              <w:spacing w:after="0" w:line="312" w:lineRule="auto"/>
              <w:ind w:right="128"/>
              <w:jc w:val="left"/>
              <w:rPr>
                <w:rFonts w:asciiTheme="minorHAnsi" w:eastAsia="Times New Roman" w:hAnsiTheme="minorHAnsi" w:cstheme="minorHAnsi"/>
                <w:color w:val="auto"/>
                <w:szCs w:val="20"/>
                <w:lang w:eastAsia="en-US"/>
              </w:rPr>
            </w:pPr>
          </w:p>
        </w:tc>
        <w:tc>
          <w:tcPr>
            <w:tcW w:w="857" w:type="pct"/>
            <w:shd w:val="clear" w:color="auto" w:fill="F2F2F2"/>
            <w:vAlign w:val="center"/>
          </w:tcPr>
          <w:p w14:paraId="2FF71F1D" w14:textId="77777777" w:rsidR="00D97073" w:rsidRPr="00D97073" w:rsidRDefault="00D97073" w:rsidP="00D97073">
            <w:pPr>
              <w:widowControl w:val="0"/>
              <w:autoSpaceDE w:val="0"/>
              <w:autoSpaceDN w:val="0"/>
              <w:spacing w:after="0" w:line="312" w:lineRule="auto"/>
              <w:ind w:right="128"/>
              <w:jc w:val="left"/>
              <w:rPr>
                <w:rFonts w:asciiTheme="minorHAnsi" w:eastAsia="Times New Roman" w:hAnsiTheme="minorHAnsi" w:cstheme="minorHAnsi"/>
                <w:b/>
                <w:bCs/>
                <w:color w:val="auto"/>
                <w:szCs w:val="20"/>
                <w:lang w:eastAsia="en-US"/>
              </w:rPr>
            </w:pPr>
            <w:r w:rsidRPr="00D97073">
              <w:rPr>
                <w:rFonts w:asciiTheme="minorHAnsi" w:eastAsia="Times New Roman" w:hAnsiTheme="minorHAnsi" w:cstheme="minorHAnsi"/>
                <w:b/>
                <w:bCs/>
                <w:color w:val="215868"/>
                <w:szCs w:val="20"/>
                <w:lang w:eastAsia="en-US"/>
              </w:rPr>
              <w:t>n°</w:t>
            </w:r>
            <w:r w:rsidRPr="00D97073">
              <w:rPr>
                <w:rFonts w:asciiTheme="minorHAnsi" w:eastAsia="Times New Roman" w:hAnsiTheme="minorHAnsi" w:cstheme="minorHAnsi"/>
                <w:b/>
                <w:bCs/>
                <w:color w:val="215868"/>
                <w:spacing w:val="-4"/>
                <w:szCs w:val="20"/>
                <w:lang w:eastAsia="en-US"/>
              </w:rPr>
              <w:t xml:space="preserve"> </w:t>
            </w:r>
            <w:r w:rsidRPr="00D97073">
              <w:rPr>
                <w:rFonts w:asciiTheme="minorHAnsi" w:eastAsia="Times New Roman" w:hAnsiTheme="minorHAnsi" w:cstheme="minorHAnsi"/>
                <w:b/>
                <w:bCs/>
                <w:color w:val="215868"/>
                <w:szCs w:val="20"/>
                <w:lang w:eastAsia="en-US"/>
              </w:rPr>
              <w:t>SiREN :</w:t>
            </w:r>
          </w:p>
        </w:tc>
        <w:tc>
          <w:tcPr>
            <w:tcW w:w="1160" w:type="pct"/>
            <w:vAlign w:val="center"/>
          </w:tcPr>
          <w:p w14:paraId="36716D5C" w14:textId="77777777" w:rsidR="00D97073" w:rsidRPr="00D97073" w:rsidRDefault="00D97073" w:rsidP="00D97073">
            <w:pPr>
              <w:widowControl w:val="0"/>
              <w:autoSpaceDE w:val="0"/>
              <w:autoSpaceDN w:val="0"/>
              <w:spacing w:after="0" w:line="312" w:lineRule="auto"/>
              <w:ind w:right="128"/>
              <w:jc w:val="left"/>
              <w:rPr>
                <w:rFonts w:asciiTheme="minorHAnsi" w:eastAsia="Times New Roman" w:hAnsiTheme="minorHAnsi" w:cstheme="minorHAnsi"/>
                <w:color w:val="auto"/>
                <w:szCs w:val="20"/>
                <w:lang w:eastAsia="en-US"/>
              </w:rPr>
            </w:pPr>
          </w:p>
        </w:tc>
      </w:tr>
      <w:tr w:rsidR="00D97073" w:rsidRPr="00D97073" w14:paraId="4FF4BD97" w14:textId="77777777" w:rsidTr="00EC5172">
        <w:trPr>
          <w:trHeight w:val="349"/>
          <w:jc w:val="center"/>
        </w:trPr>
        <w:tc>
          <w:tcPr>
            <w:tcW w:w="2027" w:type="pct"/>
            <w:shd w:val="clear" w:color="auto" w:fill="F2F2F2"/>
            <w:vAlign w:val="center"/>
          </w:tcPr>
          <w:p w14:paraId="33C352F3" w14:textId="77777777" w:rsidR="00D97073" w:rsidRPr="00D97073" w:rsidRDefault="00D97073" w:rsidP="00D97073">
            <w:pPr>
              <w:widowControl w:val="0"/>
              <w:autoSpaceDE w:val="0"/>
              <w:autoSpaceDN w:val="0"/>
              <w:spacing w:after="80" w:line="312" w:lineRule="auto"/>
              <w:ind w:right="130"/>
              <w:jc w:val="right"/>
              <w:rPr>
                <w:rFonts w:asciiTheme="minorHAnsi" w:eastAsia="Times New Roman" w:hAnsiTheme="minorHAnsi" w:cstheme="minorHAnsi"/>
                <w:b/>
                <w:bCs/>
                <w:color w:val="008AB1"/>
                <w:szCs w:val="20"/>
                <w:lang w:eastAsia="en-US"/>
              </w:rPr>
            </w:pPr>
            <w:r w:rsidRPr="00D97073">
              <w:rPr>
                <w:rFonts w:asciiTheme="minorHAnsi" w:eastAsia="Times New Roman" w:hAnsiTheme="minorHAnsi" w:cstheme="minorHAnsi"/>
                <w:b/>
                <w:bCs/>
                <w:color w:val="215868"/>
                <w:szCs w:val="20"/>
                <w:lang w:eastAsia="en-US"/>
              </w:rPr>
              <w:t>Forme juridique</w:t>
            </w:r>
            <w:r w:rsidRPr="00D97073">
              <w:rPr>
                <w:rFonts w:asciiTheme="minorHAnsi" w:eastAsia="Times New Roman" w:hAnsiTheme="minorHAnsi" w:cstheme="minorHAnsi"/>
                <w:b/>
                <w:bCs/>
                <w:color w:val="008AB1"/>
                <w:w w:val="105"/>
                <w:szCs w:val="20"/>
                <w:lang w:eastAsia="en-US"/>
              </w:rPr>
              <w:t> :</w:t>
            </w:r>
          </w:p>
        </w:tc>
        <w:tc>
          <w:tcPr>
            <w:tcW w:w="2973" w:type="pct"/>
            <w:gridSpan w:val="3"/>
            <w:vAlign w:val="center"/>
          </w:tcPr>
          <w:p w14:paraId="675200C7" w14:textId="042CD760" w:rsidR="00D97073" w:rsidRPr="00D97073" w:rsidRDefault="00D97073" w:rsidP="00D97073">
            <w:pPr>
              <w:widowControl w:val="0"/>
              <w:autoSpaceDE w:val="0"/>
              <w:autoSpaceDN w:val="0"/>
              <w:spacing w:after="80" w:line="312" w:lineRule="auto"/>
              <w:ind w:right="130"/>
              <w:jc w:val="left"/>
              <w:rPr>
                <w:rFonts w:asciiTheme="minorHAnsi" w:eastAsia="Times New Roman" w:hAnsiTheme="minorHAnsi" w:cstheme="minorHAnsi"/>
                <w:color w:val="008AB1"/>
                <w:szCs w:val="20"/>
                <w:lang w:eastAsia="en-US"/>
              </w:rPr>
            </w:pPr>
            <w:r w:rsidRPr="00D97073">
              <w:rPr>
                <w:rFonts w:ascii="Segoe UI Symbol" w:eastAsia="MS Gothic" w:hAnsi="Segoe UI Symbol" w:cs="Segoe UI Symbol"/>
                <w:color w:val="auto"/>
                <w:szCs w:val="20"/>
              </w:rPr>
              <w:t>☐</w:t>
            </w:r>
            <w:r w:rsidRPr="00D97073">
              <w:rPr>
                <w:rFonts w:asciiTheme="minorHAnsi" w:eastAsia="Times New Roman" w:hAnsiTheme="minorHAnsi" w:cstheme="minorHAnsi"/>
                <w:color w:val="auto"/>
                <w:w w:val="110"/>
                <w:szCs w:val="20"/>
                <w:lang w:eastAsia="en-US"/>
              </w:rPr>
              <w:t xml:space="preserve">   Mutualiste            </w:t>
            </w:r>
            <w:r w:rsidRPr="00D97073">
              <w:rPr>
                <w:rFonts w:asciiTheme="minorHAnsi" w:eastAsia="Times New Roman" w:hAnsiTheme="minorHAnsi" w:cstheme="minorHAnsi"/>
                <w:color w:val="auto"/>
                <w:w w:val="110"/>
                <w:szCs w:val="20"/>
                <w:lang w:eastAsia="en-US"/>
              </w:rPr>
              <w:tab/>
            </w:r>
            <w:r w:rsidRPr="00D97073">
              <w:rPr>
                <w:rFonts w:ascii="Segoe UI Symbol" w:eastAsia="MS Gothic" w:hAnsi="Segoe UI Symbol" w:cs="Segoe UI Symbol"/>
                <w:color w:val="auto"/>
                <w:szCs w:val="20"/>
              </w:rPr>
              <w:t>☐</w:t>
            </w:r>
            <w:r w:rsidRPr="00D97073">
              <w:rPr>
                <w:rFonts w:asciiTheme="minorHAnsi" w:eastAsia="Times New Roman" w:hAnsiTheme="minorHAnsi" w:cstheme="minorHAnsi"/>
                <w:color w:val="008AB1"/>
                <w:spacing w:val="-32"/>
                <w:w w:val="120"/>
                <w:szCs w:val="20"/>
                <w:lang w:eastAsia="en-US"/>
              </w:rPr>
              <w:t xml:space="preserve"> </w:t>
            </w:r>
            <w:r w:rsidRPr="00D97073">
              <w:rPr>
                <w:rFonts w:asciiTheme="minorHAnsi" w:eastAsia="Times New Roman" w:hAnsiTheme="minorHAnsi" w:cstheme="minorHAnsi"/>
                <w:color w:val="auto"/>
                <w:w w:val="110"/>
                <w:szCs w:val="20"/>
                <w:lang w:eastAsia="en-US"/>
              </w:rPr>
              <w:t xml:space="preserve">Sociétale         </w:t>
            </w:r>
            <w:r w:rsidRPr="00D97073">
              <w:rPr>
                <w:rFonts w:ascii="Segoe UI Symbol" w:eastAsia="MS Gothic" w:hAnsi="Segoe UI Symbol" w:cs="Segoe UI Symbol"/>
                <w:color w:val="auto"/>
                <w:szCs w:val="20"/>
              </w:rPr>
              <w:t>☐</w:t>
            </w:r>
            <w:r w:rsidRPr="00D97073">
              <w:rPr>
                <w:rFonts w:asciiTheme="minorHAnsi" w:eastAsia="Times New Roman" w:hAnsiTheme="minorHAnsi" w:cstheme="minorHAnsi"/>
                <w:color w:val="008AB1"/>
                <w:w w:val="120"/>
                <w:szCs w:val="20"/>
                <w:lang w:eastAsia="en-US"/>
              </w:rPr>
              <w:t xml:space="preserve"> </w:t>
            </w:r>
            <w:r w:rsidRPr="00D97073">
              <w:rPr>
                <w:rFonts w:asciiTheme="minorHAnsi" w:eastAsia="Times New Roman" w:hAnsiTheme="minorHAnsi" w:cstheme="minorHAnsi"/>
                <w:color w:val="auto"/>
                <w:w w:val="110"/>
                <w:szCs w:val="20"/>
                <w:lang w:eastAsia="en-US"/>
              </w:rPr>
              <w:t>Paritaire</w:t>
            </w:r>
          </w:p>
        </w:tc>
      </w:tr>
      <w:tr w:rsidR="00D97073" w:rsidRPr="00D97073" w14:paraId="04EA27AA" w14:textId="77777777" w:rsidTr="00EC5172">
        <w:trPr>
          <w:trHeight w:val="589"/>
          <w:jc w:val="center"/>
        </w:trPr>
        <w:tc>
          <w:tcPr>
            <w:tcW w:w="2027" w:type="pct"/>
            <w:shd w:val="clear" w:color="auto" w:fill="F2F2F2"/>
            <w:vAlign w:val="center"/>
          </w:tcPr>
          <w:p w14:paraId="7B1A27E3" w14:textId="77777777" w:rsidR="00D97073" w:rsidRPr="00D97073" w:rsidRDefault="00D97073" w:rsidP="00D97073">
            <w:pPr>
              <w:widowControl w:val="0"/>
              <w:autoSpaceDE w:val="0"/>
              <w:autoSpaceDN w:val="0"/>
              <w:spacing w:after="0" w:line="312" w:lineRule="auto"/>
              <w:ind w:left="151"/>
              <w:jc w:val="right"/>
              <w:rPr>
                <w:rFonts w:asciiTheme="minorHAnsi" w:eastAsia="Times New Roman" w:hAnsiTheme="minorHAnsi" w:cstheme="minorHAnsi"/>
                <w:color w:val="auto"/>
                <w:szCs w:val="20"/>
                <w:lang w:eastAsia="en-US"/>
              </w:rPr>
            </w:pPr>
            <w:r w:rsidRPr="00D97073">
              <w:rPr>
                <w:rFonts w:asciiTheme="minorHAnsi" w:eastAsia="Times New Roman" w:hAnsiTheme="minorHAnsi" w:cstheme="minorHAnsi"/>
                <w:b/>
                <w:bCs/>
                <w:color w:val="215868"/>
                <w:szCs w:val="20"/>
                <w:lang w:eastAsia="en-US"/>
              </w:rPr>
              <w:t>Adresse pour la France :</w:t>
            </w:r>
          </w:p>
        </w:tc>
        <w:tc>
          <w:tcPr>
            <w:tcW w:w="2973" w:type="pct"/>
            <w:gridSpan w:val="3"/>
            <w:vAlign w:val="center"/>
          </w:tcPr>
          <w:p w14:paraId="35792E18" w14:textId="77777777" w:rsidR="00D97073" w:rsidRPr="00D97073" w:rsidRDefault="00D97073" w:rsidP="00D97073">
            <w:pPr>
              <w:widowControl w:val="0"/>
              <w:autoSpaceDE w:val="0"/>
              <w:autoSpaceDN w:val="0"/>
              <w:spacing w:after="0" w:line="312" w:lineRule="auto"/>
              <w:ind w:right="130"/>
              <w:jc w:val="left"/>
              <w:rPr>
                <w:rFonts w:asciiTheme="minorHAnsi" w:eastAsia="Times New Roman" w:hAnsiTheme="minorHAnsi" w:cstheme="minorHAnsi"/>
                <w:color w:val="008AB1"/>
                <w:szCs w:val="20"/>
                <w:lang w:eastAsia="en-US"/>
              </w:rPr>
            </w:pPr>
          </w:p>
        </w:tc>
      </w:tr>
    </w:tbl>
    <w:p w14:paraId="2600492D" w14:textId="77777777" w:rsidR="00D97073" w:rsidRPr="00D97073" w:rsidRDefault="00D97073" w:rsidP="00EC5172">
      <w:pPr>
        <w:widowControl w:val="0"/>
        <w:autoSpaceDE w:val="0"/>
        <w:autoSpaceDN w:val="0"/>
        <w:spacing w:after="0" w:line="240" w:lineRule="auto"/>
        <w:ind w:left="151"/>
        <w:rPr>
          <w:rFonts w:asciiTheme="minorHAnsi" w:eastAsia="Times New Roman" w:hAnsiTheme="minorHAnsi" w:cstheme="minorHAnsi"/>
          <w:color w:val="215868"/>
          <w:szCs w:val="20"/>
          <w:lang w:eastAsia="en-US"/>
        </w:rPr>
      </w:pPr>
      <w:r w:rsidRPr="00D97073">
        <w:rPr>
          <w:rFonts w:ascii="Segoe UI Symbol" w:eastAsia="MS Gothic" w:hAnsi="Segoe UI Symbol" w:cs="Segoe UI Symbol"/>
          <w:color w:val="auto"/>
          <w:szCs w:val="20"/>
        </w:rPr>
        <w:t>☐</w:t>
      </w:r>
      <w:r w:rsidRPr="00D97073">
        <w:rPr>
          <w:rFonts w:asciiTheme="minorHAnsi" w:eastAsia="Times New Roman" w:hAnsiTheme="minorHAnsi" w:cstheme="minorHAnsi"/>
          <w:color w:val="FF0000"/>
          <w:szCs w:val="20"/>
        </w:rPr>
        <w:t xml:space="preserve">   </w:t>
      </w:r>
      <w:r w:rsidRPr="00D97073">
        <w:rPr>
          <w:rFonts w:asciiTheme="minorHAnsi" w:eastAsia="Times New Roman" w:hAnsiTheme="minorHAnsi" w:cstheme="minorHAnsi"/>
          <w:b/>
          <w:color w:val="215868"/>
          <w:szCs w:val="20"/>
          <w:lang w:eastAsia="en-US"/>
        </w:rPr>
        <w:t xml:space="preserve">J’atteste que </w:t>
      </w:r>
      <w:r w:rsidRPr="00D97073">
        <w:rPr>
          <w:rFonts w:asciiTheme="minorHAnsi" w:eastAsia="Times New Roman" w:hAnsiTheme="minorHAnsi" w:cstheme="minorHAnsi"/>
          <w:color w:val="215868"/>
          <w:szCs w:val="20"/>
          <w:lang w:eastAsia="en-US"/>
        </w:rPr>
        <w:t>l’organisme dispose des agréments utiles à la couverture de l’ensemble des garanties objet du marché auquel il soumissionne.</w:t>
      </w:r>
    </w:p>
    <w:p w14:paraId="74040176" w14:textId="77777777" w:rsidR="00D97073" w:rsidRPr="00EC5172" w:rsidRDefault="00D97073" w:rsidP="00D97073">
      <w:pPr>
        <w:widowControl w:val="0"/>
        <w:autoSpaceDE w:val="0"/>
        <w:autoSpaceDN w:val="0"/>
        <w:spacing w:after="40" w:line="240" w:lineRule="auto"/>
        <w:ind w:left="151"/>
        <w:jc w:val="left"/>
        <w:rPr>
          <w:rFonts w:asciiTheme="minorHAnsi" w:eastAsia="Times New Roman" w:hAnsiTheme="minorHAnsi" w:cstheme="minorHAnsi"/>
          <w:color w:val="008AB1"/>
          <w:sz w:val="12"/>
          <w:szCs w:val="12"/>
          <w:lang w:eastAsia="en-US"/>
        </w:rPr>
      </w:pPr>
    </w:p>
    <w:tbl>
      <w:tblPr>
        <w:tblW w:w="5361" w:type="pct"/>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firstRow="1" w:lastRow="0" w:firstColumn="1" w:lastColumn="0" w:noHBand="0" w:noVBand="0"/>
      </w:tblPr>
      <w:tblGrid>
        <w:gridCol w:w="1555"/>
        <w:gridCol w:w="2003"/>
        <w:gridCol w:w="253"/>
        <w:gridCol w:w="1655"/>
        <w:gridCol w:w="765"/>
        <w:gridCol w:w="1987"/>
        <w:gridCol w:w="1983"/>
      </w:tblGrid>
      <w:tr w:rsidR="00D97073" w:rsidRPr="00D97073" w14:paraId="4BA6DC04" w14:textId="77777777" w:rsidTr="00EC5172">
        <w:trPr>
          <w:trHeight w:val="357"/>
          <w:jc w:val="center"/>
        </w:trPr>
        <w:tc>
          <w:tcPr>
            <w:tcW w:w="5000" w:type="pct"/>
            <w:gridSpan w:val="7"/>
            <w:shd w:val="clear" w:color="auto" w:fill="215868"/>
            <w:vAlign w:val="center"/>
          </w:tcPr>
          <w:p w14:paraId="58B8FBF5" w14:textId="77777777" w:rsidR="00D97073" w:rsidRPr="00D97073" w:rsidRDefault="00D97073" w:rsidP="00D97073">
            <w:pPr>
              <w:widowControl w:val="0"/>
              <w:autoSpaceDE w:val="0"/>
              <w:autoSpaceDN w:val="0"/>
              <w:spacing w:after="40" w:line="229" w:lineRule="exact"/>
              <w:ind w:left="153"/>
              <w:jc w:val="left"/>
              <w:rPr>
                <w:rFonts w:asciiTheme="minorHAnsi" w:eastAsia="Times New Roman" w:hAnsiTheme="minorHAnsi" w:cstheme="minorHAnsi"/>
                <w:color w:val="auto"/>
                <w:szCs w:val="20"/>
                <w:lang w:eastAsia="en-US"/>
              </w:rPr>
            </w:pPr>
            <w:bookmarkStart w:id="147" w:name="_Hlk61704235"/>
            <w:r w:rsidRPr="00D97073">
              <w:rPr>
                <w:rFonts w:asciiTheme="minorHAnsi" w:eastAsia="Times New Roman" w:hAnsiTheme="minorHAnsi" w:cstheme="minorHAnsi"/>
                <w:color w:val="FFFFFF"/>
                <w:szCs w:val="20"/>
                <w:lang w:eastAsia="en-US"/>
              </w:rPr>
              <w:t xml:space="preserve">L’organisme porteur du risque </w:t>
            </w:r>
            <w:r w:rsidRPr="00D97073">
              <w:rPr>
                <w:rFonts w:asciiTheme="minorHAnsi" w:eastAsia="Times New Roman" w:hAnsiTheme="minorHAnsi" w:cstheme="minorHAnsi"/>
                <w:b/>
                <w:bCs/>
                <w:color w:val="FFFFFF"/>
                <w:szCs w:val="20"/>
                <w:lang w:eastAsia="en-US"/>
              </w:rPr>
              <w:t>(candidat / soumissionnaire) </w:t>
            </w:r>
            <w:r w:rsidRPr="00D97073">
              <w:rPr>
                <w:rFonts w:asciiTheme="minorHAnsi" w:eastAsia="Times New Roman" w:hAnsiTheme="minorHAnsi" w:cstheme="minorHAnsi"/>
                <w:color w:val="FFFFFF"/>
                <w:szCs w:val="20"/>
                <w:lang w:eastAsia="en-US"/>
              </w:rPr>
              <w:t>:</w:t>
            </w:r>
          </w:p>
        </w:tc>
      </w:tr>
      <w:tr w:rsidR="00D97073" w:rsidRPr="00D97073" w14:paraId="2D6D870F" w14:textId="77777777" w:rsidTr="00EC5172">
        <w:trPr>
          <w:trHeight w:val="656"/>
          <w:jc w:val="center"/>
        </w:trPr>
        <w:tc>
          <w:tcPr>
            <w:tcW w:w="4028" w:type="pct"/>
            <w:gridSpan w:val="6"/>
            <w:shd w:val="clear" w:color="auto" w:fill="F2F2F2"/>
            <w:vAlign w:val="center"/>
          </w:tcPr>
          <w:p w14:paraId="5B536283" w14:textId="32AE68D7" w:rsidR="00D97073" w:rsidRPr="00D97073" w:rsidRDefault="00D97073" w:rsidP="00D97073">
            <w:pPr>
              <w:widowControl w:val="0"/>
              <w:autoSpaceDE w:val="0"/>
              <w:autoSpaceDN w:val="0"/>
              <w:spacing w:after="120" w:line="229" w:lineRule="exact"/>
              <w:jc w:val="right"/>
              <w:rPr>
                <w:rFonts w:asciiTheme="minorHAnsi" w:eastAsia="Times New Roman" w:hAnsiTheme="minorHAnsi" w:cstheme="minorHAnsi"/>
                <w:color w:val="auto"/>
                <w:szCs w:val="20"/>
                <w:lang w:eastAsia="en-US"/>
              </w:rPr>
            </w:pPr>
            <w:r w:rsidRPr="00D97073">
              <w:rPr>
                <w:rFonts w:asciiTheme="minorHAnsi" w:eastAsia="Times New Roman" w:hAnsiTheme="minorHAnsi" w:cstheme="minorHAnsi"/>
                <w:color w:val="auto"/>
                <w:szCs w:val="20"/>
                <w:shd w:val="clear" w:color="auto" w:fill="F2F2F2"/>
                <w:lang w:eastAsia="en-US"/>
              </w:rPr>
              <w:t>Procède, lorsque l'opération d'assurance le nécessite</w:t>
            </w:r>
            <w:r w:rsidRPr="00D97073">
              <w:rPr>
                <w:rFonts w:asciiTheme="minorHAnsi" w:eastAsia="Times New Roman" w:hAnsiTheme="minorHAnsi" w:cstheme="minorHAnsi"/>
                <w:i/>
                <w:color w:val="auto"/>
                <w:szCs w:val="20"/>
                <w:shd w:val="clear" w:color="auto" w:fill="F2F2F2"/>
                <w:lang w:eastAsia="en-US"/>
              </w:rPr>
              <w:t xml:space="preserve"> </w:t>
            </w:r>
            <w:r w:rsidRPr="00D97073">
              <w:rPr>
                <w:rFonts w:asciiTheme="minorHAnsi" w:eastAsia="Times New Roman" w:hAnsiTheme="minorHAnsi" w:cstheme="minorHAnsi"/>
                <w:iCs/>
                <w:color w:val="auto"/>
                <w:szCs w:val="20"/>
                <w:shd w:val="clear" w:color="auto" w:fill="F2F2F2"/>
                <w:lang w:eastAsia="en-US"/>
              </w:rPr>
              <w:t>de par la Loi Française</w:t>
            </w:r>
            <w:r w:rsidRPr="00D97073">
              <w:rPr>
                <w:rFonts w:asciiTheme="minorHAnsi" w:eastAsia="Times New Roman" w:hAnsiTheme="minorHAnsi" w:cstheme="minorHAnsi"/>
                <w:color w:val="auto"/>
                <w:szCs w:val="20"/>
                <w:shd w:val="clear" w:color="auto" w:fill="F2F2F2"/>
                <w:lang w:eastAsia="en-US"/>
              </w:rPr>
              <w:t xml:space="preserve">                                  </w:t>
            </w:r>
            <w:r w:rsidRPr="00D97073">
              <w:rPr>
                <w:rFonts w:asciiTheme="minorHAnsi" w:eastAsia="Times New Roman" w:hAnsiTheme="minorHAnsi" w:cstheme="minorHAnsi"/>
                <w:i/>
                <w:color w:val="auto"/>
                <w:szCs w:val="20"/>
                <w:shd w:val="clear" w:color="auto" w:fill="F2F2F2"/>
                <w:lang w:eastAsia="en-US"/>
              </w:rPr>
              <w:t xml:space="preserve">(ex : responsabilité civile décennale, dommages-ouvrage, </w:t>
            </w:r>
            <w:r w:rsidR="00EC5172">
              <w:rPr>
                <w:rFonts w:asciiTheme="minorHAnsi" w:eastAsia="Times New Roman" w:hAnsiTheme="minorHAnsi" w:cstheme="minorHAnsi"/>
                <w:i/>
                <w:color w:val="auto"/>
                <w:szCs w:val="20"/>
                <w:shd w:val="clear" w:color="auto" w:fill="F2F2F2"/>
                <w:lang w:eastAsia="en-US"/>
              </w:rPr>
              <w:t xml:space="preserve">risques </w:t>
            </w:r>
            <w:r w:rsidRPr="00D97073">
              <w:rPr>
                <w:rFonts w:asciiTheme="minorHAnsi" w:eastAsia="Times New Roman" w:hAnsiTheme="minorHAnsi" w:cstheme="minorHAnsi"/>
                <w:i/>
                <w:color w:val="auto"/>
                <w:szCs w:val="20"/>
                <w:shd w:val="clear" w:color="auto" w:fill="F2F2F2"/>
                <w:lang w:eastAsia="en-US"/>
              </w:rPr>
              <w:t>statutaires</w:t>
            </w:r>
            <w:r w:rsidR="00EC5172">
              <w:rPr>
                <w:rFonts w:asciiTheme="minorHAnsi" w:eastAsia="Times New Roman" w:hAnsiTheme="minorHAnsi" w:cstheme="minorHAnsi"/>
                <w:i/>
                <w:color w:val="auto"/>
                <w:szCs w:val="20"/>
                <w:shd w:val="clear" w:color="auto" w:fill="F2F2F2"/>
                <w:lang w:eastAsia="en-US"/>
              </w:rPr>
              <w:t>…</w:t>
            </w:r>
            <w:r w:rsidRPr="00D97073">
              <w:rPr>
                <w:rFonts w:asciiTheme="minorHAnsi" w:eastAsia="Times New Roman" w:hAnsiTheme="minorHAnsi" w:cstheme="minorHAnsi"/>
                <w:i/>
                <w:color w:val="auto"/>
                <w:szCs w:val="20"/>
                <w:shd w:val="clear" w:color="auto" w:fill="F2F2F2"/>
                <w:lang w:eastAsia="en-US"/>
              </w:rPr>
              <w:t xml:space="preserve">)                                  </w:t>
            </w:r>
            <w:r w:rsidRPr="00D97073">
              <w:rPr>
                <w:rFonts w:asciiTheme="minorHAnsi" w:eastAsia="Times New Roman" w:hAnsiTheme="minorHAnsi" w:cstheme="minorHAnsi"/>
                <w:color w:val="auto"/>
                <w:szCs w:val="20"/>
                <w:shd w:val="clear" w:color="auto" w:fill="F2F2F2"/>
                <w:lang w:eastAsia="en-US"/>
              </w:rPr>
              <w:t xml:space="preserve">à un </w:t>
            </w:r>
            <w:r w:rsidRPr="00D97073">
              <w:rPr>
                <w:rFonts w:asciiTheme="minorHAnsi" w:eastAsia="Times New Roman" w:hAnsiTheme="minorHAnsi" w:cstheme="minorHAnsi"/>
                <w:b/>
                <w:color w:val="215868"/>
                <w:szCs w:val="20"/>
                <w:shd w:val="clear" w:color="auto" w:fill="F2F2F2"/>
                <w:lang w:eastAsia="en-US"/>
              </w:rPr>
              <w:t>provisionnement technique</w:t>
            </w:r>
            <w:r w:rsidRPr="00D97073">
              <w:rPr>
                <w:rFonts w:asciiTheme="minorHAnsi" w:eastAsia="Times New Roman" w:hAnsiTheme="minorHAnsi" w:cstheme="minorHAnsi"/>
                <w:b/>
                <w:color w:val="215868"/>
                <w:spacing w:val="-23"/>
                <w:szCs w:val="20"/>
                <w:lang w:eastAsia="en-US"/>
              </w:rPr>
              <w:t xml:space="preserve"> </w:t>
            </w:r>
            <w:r w:rsidRPr="00D97073">
              <w:rPr>
                <w:rFonts w:asciiTheme="minorHAnsi" w:eastAsia="Times New Roman" w:hAnsiTheme="minorHAnsi" w:cstheme="minorHAnsi"/>
                <w:b/>
                <w:color w:val="215868"/>
                <w:szCs w:val="20"/>
                <w:lang w:eastAsia="en-US"/>
              </w:rPr>
              <w:t>par</w:t>
            </w:r>
            <w:r w:rsidRPr="00D97073">
              <w:rPr>
                <w:rFonts w:asciiTheme="minorHAnsi" w:eastAsia="Times New Roman" w:hAnsiTheme="minorHAnsi" w:cstheme="minorHAnsi"/>
                <w:b/>
                <w:color w:val="215868"/>
                <w:spacing w:val="-5"/>
                <w:szCs w:val="20"/>
                <w:lang w:eastAsia="en-US"/>
              </w:rPr>
              <w:t xml:space="preserve"> </w:t>
            </w:r>
            <w:r w:rsidRPr="00D97073">
              <w:rPr>
                <w:rFonts w:asciiTheme="minorHAnsi" w:eastAsia="Times New Roman" w:hAnsiTheme="minorHAnsi" w:cstheme="minorHAnsi"/>
                <w:b/>
                <w:color w:val="215868"/>
                <w:szCs w:val="20"/>
                <w:lang w:eastAsia="en-US"/>
              </w:rPr>
              <w:t>capitalisation :</w:t>
            </w:r>
          </w:p>
        </w:tc>
        <w:tc>
          <w:tcPr>
            <w:tcW w:w="972" w:type="pct"/>
            <w:vAlign w:val="center"/>
          </w:tcPr>
          <w:p w14:paraId="28F72C5C" w14:textId="77777777" w:rsidR="00D97073" w:rsidRPr="00D97073" w:rsidRDefault="00D97073" w:rsidP="00D97073">
            <w:pPr>
              <w:widowControl w:val="0"/>
              <w:autoSpaceDE w:val="0"/>
              <w:autoSpaceDN w:val="0"/>
              <w:spacing w:after="120" w:line="229" w:lineRule="exact"/>
              <w:jc w:val="center"/>
              <w:rPr>
                <w:rFonts w:asciiTheme="minorHAnsi" w:eastAsia="Times New Roman" w:hAnsiTheme="minorHAnsi" w:cstheme="minorHAnsi"/>
                <w:b/>
                <w:bCs/>
                <w:color w:val="auto"/>
                <w:szCs w:val="20"/>
                <w:lang w:eastAsia="en-US"/>
              </w:rPr>
            </w:pPr>
            <w:r w:rsidRPr="00D97073">
              <w:rPr>
                <w:rFonts w:ascii="Segoe UI Symbol" w:eastAsia="MS Gothic" w:hAnsi="Segoe UI Symbol" w:cs="Segoe UI Symbol"/>
                <w:b/>
                <w:bCs/>
                <w:color w:val="auto"/>
                <w:szCs w:val="20"/>
              </w:rPr>
              <w:t>☐</w:t>
            </w:r>
            <w:r w:rsidRPr="00D97073">
              <w:rPr>
                <w:rFonts w:asciiTheme="minorHAnsi" w:eastAsia="Times New Roman" w:hAnsiTheme="minorHAnsi" w:cstheme="minorHAnsi"/>
                <w:b/>
                <w:bCs/>
                <w:color w:val="008AB1"/>
                <w:szCs w:val="20"/>
                <w:lang w:eastAsia="en-US"/>
              </w:rPr>
              <w:t xml:space="preserve"> </w:t>
            </w:r>
            <w:r w:rsidRPr="00D97073">
              <w:rPr>
                <w:rFonts w:asciiTheme="minorHAnsi" w:eastAsia="Times New Roman" w:hAnsiTheme="minorHAnsi" w:cstheme="minorHAnsi"/>
                <w:b/>
                <w:bCs/>
                <w:color w:val="auto"/>
                <w:szCs w:val="20"/>
                <w:lang w:eastAsia="en-US"/>
              </w:rPr>
              <w:t xml:space="preserve">OUI  </w:t>
            </w:r>
            <w:r w:rsidRPr="00D97073">
              <w:rPr>
                <w:rFonts w:ascii="Segoe UI Symbol" w:eastAsia="MS Gothic" w:hAnsi="Segoe UI Symbol" w:cs="Segoe UI Symbol"/>
                <w:b/>
                <w:bCs/>
                <w:color w:val="auto"/>
                <w:szCs w:val="20"/>
              </w:rPr>
              <w:t>☐</w:t>
            </w:r>
            <w:r w:rsidRPr="00D97073">
              <w:rPr>
                <w:rFonts w:asciiTheme="minorHAnsi" w:eastAsia="Times New Roman" w:hAnsiTheme="minorHAnsi" w:cstheme="minorHAnsi"/>
                <w:b/>
                <w:bCs/>
                <w:color w:val="008AB1"/>
                <w:spacing w:val="-4"/>
                <w:szCs w:val="20"/>
                <w:lang w:eastAsia="en-US"/>
              </w:rPr>
              <w:t xml:space="preserve"> </w:t>
            </w:r>
            <w:r w:rsidRPr="00D97073">
              <w:rPr>
                <w:rFonts w:asciiTheme="minorHAnsi" w:eastAsia="Times New Roman" w:hAnsiTheme="minorHAnsi" w:cstheme="minorHAnsi"/>
                <w:b/>
                <w:bCs/>
                <w:color w:val="auto"/>
                <w:spacing w:val="-4"/>
                <w:szCs w:val="20"/>
                <w:lang w:eastAsia="en-US"/>
              </w:rPr>
              <w:t xml:space="preserve">NON  </w:t>
            </w:r>
            <w:r w:rsidRPr="00D97073">
              <w:rPr>
                <w:rFonts w:asciiTheme="minorHAnsi" w:eastAsia="Times New Roman" w:hAnsiTheme="minorHAnsi" w:cstheme="minorHAnsi"/>
                <w:b/>
                <w:bCs/>
                <w:color w:val="auto"/>
                <w:szCs w:val="20"/>
                <w:lang w:eastAsia="en-US"/>
              </w:rPr>
              <w:t xml:space="preserve"> </w:t>
            </w:r>
            <w:r w:rsidRPr="00D97073">
              <w:rPr>
                <w:rFonts w:ascii="Segoe UI Symbol" w:eastAsia="MS Gothic" w:hAnsi="Segoe UI Symbol" w:cs="Segoe UI Symbol"/>
                <w:b/>
                <w:bCs/>
                <w:color w:val="auto"/>
                <w:szCs w:val="20"/>
              </w:rPr>
              <w:t>☐</w:t>
            </w:r>
            <w:r w:rsidRPr="00D97073">
              <w:rPr>
                <w:rFonts w:asciiTheme="minorHAnsi" w:eastAsia="Times New Roman" w:hAnsiTheme="minorHAnsi" w:cstheme="minorHAnsi"/>
                <w:b/>
                <w:bCs/>
                <w:color w:val="008AB1"/>
                <w:spacing w:val="-4"/>
                <w:szCs w:val="20"/>
                <w:lang w:eastAsia="en-US"/>
              </w:rPr>
              <w:t xml:space="preserve"> </w:t>
            </w:r>
            <w:r w:rsidRPr="00D97073">
              <w:rPr>
                <w:rFonts w:asciiTheme="minorHAnsi" w:eastAsia="Times New Roman" w:hAnsiTheme="minorHAnsi" w:cstheme="minorHAnsi"/>
                <w:b/>
                <w:bCs/>
                <w:color w:val="auto"/>
                <w:spacing w:val="-4"/>
                <w:szCs w:val="20"/>
                <w:lang w:eastAsia="en-US"/>
              </w:rPr>
              <w:t>Sans objet</w:t>
            </w:r>
          </w:p>
        </w:tc>
      </w:tr>
      <w:tr w:rsidR="00D97073" w:rsidRPr="00D97073" w14:paraId="6EA074CB" w14:textId="77777777" w:rsidTr="00EC5172">
        <w:trPr>
          <w:trHeight w:val="447"/>
          <w:jc w:val="center"/>
        </w:trPr>
        <w:tc>
          <w:tcPr>
            <w:tcW w:w="5000" w:type="pct"/>
            <w:gridSpan w:val="7"/>
            <w:vAlign w:val="center"/>
          </w:tcPr>
          <w:p w14:paraId="5DE328C8" w14:textId="3AAF12FE" w:rsidR="00D97073" w:rsidRPr="00D97073" w:rsidRDefault="00D97073" w:rsidP="00EC5172">
            <w:pPr>
              <w:widowControl w:val="0"/>
              <w:tabs>
                <w:tab w:val="left" w:pos="8940"/>
              </w:tabs>
              <w:autoSpaceDE w:val="0"/>
              <w:autoSpaceDN w:val="0"/>
              <w:spacing w:after="0" w:line="242" w:lineRule="auto"/>
              <w:ind w:right="31"/>
              <w:jc w:val="left"/>
              <w:rPr>
                <w:rFonts w:asciiTheme="minorHAnsi" w:eastAsia="Times New Roman" w:hAnsiTheme="minorHAnsi" w:cstheme="minorHAnsi"/>
                <w:color w:val="auto"/>
                <w:szCs w:val="20"/>
                <w:lang w:eastAsia="en-US"/>
              </w:rPr>
            </w:pPr>
            <w:r w:rsidRPr="00D97073">
              <w:rPr>
                <w:rFonts w:asciiTheme="minorHAnsi" w:eastAsia="Times New Roman" w:hAnsiTheme="minorHAnsi" w:cstheme="minorHAnsi"/>
                <w:i/>
                <w:iCs/>
                <w:color w:val="auto"/>
                <w:szCs w:val="20"/>
                <w:lang w:eastAsia="en-US"/>
              </w:rPr>
              <w:t>Si oui, dispose-t-il d'une réassurance spécifique</w:t>
            </w:r>
            <w:r w:rsidRPr="00D97073">
              <w:rPr>
                <w:rFonts w:asciiTheme="minorHAnsi" w:eastAsia="Times New Roman" w:hAnsiTheme="minorHAnsi" w:cstheme="minorHAnsi"/>
                <w:color w:val="auto"/>
                <w:szCs w:val="20"/>
                <w:lang w:eastAsia="en-US"/>
              </w:rPr>
              <w:t xml:space="preserve"> </w:t>
            </w:r>
            <w:r w:rsidRPr="00D97073">
              <w:rPr>
                <w:rFonts w:asciiTheme="minorHAnsi" w:eastAsia="Times New Roman" w:hAnsiTheme="minorHAnsi" w:cstheme="minorHAnsi"/>
                <w:i/>
                <w:color w:val="auto"/>
                <w:szCs w:val="20"/>
                <w:lang w:eastAsia="en-US"/>
              </w:rPr>
              <w:t>(elle aussi</w:t>
            </w:r>
            <w:r w:rsidRPr="00D97073">
              <w:rPr>
                <w:rFonts w:asciiTheme="minorHAnsi" w:eastAsia="Times New Roman" w:hAnsiTheme="minorHAnsi" w:cstheme="minorHAnsi"/>
                <w:i/>
                <w:color w:val="auto"/>
                <w:spacing w:val="-14"/>
                <w:szCs w:val="20"/>
                <w:lang w:eastAsia="en-US"/>
              </w:rPr>
              <w:t xml:space="preserve"> </w:t>
            </w:r>
            <w:r w:rsidRPr="00D97073">
              <w:rPr>
                <w:rFonts w:asciiTheme="minorHAnsi" w:eastAsia="Times New Roman" w:hAnsiTheme="minorHAnsi" w:cstheme="minorHAnsi"/>
                <w:i/>
                <w:color w:val="auto"/>
                <w:szCs w:val="20"/>
                <w:lang w:eastAsia="en-US"/>
              </w:rPr>
              <w:t>en</w:t>
            </w:r>
            <w:r w:rsidRPr="00D97073">
              <w:rPr>
                <w:rFonts w:asciiTheme="minorHAnsi" w:eastAsia="Times New Roman" w:hAnsiTheme="minorHAnsi" w:cstheme="minorHAnsi"/>
                <w:i/>
                <w:color w:val="auto"/>
                <w:spacing w:val="-4"/>
                <w:szCs w:val="20"/>
                <w:lang w:eastAsia="en-US"/>
              </w:rPr>
              <w:t xml:space="preserve"> </w:t>
            </w:r>
            <w:r w:rsidRPr="00D97073">
              <w:rPr>
                <w:rFonts w:asciiTheme="minorHAnsi" w:eastAsia="Times New Roman" w:hAnsiTheme="minorHAnsi" w:cstheme="minorHAnsi"/>
                <w:i/>
                <w:color w:val="auto"/>
                <w:szCs w:val="20"/>
                <w:lang w:eastAsia="en-US"/>
              </w:rPr>
              <w:t>capitalisation)</w:t>
            </w:r>
            <w:r w:rsidRPr="00D97073">
              <w:rPr>
                <w:rFonts w:asciiTheme="minorHAnsi" w:eastAsia="Times New Roman" w:hAnsiTheme="minorHAnsi" w:cstheme="minorHAnsi"/>
                <w:b/>
                <w:color w:val="008AB1"/>
                <w:szCs w:val="20"/>
                <w:lang w:eastAsia="en-US"/>
              </w:rPr>
              <w:t xml:space="preserve">  : </w:t>
            </w:r>
            <w:r w:rsidRPr="00D97073">
              <w:rPr>
                <w:rFonts w:ascii="Segoe UI Symbol" w:eastAsia="MS Gothic" w:hAnsi="Segoe UI Symbol" w:cs="Segoe UI Symbol"/>
                <w:b/>
                <w:color w:val="auto"/>
                <w:szCs w:val="20"/>
              </w:rPr>
              <w:t>☐</w:t>
            </w:r>
            <w:r w:rsidRPr="00D97073">
              <w:rPr>
                <w:rFonts w:asciiTheme="minorHAnsi" w:eastAsia="Times New Roman" w:hAnsiTheme="minorHAnsi" w:cstheme="minorHAnsi"/>
                <w:b/>
                <w:color w:val="auto"/>
                <w:szCs w:val="20"/>
              </w:rPr>
              <w:t xml:space="preserve"> OUI </w:t>
            </w:r>
            <w:r w:rsidRPr="00D97073">
              <w:rPr>
                <w:rFonts w:ascii="Segoe UI Symbol" w:eastAsia="Times New Roman" w:hAnsi="Segoe UI Symbol" w:cs="Segoe UI Symbol"/>
                <w:b/>
                <w:color w:val="auto"/>
                <w:szCs w:val="20"/>
              </w:rPr>
              <w:t>☐</w:t>
            </w:r>
            <w:r w:rsidRPr="00D97073">
              <w:rPr>
                <w:rFonts w:asciiTheme="minorHAnsi" w:eastAsia="Times New Roman" w:hAnsiTheme="minorHAnsi" w:cstheme="minorHAnsi"/>
                <w:b/>
                <w:color w:val="auto"/>
                <w:szCs w:val="20"/>
              </w:rPr>
              <w:t xml:space="preserve"> NON </w:t>
            </w:r>
            <w:r w:rsidRPr="00D97073">
              <w:rPr>
                <w:rFonts w:ascii="Segoe UI Symbol" w:eastAsia="MS Gothic" w:hAnsi="Segoe UI Symbol" w:cs="Segoe UI Symbol"/>
                <w:b/>
                <w:color w:val="auto"/>
                <w:szCs w:val="20"/>
              </w:rPr>
              <w:t>☐</w:t>
            </w:r>
            <w:r w:rsidRPr="00D97073">
              <w:rPr>
                <w:rFonts w:asciiTheme="minorHAnsi" w:eastAsia="Times New Roman" w:hAnsiTheme="minorHAnsi" w:cstheme="minorHAnsi"/>
                <w:b/>
                <w:color w:val="008AB1"/>
                <w:spacing w:val="-4"/>
                <w:szCs w:val="20"/>
                <w:lang w:eastAsia="en-US"/>
              </w:rPr>
              <w:t xml:space="preserve"> </w:t>
            </w:r>
            <w:r w:rsidRPr="00D97073">
              <w:rPr>
                <w:rFonts w:asciiTheme="minorHAnsi" w:eastAsia="Times New Roman" w:hAnsiTheme="minorHAnsi" w:cstheme="minorHAnsi"/>
                <w:b/>
                <w:color w:val="auto"/>
                <w:spacing w:val="-4"/>
                <w:szCs w:val="20"/>
                <w:lang w:eastAsia="en-US"/>
              </w:rPr>
              <w:t xml:space="preserve">Sans </w:t>
            </w:r>
            <w:r w:rsidR="00EC5172">
              <w:rPr>
                <w:rFonts w:asciiTheme="minorHAnsi" w:eastAsia="Times New Roman" w:hAnsiTheme="minorHAnsi" w:cstheme="minorHAnsi"/>
                <w:b/>
                <w:color w:val="auto"/>
                <w:spacing w:val="-4"/>
                <w:szCs w:val="20"/>
                <w:lang w:eastAsia="en-US"/>
              </w:rPr>
              <w:t>ob</w:t>
            </w:r>
            <w:r w:rsidRPr="00D97073">
              <w:rPr>
                <w:rFonts w:asciiTheme="minorHAnsi" w:eastAsia="Times New Roman" w:hAnsiTheme="minorHAnsi" w:cstheme="minorHAnsi"/>
                <w:b/>
                <w:color w:val="auto"/>
                <w:spacing w:val="-4"/>
                <w:szCs w:val="20"/>
                <w:lang w:eastAsia="en-US"/>
              </w:rPr>
              <w:t>jet</w:t>
            </w:r>
          </w:p>
        </w:tc>
      </w:tr>
      <w:tr w:rsidR="00D97073" w:rsidRPr="00D97073" w14:paraId="13190CF2" w14:textId="77777777" w:rsidTr="00EC5172">
        <w:trPr>
          <w:trHeight w:val="425"/>
          <w:jc w:val="center"/>
        </w:trPr>
        <w:tc>
          <w:tcPr>
            <w:tcW w:w="1744" w:type="pct"/>
            <w:gridSpan w:val="2"/>
            <w:shd w:val="clear" w:color="auto" w:fill="F2F2F2"/>
            <w:vAlign w:val="center"/>
          </w:tcPr>
          <w:p w14:paraId="1CAD7E6B" w14:textId="77777777" w:rsidR="00D97073" w:rsidRPr="00D97073" w:rsidRDefault="00D97073" w:rsidP="00D97073">
            <w:pPr>
              <w:widowControl w:val="0"/>
              <w:autoSpaceDE w:val="0"/>
              <w:autoSpaceDN w:val="0"/>
              <w:spacing w:after="0" w:line="229" w:lineRule="exact"/>
              <w:jc w:val="right"/>
              <w:rPr>
                <w:rFonts w:asciiTheme="minorHAnsi" w:eastAsia="Times New Roman" w:hAnsiTheme="minorHAnsi" w:cstheme="minorHAnsi"/>
                <w:color w:val="auto"/>
                <w:szCs w:val="20"/>
                <w:lang w:eastAsia="en-US"/>
              </w:rPr>
            </w:pPr>
            <w:r w:rsidRPr="00D97073">
              <w:rPr>
                <w:rFonts w:asciiTheme="minorHAnsi" w:eastAsia="Times New Roman" w:hAnsiTheme="minorHAnsi" w:cstheme="minorHAnsi"/>
                <w:color w:val="auto"/>
                <w:szCs w:val="20"/>
                <w:lang w:eastAsia="en-US"/>
              </w:rPr>
              <w:t>Fait</w:t>
            </w:r>
            <w:r w:rsidRPr="00D97073">
              <w:rPr>
                <w:rFonts w:asciiTheme="minorHAnsi" w:eastAsia="Times New Roman" w:hAnsiTheme="minorHAnsi" w:cstheme="minorHAnsi"/>
                <w:color w:val="auto"/>
                <w:spacing w:val="-3"/>
                <w:szCs w:val="20"/>
                <w:lang w:eastAsia="en-US"/>
              </w:rPr>
              <w:t xml:space="preserve"> </w:t>
            </w:r>
            <w:r w:rsidRPr="00D97073">
              <w:rPr>
                <w:rFonts w:asciiTheme="minorHAnsi" w:eastAsia="Times New Roman" w:hAnsiTheme="minorHAnsi" w:cstheme="minorHAnsi"/>
                <w:color w:val="auto"/>
                <w:szCs w:val="20"/>
                <w:lang w:eastAsia="en-US"/>
              </w:rPr>
              <w:t>l'objet</w:t>
            </w:r>
            <w:r w:rsidRPr="00D97073">
              <w:rPr>
                <w:rFonts w:asciiTheme="minorHAnsi" w:eastAsia="Times New Roman" w:hAnsiTheme="minorHAnsi" w:cstheme="minorHAnsi"/>
                <w:color w:val="auto"/>
                <w:spacing w:val="-2"/>
                <w:szCs w:val="20"/>
                <w:lang w:eastAsia="en-US"/>
              </w:rPr>
              <w:t xml:space="preserve"> </w:t>
            </w:r>
            <w:r w:rsidRPr="00D97073">
              <w:rPr>
                <w:rFonts w:asciiTheme="minorHAnsi" w:eastAsia="Times New Roman" w:hAnsiTheme="minorHAnsi" w:cstheme="minorHAnsi"/>
                <w:color w:val="auto"/>
                <w:szCs w:val="20"/>
                <w:lang w:eastAsia="en-US"/>
              </w:rPr>
              <w:t xml:space="preserve">d'une </w:t>
            </w:r>
            <w:r w:rsidRPr="00D97073">
              <w:rPr>
                <w:rFonts w:asciiTheme="minorHAnsi" w:eastAsia="Times New Roman" w:hAnsiTheme="minorHAnsi" w:cstheme="minorHAnsi"/>
                <w:b/>
                <w:color w:val="215868"/>
                <w:szCs w:val="20"/>
                <w:lang w:eastAsia="en-US"/>
              </w:rPr>
              <w:t>Alerte :</w:t>
            </w:r>
          </w:p>
        </w:tc>
        <w:tc>
          <w:tcPr>
            <w:tcW w:w="935" w:type="pct"/>
            <w:gridSpan w:val="2"/>
            <w:vAlign w:val="center"/>
          </w:tcPr>
          <w:p w14:paraId="46D78D49" w14:textId="77777777" w:rsidR="00D97073" w:rsidRPr="00D97073" w:rsidRDefault="00D97073" w:rsidP="00D97073">
            <w:pPr>
              <w:widowControl w:val="0"/>
              <w:autoSpaceDE w:val="0"/>
              <w:autoSpaceDN w:val="0"/>
              <w:spacing w:after="0" w:line="229" w:lineRule="exact"/>
              <w:jc w:val="center"/>
              <w:rPr>
                <w:rFonts w:asciiTheme="minorHAnsi" w:eastAsia="Times New Roman" w:hAnsiTheme="minorHAnsi" w:cstheme="minorHAnsi"/>
                <w:b/>
                <w:color w:val="auto"/>
                <w:szCs w:val="20"/>
                <w:lang w:eastAsia="en-US"/>
              </w:rPr>
            </w:pPr>
            <w:r w:rsidRPr="00D97073">
              <w:rPr>
                <w:rFonts w:ascii="Segoe UI Symbol" w:eastAsia="MS Gothic" w:hAnsi="Segoe UI Symbol" w:cs="Segoe UI Symbol"/>
                <w:b/>
                <w:color w:val="auto"/>
                <w:szCs w:val="20"/>
              </w:rPr>
              <w:t>☐</w:t>
            </w:r>
            <w:r w:rsidRPr="00D97073">
              <w:rPr>
                <w:rFonts w:asciiTheme="minorHAnsi" w:eastAsia="Times New Roman" w:hAnsiTheme="minorHAnsi" w:cstheme="minorHAnsi"/>
                <w:b/>
                <w:color w:val="auto"/>
                <w:szCs w:val="20"/>
              </w:rPr>
              <w:t xml:space="preserve"> OUI </w:t>
            </w:r>
            <w:r w:rsidRPr="00D97073">
              <w:rPr>
                <w:rFonts w:ascii="Segoe UI Symbol" w:eastAsia="Times New Roman" w:hAnsi="Segoe UI Symbol" w:cs="Segoe UI Symbol"/>
                <w:b/>
                <w:color w:val="auto"/>
                <w:szCs w:val="20"/>
              </w:rPr>
              <w:t>☐</w:t>
            </w:r>
            <w:r w:rsidRPr="00D97073">
              <w:rPr>
                <w:rFonts w:asciiTheme="minorHAnsi" w:eastAsia="Times New Roman" w:hAnsiTheme="minorHAnsi" w:cstheme="minorHAnsi"/>
                <w:b/>
                <w:color w:val="auto"/>
                <w:szCs w:val="20"/>
              </w:rPr>
              <w:t xml:space="preserve"> NON</w:t>
            </w:r>
          </w:p>
        </w:tc>
        <w:tc>
          <w:tcPr>
            <w:tcW w:w="1348" w:type="pct"/>
            <w:gridSpan w:val="2"/>
            <w:shd w:val="clear" w:color="auto" w:fill="F2F2F2"/>
            <w:vAlign w:val="center"/>
          </w:tcPr>
          <w:p w14:paraId="56540F1F" w14:textId="77777777" w:rsidR="00D97073" w:rsidRPr="00D97073" w:rsidRDefault="00D97073" w:rsidP="00D97073">
            <w:pPr>
              <w:widowControl w:val="0"/>
              <w:autoSpaceDE w:val="0"/>
              <w:autoSpaceDN w:val="0"/>
              <w:spacing w:after="0" w:line="229" w:lineRule="exact"/>
              <w:jc w:val="right"/>
              <w:rPr>
                <w:rFonts w:asciiTheme="minorHAnsi" w:eastAsia="Times New Roman" w:hAnsiTheme="minorHAnsi" w:cstheme="minorHAnsi"/>
                <w:bCs/>
                <w:color w:val="auto"/>
                <w:szCs w:val="20"/>
                <w:lang w:eastAsia="en-US"/>
              </w:rPr>
            </w:pPr>
            <w:r w:rsidRPr="00D97073">
              <w:rPr>
                <w:rFonts w:asciiTheme="minorHAnsi" w:eastAsia="Times New Roman" w:hAnsiTheme="minorHAnsi" w:cstheme="minorHAnsi"/>
                <w:b/>
                <w:color w:val="215868"/>
                <w:szCs w:val="20"/>
                <w:lang w:eastAsia="en-US"/>
              </w:rPr>
              <w:t>Sanction :</w:t>
            </w:r>
          </w:p>
        </w:tc>
        <w:tc>
          <w:tcPr>
            <w:tcW w:w="972" w:type="pct"/>
            <w:vAlign w:val="center"/>
          </w:tcPr>
          <w:p w14:paraId="71D4FDC9" w14:textId="77777777" w:rsidR="00D97073" w:rsidRPr="00D97073" w:rsidRDefault="00D97073" w:rsidP="00D97073">
            <w:pPr>
              <w:widowControl w:val="0"/>
              <w:autoSpaceDE w:val="0"/>
              <w:autoSpaceDN w:val="0"/>
              <w:spacing w:after="0" w:line="229" w:lineRule="exact"/>
              <w:jc w:val="center"/>
              <w:rPr>
                <w:rFonts w:asciiTheme="minorHAnsi" w:eastAsia="Times New Roman" w:hAnsiTheme="minorHAnsi" w:cstheme="minorHAnsi"/>
                <w:b/>
                <w:color w:val="auto"/>
                <w:szCs w:val="20"/>
                <w:lang w:eastAsia="en-US"/>
              </w:rPr>
            </w:pPr>
            <w:r w:rsidRPr="00D97073">
              <w:rPr>
                <w:rFonts w:ascii="Segoe UI Symbol" w:eastAsia="MS Gothic" w:hAnsi="Segoe UI Symbol" w:cs="Segoe UI Symbol"/>
                <w:b/>
                <w:color w:val="auto"/>
                <w:szCs w:val="20"/>
              </w:rPr>
              <w:t>☐</w:t>
            </w:r>
            <w:r w:rsidRPr="00D97073">
              <w:rPr>
                <w:rFonts w:asciiTheme="minorHAnsi" w:eastAsia="Times New Roman" w:hAnsiTheme="minorHAnsi" w:cstheme="minorHAnsi"/>
                <w:b/>
                <w:color w:val="auto"/>
                <w:szCs w:val="20"/>
              </w:rPr>
              <w:t xml:space="preserve"> OUI </w:t>
            </w:r>
            <w:r w:rsidRPr="00D97073">
              <w:rPr>
                <w:rFonts w:ascii="Segoe UI Symbol" w:eastAsia="Times New Roman" w:hAnsi="Segoe UI Symbol" w:cs="Segoe UI Symbol"/>
                <w:b/>
                <w:color w:val="auto"/>
                <w:szCs w:val="20"/>
              </w:rPr>
              <w:t>☐</w:t>
            </w:r>
            <w:r w:rsidRPr="00D97073">
              <w:rPr>
                <w:rFonts w:asciiTheme="minorHAnsi" w:eastAsia="Times New Roman" w:hAnsiTheme="minorHAnsi" w:cstheme="minorHAnsi"/>
                <w:b/>
                <w:color w:val="auto"/>
                <w:szCs w:val="20"/>
              </w:rPr>
              <w:t xml:space="preserve"> NON</w:t>
            </w:r>
          </w:p>
        </w:tc>
      </w:tr>
      <w:tr w:rsidR="00D97073" w:rsidRPr="00D97073" w14:paraId="326EE57B" w14:textId="77777777" w:rsidTr="00EC5172">
        <w:trPr>
          <w:trHeight w:val="417"/>
          <w:jc w:val="center"/>
        </w:trPr>
        <w:tc>
          <w:tcPr>
            <w:tcW w:w="5000" w:type="pct"/>
            <w:gridSpan w:val="7"/>
            <w:vAlign w:val="center"/>
          </w:tcPr>
          <w:p w14:paraId="43125C62" w14:textId="77777777" w:rsidR="00D97073" w:rsidRPr="00D97073" w:rsidRDefault="00D97073" w:rsidP="00D97073">
            <w:pPr>
              <w:widowControl w:val="0"/>
              <w:tabs>
                <w:tab w:val="left" w:pos="2986"/>
                <w:tab w:val="left" w:pos="5823"/>
              </w:tabs>
              <w:autoSpaceDE w:val="0"/>
              <w:autoSpaceDN w:val="0"/>
              <w:spacing w:after="0" w:line="266" w:lineRule="exact"/>
              <w:jc w:val="center"/>
              <w:rPr>
                <w:rFonts w:asciiTheme="minorHAnsi" w:eastAsia="Times New Roman" w:hAnsiTheme="minorHAnsi" w:cstheme="minorHAnsi"/>
                <w:i/>
                <w:color w:val="auto"/>
                <w:szCs w:val="20"/>
                <w:lang w:eastAsia="en-US"/>
              </w:rPr>
            </w:pPr>
            <w:r w:rsidRPr="00D97073">
              <w:rPr>
                <w:rFonts w:asciiTheme="minorHAnsi" w:eastAsia="Times New Roman" w:hAnsiTheme="minorHAnsi" w:cstheme="minorHAnsi"/>
                <w:color w:val="auto"/>
                <w:szCs w:val="20"/>
                <w:lang w:eastAsia="en-US"/>
              </w:rPr>
              <w:t xml:space="preserve">Prononcée par l'ACPR ou par l'autorité de contrôle du pays </w:t>
            </w:r>
            <w:r w:rsidRPr="00D97073">
              <w:rPr>
                <w:rFonts w:asciiTheme="minorHAnsi" w:eastAsia="Times New Roman" w:hAnsiTheme="minorHAnsi" w:cstheme="minorHAnsi"/>
                <w:color w:val="215868"/>
                <w:szCs w:val="20"/>
                <w:lang w:eastAsia="en-US"/>
              </w:rPr>
              <w:t xml:space="preserve">d'origine </w:t>
            </w:r>
            <w:r w:rsidRPr="00D97073">
              <w:rPr>
                <w:rFonts w:asciiTheme="minorHAnsi" w:eastAsia="Times New Roman" w:hAnsiTheme="minorHAnsi" w:cstheme="minorHAnsi"/>
                <w:i/>
                <w:iCs/>
                <w:color w:val="215868"/>
                <w:szCs w:val="20"/>
                <w:lang w:eastAsia="en-US"/>
              </w:rPr>
              <w:t>(dans l'affirmative adresse internet où elle peut être consultée)</w:t>
            </w:r>
          </w:p>
        </w:tc>
      </w:tr>
      <w:tr w:rsidR="00D97073" w:rsidRPr="00D97073" w14:paraId="55CC596C" w14:textId="77777777" w:rsidTr="00EC5172">
        <w:trPr>
          <w:trHeight w:val="377"/>
          <w:jc w:val="center"/>
        </w:trPr>
        <w:tc>
          <w:tcPr>
            <w:tcW w:w="1868" w:type="pct"/>
            <w:gridSpan w:val="3"/>
            <w:vMerge w:val="restart"/>
            <w:shd w:val="clear" w:color="auto" w:fill="F2F2F2"/>
            <w:vAlign w:val="center"/>
          </w:tcPr>
          <w:p w14:paraId="63667D44" w14:textId="77777777" w:rsidR="00D97073" w:rsidRPr="00D97073" w:rsidRDefault="00D97073" w:rsidP="00D97073">
            <w:pPr>
              <w:widowControl w:val="0"/>
              <w:autoSpaceDE w:val="0"/>
              <w:autoSpaceDN w:val="0"/>
              <w:spacing w:after="120" w:line="229" w:lineRule="exact"/>
              <w:jc w:val="left"/>
              <w:rPr>
                <w:rFonts w:asciiTheme="minorHAnsi" w:eastAsia="Times New Roman" w:hAnsiTheme="minorHAnsi" w:cstheme="minorHAnsi"/>
                <w:color w:val="auto"/>
                <w:szCs w:val="20"/>
                <w:lang w:eastAsia="en-US"/>
              </w:rPr>
            </w:pPr>
            <w:r w:rsidRPr="00D97073">
              <w:rPr>
                <w:rFonts w:asciiTheme="minorHAnsi" w:eastAsia="Times New Roman" w:hAnsiTheme="minorHAnsi" w:cstheme="minorHAnsi"/>
                <w:color w:val="auto"/>
                <w:szCs w:val="20"/>
                <w:lang w:eastAsia="en-US"/>
              </w:rPr>
              <w:t>Présente un</w:t>
            </w:r>
            <w:r w:rsidRPr="00D97073">
              <w:rPr>
                <w:rFonts w:asciiTheme="minorHAnsi" w:eastAsia="Times New Roman" w:hAnsiTheme="minorHAnsi" w:cstheme="minorHAnsi"/>
                <w:color w:val="auto"/>
                <w:spacing w:val="-7"/>
                <w:szCs w:val="20"/>
                <w:lang w:eastAsia="en-US"/>
              </w:rPr>
              <w:t xml:space="preserve"> </w:t>
            </w:r>
            <w:r w:rsidRPr="00D97073">
              <w:rPr>
                <w:rFonts w:asciiTheme="minorHAnsi" w:eastAsia="Times New Roman" w:hAnsiTheme="minorHAnsi" w:cstheme="minorHAnsi"/>
                <w:color w:val="auto"/>
                <w:szCs w:val="20"/>
                <w:lang w:eastAsia="en-US"/>
              </w:rPr>
              <w:t>ratio</w:t>
            </w:r>
            <w:r w:rsidRPr="00D97073">
              <w:rPr>
                <w:rFonts w:asciiTheme="minorHAnsi" w:eastAsia="Times New Roman" w:hAnsiTheme="minorHAnsi" w:cstheme="minorHAnsi"/>
                <w:color w:val="auto"/>
                <w:spacing w:val="-2"/>
                <w:szCs w:val="20"/>
                <w:lang w:eastAsia="en-US"/>
              </w:rPr>
              <w:t xml:space="preserve"> </w:t>
            </w:r>
            <w:r w:rsidRPr="00D97073">
              <w:rPr>
                <w:rFonts w:asciiTheme="minorHAnsi" w:eastAsia="Times New Roman" w:hAnsiTheme="minorHAnsi" w:cstheme="minorHAnsi"/>
                <w:color w:val="auto"/>
                <w:szCs w:val="20"/>
                <w:lang w:eastAsia="en-US"/>
              </w:rPr>
              <w:t>relatif :</w:t>
            </w:r>
          </w:p>
          <w:p w14:paraId="5BBC939E" w14:textId="3AF8B3B2" w:rsidR="00D97073" w:rsidRPr="00D97073" w:rsidRDefault="00D97073" w:rsidP="00EC5172">
            <w:pPr>
              <w:widowControl w:val="0"/>
              <w:autoSpaceDE w:val="0"/>
              <w:autoSpaceDN w:val="0"/>
              <w:spacing w:after="120" w:line="229" w:lineRule="exact"/>
              <w:ind w:right="-123"/>
              <w:jc w:val="left"/>
              <w:rPr>
                <w:rFonts w:asciiTheme="minorHAnsi" w:eastAsia="Times New Roman" w:hAnsiTheme="minorHAnsi" w:cstheme="minorHAnsi"/>
                <w:color w:val="auto"/>
                <w:szCs w:val="20"/>
                <w:lang w:eastAsia="en-US"/>
              </w:rPr>
            </w:pPr>
            <w:r w:rsidRPr="00D97073">
              <w:rPr>
                <w:rFonts w:asciiTheme="minorHAnsi" w:eastAsia="Times New Roman" w:hAnsiTheme="minorHAnsi" w:cstheme="minorHAnsi"/>
                <w:bCs/>
                <w:color w:val="auto"/>
                <w:szCs w:val="20"/>
                <w:lang w:eastAsia="en-US"/>
              </w:rPr>
              <w:t>À la date du :</w:t>
            </w:r>
            <w:r w:rsidR="00EC5172">
              <w:rPr>
                <w:rFonts w:asciiTheme="minorHAnsi" w:eastAsia="Times New Roman" w:hAnsiTheme="minorHAnsi" w:cstheme="minorHAnsi"/>
                <w:bCs/>
                <w:color w:val="auto"/>
                <w:szCs w:val="20"/>
                <w:lang w:eastAsia="en-US"/>
              </w:rPr>
              <w:t xml:space="preserve"> </w:t>
            </w:r>
            <w:r w:rsidRPr="00D97073">
              <w:rPr>
                <w:rFonts w:asciiTheme="minorHAnsi" w:eastAsia="Times New Roman" w:hAnsiTheme="minorHAnsi" w:cstheme="minorHAnsi"/>
                <w:b/>
                <w:color w:val="auto"/>
                <w:szCs w:val="20"/>
                <w:u w:val="single" w:color="0089B0"/>
                <w:lang w:eastAsia="en-US"/>
              </w:rPr>
              <w:tab/>
            </w:r>
            <w:r w:rsidR="00EC5172">
              <w:rPr>
                <w:rFonts w:asciiTheme="minorHAnsi" w:eastAsia="Times New Roman" w:hAnsiTheme="minorHAnsi" w:cstheme="minorHAnsi"/>
                <w:b/>
                <w:color w:val="auto"/>
                <w:szCs w:val="20"/>
                <w:u w:val="single" w:color="0089B0"/>
                <w:lang w:eastAsia="en-US"/>
              </w:rPr>
              <w:t xml:space="preserve">      </w:t>
            </w:r>
            <w:r w:rsidRPr="00D97073">
              <w:rPr>
                <w:rFonts w:asciiTheme="minorHAnsi" w:eastAsia="Times New Roman" w:hAnsiTheme="minorHAnsi" w:cstheme="minorHAnsi"/>
                <w:i/>
                <w:color w:val="auto"/>
                <w:szCs w:val="20"/>
                <w:lang w:eastAsia="en-US"/>
              </w:rPr>
              <w:t>/</w:t>
            </w:r>
            <w:r w:rsidRPr="00D97073">
              <w:rPr>
                <w:rFonts w:asciiTheme="minorHAnsi" w:eastAsia="Times New Roman" w:hAnsiTheme="minorHAnsi" w:cstheme="minorHAnsi"/>
                <w:i/>
                <w:color w:val="auto"/>
                <w:szCs w:val="20"/>
                <w:u w:val="single" w:color="0089B0"/>
                <w:lang w:eastAsia="en-US"/>
              </w:rPr>
              <w:t xml:space="preserve"> </w:t>
            </w:r>
            <w:r w:rsidRPr="00D97073">
              <w:rPr>
                <w:rFonts w:asciiTheme="minorHAnsi" w:eastAsia="Times New Roman" w:hAnsiTheme="minorHAnsi" w:cstheme="minorHAnsi"/>
                <w:i/>
                <w:color w:val="auto"/>
                <w:szCs w:val="20"/>
                <w:u w:val="single" w:color="0089B0"/>
                <w:lang w:eastAsia="en-US"/>
              </w:rPr>
              <w:tab/>
            </w:r>
            <w:r w:rsidRPr="00D97073">
              <w:rPr>
                <w:rFonts w:asciiTheme="minorHAnsi" w:eastAsia="Times New Roman" w:hAnsiTheme="minorHAnsi" w:cstheme="minorHAnsi"/>
                <w:i/>
                <w:color w:val="auto"/>
                <w:szCs w:val="20"/>
                <w:lang w:eastAsia="en-US"/>
              </w:rPr>
              <w:t>/</w:t>
            </w:r>
            <w:r w:rsidRPr="00D97073">
              <w:rPr>
                <w:rFonts w:asciiTheme="minorHAnsi" w:eastAsia="Times New Roman" w:hAnsiTheme="minorHAnsi" w:cstheme="minorHAnsi"/>
                <w:i/>
                <w:color w:val="auto"/>
                <w:spacing w:val="-1"/>
                <w:szCs w:val="20"/>
                <w:lang w:eastAsia="en-US"/>
              </w:rPr>
              <w:t xml:space="preserve"> </w:t>
            </w:r>
            <w:r w:rsidRPr="00D97073">
              <w:rPr>
                <w:rFonts w:asciiTheme="minorHAnsi" w:eastAsia="Times New Roman" w:hAnsiTheme="minorHAnsi" w:cstheme="minorHAnsi"/>
                <w:i/>
                <w:color w:val="auto"/>
                <w:w w:val="99"/>
                <w:szCs w:val="20"/>
                <w:u w:val="single" w:color="0089B0"/>
                <w:lang w:eastAsia="en-US"/>
              </w:rPr>
              <w:t xml:space="preserve"> </w:t>
            </w:r>
            <w:r w:rsidRPr="00D97073">
              <w:rPr>
                <w:rFonts w:asciiTheme="minorHAnsi" w:eastAsia="Times New Roman" w:hAnsiTheme="minorHAnsi" w:cstheme="minorHAnsi"/>
                <w:i/>
                <w:color w:val="auto"/>
                <w:szCs w:val="20"/>
                <w:u w:val="single" w:color="0089B0"/>
                <w:lang w:eastAsia="en-US"/>
              </w:rPr>
              <w:tab/>
            </w:r>
          </w:p>
        </w:tc>
        <w:tc>
          <w:tcPr>
            <w:tcW w:w="2160" w:type="pct"/>
            <w:gridSpan w:val="3"/>
            <w:vAlign w:val="center"/>
          </w:tcPr>
          <w:p w14:paraId="6C77F56E" w14:textId="77777777" w:rsidR="00D97073" w:rsidRPr="00D97073" w:rsidRDefault="00D97073" w:rsidP="00D97073">
            <w:pPr>
              <w:widowControl w:val="0"/>
              <w:autoSpaceDE w:val="0"/>
              <w:autoSpaceDN w:val="0"/>
              <w:spacing w:after="0" w:line="229" w:lineRule="exact"/>
              <w:jc w:val="right"/>
              <w:rPr>
                <w:rFonts w:asciiTheme="minorHAnsi" w:eastAsia="Times New Roman" w:hAnsiTheme="minorHAnsi" w:cstheme="minorHAnsi"/>
                <w:color w:val="auto"/>
                <w:szCs w:val="20"/>
                <w:lang w:eastAsia="en-US"/>
              </w:rPr>
            </w:pPr>
            <w:r w:rsidRPr="00D97073">
              <w:rPr>
                <w:rFonts w:asciiTheme="minorHAnsi" w:eastAsia="Times New Roman" w:hAnsiTheme="minorHAnsi" w:cstheme="minorHAnsi"/>
                <w:color w:val="auto"/>
                <w:szCs w:val="20"/>
                <w:lang w:eastAsia="en-US"/>
              </w:rPr>
              <w:t xml:space="preserve">Au </w:t>
            </w:r>
            <w:r w:rsidRPr="00D97073">
              <w:rPr>
                <w:rFonts w:asciiTheme="minorHAnsi" w:eastAsia="Times New Roman" w:hAnsiTheme="minorHAnsi" w:cstheme="minorHAnsi"/>
                <w:b/>
                <w:color w:val="215868"/>
                <w:szCs w:val="20"/>
                <w:lang w:eastAsia="en-US"/>
              </w:rPr>
              <w:t>SCR</w:t>
            </w:r>
            <w:r w:rsidRPr="00D97073">
              <w:rPr>
                <w:rFonts w:asciiTheme="minorHAnsi" w:eastAsia="Times New Roman" w:hAnsiTheme="minorHAnsi" w:cstheme="minorHAnsi"/>
                <w:b/>
                <w:color w:val="008AB1"/>
                <w:szCs w:val="20"/>
                <w:lang w:eastAsia="en-US"/>
              </w:rPr>
              <w:t xml:space="preserve"> </w:t>
            </w:r>
            <w:r w:rsidRPr="00D97073">
              <w:rPr>
                <w:rFonts w:asciiTheme="minorHAnsi" w:eastAsia="Times New Roman" w:hAnsiTheme="minorHAnsi" w:cstheme="minorHAnsi"/>
                <w:i/>
                <w:color w:val="auto"/>
                <w:szCs w:val="20"/>
                <w:lang w:eastAsia="en-US"/>
              </w:rPr>
              <w:t>(Capital de Solvabilité</w:t>
            </w:r>
            <w:r w:rsidRPr="00D97073">
              <w:rPr>
                <w:rFonts w:asciiTheme="minorHAnsi" w:eastAsia="Times New Roman" w:hAnsiTheme="minorHAnsi" w:cstheme="minorHAnsi"/>
                <w:i/>
                <w:color w:val="auto"/>
                <w:spacing w:val="-20"/>
                <w:szCs w:val="20"/>
                <w:lang w:eastAsia="en-US"/>
              </w:rPr>
              <w:t xml:space="preserve"> </w:t>
            </w:r>
            <w:r w:rsidRPr="00D97073">
              <w:rPr>
                <w:rFonts w:asciiTheme="minorHAnsi" w:eastAsia="Times New Roman" w:hAnsiTheme="minorHAnsi" w:cstheme="minorHAnsi"/>
                <w:i/>
                <w:color w:val="auto"/>
                <w:szCs w:val="20"/>
                <w:lang w:eastAsia="en-US"/>
              </w:rPr>
              <w:t>Requis)</w:t>
            </w:r>
            <w:r w:rsidRPr="00D97073">
              <w:rPr>
                <w:rFonts w:asciiTheme="minorHAnsi" w:eastAsia="Times New Roman" w:hAnsiTheme="minorHAnsi" w:cstheme="minorHAnsi"/>
                <w:i/>
                <w:color w:val="auto"/>
                <w:spacing w:val="9"/>
                <w:szCs w:val="20"/>
                <w:lang w:eastAsia="en-US"/>
              </w:rPr>
              <w:t xml:space="preserve"> </w:t>
            </w:r>
            <w:r w:rsidRPr="00D97073">
              <w:rPr>
                <w:rFonts w:asciiTheme="minorHAnsi" w:eastAsia="Times New Roman" w:hAnsiTheme="minorHAnsi" w:cstheme="minorHAnsi"/>
                <w:color w:val="auto"/>
                <w:szCs w:val="20"/>
                <w:lang w:eastAsia="en-US"/>
              </w:rPr>
              <w:t>de</w:t>
            </w:r>
          </w:p>
        </w:tc>
        <w:tc>
          <w:tcPr>
            <w:tcW w:w="972" w:type="pct"/>
            <w:vAlign w:val="center"/>
          </w:tcPr>
          <w:p w14:paraId="510F5F6A" w14:textId="77777777" w:rsidR="00D97073" w:rsidRPr="00D97073" w:rsidRDefault="00D97073" w:rsidP="00D97073">
            <w:pPr>
              <w:widowControl w:val="0"/>
              <w:autoSpaceDE w:val="0"/>
              <w:autoSpaceDN w:val="0"/>
              <w:spacing w:after="120" w:line="229" w:lineRule="exact"/>
              <w:jc w:val="right"/>
              <w:rPr>
                <w:rFonts w:asciiTheme="minorHAnsi" w:eastAsia="Times New Roman" w:hAnsiTheme="minorHAnsi" w:cstheme="minorHAnsi"/>
                <w:color w:val="auto"/>
                <w:szCs w:val="20"/>
                <w:lang w:eastAsia="en-US"/>
              </w:rPr>
            </w:pPr>
            <w:r w:rsidRPr="00D97073">
              <w:rPr>
                <w:rFonts w:asciiTheme="minorHAnsi" w:eastAsia="Times New Roman" w:hAnsiTheme="minorHAnsi" w:cstheme="minorHAnsi"/>
                <w:b/>
                <w:color w:val="auto"/>
                <w:szCs w:val="20"/>
                <w:lang w:eastAsia="en-US"/>
              </w:rPr>
              <w:t>%</w:t>
            </w:r>
          </w:p>
        </w:tc>
      </w:tr>
      <w:tr w:rsidR="00D97073" w:rsidRPr="00D97073" w14:paraId="4BD599C5" w14:textId="77777777" w:rsidTr="00EC5172">
        <w:trPr>
          <w:trHeight w:val="393"/>
          <w:jc w:val="center"/>
        </w:trPr>
        <w:tc>
          <w:tcPr>
            <w:tcW w:w="1868" w:type="pct"/>
            <w:gridSpan w:val="3"/>
            <w:vMerge/>
            <w:shd w:val="clear" w:color="auto" w:fill="F2F2F2"/>
            <w:vAlign w:val="center"/>
          </w:tcPr>
          <w:p w14:paraId="1B8F5E00" w14:textId="77777777" w:rsidR="00D97073" w:rsidRPr="00D97073" w:rsidRDefault="00D97073" w:rsidP="00D97073">
            <w:pPr>
              <w:widowControl w:val="0"/>
              <w:autoSpaceDE w:val="0"/>
              <w:autoSpaceDN w:val="0"/>
              <w:spacing w:after="120" w:line="229" w:lineRule="exact"/>
              <w:jc w:val="left"/>
              <w:rPr>
                <w:rFonts w:asciiTheme="minorHAnsi" w:eastAsia="Times New Roman" w:hAnsiTheme="minorHAnsi" w:cstheme="minorHAnsi"/>
                <w:color w:val="auto"/>
                <w:szCs w:val="20"/>
                <w:lang w:eastAsia="en-US"/>
              </w:rPr>
            </w:pPr>
          </w:p>
        </w:tc>
        <w:tc>
          <w:tcPr>
            <w:tcW w:w="2160" w:type="pct"/>
            <w:gridSpan w:val="3"/>
            <w:vAlign w:val="center"/>
          </w:tcPr>
          <w:p w14:paraId="6615F0B4" w14:textId="77777777" w:rsidR="00D97073" w:rsidRPr="00D97073" w:rsidRDefault="00D97073" w:rsidP="00D97073">
            <w:pPr>
              <w:widowControl w:val="0"/>
              <w:autoSpaceDE w:val="0"/>
              <w:autoSpaceDN w:val="0"/>
              <w:spacing w:after="0" w:line="229" w:lineRule="exact"/>
              <w:jc w:val="right"/>
              <w:rPr>
                <w:rFonts w:asciiTheme="minorHAnsi" w:eastAsia="Times New Roman" w:hAnsiTheme="minorHAnsi" w:cstheme="minorHAnsi"/>
                <w:color w:val="auto"/>
                <w:szCs w:val="20"/>
                <w:lang w:eastAsia="en-US"/>
              </w:rPr>
            </w:pPr>
            <w:r w:rsidRPr="00D97073">
              <w:rPr>
                <w:rFonts w:asciiTheme="minorHAnsi" w:eastAsia="Times New Roman" w:hAnsiTheme="minorHAnsi" w:cstheme="minorHAnsi"/>
                <w:color w:val="auto"/>
                <w:szCs w:val="20"/>
                <w:lang w:eastAsia="en-US"/>
              </w:rPr>
              <w:t xml:space="preserve">Au </w:t>
            </w:r>
            <w:r w:rsidRPr="00D97073">
              <w:rPr>
                <w:rFonts w:asciiTheme="minorHAnsi" w:eastAsia="Times New Roman" w:hAnsiTheme="minorHAnsi" w:cstheme="minorHAnsi"/>
                <w:b/>
                <w:color w:val="215868"/>
                <w:szCs w:val="20"/>
                <w:lang w:eastAsia="en-US"/>
              </w:rPr>
              <w:t>MCR</w:t>
            </w:r>
            <w:r w:rsidRPr="00D97073">
              <w:rPr>
                <w:rFonts w:asciiTheme="minorHAnsi" w:eastAsia="Times New Roman" w:hAnsiTheme="minorHAnsi" w:cstheme="minorHAnsi"/>
                <w:b/>
                <w:color w:val="008AB1"/>
                <w:szCs w:val="20"/>
                <w:lang w:eastAsia="en-US"/>
              </w:rPr>
              <w:t xml:space="preserve"> </w:t>
            </w:r>
            <w:r w:rsidRPr="00D97073">
              <w:rPr>
                <w:rFonts w:asciiTheme="minorHAnsi" w:eastAsia="Times New Roman" w:hAnsiTheme="minorHAnsi" w:cstheme="minorHAnsi"/>
                <w:i/>
                <w:color w:val="auto"/>
                <w:szCs w:val="20"/>
                <w:lang w:eastAsia="en-US"/>
              </w:rPr>
              <w:t>(Capital Minimum</w:t>
            </w:r>
            <w:r w:rsidRPr="00D97073">
              <w:rPr>
                <w:rFonts w:asciiTheme="minorHAnsi" w:eastAsia="Times New Roman" w:hAnsiTheme="minorHAnsi" w:cstheme="minorHAnsi"/>
                <w:i/>
                <w:color w:val="auto"/>
                <w:spacing w:val="-18"/>
                <w:szCs w:val="20"/>
                <w:lang w:eastAsia="en-US"/>
              </w:rPr>
              <w:t xml:space="preserve"> </w:t>
            </w:r>
            <w:r w:rsidRPr="00D97073">
              <w:rPr>
                <w:rFonts w:asciiTheme="minorHAnsi" w:eastAsia="Times New Roman" w:hAnsiTheme="minorHAnsi" w:cstheme="minorHAnsi"/>
                <w:i/>
                <w:color w:val="auto"/>
                <w:szCs w:val="20"/>
                <w:lang w:eastAsia="en-US"/>
              </w:rPr>
              <w:t>Requis)</w:t>
            </w:r>
            <w:r w:rsidRPr="00D97073">
              <w:rPr>
                <w:rFonts w:asciiTheme="minorHAnsi" w:eastAsia="Times New Roman" w:hAnsiTheme="minorHAnsi" w:cstheme="minorHAnsi"/>
                <w:i/>
                <w:color w:val="auto"/>
                <w:spacing w:val="9"/>
                <w:szCs w:val="20"/>
                <w:lang w:eastAsia="en-US"/>
              </w:rPr>
              <w:t xml:space="preserve"> </w:t>
            </w:r>
            <w:r w:rsidRPr="00D97073">
              <w:rPr>
                <w:rFonts w:asciiTheme="minorHAnsi" w:eastAsia="Times New Roman" w:hAnsiTheme="minorHAnsi" w:cstheme="minorHAnsi"/>
                <w:color w:val="auto"/>
                <w:szCs w:val="20"/>
                <w:lang w:eastAsia="en-US"/>
              </w:rPr>
              <w:t>de</w:t>
            </w:r>
          </w:p>
        </w:tc>
        <w:tc>
          <w:tcPr>
            <w:tcW w:w="972" w:type="pct"/>
            <w:vAlign w:val="center"/>
          </w:tcPr>
          <w:p w14:paraId="72C006E6" w14:textId="77777777" w:rsidR="00D97073" w:rsidRPr="00D97073" w:rsidRDefault="00D97073" w:rsidP="00D97073">
            <w:pPr>
              <w:widowControl w:val="0"/>
              <w:autoSpaceDE w:val="0"/>
              <w:autoSpaceDN w:val="0"/>
              <w:spacing w:after="120" w:line="229" w:lineRule="exact"/>
              <w:jc w:val="right"/>
              <w:rPr>
                <w:rFonts w:asciiTheme="minorHAnsi" w:eastAsia="Times New Roman" w:hAnsiTheme="minorHAnsi" w:cstheme="minorHAnsi"/>
                <w:color w:val="auto"/>
                <w:szCs w:val="20"/>
                <w:lang w:eastAsia="en-US"/>
              </w:rPr>
            </w:pPr>
            <w:r w:rsidRPr="00D97073">
              <w:rPr>
                <w:rFonts w:asciiTheme="minorHAnsi" w:eastAsia="Times New Roman" w:hAnsiTheme="minorHAnsi" w:cstheme="minorHAnsi"/>
                <w:b/>
                <w:color w:val="auto"/>
                <w:szCs w:val="20"/>
                <w:lang w:eastAsia="en-US"/>
              </w:rPr>
              <w:t>%</w:t>
            </w:r>
          </w:p>
        </w:tc>
      </w:tr>
      <w:bookmarkEnd w:id="147"/>
      <w:tr w:rsidR="00D97073" w:rsidRPr="00D97073" w14:paraId="505351D6" w14:textId="77777777" w:rsidTr="00EC5172">
        <w:trPr>
          <w:trHeight w:val="483"/>
          <w:jc w:val="center"/>
        </w:trPr>
        <w:tc>
          <w:tcPr>
            <w:tcW w:w="4028" w:type="pct"/>
            <w:gridSpan w:val="6"/>
            <w:shd w:val="clear" w:color="auto" w:fill="F2F2F2"/>
            <w:vAlign w:val="center"/>
          </w:tcPr>
          <w:p w14:paraId="5C78E9EA" w14:textId="77777777" w:rsidR="00D97073" w:rsidRPr="00D97073" w:rsidRDefault="00D97073" w:rsidP="00D97073">
            <w:pPr>
              <w:widowControl w:val="0"/>
              <w:autoSpaceDE w:val="0"/>
              <w:autoSpaceDN w:val="0"/>
              <w:spacing w:after="0" w:line="229" w:lineRule="exact"/>
              <w:jc w:val="right"/>
              <w:rPr>
                <w:rFonts w:asciiTheme="minorHAnsi" w:eastAsia="Times New Roman" w:hAnsiTheme="minorHAnsi" w:cstheme="minorHAnsi"/>
                <w:color w:val="auto"/>
                <w:szCs w:val="20"/>
                <w:lang w:eastAsia="en-US"/>
              </w:rPr>
            </w:pPr>
            <w:r w:rsidRPr="00D97073">
              <w:rPr>
                <w:rFonts w:asciiTheme="minorHAnsi" w:eastAsia="Times New Roman" w:hAnsiTheme="minorHAnsi" w:cstheme="minorHAnsi"/>
                <w:color w:val="auto"/>
                <w:szCs w:val="20"/>
                <w:lang w:eastAsia="en-US"/>
              </w:rPr>
              <w:t xml:space="preserve">Adhère aux </w:t>
            </w:r>
            <w:r w:rsidRPr="00D97073">
              <w:rPr>
                <w:rFonts w:asciiTheme="minorHAnsi" w:eastAsia="Times New Roman" w:hAnsiTheme="minorHAnsi" w:cstheme="minorHAnsi"/>
                <w:b/>
                <w:color w:val="215868"/>
                <w:szCs w:val="20"/>
                <w:lang w:eastAsia="en-US"/>
              </w:rPr>
              <w:t xml:space="preserve">conventions professionnelles </w:t>
            </w:r>
            <w:r w:rsidRPr="00D97073">
              <w:rPr>
                <w:rFonts w:asciiTheme="minorHAnsi" w:eastAsia="Times New Roman" w:hAnsiTheme="minorHAnsi" w:cstheme="minorHAnsi"/>
                <w:color w:val="auto"/>
                <w:szCs w:val="20"/>
                <w:lang w:eastAsia="en-US"/>
              </w:rPr>
              <w:t>pour la gestion</w:t>
            </w:r>
            <w:r w:rsidRPr="00D97073">
              <w:rPr>
                <w:rFonts w:asciiTheme="minorHAnsi" w:eastAsia="Times New Roman" w:hAnsiTheme="minorHAnsi" w:cstheme="minorHAnsi"/>
                <w:color w:val="auto"/>
                <w:spacing w:val="-30"/>
                <w:szCs w:val="20"/>
                <w:lang w:eastAsia="en-US"/>
              </w:rPr>
              <w:t xml:space="preserve"> </w:t>
            </w:r>
            <w:r w:rsidRPr="00D97073">
              <w:rPr>
                <w:rFonts w:asciiTheme="minorHAnsi" w:eastAsia="Times New Roman" w:hAnsiTheme="minorHAnsi" w:cstheme="minorHAnsi"/>
                <w:color w:val="auto"/>
                <w:szCs w:val="20"/>
                <w:lang w:eastAsia="en-US"/>
              </w:rPr>
              <w:t>des</w:t>
            </w:r>
            <w:r w:rsidRPr="00D97073">
              <w:rPr>
                <w:rFonts w:asciiTheme="minorHAnsi" w:eastAsia="Times New Roman" w:hAnsiTheme="minorHAnsi" w:cstheme="minorHAnsi"/>
                <w:color w:val="auto"/>
                <w:spacing w:val="-3"/>
                <w:szCs w:val="20"/>
                <w:lang w:eastAsia="en-US"/>
              </w:rPr>
              <w:t xml:space="preserve"> </w:t>
            </w:r>
            <w:r w:rsidRPr="00D97073">
              <w:rPr>
                <w:rFonts w:asciiTheme="minorHAnsi" w:eastAsia="Times New Roman" w:hAnsiTheme="minorHAnsi" w:cstheme="minorHAnsi"/>
                <w:color w:val="auto"/>
                <w:szCs w:val="20"/>
                <w:lang w:eastAsia="en-US"/>
              </w:rPr>
              <w:t>sinistres :</w:t>
            </w:r>
          </w:p>
        </w:tc>
        <w:tc>
          <w:tcPr>
            <w:tcW w:w="972" w:type="pct"/>
            <w:vAlign w:val="center"/>
          </w:tcPr>
          <w:p w14:paraId="25B29D90" w14:textId="77777777" w:rsidR="00D97073" w:rsidRPr="00D97073" w:rsidRDefault="00D97073" w:rsidP="00D97073">
            <w:pPr>
              <w:widowControl w:val="0"/>
              <w:autoSpaceDE w:val="0"/>
              <w:autoSpaceDN w:val="0"/>
              <w:spacing w:after="0" w:line="229" w:lineRule="exact"/>
              <w:jc w:val="center"/>
              <w:rPr>
                <w:rFonts w:asciiTheme="minorHAnsi" w:eastAsia="Times New Roman" w:hAnsiTheme="minorHAnsi" w:cstheme="minorHAnsi"/>
                <w:color w:val="auto"/>
                <w:szCs w:val="20"/>
                <w:lang w:eastAsia="en-US"/>
              </w:rPr>
            </w:pPr>
            <w:r w:rsidRPr="00D97073">
              <w:rPr>
                <w:rFonts w:ascii="Segoe UI Symbol" w:eastAsia="MS Gothic" w:hAnsi="Segoe UI Symbol" w:cs="Segoe UI Symbol"/>
                <w:bCs/>
                <w:color w:val="auto"/>
                <w:szCs w:val="20"/>
              </w:rPr>
              <w:t>☐</w:t>
            </w:r>
            <w:r w:rsidRPr="00D97073">
              <w:rPr>
                <w:rFonts w:asciiTheme="minorHAnsi" w:eastAsia="Times New Roman" w:hAnsiTheme="minorHAnsi" w:cstheme="minorHAnsi"/>
                <w:bCs/>
                <w:color w:val="auto"/>
                <w:szCs w:val="20"/>
              </w:rPr>
              <w:t xml:space="preserve"> OUI </w:t>
            </w:r>
            <w:r w:rsidRPr="00D97073">
              <w:rPr>
                <w:rFonts w:ascii="Segoe UI Symbol" w:eastAsia="Times New Roman" w:hAnsi="Segoe UI Symbol" w:cs="Segoe UI Symbol"/>
                <w:bCs/>
                <w:color w:val="auto"/>
                <w:szCs w:val="20"/>
              </w:rPr>
              <w:t>☐</w:t>
            </w:r>
            <w:r w:rsidRPr="00D97073">
              <w:rPr>
                <w:rFonts w:asciiTheme="minorHAnsi" w:eastAsia="Times New Roman" w:hAnsiTheme="minorHAnsi" w:cstheme="minorHAnsi"/>
                <w:bCs/>
                <w:color w:val="auto"/>
                <w:szCs w:val="20"/>
              </w:rPr>
              <w:t xml:space="preserve"> NON</w:t>
            </w:r>
          </w:p>
        </w:tc>
      </w:tr>
      <w:tr w:rsidR="00D97073" w:rsidRPr="00D97073" w14:paraId="2A73E7F2" w14:textId="77777777" w:rsidTr="00EC5172">
        <w:trPr>
          <w:trHeight w:val="447"/>
          <w:jc w:val="center"/>
        </w:trPr>
        <w:tc>
          <w:tcPr>
            <w:tcW w:w="5000" w:type="pct"/>
            <w:gridSpan w:val="7"/>
            <w:vAlign w:val="center"/>
          </w:tcPr>
          <w:p w14:paraId="2777653F" w14:textId="77777777" w:rsidR="00D97073" w:rsidRPr="00D97073" w:rsidRDefault="00D97073" w:rsidP="00D97073">
            <w:pPr>
              <w:widowControl w:val="0"/>
              <w:tabs>
                <w:tab w:val="left" w:pos="8940"/>
              </w:tabs>
              <w:autoSpaceDE w:val="0"/>
              <w:autoSpaceDN w:val="0"/>
              <w:spacing w:after="0" w:line="242" w:lineRule="auto"/>
              <w:ind w:right="618"/>
              <w:jc w:val="center"/>
              <w:rPr>
                <w:rFonts w:asciiTheme="minorHAnsi" w:eastAsia="Times New Roman" w:hAnsiTheme="minorHAnsi" w:cstheme="minorHAnsi"/>
                <w:i/>
                <w:iCs/>
                <w:color w:val="auto"/>
                <w:szCs w:val="20"/>
                <w:lang w:eastAsia="en-US"/>
              </w:rPr>
            </w:pPr>
            <w:r w:rsidRPr="00D97073">
              <w:rPr>
                <w:rFonts w:asciiTheme="minorHAnsi" w:eastAsia="Times New Roman" w:hAnsiTheme="minorHAnsi" w:cstheme="minorHAnsi"/>
                <w:i/>
                <w:iCs/>
                <w:color w:val="215868"/>
                <w:spacing w:val="-4"/>
                <w:szCs w:val="20"/>
                <w:lang w:eastAsia="en-US"/>
              </w:rPr>
              <w:t>Notamment dans la cadre de l’exécution du présent marché</w:t>
            </w:r>
            <w:r w:rsidRPr="00D97073">
              <w:rPr>
                <w:rFonts w:asciiTheme="minorHAnsi" w:eastAsia="Times New Roman" w:hAnsiTheme="minorHAnsi" w:cstheme="minorHAnsi"/>
                <w:i/>
                <w:iCs/>
                <w:color w:val="215868"/>
                <w:szCs w:val="20"/>
                <w:lang w:eastAsia="en-US"/>
              </w:rPr>
              <w:t xml:space="preserve"> : </w:t>
            </w:r>
            <w:r w:rsidRPr="00D97073">
              <w:rPr>
                <w:rFonts w:ascii="Segoe UI Symbol" w:eastAsia="MS Gothic" w:hAnsi="Segoe UI Symbol" w:cs="Segoe UI Symbol"/>
                <w:bCs/>
                <w:color w:val="auto"/>
                <w:szCs w:val="20"/>
              </w:rPr>
              <w:t>☐</w:t>
            </w:r>
            <w:r w:rsidRPr="00D97073">
              <w:rPr>
                <w:rFonts w:asciiTheme="minorHAnsi" w:eastAsia="Times New Roman" w:hAnsiTheme="minorHAnsi" w:cstheme="minorHAnsi"/>
                <w:bCs/>
                <w:color w:val="auto"/>
                <w:szCs w:val="20"/>
              </w:rPr>
              <w:t xml:space="preserve"> OUI </w:t>
            </w:r>
            <w:r w:rsidRPr="00D97073">
              <w:rPr>
                <w:rFonts w:ascii="Segoe UI Symbol" w:eastAsia="Times New Roman" w:hAnsi="Segoe UI Symbol" w:cs="Segoe UI Symbol"/>
                <w:bCs/>
                <w:color w:val="auto"/>
                <w:szCs w:val="20"/>
              </w:rPr>
              <w:t>☐</w:t>
            </w:r>
            <w:r w:rsidRPr="00D97073">
              <w:rPr>
                <w:rFonts w:asciiTheme="minorHAnsi" w:eastAsia="Times New Roman" w:hAnsiTheme="minorHAnsi" w:cstheme="minorHAnsi"/>
                <w:bCs/>
                <w:color w:val="auto"/>
                <w:szCs w:val="20"/>
              </w:rPr>
              <w:t xml:space="preserve"> NON</w:t>
            </w:r>
          </w:p>
        </w:tc>
      </w:tr>
      <w:tr w:rsidR="00D97073" w:rsidRPr="00D97073" w14:paraId="04E650C8" w14:textId="77777777" w:rsidTr="00EC5172">
        <w:trPr>
          <w:trHeight w:val="539"/>
          <w:jc w:val="center"/>
        </w:trPr>
        <w:tc>
          <w:tcPr>
            <w:tcW w:w="5000" w:type="pct"/>
            <w:gridSpan w:val="7"/>
            <w:shd w:val="clear" w:color="auto" w:fill="215868"/>
          </w:tcPr>
          <w:p w14:paraId="3B960263" w14:textId="77777777" w:rsidR="00D97073" w:rsidRPr="00D97073" w:rsidRDefault="00D97073" w:rsidP="00D97073">
            <w:pPr>
              <w:widowControl w:val="0"/>
              <w:tabs>
                <w:tab w:val="left" w:pos="6531"/>
              </w:tabs>
              <w:autoSpaceDE w:val="0"/>
              <w:autoSpaceDN w:val="0"/>
              <w:spacing w:after="40" w:line="229" w:lineRule="exact"/>
              <w:ind w:left="153"/>
              <w:rPr>
                <w:rFonts w:asciiTheme="minorHAnsi" w:eastAsia="Times New Roman" w:hAnsiTheme="minorHAnsi" w:cstheme="minorHAnsi"/>
                <w:color w:val="auto"/>
                <w:szCs w:val="20"/>
                <w:lang w:eastAsia="en-US"/>
              </w:rPr>
            </w:pPr>
            <w:r w:rsidRPr="00D97073">
              <w:rPr>
                <w:rFonts w:asciiTheme="minorHAnsi" w:eastAsia="Times New Roman" w:hAnsiTheme="minorHAnsi" w:cstheme="minorHAnsi"/>
                <w:b/>
                <w:bCs/>
                <w:color w:val="FFFFFF"/>
                <w:szCs w:val="20"/>
                <w:lang w:eastAsia="en-US"/>
              </w:rPr>
              <w:t>Dans le cadre de la présente consultation</w:t>
            </w:r>
            <w:r w:rsidRPr="00D97073">
              <w:rPr>
                <w:rFonts w:asciiTheme="minorHAnsi" w:eastAsia="Times New Roman" w:hAnsiTheme="minorHAnsi" w:cstheme="minorHAnsi"/>
                <w:color w:val="FFFFFF"/>
                <w:szCs w:val="20"/>
                <w:lang w:eastAsia="en-US"/>
              </w:rPr>
              <w:t xml:space="preserve"> (</w:t>
            </w:r>
            <w:r w:rsidRPr="00D97073">
              <w:rPr>
                <w:rFonts w:asciiTheme="minorHAnsi" w:eastAsia="Times New Roman" w:hAnsiTheme="minorHAnsi" w:cstheme="minorHAnsi"/>
                <w:b/>
                <w:bCs/>
                <w:i/>
                <w:iCs/>
                <w:color w:val="FFFFFF"/>
                <w:szCs w:val="20"/>
                <w:lang w:eastAsia="en-US"/>
              </w:rPr>
              <w:t>indiquer pouvoir adjudicateur</w:t>
            </w:r>
            <w:r w:rsidRPr="00D97073">
              <w:rPr>
                <w:rFonts w:asciiTheme="minorHAnsi" w:eastAsia="Times New Roman" w:hAnsiTheme="minorHAnsi" w:cstheme="minorHAnsi"/>
                <w:color w:val="FFFFFF"/>
                <w:szCs w:val="20"/>
                <w:lang w:eastAsia="en-US"/>
              </w:rPr>
              <w:t xml:space="preserve">), l’organisme porteur du risque objet de la présente fiche </w:t>
            </w:r>
            <w:r w:rsidRPr="00D97073">
              <w:rPr>
                <w:rFonts w:asciiTheme="minorHAnsi" w:eastAsia="Times New Roman" w:hAnsiTheme="minorHAnsi" w:cstheme="minorHAnsi"/>
                <w:b/>
                <w:bCs/>
                <w:color w:val="FFFFFF"/>
                <w:szCs w:val="20"/>
                <w:lang w:eastAsia="en-US"/>
              </w:rPr>
              <w:t>(candidat / soumissionnaire) </w:t>
            </w:r>
            <w:r w:rsidRPr="00D97073">
              <w:rPr>
                <w:rFonts w:asciiTheme="minorHAnsi" w:eastAsia="Times New Roman" w:hAnsiTheme="minorHAnsi" w:cstheme="minorHAnsi"/>
                <w:color w:val="FFFFFF"/>
                <w:szCs w:val="20"/>
                <w:lang w:eastAsia="en-US"/>
              </w:rPr>
              <w:t>se présente</w:t>
            </w:r>
            <w:r w:rsidRPr="00D97073">
              <w:rPr>
                <w:rFonts w:asciiTheme="minorHAnsi" w:eastAsia="Times New Roman" w:hAnsiTheme="minorHAnsi" w:cstheme="minorHAnsi"/>
                <w:b/>
                <w:bCs/>
                <w:color w:val="FFFFFF"/>
                <w:szCs w:val="20"/>
                <w:lang w:eastAsia="en-US"/>
              </w:rPr>
              <w:t xml:space="preserve"> </w:t>
            </w:r>
            <w:r w:rsidRPr="00D97073">
              <w:rPr>
                <w:rFonts w:asciiTheme="minorHAnsi" w:eastAsia="Times New Roman" w:hAnsiTheme="minorHAnsi" w:cstheme="minorHAnsi"/>
                <w:color w:val="FFFFFF"/>
                <w:szCs w:val="20"/>
                <w:lang w:eastAsia="en-US"/>
              </w:rPr>
              <w:t>:</w:t>
            </w:r>
          </w:p>
        </w:tc>
      </w:tr>
      <w:tr w:rsidR="00D97073" w:rsidRPr="00D97073" w14:paraId="008F98E7" w14:textId="77777777" w:rsidTr="00EC5172">
        <w:trPr>
          <w:trHeight w:val="393"/>
          <w:jc w:val="center"/>
        </w:trPr>
        <w:tc>
          <w:tcPr>
            <w:tcW w:w="762" w:type="pct"/>
            <w:shd w:val="clear" w:color="auto" w:fill="F2F2F2"/>
            <w:vAlign w:val="center"/>
          </w:tcPr>
          <w:p w14:paraId="12B5C0B5" w14:textId="77777777" w:rsidR="00D97073" w:rsidRPr="00D97073" w:rsidRDefault="00D97073" w:rsidP="00D97073">
            <w:pPr>
              <w:widowControl w:val="0"/>
              <w:tabs>
                <w:tab w:val="left" w:pos="2986"/>
                <w:tab w:val="left" w:pos="6531"/>
                <w:tab w:val="left" w:pos="7249"/>
              </w:tabs>
              <w:autoSpaceDE w:val="0"/>
              <w:autoSpaceDN w:val="0"/>
              <w:spacing w:after="0" w:line="266" w:lineRule="exact"/>
              <w:jc w:val="left"/>
              <w:rPr>
                <w:rFonts w:asciiTheme="minorHAnsi" w:eastAsia="Times New Roman" w:hAnsiTheme="minorHAnsi" w:cstheme="minorHAnsi"/>
                <w:b/>
                <w:color w:val="auto"/>
                <w:szCs w:val="20"/>
                <w:lang w:eastAsia="en-US"/>
              </w:rPr>
            </w:pPr>
            <w:r w:rsidRPr="00D97073">
              <w:rPr>
                <w:rFonts w:ascii="Segoe UI Symbol" w:eastAsia="MS Gothic" w:hAnsi="Segoe UI Symbol" w:cs="Segoe UI Symbol"/>
                <w:b/>
                <w:color w:val="215868"/>
                <w:szCs w:val="20"/>
              </w:rPr>
              <w:t>☐</w:t>
            </w:r>
            <w:r w:rsidRPr="00D97073">
              <w:rPr>
                <w:rFonts w:asciiTheme="minorHAnsi" w:eastAsia="MS Gothic" w:hAnsiTheme="minorHAnsi" w:cstheme="minorHAnsi"/>
                <w:b/>
                <w:color w:val="215868"/>
                <w:szCs w:val="20"/>
              </w:rPr>
              <w:t xml:space="preserve"> </w:t>
            </w:r>
            <w:r w:rsidRPr="00D97073">
              <w:rPr>
                <w:rFonts w:asciiTheme="minorHAnsi" w:eastAsia="Times New Roman" w:hAnsiTheme="minorHAnsi" w:cstheme="minorHAnsi"/>
                <w:b/>
                <w:color w:val="215868"/>
                <w:w w:val="105"/>
                <w:szCs w:val="20"/>
                <w:lang w:eastAsia="en-US"/>
              </w:rPr>
              <w:t>Seul</w:t>
            </w:r>
          </w:p>
        </w:tc>
        <w:tc>
          <w:tcPr>
            <w:tcW w:w="4238" w:type="pct"/>
            <w:gridSpan w:val="6"/>
            <w:vAlign w:val="center"/>
          </w:tcPr>
          <w:p w14:paraId="61AE8E22" w14:textId="77777777" w:rsidR="00D97073" w:rsidRPr="00D97073" w:rsidRDefault="00D97073" w:rsidP="00D97073">
            <w:pPr>
              <w:widowControl w:val="0"/>
              <w:tabs>
                <w:tab w:val="left" w:pos="2986"/>
                <w:tab w:val="left" w:pos="6531"/>
                <w:tab w:val="left" w:pos="7249"/>
              </w:tabs>
              <w:autoSpaceDE w:val="0"/>
              <w:autoSpaceDN w:val="0"/>
              <w:spacing w:after="0" w:line="266" w:lineRule="exact"/>
              <w:jc w:val="center"/>
              <w:rPr>
                <w:rFonts w:asciiTheme="minorHAnsi" w:eastAsia="Times New Roman" w:hAnsiTheme="minorHAnsi" w:cstheme="minorHAnsi"/>
                <w:color w:val="auto"/>
                <w:szCs w:val="20"/>
                <w:lang w:eastAsia="en-US"/>
              </w:rPr>
            </w:pPr>
            <w:r w:rsidRPr="00D97073">
              <w:rPr>
                <w:rFonts w:asciiTheme="minorHAnsi" w:eastAsia="Times New Roman" w:hAnsiTheme="minorHAnsi" w:cstheme="minorHAnsi"/>
                <w:color w:val="auto"/>
                <w:w w:val="105"/>
                <w:szCs w:val="20"/>
                <w:lang w:eastAsia="en-US"/>
              </w:rPr>
              <w:t xml:space="preserve">Dans l’affirmative y a-t-il un mandataire </w:t>
            </w:r>
            <w:r w:rsidRPr="00D97073">
              <w:rPr>
                <w:rFonts w:ascii="Segoe UI Symbol" w:eastAsia="MS Gothic" w:hAnsi="Segoe UI Symbol" w:cs="Segoe UI Symbol"/>
                <w:b/>
                <w:color w:val="auto"/>
                <w:szCs w:val="20"/>
              </w:rPr>
              <w:t>☐</w:t>
            </w:r>
            <w:r w:rsidRPr="00D97073">
              <w:rPr>
                <w:rFonts w:asciiTheme="minorHAnsi" w:eastAsia="Times New Roman" w:hAnsiTheme="minorHAnsi" w:cstheme="minorHAnsi"/>
                <w:b/>
                <w:color w:val="auto"/>
                <w:szCs w:val="20"/>
              </w:rPr>
              <w:t xml:space="preserve"> OUI </w:t>
            </w:r>
            <w:r w:rsidRPr="00D97073">
              <w:rPr>
                <w:rFonts w:ascii="Segoe UI Symbol" w:eastAsia="Times New Roman" w:hAnsi="Segoe UI Symbol" w:cs="Segoe UI Symbol"/>
                <w:b/>
                <w:color w:val="auto"/>
                <w:szCs w:val="20"/>
              </w:rPr>
              <w:t>☐</w:t>
            </w:r>
            <w:r w:rsidRPr="00D97073">
              <w:rPr>
                <w:rFonts w:asciiTheme="minorHAnsi" w:eastAsia="Times New Roman" w:hAnsiTheme="minorHAnsi" w:cstheme="minorHAnsi"/>
                <w:b/>
                <w:color w:val="auto"/>
                <w:szCs w:val="20"/>
              </w:rPr>
              <w:t xml:space="preserve"> NON</w:t>
            </w:r>
          </w:p>
        </w:tc>
      </w:tr>
      <w:tr w:rsidR="00D97073" w:rsidRPr="00D97073" w14:paraId="673E1546" w14:textId="77777777" w:rsidTr="00EC5172">
        <w:trPr>
          <w:trHeight w:val="429"/>
          <w:jc w:val="center"/>
        </w:trPr>
        <w:tc>
          <w:tcPr>
            <w:tcW w:w="762" w:type="pct"/>
            <w:vMerge w:val="restart"/>
            <w:shd w:val="clear" w:color="auto" w:fill="F2F2F2"/>
            <w:vAlign w:val="center"/>
          </w:tcPr>
          <w:p w14:paraId="1FE994A3" w14:textId="77777777" w:rsidR="00D97073" w:rsidRPr="00D97073" w:rsidRDefault="00D97073" w:rsidP="00D97073">
            <w:pPr>
              <w:widowControl w:val="0"/>
              <w:tabs>
                <w:tab w:val="left" w:pos="2986"/>
                <w:tab w:val="left" w:pos="6531"/>
                <w:tab w:val="left" w:pos="7249"/>
              </w:tabs>
              <w:autoSpaceDE w:val="0"/>
              <w:autoSpaceDN w:val="0"/>
              <w:spacing w:after="0" w:line="266" w:lineRule="exact"/>
              <w:jc w:val="left"/>
              <w:rPr>
                <w:rFonts w:asciiTheme="minorHAnsi" w:eastAsia="Times New Roman" w:hAnsiTheme="minorHAnsi" w:cstheme="minorHAnsi"/>
                <w:color w:val="auto"/>
                <w:szCs w:val="20"/>
                <w:lang w:eastAsia="en-US"/>
              </w:rPr>
            </w:pPr>
            <w:r w:rsidRPr="00D97073">
              <w:rPr>
                <w:rFonts w:ascii="Segoe UI Symbol" w:eastAsia="MS Gothic" w:hAnsi="Segoe UI Symbol" w:cs="Segoe UI Symbol"/>
                <w:b/>
                <w:color w:val="215868"/>
                <w:szCs w:val="20"/>
              </w:rPr>
              <w:t>☐</w:t>
            </w:r>
            <w:r w:rsidRPr="00D97073">
              <w:rPr>
                <w:rFonts w:asciiTheme="minorHAnsi" w:eastAsia="MS Gothic" w:hAnsiTheme="minorHAnsi" w:cstheme="minorHAnsi"/>
                <w:b/>
                <w:color w:val="215868"/>
                <w:szCs w:val="20"/>
              </w:rPr>
              <w:t xml:space="preserve"> </w:t>
            </w:r>
            <w:r w:rsidRPr="00D97073">
              <w:rPr>
                <w:rFonts w:asciiTheme="minorHAnsi" w:eastAsia="Times New Roman" w:hAnsiTheme="minorHAnsi" w:cstheme="minorHAnsi"/>
                <w:b/>
                <w:color w:val="215868"/>
                <w:w w:val="105"/>
                <w:szCs w:val="20"/>
                <w:lang w:eastAsia="en-US"/>
              </w:rPr>
              <w:t>En groupement</w:t>
            </w:r>
          </w:p>
        </w:tc>
        <w:tc>
          <w:tcPr>
            <w:tcW w:w="4238" w:type="pct"/>
            <w:gridSpan w:val="6"/>
            <w:vAlign w:val="center"/>
          </w:tcPr>
          <w:p w14:paraId="5EF7E5F7" w14:textId="77777777" w:rsidR="00D97073" w:rsidRPr="00D97073" w:rsidRDefault="00D97073" w:rsidP="00D97073">
            <w:pPr>
              <w:widowControl w:val="0"/>
              <w:tabs>
                <w:tab w:val="left" w:pos="2986"/>
                <w:tab w:val="left" w:pos="6531"/>
                <w:tab w:val="left" w:pos="7249"/>
              </w:tabs>
              <w:autoSpaceDE w:val="0"/>
              <w:autoSpaceDN w:val="0"/>
              <w:spacing w:after="0" w:line="266" w:lineRule="exact"/>
              <w:jc w:val="left"/>
              <w:rPr>
                <w:rFonts w:asciiTheme="minorHAnsi" w:eastAsia="Times New Roman" w:hAnsiTheme="minorHAnsi" w:cstheme="minorHAnsi"/>
                <w:color w:val="auto"/>
                <w:szCs w:val="20"/>
                <w:lang w:eastAsia="en-US"/>
              </w:rPr>
            </w:pPr>
            <w:r w:rsidRPr="00D97073">
              <w:rPr>
                <w:rFonts w:asciiTheme="minorHAnsi" w:eastAsia="Times New Roman" w:hAnsiTheme="minorHAnsi" w:cstheme="minorHAnsi"/>
                <w:color w:val="auto"/>
                <w:w w:val="105"/>
                <w:szCs w:val="20"/>
                <w:lang w:eastAsia="en-US"/>
              </w:rPr>
              <w:t xml:space="preserve">Dans l’affirmative y a-t-il co-assurance </w:t>
            </w:r>
            <w:r w:rsidRPr="00D97073">
              <w:rPr>
                <w:rFonts w:ascii="Segoe UI Symbol" w:eastAsia="MS Gothic" w:hAnsi="Segoe UI Symbol" w:cs="Segoe UI Symbol"/>
                <w:b/>
                <w:color w:val="auto"/>
                <w:szCs w:val="20"/>
              </w:rPr>
              <w:t>☐</w:t>
            </w:r>
            <w:r w:rsidRPr="00D97073">
              <w:rPr>
                <w:rFonts w:asciiTheme="minorHAnsi" w:eastAsia="Times New Roman" w:hAnsiTheme="minorHAnsi" w:cstheme="minorHAnsi"/>
                <w:b/>
                <w:color w:val="auto"/>
                <w:szCs w:val="20"/>
              </w:rPr>
              <w:t xml:space="preserve"> OUI </w:t>
            </w:r>
            <w:r w:rsidRPr="00D97073">
              <w:rPr>
                <w:rFonts w:ascii="Segoe UI Symbol" w:eastAsia="Times New Roman" w:hAnsi="Segoe UI Symbol" w:cs="Segoe UI Symbol"/>
                <w:b/>
                <w:color w:val="auto"/>
                <w:szCs w:val="20"/>
              </w:rPr>
              <w:t>☐</w:t>
            </w:r>
            <w:r w:rsidRPr="00D97073">
              <w:rPr>
                <w:rFonts w:asciiTheme="minorHAnsi" w:eastAsia="Times New Roman" w:hAnsiTheme="minorHAnsi" w:cstheme="minorHAnsi"/>
                <w:b/>
                <w:color w:val="auto"/>
                <w:szCs w:val="20"/>
              </w:rPr>
              <w:t xml:space="preserve"> NON</w:t>
            </w:r>
          </w:p>
        </w:tc>
      </w:tr>
      <w:tr w:rsidR="00D97073" w:rsidRPr="00D97073" w14:paraId="3FFC6585" w14:textId="77777777" w:rsidTr="00EC5172">
        <w:trPr>
          <w:trHeight w:val="426"/>
          <w:jc w:val="center"/>
        </w:trPr>
        <w:tc>
          <w:tcPr>
            <w:tcW w:w="762" w:type="pct"/>
            <w:vMerge/>
            <w:shd w:val="clear" w:color="auto" w:fill="F2F2F2"/>
          </w:tcPr>
          <w:p w14:paraId="53C30D2C" w14:textId="77777777" w:rsidR="00D97073" w:rsidRPr="00D97073" w:rsidRDefault="00D97073" w:rsidP="00D97073">
            <w:pPr>
              <w:widowControl w:val="0"/>
              <w:tabs>
                <w:tab w:val="left" w:pos="2986"/>
                <w:tab w:val="left" w:pos="6531"/>
                <w:tab w:val="left" w:pos="7249"/>
              </w:tabs>
              <w:autoSpaceDE w:val="0"/>
              <w:autoSpaceDN w:val="0"/>
              <w:spacing w:after="0" w:line="266" w:lineRule="exact"/>
              <w:jc w:val="center"/>
              <w:rPr>
                <w:rFonts w:asciiTheme="minorHAnsi" w:eastAsia="MS Gothic" w:hAnsiTheme="minorHAnsi" w:cstheme="minorHAnsi"/>
                <w:b/>
                <w:color w:val="215868"/>
                <w:szCs w:val="20"/>
              </w:rPr>
            </w:pPr>
          </w:p>
        </w:tc>
        <w:tc>
          <w:tcPr>
            <w:tcW w:w="2292" w:type="pct"/>
            <w:gridSpan w:val="4"/>
            <w:vAlign w:val="center"/>
          </w:tcPr>
          <w:p w14:paraId="7CDD3CA7" w14:textId="77777777" w:rsidR="00D97073" w:rsidRPr="00D97073" w:rsidRDefault="00D97073" w:rsidP="00D97073">
            <w:pPr>
              <w:widowControl w:val="0"/>
              <w:tabs>
                <w:tab w:val="left" w:pos="607"/>
                <w:tab w:val="left" w:pos="6701"/>
              </w:tabs>
              <w:autoSpaceDE w:val="0"/>
              <w:autoSpaceDN w:val="0"/>
              <w:spacing w:after="40" w:line="240" w:lineRule="auto"/>
              <w:jc w:val="left"/>
              <w:rPr>
                <w:rFonts w:asciiTheme="minorHAnsi" w:eastAsia="Times New Roman" w:hAnsiTheme="minorHAnsi" w:cstheme="minorHAnsi"/>
                <w:color w:val="auto"/>
                <w:szCs w:val="20"/>
                <w:lang w:eastAsia="en-US"/>
              </w:rPr>
            </w:pPr>
            <w:r w:rsidRPr="00D97073">
              <w:rPr>
                <w:rFonts w:asciiTheme="minorHAnsi" w:eastAsia="Times New Roman" w:hAnsiTheme="minorHAnsi" w:cstheme="minorHAnsi"/>
                <w:color w:val="auto"/>
                <w:w w:val="105"/>
                <w:szCs w:val="20"/>
                <w:lang w:eastAsia="en-US"/>
              </w:rPr>
              <w:t>Si coassurance : est-il l’apériteur </w:t>
            </w:r>
            <w:r w:rsidRPr="00D97073">
              <w:rPr>
                <w:rFonts w:ascii="Segoe UI Symbol" w:eastAsia="MS Gothic" w:hAnsi="Segoe UI Symbol" w:cs="Segoe UI Symbol"/>
                <w:b/>
                <w:color w:val="auto"/>
                <w:szCs w:val="20"/>
              </w:rPr>
              <w:t>☐</w:t>
            </w:r>
            <w:r w:rsidRPr="00D97073">
              <w:rPr>
                <w:rFonts w:asciiTheme="minorHAnsi" w:eastAsia="Times New Roman" w:hAnsiTheme="minorHAnsi" w:cstheme="minorHAnsi"/>
                <w:b/>
                <w:color w:val="auto"/>
                <w:szCs w:val="20"/>
              </w:rPr>
              <w:t xml:space="preserve"> OUI </w:t>
            </w:r>
            <w:r w:rsidRPr="00D97073">
              <w:rPr>
                <w:rFonts w:ascii="Segoe UI Symbol" w:eastAsia="Times New Roman" w:hAnsi="Segoe UI Symbol" w:cs="Segoe UI Symbol"/>
                <w:b/>
                <w:color w:val="auto"/>
                <w:szCs w:val="20"/>
              </w:rPr>
              <w:t>☐</w:t>
            </w:r>
            <w:r w:rsidRPr="00D97073">
              <w:rPr>
                <w:rFonts w:asciiTheme="minorHAnsi" w:eastAsia="Times New Roman" w:hAnsiTheme="minorHAnsi" w:cstheme="minorHAnsi"/>
                <w:b/>
                <w:color w:val="auto"/>
                <w:szCs w:val="20"/>
              </w:rPr>
              <w:t xml:space="preserve"> NON  </w:t>
            </w:r>
            <w:r w:rsidRPr="00D97073">
              <w:rPr>
                <w:rFonts w:asciiTheme="minorHAnsi" w:eastAsia="Times New Roman" w:hAnsiTheme="minorHAnsi" w:cstheme="minorHAnsi"/>
                <w:bCs/>
                <w:color w:val="auto"/>
                <w:szCs w:val="20"/>
              </w:rPr>
              <w:t xml:space="preserve"> </w:t>
            </w:r>
          </w:p>
        </w:tc>
        <w:tc>
          <w:tcPr>
            <w:tcW w:w="1946" w:type="pct"/>
            <w:gridSpan w:val="2"/>
            <w:vAlign w:val="center"/>
          </w:tcPr>
          <w:p w14:paraId="4E6CD38B" w14:textId="501E424E" w:rsidR="00D97073" w:rsidRPr="00D97073" w:rsidRDefault="00D97073" w:rsidP="00D97073">
            <w:pPr>
              <w:widowControl w:val="0"/>
              <w:tabs>
                <w:tab w:val="left" w:pos="2986"/>
                <w:tab w:val="left" w:pos="6531"/>
                <w:tab w:val="left" w:pos="7249"/>
              </w:tabs>
              <w:autoSpaceDE w:val="0"/>
              <w:autoSpaceDN w:val="0"/>
              <w:spacing w:after="0" w:line="266" w:lineRule="exact"/>
              <w:jc w:val="left"/>
              <w:rPr>
                <w:rFonts w:asciiTheme="minorHAnsi" w:eastAsia="Times New Roman" w:hAnsiTheme="minorHAnsi" w:cstheme="minorHAnsi"/>
                <w:color w:val="auto"/>
                <w:w w:val="105"/>
                <w:szCs w:val="20"/>
                <w:lang w:eastAsia="en-US"/>
              </w:rPr>
            </w:pPr>
            <w:r w:rsidRPr="00D97073">
              <w:rPr>
                <w:rFonts w:asciiTheme="minorHAnsi" w:eastAsia="Times New Roman" w:hAnsiTheme="minorHAnsi" w:cstheme="minorHAnsi"/>
                <w:bCs/>
                <w:color w:val="auto"/>
                <w:szCs w:val="20"/>
              </w:rPr>
              <w:t>Pourcentage</w:t>
            </w:r>
            <w:r w:rsidRPr="00D97073">
              <w:rPr>
                <w:rFonts w:asciiTheme="minorHAnsi" w:eastAsia="Times New Roman" w:hAnsiTheme="minorHAnsi" w:cstheme="minorHAnsi"/>
                <w:color w:val="auto"/>
                <w:spacing w:val="-4"/>
                <w:szCs w:val="20"/>
                <w:lang w:eastAsia="en-US"/>
              </w:rPr>
              <w:t xml:space="preserve"> du risque porté </w:t>
            </w:r>
            <w:r w:rsidRPr="00D97073">
              <w:rPr>
                <w:rFonts w:asciiTheme="minorHAnsi" w:eastAsia="Times New Roman" w:hAnsiTheme="minorHAnsi" w:cstheme="minorHAnsi"/>
                <w:color w:val="auto"/>
                <w:szCs w:val="20"/>
                <w:lang w:eastAsia="en-US"/>
              </w:rPr>
              <w:t xml:space="preserve">:  </w:t>
            </w:r>
            <w:r w:rsidRPr="00D97073">
              <w:rPr>
                <w:rFonts w:asciiTheme="minorHAnsi" w:eastAsia="Times New Roman" w:hAnsiTheme="minorHAnsi" w:cstheme="minorHAnsi"/>
                <w:color w:val="auto"/>
                <w:szCs w:val="20"/>
                <w:shd w:val="clear" w:color="auto" w:fill="D9D9D9"/>
                <w:lang w:eastAsia="en-US"/>
              </w:rPr>
              <w:t xml:space="preserve">               %</w:t>
            </w:r>
          </w:p>
        </w:tc>
      </w:tr>
    </w:tbl>
    <w:p w14:paraId="5F0BC213" w14:textId="77777777" w:rsidR="00D97073" w:rsidRPr="00EC5172" w:rsidRDefault="00D97073" w:rsidP="00D97073">
      <w:pPr>
        <w:widowControl w:val="0"/>
        <w:spacing w:after="0" w:line="240" w:lineRule="auto"/>
        <w:rPr>
          <w:rFonts w:asciiTheme="minorHAnsi" w:eastAsia="Times New Roman" w:hAnsiTheme="minorHAnsi" w:cstheme="minorHAnsi"/>
          <w:color w:val="auto"/>
          <w:sz w:val="12"/>
          <w:szCs w:val="12"/>
          <w:lang w:eastAsia="ar-SA"/>
        </w:rPr>
      </w:pPr>
      <w:bookmarkStart w:id="148" w:name="_Hlk69040949"/>
      <w:bookmarkStart w:id="149" w:name="_Hlk32156207"/>
      <w:bookmarkEnd w:id="146"/>
    </w:p>
    <w:p w14:paraId="61214B9C" w14:textId="77777777" w:rsidR="00D97073" w:rsidRPr="00D97073" w:rsidRDefault="00D97073" w:rsidP="00D97073">
      <w:pPr>
        <w:widowControl w:val="0"/>
        <w:spacing w:after="0" w:line="240" w:lineRule="auto"/>
        <w:rPr>
          <w:rFonts w:asciiTheme="minorHAnsi" w:eastAsia="Times New Roman" w:hAnsiTheme="minorHAnsi" w:cstheme="minorHAnsi"/>
          <w:color w:val="auto"/>
          <w:szCs w:val="20"/>
          <w:lang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24"/>
      </w:tblGrid>
      <w:tr w:rsidR="00D97073" w:rsidRPr="00D97073" w14:paraId="3704E3D8" w14:textId="77777777" w:rsidTr="00395207">
        <w:trPr>
          <w:jc w:val="center"/>
        </w:trPr>
        <w:tc>
          <w:tcPr>
            <w:tcW w:w="5000" w:type="pct"/>
            <w:tcBorders>
              <w:top w:val="nil"/>
              <w:left w:val="nil"/>
              <w:bottom w:val="nil"/>
              <w:right w:val="nil"/>
            </w:tcBorders>
            <w:shd w:val="clear" w:color="auto" w:fill="215868"/>
            <w:vAlign w:val="center"/>
          </w:tcPr>
          <w:p w14:paraId="555E9169" w14:textId="77777777" w:rsidR="00D97073" w:rsidRPr="00D97073" w:rsidRDefault="00D97073" w:rsidP="00D97073">
            <w:pPr>
              <w:spacing w:after="0" w:line="240" w:lineRule="auto"/>
              <w:rPr>
                <w:rFonts w:asciiTheme="minorHAnsi" w:eastAsia="Times New Roman" w:hAnsiTheme="minorHAnsi" w:cstheme="minorHAnsi"/>
                <w:color w:val="FFFFFF"/>
                <w:szCs w:val="20"/>
              </w:rPr>
            </w:pPr>
          </w:p>
          <w:p w14:paraId="27FD5F02" w14:textId="77777777" w:rsidR="00D97073" w:rsidRPr="00D97073" w:rsidRDefault="00D97073" w:rsidP="00D97073">
            <w:pPr>
              <w:spacing w:after="0" w:line="240" w:lineRule="auto"/>
              <w:jc w:val="center"/>
              <w:rPr>
                <w:rFonts w:asciiTheme="minorHAnsi" w:eastAsia="Times New Roman" w:hAnsiTheme="minorHAnsi" w:cstheme="minorHAnsi"/>
                <w:color w:val="FFFFFF"/>
                <w:szCs w:val="20"/>
              </w:rPr>
            </w:pPr>
            <w:r w:rsidRPr="00D97073">
              <w:rPr>
                <w:rFonts w:asciiTheme="minorHAnsi" w:eastAsia="Times New Roman" w:hAnsiTheme="minorHAnsi" w:cstheme="minorHAnsi"/>
                <w:color w:val="FFFFFF"/>
                <w:szCs w:val="20"/>
              </w:rPr>
              <w:t>ANNEXE n°3 – MANDAT DE L’ORGANISME PORTEUR DE RISQUE</w:t>
            </w:r>
          </w:p>
          <w:p w14:paraId="3E329EDA" w14:textId="77777777" w:rsidR="00D97073" w:rsidRPr="00D97073" w:rsidRDefault="00D97073" w:rsidP="00D97073">
            <w:pPr>
              <w:spacing w:after="0" w:line="240" w:lineRule="auto"/>
              <w:rPr>
                <w:rFonts w:asciiTheme="minorHAnsi" w:eastAsia="Times New Roman" w:hAnsiTheme="minorHAnsi" w:cstheme="minorHAnsi"/>
                <w:color w:val="FFFFFF"/>
                <w:szCs w:val="20"/>
              </w:rPr>
            </w:pPr>
          </w:p>
        </w:tc>
      </w:tr>
    </w:tbl>
    <w:p w14:paraId="5886066F" w14:textId="77777777" w:rsidR="00D97073" w:rsidRPr="00D97073" w:rsidRDefault="00D97073" w:rsidP="00D97073">
      <w:pPr>
        <w:widowControl w:val="0"/>
        <w:spacing w:after="0" w:line="240" w:lineRule="auto"/>
        <w:rPr>
          <w:rFonts w:asciiTheme="minorHAnsi" w:eastAsia="Times New Roman" w:hAnsiTheme="minorHAnsi" w:cstheme="minorHAnsi"/>
          <w:color w:val="auto"/>
          <w:szCs w:val="20"/>
          <w:lang w:eastAsia="ar-SA"/>
        </w:rPr>
      </w:pPr>
    </w:p>
    <w:p w14:paraId="28B1C750" w14:textId="77777777" w:rsidR="00D97073" w:rsidRPr="00D97073" w:rsidRDefault="00D97073" w:rsidP="00D97073">
      <w:pPr>
        <w:widowControl w:val="0"/>
        <w:spacing w:after="0" w:line="240" w:lineRule="auto"/>
        <w:rPr>
          <w:rFonts w:asciiTheme="minorHAnsi" w:eastAsia="Times New Roman" w:hAnsiTheme="minorHAnsi" w:cstheme="minorHAnsi"/>
          <w:color w:val="auto"/>
          <w:szCs w:val="20"/>
          <w:lang w:eastAsia="ar-S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8"/>
      </w:tblGrid>
      <w:tr w:rsidR="00D97073" w:rsidRPr="00D97073" w14:paraId="311D6832" w14:textId="77777777" w:rsidTr="000E7BAB">
        <w:trPr>
          <w:trHeight w:val="562"/>
        </w:trPr>
        <w:tc>
          <w:tcPr>
            <w:tcW w:w="9498" w:type="dxa"/>
            <w:vAlign w:val="center"/>
          </w:tcPr>
          <w:p w14:paraId="47380C9F" w14:textId="77777777" w:rsidR="00D97073" w:rsidRPr="00D97073" w:rsidRDefault="00D97073" w:rsidP="00D97073">
            <w:pPr>
              <w:widowControl w:val="0"/>
              <w:spacing w:after="0" w:line="240" w:lineRule="auto"/>
              <w:rPr>
                <w:rFonts w:asciiTheme="minorHAnsi" w:eastAsia="Times New Roman" w:hAnsiTheme="minorHAnsi" w:cstheme="minorHAnsi"/>
                <w:color w:val="auto"/>
                <w:szCs w:val="20"/>
                <w:lang w:eastAsia="ar-SA"/>
              </w:rPr>
            </w:pPr>
          </w:p>
          <w:p w14:paraId="4C491151" w14:textId="77777777" w:rsidR="00D97073" w:rsidRPr="00D97073" w:rsidRDefault="00D97073" w:rsidP="00D97073">
            <w:pPr>
              <w:widowControl w:val="0"/>
              <w:spacing w:after="0" w:line="240" w:lineRule="auto"/>
              <w:rPr>
                <w:rFonts w:asciiTheme="minorHAnsi" w:eastAsia="Times New Roman" w:hAnsiTheme="minorHAnsi" w:cstheme="minorHAnsi"/>
                <w:color w:val="auto"/>
                <w:szCs w:val="20"/>
                <w:lang w:eastAsia="ar-SA"/>
              </w:rPr>
            </w:pPr>
            <w:r w:rsidRPr="00D97073">
              <w:rPr>
                <w:rFonts w:asciiTheme="minorHAnsi" w:eastAsia="Times New Roman" w:hAnsiTheme="minorHAnsi" w:cstheme="minorHAnsi"/>
                <w:color w:val="auto"/>
                <w:szCs w:val="20"/>
                <w:u w:val="single"/>
                <w:lang w:eastAsia="ar-SA"/>
              </w:rPr>
              <w:t>Pouvoir adjudicateur</w:t>
            </w:r>
            <w:r w:rsidRPr="00D97073">
              <w:rPr>
                <w:rFonts w:asciiTheme="minorHAnsi" w:eastAsia="Times New Roman" w:hAnsiTheme="minorHAnsi" w:cstheme="minorHAnsi"/>
                <w:color w:val="auto"/>
                <w:szCs w:val="20"/>
                <w:lang w:eastAsia="ar-SA"/>
              </w:rPr>
              <w:t xml:space="preserve"> : Ministère de l’Europe et des Affaires Etrangères</w:t>
            </w:r>
          </w:p>
          <w:p w14:paraId="317E6387" w14:textId="77777777" w:rsidR="00D97073" w:rsidRPr="00D97073" w:rsidRDefault="00D97073" w:rsidP="00D97073">
            <w:pPr>
              <w:widowControl w:val="0"/>
              <w:spacing w:after="0" w:line="240" w:lineRule="auto"/>
              <w:rPr>
                <w:rFonts w:asciiTheme="minorHAnsi" w:eastAsia="Times New Roman" w:hAnsiTheme="minorHAnsi" w:cstheme="minorHAnsi"/>
                <w:bCs/>
                <w:color w:val="auto"/>
                <w:szCs w:val="20"/>
                <w:lang w:eastAsia="ar-SA"/>
              </w:rPr>
            </w:pPr>
          </w:p>
          <w:p w14:paraId="58BD007E" w14:textId="77777777" w:rsidR="00D97073" w:rsidRPr="00D97073" w:rsidRDefault="00D97073" w:rsidP="00D97073">
            <w:pPr>
              <w:widowControl w:val="0"/>
              <w:spacing w:after="0" w:line="240" w:lineRule="auto"/>
              <w:rPr>
                <w:rFonts w:asciiTheme="minorHAnsi" w:eastAsia="Times New Roman" w:hAnsiTheme="minorHAnsi" w:cstheme="minorHAnsi"/>
                <w:color w:val="auto"/>
                <w:szCs w:val="20"/>
                <w:lang w:eastAsia="ar-SA"/>
              </w:rPr>
            </w:pPr>
            <w:r w:rsidRPr="00D97073">
              <w:rPr>
                <w:rFonts w:asciiTheme="minorHAnsi" w:eastAsia="Times New Roman" w:hAnsiTheme="minorHAnsi" w:cstheme="minorHAnsi"/>
                <w:b/>
                <w:bCs/>
                <w:color w:val="auto"/>
                <w:szCs w:val="20"/>
                <w:lang w:eastAsia="ar-SA"/>
              </w:rPr>
              <w:t xml:space="preserve">Assurance « tous risques chantier » pour les besoins de l’opération </w:t>
            </w:r>
            <w:bookmarkStart w:id="150" w:name="_Hlk187011335"/>
            <w:r w:rsidRPr="00D97073">
              <w:rPr>
                <w:rFonts w:asciiTheme="minorHAnsi" w:eastAsia="Times New Roman" w:hAnsiTheme="minorHAnsi" w:cstheme="minorHAnsi"/>
                <w:b/>
                <w:bCs/>
                <w:color w:val="auto"/>
                <w:szCs w:val="20"/>
                <w:lang w:eastAsia="ar-SA"/>
              </w:rPr>
              <w:t xml:space="preserve">de réhabilitation et extension de l’Aile des Archives </w:t>
            </w:r>
            <w:bookmarkEnd w:id="150"/>
            <w:r w:rsidRPr="00D97073">
              <w:rPr>
                <w:rFonts w:asciiTheme="minorHAnsi" w:eastAsia="Times New Roman" w:hAnsiTheme="minorHAnsi" w:cstheme="minorHAnsi"/>
                <w:b/>
                <w:bCs/>
                <w:color w:val="auto"/>
                <w:szCs w:val="20"/>
                <w:lang w:eastAsia="ar-SA"/>
              </w:rPr>
              <w:t xml:space="preserve">du </w:t>
            </w:r>
            <w:bookmarkStart w:id="151" w:name="_Hlk187011305"/>
            <w:r w:rsidRPr="00D97073">
              <w:rPr>
                <w:rFonts w:asciiTheme="minorHAnsi" w:eastAsia="Times New Roman" w:hAnsiTheme="minorHAnsi" w:cstheme="minorHAnsi"/>
                <w:b/>
                <w:bCs/>
                <w:color w:val="auto"/>
                <w:szCs w:val="20"/>
                <w:lang w:eastAsia="ar-SA"/>
              </w:rPr>
              <w:t>Ministère de l’Europe et des Affaires Etrangères</w:t>
            </w:r>
            <w:bookmarkEnd w:id="151"/>
            <w:r w:rsidRPr="00D97073">
              <w:rPr>
                <w:rFonts w:asciiTheme="minorHAnsi" w:eastAsia="Times New Roman" w:hAnsiTheme="minorHAnsi" w:cstheme="minorHAnsi"/>
                <w:b/>
                <w:bCs/>
                <w:color w:val="auto"/>
                <w:szCs w:val="20"/>
                <w:lang w:eastAsia="ar-SA"/>
              </w:rPr>
              <w:t>.</w:t>
            </w:r>
          </w:p>
          <w:p w14:paraId="61D7DBF0" w14:textId="77777777" w:rsidR="00D97073" w:rsidRPr="00D97073" w:rsidRDefault="00D97073" w:rsidP="00D97073">
            <w:pPr>
              <w:widowControl w:val="0"/>
              <w:spacing w:after="0" w:line="240" w:lineRule="auto"/>
              <w:rPr>
                <w:rFonts w:asciiTheme="minorHAnsi" w:eastAsia="Times New Roman" w:hAnsiTheme="minorHAnsi" w:cstheme="minorHAnsi"/>
                <w:color w:val="00B0F0"/>
                <w:szCs w:val="20"/>
                <w:lang w:eastAsia="ar-SA"/>
              </w:rPr>
            </w:pPr>
          </w:p>
        </w:tc>
      </w:tr>
    </w:tbl>
    <w:p w14:paraId="5033101E" w14:textId="77777777" w:rsidR="00D97073" w:rsidRPr="00EC5172" w:rsidRDefault="00D97073" w:rsidP="00D97073">
      <w:pPr>
        <w:widowControl w:val="0"/>
        <w:spacing w:line="288" w:lineRule="auto"/>
        <w:rPr>
          <w:rFonts w:asciiTheme="minorHAnsi" w:eastAsia="Times New Roman" w:hAnsiTheme="minorHAnsi" w:cstheme="minorHAnsi"/>
          <w:color w:val="auto"/>
          <w:sz w:val="16"/>
          <w:szCs w:val="16"/>
          <w:lang w:eastAsia="ar-SA"/>
        </w:rPr>
      </w:pPr>
    </w:p>
    <w:p w14:paraId="51FE3374" w14:textId="77777777" w:rsidR="00D97073" w:rsidRPr="00D97073" w:rsidRDefault="00D97073" w:rsidP="00D97073">
      <w:pPr>
        <w:widowControl w:val="0"/>
        <w:suppressAutoHyphens/>
        <w:spacing w:after="0" w:line="240" w:lineRule="auto"/>
        <w:rPr>
          <w:rFonts w:asciiTheme="minorHAnsi" w:eastAsia="Times New Roman" w:hAnsiTheme="minorHAnsi" w:cstheme="minorHAnsi"/>
          <w:b/>
          <w:color w:val="auto"/>
          <w:szCs w:val="20"/>
          <w:lang w:eastAsia="ar-SA"/>
        </w:rPr>
      </w:pPr>
      <w:r w:rsidRPr="00D97073">
        <w:rPr>
          <w:rFonts w:asciiTheme="minorHAnsi" w:eastAsia="Times New Roman" w:hAnsiTheme="minorHAnsi" w:cstheme="minorHAnsi"/>
          <w:b/>
          <w:color w:val="auto"/>
          <w:szCs w:val="20"/>
          <w:u w:val="single"/>
          <w:lang w:eastAsia="ar-SA"/>
        </w:rPr>
        <w:t>Assureur / apériteur / mutuelle portant le risque (mandant)</w:t>
      </w:r>
      <w:r w:rsidRPr="00D97073">
        <w:rPr>
          <w:rFonts w:asciiTheme="minorHAnsi" w:eastAsia="Times New Roman" w:hAnsiTheme="minorHAnsi" w:cstheme="minorHAnsi"/>
          <w:b/>
          <w:color w:val="auto"/>
          <w:szCs w:val="20"/>
          <w:lang w:eastAsia="ar-SA"/>
        </w:rPr>
        <w:t xml:space="preserve"> :</w:t>
      </w:r>
    </w:p>
    <w:p w14:paraId="09CE38A3" w14:textId="77777777" w:rsidR="00D97073" w:rsidRPr="00D97073" w:rsidRDefault="00D97073" w:rsidP="00D97073">
      <w:pPr>
        <w:widowControl w:val="0"/>
        <w:tabs>
          <w:tab w:val="left" w:leader="dot" w:pos="7938"/>
        </w:tabs>
        <w:spacing w:after="0" w:line="240" w:lineRule="auto"/>
        <w:ind w:left="284"/>
        <w:rPr>
          <w:rFonts w:asciiTheme="minorHAnsi" w:eastAsia="Times New Roman" w:hAnsiTheme="minorHAnsi" w:cstheme="minorHAnsi"/>
          <w:color w:val="auto"/>
          <w:szCs w:val="20"/>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4"/>
      </w:tblGrid>
      <w:tr w:rsidR="00D97073" w:rsidRPr="00D97073" w14:paraId="6F741F3B" w14:textId="77777777" w:rsidTr="00395207">
        <w:trPr>
          <w:trHeight w:val="1185"/>
        </w:trPr>
        <w:tc>
          <w:tcPr>
            <w:tcW w:w="5000" w:type="pct"/>
          </w:tcPr>
          <w:p w14:paraId="475F7C49" w14:textId="77777777" w:rsidR="00D97073" w:rsidRPr="00D97073" w:rsidRDefault="00D97073" w:rsidP="00D97073">
            <w:pPr>
              <w:widowControl w:val="0"/>
              <w:tabs>
                <w:tab w:val="left" w:leader="dot" w:pos="7938"/>
              </w:tabs>
              <w:spacing w:after="0" w:line="240" w:lineRule="auto"/>
              <w:rPr>
                <w:rFonts w:asciiTheme="minorHAnsi" w:eastAsia="Times New Roman" w:hAnsiTheme="minorHAnsi" w:cstheme="minorHAnsi"/>
                <w:color w:val="auto"/>
                <w:szCs w:val="20"/>
                <w:lang w:eastAsia="ar-SA"/>
              </w:rPr>
            </w:pPr>
            <w:r w:rsidRPr="00D97073">
              <w:rPr>
                <w:rFonts w:asciiTheme="minorHAnsi" w:eastAsia="Times New Roman" w:hAnsiTheme="minorHAnsi" w:cstheme="minorHAnsi"/>
                <w:color w:val="auto"/>
                <w:szCs w:val="20"/>
                <w:lang w:eastAsia="ar-SA"/>
              </w:rPr>
              <w:t>Identification de la structure :</w:t>
            </w:r>
          </w:p>
          <w:p w14:paraId="352FE9C4" w14:textId="77777777" w:rsidR="00D97073" w:rsidRPr="00D97073" w:rsidRDefault="00D97073" w:rsidP="00D97073">
            <w:pPr>
              <w:widowControl w:val="0"/>
              <w:tabs>
                <w:tab w:val="left" w:leader="dot" w:pos="7938"/>
              </w:tabs>
              <w:spacing w:after="0" w:line="240" w:lineRule="auto"/>
              <w:rPr>
                <w:rFonts w:asciiTheme="minorHAnsi" w:eastAsia="Times New Roman" w:hAnsiTheme="minorHAnsi" w:cstheme="minorHAnsi"/>
                <w:color w:val="auto"/>
                <w:szCs w:val="20"/>
                <w:lang w:eastAsia="ar-SA"/>
              </w:rPr>
            </w:pPr>
          </w:p>
          <w:p w14:paraId="0A27D79A" w14:textId="77777777" w:rsidR="00D97073" w:rsidRPr="00D97073" w:rsidRDefault="00D97073" w:rsidP="00D97073">
            <w:pPr>
              <w:widowControl w:val="0"/>
              <w:tabs>
                <w:tab w:val="left" w:leader="dot" w:pos="7938"/>
              </w:tabs>
              <w:spacing w:after="0" w:line="240" w:lineRule="auto"/>
              <w:rPr>
                <w:rFonts w:asciiTheme="minorHAnsi" w:eastAsia="Times New Roman" w:hAnsiTheme="minorHAnsi" w:cstheme="minorHAnsi"/>
                <w:color w:val="auto"/>
                <w:szCs w:val="20"/>
                <w:lang w:eastAsia="ar-SA"/>
              </w:rPr>
            </w:pPr>
          </w:p>
          <w:p w14:paraId="3586E8CA" w14:textId="77777777" w:rsidR="00D97073" w:rsidRPr="00D97073" w:rsidRDefault="00D97073" w:rsidP="00D97073">
            <w:pPr>
              <w:widowControl w:val="0"/>
              <w:tabs>
                <w:tab w:val="left" w:leader="dot" w:pos="7938"/>
              </w:tabs>
              <w:spacing w:after="0" w:line="240" w:lineRule="auto"/>
              <w:rPr>
                <w:rFonts w:asciiTheme="minorHAnsi" w:eastAsia="Times New Roman" w:hAnsiTheme="minorHAnsi" w:cstheme="minorHAnsi"/>
                <w:color w:val="auto"/>
                <w:szCs w:val="20"/>
                <w:lang w:eastAsia="ar-SA"/>
              </w:rPr>
            </w:pPr>
          </w:p>
          <w:p w14:paraId="0A0EA8F3" w14:textId="77777777" w:rsidR="00D97073" w:rsidRPr="00D97073" w:rsidRDefault="00D97073" w:rsidP="00D97073">
            <w:pPr>
              <w:widowControl w:val="0"/>
              <w:tabs>
                <w:tab w:val="left" w:leader="dot" w:pos="7938"/>
              </w:tabs>
              <w:spacing w:after="0" w:line="240" w:lineRule="auto"/>
              <w:rPr>
                <w:rFonts w:asciiTheme="minorHAnsi" w:eastAsia="Times New Roman" w:hAnsiTheme="minorHAnsi" w:cstheme="minorHAnsi"/>
                <w:color w:val="auto"/>
                <w:szCs w:val="20"/>
                <w:lang w:eastAsia="ar-SA"/>
              </w:rPr>
            </w:pPr>
          </w:p>
        </w:tc>
      </w:tr>
    </w:tbl>
    <w:p w14:paraId="54DF1A09" w14:textId="77777777" w:rsidR="00D97073" w:rsidRPr="00D97073" w:rsidRDefault="00D97073" w:rsidP="00D97073">
      <w:pPr>
        <w:widowControl w:val="0"/>
        <w:tabs>
          <w:tab w:val="left" w:leader="dot" w:pos="7938"/>
        </w:tabs>
        <w:spacing w:after="0" w:line="240" w:lineRule="auto"/>
        <w:ind w:left="284"/>
        <w:rPr>
          <w:rFonts w:asciiTheme="minorHAnsi" w:eastAsia="Times New Roman" w:hAnsiTheme="minorHAnsi" w:cstheme="minorHAnsi"/>
          <w:color w:val="auto"/>
          <w:szCs w:val="20"/>
          <w:lang w:eastAsia="ar-SA"/>
        </w:rPr>
      </w:pPr>
    </w:p>
    <w:p w14:paraId="0DF6B200" w14:textId="77777777" w:rsidR="00D97073" w:rsidRPr="00D97073" w:rsidRDefault="00D97073" w:rsidP="00D97073">
      <w:pPr>
        <w:widowControl w:val="0"/>
        <w:tabs>
          <w:tab w:val="left" w:pos="2628"/>
        </w:tabs>
        <w:spacing w:after="0" w:line="240" w:lineRule="auto"/>
        <w:rPr>
          <w:rFonts w:asciiTheme="minorHAnsi" w:eastAsia="Times New Roman" w:hAnsiTheme="minorHAnsi" w:cstheme="minorHAnsi"/>
          <w:color w:val="auto"/>
          <w:szCs w:val="20"/>
          <w:lang w:eastAsia="ar-SA"/>
        </w:rPr>
      </w:pPr>
      <w:r w:rsidRPr="00D97073">
        <w:rPr>
          <w:rFonts w:asciiTheme="minorHAnsi" w:eastAsia="Times New Roman" w:hAnsiTheme="minorHAnsi" w:cstheme="minorHAnsi"/>
          <w:color w:val="auto"/>
          <w:szCs w:val="20"/>
          <w:lang w:eastAsia="ar-SA"/>
        </w:rPr>
        <w:t>L’organisme porteur du risque précité atteste :</w:t>
      </w:r>
    </w:p>
    <w:p w14:paraId="4C175E99" w14:textId="77777777" w:rsidR="00D97073" w:rsidRPr="00D97073" w:rsidRDefault="00D97073" w:rsidP="00D97073">
      <w:pPr>
        <w:widowControl w:val="0"/>
        <w:tabs>
          <w:tab w:val="left" w:pos="2628"/>
        </w:tabs>
        <w:spacing w:after="0" w:line="240" w:lineRule="auto"/>
        <w:rPr>
          <w:rFonts w:asciiTheme="minorHAnsi" w:eastAsia="Times New Roman" w:hAnsiTheme="minorHAnsi" w:cstheme="minorHAnsi"/>
          <w:color w:val="auto"/>
          <w:szCs w:val="20"/>
          <w:lang w:eastAsia="ar-SA"/>
        </w:rPr>
      </w:pPr>
    </w:p>
    <w:p w14:paraId="3795010E" w14:textId="77777777" w:rsidR="00D97073" w:rsidRPr="00D97073" w:rsidRDefault="00D97073" w:rsidP="00D97073">
      <w:pPr>
        <w:widowControl w:val="0"/>
        <w:tabs>
          <w:tab w:val="left" w:pos="2628"/>
        </w:tabs>
        <w:spacing w:after="0" w:line="240" w:lineRule="auto"/>
        <w:rPr>
          <w:rFonts w:asciiTheme="minorHAnsi" w:eastAsia="Times New Roman" w:hAnsiTheme="minorHAnsi" w:cstheme="minorHAnsi"/>
          <w:color w:val="auto"/>
          <w:szCs w:val="20"/>
          <w:lang w:eastAsia="ar-SA"/>
        </w:rPr>
      </w:pPr>
      <w:r w:rsidRPr="00D97073">
        <w:rPr>
          <w:rFonts w:asciiTheme="minorHAnsi" w:eastAsia="Times New Roman" w:hAnsiTheme="minorHAnsi" w:cstheme="minorHAnsi"/>
          <w:color w:val="auto"/>
          <w:szCs w:val="20"/>
          <w:lang w:eastAsia="ar-SA"/>
        </w:rPr>
        <w:t>- qu’il a été normalement saisi et consulté par la société mandataire (intermédiaire / gestionnaire) :</w:t>
      </w:r>
    </w:p>
    <w:p w14:paraId="08B01207" w14:textId="77777777" w:rsidR="00D97073" w:rsidRPr="00D97073" w:rsidRDefault="00D97073" w:rsidP="00D97073">
      <w:pPr>
        <w:widowControl w:val="0"/>
        <w:tabs>
          <w:tab w:val="left" w:leader="dot" w:pos="7938"/>
        </w:tabs>
        <w:spacing w:after="0" w:line="240" w:lineRule="auto"/>
        <w:ind w:left="284"/>
        <w:rPr>
          <w:rFonts w:asciiTheme="minorHAnsi" w:eastAsia="Times New Roman" w:hAnsiTheme="minorHAnsi" w:cstheme="minorHAnsi"/>
          <w:color w:val="auto"/>
          <w:szCs w:val="20"/>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4"/>
      </w:tblGrid>
      <w:tr w:rsidR="00D97073" w:rsidRPr="00D97073" w14:paraId="2D501B86" w14:textId="77777777" w:rsidTr="00395207">
        <w:tc>
          <w:tcPr>
            <w:tcW w:w="5000" w:type="pct"/>
          </w:tcPr>
          <w:p w14:paraId="65B053D5" w14:textId="77777777" w:rsidR="00D97073" w:rsidRPr="00D97073" w:rsidRDefault="00D97073" w:rsidP="00D97073">
            <w:pPr>
              <w:widowControl w:val="0"/>
              <w:tabs>
                <w:tab w:val="left" w:leader="dot" w:pos="7938"/>
              </w:tabs>
              <w:spacing w:after="0" w:line="240" w:lineRule="auto"/>
              <w:rPr>
                <w:rFonts w:asciiTheme="minorHAnsi" w:eastAsia="Times New Roman" w:hAnsiTheme="minorHAnsi" w:cstheme="minorHAnsi"/>
                <w:color w:val="auto"/>
                <w:szCs w:val="20"/>
                <w:lang w:eastAsia="ar-SA"/>
              </w:rPr>
            </w:pPr>
            <w:r w:rsidRPr="00D97073">
              <w:rPr>
                <w:rFonts w:asciiTheme="minorHAnsi" w:eastAsia="Times New Roman" w:hAnsiTheme="minorHAnsi" w:cstheme="minorHAnsi"/>
                <w:color w:val="auto"/>
                <w:szCs w:val="20"/>
                <w:lang w:eastAsia="ar-SA"/>
              </w:rPr>
              <w:t>Identification de la structure :</w:t>
            </w:r>
          </w:p>
          <w:p w14:paraId="388D028C" w14:textId="77777777" w:rsidR="00D97073" w:rsidRPr="00D97073" w:rsidRDefault="00D97073" w:rsidP="00D97073">
            <w:pPr>
              <w:widowControl w:val="0"/>
              <w:tabs>
                <w:tab w:val="left" w:leader="dot" w:pos="7938"/>
              </w:tabs>
              <w:spacing w:after="0" w:line="240" w:lineRule="auto"/>
              <w:rPr>
                <w:rFonts w:asciiTheme="minorHAnsi" w:eastAsia="Times New Roman" w:hAnsiTheme="minorHAnsi" w:cstheme="minorHAnsi"/>
                <w:color w:val="auto"/>
                <w:szCs w:val="20"/>
                <w:lang w:eastAsia="ar-SA"/>
              </w:rPr>
            </w:pPr>
          </w:p>
          <w:p w14:paraId="3276F51F" w14:textId="77777777" w:rsidR="00D97073" w:rsidRPr="00D97073" w:rsidRDefault="00D97073" w:rsidP="00D97073">
            <w:pPr>
              <w:widowControl w:val="0"/>
              <w:tabs>
                <w:tab w:val="left" w:leader="dot" w:pos="7938"/>
              </w:tabs>
              <w:spacing w:after="0" w:line="240" w:lineRule="auto"/>
              <w:rPr>
                <w:rFonts w:asciiTheme="minorHAnsi" w:eastAsia="Times New Roman" w:hAnsiTheme="minorHAnsi" w:cstheme="minorHAnsi"/>
                <w:color w:val="auto"/>
                <w:szCs w:val="20"/>
                <w:lang w:eastAsia="ar-SA"/>
              </w:rPr>
            </w:pPr>
          </w:p>
          <w:p w14:paraId="18A66488" w14:textId="77777777" w:rsidR="00D97073" w:rsidRPr="00D97073" w:rsidRDefault="00D97073" w:rsidP="00D97073">
            <w:pPr>
              <w:widowControl w:val="0"/>
              <w:tabs>
                <w:tab w:val="left" w:leader="dot" w:pos="7938"/>
              </w:tabs>
              <w:spacing w:after="0" w:line="240" w:lineRule="auto"/>
              <w:rPr>
                <w:rFonts w:asciiTheme="minorHAnsi" w:eastAsia="Times New Roman" w:hAnsiTheme="minorHAnsi" w:cstheme="minorHAnsi"/>
                <w:color w:val="auto"/>
                <w:szCs w:val="20"/>
                <w:lang w:eastAsia="ar-SA"/>
              </w:rPr>
            </w:pPr>
          </w:p>
          <w:p w14:paraId="426B66B6" w14:textId="77777777" w:rsidR="00D97073" w:rsidRPr="00D97073" w:rsidRDefault="00D97073" w:rsidP="00D97073">
            <w:pPr>
              <w:widowControl w:val="0"/>
              <w:tabs>
                <w:tab w:val="left" w:leader="dot" w:pos="7938"/>
              </w:tabs>
              <w:spacing w:after="0" w:line="240" w:lineRule="auto"/>
              <w:rPr>
                <w:rFonts w:asciiTheme="minorHAnsi" w:eastAsia="Times New Roman" w:hAnsiTheme="minorHAnsi" w:cstheme="minorHAnsi"/>
                <w:color w:val="auto"/>
                <w:szCs w:val="20"/>
                <w:lang w:eastAsia="ar-SA"/>
              </w:rPr>
            </w:pPr>
          </w:p>
        </w:tc>
      </w:tr>
    </w:tbl>
    <w:p w14:paraId="753CC17D" w14:textId="77777777" w:rsidR="00D97073" w:rsidRPr="00EC5172" w:rsidRDefault="00D97073" w:rsidP="00D97073">
      <w:pPr>
        <w:widowControl w:val="0"/>
        <w:tabs>
          <w:tab w:val="left" w:leader="dot" w:pos="7938"/>
        </w:tabs>
        <w:spacing w:after="0" w:line="240" w:lineRule="auto"/>
        <w:ind w:left="284"/>
        <w:rPr>
          <w:rFonts w:asciiTheme="minorHAnsi" w:eastAsia="Times New Roman" w:hAnsiTheme="minorHAnsi" w:cstheme="minorHAnsi"/>
          <w:color w:val="auto"/>
          <w:sz w:val="16"/>
          <w:szCs w:val="16"/>
          <w:lang w:eastAsia="ar-SA"/>
        </w:rPr>
      </w:pPr>
    </w:p>
    <w:p w14:paraId="36D7C223" w14:textId="77777777" w:rsidR="00D97073" w:rsidRPr="00D97073" w:rsidRDefault="00D97073" w:rsidP="00D97073">
      <w:pPr>
        <w:widowControl w:val="0"/>
        <w:tabs>
          <w:tab w:val="left" w:pos="2268"/>
        </w:tabs>
        <w:spacing w:after="0" w:line="240" w:lineRule="auto"/>
        <w:rPr>
          <w:rFonts w:asciiTheme="minorHAnsi" w:eastAsia="Times New Roman" w:hAnsiTheme="minorHAnsi" w:cstheme="minorHAnsi"/>
          <w:color w:val="auto"/>
          <w:szCs w:val="20"/>
          <w:lang w:eastAsia="ar-SA"/>
        </w:rPr>
      </w:pPr>
      <w:r w:rsidRPr="00D97073">
        <w:rPr>
          <w:rFonts w:ascii="Segoe UI Symbol" w:eastAsia="MS Gothic" w:hAnsi="Segoe UI Symbol" w:cs="Segoe UI Symbol"/>
          <w:color w:val="auto"/>
          <w:szCs w:val="20"/>
        </w:rPr>
        <w:t>☐</w:t>
      </w:r>
      <w:r w:rsidRPr="00D97073">
        <w:rPr>
          <w:rFonts w:asciiTheme="minorHAnsi" w:eastAsia="Times New Roman" w:hAnsiTheme="minorHAnsi" w:cstheme="minorHAnsi"/>
          <w:color w:val="auto"/>
          <w:szCs w:val="20"/>
          <w:lang w:eastAsia="ar-SA"/>
        </w:rPr>
        <w:t xml:space="preserve"> qu’il donne mandat à l’intermédiaire, ce dernier l’acceptant, pour le représenter dans le cadre de cette consultation et signer le cas échéant pour son compte la lettre de consultation et l’acte d’engagement ;</w:t>
      </w:r>
    </w:p>
    <w:p w14:paraId="0E3F7795" w14:textId="77777777" w:rsidR="00D97073" w:rsidRPr="00D97073" w:rsidRDefault="00D97073" w:rsidP="00D97073">
      <w:pPr>
        <w:widowControl w:val="0"/>
        <w:tabs>
          <w:tab w:val="left" w:pos="2268"/>
        </w:tabs>
        <w:spacing w:after="0" w:line="240" w:lineRule="auto"/>
        <w:rPr>
          <w:rFonts w:asciiTheme="minorHAnsi" w:eastAsia="Times New Roman" w:hAnsiTheme="minorHAnsi" w:cstheme="minorHAnsi"/>
          <w:color w:val="auto"/>
          <w:szCs w:val="20"/>
          <w:lang w:eastAsia="ar-SA"/>
        </w:rPr>
      </w:pPr>
    </w:p>
    <w:p w14:paraId="33DB51D1" w14:textId="77777777" w:rsidR="00D97073" w:rsidRPr="00D97073" w:rsidRDefault="00D97073" w:rsidP="00D97073">
      <w:pPr>
        <w:widowControl w:val="0"/>
        <w:tabs>
          <w:tab w:val="left" w:pos="2268"/>
        </w:tabs>
        <w:spacing w:after="0" w:line="240" w:lineRule="auto"/>
        <w:rPr>
          <w:rFonts w:asciiTheme="minorHAnsi" w:eastAsia="Times New Roman" w:hAnsiTheme="minorHAnsi" w:cstheme="minorHAnsi"/>
          <w:color w:val="auto"/>
          <w:szCs w:val="20"/>
          <w:lang w:eastAsia="ar-SA"/>
        </w:rPr>
      </w:pPr>
      <w:r w:rsidRPr="00D97073">
        <w:rPr>
          <w:rFonts w:ascii="Segoe UI Symbol" w:eastAsia="MS Gothic" w:hAnsi="Segoe UI Symbol" w:cs="Segoe UI Symbol"/>
          <w:color w:val="auto"/>
          <w:szCs w:val="20"/>
        </w:rPr>
        <w:t>☐</w:t>
      </w:r>
      <w:r w:rsidRPr="00D97073">
        <w:rPr>
          <w:rFonts w:asciiTheme="minorHAnsi" w:eastAsia="Times New Roman" w:hAnsiTheme="minorHAnsi" w:cstheme="minorHAnsi"/>
          <w:color w:val="auto"/>
          <w:szCs w:val="20"/>
          <w:lang w:eastAsia="ar-SA"/>
        </w:rPr>
        <w:t xml:space="preserve"> qu’il accepte que l’intermédiaire soit membre du groupement conjoint (</w:t>
      </w:r>
      <w:r w:rsidRPr="00D97073">
        <w:rPr>
          <w:rFonts w:ascii="Segoe UI Symbol" w:eastAsia="MS Gothic" w:hAnsi="Segoe UI Symbol" w:cs="Segoe UI Symbol"/>
          <w:color w:val="auto"/>
          <w:szCs w:val="20"/>
        </w:rPr>
        <w:t>☐</w:t>
      </w:r>
      <w:r w:rsidRPr="00D97073">
        <w:rPr>
          <w:rFonts w:asciiTheme="minorHAnsi" w:eastAsia="Times New Roman" w:hAnsiTheme="minorHAnsi" w:cstheme="minorHAnsi"/>
          <w:color w:val="auto"/>
          <w:szCs w:val="20"/>
          <w:lang w:eastAsia="ar-SA"/>
        </w:rPr>
        <w:t xml:space="preserve"> </w:t>
      </w:r>
      <w:r w:rsidRPr="00D97073">
        <w:rPr>
          <w:rFonts w:asciiTheme="minorHAnsi" w:eastAsia="Times New Roman" w:hAnsiTheme="minorHAnsi" w:cstheme="minorHAnsi"/>
          <w:b/>
          <w:color w:val="auto"/>
          <w:szCs w:val="20"/>
          <w:lang w:eastAsia="ar-SA"/>
        </w:rPr>
        <w:t>OUI</w:t>
      </w:r>
      <w:r w:rsidRPr="00D97073">
        <w:rPr>
          <w:rFonts w:asciiTheme="minorHAnsi" w:eastAsia="Times New Roman" w:hAnsiTheme="minorHAnsi" w:cstheme="minorHAnsi"/>
          <w:color w:val="auto"/>
          <w:szCs w:val="20"/>
          <w:lang w:eastAsia="ar-SA"/>
        </w:rPr>
        <w:t xml:space="preserve"> / </w:t>
      </w:r>
      <w:r w:rsidRPr="00D97073">
        <w:rPr>
          <w:rFonts w:ascii="Segoe UI Symbol" w:eastAsia="MS Gothic" w:hAnsi="Segoe UI Symbol" w:cs="Segoe UI Symbol"/>
          <w:color w:val="auto"/>
          <w:szCs w:val="20"/>
        </w:rPr>
        <w:t>☐</w:t>
      </w:r>
      <w:r w:rsidRPr="00D97073">
        <w:rPr>
          <w:rFonts w:asciiTheme="minorHAnsi" w:eastAsia="Times New Roman" w:hAnsiTheme="minorHAnsi" w:cstheme="minorHAnsi"/>
          <w:b/>
          <w:color w:val="auto"/>
          <w:szCs w:val="20"/>
          <w:lang w:eastAsia="ar-SA"/>
        </w:rPr>
        <w:t xml:space="preserve"> NON</w:t>
      </w:r>
      <w:r w:rsidRPr="00D97073">
        <w:rPr>
          <w:rFonts w:asciiTheme="minorHAnsi" w:eastAsia="Times New Roman" w:hAnsiTheme="minorHAnsi" w:cstheme="minorHAnsi"/>
          <w:color w:val="auto"/>
          <w:szCs w:val="20"/>
          <w:lang w:eastAsia="ar-SA"/>
        </w:rPr>
        <w:t>) et dans l’affirmative mandataire du groupement (</w:t>
      </w:r>
      <w:r w:rsidRPr="00D97073">
        <w:rPr>
          <w:rFonts w:ascii="Segoe UI Symbol" w:eastAsia="MS Gothic" w:hAnsi="Segoe UI Symbol" w:cs="Segoe UI Symbol"/>
          <w:color w:val="auto"/>
          <w:szCs w:val="20"/>
        </w:rPr>
        <w:t>☐</w:t>
      </w:r>
      <w:r w:rsidRPr="00D97073">
        <w:rPr>
          <w:rFonts w:asciiTheme="minorHAnsi" w:eastAsia="Times New Roman" w:hAnsiTheme="minorHAnsi" w:cstheme="minorHAnsi"/>
          <w:color w:val="auto"/>
          <w:szCs w:val="20"/>
          <w:lang w:eastAsia="ar-SA"/>
        </w:rPr>
        <w:t xml:space="preserve"> </w:t>
      </w:r>
      <w:r w:rsidRPr="00D97073">
        <w:rPr>
          <w:rFonts w:asciiTheme="minorHAnsi" w:eastAsia="Times New Roman" w:hAnsiTheme="minorHAnsi" w:cstheme="minorHAnsi"/>
          <w:b/>
          <w:color w:val="auto"/>
          <w:szCs w:val="20"/>
          <w:lang w:eastAsia="ar-SA"/>
        </w:rPr>
        <w:t>OUI</w:t>
      </w:r>
      <w:r w:rsidRPr="00D97073">
        <w:rPr>
          <w:rFonts w:asciiTheme="minorHAnsi" w:eastAsia="Times New Roman" w:hAnsiTheme="minorHAnsi" w:cstheme="minorHAnsi"/>
          <w:color w:val="auto"/>
          <w:szCs w:val="20"/>
          <w:lang w:eastAsia="ar-SA"/>
        </w:rPr>
        <w:t xml:space="preserve"> / </w:t>
      </w:r>
      <w:r w:rsidRPr="00D97073">
        <w:rPr>
          <w:rFonts w:ascii="Segoe UI Symbol" w:eastAsia="MS Gothic" w:hAnsi="Segoe UI Symbol" w:cs="Segoe UI Symbol"/>
          <w:color w:val="auto"/>
          <w:szCs w:val="20"/>
        </w:rPr>
        <w:t>☐</w:t>
      </w:r>
      <w:r w:rsidRPr="00D97073">
        <w:rPr>
          <w:rFonts w:asciiTheme="minorHAnsi" w:eastAsia="Times New Roman" w:hAnsiTheme="minorHAnsi" w:cstheme="minorHAnsi"/>
          <w:color w:val="auto"/>
          <w:szCs w:val="20"/>
          <w:lang w:eastAsia="ar-SA"/>
        </w:rPr>
        <w:t xml:space="preserve"> </w:t>
      </w:r>
      <w:r w:rsidRPr="00D97073">
        <w:rPr>
          <w:rFonts w:asciiTheme="minorHAnsi" w:eastAsia="Times New Roman" w:hAnsiTheme="minorHAnsi" w:cstheme="minorHAnsi"/>
          <w:b/>
          <w:color w:val="auto"/>
          <w:szCs w:val="20"/>
          <w:lang w:eastAsia="ar-SA"/>
        </w:rPr>
        <w:t>NON</w:t>
      </w:r>
      <w:r w:rsidRPr="00D97073">
        <w:rPr>
          <w:rFonts w:asciiTheme="minorHAnsi" w:eastAsia="Times New Roman" w:hAnsiTheme="minorHAnsi" w:cstheme="minorHAnsi"/>
          <w:color w:val="auto"/>
          <w:szCs w:val="20"/>
          <w:lang w:eastAsia="ar-SA"/>
        </w:rPr>
        <w:t>) ;</w:t>
      </w:r>
    </w:p>
    <w:p w14:paraId="7FDE8BB9" w14:textId="77777777" w:rsidR="00D97073" w:rsidRPr="00D97073" w:rsidRDefault="00D97073" w:rsidP="00D97073">
      <w:pPr>
        <w:widowControl w:val="0"/>
        <w:tabs>
          <w:tab w:val="left" w:pos="2268"/>
        </w:tabs>
        <w:spacing w:after="0" w:line="240" w:lineRule="auto"/>
        <w:rPr>
          <w:rFonts w:asciiTheme="minorHAnsi" w:eastAsia="Times New Roman" w:hAnsiTheme="minorHAnsi" w:cstheme="minorHAnsi"/>
          <w:color w:val="auto"/>
          <w:szCs w:val="20"/>
          <w:lang w:eastAsia="ar-SA"/>
        </w:rPr>
      </w:pPr>
    </w:p>
    <w:p w14:paraId="17A33F61" w14:textId="77777777" w:rsidR="00D97073" w:rsidRPr="00D97073" w:rsidRDefault="00D97073" w:rsidP="00D97073">
      <w:pPr>
        <w:widowControl w:val="0"/>
        <w:tabs>
          <w:tab w:val="left" w:pos="2268"/>
        </w:tabs>
        <w:spacing w:after="0" w:line="240" w:lineRule="auto"/>
        <w:rPr>
          <w:rFonts w:asciiTheme="minorHAnsi" w:eastAsia="Times New Roman" w:hAnsiTheme="minorHAnsi" w:cstheme="minorHAnsi"/>
          <w:color w:val="auto"/>
          <w:szCs w:val="20"/>
          <w:lang w:eastAsia="ar-SA"/>
        </w:rPr>
      </w:pPr>
      <w:r w:rsidRPr="00D97073">
        <w:rPr>
          <w:rFonts w:ascii="Segoe UI Symbol" w:eastAsia="MS Gothic" w:hAnsi="Segoe UI Symbol" w:cs="Segoe UI Symbol"/>
          <w:color w:val="auto"/>
          <w:szCs w:val="20"/>
        </w:rPr>
        <w:t>☐</w:t>
      </w:r>
      <w:r w:rsidRPr="00D97073">
        <w:rPr>
          <w:rFonts w:asciiTheme="minorHAnsi" w:eastAsia="Times New Roman" w:hAnsiTheme="minorHAnsi" w:cstheme="minorHAnsi"/>
          <w:color w:val="auto"/>
          <w:szCs w:val="20"/>
          <w:lang w:eastAsia="ar-SA"/>
        </w:rPr>
        <w:t xml:space="preserve"> qu'au cas où l’offre présentée serait retenue, il donne mandat à l’intermédiaire précité pour l’encaissement des cotisations d’assurance pour son compte.</w:t>
      </w:r>
    </w:p>
    <w:p w14:paraId="6CC339C9" w14:textId="77777777" w:rsidR="00D97073" w:rsidRPr="00D97073" w:rsidRDefault="00D97073" w:rsidP="00D97073">
      <w:pPr>
        <w:widowControl w:val="0"/>
        <w:tabs>
          <w:tab w:val="left" w:pos="2268"/>
        </w:tabs>
        <w:spacing w:after="0" w:line="240" w:lineRule="auto"/>
        <w:rPr>
          <w:rFonts w:asciiTheme="minorHAnsi" w:eastAsia="Times New Roman" w:hAnsiTheme="minorHAnsi" w:cstheme="minorHAnsi"/>
          <w:color w:val="auto"/>
          <w:szCs w:val="20"/>
          <w:lang w:eastAsia="ar-SA"/>
        </w:rPr>
      </w:pPr>
    </w:p>
    <w:p w14:paraId="188CD426" w14:textId="77777777" w:rsidR="00D97073" w:rsidRPr="00D97073" w:rsidRDefault="00D97073" w:rsidP="00D97073">
      <w:pPr>
        <w:widowControl w:val="0"/>
        <w:tabs>
          <w:tab w:val="left" w:pos="2268"/>
        </w:tabs>
        <w:spacing w:after="0" w:line="240" w:lineRule="auto"/>
        <w:rPr>
          <w:rFonts w:asciiTheme="minorHAnsi" w:eastAsia="Times New Roman" w:hAnsiTheme="minorHAnsi" w:cstheme="minorHAnsi"/>
          <w:color w:val="auto"/>
          <w:szCs w:val="20"/>
          <w:lang w:eastAsia="ar-SA"/>
        </w:rPr>
      </w:pPr>
      <w:r w:rsidRPr="00D97073">
        <w:rPr>
          <w:rFonts w:ascii="Segoe UI Symbol" w:eastAsia="MS Gothic" w:hAnsi="Segoe UI Symbol" w:cs="Segoe UI Symbol"/>
          <w:color w:val="auto"/>
          <w:szCs w:val="20"/>
        </w:rPr>
        <w:t>☐</w:t>
      </w:r>
      <w:r w:rsidRPr="00D97073">
        <w:rPr>
          <w:rFonts w:asciiTheme="minorHAnsi" w:eastAsia="Times New Roman" w:hAnsiTheme="minorHAnsi" w:cstheme="minorHAnsi"/>
          <w:color w:val="auto"/>
          <w:szCs w:val="20"/>
          <w:lang w:eastAsia="ar-SA"/>
        </w:rPr>
        <w:t xml:space="preserve"> qu'au cas où l’offre présentée serait retenue, il donne mandat à l’intermédiaire précité pour le représenter dans le cadre des actes liés à la gestion du contrat et des sinistres.</w:t>
      </w:r>
    </w:p>
    <w:p w14:paraId="6DB380A8" w14:textId="77777777" w:rsidR="00D97073" w:rsidRPr="00D97073" w:rsidRDefault="00D97073" w:rsidP="00D97073">
      <w:pPr>
        <w:widowControl w:val="0"/>
        <w:spacing w:after="0" w:line="240" w:lineRule="auto"/>
        <w:rPr>
          <w:rFonts w:asciiTheme="minorHAnsi" w:eastAsia="Times New Roman" w:hAnsiTheme="minorHAnsi" w:cstheme="minorHAnsi"/>
          <w:color w:val="auto"/>
          <w:szCs w:val="20"/>
          <w:lang w:eastAsia="ar-SA"/>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82"/>
        <w:gridCol w:w="4961"/>
      </w:tblGrid>
      <w:tr w:rsidR="00D97073" w:rsidRPr="00D97073" w14:paraId="46F56C71" w14:textId="77777777" w:rsidTr="00EC5172">
        <w:trPr>
          <w:trHeight w:val="501"/>
          <w:jc w:val="center"/>
        </w:trPr>
        <w:tc>
          <w:tcPr>
            <w:tcW w:w="10343" w:type="dxa"/>
            <w:gridSpan w:val="2"/>
            <w:vAlign w:val="center"/>
          </w:tcPr>
          <w:p w14:paraId="1A5B987B" w14:textId="77777777" w:rsidR="00D97073" w:rsidRPr="00D97073" w:rsidRDefault="00D97073" w:rsidP="00D97073">
            <w:pPr>
              <w:widowControl w:val="0"/>
              <w:spacing w:after="0" w:line="240" w:lineRule="auto"/>
              <w:jc w:val="center"/>
              <w:rPr>
                <w:rFonts w:asciiTheme="minorHAnsi" w:eastAsia="Times New Roman" w:hAnsiTheme="minorHAnsi" w:cstheme="minorHAnsi"/>
                <w:color w:val="auto"/>
                <w:szCs w:val="20"/>
                <w:lang w:eastAsia="ar-SA"/>
              </w:rPr>
            </w:pPr>
            <w:r w:rsidRPr="00D97073">
              <w:rPr>
                <w:rFonts w:asciiTheme="minorHAnsi" w:eastAsia="Times New Roman" w:hAnsiTheme="minorHAnsi" w:cstheme="minorHAnsi"/>
                <w:color w:val="auto"/>
                <w:szCs w:val="20"/>
                <w:lang w:eastAsia="ar-SA"/>
              </w:rPr>
              <w:t xml:space="preserve">Fait à </w:t>
            </w:r>
            <w:r w:rsidRPr="00D97073">
              <w:rPr>
                <w:rFonts w:asciiTheme="minorHAnsi" w:eastAsia="Times New Roman" w:hAnsiTheme="minorHAnsi" w:cstheme="minorHAnsi"/>
                <w:color w:val="auto"/>
                <w:szCs w:val="20"/>
                <w:shd w:val="clear" w:color="auto" w:fill="F2F2F2"/>
                <w:lang w:eastAsia="ar-SA"/>
              </w:rPr>
              <w:tab/>
            </w:r>
            <w:r w:rsidRPr="00D97073">
              <w:rPr>
                <w:rFonts w:asciiTheme="minorHAnsi" w:eastAsia="Times New Roman" w:hAnsiTheme="minorHAnsi" w:cstheme="minorHAnsi"/>
                <w:color w:val="auto"/>
                <w:szCs w:val="20"/>
                <w:shd w:val="clear" w:color="auto" w:fill="F2F2F2"/>
                <w:lang w:eastAsia="ar-SA"/>
              </w:rPr>
              <w:tab/>
            </w:r>
            <w:r w:rsidRPr="00D97073">
              <w:rPr>
                <w:rFonts w:asciiTheme="minorHAnsi" w:eastAsia="Times New Roman" w:hAnsiTheme="minorHAnsi" w:cstheme="minorHAnsi"/>
                <w:color w:val="auto"/>
                <w:szCs w:val="20"/>
                <w:shd w:val="clear" w:color="auto" w:fill="F2F2F2"/>
                <w:lang w:eastAsia="ar-SA"/>
              </w:rPr>
              <w:tab/>
            </w:r>
            <w:r w:rsidRPr="00D97073">
              <w:rPr>
                <w:rFonts w:asciiTheme="minorHAnsi" w:eastAsia="Times New Roman" w:hAnsiTheme="minorHAnsi" w:cstheme="minorHAnsi"/>
                <w:color w:val="auto"/>
                <w:szCs w:val="20"/>
                <w:shd w:val="clear" w:color="auto" w:fill="F2F2F2"/>
                <w:lang w:eastAsia="ar-SA"/>
              </w:rPr>
              <w:tab/>
            </w:r>
            <w:r w:rsidRPr="00D97073">
              <w:rPr>
                <w:rFonts w:asciiTheme="minorHAnsi" w:eastAsia="Times New Roman" w:hAnsiTheme="minorHAnsi" w:cstheme="minorHAnsi"/>
                <w:color w:val="auto"/>
                <w:szCs w:val="20"/>
                <w:shd w:val="clear" w:color="auto" w:fill="F2F2F2"/>
                <w:lang w:eastAsia="ar-SA"/>
              </w:rPr>
              <w:tab/>
            </w:r>
            <w:r w:rsidRPr="00D97073">
              <w:rPr>
                <w:rFonts w:asciiTheme="minorHAnsi" w:eastAsia="Times New Roman" w:hAnsiTheme="minorHAnsi" w:cstheme="minorHAnsi"/>
                <w:color w:val="auto"/>
                <w:szCs w:val="20"/>
                <w:shd w:val="clear" w:color="auto" w:fill="F2F2F2"/>
                <w:lang w:eastAsia="ar-SA"/>
              </w:rPr>
              <w:tab/>
            </w:r>
            <w:r w:rsidRPr="00D97073">
              <w:rPr>
                <w:rFonts w:asciiTheme="minorHAnsi" w:eastAsia="Times New Roman" w:hAnsiTheme="minorHAnsi" w:cstheme="minorHAnsi"/>
                <w:color w:val="auto"/>
                <w:szCs w:val="20"/>
                <w:lang w:eastAsia="ar-SA"/>
              </w:rPr>
              <w:t xml:space="preserve">   le  </w:t>
            </w:r>
            <w:r w:rsidRPr="00D97073">
              <w:rPr>
                <w:rFonts w:asciiTheme="minorHAnsi" w:eastAsia="Times New Roman" w:hAnsiTheme="minorHAnsi" w:cstheme="minorHAnsi"/>
                <w:color w:val="auto"/>
                <w:szCs w:val="20"/>
                <w:shd w:val="clear" w:color="auto" w:fill="F2F2F2"/>
                <w:lang w:eastAsia="ar-SA"/>
              </w:rPr>
              <w:tab/>
            </w:r>
            <w:r w:rsidRPr="00D97073">
              <w:rPr>
                <w:rFonts w:asciiTheme="minorHAnsi" w:eastAsia="Times New Roman" w:hAnsiTheme="minorHAnsi" w:cstheme="minorHAnsi"/>
                <w:color w:val="auto"/>
                <w:szCs w:val="20"/>
                <w:shd w:val="clear" w:color="auto" w:fill="F2F2F2"/>
                <w:lang w:eastAsia="ar-SA"/>
              </w:rPr>
              <w:tab/>
            </w:r>
            <w:r w:rsidRPr="00D97073">
              <w:rPr>
                <w:rFonts w:asciiTheme="minorHAnsi" w:eastAsia="Times New Roman" w:hAnsiTheme="minorHAnsi" w:cstheme="minorHAnsi"/>
                <w:color w:val="auto"/>
                <w:szCs w:val="20"/>
                <w:shd w:val="clear" w:color="auto" w:fill="F2F2F2"/>
                <w:lang w:eastAsia="ar-SA"/>
              </w:rPr>
              <w:tab/>
            </w:r>
            <w:r w:rsidRPr="00D97073">
              <w:rPr>
                <w:rFonts w:asciiTheme="minorHAnsi" w:eastAsia="Times New Roman" w:hAnsiTheme="minorHAnsi" w:cstheme="minorHAnsi"/>
                <w:color w:val="auto"/>
                <w:szCs w:val="20"/>
                <w:shd w:val="clear" w:color="auto" w:fill="F2F2F2"/>
                <w:lang w:eastAsia="ar-SA"/>
              </w:rPr>
              <w:tab/>
            </w:r>
            <w:r w:rsidRPr="00D97073">
              <w:rPr>
                <w:rFonts w:asciiTheme="minorHAnsi" w:eastAsia="Times New Roman" w:hAnsiTheme="minorHAnsi" w:cstheme="minorHAnsi"/>
                <w:color w:val="auto"/>
                <w:szCs w:val="20"/>
                <w:shd w:val="clear" w:color="auto" w:fill="F2F2F2"/>
                <w:lang w:eastAsia="ar-SA"/>
              </w:rPr>
              <w:tab/>
            </w:r>
            <w:r w:rsidRPr="00D97073">
              <w:rPr>
                <w:rFonts w:asciiTheme="minorHAnsi" w:eastAsia="Times New Roman" w:hAnsiTheme="minorHAnsi" w:cstheme="minorHAnsi"/>
                <w:color w:val="auto"/>
                <w:szCs w:val="20"/>
                <w:shd w:val="clear" w:color="auto" w:fill="F2F2F2"/>
                <w:lang w:eastAsia="ar-SA"/>
              </w:rPr>
              <w:tab/>
            </w:r>
            <w:r w:rsidRPr="00D97073">
              <w:rPr>
                <w:rFonts w:asciiTheme="minorHAnsi" w:eastAsia="Times New Roman" w:hAnsiTheme="minorHAnsi" w:cstheme="minorHAnsi"/>
                <w:color w:val="auto"/>
                <w:szCs w:val="20"/>
                <w:lang w:eastAsia="ar-SA"/>
              </w:rPr>
              <w:t>2025</w:t>
            </w:r>
          </w:p>
        </w:tc>
      </w:tr>
      <w:tr w:rsidR="00D97073" w:rsidRPr="00D97073" w14:paraId="0857BEBD" w14:textId="77777777" w:rsidTr="00EC5172">
        <w:trPr>
          <w:trHeight w:val="2209"/>
          <w:jc w:val="center"/>
        </w:trPr>
        <w:tc>
          <w:tcPr>
            <w:tcW w:w="5382" w:type="dxa"/>
          </w:tcPr>
          <w:p w14:paraId="504E0903" w14:textId="77777777" w:rsidR="00D97073" w:rsidRPr="00D97073" w:rsidRDefault="00D97073" w:rsidP="00D97073">
            <w:pPr>
              <w:widowControl w:val="0"/>
              <w:spacing w:after="0" w:line="240" w:lineRule="auto"/>
              <w:rPr>
                <w:rFonts w:asciiTheme="minorHAnsi" w:eastAsia="Times New Roman" w:hAnsiTheme="minorHAnsi" w:cstheme="minorHAnsi"/>
                <w:color w:val="auto"/>
                <w:szCs w:val="20"/>
                <w:lang w:eastAsia="ar-SA"/>
              </w:rPr>
            </w:pPr>
            <w:r w:rsidRPr="00D97073">
              <w:rPr>
                <w:rFonts w:asciiTheme="minorHAnsi" w:eastAsia="Times New Roman" w:hAnsiTheme="minorHAnsi" w:cstheme="minorHAnsi"/>
                <w:color w:val="auto"/>
                <w:szCs w:val="20"/>
                <w:lang w:eastAsia="ar-SA"/>
              </w:rPr>
              <w:t xml:space="preserve">Nom et fonction du signataire </w:t>
            </w:r>
            <w:r w:rsidRPr="00D97073">
              <w:rPr>
                <w:rFonts w:asciiTheme="minorHAnsi" w:eastAsia="Times New Roman" w:hAnsiTheme="minorHAnsi" w:cstheme="minorHAnsi"/>
                <w:b/>
                <w:color w:val="auto"/>
                <w:szCs w:val="20"/>
                <w:u w:val="single"/>
                <w:lang w:eastAsia="ar-SA"/>
              </w:rPr>
              <w:t>pour le porteur de risque</w:t>
            </w:r>
            <w:r w:rsidRPr="00D97073">
              <w:rPr>
                <w:rFonts w:asciiTheme="minorHAnsi" w:eastAsia="Times New Roman" w:hAnsiTheme="minorHAnsi" w:cstheme="minorHAnsi"/>
                <w:color w:val="auto"/>
                <w:szCs w:val="20"/>
                <w:lang w:eastAsia="ar-SA"/>
              </w:rPr>
              <w:t xml:space="preserve"> : </w:t>
            </w:r>
          </w:p>
          <w:p w14:paraId="5CBC8963" w14:textId="77777777" w:rsidR="00D97073" w:rsidRPr="00D97073" w:rsidRDefault="00D97073" w:rsidP="00D97073">
            <w:pPr>
              <w:widowControl w:val="0"/>
              <w:spacing w:after="0" w:line="240" w:lineRule="auto"/>
              <w:rPr>
                <w:rFonts w:asciiTheme="minorHAnsi" w:eastAsia="Times New Roman" w:hAnsiTheme="minorHAnsi" w:cstheme="minorHAnsi"/>
                <w:color w:val="auto"/>
                <w:szCs w:val="20"/>
                <w:lang w:eastAsia="ar-SA"/>
              </w:rPr>
            </w:pPr>
          </w:p>
          <w:p w14:paraId="48D6AF35" w14:textId="77777777" w:rsidR="00D97073" w:rsidRPr="00D97073" w:rsidRDefault="00D97073" w:rsidP="00D97073">
            <w:pPr>
              <w:widowControl w:val="0"/>
              <w:spacing w:after="0" w:line="240" w:lineRule="auto"/>
              <w:rPr>
                <w:rFonts w:asciiTheme="minorHAnsi" w:eastAsia="Times New Roman" w:hAnsiTheme="minorHAnsi" w:cstheme="minorHAnsi"/>
                <w:color w:val="auto"/>
                <w:szCs w:val="20"/>
                <w:lang w:eastAsia="ar-SA"/>
              </w:rPr>
            </w:pPr>
          </w:p>
          <w:p w14:paraId="6F0C4E21" w14:textId="77777777" w:rsidR="00D97073" w:rsidRPr="00D97073" w:rsidRDefault="00D97073" w:rsidP="00D97073">
            <w:pPr>
              <w:widowControl w:val="0"/>
              <w:spacing w:after="0" w:line="240" w:lineRule="auto"/>
              <w:rPr>
                <w:rFonts w:asciiTheme="minorHAnsi" w:eastAsia="Times New Roman" w:hAnsiTheme="minorHAnsi" w:cstheme="minorHAnsi"/>
                <w:color w:val="auto"/>
                <w:szCs w:val="20"/>
                <w:lang w:eastAsia="ar-SA"/>
              </w:rPr>
            </w:pPr>
          </w:p>
          <w:p w14:paraId="461E4BF0" w14:textId="77777777" w:rsidR="00D97073" w:rsidRPr="00D97073" w:rsidRDefault="00D97073" w:rsidP="00D97073">
            <w:pPr>
              <w:widowControl w:val="0"/>
              <w:spacing w:after="0" w:line="240" w:lineRule="auto"/>
              <w:rPr>
                <w:rFonts w:asciiTheme="minorHAnsi" w:eastAsia="Times New Roman" w:hAnsiTheme="minorHAnsi" w:cstheme="minorHAnsi"/>
                <w:color w:val="auto"/>
                <w:szCs w:val="20"/>
                <w:lang w:eastAsia="ar-SA"/>
              </w:rPr>
            </w:pPr>
            <w:r w:rsidRPr="00D97073">
              <w:rPr>
                <w:rFonts w:asciiTheme="minorHAnsi" w:eastAsia="Times New Roman" w:hAnsiTheme="minorHAnsi" w:cstheme="minorHAnsi"/>
                <w:color w:val="auto"/>
                <w:szCs w:val="20"/>
                <w:lang w:eastAsia="ar-SA"/>
              </w:rPr>
              <w:t xml:space="preserve">Signature du mandant : </w:t>
            </w:r>
          </w:p>
        </w:tc>
        <w:tc>
          <w:tcPr>
            <w:tcW w:w="4961" w:type="dxa"/>
          </w:tcPr>
          <w:p w14:paraId="13540B16" w14:textId="77777777" w:rsidR="00D97073" w:rsidRPr="00D97073" w:rsidRDefault="00D97073" w:rsidP="00D97073">
            <w:pPr>
              <w:widowControl w:val="0"/>
              <w:spacing w:after="0" w:line="240" w:lineRule="auto"/>
              <w:rPr>
                <w:rFonts w:asciiTheme="minorHAnsi" w:eastAsia="Times New Roman" w:hAnsiTheme="minorHAnsi" w:cstheme="minorHAnsi"/>
                <w:color w:val="auto"/>
                <w:szCs w:val="20"/>
                <w:lang w:eastAsia="ar-SA"/>
              </w:rPr>
            </w:pPr>
            <w:r w:rsidRPr="00D97073">
              <w:rPr>
                <w:rFonts w:asciiTheme="minorHAnsi" w:eastAsia="Times New Roman" w:hAnsiTheme="minorHAnsi" w:cstheme="minorHAnsi"/>
                <w:color w:val="auto"/>
                <w:szCs w:val="20"/>
                <w:lang w:eastAsia="ar-SA"/>
              </w:rPr>
              <w:t xml:space="preserve">Nom et fonction du signataire </w:t>
            </w:r>
            <w:r w:rsidRPr="00D97073">
              <w:rPr>
                <w:rFonts w:asciiTheme="minorHAnsi" w:eastAsia="Times New Roman" w:hAnsiTheme="minorHAnsi" w:cstheme="minorHAnsi"/>
                <w:b/>
                <w:color w:val="auto"/>
                <w:szCs w:val="20"/>
                <w:u w:val="single"/>
                <w:lang w:eastAsia="ar-SA"/>
              </w:rPr>
              <w:t>pour l’intermédiaire</w:t>
            </w:r>
            <w:r w:rsidRPr="00D97073">
              <w:rPr>
                <w:rFonts w:asciiTheme="minorHAnsi" w:eastAsia="Times New Roman" w:hAnsiTheme="minorHAnsi" w:cstheme="minorHAnsi"/>
                <w:color w:val="auto"/>
                <w:szCs w:val="20"/>
                <w:lang w:eastAsia="ar-SA"/>
              </w:rPr>
              <w:t xml:space="preserve"> : </w:t>
            </w:r>
          </w:p>
          <w:p w14:paraId="1A39F6C1" w14:textId="77777777" w:rsidR="00D97073" w:rsidRPr="00D97073" w:rsidRDefault="00D97073" w:rsidP="00D97073">
            <w:pPr>
              <w:widowControl w:val="0"/>
              <w:spacing w:after="0" w:line="240" w:lineRule="auto"/>
              <w:rPr>
                <w:rFonts w:asciiTheme="minorHAnsi" w:eastAsia="Times New Roman" w:hAnsiTheme="minorHAnsi" w:cstheme="minorHAnsi"/>
                <w:color w:val="auto"/>
                <w:szCs w:val="20"/>
                <w:lang w:eastAsia="ar-SA"/>
              </w:rPr>
            </w:pPr>
          </w:p>
          <w:p w14:paraId="3CBC0096" w14:textId="77777777" w:rsidR="00D97073" w:rsidRPr="00D97073" w:rsidRDefault="00D97073" w:rsidP="00D97073">
            <w:pPr>
              <w:widowControl w:val="0"/>
              <w:spacing w:after="0" w:line="240" w:lineRule="auto"/>
              <w:rPr>
                <w:rFonts w:asciiTheme="minorHAnsi" w:eastAsia="Times New Roman" w:hAnsiTheme="minorHAnsi" w:cstheme="minorHAnsi"/>
                <w:color w:val="auto"/>
                <w:szCs w:val="20"/>
                <w:lang w:eastAsia="ar-SA"/>
              </w:rPr>
            </w:pPr>
          </w:p>
          <w:p w14:paraId="3150AF0F" w14:textId="77777777" w:rsidR="00D97073" w:rsidRPr="00D97073" w:rsidRDefault="00D97073" w:rsidP="00D97073">
            <w:pPr>
              <w:widowControl w:val="0"/>
              <w:spacing w:after="0" w:line="240" w:lineRule="auto"/>
              <w:rPr>
                <w:rFonts w:asciiTheme="minorHAnsi" w:eastAsia="Times New Roman" w:hAnsiTheme="minorHAnsi" w:cstheme="minorHAnsi"/>
                <w:color w:val="auto"/>
                <w:szCs w:val="20"/>
                <w:lang w:eastAsia="ar-SA"/>
              </w:rPr>
            </w:pPr>
          </w:p>
          <w:p w14:paraId="7F58AFA8" w14:textId="77777777" w:rsidR="00D97073" w:rsidRPr="00D97073" w:rsidRDefault="00D97073" w:rsidP="00D97073">
            <w:pPr>
              <w:widowControl w:val="0"/>
              <w:spacing w:after="0" w:line="240" w:lineRule="auto"/>
              <w:rPr>
                <w:rFonts w:asciiTheme="minorHAnsi" w:eastAsia="Times New Roman" w:hAnsiTheme="minorHAnsi" w:cstheme="minorHAnsi"/>
                <w:color w:val="auto"/>
                <w:szCs w:val="20"/>
                <w:lang w:eastAsia="ar-SA"/>
              </w:rPr>
            </w:pPr>
            <w:r w:rsidRPr="00D97073">
              <w:rPr>
                <w:rFonts w:asciiTheme="minorHAnsi" w:eastAsia="Times New Roman" w:hAnsiTheme="minorHAnsi" w:cstheme="minorHAnsi"/>
                <w:color w:val="auto"/>
                <w:szCs w:val="20"/>
                <w:lang w:eastAsia="ar-SA"/>
              </w:rPr>
              <w:t xml:space="preserve">Signature du mandataire : </w:t>
            </w:r>
          </w:p>
        </w:tc>
      </w:tr>
      <w:tr w:rsidR="00D97073" w:rsidRPr="00D97073" w14:paraId="26ED620B" w14:textId="77777777" w:rsidTr="00EC5172">
        <w:trPr>
          <w:trHeight w:val="558"/>
          <w:jc w:val="center"/>
        </w:trPr>
        <w:tc>
          <w:tcPr>
            <w:tcW w:w="10343" w:type="dxa"/>
            <w:gridSpan w:val="2"/>
            <w:vAlign w:val="center"/>
          </w:tcPr>
          <w:p w14:paraId="293D1222" w14:textId="77777777" w:rsidR="00D97073" w:rsidRPr="00D97073" w:rsidRDefault="00D97073" w:rsidP="00D97073">
            <w:pPr>
              <w:spacing w:after="0" w:line="240" w:lineRule="auto"/>
              <w:jc w:val="center"/>
              <w:rPr>
                <w:rFonts w:asciiTheme="minorHAnsi" w:eastAsia="Times New Roman" w:hAnsiTheme="minorHAnsi" w:cstheme="minorHAnsi"/>
                <w:color w:val="auto"/>
                <w:szCs w:val="20"/>
                <w:lang w:eastAsia="ar-SA"/>
              </w:rPr>
            </w:pPr>
            <w:r w:rsidRPr="00D97073">
              <w:rPr>
                <w:rFonts w:asciiTheme="minorHAnsi" w:eastAsia="Times New Roman" w:hAnsiTheme="minorHAnsi" w:cstheme="minorHAnsi"/>
                <w:bCs/>
                <w:color w:val="auto"/>
                <w:szCs w:val="20"/>
              </w:rPr>
              <w:t>La fourniture de ce mandat sous forme originale n’est pas obligatoire au stade de la candidature. Il pourra être exigé de façon originale avant toute notification du marché.</w:t>
            </w:r>
          </w:p>
        </w:tc>
      </w:tr>
      <w:bookmarkEnd w:id="148"/>
      <w:bookmarkEnd w:id="149"/>
    </w:tbl>
    <w:p w14:paraId="5C12254E" w14:textId="3F2E1015" w:rsidR="00FE1700" w:rsidRDefault="00FE1700" w:rsidP="00D97073">
      <w:pPr>
        <w:spacing w:after="0" w:line="240" w:lineRule="auto"/>
        <w:jc w:val="left"/>
        <w:rPr>
          <w:rFonts w:asciiTheme="minorHAnsi" w:eastAsia="Times New Roman" w:hAnsiTheme="minorHAnsi" w:cstheme="minorHAnsi"/>
          <w:color w:val="FFFFFF"/>
          <w:szCs w:val="20"/>
          <w:lang w:eastAsia="ar-SA"/>
        </w:rPr>
      </w:pPr>
    </w:p>
    <w:p w14:paraId="7550CB05" w14:textId="77777777" w:rsidR="00D97073" w:rsidRPr="00D97073" w:rsidRDefault="00D97073" w:rsidP="00D97073">
      <w:pPr>
        <w:spacing w:after="0" w:line="288" w:lineRule="auto"/>
        <w:rPr>
          <w:rFonts w:asciiTheme="minorHAnsi" w:eastAsia="Times New Roman" w:hAnsiTheme="minorHAnsi" w:cstheme="minorHAnsi"/>
          <w:b/>
          <w:noProof/>
          <w:color w:val="auto"/>
          <w:szCs w:val="20"/>
          <w:u w:val="single"/>
          <w:lang w:eastAsia="en-US"/>
        </w:rPr>
      </w:pPr>
      <w:bookmarkStart w:id="152" w:name="_Hlk100817194"/>
    </w:p>
    <w:p w14:paraId="37897B6C" w14:textId="77777777" w:rsidR="00D97073" w:rsidRPr="00D97073" w:rsidRDefault="00D97073" w:rsidP="00D97073">
      <w:pPr>
        <w:shd w:val="clear" w:color="auto" w:fill="215868"/>
        <w:spacing w:after="0" w:line="288" w:lineRule="auto"/>
        <w:jc w:val="center"/>
        <w:rPr>
          <w:rFonts w:asciiTheme="minorHAnsi" w:eastAsia="Times New Roman" w:hAnsiTheme="minorHAnsi" w:cstheme="minorHAnsi"/>
          <w:bCs/>
          <w:noProof/>
          <w:color w:val="FFFFFF"/>
          <w:szCs w:val="20"/>
          <w:lang w:eastAsia="en-US"/>
        </w:rPr>
      </w:pPr>
    </w:p>
    <w:p w14:paraId="3050BAC6" w14:textId="77777777" w:rsidR="00D97073" w:rsidRPr="00D97073" w:rsidRDefault="00D97073" w:rsidP="00D97073">
      <w:pPr>
        <w:shd w:val="clear" w:color="auto" w:fill="215868"/>
        <w:spacing w:after="0" w:line="288" w:lineRule="auto"/>
        <w:jc w:val="center"/>
        <w:rPr>
          <w:rFonts w:asciiTheme="minorHAnsi" w:eastAsia="Times New Roman" w:hAnsiTheme="minorHAnsi" w:cstheme="minorHAnsi"/>
          <w:bCs/>
          <w:noProof/>
          <w:color w:val="FFFFFF"/>
          <w:szCs w:val="20"/>
          <w:lang w:eastAsia="en-US"/>
        </w:rPr>
      </w:pPr>
      <w:r w:rsidRPr="00D97073">
        <w:rPr>
          <w:rFonts w:asciiTheme="minorHAnsi" w:eastAsia="Times New Roman" w:hAnsiTheme="minorHAnsi" w:cstheme="minorHAnsi"/>
          <w:bCs/>
          <w:noProof/>
          <w:color w:val="FFFFFF"/>
          <w:szCs w:val="20"/>
          <w:lang w:eastAsia="en-US"/>
        </w:rPr>
        <w:lastRenderedPageBreak/>
        <w:t xml:space="preserve">ANNEXE n°4 - </w:t>
      </w:r>
    </w:p>
    <w:p w14:paraId="2419FDEC" w14:textId="77777777" w:rsidR="00D97073" w:rsidRPr="00D97073" w:rsidRDefault="00D97073" w:rsidP="00D97073">
      <w:pPr>
        <w:shd w:val="clear" w:color="auto" w:fill="215868"/>
        <w:spacing w:after="0" w:line="288" w:lineRule="auto"/>
        <w:jc w:val="center"/>
        <w:rPr>
          <w:rFonts w:asciiTheme="minorHAnsi" w:eastAsia="Times New Roman" w:hAnsiTheme="minorHAnsi" w:cstheme="minorHAnsi"/>
          <w:bCs/>
          <w:noProof/>
          <w:color w:val="FFFFFF"/>
          <w:szCs w:val="20"/>
          <w:lang w:eastAsia="en-US"/>
        </w:rPr>
      </w:pPr>
      <w:r w:rsidRPr="00D97073">
        <w:rPr>
          <w:rFonts w:asciiTheme="minorHAnsi" w:eastAsia="Times New Roman" w:hAnsiTheme="minorHAnsi" w:cstheme="minorHAnsi"/>
          <w:bCs/>
          <w:noProof/>
          <w:color w:val="FFFFFF"/>
          <w:szCs w:val="20"/>
          <w:lang w:eastAsia="en-US"/>
        </w:rPr>
        <w:t xml:space="preserve">ENGAGEMENT DE RESPECT DE CONFIDENTIALITE </w:t>
      </w:r>
    </w:p>
    <w:p w14:paraId="69F3F345" w14:textId="77777777" w:rsidR="00D97073" w:rsidRPr="00D97073" w:rsidRDefault="00D97073" w:rsidP="00D97073">
      <w:pPr>
        <w:shd w:val="clear" w:color="auto" w:fill="215868"/>
        <w:spacing w:after="0" w:line="288" w:lineRule="auto"/>
        <w:jc w:val="center"/>
        <w:rPr>
          <w:rFonts w:asciiTheme="minorHAnsi" w:eastAsia="Times New Roman" w:hAnsiTheme="minorHAnsi" w:cstheme="minorHAnsi"/>
          <w:bCs/>
          <w:i/>
          <w:iCs/>
          <w:noProof/>
          <w:color w:val="FFFFFF"/>
          <w:szCs w:val="20"/>
          <w:lang w:eastAsia="en-US"/>
        </w:rPr>
      </w:pPr>
      <w:r w:rsidRPr="00D97073">
        <w:rPr>
          <w:rFonts w:asciiTheme="minorHAnsi" w:eastAsia="Times New Roman" w:hAnsiTheme="minorHAnsi" w:cstheme="minorHAnsi"/>
          <w:bCs/>
          <w:i/>
          <w:iCs/>
          <w:noProof/>
          <w:color w:val="FFFFFF"/>
          <w:szCs w:val="20"/>
          <w:lang w:eastAsia="en-US"/>
        </w:rPr>
        <w:t>A compléter et joindre au dossier de candidature candidatures</w:t>
      </w:r>
    </w:p>
    <w:p w14:paraId="7D8FBB39" w14:textId="77777777" w:rsidR="00D97073" w:rsidRPr="00D97073" w:rsidRDefault="00D97073" w:rsidP="00D97073">
      <w:pPr>
        <w:shd w:val="clear" w:color="auto" w:fill="215868"/>
        <w:spacing w:after="0" w:line="288" w:lineRule="auto"/>
        <w:jc w:val="center"/>
        <w:rPr>
          <w:rFonts w:asciiTheme="minorHAnsi" w:eastAsia="Times New Roman" w:hAnsiTheme="minorHAnsi" w:cstheme="minorHAnsi"/>
          <w:bCs/>
          <w:noProof/>
          <w:color w:val="FFFFFF"/>
          <w:szCs w:val="20"/>
          <w:lang w:eastAsia="en-US"/>
        </w:rPr>
      </w:pPr>
    </w:p>
    <w:p w14:paraId="3A43D8B5" w14:textId="1DF091C0" w:rsidR="00DE7BFC" w:rsidRPr="00DE7BFC" w:rsidRDefault="00D157BD" w:rsidP="00DE7BFC">
      <w:pPr>
        <w:spacing w:after="0" w:line="336" w:lineRule="atLeast"/>
        <w:ind w:left="6237" w:right="56" w:firstLine="851"/>
        <w:jc w:val="center"/>
        <w:rPr>
          <w:rFonts w:eastAsia="Calibri" w:cs="Arial"/>
          <w:b/>
          <w:color w:val="auto"/>
          <w:sz w:val="24"/>
          <w:szCs w:val="24"/>
          <w:lang w:eastAsia="en-US"/>
        </w:rPr>
      </w:pPr>
      <w:r w:rsidRPr="00D157BD">
        <w:rPr>
          <w:rFonts w:eastAsia="Calibri" w:cs="Arial"/>
          <w:noProof/>
          <w:color w:val="auto"/>
          <w:sz w:val="24"/>
          <w:szCs w:val="24"/>
          <w:lang w:eastAsia="en-US"/>
        </w:rPr>
        <mc:AlternateContent>
          <mc:Choice Requires="wps">
            <w:drawing>
              <wp:anchor distT="45720" distB="45720" distL="114300" distR="114300" simplePos="0" relativeHeight="251660288" behindDoc="0" locked="0" layoutInCell="1" allowOverlap="1" wp14:anchorId="48C525AE" wp14:editId="2CD8457B">
                <wp:simplePos x="0" y="0"/>
                <wp:positionH relativeFrom="column">
                  <wp:posOffset>-340360</wp:posOffset>
                </wp:positionH>
                <wp:positionV relativeFrom="paragraph">
                  <wp:posOffset>219075</wp:posOffset>
                </wp:positionV>
                <wp:extent cx="1076325" cy="800100"/>
                <wp:effectExtent l="0" t="0" r="28575"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800100"/>
                        </a:xfrm>
                        <a:prstGeom prst="rect">
                          <a:avLst/>
                        </a:prstGeom>
                        <a:solidFill>
                          <a:srgbClr val="FFFFFF"/>
                        </a:solidFill>
                        <a:ln w="9525">
                          <a:solidFill>
                            <a:srgbClr val="000000"/>
                          </a:solidFill>
                          <a:miter lim="800000"/>
                          <a:headEnd/>
                          <a:tailEnd/>
                        </a:ln>
                      </wps:spPr>
                      <wps:txbx>
                        <w:txbxContent>
                          <w:p w14:paraId="71B64A83" w14:textId="77777777" w:rsidR="00D157BD" w:rsidRPr="003F55A2" w:rsidRDefault="00D157BD" w:rsidP="00D157BD">
                            <w:pPr>
                              <w:jc w:val="center"/>
                              <w:rPr>
                                <w:b/>
                                <w:bCs/>
                              </w:rPr>
                            </w:pPr>
                            <w:r w:rsidRPr="003F55A2">
                              <w:rPr>
                                <w:b/>
                                <w:bCs/>
                              </w:rPr>
                              <w:t>LOGO</w:t>
                            </w:r>
                          </w:p>
                          <w:p w14:paraId="79557255" w14:textId="77777777" w:rsidR="00D157BD" w:rsidRPr="003F55A2" w:rsidRDefault="00D157BD" w:rsidP="00D157BD">
                            <w:pPr>
                              <w:jc w:val="center"/>
                              <w:rPr>
                                <w:b/>
                                <w:bCs/>
                              </w:rPr>
                            </w:pPr>
                            <w:r w:rsidRPr="003F55A2">
                              <w:rPr>
                                <w:b/>
                                <w:bCs/>
                              </w:rPr>
                              <w:t>DU</w:t>
                            </w:r>
                          </w:p>
                          <w:p w14:paraId="5E1012B3" w14:textId="77777777" w:rsidR="00D157BD" w:rsidRPr="003F55A2" w:rsidRDefault="00D157BD" w:rsidP="00D157BD">
                            <w:pPr>
                              <w:jc w:val="center"/>
                              <w:rPr>
                                <w:b/>
                                <w:bCs/>
                              </w:rPr>
                            </w:pPr>
                            <w:r w:rsidRPr="003F55A2">
                              <w:rPr>
                                <w:b/>
                                <w:bCs/>
                              </w:rPr>
                              <w:t>TITULAIRE</w:t>
                            </w:r>
                          </w:p>
                          <w:p w14:paraId="29AA458E" w14:textId="77777777" w:rsidR="00D157BD" w:rsidRDefault="00D157BD" w:rsidP="00D157BD"/>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8C525AE" id="_x0000_t202" coordsize="21600,21600" o:spt="202" path="m,l,21600r21600,l21600,xe">
                <v:stroke joinstyle="miter"/>
                <v:path gradientshapeok="t" o:connecttype="rect"/>
              </v:shapetype>
              <v:shape id="Zone de texte 2" o:spid="_x0000_s1026" type="#_x0000_t202" style="position:absolute;left:0;text-align:left;margin-left:-26.8pt;margin-top:17.25pt;width:84.75pt;height:63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">
                <v:textbox>
                  <w:txbxContent>
                    <w:p w14:paraId="71B64A83" w14:textId="77777777" w:rsidR="00D157BD" w:rsidRPr="003F55A2" w:rsidRDefault="00D157BD" w:rsidP="00D157BD">
                      <w:pPr>
                        <w:jc w:val="center"/>
                        <w:rPr>
                          <w:b/>
                          <w:bCs/>
                        </w:rPr>
                      </w:pPr>
                      <w:r w:rsidRPr="003F55A2">
                        <w:rPr>
                          <w:b/>
                          <w:bCs/>
                        </w:rPr>
                        <w:t>LOGO</w:t>
                      </w:r>
                    </w:p>
                    <w:p w14:paraId="79557255" w14:textId="77777777" w:rsidR="00D157BD" w:rsidRPr="003F55A2" w:rsidRDefault="00D157BD" w:rsidP="00D157BD">
                      <w:pPr>
                        <w:jc w:val="center"/>
                        <w:rPr>
                          <w:b/>
                          <w:bCs/>
                        </w:rPr>
                      </w:pPr>
                      <w:r w:rsidRPr="003F55A2">
                        <w:rPr>
                          <w:b/>
                          <w:bCs/>
                        </w:rPr>
                        <w:t>DU</w:t>
                      </w:r>
                    </w:p>
                    <w:p w14:paraId="5E1012B3" w14:textId="77777777" w:rsidR="00D157BD" w:rsidRPr="003F55A2" w:rsidRDefault="00D157BD" w:rsidP="00D157BD">
                      <w:pPr>
                        <w:jc w:val="center"/>
                        <w:rPr>
                          <w:b/>
                          <w:bCs/>
                        </w:rPr>
                      </w:pPr>
                      <w:r w:rsidRPr="003F55A2">
                        <w:rPr>
                          <w:b/>
                          <w:bCs/>
                        </w:rPr>
                        <w:t>TITULAIRE</w:t>
                      </w:r>
                    </w:p>
                    <w:p w14:paraId="29AA458E" w14:textId="77777777" w:rsidR="00D157BD" w:rsidRDefault="00D157BD" w:rsidP="00D157BD"/>
                  </w:txbxContent>
                </v:textbox>
                <w10:wrap type="square"/>
              </v:shape>
            </w:pict>
          </mc:Fallback>
        </mc:AlternateContent>
      </w:r>
    </w:p>
    <w:p w14:paraId="57DD586A" w14:textId="4696B027" w:rsidR="00DE7BFC" w:rsidRPr="00DE7BFC" w:rsidRDefault="00DE7BFC" w:rsidP="00DE7BFC">
      <w:pPr>
        <w:autoSpaceDE w:val="0"/>
        <w:autoSpaceDN w:val="0"/>
        <w:adjustRightInd w:val="0"/>
        <w:spacing w:after="0" w:line="240" w:lineRule="auto"/>
        <w:jc w:val="center"/>
        <w:rPr>
          <w:rFonts w:ascii="Tahoma,Bold" w:eastAsia="Marianne" w:hAnsi="Tahoma,Bold" w:cs="Tahoma,Bold"/>
          <w:b/>
          <w:bCs/>
          <w:color w:val="auto"/>
          <w:sz w:val="23"/>
          <w:szCs w:val="23"/>
          <w:lang w:eastAsia="en-US"/>
        </w:rPr>
      </w:pPr>
      <w:r w:rsidRPr="00DE7BFC">
        <w:rPr>
          <w:rFonts w:ascii="Tahoma,Bold" w:eastAsia="Marianne" w:hAnsi="Tahoma,Bold" w:cs="Tahoma,Bold"/>
          <w:b/>
          <w:bCs/>
          <w:color w:val="auto"/>
          <w:sz w:val="23"/>
          <w:szCs w:val="23"/>
          <w:lang w:eastAsia="en-US"/>
        </w:rPr>
        <w:t>ENGAGEMENT DE CONFIDENTIALITÉ</w:t>
      </w:r>
    </w:p>
    <w:p w14:paraId="6195D158" w14:textId="77777777" w:rsidR="00DE7BFC" w:rsidRPr="00DE7BFC" w:rsidRDefault="00DE7BFC" w:rsidP="00DE7BFC">
      <w:pPr>
        <w:autoSpaceDE w:val="0"/>
        <w:autoSpaceDN w:val="0"/>
        <w:adjustRightInd w:val="0"/>
        <w:spacing w:after="0" w:line="240" w:lineRule="auto"/>
        <w:jc w:val="center"/>
        <w:rPr>
          <w:rFonts w:ascii="Tahoma,Bold" w:eastAsia="Marianne" w:hAnsi="Tahoma,Bold" w:cs="Tahoma,Bold"/>
          <w:b/>
          <w:bCs/>
          <w:color w:val="auto"/>
          <w:sz w:val="23"/>
          <w:szCs w:val="23"/>
          <w:lang w:eastAsia="en-US"/>
        </w:rPr>
      </w:pPr>
      <w:r w:rsidRPr="00DE7BFC">
        <w:rPr>
          <w:rFonts w:ascii="Tahoma,Bold" w:eastAsia="Marianne" w:hAnsi="Tahoma,Bold" w:cs="Tahoma,Bold"/>
          <w:b/>
          <w:bCs/>
          <w:color w:val="auto"/>
          <w:sz w:val="23"/>
          <w:szCs w:val="23"/>
          <w:lang w:eastAsia="en-US"/>
        </w:rPr>
        <w:t xml:space="preserve">APPLICABLE AUX COLLABORATEURS DU TITULAIRE ET </w:t>
      </w:r>
    </w:p>
    <w:p w14:paraId="4B8CF9F4" w14:textId="77777777" w:rsidR="00DE7BFC" w:rsidRPr="00DE7BFC" w:rsidRDefault="00DE7BFC" w:rsidP="00DE7BFC">
      <w:pPr>
        <w:autoSpaceDE w:val="0"/>
        <w:autoSpaceDN w:val="0"/>
        <w:adjustRightInd w:val="0"/>
        <w:spacing w:after="0" w:line="240" w:lineRule="auto"/>
        <w:jc w:val="center"/>
        <w:rPr>
          <w:rFonts w:ascii="Tahoma,Bold" w:eastAsia="Marianne" w:hAnsi="Tahoma,Bold" w:cs="Tahoma,Bold"/>
          <w:b/>
          <w:bCs/>
          <w:color w:val="auto"/>
          <w:sz w:val="23"/>
          <w:szCs w:val="23"/>
          <w:lang w:eastAsia="en-US"/>
        </w:rPr>
      </w:pPr>
      <w:r w:rsidRPr="00DE7BFC">
        <w:rPr>
          <w:rFonts w:ascii="Tahoma,Bold" w:eastAsia="Marianne" w:hAnsi="Tahoma,Bold" w:cs="Tahoma,Bold"/>
          <w:b/>
          <w:bCs/>
          <w:color w:val="auto"/>
          <w:sz w:val="23"/>
          <w:szCs w:val="23"/>
          <w:lang w:eastAsia="en-US"/>
        </w:rPr>
        <w:t>A LEURS SOUS-TRAITANTS</w:t>
      </w:r>
    </w:p>
    <w:p w14:paraId="7A5DEF70" w14:textId="77777777" w:rsidR="00DE7BFC" w:rsidRPr="00DE7BFC" w:rsidRDefault="00DE7BFC" w:rsidP="00DE7BFC">
      <w:pPr>
        <w:autoSpaceDE w:val="0"/>
        <w:autoSpaceDN w:val="0"/>
        <w:adjustRightInd w:val="0"/>
        <w:spacing w:after="0" w:line="240" w:lineRule="auto"/>
        <w:jc w:val="center"/>
        <w:rPr>
          <w:rFonts w:ascii="Tahoma,Bold" w:eastAsia="Marianne" w:hAnsi="Tahoma,Bold" w:cs="Tahoma,Bold"/>
          <w:b/>
          <w:bCs/>
          <w:color w:val="auto"/>
          <w:sz w:val="23"/>
          <w:szCs w:val="23"/>
          <w:lang w:eastAsia="en-US"/>
        </w:rPr>
      </w:pPr>
      <w:r w:rsidRPr="00DE7BFC">
        <w:rPr>
          <w:rFonts w:ascii="Tahoma,Bold" w:eastAsia="Marianne" w:hAnsi="Tahoma,Bold" w:cs="Tahoma,Bold"/>
          <w:b/>
          <w:bCs/>
          <w:color w:val="auto"/>
          <w:sz w:val="23"/>
          <w:szCs w:val="23"/>
          <w:lang w:eastAsia="en-US"/>
        </w:rPr>
        <w:t>DANS L’EXERCICE DE LEURS FONCTIONS</w:t>
      </w:r>
    </w:p>
    <w:p w14:paraId="00B787D0" w14:textId="77777777" w:rsidR="00DE7BFC" w:rsidRPr="00DE7BFC" w:rsidRDefault="00DE7BFC" w:rsidP="00DE7BFC">
      <w:pPr>
        <w:spacing w:after="0" w:line="240" w:lineRule="atLeast"/>
        <w:rPr>
          <w:rFonts w:ascii="Verdana" w:eastAsia="Marianne" w:hAnsi="Verdana" w:cs="Times New Roman"/>
          <w:color w:val="auto"/>
          <w:szCs w:val="20"/>
          <w:lang w:eastAsia="en-US"/>
        </w:rPr>
      </w:pPr>
    </w:p>
    <w:p w14:paraId="1BE1EE3D" w14:textId="77777777" w:rsidR="00DE7BFC" w:rsidRPr="00DE7BFC" w:rsidRDefault="00DE7BFC" w:rsidP="00DE7BFC">
      <w:pPr>
        <w:spacing w:after="0" w:line="240" w:lineRule="atLeast"/>
        <w:rPr>
          <w:rFonts w:ascii="Verdana" w:eastAsia="Marianne" w:hAnsi="Verdana" w:cs="Times New Roman"/>
          <w:color w:val="auto"/>
          <w:szCs w:val="20"/>
          <w:lang w:eastAsia="en-US"/>
        </w:rPr>
      </w:pPr>
    </w:p>
    <w:p w14:paraId="457D4C10"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r w:rsidRPr="00DE7BFC">
        <w:rPr>
          <w:rFonts w:ascii="Calibri" w:eastAsia="Marianne" w:hAnsi="Calibri" w:cs="Calibri"/>
          <w:color w:val="auto"/>
          <w:sz w:val="22"/>
          <w:lang w:eastAsia="en-US"/>
        </w:rPr>
        <w:t>Conformément au contrat signé entre les parties,</w:t>
      </w:r>
    </w:p>
    <w:p w14:paraId="72DBE61A"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r w:rsidRPr="00DE7BFC">
        <w:rPr>
          <w:rFonts w:ascii="Calibri,Bold" w:eastAsia="Marianne" w:hAnsi="Calibri,Bold" w:cs="Calibri,Bold"/>
          <w:b/>
          <w:bCs/>
          <w:color w:val="auto"/>
          <w:sz w:val="22"/>
          <w:lang w:eastAsia="en-US"/>
        </w:rPr>
        <w:t xml:space="preserve">Le Ministère de l'Europe et des Affaires étrangères - Direction des immeubles et de la logistique – Sous-direction des opérations immobilières en France et de la logistique </w:t>
      </w:r>
      <w:r w:rsidRPr="00DE7BFC">
        <w:rPr>
          <w:rFonts w:ascii="Calibri" w:eastAsia="Marianne" w:hAnsi="Calibri" w:cs="Calibri"/>
          <w:color w:val="auto"/>
          <w:sz w:val="22"/>
          <w:lang w:eastAsia="en-US"/>
        </w:rPr>
        <w:t>et ses représentants,</w:t>
      </w:r>
    </w:p>
    <w:p w14:paraId="79176555" w14:textId="77777777" w:rsidR="00DE7BFC" w:rsidRPr="00DE7BFC" w:rsidRDefault="00DE7BFC" w:rsidP="00DE7BFC">
      <w:pPr>
        <w:autoSpaceDE w:val="0"/>
        <w:autoSpaceDN w:val="0"/>
        <w:adjustRightInd w:val="0"/>
        <w:spacing w:after="0" w:line="240" w:lineRule="auto"/>
        <w:jc w:val="left"/>
        <w:rPr>
          <w:rFonts w:ascii="Calibri,Bold" w:eastAsia="Marianne" w:hAnsi="Calibri,Bold" w:cs="Calibri,Bold"/>
          <w:b/>
          <w:bCs/>
          <w:color w:val="auto"/>
          <w:sz w:val="22"/>
          <w:lang w:eastAsia="en-US"/>
        </w:rPr>
      </w:pPr>
      <w:r w:rsidRPr="00DE7BFC">
        <w:rPr>
          <w:rFonts w:ascii="Calibri" w:eastAsia="Marianne" w:hAnsi="Calibri" w:cs="Calibri"/>
          <w:color w:val="auto"/>
          <w:sz w:val="22"/>
          <w:lang w:eastAsia="en-US"/>
        </w:rPr>
        <w:t xml:space="preserve">et le titulaire </w:t>
      </w:r>
    </w:p>
    <w:p w14:paraId="119771AE"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r w:rsidRPr="00DE7BFC">
        <w:rPr>
          <w:rFonts w:ascii="Calibri" w:eastAsia="Marianne" w:hAnsi="Calibri" w:cs="Calibri"/>
          <w:color w:val="auto"/>
          <w:sz w:val="22"/>
          <w:lang w:eastAsia="en-US"/>
        </w:rPr>
        <w:t>et compte tenu de l’échange de documents sous tout type de supports et renseignements professionnels nécessaires à la réalisation des missions confiées,</w:t>
      </w:r>
    </w:p>
    <w:p w14:paraId="79F0E72A"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r w:rsidRPr="00DE7BFC">
        <w:rPr>
          <w:rFonts w:ascii="Calibri" w:eastAsia="Marianne" w:hAnsi="Calibri" w:cs="Calibri"/>
          <w:color w:val="auto"/>
          <w:sz w:val="22"/>
          <w:lang w:eastAsia="en-US"/>
        </w:rPr>
        <w:t>Attendu que dans le cadre de mes fonctions je peux avoir à accès à de tels documents et renseignements.</w:t>
      </w:r>
    </w:p>
    <w:p w14:paraId="29E136FC"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r w:rsidRPr="00DE7BFC">
        <w:rPr>
          <w:rFonts w:ascii="Calibri" w:eastAsia="Marianne" w:hAnsi="Calibri" w:cs="Calibri"/>
          <w:color w:val="auto"/>
          <w:sz w:val="22"/>
          <w:lang w:eastAsia="en-US"/>
        </w:rPr>
        <w:t>Je, soussignée, (prénom et NOM) : ___________________________________________</w:t>
      </w:r>
    </w:p>
    <w:p w14:paraId="40073DC9"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r w:rsidRPr="00DE7BFC">
        <w:rPr>
          <w:rFonts w:ascii="Calibri" w:eastAsia="Marianne" w:hAnsi="Calibri" w:cs="Calibri"/>
          <w:color w:val="auto"/>
          <w:sz w:val="22"/>
          <w:lang w:eastAsia="en-US"/>
        </w:rPr>
        <w:t>Matricule : ___________________________________________</w:t>
      </w:r>
    </w:p>
    <w:p w14:paraId="70DA127F"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r w:rsidRPr="00DE7BFC">
        <w:rPr>
          <w:rFonts w:ascii="Calibri" w:eastAsia="Marianne" w:hAnsi="Calibri" w:cs="Calibri"/>
          <w:color w:val="auto"/>
          <w:sz w:val="22"/>
          <w:lang w:eastAsia="en-US"/>
        </w:rPr>
        <w:t>M’engage à respecter la confidentialité des renseignements professionnels auxquels j’aurai accès dans l’exercice de mes fonctions et ce quel qu’en soit le support.</w:t>
      </w:r>
    </w:p>
    <w:p w14:paraId="7904811A"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r w:rsidRPr="00DE7BFC">
        <w:rPr>
          <w:rFonts w:ascii="Calibri" w:eastAsia="Marianne" w:hAnsi="Calibri" w:cs="Calibri"/>
          <w:color w:val="auto"/>
          <w:sz w:val="22"/>
          <w:lang w:eastAsia="en-US"/>
        </w:rPr>
        <w:t>Plus particulièrement, je m’engage :</w:t>
      </w:r>
    </w:p>
    <w:p w14:paraId="3CD9C319"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r w:rsidRPr="00DE7BFC">
        <w:rPr>
          <w:rFonts w:ascii="Calibri" w:eastAsia="Marianne" w:hAnsi="Calibri" w:cs="Calibri"/>
          <w:color w:val="auto"/>
          <w:sz w:val="22"/>
          <w:lang w:eastAsia="en-US"/>
        </w:rPr>
        <w:t>1. à n’accéder qu’aux renseignements nécessaires à l’exécution de mes tâches</w:t>
      </w:r>
    </w:p>
    <w:p w14:paraId="091E6B47"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r w:rsidRPr="00DE7BFC">
        <w:rPr>
          <w:rFonts w:ascii="Calibri" w:eastAsia="Marianne" w:hAnsi="Calibri" w:cs="Calibri"/>
          <w:color w:val="auto"/>
          <w:sz w:val="22"/>
          <w:lang w:eastAsia="en-US"/>
        </w:rPr>
        <w:t>2. à n’utiliser ces renseignements que dans le cadre de mes fonctions</w:t>
      </w:r>
    </w:p>
    <w:p w14:paraId="6F064A6C"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r w:rsidRPr="00DE7BFC">
        <w:rPr>
          <w:rFonts w:ascii="Calibri" w:eastAsia="Marianne" w:hAnsi="Calibri" w:cs="Calibri"/>
          <w:color w:val="auto"/>
          <w:sz w:val="22"/>
          <w:lang w:eastAsia="en-US"/>
        </w:rPr>
        <w:t>3. à ne révéler aucun renseignement professionnel dont j’aurai pris connaissance dans l’exercice de mes fonctions à moins d’y être dûment autorisé</w:t>
      </w:r>
    </w:p>
    <w:p w14:paraId="5F6203F3"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r w:rsidRPr="00DE7BFC">
        <w:rPr>
          <w:rFonts w:ascii="Calibri" w:eastAsia="Marianne" w:hAnsi="Calibri" w:cs="Calibri"/>
          <w:color w:val="auto"/>
          <w:sz w:val="22"/>
          <w:lang w:eastAsia="en-US"/>
        </w:rPr>
        <w:t>4. à n’intégrer ces renseignements que dans les seuls dossiers prévus pour l’accomplissement des mandats qui me sont confiés</w:t>
      </w:r>
    </w:p>
    <w:p w14:paraId="4E3E5EB6"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r w:rsidRPr="00DE7BFC">
        <w:rPr>
          <w:rFonts w:ascii="Calibri" w:eastAsia="Marianne" w:hAnsi="Calibri" w:cs="Calibri"/>
          <w:color w:val="auto"/>
          <w:sz w:val="22"/>
          <w:lang w:eastAsia="en-US"/>
        </w:rPr>
        <w:t>5. à conserver ces dossiers de sorte que seules les personnes autorisées puissent y avoir accès</w:t>
      </w:r>
    </w:p>
    <w:p w14:paraId="49C4595D"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r w:rsidRPr="00DE7BFC">
        <w:rPr>
          <w:rFonts w:ascii="Calibri" w:eastAsia="Marianne" w:hAnsi="Calibri" w:cs="Calibri"/>
          <w:color w:val="auto"/>
          <w:sz w:val="22"/>
          <w:lang w:eastAsia="en-US"/>
        </w:rPr>
        <w:t>6. à informer sans délai mes supérieurs de toute situation ou irrégularité qui pourrait compromettre de quelque façon la sécurité, l’intégrité ou la confidentialité des renseignements détenus</w:t>
      </w:r>
    </w:p>
    <w:p w14:paraId="0CA5182F"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r w:rsidRPr="00DE7BFC">
        <w:rPr>
          <w:rFonts w:ascii="Calibri" w:eastAsia="Marianne" w:hAnsi="Calibri" w:cs="Calibri"/>
          <w:color w:val="auto"/>
          <w:sz w:val="22"/>
          <w:lang w:eastAsia="en-US"/>
        </w:rPr>
        <w:t>7. à ne rien diffuser sur internet, y compris les courriels</w:t>
      </w:r>
    </w:p>
    <w:p w14:paraId="349D7CEB"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r w:rsidRPr="00DE7BFC">
        <w:rPr>
          <w:rFonts w:ascii="Calibri" w:eastAsia="Marianne" w:hAnsi="Calibri" w:cs="Calibri"/>
          <w:color w:val="auto"/>
          <w:sz w:val="22"/>
          <w:lang w:eastAsia="en-US"/>
        </w:rPr>
        <w:t>8. à avoir pris connaissance des articles 413-9 à 413-12 du code pénal</w:t>
      </w:r>
    </w:p>
    <w:p w14:paraId="18CE25E8"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r w:rsidRPr="00DE7BFC">
        <w:rPr>
          <w:rFonts w:ascii="Calibri" w:eastAsia="Marianne" w:hAnsi="Calibri" w:cs="Calibri"/>
          <w:color w:val="auto"/>
          <w:sz w:val="22"/>
          <w:lang w:eastAsia="en-US"/>
        </w:rPr>
        <w:t>9. que je n’ai pas, sous peine de poursuite pénale, à connaître ou détenir des informations couvertes par le secret de la Défense nationale</w:t>
      </w:r>
    </w:p>
    <w:p w14:paraId="3790E34A"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r w:rsidRPr="00DE7BFC">
        <w:rPr>
          <w:rFonts w:ascii="Calibri" w:eastAsia="Marianne" w:hAnsi="Calibri" w:cs="Calibri"/>
          <w:color w:val="auto"/>
          <w:sz w:val="22"/>
          <w:lang w:eastAsia="en-US"/>
        </w:rPr>
        <w:t>10. procéder en fin de contrat à la destruction de tous fichiers manuels ou informatisés stockant les informations saisies</w:t>
      </w:r>
    </w:p>
    <w:p w14:paraId="4C6C5597"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r w:rsidRPr="00DE7BFC">
        <w:rPr>
          <w:rFonts w:ascii="Calibri" w:eastAsia="Marianne" w:hAnsi="Calibri" w:cs="Calibri"/>
          <w:color w:val="auto"/>
          <w:sz w:val="22"/>
          <w:lang w:eastAsia="en-US"/>
        </w:rPr>
        <w:t>11. à conserver à la fin du contrat mon obligation de confidentialité à leur égard.</w:t>
      </w:r>
    </w:p>
    <w:p w14:paraId="731C552C"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p>
    <w:p w14:paraId="20FC7897"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r w:rsidRPr="00DE7BFC">
        <w:rPr>
          <w:rFonts w:ascii="Calibri" w:eastAsia="Marianne" w:hAnsi="Calibri" w:cs="Calibri"/>
          <w:color w:val="auto"/>
          <w:sz w:val="22"/>
          <w:lang w:eastAsia="en-US"/>
        </w:rPr>
        <w:t>EN FOI DE QUOI, J’AI SIGNÉ À ____________________________, le ________________________</w:t>
      </w:r>
    </w:p>
    <w:p w14:paraId="10AAF939"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r w:rsidRPr="00DE7BFC">
        <w:rPr>
          <w:rFonts w:ascii="Calibri" w:eastAsia="Marianne" w:hAnsi="Calibri" w:cs="Calibri"/>
          <w:color w:val="auto"/>
          <w:sz w:val="22"/>
          <w:lang w:eastAsia="en-US"/>
        </w:rPr>
        <w:t>Nom : ____________________________________ Titre : ________________________________</w:t>
      </w:r>
    </w:p>
    <w:p w14:paraId="0A27B44F"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r w:rsidRPr="00DE7BFC">
        <w:rPr>
          <w:rFonts w:ascii="Calibri" w:eastAsia="Marianne" w:hAnsi="Calibri" w:cs="Calibri"/>
          <w:color w:val="auto"/>
          <w:sz w:val="22"/>
          <w:lang w:eastAsia="en-US"/>
        </w:rPr>
        <w:t>Signature :</w:t>
      </w:r>
    </w:p>
    <w:p w14:paraId="303D01CF"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p>
    <w:p w14:paraId="2F7B2423"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p>
    <w:p w14:paraId="22262690" w14:textId="77777777" w:rsidR="00DE7BFC" w:rsidRPr="00DE7BFC" w:rsidRDefault="00DE7BFC" w:rsidP="00DE7BFC">
      <w:pPr>
        <w:autoSpaceDE w:val="0"/>
        <w:autoSpaceDN w:val="0"/>
        <w:adjustRightInd w:val="0"/>
        <w:spacing w:after="0" w:line="240" w:lineRule="auto"/>
        <w:jc w:val="left"/>
        <w:rPr>
          <w:rFonts w:ascii="Calibri" w:eastAsia="Marianne" w:hAnsi="Calibri" w:cs="Calibri"/>
          <w:color w:val="auto"/>
          <w:sz w:val="22"/>
          <w:lang w:eastAsia="en-US"/>
        </w:rPr>
      </w:pPr>
    </w:p>
    <w:p w14:paraId="2CA21F9B" w14:textId="77777777" w:rsidR="00DE7BFC" w:rsidRPr="00DE7BFC" w:rsidRDefault="00DE7BFC" w:rsidP="00DE7BFC">
      <w:pPr>
        <w:autoSpaceDE w:val="0"/>
        <w:autoSpaceDN w:val="0"/>
        <w:adjustRightInd w:val="0"/>
        <w:spacing w:after="0" w:line="240" w:lineRule="auto"/>
        <w:jc w:val="left"/>
        <w:rPr>
          <w:rFonts w:eastAsia="Marianne" w:cs="FuturaBT-Light"/>
          <w:color w:val="000000"/>
          <w:szCs w:val="20"/>
          <w:lang w:eastAsia="en-US"/>
        </w:rPr>
      </w:pPr>
      <w:r w:rsidRPr="00DE7BFC">
        <w:rPr>
          <w:rFonts w:ascii="Calibri" w:eastAsia="Marianne" w:hAnsi="Calibri" w:cs="Calibri"/>
          <w:color w:val="auto"/>
          <w:sz w:val="22"/>
          <w:lang w:eastAsia="en-US"/>
        </w:rPr>
        <w:t>L’exemplaire principal de ce document doit être conservé dans le Classeur Sécurité Site mis en place par le titulaire sur site.</w:t>
      </w:r>
    </w:p>
    <w:p w14:paraId="0E0E77AA" w14:textId="77777777" w:rsidR="00D97073" w:rsidRPr="00D97073" w:rsidRDefault="00D97073" w:rsidP="00D97073">
      <w:pPr>
        <w:spacing w:after="0" w:line="288" w:lineRule="auto"/>
        <w:rPr>
          <w:rFonts w:asciiTheme="minorHAnsi" w:eastAsia="Times New Roman" w:hAnsiTheme="minorHAnsi" w:cstheme="minorHAnsi"/>
          <w:noProof/>
          <w:color w:val="auto"/>
          <w:szCs w:val="20"/>
          <w:lang w:eastAsia="en-US"/>
        </w:rPr>
      </w:pPr>
    </w:p>
    <w:bookmarkEnd w:id="152"/>
    <w:sectPr w:rsidR="00D97073" w:rsidRPr="00D97073" w:rsidSect="00962DA7">
      <w:headerReference w:type="default" r:id="rId19"/>
      <w:footerReference w:type="default" r:id="rId20"/>
      <w:pgSz w:w="11906" w:h="16838" w:code="9"/>
      <w:pgMar w:top="1021" w:right="1021" w:bottom="1021" w:left="1021" w:header="454" w:footer="567" w:gutter="34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22F92" w14:textId="77777777" w:rsidR="00610365" w:rsidRDefault="00610365" w:rsidP="00516BA0">
      <w:pPr>
        <w:spacing w:after="0" w:line="240" w:lineRule="auto"/>
      </w:pPr>
      <w:r>
        <w:separator/>
      </w:r>
    </w:p>
  </w:endnote>
  <w:endnote w:type="continuationSeparator" w:id="0">
    <w:p w14:paraId="3B870B9C" w14:textId="77777777" w:rsidR="00610365" w:rsidRDefault="00610365" w:rsidP="00516BA0">
      <w:pPr>
        <w:spacing w:after="0" w:line="240" w:lineRule="auto"/>
      </w:pPr>
      <w:r>
        <w:continuationSeparator/>
      </w:r>
    </w:p>
  </w:endnote>
  <w:endnote w:type="continuationNotice" w:id="1">
    <w:p w14:paraId="7BD5B63A" w14:textId="77777777" w:rsidR="00610365" w:rsidRDefault="006103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tarSymbol">
    <w:altName w:val="Segoe UI Symbol"/>
    <w:charset w:val="02"/>
    <w:family w:val="auto"/>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Eurostile Bold">
    <w:altName w:val="Agency FB"/>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Eurostile LT Pro">
    <w:altName w:val="Agency FB"/>
    <w:panose1 w:val="00000000000000000000"/>
    <w:charset w:val="00"/>
    <w:family w:val="swiss"/>
    <w:notTrueType/>
    <w:pitch w:val="variable"/>
    <w:sig w:usb0="800000AF" w:usb1="5000204A" w:usb2="00000000" w:usb3="00000000" w:csb0="0000009B" w:csb1="00000000"/>
  </w:font>
  <w:font w:name="Microsoft YaHei Light">
    <w:panose1 w:val="020B0502040204020203"/>
    <w:charset w:val="86"/>
    <w:family w:val="swiss"/>
    <w:pitch w:val="variable"/>
    <w:sig w:usb0="80000287" w:usb1="2ACF0010" w:usb2="00000016" w:usb3="00000000" w:csb0="0004001F" w:csb1="00000000"/>
  </w:font>
  <w:font w:name="+mn-cs">
    <w:altName w:val="Times New Roman"/>
    <w:charset w:val="00"/>
    <w:family w:val="auto"/>
    <w:pitch w:val="variable"/>
  </w:font>
  <w:font w:name="Helvetica">
    <w:panose1 w:val="020B0604020202020204"/>
    <w:charset w:val="00"/>
    <w:family w:val="swiss"/>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ITCAvantGardeStd-BkCn">
    <w:altName w:val="Cambria"/>
    <w:panose1 w:val="00000000000000000000"/>
    <w:charset w:val="00"/>
    <w:family w:val="roman"/>
    <w:notTrueType/>
    <w:pitch w:val="default"/>
  </w:font>
  <w:font w:name="SymbolM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Bold">
    <w:altName w:val="Tahoma"/>
    <w:panose1 w:val="00000000000000000000"/>
    <w:charset w:val="00"/>
    <w:family w:val="auto"/>
    <w:notTrueType/>
    <w:pitch w:val="default"/>
    <w:sig w:usb0="00000003" w:usb1="00000000" w:usb2="00000000" w:usb3="00000000" w:csb0="00000001" w:csb1="00000000"/>
  </w:font>
  <w:font w:name="Marianne">
    <w:altName w:val="Calibri"/>
    <w:panose1 w:val="02000000000000000000"/>
    <w:charset w:val="00"/>
    <w:family w:val="modern"/>
    <w:notTrueType/>
    <w:pitch w:val="variable"/>
    <w:sig w:usb0="0000000F" w:usb1="00000000" w:usb2="00000000" w:usb3="00000000" w:csb0="00000003" w:csb1="00000000"/>
  </w:font>
  <w:font w:name="Calibri,Bold">
    <w:altName w:val="Calibri"/>
    <w:panose1 w:val="00000000000000000000"/>
    <w:charset w:val="00"/>
    <w:family w:val="auto"/>
    <w:notTrueType/>
    <w:pitch w:val="default"/>
    <w:sig w:usb0="00000003" w:usb1="00000000" w:usb2="00000000" w:usb3="00000000" w:csb0="00000001" w:csb1="00000000"/>
  </w:font>
  <w:font w:name="FuturaBT-Ligh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6489C" w14:textId="77777777" w:rsidR="005E59A0" w:rsidRPr="007F3368" w:rsidRDefault="005E59A0" w:rsidP="004D2784">
    <w:pPr>
      <w:pBdr>
        <w:top w:val="single" w:sz="4" w:space="1" w:color="F3C345"/>
      </w:pBdr>
      <w:tabs>
        <w:tab w:val="center" w:pos="4536"/>
        <w:tab w:val="right" w:pos="9072"/>
      </w:tabs>
      <w:spacing w:after="0" w:line="240" w:lineRule="auto"/>
      <w:rPr>
        <w:rFonts w:cstheme="minorHAnsi"/>
        <w:b/>
        <w:color w:val="605C5B" w:themeColor="text1"/>
        <w:sz w:val="18"/>
        <w:szCs w:val="18"/>
      </w:rPr>
    </w:pPr>
    <w:r w:rsidRPr="007F3368">
      <w:rPr>
        <w:rFonts w:cstheme="minorHAnsi"/>
        <w:b/>
        <w:color w:val="605C5B" w:themeColor="text1"/>
        <w:sz w:val="18"/>
        <w:szCs w:val="18"/>
      </w:rPr>
      <w:t>Siège et agence Ouest</w:t>
    </w:r>
    <w:r>
      <w:rPr>
        <w:rFonts w:cstheme="minorHAnsi"/>
        <w:b/>
        <w:color w:val="605C5B" w:themeColor="text1"/>
        <w:sz w:val="18"/>
        <w:szCs w:val="18"/>
      </w:rPr>
      <w:ptab w:relativeTo="margin" w:alignment="center" w:leader="none"/>
    </w:r>
    <w:r w:rsidRPr="007F3368">
      <w:rPr>
        <w:rFonts w:cstheme="minorHAnsi"/>
        <w:b/>
        <w:color w:val="605C5B" w:themeColor="text1"/>
        <w:sz w:val="18"/>
        <w:szCs w:val="18"/>
      </w:rPr>
      <w:t>Agence de Paris – IdF</w:t>
    </w:r>
    <w:r w:rsidRPr="007F3368">
      <w:rPr>
        <w:rFonts w:cstheme="minorHAnsi"/>
        <w:b/>
        <w:color w:val="605C5B" w:themeColor="text1"/>
        <w:sz w:val="18"/>
        <w:szCs w:val="18"/>
      </w:rPr>
      <w:tab/>
      <w:t>Agence Nord</w:t>
    </w:r>
  </w:p>
  <w:p w14:paraId="5D2C7684" w14:textId="77777777" w:rsidR="005E59A0" w:rsidRPr="007F3368" w:rsidRDefault="005E59A0" w:rsidP="004D2784">
    <w:pPr>
      <w:pBdr>
        <w:top w:val="single" w:sz="4" w:space="1" w:color="F3C345"/>
      </w:pBdr>
      <w:tabs>
        <w:tab w:val="center" w:pos="4536"/>
        <w:tab w:val="right" w:pos="9072"/>
      </w:tabs>
      <w:spacing w:after="0" w:line="240" w:lineRule="auto"/>
      <w:rPr>
        <w:rFonts w:cstheme="minorHAnsi"/>
        <w:b/>
        <w:color w:val="605C5B" w:themeColor="text1"/>
        <w:sz w:val="18"/>
        <w:szCs w:val="18"/>
      </w:rPr>
    </w:pPr>
    <w:r w:rsidRPr="007F3368">
      <w:rPr>
        <w:rFonts w:cstheme="minorHAnsi"/>
        <w:b/>
        <w:color w:val="605C5B" w:themeColor="text1"/>
        <w:sz w:val="18"/>
        <w:szCs w:val="18"/>
      </w:rPr>
      <w:t>26 bd Vincent Gâche</w:t>
    </w:r>
    <w:r w:rsidRPr="007F3368">
      <w:rPr>
        <w:rFonts w:cstheme="minorHAnsi"/>
        <w:b/>
        <w:color w:val="605C5B" w:themeColor="text1"/>
        <w:sz w:val="18"/>
        <w:szCs w:val="18"/>
      </w:rPr>
      <w:tab/>
      <w:t>3 rue Rondelet</w:t>
    </w:r>
    <w:r w:rsidRPr="007F3368">
      <w:rPr>
        <w:rFonts w:cstheme="minorHAnsi"/>
        <w:b/>
        <w:color w:val="605C5B" w:themeColor="text1"/>
        <w:sz w:val="18"/>
        <w:szCs w:val="18"/>
      </w:rPr>
      <w:tab/>
      <w:t>12-14 rue Faidherbe</w:t>
    </w:r>
  </w:p>
  <w:p w14:paraId="0DCB8ABC" w14:textId="77777777" w:rsidR="005E59A0" w:rsidRPr="007F3368" w:rsidRDefault="005E59A0" w:rsidP="004D2784">
    <w:pPr>
      <w:pBdr>
        <w:top w:val="single" w:sz="4" w:space="1" w:color="F3C345"/>
      </w:pBdr>
      <w:tabs>
        <w:tab w:val="center" w:pos="4536"/>
        <w:tab w:val="right" w:pos="9072"/>
      </w:tabs>
      <w:spacing w:after="0" w:line="240" w:lineRule="auto"/>
      <w:rPr>
        <w:rFonts w:cstheme="minorHAnsi"/>
        <w:b/>
        <w:color w:val="605C5B" w:themeColor="text1"/>
        <w:sz w:val="18"/>
        <w:szCs w:val="18"/>
      </w:rPr>
    </w:pPr>
    <w:r w:rsidRPr="007F3368">
      <w:rPr>
        <w:rFonts w:cstheme="minorHAnsi"/>
        <w:b/>
        <w:color w:val="605C5B" w:themeColor="text1"/>
        <w:sz w:val="18"/>
        <w:szCs w:val="18"/>
      </w:rPr>
      <w:t>44275 Nantes</w:t>
    </w:r>
    <w:r w:rsidRPr="007F3368">
      <w:rPr>
        <w:rFonts w:cstheme="minorHAnsi"/>
        <w:b/>
        <w:color w:val="605C5B" w:themeColor="text1"/>
        <w:sz w:val="18"/>
        <w:szCs w:val="18"/>
      </w:rPr>
      <w:tab/>
      <w:t>75012 Paris</w:t>
    </w:r>
    <w:r w:rsidRPr="007F3368">
      <w:rPr>
        <w:rFonts w:cstheme="minorHAnsi"/>
        <w:b/>
        <w:color w:val="605C5B" w:themeColor="text1"/>
        <w:sz w:val="18"/>
        <w:szCs w:val="18"/>
      </w:rPr>
      <w:tab/>
      <w:t>59000 Lille</w:t>
    </w:r>
  </w:p>
  <w:p w14:paraId="54960D89" w14:textId="77777777" w:rsidR="005E59A0" w:rsidRPr="007F3368" w:rsidRDefault="005E59A0" w:rsidP="004D2784">
    <w:pPr>
      <w:pBdr>
        <w:top w:val="single" w:sz="4" w:space="1" w:color="F3C345"/>
      </w:pBdr>
      <w:tabs>
        <w:tab w:val="center" w:pos="4536"/>
        <w:tab w:val="left" w:pos="7016"/>
        <w:tab w:val="right" w:pos="9072"/>
      </w:tabs>
      <w:spacing w:after="0" w:line="240" w:lineRule="auto"/>
      <w:rPr>
        <w:b/>
        <w:bCs/>
        <w:color w:val="605C5B" w:themeColor="text1"/>
        <w:sz w:val="18"/>
        <w:szCs w:val="18"/>
      </w:rPr>
    </w:pPr>
    <w:r w:rsidRPr="007F3368">
      <w:rPr>
        <w:rFonts w:cstheme="minorHAnsi"/>
        <w:b/>
        <w:color w:val="605C5B" w:themeColor="text1"/>
        <w:sz w:val="18"/>
        <w:szCs w:val="18"/>
        <w:shd w:val="clear" w:color="auto" w:fill="F3C345"/>
      </w:rPr>
      <w:t xml:space="preserve"> T </w:t>
    </w:r>
    <w:r w:rsidRPr="007F3368">
      <w:rPr>
        <w:rFonts w:cstheme="minorHAnsi"/>
        <w:b/>
        <w:color w:val="605C5B" w:themeColor="text1"/>
        <w:sz w:val="18"/>
        <w:szCs w:val="18"/>
      </w:rPr>
      <w:t xml:space="preserve"> 02.40.74.24.81</w:t>
    </w:r>
    <w:r w:rsidRPr="007F3368">
      <w:rPr>
        <w:b/>
        <w:bCs/>
        <w:color w:val="605C5B" w:themeColor="text1"/>
        <w:sz w:val="18"/>
        <w:szCs w:val="18"/>
      </w:rPr>
      <w:tab/>
    </w:r>
    <w:r w:rsidRPr="007F3368">
      <w:rPr>
        <w:rFonts w:cstheme="minorHAnsi"/>
        <w:b/>
        <w:color w:val="605C5B" w:themeColor="text1"/>
        <w:sz w:val="18"/>
        <w:szCs w:val="18"/>
        <w:shd w:val="clear" w:color="auto" w:fill="F3C345"/>
      </w:rPr>
      <w:t xml:space="preserve"> T </w:t>
    </w:r>
    <w:r w:rsidRPr="007F3368">
      <w:rPr>
        <w:b/>
        <w:bCs/>
        <w:color w:val="605C5B" w:themeColor="text1"/>
        <w:sz w:val="18"/>
        <w:szCs w:val="18"/>
      </w:rPr>
      <w:t xml:space="preserve"> 01.46.28.31.89</w:t>
    </w:r>
    <w:r w:rsidRPr="007F3368">
      <w:rPr>
        <w:b/>
        <w:bCs/>
        <w:color w:val="605C5B" w:themeColor="text1"/>
        <w:sz w:val="18"/>
        <w:szCs w:val="18"/>
      </w:rPr>
      <w:tab/>
    </w:r>
    <w:r w:rsidRPr="007F3368">
      <w:rPr>
        <w:b/>
        <w:bCs/>
        <w:color w:val="605C5B" w:themeColor="text1"/>
        <w:sz w:val="18"/>
        <w:szCs w:val="18"/>
      </w:rPr>
      <w:tab/>
    </w:r>
    <w:r w:rsidRPr="007F3368">
      <w:rPr>
        <w:rFonts w:cstheme="minorHAnsi"/>
        <w:b/>
        <w:color w:val="605C5B" w:themeColor="text1"/>
        <w:sz w:val="18"/>
        <w:szCs w:val="18"/>
        <w:shd w:val="clear" w:color="auto" w:fill="F3C345"/>
      </w:rPr>
      <w:t xml:space="preserve"> T </w:t>
    </w:r>
    <w:r w:rsidRPr="007F3368">
      <w:rPr>
        <w:b/>
        <w:bCs/>
        <w:color w:val="605C5B" w:themeColor="text1"/>
        <w:sz w:val="18"/>
        <w:szCs w:val="18"/>
      </w:rPr>
      <w:t xml:space="preserve"> 03.59.54.21.08</w:t>
    </w:r>
  </w:p>
  <w:p w14:paraId="1B92264D" w14:textId="77777777" w:rsidR="005E59A0" w:rsidRPr="004611F5" w:rsidRDefault="005E59A0" w:rsidP="004D2784">
    <w:pPr>
      <w:pBdr>
        <w:top w:val="single" w:sz="4" w:space="1" w:color="F3C345"/>
      </w:pBdr>
      <w:tabs>
        <w:tab w:val="center" w:pos="4536"/>
        <w:tab w:val="right" w:pos="9072"/>
      </w:tabs>
      <w:spacing w:after="0" w:line="240" w:lineRule="auto"/>
      <w:rPr>
        <w:b/>
        <w:bCs/>
        <w:color w:val="605C5B" w:themeColor="text1"/>
        <w:sz w:val="18"/>
        <w:szCs w:val="18"/>
      </w:rPr>
    </w:pPr>
    <w:r w:rsidRPr="007F3368">
      <w:rPr>
        <w:rFonts w:cstheme="minorHAnsi"/>
        <w:b/>
        <w:color w:val="605C5B" w:themeColor="text1"/>
        <w:sz w:val="18"/>
        <w:szCs w:val="18"/>
        <w:shd w:val="clear" w:color="auto" w:fill="F3C345"/>
      </w:rPr>
      <w:t xml:space="preserve"> </w:t>
    </w:r>
    <w:r w:rsidRPr="004611F5">
      <w:rPr>
        <w:rFonts w:cstheme="minorHAnsi"/>
        <w:b/>
        <w:color w:val="605C5B" w:themeColor="text1"/>
        <w:sz w:val="18"/>
        <w:szCs w:val="18"/>
        <w:shd w:val="clear" w:color="auto" w:fill="F3C345"/>
      </w:rPr>
      <w:t xml:space="preserve">F </w:t>
    </w:r>
    <w:r w:rsidRPr="004611F5">
      <w:rPr>
        <w:rFonts w:cstheme="minorHAnsi"/>
        <w:b/>
        <w:color w:val="605C5B" w:themeColor="text1"/>
        <w:sz w:val="18"/>
        <w:szCs w:val="18"/>
      </w:rPr>
      <w:t xml:space="preserve"> 02.51.84.16.33</w:t>
    </w:r>
    <w:r>
      <w:rPr>
        <w:rStyle w:val="A1"/>
        <w:rFonts w:cstheme="minorHAnsi"/>
        <w:b w:val="0"/>
        <w:color w:val="605C5B" w:themeColor="text1"/>
        <w:sz w:val="18"/>
        <w:szCs w:val="18"/>
        <w:lang w:val="en-US"/>
      </w:rPr>
      <w:ptab w:relativeTo="margin" w:alignment="center" w:leader="none"/>
    </w:r>
    <w:r w:rsidRPr="004611F5">
      <w:rPr>
        <w:rFonts w:cstheme="minorHAnsi"/>
        <w:b/>
        <w:color w:val="605C5B" w:themeColor="text1"/>
        <w:sz w:val="18"/>
        <w:szCs w:val="18"/>
        <w:shd w:val="clear" w:color="auto" w:fill="F3C345"/>
      </w:rPr>
      <w:t xml:space="preserve"> F </w:t>
    </w:r>
    <w:r w:rsidRPr="004611F5">
      <w:rPr>
        <w:rFonts w:cstheme="minorHAnsi"/>
        <w:b/>
        <w:color w:val="605C5B" w:themeColor="text1"/>
        <w:sz w:val="18"/>
        <w:szCs w:val="18"/>
      </w:rPr>
      <w:t xml:space="preserve"> 02.51.84.16.33</w:t>
    </w:r>
    <w:r>
      <w:rPr>
        <w:rFonts w:cstheme="minorHAnsi"/>
        <w:b/>
        <w:color w:val="605C5B" w:themeColor="text1"/>
        <w:sz w:val="18"/>
        <w:szCs w:val="18"/>
        <w:lang w:val="en-US"/>
      </w:rPr>
      <w:ptab w:relativeTo="margin" w:alignment="right" w:leader="none"/>
    </w:r>
    <w:r w:rsidRPr="004611F5">
      <w:rPr>
        <w:rFonts w:cstheme="minorHAnsi"/>
        <w:b/>
        <w:color w:val="605C5B" w:themeColor="text1"/>
        <w:sz w:val="18"/>
        <w:szCs w:val="18"/>
        <w:shd w:val="clear" w:color="auto" w:fill="F3C345" w:themeFill="accent1"/>
      </w:rPr>
      <w:t xml:space="preserve"> </w:t>
    </w:r>
    <w:r w:rsidRPr="004611F5">
      <w:rPr>
        <w:rFonts w:cstheme="minorHAnsi"/>
        <w:b/>
        <w:color w:val="605C5B" w:themeColor="text1"/>
        <w:sz w:val="18"/>
        <w:szCs w:val="18"/>
        <w:shd w:val="clear" w:color="auto" w:fill="F3C345"/>
      </w:rPr>
      <w:t xml:space="preserve">F </w:t>
    </w:r>
    <w:r w:rsidRPr="004611F5">
      <w:rPr>
        <w:rFonts w:cstheme="minorHAnsi"/>
        <w:b/>
        <w:color w:val="605C5B" w:themeColor="text1"/>
        <w:sz w:val="18"/>
        <w:szCs w:val="18"/>
      </w:rPr>
      <w:t xml:space="preserve"> 02.51.84.16.33</w:t>
    </w:r>
  </w:p>
  <w:p w14:paraId="50D4102B" w14:textId="77777777" w:rsidR="005E59A0" w:rsidRPr="004611F5" w:rsidRDefault="005E59A0" w:rsidP="004D2784">
    <w:pPr>
      <w:pBdr>
        <w:top w:val="single" w:sz="4" w:space="1" w:color="F3C345"/>
      </w:pBdr>
      <w:tabs>
        <w:tab w:val="center" w:pos="4536"/>
        <w:tab w:val="right" w:pos="9072"/>
      </w:tabs>
      <w:spacing w:after="0" w:line="240" w:lineRule="auto"/>
      <w:rPr>
        <w:rFonts w:cstheme="minorHAnsi"/>
        <w:color w:val="605C5B" w:themeColor="text1"/>
        <w:sz w:val="18"/>
        <w:szCs w:val="18"/>
      </w:rPr>
    </w:pPr>
    <w:r w:rsidRPr="004611F5">
      <w:rPr>
        <w:rFonts w:cstheme="minorHAnsi"/>
        <w:color w:val="605C5B" w:themeColor="text1"/>
        <w:sz w:val="18"/>
        <w:szCs w:val="18"/>
      </w:rPr>
      <w:tab/>
    </w:r>
  </w:p>
  <w:p w14:paraId="727D244D" w14:textId="77777777" w:rsidR="005E59A0" w:rsidRPr="004611F5" w:rsidRDefault="005E59A0" w:rsidP="004D2784">
    <w:pPr>
      <w:pStyle w:val="Pieddepage"/>
      <w:rPr>
        <w:i/>
      </w:rPr>
    </w:pPr>
    <w:r w:rsidRPr="004611F5">
      <w:rPr>
        <w:rFonts w:cstheme="minorHAnsi"/>
        <w:color w:val="605C5B" w:themeColor="text1"/>
        <w:sz w:val="18"/>
        <w:szCs w:val="18"/>
      </w:rPr>
      <w:tab/>
    </w:r>
    <w:r w:rsidRPr="004611F5">
      <w:rPr>
        <w:rFonts w:cstheme="minorHAnsi"/>
        <w:i/>
        <w:color w:val="605C5B" w:themeColor="text1"/>
        <w:sz w:val="18"/>
        <w:szCs w:val="18"/>
      </w:rPr>
      <w:t xml:space="preserve">contact@alterea.fr – </w:t>
    </w:r>
    <w:hyperlink r:id="rId1" w:history="1">
      <w:r w:rsidRPr="004611F5">
        <w:rPr>
          <w:rStyle w:val="Lienhypertexte"/>
          <w:rFonts w:cstheme="minorHAnsi"/>
          <w:i/>
          <w:color w:val="605C5B" w:themeColor="text1"/>
          <w:sz w:val="18"/>
          <w:szCs w:val="18"/>
        </w:rPr>
        <w:t>www.alterea.fr</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79B7B" w14:textId="53A94E0D" w:rsidR="005E59A0" w:rsidRPr="00962DA7" w:rsidRDefault="00D34A9C" w:rsidP="00B30DEB">
    <w:pPr>
      <w:pBdr>
        <w:top w:val="single" w:sz="4" w:space="1" w:color="A09C9B" w:themeColor="text1" w:themeTint="99"/>
      </w:pBdr>
      <w:tabs>
        <w:tab w:val="right" w:pos="9072"/>
      </w:tabs>
      <w:spacing w:before="120" w:after="0"/>
      <w:rPr>
        <w:rFonts w:cs="Arial"/>
        <w:b/>
        <w:color w:val="auto"/>
        <w:sz w:val="16"/>
        <w:szCs w:val="16"/>
        <w:lang w:val="it-IT"/>
      </w:rPr>
    </w:pPr>
    <w:r w:rsidRPr="00962DA7">
      <w:rPr>
        <w:rFonts w:cs="Arial"/>
        <w:b/>
        <w:color w:val="auto"/>
        <w:sz w:val="16"/>
        <w:szCs w:val="16"/>
        <w:lang w:val="it-IT"/>
      </w:rPr>
      <w:t>MEAE_24080_DIL</w:t>
    </w:r>
    <w:r w:rsidR="00DE7BFC">
      <w:rPr>
        <w:rFonts w:cs="Arial"/>
        <w:b/>
        <w:color w:val="auto"/>
        <w:sz w:val="16"/>
        <w:szCs w:val="16"/>
        <w:lang w:val="it-IT"/>
      </w:rPr>
      <w:t>_ERA_</w:t>
    </w:r>
    <w:r w:rsidRPr="00962DA7">
      <w:rPr>
        <w:rFonts w:cs="Arial"/>
        <w:b/>
        <w:color w:val="auto"/>
        <w:sz w:val="16"/>
        <w:szCs w:val="16"/>
        <w:lang w:val="it-IT"/>
      </w:rPr>
      <w:t xml:space="preserve"> ASSURANCE_</w:t>
    </w:r>
    <w:r w:rsidR="008317D9" w:rsidRPr="00962DA7">
      <w:rPr>
        <w:rFonts w:cs="Arial"/>
        <w:b/>
        <w:color w:val="auto"/>
        <w:sz w:val="16"/>
        <w:szCs w:val="16"/>
        <w:lang w:val="it-IT"/>
      </w:rPr>
      <w:t>TRC</w:t>
    </w:r>
    <w:r w:rsidR="00DE7BFC">
      <w:rPr>
        <w:rFonts w:cs="Arial"/>
        <w:b/>
        <w:color w:val="auto"/>
        <w:sz w:val="16"/>
        <w:szCs w:val="16"/>
        <w:lang w:val="it-IT"/>
      </w:rPr>
      <w:t>_</w:t>
    </w:r>
    <w:r w:rsidR="005E59A0" w:rsidRPr="00962DA7">
      <w:rPr>
        <w:rFonts w:cs="Arial"/>
        <w:b/>
        <w:color w:val="605C5B" w:themeColor="text1"/>
        <w:sz w:val="16"/>
        <w:szCs w:val="16"/>
        <w:lang w:val="it-IT"/>
      </w:rPr>
      <w:t xml:space="preserve">RC </w:t>
    </w:r>
    <w:r w:rsidR="005E59A0">
      <w:rPr>
        <w:rFonts w:cs="Arial"/>
        <w:b/>
        <w:color w:val="F7D586" w:themeColor="accent2"/>
        <w:sz w:val="16"/>
      </w:rPr>
      <w:ptab w:relativeTo="margin" w:alignment="right" w:leader="none"/>
    </w:r>
    <w:r w:rsidR="005E59A0">
      <w:rPr>
        <w:rFonts w:cs="Arial"/>
        <w:b/>
        <w:color w:val="605C5B" w:themeColor="text1"/>
        <w:sz w:val="16"/>
        <w:szCs w:val="16"/>
      </w:rPr>
      <w:fldChar w:fldCharType="begin"/>
    </w:r>
    <w:r w:rsidR="005E59A0" w:rsidRPr="00962DA7">
      <w:rPr>
        <w:rFonts w:cs="Arial"/>
        <w:b/>
        <w:color w:val="605C5B" w:themeColor="text1"/>
        <w:sz w:val="16"/>
        <w:szCs w:val="16"/>
        <w:lang w:val="it-IT"/>
      </w:rPr>
      <w:instrText xml:space="preserve"> PAGE </w:instrText>
    </w:r>
    <w:r w:rsidR="005E59A0">
      <w:rPr>
        <w:rFonts w:cs="Arial"/>
        <w:b/>
        <w:color w:val="605C5B" w:themeColor="text1"/>
        <w:sz w:val="16"/>
        <w:szCs w:val="16"/>
      </w:rPr>
      <w:fldChar w:fldCharType="separate"/>
    </w:r>
    <w:r w:rsidR="003277BA" w:rsidRPr="00962DA7">
      <w:rPr>
        <w:rFonts w:cs="Arial"/>
        <w:b/>
        <w:noProof/>
        <w:color w:val="605C5B" w:themeColor="text1"/>
        <w:sz w:val="16"/>
        <w:szCs w:val="16"/>
        <w:lang w:val="it-IT"/>
      </w:rPr>
      <w:t>18</w:t>
    </w:r>
    <w:r w:rsidR="005E59A0">
      <w:rPr>
        <w:rFonts w:cs="Arial"/>
        <w:b/>
        <w:color w:val="605C5B" w:themeColor="text1"/>
        <w:sz w:val="16"/>
        <w:szCs w:val="16"/>
      </w:rPr>
      <w:fldChar w:fldCharType="end"/>
    </w:r>
    <w:r w:rsidR="005E59A0" w:rsidRPr="00962DA7">
      <w:rPr>
        <w:rFonts w:cs="Arial"/>
        <w:b/>
        <w:color w:val="605C5B" w:themeColor="text1"/>
        <w:sz w:val="16"/>
        <w:szCs w:val="16"/>
        <w:lang w:val="it-IT"/>
      </w:rPr>
      <w:t>/</w:t>
    </w:r>
    <w:r w:rsidR="005E59A0">
      <w:rPr>
        <w:rFonts w:cs="Arial"/>
        <w:b/>
        <w:color w:val="605C5B" w:themeColor="text1"/>
        <w:sz w:val="16"/>
        <w:szCs w:val="16"/>
      </w:rPr>
      <w:fldChar w:fldCharType="begin"/>
    </w:r>
    <w:r w:rsidR="005E59A0" w:rsidRPr="00962DA7">
      <w:rPr>
        <w:rFonts w:cs="Arial"/>
        <w:b/>
        <w:color w:val="605C5B" w:themeColor="text1"/>
        <w:sz w:val="16"/>
        <w:szCs w:val="16"/>
        <w:lang w:val="it-IT"/>
      </w:rPr>
      <w:instrText xml:space="preserve"> NUMPAGES  </w:instrText>
    </w:r>
    <w:r w:rsidR="005E59A0">
      <w:rPr>
        <w:rFonts w:cs="Arial"/>
        <w:b/>
        <w:color w:val="605C5B" w:themeColor="text1"/>
        <w:sz w:val="16"/>
        <w:szCs w:val="16"/>
      </w:rPr>
      <w:fldChar w:fldCharType="separate"/>
    </w:r>
    <w:r w:rsidR="003277BA" w:rsidRPr="00962DA7">
      <w:rPr>
        <w:rFonts w:cs="Arial"/>
        <w:b/>
        <w:noProof/>
        <w:color w:val="605C5B" w:themeColor="text1"/>
        <w:sz w:val="16"/>
        <w:szCs w:val="16"/>
        <w:lang w:val="it-IT"/>
      </w:rPr>
      <w:t>20</w:t>
    </w:r>
    <w:r w:rsidR="005E59A0">
      <w:rPr>
        <w:rFonts w:cs="Arial"/>
        <w:b/>
        <w:color w:val="605C5B" w:themeColor="text1"/>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0FAC9" w14:textId="77777777" w:rsidR="00610365" w:rsidRDefault="00610365" w:rsidP="00516BA0">
      <w:pPr>
        <w:spacing w:after="0" w:line="240" w:lineRule="auto"/>
      </w:pPr>
      <w:r>
        <w:separator/>
      </w:r>
    </w:p>
  </w:footnote>
  <w:footnote w:type="continuationSeparator" w:id="0">
    <w:p w14:paraId="315AA1C4" w14:textId="77777777" w:rsidR="00610365" w:rsidRDefault="00610365" w:rsidP="00516BA0">
      <w:pPr>
        <w:spacing w:after="0" w:line="240" w:lineRule="auto"/>
      </w:pPr>
      <w:r>
        <w:continuationSeparator/>
      </w:r>
    </w:p>
  </w:footnote>
  <w:footnote w:type="continuationNotice" w:id="1">
    <w:p w14:paraId="04DDE150" w14:textId="77777777" w:rsidR="00610365" w:rsidRDefault="006103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96"/>
      <w:gridCol w:w="3096"/>
      <w:gridCol w:w="3096"/>
    </w:tblGrid>
    <w:tr w:rsidR="005E59A0" w14:paraId="7635040E" w14:textId="77777777" w:rsidTr="51BB151B">
      <w:trPr>
        <w:trHeight w:hRule="exact" w:val="737"/>
      </w:trPr>
      <w:tc>
        <w:tcPr>
          <w:tcW w:w="3096" w:type="dxa"/>
          <w:vAlign w:val="center"/>
        </w:tcPr>
        <w:p w14:paraId="3E1AE8F6" w14:textId="77777777" w:rsidR="005E59A0" w:rsidRDefault="005E59A0" w:rsidP="00D13E44">
          <w:pPr>
            <w:pStyle w:val="Sansinterligne"/>
            <w:spacing w:before="0" w:after="0"/>
            <w:jc w:val="left"/>
          </w:pPr>
          <w:r>
            <w:rPr>
              <w:noProof/>
            </w:rPr>
            <w:drawing>
              <wp:inline distT="0" distB="0" distL="0" distR="0" wp14:anchorId="5FEC62A1" wp14:editId="6370E057">
                <wp:extent cx="1097280" cy="374084"/>
                <wp:effectExtent l="0" t="0" r="7620" b="698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pic:nvPicPr>
                      <pic:blipFill>
                        <a:blip r:embed="rId1">
                          <a:extLst>
                            <a:ext uri="{28A0092B-C50C-407E-A947-70E740481C1C}">
                              <a14:useLocalDpi xmlns:a14="http://schemas.microsoft.com/office/drawing/2010/main" val="0"/>
                            </a:ext>
                          </a:extLst>
                        </a:blip>
                        <a:stretch>
                          <a:fillRect/>
                        </a:stretch>
                      </pic:blipFill>
                      <pic:spPr>
                        <a:xfrm>
                          <a:off x="0" y="0"/>
                          <a:ext cx="1097280" cy="374084"/>
                        </a:xfrm>
                        <a:prstGeom prst="rect">
                          <a:avLst/>
                        </a:prstGeom>
                      </pic:spPr>
                    </pic:pic>
                  </a:graphicData>
                </a:graphic>
              </wp:inline>
            </w:drawing>
          </w:r>
        </w:p>
      </w:tc>
      <w:tc>
        <w:tcPr>
          <w:tcW w:w="3096" w:type="dxa"/>
          <w:vAlign w:val="center"/>
        </w:tcPr>
        <w:p w14:paraId="2967F1CC" w14:textId="77777777" w:rsidR="005E59A0" w:rsidRDefault="005E59A0" w:rsidP="00D13E44">
          <w:pPr>
            <w:pStyle w:val="Sansinterligne"/>
            <w:spacing w:before="0" w:after="0"/>
          </w:pPr>
          <w:r>
            <w:rPr>
              <w:noProof/>
            </w:rPr>
            <w:drawing>
              <wp:inline distT="0" distB="0" distL="0" distR="0" wp14:anchorId="67ED684E" wp14:editId="1B728824">
                <wp:extent cx="1073426" cy="360790"/>
                <wp:effectExtent l="0" t="0" r="0" b="1270"/>
                <wp:docPr id="12" name="Image 12"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pic:nvPicPr>
                      <pic:blipFill>
                        <a:blip r:embed="rId2">
                          <a:extLst>
                            <a:ext uri="{28A0092B-C50C-407E-A947-70E740481C1C}">
                              <a14:useLocalDpi xmlns:a14="http://schemas.microsoft.com/office/drawing/2010/main" val="0"/>
                            </a:ext>
                          </a:extLst>
                        </a:blip>
                        <a:stretch>
                          <a:fillRect/>
                        </a:stretch>
                      </pic:blipFill>
                      <pic:spPr>
                        <a:xfrm>
                          <a:off x="0" y="0"/>
                          <a:ext cx="1073426" cy="360790"/>
                        </a:xfrm>
                        <a:prstGeom prst="rect">
                          <a:avLst/>
                        </a:prstGeom>
                      </pic:spPr>
                    </pic:pic>
                  </a:graphicData>
                </a:graphic>
              </wp:inline>
            </w:drawing>
          </w:r>
        </w:p>
      </w:tc>
      <w:tc>
        <w:tcPr>
          <w:tcW w:w="3096" w:type="dxa"/>
          <w:vAlign w:val="center"/>
        </w:tcPr>
        <w:p w14:paraId="13B3DD14" w14:textId="77777777" w:rsidR="005E59A0" w:rsidRDefault="005E59A0" w:rsidP="00D13E44">
          <w:pPr>
            <w:pStyle w:val="Sansinterligne"/>
            <w:spacing w:before="0" w:after="0"/>
            <w:jc w:val="right"/>
          </w:pPr>
          <w:r>
            <w:rPr>
              <w:noProof/>
            </w:rPr>
            <w:drawing>
              <wp:inline distT="0" distB="0" distL="0" distR="0" wp14:anchorId="130F2754" wp14:editId="4D97A054">
                <wp:extent cx="1700566" cy="272356"/>
                <wp:effectExtent l="0" t="0" r="0" b="0"/>
                <wp:docPr id="13" name="Image 13"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pic:nvPicPr>
                      <pic:blipFill>
                        <a:blip r:embed="rId3">
                          <a:extLst>
                            <a:ext uri="{28A0092B-C50C-407E-A947-70E740481C1C}">
                              <a14:useLocalDpi xmlns:a14="http://schemas.microsoft.com/office/drawing/2010/main" val="0"/>
                            </a:ext>
                          </a:extLst>
                        </a:blip>
                        <a:stretch>
                          <a:fillRect/>
                        </a:stretch>
                      </pic:blipFill>
                      <pic:spPr>
                        <a:xfrm>
                          <a:off x="0" y="0"/>
                          <a:ext cx="1700566" cy="272356"/>
                        </a:xfrm>
                        <a:prstGeom prst="rect">
                          <a:avLst/>
                        </a:prstGeom>
                      </pic:spPr>
                    </pic:pic>
                  </a:graphicData>
                </a:graphic>
              </wp:inline>
            </w:drawing>
          </w:r>
        </w:p>
      </w:tc>
    </w:tr>
  </w:tbl>
  <w:p w14:paraId="6AE98B56" w14:textId="77777777" w:rsidR="005E59A0" w:rsidRDefault="005E59A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3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3"/>
      <w:gridCol w:w="7303"/>
    </w:tblGrid>
    <w:tr w:rsidR="00740DAB" w14:paraId="39C4B462" w14:textId="77777777" w:rsidTr="51BB151B">
      <w:trPr>
        <w:trHeight w:hRule="exact" w:val="773"/>
      </w:trPr>
      <w:tc>
        <w:tcPr>
          <w:tcW w:w="999" w:type="pct"/>
          <w:vAlign w:val="center"/>
        </w:tcPr>
        <w:p w14:paraId="0CCD781C" w14:textId="3771D532" w:rsidR="005E59A0" w:rsidRPr="00B24D50" w:rsidRDefault="005E59A0" w:rsidP="00523C34">
          <w:pPr>
            <w:pStyle w:val="Sansinterligne"/>
            <w:spacing w:before="0" w:after="0"/>
            <w:jc w:val="left"/>
            <w:rPr>
              <w:lang w:val="en-US"/>
            </w:rPr>
          </w:pPr>
        </w:p>
      </w:tc>
      <w:tc>
        <w:tcPr>
          <w:tcW w:w="4001" w:type="pct"/>
          <w:vAlign w:val="center"/>
        </w:tcPr>
        <w:p w14:paraId="41858178" w14:textId="4CFF0638" w:rsidR="005E59A0" w:rsidRPr="00196511" w:rsidRDefault="005E59A0" w:rsidP="00773486">
          <w:pPr>
            <w:pStyle w:val="Sansinterligne"/>
            <w:spacing w:before="0" w:after="0"/>
            <w:rPr>
              <w:lang w:val="en-US"/>
            </w:rPr>
          </w:pPr>
        </w:p>
      </w:tc>
    </w:tr>
  </w:tbl>
  <w:p w14:paraId="4BA590D1" w14:textId="6E9E78EB" w:rsidR="005E59A0" w:rsidRPr="006B0621" w:rsidRDefault="00D157BD" w:rsidP="00F4369A">
    <w:pPr>
      <w:pStyle w:val="En-tte"/>
    </w:pPr>
    <w:r w:rsidRPr="00773486">
      <w:rPr>
        <w:rFonts w:eastAsia="Calibri" w:cs="Arial"/>
        <w:b/>
        <w:smallCaps/>
        <w:noProof/>
        <w:szCs w:val="18"/>
      </w:rPr>
      <w:drawing>
        <wp:anchor distT="0" distB="0" distL="114300" distR="114300" simplePos="0" relativeHeight="251658240" behindDoc="0" locked="0" layoutInCell="1" allowOverlap="1" wp14:anchorId="0321CC15" wp14:editId="724A3F6D">
          <wp:simplePos x="0" y="0"/>
          <wp:positionH relativeFrom="leftMargin">
            <wp:align>right</wp:align>
          </wp:positionH>
          <wp:positionV relativeFrom="topMargin">
            <wp:posOffset>218440</wp:posOffset>
          </wp:positionV>
          <wp:extent cx="560070" cy="461645"/>
          <wp:effectExtent l="0" t="0" r="0" b="0"/>
          <wp:wrapNone/>
          <wp:docPr id="1325378763" name="Image 1325378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412274" name=""/>
                  <pic:cNvPicPr/>
                </pic:nvPicPr>
                <pic:blipFill>
                  <a:blip r:embed="rId1">
                    <a:extLst>
                      <a:ext uri="{28A0092B-C50C-407E-A947-70E740481C1C}">
                        <a14:useLocalDpi xmlns:a14="http://schemas.microsoft.com/office/drawing/2010/main" val="0"/>
                      </a:ext>
                    </a:extLst>
                  </a:blip>
                  <a:stretch>
                    <a:fillRect/>
                  </a:stretch>
                </pic:blipFill>
                <pic:spPr>
                  <a:xfrm>
                    <a:off x="0" y="0"/>
                    <a:ext cx="560070" cy="4616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C70DAA6"/>
    <w:lvl w:ilvl="0">
      <w:start w:val="1"/>
      <w:numFmt w:val="bullet"/>
      <w:pStyle w:val="Tiret1"/>
      <w:lvlText w:val="▪"/>
      <w:lvlJc w:val="left"/>
      <w:pPr>
        <w:tabs>
          <w:tab w:val="num" w:pos="284"/>
        </w:tabs>
        <w:ind w:left="284" w:hanging="284"/>
      </w:pPr>
      <w:rPr>
        <w:rFonts w:ascii="Garamond" w:hAnsi="Garamond" w:hint="default"/>
      </w:rPr>
    </w:lvl>
  </w:abstractNum>
  <w:abstractNum w:abstractNumId="1" w15:restartNumberingAfterBreak="0">
    <w:nsid w:val="00000003"/>
    <w:multiLevelType w:val="singleLevel"/>
    <w:tmpl w:val="00000003"/>
    <w:name w:val="WW8Num7"/>
    <w:lvl w:ilvl="0">
      <w:start w:val="1"/>
      <w:numFmt w:val="bullet"/>
      <w:lvlText w:val=""/>
      <w:lvlJc w:val="left"/>
      <w:pPr>
        <w:tabs>
          <w:tab w:val="num" w:pos="360"/>
        </w:tabs>
        <w:ind w:left="360" w:hanging="360"/>
      </w:pPr>
      <w:rPr>
        <w:rFonts w:ascii="Symbol" w:hAnsi="Symbol"/>
        <w:b w:val="0"/>
        <w:i w:val="0"/>
      </w:rPr>
    </w:lvl>
  </w:abstractNum>
  <w:abstractNum w:abstractNumId="2" w15:restartNumberingAfterBreak="0">
    <w:nsid w:val="00000005"/>
    <w:multiLevelType w:val="hybridMultilevel"/>
    <w:tmpl w:val="00000005"/>
    <w:name w:val="WW8Num5"/>
    <w:lvl w:ilvl="0" w:tplc="F35C9C42">
      <w:start w:val="16"/>
      <w:numFmt w:val="bullet"/>
      <w:lvlText w:val="-"/>
      <w:lvlJc w:val="left"/>
      <w:pPr>
        <w:tabs>
          <w:tab w:val="num" w:pos="0"/>
        </w:tabs>
        <w:ind w:left="720" w:hanging="360"/>
      </w:pPr>
      <w:rPr>
        <w:rFonts w:ascii="Arial" w:hAnsi="Arial" w:cs="Arial" w:hint="default"/>
      </w:rPr>
    </w:lvl>
    <w:lvl w:ilvl="1" w:tplc="125A4288">
      <w:numFmt w:val="decimal"/>
      <w:lvlText w:val=""/>
      <w:lvlJc w:val="left"/>
    </w:lvl>
    <w:lvl w:ilvl="2" w:tplc="ABB4C2F0">
      <w:numFmt w:val="decimal"/>
      <w:lvlText w:val=""/>
      <w:lvlJc w:val="left"/>
    </w:lvl>
    <w:lvl w:ilvl="3" w:tplc="05BA18C8">
      <w:numFmt w:val="decimal"/>
      <w:lvlText w:val=""/>
      <w:lvlJc w:val="left"/>
    </w:lvl>
    <w:lvl w:ilvl="4" w:tplc="2C201BE8">
      <w:numFmt w:val="decimal"/>
      <w:lvlText w:val=""/>
      <w:lvlJc w:val="left"/>
    </w:lvl>
    <w:lvl w:ilvl="5" w:tplc="0F4C2C3A">
      <w:numFmt w:val="decimal"/>
      <w:lvlText w:val=""/>
      <w:lvlJc w:val="left"/>
    </w:lvl>
    <w:lvl w:ilvl="6" w:tplc="1F569850">
      <w:numFmt w:val="decimal"/>
      <w:lvlText w:val=""/>
      <w:lvlJc w:val="left"/>
    </w:lvl>
    <w:lvl w:ilvl="7" w:tplc="D958C796">
      <w:numFmt w:val="decimal"/>
      <w:lvlText w:val=""/>
      <w:lvlJc w:val="left"/>
    </w:lvl>
    <w:lvl w:ilvl="8" w:tplc="4C560F20">
      <w:numFmt w:val="decimal"/>
      <w:lvlText w:val=""/>
      <w:lvlJc w:val="left"/>
    </w:lvl>
  </w:abstractNum>
  <w:abstractNum w:abstractNumId="3"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OpenSymbol" w:hAnsi="OpenSymbol"/>
      </w:rPr>
    </w:lvl>
  </w:abstractNum>
  <w:abstractNum w:abstractNumId="4" w15:restartNumberingAfterBreak="0">
    <w:nsid w:val="0000000B"/>
    <w:multiLevelType w:val="singleLevel"/>
    <w:tmpl w:val="0000000B"/>
    <w:name w:val="WW8Num12"/>
    <w:lvl w:ilvl="0">
      <w:start w:val="1"/>
      <w:numFmt w:val="bullet"/>
      <w:lvlText w:val=""/>
      <w:lvlJc w:val="left"/>
      <w:pPr>
        <w:tabs>
          <w:tab w:val="num" w:pos="720"/>
        </w:tabs>
        <w:ind w:left="720" w:hanging="360"/>
      </w:pPr>
      <w:rPr>
        <w:rFonts w:ascii="Wingdings" w:hAnsi="Wingdings" w:hint="default"/>
      </w:rPr>
    </w:lvl>
  </w:abstractNum>
  <w:abstractNum w:abstractNumId="5" w15:restartNumberingAfterBreak="0">
    <w:nsid w:val="0000000D"/>
    <w:multiLevelType w:val="singleLevel"/>
    <w:tmpl w:val="0000000D"/>
    <w:name w:val="WW8Num14"/>
    <w:lvl w:ilvl="0">
      <w:start w:val="1"/>
      <w:numFmt w:val="bullet"/>
      <w:lvlText w:val=""/>
      <w:lvlJc w:val="left"/>
      <w:pPr>
        <w:tabs>
          <w:tab w:val="num" w:pos="720"/>
        </w:tabs>
        <w:ind w:left="720" w:hanging="360"/>
      </w:pPr>
      <w:rPr>
        <w:rFonts w:ascii="Wingdings" w:hAnsi="Wingdings" w:hint="default"/>
      </w:rPr>
    </w:lvl>
  </w:abstractNum>
  <w:abstractNum w:abstractNumId="6" w15:restartNumberingAfterBreak="0">
    <w:nsid w:val="0000001D"/>
    <w:multiLevelType w:val="hybridMultilevel"/>
    <w:tmpl w:val="0000001D"/>
    <w:name w:val="WW8Num29"/>
    <w:lvl w:ilvl="0" w:tplc="DB46897C">
      <w:start w:val="1"/>
      <w:numFmt w:val="bullet"/>
      <w:lvlText w:val=""/>
      <w:lvlJc w:val="left"/>
      <w:pPr>
        <w:tabs>
          <w:tab w:val="num" w:pos="0"/>
        </w:tabs>
        <w:ind w:left="720" w:hanging="360"/>
      </w:pPr>
      <w:rPr>
        <w:rFonts w:ascii="Wingdings" w:hAnsi="Wingdings" w:cs="Wingdings" w:hint="default"/>
        <w:color w:val="auto"/>
        <w:sz w:val="20"/>
      </w:rPr>
    </w:lvl>
    <w:lvl w:ilvl="1" w:tplc="BB8ECE4C">
      <w:start w:val="1"/>
      <w:numFmt w:val="bullet"/>
      <w:lvlText w:val="o"/>
      <w:lvlJc w:val="left"/>
      <w:pPr>
        <w:tabs>
          <w:tab w:val="num" w:pos="0"/>
        </w:tabs>
        <w:ind w:left="1440" w:hanging="360"/>
      </w:pPr>
      <w:rPr>
        <w:rFonts w:ascii="Courier New" w:hAnsi="Courier New" w:cs="Courier New" w:hint="default"/>
      </w:rPr>
    </w:lvl>
    <w:lvl w:ilvl="2" w:tplc="F8CC588A">
      <w:start w:val="1"/>
      <w:numFmt w:val="bullet"/>
      <w:lvlText w:val=""/>
      <w:lvlJc w:val="left"/>
      <w:pPr>
        <w:tabs>
          <w:tab w:val="num" w:pos="0"/>
        </w:tabs>
        <w:ind w:left="2160" w:hanging="360"/>
      </w:pPr>
      <w:rPr>
        <w:rFonts w:ascii="Wingdings" w:hAnsi="Wingdings" w:cs="Wingdings" w:hint="default"/>
      </w:rPr>
    </w:lvl>
    <w:lvl w:ilvl="3" w:tplc="0B82BB6A">
      <w:start w:val="1"/>
      <w:numFmt w:val="bullet"/>
      <w:lvlText w:val=""/>
      <w:lvlJc w:val="left"/>
      <w:pPr>
        <w:tabs>
          <w:tab w:val="num" w:pos="0"/>
        </w:tabs>
        <w:ind w:left="2880" w:hanging="360"/>
      </w:pPr>
      <w:rPr>
        <w:rFonts w:ascii="Symbol" w:hAnsi="Symbol" w:cs="Symbol" w:hint="default"/>
      </w:rPr>
    </w:lvl>
    <w:lvl w:ilvl="4" w:tplc="4A064F54">
      <w:start w:val="1"/>
      <w:numFmt w:val="bullet"/>
      <w:lvlText w:val="o"/>
      <w:lvlJc w:val="left"/>
      <w:pPr>
        <w:tabs>
          <w:tab w:val="num" w:pos="0"/>
        </w:tabs>
        <w:ind w:left="3600" w:hanging="360"/>
      </w:pPr>
      <w:rPr>
        <w:rFonts w:ascii="Courier New" w:hAnsi="Courier New" w:cs="Courier New" w:hint="default"/>
      </w:rPr>
    </w:lvl>
    <w:lvl w:ilvl="5" w:tplc="9ABA7344">
      <w:start w:val="1"/>
      <w:numFmt w:val="bullet"/>
      <w:lvlText w:val=""/>
      <w:lvlJc w:val="left"/>
      <w:pPr>
        <w:tabs>
          <w:tab w:val="num" w:pos="0"/>
        </w:tabs>
        <w:ind w:left="4320" w:hanging="360"/>
      </w:pPr>
      <w:rPr>
        <w:rFonts w:ascii="Wingdings" w:hAnsi="Wingdings" w:cs="Wingdings" w:hint="default"/>
      </w:rPr>
    </w:lvl>
    <w:lvl w:ilvl="6" w:tplc="79A661A6">
      <w:start w:val="1"/>
      <w:numFmt w:val="bullet"/>
      <w:lvlText w:val=""/>
      <w:lvlJc w:val="left"/>
      <w:pPr>
        <w:tabs>
          <w:tab w:val="num" w:pos="0"/>
        </w:tabs>
        <w:ind w:left="5040" w:hanging="360"/>
      </w:pPr>
      <w:rPr>
        <w:rFonts w:ascii="Symbol" w:hAnsi="Symbol" w:cs="Symbol" w:hint="default"/>
      </w:rPr>
    </w:lvl>
    <w:lvl w:ilvl="7" w:tplc="76B6A1AA">
      <w:start w:val="1"/>
      <w:numFmt w:val="bullet"/>
      <w:lvlText w:val="o"/>
      <w:lvlJc w:val="left"/>
      <w:pPr>
        <w:tabs>
          <w:tab w:val="num" w:pos="0"/>
        </w:tabs>
        <w:ind w:left="5760" w:hanging="360"/>
      </w:pPr>
      <w:rPr>
        <w:rFonts w:ascii="Courier New" w:hAnsi="Courier New" w:cs="Courier New" w:hint="default"/>
      </w:rPr>
    </w:lvl>
    <w:lvl w:ilvl="8" w:tplc="6512F93C">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000001F"/>
    <w:multiLevelType w:val="hybridMultilevel"/>
    <w:tmpl w:val="0000001F"/>
    <w:name w:val="WW8Num31"/>
    <w:lvl w:ilvl="0" w:tplc="21FC215E">
      <w:start w:val="1"/>
      <w:numFmt w:val="bullet"/>
      <w:lvlText w:val=""/>
      <w:lvlJc w:val="left"/>
      <w:pPr>
        <w:tabs>
          <w:tab w:val="num" w:pos="0"/>
        </w:tabs>
        <w:ind w:left="720" w:hanging="360"/>
      </w:pPr>
      <w:rPr>
        <w:rFonts w:ascii="Symbol" w:hAnsi="Symbol" w:cs="Symbol" w:hint="default"/>
        <w:color w:val="auto"/>
        <w:szCs w:val="20"/>
      </w:rPr>
    </w:lvl>
    <w:lvl w:ilvl="1" w:tplc="97062BB4">
      <w:numFmt w:val="decimal"/>
      <w:lvlText w:val=""/>
      <w:lvlJc w:val="left"/>
    </w:lvl>
    <w:lvl w:ilvl="2" w:tplc="21EE337A">
      <w:numFmt w:val="decimal"/>
      <w:lvlText w:val=""/>
      <w:lvlJc w:val="left"/>
    </w:lvl>
    <w:lvl w:ilvl="3" w:tplc="39387036">
      <w:numFmt w:val="decimal"/>
      <w:lvlText w:val=""/>
      <w:lvlJc w:val="left"/>
    </w:lvl>
    <w:lvl w:ilvl="4" w:tplc="42E6DFD2">
      <w:numFmt w:val="decimal"/>
      <w:lvlText w:val=""/>
      <w:lvlJc w:val="left"/>
    </w:lvl>
    <w:lvl w:ilvl="5" w:tplc="3A647280">
      <w:numFmt w:val="decimal"/>
      <w:lvlText w:val=""/>
      <w:lvlJc w:val="left"/>
    </w:lvl>
    <w:lvl w:ilvl="6" w:tplc="39D063E4">
      <w:numFmt w:val="decimal"/>
      <w:lvlText w:val=""/>
      <w:lvlJc w:val="left"/>
    </w:lvl>
    <w:lvl w:ilvl="7" w:tplc="8B163A80">
      <w:numFmt w:val="decimal"/>
      <w:lvlText w:val=""/>
      <w:lvlJc w:val="left"/>
    </w:lvl>
    <w:lvl w:ilvl="8" w:tplc="BA0A9314">
      <w:numFmt w:val="decimal"/>
      <w:lvlText w:val=""/>
      <w:lvlJc w:val="left"/>
    </w:lvl>
  </w:abstractNum>
  <w:abstractNum w:abstractNumId="8" w15:restartNumberingAfterBreak="0">
    <w:nsid w:val="064251EA"/>
    <w:multiLevelType w:val="multilevel"/>
    <w:tmpl w:val="25045B86"/>
    <w:styleLink w:val="List0"/>
    <w:lvl w:ilvl="0">
      <w:start w:val="1"/>
      <w:numFmt w:val="decimal"/>
      <w:lvlText w:val="%1."/>
      <w:lvlJc w:val="left"/>
      <w:pPr>
        <w:ind w:left="0" w:firstLine="0"/>
      </w:pPr>
      <w:rPr>
        <w:position w:val="0"/>
      </w:rPr>
    </w:lvl>
    <w:lvl w:ilvl="1">
      <w:start w:val="1"/>
      <w:numFmt w:val="decimal"/>
      <w:lvlText w:val="%1.%2."/>
      <w:lvlJc w:val="left"/>
      <w:pPr>
        <w:ind w:left="0" w:firstLine="0"/>
      </w:pPr>
      <w:rPr>
        <w:position w:val="0"/>
      </w:rPr>
    </w:lvl>
    <w:lvl w:ilvl="2">
      <w:start w:val="1"/>
      <w:numFmt w:val="decimal"/>
      <w:lvlText w:val="%1.%2.%3."/>
      <w:lvlJc w:val="left"/>
      <w:pPr>
        <w:ind w:left="0" w:firstLine="0"/>
      </w:pPr>
      <w:rPr>
        <w:position w:val="0"/>
      </w:rPr>
    </w:lvl>
    <w:lvl w:ilvl="3">
      <w:start w:val="1"/>
      <w:numFmt w:val="decimal"/>
      <w:lvlText w:val="%1.%2.%3.%4."/>
      <w:lvlJc w:val="left"/>
      <w:pPr>
        <w:ind w:left="0" w:firstLine="0"/>
      </w:pPr>
      <w:rPr>
        <w:position w:val="0"/>
      </w:rPr>
    </w:lvl>
    <w:lvl w:ilvl="4">
      <w:start w:val="1"/>
      <w:numFmt w:val="decimal"/>
      <w:lvlText w:val="%1.%2.%3.%4.%5."/>
      <w:lvlJc w:val="left"/>
      <w:pPr>
        <w:ind w:left="0" w:firstLine="0"/>
      </w:pPr>
      <w:rPr>
        <w:position w:val="0"/>
      </w:rPr>
    </w:lvl>
    <w:lvl w:ilvl="5">
      <w:start w:val="1"/>
      <w:numFmt w:val="decimal"/>
      <w:lvlText w:val="%1.%2.%3.%4.%5.%6."/>
      <w:lvlJc w:val="left"/>
      <w:pPr>
        <w:ind w:left="0" w:firstLine="0"/>
      </w:pPr>
      <w:rPr>
        <w:position w:val="0"/>
      </w:rPr>
    </w:lvl>
    <w:lvl w:ilvl="6">
      <w:start w:val="1"/>
      <w:numFmt w:val="decimal"/>
      <w:lvlText w:val="%1.%2.%3.%4.%5.%6.%7."/>
      <w:lvlJc w:val="left"/>
      <w:pPr>
        <w:ind w:left="0" w:firstLine="0"/>
      </w:pPr>
      <w:rPr>
        <w:position w:val="0"/>
      </w:rPr>
    </w:lvl>
    <w:lvl w:ilvl="7">
      <w:start w:val="1"/>
      <w:numFmt w:val="decimal"/>
      <w:lvlText w:val="%1.%2.%3.%4.%5.%6.%7.%8."/>
      <w:lvlJc w:val="left"/>
      <w:pPr>
        <w:ind w:left="0" w:firstLine="0"/>
      </w:pPr>
      <w:rPr>
        <w:position w:val="0"/>
      </w:rPr>
    </w:lvl>
    <w:lvl w:ilvl="8">
      <w:start w:val="1"/>
      <w:numFmt w:val="decimal"/>
      <w:lvlText w:val="%1.%2.%3.%4.%5.%6.%7.%8.%9."/>
      <w:lvlJc w:val="left"/>
      <w:pPr>
        <w:ind w:left="0" w:firstLine="0"/>
      </w:pPr>
      <w:rPr>
        <w:position w:val="0"/>
      </w:rPr>
    </w:lvl>
  </w:abstractNum>
  <w:abstractNum w:abstractNumId="9" w15:restartNumberingAfterBreak="0">
    <w:nsid w:val="064E1B48"/>
    <w:multiLevelType w:val="hybridMultilevel"/>
    <w:tmpl w:val="F3EE88D0"/>
    <w:lvl w:ilvl="0" w:tplc="2076BA26">
      <w:start w:val="1"/>
      <w:numFmt w:val="bullet"/>
      <w:pStyle w:val="EVOpuces3"/>
      <w:lvlText w:val="­"/>
      <w:lvlJc w:val="left"/>
      <w:pPr>
        <w:ind w:left="1069" w:hanging="360"/>
      </w:pPr>
      <w:rPr>
        <w:rFonts w:ascii="Courier New" w:hAnsi="Courier New" w:hint="default"/>
        <w:b w:val="0"/>
        <w:i w:val="0"/>
      </w:rPr>
    </w:lvl>
    <w:lvl w:ilvl="1" w:tplc="040C0003" w:tentative="1">
      <w:start w:val="1"/>
      <w:numFmt w:val="bullet"/>
      <w:lvlText w:val="o"/>
      <w:lvlJc w:val="left"/>
      <w:pPr>
        <w:tabs>
          <w:tab w:val="num" w:pos="1980"/>
        </w:tabs>
        <w:ind w:left="1980" w:hanging="360"/>
      </w:pPr>
      <w:rPr>
        <w:rFonts w:ascii="Courier New" w:hAnsi="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06AF2100"/>
    <w:multiLevelType w:val="hybridMultilevel"/>
    <w:tmpl w:val="FB78E5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782303B"/>
    <w:multiLevelType w:val="hybridMultilevel"/>
    <w:tmpl w:val="9C7E02B8"/>
    <w:lvl w:ilvl="0" w:tplc="3D929100">
      <w:start w:val="1"/>
      <w:numFmt w:val="bullet"/>
      <w:lvlText w:val=""/>
      <w:lvlJc w:val="left"/>
      <w:pPr>
        <w:ind w:left="720" w:hanging="360"/>
      </w:pPr>
      <w:rPr>
        <w:rFonts w:ascii="Wingdings" w:hAnsi="Wingdings" w:hint="default"/>
        <w:b/>
        <w:color w:val="F3C345"/>
      </w:rPr>
    </w:lvl>
    <w:lvl w:ilvl="1" w:tplc="AD0E759C">
      <w:start w:val="3"/>
      <w:numFmt w:val="bullet"/>
      <w:pStyle w:val="puce2"/>
      <w:lvlText w:val="-"/>
      <w:lvlJc w:val="left"/>
      <w:pPr>
        <w:ind w:left="1440" w:hanging="360"/>
      </w:pPr>
      <w:rPr>
        <w:rFonts w:ascii="Arial" w:eastAsia="Times New Roman" w:hAnsi="Arial" w:cs="Arial" w:hint="default"/>
        <w:b/>
        <w:color w:val="F3C345"/>
        <w:sz w:val="22"/>
        <w:szCs w:val="2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8AB438F"/>
    <w:multiLevelType w:val="hybridMultilevel"/>
    <w:tmpl w:val="09E60080"/>
    <w:lvl w:ilvl="0" w:tplc="3A5428BC">
      <w:start w:val="1"/>
      <w:numFmt w:val="bullet"/>
      <w:pStyle w:val="R2"/>
      <w:lvlText w:val="-"/>
      <w:lvlJc w:val="left"/>
      <w:pPr>
        <w:ind w:left="851" w:hanging="360"/>
      </w:pPr>
      <w:rPr>
        <w:rFonts w:ascii="Times New Roman" w:hAnsi="Times New Roman" w:cs="Times New Roman" w:hint="default"/>
      </w:rPr>
    </w:lvl>
    <w:lvl w:ilvl="1" w:tplc="040C0003" w:tentative="1">
      <w:start w:val="1"/>
      <w:numFmt w:val="bullet"/>
      <w:lvlText w:val="o"/>
      <w:lvlJc w:val="left"/>
      <w:pPr>
        <w:ind w:left="1571" w:hanging="360"/>
      </w:pPr>
      <w:rPr>
        <w:rFonts w:ascii="Courier New" w:hAnsi="Courier New" w:cs="Courier New" w:hint="default"/>
      </w:rPr>
    </w:lvl>
    <w:lvl w:ilvl="2" w:tplc="040C0005" w:tentative="1">
      <w:start w:val="1"/>
      <w:numFmt w:val="bullet"/>
      <w:lvlText w:val=""/>
      <w:lvlJc w:val="left"/>
      <w:pPr>
        <w:ind w:left="2291" w:hanging="360"/>
      </w:pPr>
      <w:rPr>
        <w:rFonts w:ascii="Wingdings" w:hAnsi="Wingdings" w:hint="default"/>
      </w:rPr>
    </w:lvl>
    <w:lvl w:ilvl="3" w:tplc="040C0001" w:tentative="1">
      <w:start w:val="1"/>
      <w:numFmt w:val="bullet"/>
      <w:lvlText w:val=""/>
      <w:lvlJc w:val="left"/>
      <w:pPr>
        <w:ind w:left="3011" w:hanging="360"/>
      </w:pPr>
      <w:rPr>
        <w:rFonts w:ascii="Symbol" w:hAnsi="Symbol" w:hint="default"/>
      </w:rPr>
    </w:lvl>
    <w:lvl w:ilvl="4" w:tplc="040C0003" w:tentative="1">
      <w:start w:val="1"/>
      <w:numFmt w:val="bullet"/>
      <w:lvlText w:val="o"/>
      <w:lvlJc w:val="left"/>
      <w:pPr>
        <w:ind w:left="3731" w:hanging="360"/>
      </w:pPr>
      <w:rPr>
        <w:rFonts w:ascii="Courier New" w:hAnsi="Courier New" w:cs="Courier New" w:hint="default"/>
      </w:rPr>
    </w:lvl>
    <w:lvl w:ilvl="5" w:tplc="040C0005" w:tentative="1">
      <w:start w:val="1"/>
      <w:numFmt w:val="bullet"/>
      <w:lvlText w:val=""/>
      <w:lvlJc w:val="left"/>
      <w:pPr>
        <w:ind w:left="4451" w:hanging="360"/>
      </w:pPr>
      <w:rPr>
        <w:rFonts w:ascii="Wingdings" w:hAnsi="Wingdings" w:hint="default"/>
      </w:rPr>
    </w:lvl>
    <w:lvl w:ilvl="6" w:tplc="040C0001" w:tentative="1">
      <w:start w:val="1"/>
      <w:numFmt w:val="bullet"/>
      <w:lvlText w:val=""/>
      <w:lvlJc w:val="left"/>
      <w:pPr>
        <w:ind w:left="5171" w:hanging="360"/>
      </w:pPr>
      <w:rPr>
        <w:rFonts w:ascii="Symbol" w:hAnsi="Symbol" w:hint="default"/>
      </w:rPr>
    </w:lvl>
    <w:lvl w:ilvl="7" w:tplc="040C0003" w:tentative="1">
      <w:start w:val="1"/>
      <w:numFmt w:val="bullet"/>
      <w:lvlText w:val="o"/>
      <w:lvlJc w:val="left"/>
      <w:pPr>
        <w:ind w:left="5891" w:hanging="360"/>
      </w:pPr>
      <w:rPr>
        <w:rFonts w:ascii="Courier New" w:hAnsi="Courier New" w:cs="Courier New" w:hint="default"/>
      </w:rPr>
    </w:lvl>
    <w:lvl w:ilvl="8" w:tplc="040C0005" w:tentative="1">
      <w:start w:val="1"/>
      <w:numFmt w:val="bullet"/>
      <w:lvlText w:val=""/>
      <w:lvlJc w:val="left"/>
      <w:pPr>
        <w:ind w:left="6611" w:hanging="360"/>
      </w:pPr>
      <w:rPr>
        <w:rFonts w:ascii="Wingdings" w:hAnsi="Wingdings" w:hint="default"/>
      </w:rPr>
    </w:lvl>
  </w:abstractNum>
  <w:abstractNum w:abstractNumId="13" w15:restartNumberingAfterBreak="0">
    <w:nsid w:val="095E1675"/>
    <w:multiLevelType w:val="hybridMultilevel"/>
    <w:tmpl w:val="AF70EDE4"/>
    <w:lvl w:ilvl="0" w:tplc="040C0011">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0CB810D9"/>
    <w:multiLevelType w:val="hybridMultilevel"/>
    <w:tmpl w:val="EDE861DE"/>
    <w:lvl w:ilvl="0" w:tplc="EAE4D5C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D4C5F20"/>
    <w:multiLevelType w:val="hybridMultilevel"/>
    <w:tmpl w:val="E8D60D30"/>
    <w:lvl w:ilvl="0" w:tplc="6B16AC78">
      <w:start w:val="1"/>
      <w:numFmt w:val="decimal"/>
      <w:lvlText w:val="%1."/>
      <w:lvlJc w:val="left"/>
      <w:pPr>
        <w:tabs>
          <w:tab w:val="num" w:pos="720"/>
        </w:tabs>
        <w:ind w:left="720" w:hanging="720"/>
      </w:pPr>
    </w:lvl>
    <w:lvl w:ilvl="1" w:tplc="FE34BBE6">
      <w:start w:val="1"/>
      <w:numFmt w:val="decimal"/>
      <w:lvlText w:val="%2."/>
      <w:lvlJc w:val="left"/>
      <w:pPr>
        <w:tabs>
          <w:tab w:val="num" w:pos="1440"/>
        </w:tabs>
        <w:ind w:left="1440" w:hanging="720"/>
      </w:pPr>
    </w:lvl>
    <w:lvl w:ilvl="2" w:tplc="DDF46DB8">
      <w:start w:val="3"/>
      <w:numFmt w:val="bullet"/>
      <w:pStyle w:val="PuceCALTEREA"/>
      <w:lvlText w:val="-"/>
      <w:lvlJc w:val="left"/>
      <w:pPr>
        <w:tabs>
          <w:tab w:val="num" w:pos="2160"/>
        </w:tabs>
        <w:ind w:left="2160" w:hanging="720"/>
      </w:pPr>
      <w:rPr>
        <w:rFonts w:ascii="Arial" w:eastAsia="Times New Roman" w:hAnsi="Arial" w:cs="Arial" w:hint="default"/>
        <w:b/>
        <w:color w:val="F3C345"/>
        <w:sz w:val="22"/>
        <w:szCs w:val="22"/>
      </w:rPr>
    </w:lvl>
    <w:lvl w:ilvl="3" w:tplc="9244C950">
      <w:start w:val="1"/>
      <w:numFmt w:val="decimal"/>
      <w:lvlText w:val="%4."/>
      <w:lvlJc w:val="left"/>
      <w:pPr>
        <w:tabs>
          <w:tab w:val="num" w:pos="2880"/>
        </w:tabs>
        <w:ind w:left="2880" w:hanging="720"/>
      </w:pPr>
    </w:lvl>
    <w:lvl w:ilvl="4" w:tplc="78AA6D22">
      <w:start w:val="1"/>
      <w:numFmt w:val="decimal"/>
      <w:lvlText w:val="%5."/>
      <w:lvlJc w:val="left"/>
      <w:pPr>
        <w:tabs>
          <w:tab w:val="num" w:pos="3600"/>
        </w:tabs>
        <w:ind w:left="3600" w:hanging="720"/>
      </w:pPr>
    </w:lvl>
    <w:lvl w:ilvl="5" w:tplc="440CEAB8">
      <w:start w:val="1"/>
      <w:numFmt w:val="decimal"/>
      <w:lvlText w:val="%6."/>
      <w:lvlJc w:val="left"/>
      <w:pPr>
        <w:tabs>
          <w:tab w:val="num" w:pos="4320"/>
        </w:tabs>
        <w:ind w:left="4320" w:hanging="720"/>
      </w:pPr>
    </w:lvl>
    <w:lvl w:ilvl="6" w:tplc="131EBD1C">
      <w:start w:val="1"/>
      <w:numFmt w:val="decimal"/>
      <w:lvlText w:val="%7."/>
      <w:lvlJc w:val="left"/>
      <w:pPr>
        <w:tabs>
          <w:tab w:val="num" w:pos="5040"/>
        </w:tabs>
        <w:ind w:left="5040" w:hanging="720"/>
      </w:pPr>
    </w:lvl>
    <w:lvl w:ilvl="7" w:tplc="544AFE04">
      <w:start w:val="1"/>
      <w:numFmt w:val="decimal"/>
      <w:lvlText w:val="%8."/>
      <w:lvlJc w:val="left"/>
      <w:pPr>
        <w:tabs>
          <w:tab w:val="num" w:pos="5760"/>
        </w:tabs>
        <w:ind w:left="5760" w:hanging="720"/>
      </w:pPr>
    </w:lvl>
    <w:lvl w:ilvl="8" w:tplc="A650B85A">
      <w:start w:val="1"/>
      <w:numFmt w:val="decimal"/>
      <w:lvlText w:val="%9."/>
      <w:lvlJc w:val="left"/>
      <w:pPr>
        <w:tabs>
          <w:tab w:val="num" w:pos="6480"/>
        </w:tabs>
        <w:ind w:left="6480" w:hanging="720"/>
      </w:pPr>
    </w:lvl>
  </w:abstractNum>
  <w:abstractNum w:abstractNumId="16" w15:restartNumberingAfterBreak="0">
    <w:nsid w:val="0EDD67E7"/>
    <w:multiLevelType w:val="hybridMultilevel"/>
    <w:tmpl w:val="37C83D96"/>
    <w:lvl w:ilvl="0" w:tplc="FFFFFFFF">
      <w:start w:val="1"/>
      <w:numFmt w:val="bullet"/>
      <w:pStyle w:val="liste2"/>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7" w15:restartNumberingAfterBreak="0">
    <w:nsid w:val="151277F5"/>
    <w:multiLevelType w:val="hybridMultilevel"/>
    <w:tmpl w:val="5F3CDF7E"/>
    <w:lvl w:ilvl="0" w:tplc="7C94CBD8">
      <w:start w:val="1"/>
      <w:numFmt w:val="decimal"/>
      <w:lvlText w:val="%1."/>
      <w:lvlJc w:val="left"/>
      <w:pPr>
        <w:tabs>
          <w:tab w:val="num" w:pos="720"/>
        </w:tabs>
        <w:ind w:left="720" w:hanging="720"/>
      </w:pPr>
    </w:lvl>
    <w:lvl w:ilvl="1" w:tplc="9A3A4314">
      <w:start w:val="1"/>
      <w:numFmt w:val="bullet"/>
      <w:pStyle w:val="PuceBALTEREA"/>
      <w:lvlText w:val=""/>
      <w:lvlJc w:val="left"/>
      <w:pPr>
        <w:tabs>
          <w:tab w:val="num" w:pos="1440"/>
        </w:tabs>
        <w:ind w:left="1440" w:hanging="720"/>
      </w:pPr>
      <w:rPr>
        <w:rFonts w:ascii="Symbol" w:hAnsi="Symbol" w:hint="default"/>
        <w:color w:val="F3C345" w:themeColor="accent1"/>
      </w:rPr>
    </w:lvl>
    <w:lvl w:ilvl="2" w:tplc="AF2CD32E">
      <w:start w:val="1"/>
      <w:numFmt w:val="decimal"/>
      <w:lvlText w:val="%3."/>
      <w:lvlJc w:val="left"/>
      <w:pPr>
        <w:tabs>
          <w:tab w:val="num" w:pos="2160"/>
        </w:tabs>
        <w:ind w:left="2160" w:hanging="720"/>
      </w:pPr>
    </w:lvl>
    <w:lvl w:ilvl="3" w:tplc="3D7C1276">
      <w:start w:val="1"/>
      <w:numFmt w:val="decimal"/>
      <w:lvlText w:val="%4."/>
      <w:lvlJc w:val="left"/>
      <w:pPr>
        <w:tabs>
          <w:tab w:val="num" w:pos="2880"/>
        </w:tabs>
        <w:ind w:left="2880" w:hanging="720"/>
      </w:pPr>
    </w:lvl>
    <w:lvl w:ilvl="4" w:tplc="BF84E2A0">
      <w:start w:val="1"/>
      <w:numFmt w:val="decimal"/>
      <w:lvlText w:val="%5."/>
      <w:lvlJc w:val="left"/>
      <w:pPr>
        <w:tabs>
          <w:tab w:val="num" w:pos="3600"/>
        </w:tabs>
        <w:ind w:left="3600" w:hanging="720"/>
      </w:pPr>
    </w:lvl>
    <w:lvl w:ilvl="5" w:tplc="9BA6972E">
      <w:start w:val="1"/>
      <w:numFmt w:val="decimal"/>
      <w:lvlText w:val="%6."/>
      <w:lvlJc w:val="left"/>
      <w:pPr>
        <w:tabs>
          <w:tab w:val="num" w:pos="4320"/>
        </w:tabs>
        <w:ind w:left="4320" w:hanging="720"/>
      </w:pPr>
    </w:lvl>
    <w:lvl w:ilvl="6" w:tplc="59325AA8">
      <w:start w:val="1"/>
      <w:numFmt w:val="decimal"/>
      <w:lvlText w:val="%7."/>
      <w:lvlJc w:val="left"/>
      <w:pPr>
        <w:tabs>
          <w:tab w:val="num" w:pos="5040"/>
        </w:tabs>
        <w:ind w:left="5040" w:hanging="720"/>
      </w:pPr>
    </w:lvl>
    <w:lvl w:ilvl="7" w:tplc="636A6A56">
      <w:start w:val="1"/>
      <w:numFmt w:val="decimal"/>
      <w:lvlText w:val="%8."/>
      <w:lvlJc w:val="left"/>
      <w:pPr>
        <w:tabs>
          <w:tab w:val="num" w:pos="5760"/>
        </w:tabs>
        <w:ind w:left="5760" w:hanging="720"/>
      </w:pPr>
    </w:lvl>
    <w:lvl w:ilvl="8" w:tplc="BFB05DA8">
      <w:start w:val="1"/>
      <w:numFmt w:val="decimal"/>
      <w:lvlText w:val="%9."/>
      <w:lvlJc w:val="left"/>
      <w:pPr>
        <w:tabs>
          <w:tab w:val="num" w:pos="6480"/>
        </w:tabs>
        <w:ind w:left="6480" w:hanging="720"/>
      </w:pPr>
    </w:lvl>
  </w:abstractNum>
  <w:abstractNum w:abstractNumId="18" w15:restartNumberingAfterBreak="0">
    <w:nsid w:val="1A916680"/>
    <w:multiLevelType w:val="hybridMultilevel"/>
    <w:tmpl w:val="33D008C0"/>
    <w:lvl w:ilvl="0" w:tplc="12328D78">
      <w:start w:val="3"/>
      <w:numFmt w:val="bullet"/>
      <w:pStyle w:val="Puce-7"/>
      <w:lvlText w:val="­"/>
      <w:lvlJc w:val="left"/>
      <w:pPr>
        <w:ind w:left="717" w:hanging="360"/>
      </w:pPr>
      <w:rPr>
        <w:rFonts w:ascii="Arial Narrow" w:hAnsi="Arial Narrow" w:hint="default"/>
        <w:b/>
        <w:i w:val="0"/>
        <w:sz w:val="28"/>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B054085"/>
    <w:multiLevelType w:val="hybridMultilevel"/>
    <w:tmpl w:val="12F215C6"/>
    <w:lvl w:ilvl="0" w:tplc="34529702">
      <w:start w:val="1"/>
      <w:numFmt w:val="bullet"/>
      <w:pStyle w:val="puce1"/>
      <w:lvlText w:val=""/>
      <w:lvlJc w:val="left"/>
      <w:pPr>
        <w:ind w:left="720" w:hanging="360"/>
      </w:pPr>
      <w:rPr>
        <w:rFonts w:ascii="Wingdings" w:hAnsi="Wingdings" w:hint="default"/>
        <w:b/>
        <w:color w:val="F3C345"/>
      </w:rPr>
    </w:lvl>
    <w:lvl w:ilvl="1" w:tplc="48DEE4EA">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E531F79"/>
    <w:multiLevelType w:val="hybridMultilevel"/>
    <w:tmpl w:val="F5C424DC"/>
    <w:lvl w:ilvl="0" w:tplc="8FFAF4A4">
      <w:start w:val="1"/>
      <w:numFmt w:val="bullet"/>
      <w:lvlText w:val="-"/>
      <w:lvlJc w:val="left"/>
      <w:pPr>
        <w:ind w:left="720" w:hanging="360"/>
      </w:pPr>
      <w:rPr>
        <w:rFonts w:ascii="Century Gothic" w:eastAsia="Times New Roman" w:hAnsi="Century Gothic"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E55638E"/>
    <w:multiLevelType w:val="multilevel"/>
    <w:tmpl w:val="2932CEA4"/>
    <w:lvl w:ilvl="0">
      <w:start w:val="1"/>
      <w:numFmt w:val="decimal"/>
      <w:pStyle w:val="Titre1ALTEREA2018"/>
      <w:lvlText w:val="Article %1."/>
      <w:lvlJc w:val="left"/>
      <w:pPr>
        <w:ind w:left="360" w:hanging="360"/>
      </w:pPr>
      <w:rPr>
        <w:rFonts w:ascii="Arial" w:hAnsi="Arial" w:hint="default"/>
        <w:b/>
        <w:bCs w:val="0"/>
        <w:i w:val="0"/>
        <w:iCs w:val="0"/>
        <w:caps/>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ALTEREA2018"/>
      <w:lvlText w:val="%1.%2"/>
      <w:lvlJc w:val="left"/>
      <w:pPr>
        <w:ind w:left="1002" w:hanging="576"/>
      </w:pPr>
      <w:rPr>
        <w:specVanish w:val="0"/>
      </w:rPr>
    </w:lvl>
    <w:lvl w:ilvl="2">
      <w:start w:val="1"/>
      <w:numFmt w:val="decimal"/>
      <w:pStyle w:val="Titre3ALTEREA2018"/>
      <w:lvlText w:val="%1.%2.%3"/>
      <w:lvlJc w:val="left"/>
      <w:pPr>
        <w:ind w:left="1004"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ALTEREA2018"/>
      <w:lvlText w:val="%1.%2.%3.%4"/>
      <w:lvlJc w:val="left"/>
      <w:pPr>
        <w:ind w:left="907" w:hanging="907"/>
      </w:pPr>
      <w:rPr>
        <w:rFonts w:hint="default"/>
        <w:b w:val="0"/>
        <w:sz w:val="22"/>
        <w:szCs w:val="22"/>
      </w:rPr>
    </w:lvl>
    <w:lvl w:ilvl="4">
      <w:start w:val="1"/>
      <w:numFmt w:val="decimal"/>
      <w:pStyle w:val="Titre5ALTEREA2018"/>
      <w:lvlText w:val="%1.%2.%3.%4.%5"/>
      <w:lvlJc w:val="left"/>
      <w:pPr>
        <w:ind w:left="964" w:hanging="964"/>
      </w:pPr>
      <w:rPr>
        <w:rFonts w:hint="default"/>
      </w:rPr>
    </w:lvl>
    <w:lvl w:ilvl="5">
      <w:start w:val="1"/>
      <w:numFmt w:val="decimal"/>
      <w:lvlText w:val="%1.%2.%3.%4.%5.%6"/>
      <w:lvlJc w:val="left"/>
      <w:pPr>
        <w:ind w:left="2145"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269E276C"/>
    <w:multiLevelType w:val="hybridMultilevel"/>
    <w:tmpl w:val="7C44C0BC"/>
    <w:lvl w:ilvl="0" w:tplc="CB669312">
      <w:start w:val="1"/>
      <w:numFmt w:val="bullet"/>
      <w:pStyle w:val="liste1"/>
      <w:lvlText w:val=""/>
      <w:lvlJc w:val="left"/>
      <w:pPr>
        <w:ind w:left="720" w:hanging="360"/>
      </w:pPr>
      <w:rPr>
        <w:rFonts w:ascii="Symbol" w:hAnsi="Symbol" w:hint="default"/>
        <w:color w:val="auto"/>
        <w:sz w:val="20"/>
        <w:szCs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2798340D"/>
    <w:multiLevelType w:val="multilevel"/>
    <w:tmpl w:val="EA40265E"/>
    <w:lvl w:ilvl="0">
      <w:start w:val="1"/>
      <w:numFmt w:val="bullet"/>
      <w:pStyle w:val="PuceAALTEREA"/>
      <w:lvlText w:val=""/>
      <w:lvlJc w:val="left"/>
      <w:pPr>
        <w:tabs>
          <w:tab w:val="num" w:pos="720"/>
        </w:tabs>
        <w:ind w:left="720" w:hanging="720"/>
      </w:pPr>
      <w:rPr>
        <w:rFonts w:ascii="Symbol" w:hAnsi="Symbol" w:hint="default"/>
        <w:b/>
        <w:i w:val="0"/>
        <w:color w:val="F3C345" w:themeColor="accent1"/>
        <w:sz w:val="20"/>
        <w:szCs w:val="22"/>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2EC16CCF"/>
    <w:multiLevelType w:val="multilevel"/>
    <w:tmpl w:val="CA107E8E"/>
    <w:lvl w:ilvl="0">
      <w:start w:val="1"/>
      <w:numFmt w:val="decimal"/>
      <w:lvlText w:val="%1"/>
      <w:lvlJc w:val="left"/>
      <w:pPr>
        <w:ind w:left="432" w:hanging="432"/>
      </w:pPr>
      <w:rPr>
        <w:rFonts w:hint="default"/>
      </w:rPr>
    </w:lvl>
    <w:lvl w:ilvl="1">
      <w:start w:val="1"/>
      <w:numFmt w:val="decimal"/>
      <w:lvlText w:val="%1.%2"/>
      <w:lvlJc w:val="left"/>
      <w:pPr>
        <w:ind w:left="576" w:hanging="576"/>
      </w:pPr>
      <w:rPr>
        <w:b/>
        <w:bCs w:val="0"/>
        <w:i w:val="0"/>
        <w:iCs w:val="0"/>
        <w:caps w:val="0"/>
        <w:smallCaps w:val="0"/>
        <w:strike w:val="0"/>
        <w:dstrike w:val="0"/>
        <w:noProof w:val="0"/>
        <w:vanish w:val="0"/>
        <w:color w:val="F3C345" w:themeColor="accent1"/>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862" w:hanging="720"/>
      </w:pPr>
      <w:rPr>
        <w:rFonts w:hint="default"/>
      </w:rPr>
    </w:lvl>
    <w:lvl w:ilvl="3">
      <w:start w:val="1"/>
      <w:numFmt w:val="decimal"/>
      <w:lvlText w:val="%1.%2.%3.%4"/>
      <w:lvlJc w:val="left"/>
      <w:pPr>
        <w:ind w:left="1148" w:hanging="864"/>
      </w:pPr>
      <w:rPr>
        <w:rFonts w:hint="default"/>
        <w:b/>
        <w:sz w:val="22"/>
        <w:szCs w:val="22"/>
      </w:rPr>
    </w:lvl>
    <w:lvl w:ilvl="4">
      <w:start w:val="1"/>
      <w:numFmt w:val="decimal"/>
      <w:pStyle w:val="TITRE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02122B2"/>
    <w:multiLevelType w:val="hybridMultilevel"/>
    <w:tmpl w:val="9B3E35D6"/>
    <w:lvl w:ilvl="0" w:tplc="040C0011">
      <w:start w:val="1"/>
      <w:numFmt w:val="decimal"/>
      <w:lvlText w:val="%1)"/>
      <w:lvlJc w:val="left"/>
      <w:pPr>
        <w:ind w:left="720" w:hanging="360"/>
      </w:pPr>
      <w:rPr>
        <w:rFonts w:hint="default"/>
      </w:rPr>
    </w:lvl>
    <w:lvl w:ilvl="1" w:tplc="C06C885C">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19B54CC"/>
    <w:multiLevelType w:val="multilevel"/>
    <w:tmpl w:val="B36E2B00"/>
    <w:styleLink w:val="Liste21"/>
    <w:lvl w:ilvl="0">
      <w:start w:val="1"/>
      <w:numFmt w:val="decimal"/>
      <w:lvlText w:val="%1."/>
      <w:lvlJc w:val="left"/>
      <w:pPr>
        <w:ind w:left="0" w:firstLine="0"/>
      </w:pPr>
      <w:rPr>
        <w:position w:val="0"/>
      </w:rPr>
    </w:lvl>
    <w:lvl w:ilvl="1">
      <w:start w:val="1"/>
      <w:numFmt w:val="decimal"/>
      <w:lvlText w:val="%1.%2."/>
      <w:lvlJc w:val="left"/>
      <w:pPr>
        <w:ind w:left="0" w:firstLine="0"/>
      </w:pPr>
      <w:rPr>
        <w:position w:val="0"/>
      </w:rPr>
    </w:lvl>
    <w:lvl w:ilvl="2">
      <w:start w:val="1"/>
      <w:numFmt w:val="decimal"/>
      <w:lvlText w:val="%1.%2.%3."/>
      <w:lvlJc w:val="left"/>
      <w:pPr>
        <w:ind w:left="0" w:firstLine="0"/>
      </w:pPr>
      <w:rPr>
        <w:position w:val="0"/>
      </w:rPr>
    </w:lvl>
    <w:lvl w:ilvl="3">
      <w:start w:val="1"/>
      <w:numFmt w:val="decimal"/>
      <w:lvlText w:val="%1.%2.%3.%4."/>
      <w:lvlJc w:val="left"/>
      <w:pPr>
        <w:ind w:left="0" w:firstLine="0"/>
      </w:pPr>
      <w:rPr>
        <w:position w:val="0"/>
      </w:rPr>
    </w:lvl>
    <w:lvl w:ilvl="4">
      <w:start w:val="1"/>
      <w:numFmt w:val="decimal"/>
      <w:lvlText w:val="%1.%2.%3.%4.%5."/>
      <w:lvlJc w:val="left"/>
      <w:pPr>
        <w:ind w:left="0" w:firstLine="0"/>
      </w:pPr>
      <w:rPr>
        <w:position w:val="0"/>
      </w:rPr>
    </w:lvl>
    <w:lvl w:ilvl="5">
      <w:start w:val="1"/>
      <w:numFmt w:val="decimal"/>
      <w:lvlText w:val="%1.%2.%3.%4.%5.%6."/>
      <w:lvlJc w:val="left"/>
      <w:pPr>
        <w:ind w:left="0" w:firstLine="0"/>
      </w:pPr>
      <w:rPr>
        <w:position w:val="0"/>
      </w:rPr>
    </w:lvl>
    <w:lvl w:ilvl="6">
      <w:start w:val="1"/>
      <w:numFmt w:val="decimal"/>
      <w:lvlText w:val="%1.%2.%3.%4.%5.%6.%7."/>
      <w:lvlJc w:val="left"/>
      <w:pPr>
        <w:ind w:left="0" w:firstLine="0"/>
      </w:pPr>
      <w:rPr>
        <w:position w:val="0"/>
      </w:rPr>
    </w:lvl>
    <w:lvl w:ilvl="7">
      <w:start w:val="1"/>
      <w:numFmt w:val="decimal"/>
      <w:lvlText w:val="%1.%2.%3.%4.%5.%6.%7.%8."/>
      <w:lvlJc w:val="left"/>
      <w:pPr>
        <w:ind w:left="0" w:firstLine="0"/>
      </w:pPr>
      <w:rPr>
        <w:position w:val="0"/>
      </w:rPr>
    </w:lvl>
    <w:lvl w:ilvl="8">
      <w:start w:val="1"/>
      <w:numFmt w:val="decimal"/>
      <w:lvlText w:val="%1.%2.%3.%4.%5.%6.%7.%8.%9."/>
      <w:lvlJc w:val="left"/>
      <w:pPr>
        <w:ind w:left="0" w:firstLine="0"/>
      </w:pPr>
      <w:rPr>
        <w:position w:val="0"/>
      </w:rPr>
    </w:lvl>
  </w:abstractNum>
  <w:abstractNum w:abstractNumId="27" w15:restartNumberingAfterBreak="0">
    <w:nsid w:val="3BB0073B"/>
    <w:multiLevelType w:val="hybridMultilevel"/>
    <w:tmpl w:val="00A2B9CA"/>
    <w:lvl w:ilvl="0" w:tplc="A9247DD0">
      <w:start w:val="2"/>
      <w:numFmt w:val="bullet"/>
      <w:lvlText w:val="-"/>
      <w:lvlJc w:val="left"/>
      <w:pPr>
        <w:ind w:left="720" w:hanging="360"/>
      </w:pPr>
      <w:rPr>
        <w:rFonts w:ascii="Arial" w:eastAsia="Times New Roman" w:hAnsi="Arial" w:hint="default"/>
        <w:u w:val="none"/>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E3779D6"/>
    <w:multiLevelType w:val="hybridMultilevel"/>
    <w:tmpl w:val="E01E91DE"/>
    <w:lvl w:ilvl="0" w:tplc="713477AC">
      <w:start w:val="1"/>
      <w:numFmt w:val="bullet"/>
      <w:pStyle w:val="PucesAlt"/>
      <w:lvlText w:val=""/>
      <w:lvlJc w:val="left"/>
      <w:pPr>
        <w:ind w:left="720" w:hanging="360"/>
      </w:pPr>
      <w:rPr>
        <w:rFonts w:ascii="Wingdings" w:hAnsi="Wingdings" w:hint="default"/>
        <w:b/>
        <w:color w:val="F3C345"/>
        <w:sz w:val="22"/>
      </w:rPr>
    </w:lvl>
    <w:lvl w:ilvl="1" w:tplc="345AE222">
      <w:start w:val="3"/>
      <w:numFmt w:val="bullet"/>
      <w:lvlText w:val="-"/>
      <w:lvlJc w:val="left"/>
      <w:pPr>
        <w:ind w:left="1440" w:hanging="360"/>
      </w:pPr>
      <w:rPr>
        <w:rFonts w:ascii="Arial" w:eastAsia="Times New Roman" w:hAnsi="Arial" w:hint="default"/>
        <w:b/>
        <w:color w:val="F3C345"/>
        <w:sz w:val="22"/>
      </w:rPr>
    </w:lvl>
    <w:lvl w:ilvl="2" w:tplc="6444D9A6">
      <w:start w:val="500"/>
      <w:numFmt w:val="bullet"/>
      <w:lvlText w:val=""/>
      <w:lvlJc w:val="left"/>
      <w:pPr>
        <w:ind w:left="2160" w:hanging="360"/>
      </w:pPr>
      <w:rPr>
        <w:rFonts w:ascii="Wingdings" w:eastAsia="Times New Roman"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2655D13"/>
    <w:multiLevelType w:val="hybridMultilevel"/>
    <w:tmpl w:val="B476C8C6"/>
    <w:styleLink w:val="Styleavecpuces"/>
    <w:lvl w:ilvl="0" w:tplc="AD5C2982">
      <w:start w:val="1"/>
      <w:numFmt w:val="bullet"/>
      <w:lvlText w:val=""/>
      <w:lvlJc w:val="left"/>
      <w:pPr>
        <w:ind w:left="720" w:hanging="360"/>
      </w:pPr>
      <w:rPr>
        <w:rFonts w:ascii="Symbol" w:hAnsi="Symbol"/>
        <w:b/>
        <w:bCs/>
        <w:color w:val="F3C345" w:themeColor="accent1"/>
        <w:sz w:val="20"/>
      </w:rPr>
    </w:lvl>
    <w:lvl w:ilvl="1" w:tplc="EABE27C2">
      <w:start w:val="1"/>
      <w:numFmt w:val="bullet"/>
      <w:lvlText w:val="o"/>
      <w:lvlJc w:val="left"/>
      <w:pPr>
        <w:ind w:left="1440" w:hanging="360"/>
      </w:pPr>
      <w:rPr>
        <w:rFonts w:ascii="Courier New" w:hAnsi="Courier New" w:cs="Courier New" w:hint="default"/>
      </w:rPr>
    </w:lvl>
    <w:lvl w:ilvl="2" w:tplc="A87C412A">
      <w:start w:val="1"/>
      <w:numFmt w:val="bullet"/>
      <w:lvlText w:val=""/>
      <w:lvlJc w:val="left"/>
      <w:pPr>
        <w:ind w:left="2160" w:hanging="360"/>
      </w:pPr>
      <w:rPr>
        <w:rFonts w:ascii="Wingdings" w:hAnsi="Wingdings" w:hint="default"/>
      </w:rPr>
    </w:lvl>
    <w:lvl w:ilvl="3" w:tplc="40B4A8F6">
      <w:start w:val="1"/>
      <w:numFmt w:val="bullet"/>
      <w:lvlText w:val=""/>
      <w:lvlJc w:val="left"/>
      <w:pPr>
        <w:ind w:left="2880" w:hanging="360"/>
      </w:pPr>
      <w:rPr>
        <w:rFonts w:ascii="Symbol" w:hAnsi="Symbol" w:hint="default"/>
      </w:rPr>
    </w:lvl>
    <w:lvl w:ilvl="4" w:tplc="829E69E6">
      <w:start w:val="1"/>
      <w:numFmt w:val="bullet"/>
      <w:lvlText w:val="o"/>
      <w:lvlJc w:val="left"/>
      <w:pPr>
        <w:ind w:left="3600" w:hanging="360"/>
      </w:pPr>
      <w:rPr>
        <w:rFonts w:ascii="Courier New" w:hAnsi="Courier New" w:cs="Courier New" w:hint="default"/>
      </w:rPr>
    </w:lvl>
    <w:lvl w:ilvl="5" w:tplc="122ECF0C">
      <w:start w:val="1"/>
      <w:numFmt w:val="bullet"/>
      <w:lvlText w:val=""/>
      <w:lvlJc w:val="left"/>
      <w:pPr>
        <w:ind w:left="4320" w:hanging="360"/>
      </w:pPr>
      <w:rPr>
        <w:rFonts w:ascii="Wingdings" w:hAnsi="Wingdings" w:hint="default"/>
      </w:rPr>
    </w:lvl>
    <w:lvl w:ilvl="6" w:tplc="AFCEE1DA">
      <w:start w:val="1"/>
      <w:numFmt w:val="bullet"/>
      <w:lvlText w:val=""/>
      <w:lvlJc w:val="left"/>
      <w:pPr>
        <w:ind w:left="5040" w:hanging="360"/>
      </w:pPr>
      <w:rPr>
        <w:rFonts w:ascii="Symbol" w:hAnsi="Symbol" w:hint="default"/>
      </w:rPr>
    </w:lvl>
    <w:lvl w:ilvl="7" w:tplc="E8F6CEEA">
      <w:start w:val="1"/>
      <w:numFmt w:val="bullet"/>
      <w:lvlText w:val="o"/>
      <w:lvlJc w:val="left"/>
      <w:pPr>
        <w:ind w:left="5760" w:hanging="360"/>
      </w:pPr>
      <w:rPr>
        <w:rFonts w:ascii="Courier New" w:hAnsi="Courier New" w:cs="Courier New" w:hint="default"/>
      </w:rPr>
    </w:lvl>
    <w:lvl w:ilvl="8" w:tplc="778C95D6">
      <w:start w:val="1"/>
      <w:numFmt w:val="bullet"/>
      <w:lvlText w:val=""/>
      <w:lvlJc w:val="left"/>
      <w:pPr>
        <w:ind w:left="6480" w:hanging="360"/>
      </w:pPr>
      <w:rPr>
        <w:rFonts w:ascii="Wingdings" w:hAnsi="Wingdings" w:hint="default"/>
      </w:rPr>
    </w:lvl>
  </w:abstractNum>
  <w:abstractNum w:abstractNumId="30" w15:restartNumberingAfterBreak="0">
    <w:nsid w:val="42B43FD8"/>
    <w:multiLevelType w:val="multilevel"/>
    <w:tmpl w:val="19483E90"/>
    <w:styleLink w:val="Numbering1"/>
    <w:lvl w:ilvl="0">
      <w:start w:val="1"/>
      <w:numFmt w:val="upperRoman"/>
      <w:pStyle w:val="DIEBE1"/>
      <w:lvlText w:val=" %1."/>
      <w:lvlJc w:val="left"/>
      <w:pPr>
        <w:ind w:left="283" w:hanging="283"/>
      </w:pPr>
      <w:rPr>
        <w:color w:val="000000"/>
      </w:rPr>
    </w:lvl>
    <w:lvl w:ilvl="1">
      <w:start w:val="1"/>
      <w:numFmt w:val="decimal"/>
      <w:lvlText w:val=" %1.%2."/>
      <w:lvlJc w:val="left"/>
      <w:pPr>
        <w:ind w:left="567" w:hanging="283"/>
      </w:pPr>
      <w:rPr>
        <w:color w:val="000000"/>
      </w:rPr>
    </w:lvl>
    <w:lvl w:ilvl="2">
      <w:start w:val="1"/>
      <w:numFmt w:val="lowerLetter"/>
      <w:lvlText w:val=" %3)"/>
      <w:lvlJc w:val="left"/>
      <w:pPr>
        <w:ind w:left="850" w:hanging="283"/>
      </w:pPr>
      <w:rPr>
        <w:color w:val="000000"/>
      </w:rPr>
    </w:lvl>
    <w:lvl w:ilvl="3">
      <w:numFmt w:val="bullet"/>
      <w:lvlText w:val="•"/>
      <w:lvlJc w:val="left"/>
      <w:pPr>
        <w:ind w:left="1134" w:hanging="283"/>
      </w:pPr>
      <w:rPr>
        <w:rFonts w:ascii="StarSymbol" w:hAnsi="StarSymbol"/>
        <w:color w:val="000000"/>
      </w:rPr>
    </w:lvl>
    <w:lvl w:ilvl="4">
      <w:numFmt w:val="bullet"/>
      <w:lvlText w:val="•"/>
      <w:lvlJc w:val="left"/>
      <w:pPr>
        <w:ind w:left="1417" w:hanging="283"/>
      </w:pPr>
      <w:rPr>
        <w:rFonts w:ascii="StarSymbol" w:hAnsi="StarSymbol"/>
        <w:color w:val="000000"/>
      </w:rPr>
    </w:lvl>
    <w:lvl w:ilvl="5">
      <w:numFmt w:val="bullet"/>
      <w:lvlText w:val="•"/>
      <w:lvlJc w:val="left"/>
      <w:pPr>
        <w:ind w:left="1701" w:hanging="283"/>
      </w:pPr>
      <w:rPr>
        <w:rFonts w:ascii="StarSymbol" w:hAnsi="StarSymbol"/>
        <w:color w:val="000000"/>
      </w:rPr>
    </w:lvl>
    <w:lvl w:ilvl="6">
      <w:numFmt w:val="bullet"/>
      <w:lvlText w:val="•"/>
      <w:lvlJc w:val="left"/>
      <w:pPr>
        <w:ind w:left="1984" w:hanging="283"/>
      </w:pPr>
      <w:rPr>
        <w:rFonts w:ascii="StarSymbol" w:hAnsi="StarSymbol"/>
        <w:color w:val="000000"/>
      </w:rPr>
    </w:lvl>
    <w:lvl w:ilvl="7">
      <w:numFmt w:val="bullet"/>
      <w:lvlText w:val="•"/>
      <w:lvlJc w:val="left"/>
      <w:pPr>
        <w:ind w:left="2268" w:hanging="283"/>
      </w:pPr>
      <w:rPr>
        <w:rFonts w:ascii="StarSymbol" w:hAnsi="StarSymbol"/>
        <w:color w:val="000000"/>
      </w:rPr>
    </w:lvl>
    <w:lvl w:ilvl="8">
      <w:numFmt w:val="bullet"/>
      <w:lvlText w:val="•"/>
      <w:lvlJc w:val="left"/>
      <w:pPr>
        <w:ind w:left="2551" w:hanging="283"/>
      </w:pPr>
      <w:rPr>
        <w:rFonts w:ascii="StarSymbol" w:hAnsi="StarSymbol"/>
        <w:color w:val="000000"/>
      </w:rPr>
    </w:lvl>
  </w:abstractNum>
  <w:abstractNum w:abstractNumId="31" w15:restartNumberingAfterBreak="0">
    <w:nsid w:val="43247F14"/>
    <w:multiLevelType w:val="hybridMultilevel"/>
    <w:tmpl w:val="C58283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49730899"/>
    <w:multiLevelType w:val="hybridMultilevel"/>
    <w:tmpl w:val="B672ADEC"/>
    <w:lvl w:ilvl="0" w:tplc="0E4CE69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E694A90"/>
    <w:multiLevelType w:val="hybridMultilevel"/>
    <w:tmpl w:val="4AE0D186"/>
    <w:lvl w:ilvl="0" w:tplc="A088F59E">
      <w:start w:val="13"/>
      <w:numFmt w:val="bullet"/>
      <w:lvlText w:val="-"/>
      <w:lvlJc w:val="left"/>
      <w:pPr>
        <w:ind w:left="1069" w:hanging="360"/>
      </w:pPr>
      <w:rPr>
        <w:rFonts w:ascii="Calibri" w:eastAsia="Times New Roman" w:hAnsi="Calibri" w:hint="default"/>
      </w:rPr>
    </w:lvl>
    <w:lvl w:ilvl="1" w:tplc="040C0003">
      <w:start w:val="1"/>
      <w:numFmt w:val="bullet"/>
      <w:lvlText w:val="o"/>
      <w:lvlJc w:val="left"/>
      <w:pPr>
        <w:ind w:left="1789" w:hanging="360"/>
      </w:pPr>
      <w:rPr>
        <w:rFonts w:ascii="Courier New" w:hAnsi="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4" w15:restartNumberingAfterBreak="0">
    <w:nsid w:val="4F75142B"/>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35" w15:restartNumberingAfterBreak="0">
    <w:nsid w:val="51F26855"/>
    <w:multiLevelType w:val="hybridMultilevel"/>
    <w:tmpl w:val="92BCE4E0"/>
    <w:styleLink w:val="List8"/>
    <w:lvl w:ilvl="0" w:tplc="47A02034">
      <w:numFmt w:val="bullet"/>
      <w:lvlText w:val="-"/>
      <w:lvlJc w:val="left"/>
      <w:pPr>
        <w:ind w:left="0" w:firstLine="0"/>
      </w:pPr>
      <w:rPr>
        <w:color w:val="F3C345"/>
        <w:position w:val="0"/>
      </w:rPr>
    </w:lvl>
    <w:lvl w:ilvl="1" w:tplc="E2402B2A">
      <w:start w:val="1"/>
      <w:numFmt w:val="bullet"/>
      <w:lvlText w:val="o"/>
      <w:lvlJc w:val="left"/>
      <w:pPr>
        <w:ind w:left="0" w:firstLine="0"/>
      </w:pPr>
      <w:rPr>
        <w:color w:val="F3C345"/>
        <w:position w:val="0"/>
      </w:rPr>
    </w:lvl>
    <w:lvl w:ilvl="2" w:tplc="6172DF94">
      <w:start w:val="1"/>
      <w:numFmt w:val="bullet"/>
      <w:lvlText w:val="▪"/>
      <w:lvlJc w:val="left"/>
      <w:pPr>
        <w:ind w:left="0" w:firstLine="0"/>
      </w:pPr>
      <w:rPr>
        <w:color w:val="F3C345"/>
        <w:position w:val="0"/>
      </w:rPr>
    </w:lvl>
    <w:lvl w:ilvl="3" w:tplc="AAF0261E">
      <w:start w:val="1"/>
      <w:numFmt w:val="bullet"/>
      <w:lvlText w:val="•"/>
      <w:lvlJc w:val="left"/>
      <w:pPr>
        <w:ind w:left="0" w:firstLine="0"/>
      </w:pPr>
      <w:rPr>
        <w:color w:val="F3C345"/>
        <w:position w:val="0"/>
      </w:rPr>
    </w:lvl>
    <w:lvl w:ilvl="4" w:tplc="D234C196">
      <w:start w:val="1"/>
      <w:numFmt w:val="bullet"/>
      <w:lvlText w:val="o"/>
      <w:lvlJc w:val="left"/>
      <w:pPr>
        <w:ind w:left="0" w:firstLine="0"/>
      </w:pPr>
      <w:rPr>
        <w:color w:val="F3C345"/>
        <w:position w:val="0"/>
      </w:rPr>
    </w:lvl>
    <w:lvl w:ilvl="5" w:tplc="2814E14C">
      <w:start w:val="1"/>
      <w:numFmt w:val="bullet"/>
      <w:lvlText w:val="▪"/>
      <w:lvlJc w:val="left"/>
      <w:pPr>
        <w:ind w:left="0" w:firstLine="0"/>
      </w:pPr>
      <w:rPr>
        <w:color w:val="F3C345"/>
        <w:position w:val="0"/>
      </w:rPr>
    </w:lvl>
    <w:lvl w:ilvl="6" w:tplc="C61496D4">
      <w:start w:val="1"/>
      <w:numFmt w:val="bullet"/>
      <w:lvlText w:val="•"/>
      <w:lvlJc w:val="left"/>
      <w:pPr>
        <w:ind w:left="0" w:firstLine="0"/>
      </w:pPr>
      <w:rPr>
        <w:color w:val="F3C345"/>
        <w:position w:val="0"/>
      </w:rPr>
    </w:lvl>
    <w:lvl w:ilvl="7" w:tplc="B892719A">
      <w:start w:val="1"/>
      <w:numFmt w:val="bullet"/>
      <w:lvlText w:val="o"/>
      <w:lvlJc w:val="left"/>
      <w:pPr>
        <w:ind w:left="0" w:firstLine="0"/>
      </w:pPr>
      <w:rPr>
        <w:color w:val="F3C345"/>
        <w:position w:val="0"/>
      </w:rPr>
    </w:lvl>
    <w:lvl w:ilvl="8" w:tplc="920C3D8A">
      <w:start w:val="1"/>
      <w:numFmt w:val="bullet"/>
      <w:lvlText w:val="▪"/>
      <w:lvlJc w:val="left"/>
      <w:pPr>
        <w:ind w:left="0" w:firstLine="0"/>
      </w:pPr>
      <w:rPr>
        <w:color w:val="F3C345"/>
        <w:position w:val="0"/>
      </w:rPr>
    </w:lvl>
  </w:abstractNum>
  <w:abstractNum w:abstractNumId="36" w15:restartNumberingAfterBreak="0">
    <w:nsid w:val="57842198"/>
    <w:multiLevelType w:val="multilevel"/>
    <w:tmpl w:val="65748836"/>
    <w:lvl w:ilvl="0">
      <w:start w:val="1"/>
      <w:numFmt w:val="bullet"/>
      <w:pStyle w:val="listepuces1"/>
      <w:lvlText w:val=""/>
      <w:lvlJc w:val="left"/>
      <w:pPr>
        <w:tabs>
          <w:tab w:val="num" w:pos="360"/>
        </w:tabs>
        <w:ind w:left="3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7E10D72"/>
    <w:multiLevelType w:val="hybridMultilevel"/>
    <w:tmpl w:val="FF423208"/>
    <w:styleLink w:val="List14"/>
    <w:lvl w:ilvl="0" w:tplc="8AB239FE">
      <w:numFmt w:val="bullet"/>
      <w:lvlText w:val="▪"/>
      <w:lvlJc w:val="left"/>
      <w:pPr>
        <w:tabs>
          <w:tab w:val="num" w:pos="1437"/>
        </w:tabs>
        <w:ind w:left="1437" w:hanging="360"/>
      </w:pPr>
      <w:rPr>
        <w:rFonts w:ascii="Arial" w:eastAsia="Arial" w:hAnsi="Arial" w:cs="Arial"/>
        <w:color w:val="F3C345"/>
        <w:position w:val="0"/>
        <w:sz w:val="22"/>
        <w:szCs w:val="22"/>
      </w:rPr>
    </w:lvl>
    <w:lvl w:ilvl="1" w:tplc="4662B13E">
      <w:start w:val="1"/>
      <w:numFmt w:val="bullet"/>
      <w:lvlText w:val="o"/>
      <w:lvlJc w:val="left"/>
      <w:pPr>
        <w:tabs>
          <w:tab w:val="num" w:pos="2124"/>
        </w:tabs>
        <w:ind w:left="2124" w:hanging="327"/>
      </w:pPr>
      <w:rPr>
        <w:rFonts w:ascii="Arial" w:eastAsia="Arial" w:hAnsi="Arial" w:cs="Arial"/>
        <w:color w:val="F3C345"/>
        <w:position w:val="0"/>
        <w:sz w:val="20"/>
        <w:szCs w:val="20"/>
      </w:rPr>
    </w:lvl>
    <w:lvl w:ilvl="2" w:tplc="356281BE">
      <w:start w:val="1"/>
      <w:numFmt w:val="bullet"/>
      <w:lvlText w:val="▪"/>
      <w:lvlJc w:val="left"/>
      <w:pPr>
        <w:tabs>
          <w:tab w:val="num" w:pos="2844"/>
        </w:tabs>
        <w:ind w:left="2844" w:hanging="327"/>
      </w:pPr>
      <w:rPr>
        <w:rFonts w:ascii="Arial" w:eastAsia="Arial" w:hAnsi="Arial" w:cs="Arial"/>
        <w:color w:val="F3C345"/>
        <w:position w:val="0"/>
        <w:sz w:val="20"/>
        <w:szCs w:val="20"/>
      </w:rPr>
    </w:lvl>
    <w:lvl w:ilvl="3" w:tplc="FEE4F43A">
      <w:start w:val="1"/>
      <w:numFmt w:val="bullet"/>
      <w:lvlText w:val="•"/>
      <w:lvlJc w:val="left"/>
      <w:pPr>
        <w:tabs>
          <w:tab w:val="num" w:pos="3564"/>
        </w:tabs>
        <w:ind w:left="3564" w:hanging="327"/>
      </w:pPr>
      <w:rPr>
        <w:rFonts w:ascii="Arial" w:eastAsia="Arial" w:hAnsi="Arial" w:cs="Arial"/>
        <w:color w:val="F3C345"/>
        <w:position w:val="0"/>
        <w:sz w:val="20"/>
        <w:szCs w:val="20"/>
      </w:rPr>
    </w:lvl>
    <w:lvl w:ilvl="4" w:tplc="080C1524">
      <w:start w:val="1"/>
      <w:numFmt w:val="bullet"/>
      <w:lvlText w:val="o"/>
      <w:lvlJc w:val="left"/>
      <w:pPr>
        <w:tabs>
          <w:tab w:val="num" w:pos="4284"/>
        </w:tabs>
        <w:ind w:left="4284" w:hanging="327"/>
      </w:pPr>
      <w:rPr>
        <w:rFonts w:ascii="Arial" w:eastAsia="Arial" w:hAnsi="Arial" w:cs="Arial"/>
        <w:color w:val="F3C345"/>
        <w:position w:val="0"/>
        <w:sz w:val="20"/>
        <w:szCs w:val="20"/>
      </w:rPr>
    </w:lvl>
    <w:lvl w:ilvl="5" w:tplc="69BCE56A">
      <w:start w:val="1"/>
      <w:numFmt w:val="bullet"/>
      <w:lvlText w:val="▪"/>
      <w:lvlJc w:val="left"/>
      <w:pPr>
        <w:tabs>
          <w:tab w:val="num" w:pos="5004"/>
        </w:tabs>
        <w:ind w:left="5004" w:hanging="327"/>
      </w:pPr>
      <w:rPr>
        <w:rFonts w:ascii="Arial" w:eastAsia="Arial" w:hAnsi="Arial" w:cs="Arial"/>
        <w:color w:val="F3C345"/>
        <w:position w:val="0"/>
        <w:sz w:val="20"/>
        <w:szCs w:val="20"/>
      </w:rPr>
    </w:lvl>
    <w:lvl w:ilvl="6" w:tplc="C3E609B2">
      <w:start w:val="1"/>
      <w:numFmt w:val="bullet"/>
      <w:lvlText w:val="•"/>
      <w:lvlJc w:val="left"/>
      <w:pPr>
        <w:tabs>
          <w:tab w:val="num" w:pos="5724"/>
        </w:tabs>
        <w:ind w:left="5724" w:hanging="327"/>
      </w:pPr>
      <w:rPr>
        <w:rFonts w:ascii="Arial" w:eastAsia="Arial" w:hAnsi="Arial" w:cs="Arial"/>
        <w:color w:val="F3C345"/>
        <w:position w:val="0"/>
        <w:sz w:val="20"/>
        <w:szCs w:val="20"/>
      </w:rPr>
    </w:lvl>
    <w:lvl w:ilvl="7" w:tplc="609A9260">
      <w:start w:val="1"/>
      <w:numFmt w:val="bullet"/>
      <w:lvlText w:val="o"/>
      <w:lvlJc w:val="left"/>
      <w:pPr>
        <w:tabs>
          <w:tab w:val="num" w:pos="6444"/>
        </w:tabs>
        <w:ind w:left="6444" w:hanging="327"/>
      </w:pPr>
      <w:rPr>
        <w:rFonts w:ascii="Arial" w:eastAsia="Arial" w:hAnsi="Arial" w:cs="Arial"/>
        <w:color w:val="F3C345"/>
        <w:position w:val="0"/>
        <w:sz w:val="20"/>
        <w:szCs w:val="20"/>
      </w:rPr>
    </w:lvl>
    <w:lvl w:ilvl="8" w:tplc="04CA0072">
      <w:start w:val="1"/>
      <w:numFmt w:val="bullet"/>
      <w:lvlText w:val="▪"/>
      <w:lvlJc w:val="left"/>
      <w:pPr>
        <w:tabs>
          <w:tab w:val="num" w:pos="7164"/>
        </w:tabs>
        <w:ind w:left="7164" w:hanging="327"/>
      </w:pPr>
      <w:rPr>
        <w:rFonts w:ascii="Arial" w:eastAsia="Arial" w:hAnsi="Arial" w:cs="Arial"/>
        <w:color w:val="F3C345"/>
        <w:position w:val="0"/>
        <w:sz w:val="20"/>
        <w:szCs w:val="20"/>
      </w:rPr>
    </w:lvl>
  </w:abstractNum>
  <w:abstractNum w:abstractNumId="38" w15:restartNumberingAfterBreak="0">
    <w:nsid w:val="5A466A18"/>
    <w:multiLevelType w:val="hybridMultilevel"/>
    <w:tmpl w:val="F5266B80"/>
    <w:lvl w:ilvl="0" w:tplc="AC0CCD28">
      <w:start w:val="1"/>
      <w:numFmt w:val="bullet"/>
      <w:pStyle w:val="Puce10"/>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B547AAC"/>
    <w:multiLevelType w:val="hybridMultilevel"/>
    <w:tmpl w:val="74BCC942"/>
    <w:lvl w:ilvl="0" w:tplc="B4E8BFBA">
      <w:start w:val="1"/>
      <w:numFmt w:val="bullet"/>
      <w:pStyle w:val="PuceA"/>
      <w:lvlText w:val=""/>
      <w:lvlJc w:val="left"/>
      <w:pPr>
        <w:ind w:left="360" w:hanging="360"/>
      </w:pPr>
      <w:rPr>
        <w:rFonts w:ascii="Symbol" w:hAnsi="Symbol" w:hint="default"/>
      </w:rPr>
    </w:lvl>
    <w:lvl w:ilvl="1" w:tplc="F0162B74">
      <w:start w:val="1"/>
      <w:numFmt w:val="bullet"/>
      <w:pStyle w:val="PuceB"/>
      <w:lvlText w:val="o"/>
      <w:lvlJc w:val="left"/>
      <w:pPr>
        <w:ind w:left="1080" w:hanging="360"/>
      </w:pPr>
      <w:rPr>
        <w:rFonts w:ascii="Courier New" w:hAnsi="Courier New" w:cs="Courier New" w:hint="default"/>
      </w:rPr>
    </w:lvl>
    <w:lvl w:ilvl="2" w:tplc="9E4C61EE">
      <w:start w:val="1"/>
      <w:numFmt w:val="bullet"/>
      <w:pStyle w:val="PuceC"/>
      <w:lvlText w:val=""/>
      <w:lvlJc w:val="left"/>
      <w:pPr>
        <w:ind w:left="1800" w:hanging="360"/>
      </w:pPr>
      <w:rPr>
        <w:rFonts w:ascii="Wingdings" w:hAnsi="Wingdings" w:hint="default"/>
      </w:rPr>
    </w:lvl>
    <w:lvl w:ilvl="3" w:tplc="62BC2484">
      <w:start w:val="1"/>
      <w:numFmt w:val="bullet"/>
      <w:lvlText w:val="-"/>
      <w:lvlJc w:val="left"/>
      <w:pPr>
        <w:ind w:left="2520" w:hanging="360"/>
      </w:pPr>
      <w:rPr>
        <w:rFonts w:ascii="Arial" w:eastAsiaTheme="minorHAnsi" w:hAnsi="Arial" w:cs="Aria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616402E4"/>
    <w:multiLevelType w:val="hybridMultilevel"/>
    <w:tmpl w:val="44EA4CBC"/>
    <w:lvl w:ilvl="0" w:tplc="24D435F4">
      <w:start w:val="3"/>
      <w:numFmt w:val="bullet"/>
      <w:lvlText w:val="-"/>
      <w:lvlJc w:val="left"/>
      <w:pPr>
        <w:tabs>
          <w:tab w:val="num" w:pos="927"/>
        </w:tabs>
        <w:ind w:left="927"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7200F60"/>
    <w:multiLevelType w:val="hybridMultilevel"/>
    <w:tmpl w:val="6178B13E"/>
    <w:lvl w:ilvl="0" w:tplc="4E4061F8">
      <w:start w:val="1"/>
      <w:numFmt w:val="decimal"/>
      <w:pStyle w:val="TitredechapitreN2"/>
      <w:lvlText w:val="%1."/>
      <w:lvlJc w:val="left"/>
      <w:pPr>
        <w:ind w:left="3621" w:hanging="360"/>
      </w:pPr>
    </w:lvl>
    <w:lvl w:ilvl="1" w:tplc="040C0019">
      <w:start w:val="1"/>
      <w:numFmt w:val="lowerLetter"/>
      <w:lvlText w:val="%2."/>
      <w:lvlJc w:val="left"/>
      <w:pPr>
        <w:ind w:left="4341" w:hanging="360"/>
      </w:pPr>
    </w:lvl>
    <w:lvl w:ilvl="2" w:tplc="040C001B">
      <w:start w:val="1"/>
      <w:numFmt w:val="lowerRoman"/>
      <w:lvlText w:val="%3."/>
      <w:lvlJc w:val="right"/>
      <w:pPr>
        <w:ind w:left="5061" w:hanging="180"/>
      </w:pPr>
    </w:lvl>
    <w:lvl w:ilvl="3" w:tplc="040C000F">
      <w:start w:val="1"/>
      <w:numFmt w:val="decimal"/>
      <w:lvlText w:val="%4."/>
      <w:lvlJc w:val="left"/>
      <w:pPr>
        <w:ind w:left="5781" w:hanging="360"/>
      </w:pPr>
    </w:lvl>
    <w:lvl w:ilvl="4" w:tplc="040C0019">
      <w:start w:val="1"/>
      <w:numFmt w:val="lowerLetter"/>
      <w:lvlText w:val="%5."/>
      <w:lvlJc w:val="left"/>
      <w:pPr>
        <w:ind w:left="6501" w:hanging="360"/>
      </w:pPr>
    </w:lvl>
    <w:lvl w:ilvl="5" w:tplc="040C001B">
      <w:start w:val="1"/>
      <w:numFmt w:val="lowerRoman"/>
      <w:lvlText w:val="%6."/>
      <w:lvlJc w:val="right"/>
      <w:pPr>
        <w:ind w:left="7221" w:hanging="180"/>
      </w:pPr>
    </w:lvl>
    <w:lvl w:ilvl="6" w:tplc="040C000F">
      <w:start w:val="1"/>
      <w:numFmt w:val="decimal"/>
      <w:lvlText w:val="%7."/>
      <w:lvlJc w:val="left"/>
      <w:pPr>
        <w:ind w:left="7941" w:hanging="360"/>
      </w:pPr>
    </w:lvl>
    <w:lvl w:ilvl="7" w:tplc="040C0019">
      <w:start w:val="1"/>
      <w:numFmt w:val="lowerLetter"/>
      <w:lvlText w:val="%8."/>
      <w:lvlJc w:val="left"/>
      <w:pPr>
        <w:ind w:left="8661" w:hanging="360"/>
      </w:pPr>
    </w:lvl>
    <w:lvl w:ilvl="8" w:tplc="040C001B">
      <w:start w:val="1"/>
      <w:numFmt w:val="lowerRoman"/>
      <w:lvlText w:val="%9."/>
      <w:lvlJc w:val="right"/>
      <w:pPr>
        <w:ind w:left="9381" w:hanging="180"/>
      </w:pPr>
    </w:lvl>
  </w:abstractNum>
  <w:abstractNum w:abstractNumId="42" w15:restartNumberingAfterBreak="0">
    <w:nsid w:val="673F1F7F"/>
    <w:multiLevelType w:val="hybridMultilevel"/>
    <w:tmpl w:val="BB0077A8"/>
    <w:lvl w:ilvl="0" w:tplc="7166B45C">
      <w:start w:val="1"/>
      <w:numFmt w:val="bullet"/>
      <w:pStyle w:val="Enum1"/>
      <w:lvlText w:val=""/>
      <w:lvlJc w:val="left"/>
      <w:pPr>
        <w:tabs>
          <w:tab w:val="num" w:pos="360"/>
        </w:tabs>
        <w:ind w:left="360" w:hanging="360"/>
      </w:pPr>
      <w:rPr>
        <w:rFonts w:ascii="Wingdings" w:hAnsi="Wingdings" w:hint="default"/>
      </w:rPr>
    </w:lvl>
    <w:lvl w:ilvl="1" w:tplc="CF72F858">
      <w:numFmt w:val="decimal"/>
      <w:lvlText w:val=""/>
      <w:lvlJc w:val="left"/>
    </w:lvl>
    <w:lvl w:ilvl="2" w:tplc="EF10BD8C">
      <w:numFmt w:val="decimal"/>
      <w:lvlText w:val=""/>
      <w:lvlJc w:val="left"/>
    </w:lvl>
    <w:lvl w:ilvl="3" w:tplc="2884A8D0">
      <w:numFmt w:val="decimal"/>
      <w:lvlText w:val=""/>
      <w:lvlJc w:val="left"/>
    </w:lvl>
    <w:lvl w:ilvl="4" w:tplc="C590CBFA">
      <w:numFmt w:val="decimal"/>
      <w:lvlText w:val=""/>
      <w:lvlJc w:val="left"/>
    </w:lvl>
    <w:lvl w:ilvl="5" w:tplc="C7CEAEFA">
      <w:numFmt w:val="decimal"/>
      <w:lvlText w:val=""/>
      <w:lvlJc w:val="left"/>
    </w:lvl>
    <w:lvl w:ilvl="6" w:tplc="3B70C252">
      <w:numFmt w:val="decimal"/>
      <w:lvlText w:val=""/>
      <w:lvlJc w:val="left"/>
    </w:lvl>
    <w:lvl w:ilvl="7" w:tplc="7B1AF5A4">
      <w:numFmt w:val="decimal"/>
      <w:lvlText w:val=""/>
      <w:lvlJc w:val="left"/>
    </w:lvl>
    <w:lvl w:ilvl="8" w:tplc="49C8036C">
      <w:numFmt w:val="decimal"/>
      <w:lvlText w:val=""/>
      <w:lvlJc w:val="left"/>
    </w:lvl>
  </w:abstractNum>
  <w:abstractNum w:abstractNumId="43" w15:restartNumberingAfterBreak="0">
    <w:nsid w:val="6AAB6F86"/>
    <w:multiLevelType w:val="multilevel"/>
    <w:tmpl w:val="70D4DE9E"/>
    <w:lvl w:ilvl="0">
      <w:start w:val="1"/>
      <w:numFmt w:val="decimal"/>
      <w:lvlText w:val="%1"/>
      <w:lvlJc w:val="left"/>
      <w:pPr>
        <w:ind w:left="432" w:hanging="432"/>
      </w:pPr>
      <w:rPr>
        <w:rFonts w:hint="default"/>
      </w:rPr>
    </w:lvl>
    <w:lvl w:ilvl="1">
      <w:start w:val="1"/>
      <w:numFmt w:val="decimal"/>
      <w:lvlText w:val="%1.%2"/>
      <w:lvlJc w:val="left"/>
      <w:pPr>
        <w:ind w:left="576" w:hanging="576"/>
      </w:pPr>
      <w:rPr>
        <w:b/>
        <w:bCs w:val="0"/>
        <w:i w:val="0"/>
        <w:iCs w:val="0"/>
        <w:caps w:val="0"/>
        <w:smallCaps w:val="0"/>
        <w:strike w:val="0"/>
        <w:dstrike w:val="0"/>
        <w:noProof w:val="0"/>
        <w:vanish w:val="0"/>
        <w:color w:val="F3C345" w:themeColor="accent1"/>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862" w:hanging="720"/>
      </w:pPr>
      <w:rPr>
        <w:rFonts w:hint="default"/>
      </w:rPr>
    </w:lvl>
    <w:lvl w:ilvl="3">
      <w:start w:val="1"/>
      <w:numFmt w:val="decimal"/>
      <w:lvlText w:val="%1.%2.%3.%4"/>
      <w:lvlJc w:val="left"/>
      <w:pPr>
        <w:ind w:left="1148" w:hanging="864"/>
      </w:pPr>
      <w:rPr>
        <w:rFonts w:hint="default"/>
        <w:b/>
        <w:sz w:val="22"/>
        <w:szCs w:val="22"/>
      </w:rPr>
    </w:lvl>
    <w:lvl w:ilvl="4">
      <w:start w:val="1"/>
      <w:numFmt w:val="decimal"/>
      <w:pStyle w:val="Titre5bis"/>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71546F60"/>
    <w:multiLevelType w:val="hybridMultilevel"/>
    <w:tmpl w:val="1AE065E8"/>
    <w:styleLink w:val="WW8Num11"/>
    <w:lvl w:ilvl="0" w:tplc="38E65774">
      <w:start w:val="1"/>
      <w:numFmt w:val="decimal"/>
      <w:lvlText w:val="%1."/>
      <w:lvlJc w:val="left"/>
    </w:lvl>
    <w:lvl w:ilvl="1" w:tplc="76DA1920">
      <w:start w:val="1"/>
      <w:numFmt w:val="lowerLetter"/>
      <w:lvlText w:val="%2."/>
      <w:lvlJc w:val="left"/>
    </w:lvl>
    <w:lvl w:ilvl="2" w:tplc="4CB410E0">
      <w:start w:val="1"/>
      <w:numFmt w:val="lowerRoman"/>
      <w:lvlText w:val="%3."/>
      <w:lvlJc w:val="right"/>
    </w:lvl>
    <w:lvl w:ilvl="3" w:tplc="D2F480C6">
      <w:start w:val="1"/>
      <w:numFmt w:val="decimal"/>
      <w:lvlText w:val="%4."/>
      <w:lvlJc w:val="left"/>
    </w:lvl>
    <w:lvl w:ilvl="4" w:tplc="D26E8708">
      <w:start w:val="1"/>
      <w:numFmt w:val="lowerLetter"/>
      <w:lvlText w:val="%5."/>
      <w:lvlJc w:val="left"/>
    </w:lvl>
    <w:lvl w:ilvl="5" w:tplc="AB021E2C">
      <w:start w:val="1"/>
      <w:numFmt w:val="lowerRoman"/>
      <w:lvlText w:val="%6."/>
      <w:lvlJc w:val="right"/>
    </w:lvl>
    <w:lvl w:ilvl="6" w:tplc="E8860538">
      <w:start w:val="1"/>
      <w:numFmt w:val="decimal"/>
      <w:lvlText w:val="%7."/>
      <w:lvlJc w:val="left"/>
    </w:lvl>
    <w:lvl w:ilvl="7" w:tplc="A7808CDA">
      <w:start w:val="1"/>
      <w:numFmt w:val="lowerLetter"/>
      <w:lvlText w:val="%8."/>
      <w:lvlJc w:val="left"/>
    </w:lvl>
    <w:lvl w:ilvl="8" w:tplc="22821660">
      <w:start w:val="1"/>
      <w:numFmt w:val="lowerRoman"/>
      <w:lvlText w:val="%9."/>
      <w:lvlJc w:val="right"/>
    </w:lvl>
  </w:abstractNum>
  <w:abstractNum w:abstractNumId="45" w15:restartNumberingAfterBreak="0">
    <w:nsid w:val="74D00E81"/>
    <w:multiLevelType w:val="hybridMultilevel"/>
    <w:tmpl w:val="F53A54BA"/>
    <w:lvl w:ilvl="0" w:tplc="FFFFFFFF">
      <w:start w:val="1"/>
      <w:numFmt w:val="bullet"/>
      <w:pStyle w:val="Liste"/>
      <w:lvlText w:val=""/>
      <w:lvlJc w:val="left"/>
      <w:pPr>
        <w:tabs>
          <w:tab w:val="num" w:pos="360"/>
        </w:tabs>
        <w:ind w:left="142" w:hanging="142"/>
      </w:pPr>
      <w:rPr>
        <w:rFonts w:ascii="Symbol" w:hAnsi="Symbol" w:hint="default"/>
        <w:sz w:val="18"/>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46" w15:restartNumberingAfterBreak="0">
    <w:nsid w:val="7521339D"/>
    <w:multiLevelType w:val="hybridMultilevel"/>
    <w:tmpl w:val="CD34ED12"/>
    <w:lvl w:ilvl="0" w:tplc="7584BAB2">
      <w:numFmt w:val="bullet"/>
      <w:lvlText w:val=""/>
      <w:lvlJc w:val="left"/>
      <w:pPr>
        <w:ind w:left="720" w:hanging="360"/>
      </w:pPr>
      <w:rPr>
        <w:rFonts w:ascii="Symbol" w:eastAsia="Times New Roman"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6EF051F"/>
    <w:multiLevelType w:val="hybridMultilevel"/>
    <w:tmpl w:val="5252962E"/>
    <w:styleLink w:val="Style10import"/>
    <w:lvl w:ilvl="0" w:tplc="CC00D932">
      <w:numFmt w:val="bullet"/>
      <w:lvlText w:val="▪"/>
      <w:lvlJc w:val="left"/>
      <w:pPr>
        <w:tabs>
          <w:tab w:val="num" w:pos="1404"/>
        </w:tabs>
        <w:ind w:left="1404" w:hanging="327"/>
      </w:pPr>
      <w:rPr>
        <w:rFonts w:ascii="Arial" w:eastAsia="Arial" w:hAnsi="Arial" w:cs="Arial"/>
        <w:color w:val="F3C345"/>
        <w:position w:val="0"/>
        <w:sz w:val="22"/>
        <w:szCs w:val="22"/>
      </w:rPr>
    </w:lvl>
    <w:lvl w:ilvl="1" w:tplc="EAFA0F1A">
      <w:start w:val="1"/>
      <w:numFmt w:val="bullet"/>
      <w:lvlText w:val="o"/>
      <w:lvlJc w:val="left"/>
      <w:pPr>
        <w:tabs>
          <w:tab w:val="num" w:pos="2124"/>
        </w:tabs>
        <w:ind w:left="2124" w:hanging="327"/>
      </w:pPr>
      <w:rPr>
        <w:rFonts w:ascii="Arial" w:eastAsia="Arial" w:hAnsi="Arial" w:cs="Arial"/>
        <w:color w:val="F3C345"/>
        <w:position w:val="0"/>
        <w:sz w:val="20"/>
        <w:szCs w:val="20"/>
      </w:rPr>
    </w:lvl>
    <w:lvl w:ilvl="2" w:tplc="CBFAB8DA">
      <w:start w:val="1"/>
      <w:numFmt w:val="bullet"/>
      <w:lvlText w:val="▪"/>
      <w:lvlJc w:val="left"/>
      <w:pPr>
        <w:tabs>
          <w:tab w:val="num" w:pos="2844"/>
        </w:tabs>
        <w:ind w:left="2844" w:hanging="327"/>
      </w:pPr>
      <w:rPr>
        <w:rFonts w:ascii="Arial" w:eastAsia="Arial" w:hAnsi="Arial" w:cs="Arial"/>
        <w:color w:val="F3C345"/>
        <w:position w:val="0"/>
        <w:sz w:val="20"/>
        <w:szCs w:val="20"/>
      </w:rPr>
    </w:lvl>
    <w:lvl w:ilvl="3" w:tplc="233E82B2">
      <w:start w:val="1"/>
      <w:numFmt w:val="bullet"/>
      <w:lvlText w:val="•"/>
      <w:lvlJc w:val="left"/>
      <w:pPr>
        <w:tabs>
          <w:tab w:val="num" w:pos="3564"/>
        </w:tabs>
        <w:ind w:left="3564" w:hanging="327"/>
      </w:pPr>
      <w:rPr>
        <w:rFonts w:ascii="Arial" w:eastAsia="Arial" w:hAnsi="Arial" w:cs="Arial"/>
        <w:color w:val="F3C345"/>
        <w:position w:val="0"/>
        <w:sz w:val="20"/>
        <w:szCs w:val="20"/>
      </w:rPr>
    </w:lvl>
    <w:lvl w:ilvl="4" w:tplc="8C1EFBEE">
      <w:start w:val="1"/>
      <w:numFmt w:val="bullet"/>
      <w:lvlText w:val="o"/>
      <w:lvlJc w:val="left"/>
      <w:pPr>
        <w:tabs>
          <w:tab w:val="num" w:pos="4284"/>
        </w:tabs>
        <w:ind w:left="4284" w:hanging="327"/>
      </w:pPr>
      <w:rPr>
        <w:rFonts w:ascii="Arial" w:eastAsia="Arial" w:hAnsi="Arial" w:cs="Arial"/>
        <w:color w:val="F3C345"/>
        <w:position w:val="0"/>
        <w:sz w:val="20"/>
        <w:szCs w:val="20"/>
      </w:rPr>
    </w:lvl>
    <w:lvl w:ilvl="5" w:tplc="63A66580">
      <w:start w:val="1"/>
      <w:numFmt w:val="bullet"/>
      <w:lvlText w:val="▪"/>
      <w:lvlJc w:val="left"/>
      <w:pPr>
        <w:tabs>
          <w:tab w:val="num" w:pos="5004"/>
        </w:tabs>
        <w:ind w:left="5004" w:hanging="327"/>
      </w:pPr>
      <w:rPr>
        <w:rFonts w:ascii="Arial" w:eastAsia="Arial" w:hAnsi="Arial" w:cs="Arial"/>
        <w:color w:val="F3C345"/>
        <w:position w:val="0"/>
        <w:sz w:val="20"/>
        <w:szCs w:val="20"/>
      </w:rPr>
    </w:lvl>
    <w:lvl w:ilvl="6" w:tplc="61D6EA76">
      <w:start w:val="1"/>
      <w:numFmt w:val="bullet"/>
      <w:lvlText w:val="•"/>
      <w:lvlJc w:val="left"/>
      <w:pPr>
        <w:tabs>
          <w:tab w:val="num" w:pos="5724"/>
        </w:tabs>
        <w:ind w:left="5724" w:hanging="327"/>
      </w:pPr>
      <w:rPr>
        <w:rFonts w:ascii="Arial" w:eastAsia="Arial" w:hAnsi="Arial" w:cs="Arial"/>
        <w:color w:val="F3C345"/>
        <w:position w:val="0"/>
        <w:sz w:val="20"/>
        <w:szCs w:val="20"/>
      </w:rPr>
    </w:lvl>
    <w:lvl w:ilvl="7" w:tplc="5568DB7A">
      <w:start w:val="1"/>
      <w:numFmt w:val="bullet"/>
      <w:lvlText w:val="o"/>
      <w:lvlJc w:val="left"/>
      <w:pPr>
        <w:tabs>
          <w:tab w:val="num" w:pos="6444"/>
        </w:tabs>
        <w:ind w:left="6444" w:hanging="327"/>
      </w:pPr>
      <w:rPr>
        <w:rFonts w:ascii="Arial" w:eastAsia="Arial" w:hAnsi="Arial" w:cs="Arial"/>
        <w:color w:val="F3C345"/>
        <w:position w:val="0"/>
        <w:sz w:val="20"/>
        <w:szCs w:val="20"/>
      </w:rPr>
    </w:lvl>
    <w:lvl w:ilvl="8" w:tplc="5BB48C6A">
      <w:start w:val="1"/>
      <w:numFmt w:val="bullet"/>
      <w:lvlText w:val="▪"/>
      <w:lvlJc w:val="left"/>
      <w:pPr>
        <w:tabs>
          <w:tab w:val="num" w:pos="7164"/>
        </w:tabs>
        <w:ind w:left="7164" w:hanging="327"/>
      </w:pPr>
      <w:rPr>
        <w:rFonts w:ascii="Arial" w:eastAsia="Arial" w:hAnsi="Arial" w:cs="Arial"/>
        <w:color w:val="F3C345"/>
        <w:position w:val="0"/>
        <w:sz w:val="20"/>
        <w:szCs w:val="20"/>
      </w:rPr>
    </w:lvl>
  </w:abstractNum>
  <w:num w:numId="1">
    <w:abstractNumId w:val="21"/>
  </w:num>
  <w:num w:numId="2">
    <w:abstractNumId w:val="43"/>
  </w:num>
  <w:num w:numId="3">
    <w:abstractNumId w:val="24"/>
  </w:num>
  <w:num w:numId="4">
    <w:abstractNumId w:val="38"/>
  </w:num>
  <w:num w:numId="5">
    <w:abstractNumId w:val="19"/>
  </w:num>
  <w:num w:numId="6">
    <w:abstractNumId w:val="11"/>
  </w:num>
  <w:num w:numId="7">
    <w:abstractNumId w:val="29"/>
  </w:num>
  <w:num w:numId="8">
    <w:abstractNumId w:val="23"/>
  </w:num>
  <w:num w:numId="9">
    <w:abstractNumId w:val="17"/>
  </w:num>
  <w:num w:numId="10">
    <w:abstractNumId w:val="15"/>
  </w:num>
  <w:num w:numId="11">
    <w:abstractNumId w:val="39"/>
  </w:num>
  <w:num w:numId="12">
    <w:abstractNumId w:val="30"/>
  </w:num>
  <w:num w:numId="13">
    <w:abstractNumId w:val="8"/>
  </w:num>
  <w:num w:numId="14">
    <w:abstractNumId w:val="26"/>
  </w:num>
  <w:num w:numId="15">
    <w:abstractNumId w:val="35"/>
  </w:num>
  <w:num w:numId="16">
    <w:abstractNumId w:val="37"/>
  </w:num>
  <w:num w:numId="17">
    <w:abstractNumId w:val="47"/>
  </w:num>
  <w:num w:numId="18">
    <w:abstractNumId w:val="9"/>
  </w:num>
  <w:num w:numId="19">
    <w:abstractNumId w:val="22"/>
  </w:num>
  <w:num w:numId="20">
    <w:abstractNumId w:val="28"/>
  </w:num>
  <w:num w:numId="21">
    <w:abstractNumId w:val="36"/>
  </w:num>
  <w:num w:numId="22">
    <w:abstractNumId w:val="44"/>
  </w:num>
  <w:num w:numId="23">
    <w:abstractNumId w:val="16"/>
  </w:num>
  <w:num w:numId="24">
    <w:abstractNumId w:val="45"/>
  </w:num>
  <w:num w:numId="25">
    <w:abstractNumId w:val="0"/>
  </w:num>
  <w:num w:numId="26">
    <w:abstractNumId w:val="41"/>
  </w:num>
  <w:num w:numId="27">
    <w:abstractNumId w:val="18"/>
  </w:num>
  <w:num w:numId="28">
    <w:abstractNumId w:val="42"/>
  </w:num>
  <w:num w:numId="29">
    <w:abstractNumId w:val="12"/>
  </w:num>
  <w:num w:numId="30">
    <w:abstractNumId w:val="14"/>
  </w:num>
  <w:num w:numId="31">
    <w:abstractNumId w:val="13"/>
  </w:num>
  <w:num w:numId="32">
    <w:abstractNumId w:val="25"/>
  </w:num>
  <w:num w:numId="33">
    <w:abstractNumId w:val="33"/>
  </w:num>
  <w:num w:numId="34">
    <w:abstractNumId w:val="10"/>
  </w:num>
  <w:num w:numId="35">
    <w:abstractNumId w:val="32"/>
  </w:num>
  <w:num w:numId="36">
    <w:abstractNumId w:val="33"/>
  </w:num>
  <w:num w:numId="37">
    <w:abstractNumId w:val="31"/>
  </w:num>
  <w:num w:numId="38">
    <w:abstractNumId w:val="27"/>
  </w:num>
  <w:num w:numId="39">
    <w:abstractNumId w:val="20"/>
  </w:num>
  <w:num w:numId="40">
    <w:abstractNumId w:val="1"/>
  </w:num>
  <w:num w:numId="41">
    <w:abstractNumId w:val="4"/>
  </w:num>
  <w:num w:numId="42">
    <w:abstractNumId w:val="3"/>
  </w:num>
  <w:num w:numId="43">
    <w:abstractNumId w:val="5"/>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num>
  <w:num w:numId="47">
    <w:abstractNumId w:val="46"/>
  </w:num>
  <w:num w:numId="48">
    <w:abstractNumId w:val="34"/>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38913" strokecolor="red">
      <v:stroke endarrow="block" color="red" weight="2.25pt"/>
      <o:colormru v:ext="edit" colors="#365f91"/>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723"/>
    <w:rsid w:val="00000D7C"/>
    <w:rsid w:val="0000110A"/>
    <w:rsid w:val="00001186"/>
    <w:rsid w:val="00001246"/>
    <w:rsid w:val="00001282"/>
    <w:rsid w:val="0000147D"/>
    <w:rsid w:val="000015D3"/>
    <w:rsid w:val="00001851"/>
    <w:rsid w:val="00002734"/>
    <w:rsid w:val="00002E87"/>
    <w:rsid w:val="000036D4"/>
    <w:rsid w:val="000043A9"/>
    <w:rsid w:val="000043F5"/>
    <w:rsid w:val="00005026"/>
    <w:rsid w:val="0000523F"/>
    <w:rsid w:val="00005715"/>
    <w:rsid w:val="00005727"/>
    <w:rsid w:val="00005D96"/>
    <w:rsid w:val="00006B28"/>
    <w:rsid w:val="000072D1"/>
    <w:rsid w:val="000076D6"/>
    <w:rsid w:val="00007E9D"/>
    <w:rsid w:val="00007EC1"/>
    <w:rsid w:val="00007FFA"/>
    <w:rsid w:val="00010B2F"/>
    <w:rsid w:val="00011D40"/>
    <w:rsid w:val="0001215E"/>
    <w:rsid w:val="000121E8"/>
    <w:rsid w:val="0001234C"/>
    <w:rsid w:val="00012351"/>
    <w:rsid w:val="000129C3"/>
    <w:rsid w:val="00014206"/>
    <w:rsid w:val="00014713"/>
    <w:rsid w:val="0001567F"/>
    <w:rsid w:val="000168A4"/>
    <w:rsid w:val="0001690B"/>
    <w:rsid w:val="00017E2D"/>
    <w:rsid w:val="0002019A"/>
    <w:rsid w:val="000208DF"/>
    <w:rsid w:val="00021725"/>
    <w:rsid w:val="00021F07"/>
    <w:rsid w:val="000225CE"/>
    <w:rsid w:val="00022C59"/>
    <w:rsid w:val="00022CB9"/>
    <w:rsid w:val="00022F4E"/>
    <w:rsid w:val="00022FA0"/>
    <w:rsid w:val="0002319C"/>
    <w:rsid w:val="000232F2"/>
    <w:rsid w:val="000233D7"/>
    <w:rsid w:val="000234AF"/>
    <w:rsid w:val="000234FC"/>
    <w:rsid w:val="00023668"/>
    <w:rsid w:val="000237EE"/>
    <w:rsid w:val="00023832"/>
    <w:rsid w:val="000239B5"/>
    <w:rsid w:val="00023C57"/>
    <w:rsid w:val="00023E19"/>
    <w:rsid w:val="00023F3A"/>
    <w:rsid w:val="00024086"/>
    <w:rsid w:val="0002463A"/>
    <w:rsid w:val="00024844"/>
    <w:rsid w:val="00024D7A"/>
    <w:rsid w:val="00025556"/>
    <w:rsid w:val="000255CA"/>
    <w:rsid w:val="0002595E"/>
    <w:rsid w:val="00025CB8"/>
    <w:rsid w:val="000262DA"/>
    <w:rsid w:val="00026329"/>
    <w:rsid w:val="000263B6"/>
    <w:rsid w:val="0002686F"/>
    <w:rsid w:val="000269F1"/>
    <w:rsid w:val="00026D74"/>
    <w:rsid w:val="00027C02"/>
    <w:rsid w:val="00027C6F"/>
    <w:rsid w:val="00027EB3"/>
    <w:rsid w:val="00027F05"/>
    <w:rsid w:val="000303A6"/>
    <w:rsid w:val="00030A57"/>
    <w:rsid w:val="000310D2"/>
    <w:rsid w:val="000310F7"/>
    <w:rsid w:val="000315EF"/>
    <w:rsid w:val="00031932"/>
    <w:rsid w:val="00031C10"/>
    <w:rsid w:val="00031C38"/>
    <w:rsid w:val="00031CA3"/>
    <w:rsid w:val="00031DC6"/>
    <w:rsid w:val="00031F40"/>
    <w:rsid w:val="0003319F"/>
    <w:rsid w:val="00033543"/>
    <w:rsid w:val="0003386C"/>
    <w:rsid w:val="00033B0B"/>
    <w:rsid w:val="00034898"/>
    <w:rsid w:val="00035092"/>
    <w:rsid w:val="000357FD"/>
    <w:rsid w:val="00035952"/>
    <w:rsid w:val="00035B0A"/>
    <w:rsid w:val="000375D3"/>
    <w:rsid w:val="00037E88"/>
    <w:rsid w:val="000402D9"/>
    <w:rsid w:val="000405CE"/>
    <w:rsid w:val="000406B8"/>
    <w:rsid w:val="0004080E"/>
    <w:rsid w:val="00040AE3"/>
    <w:rsid w:val="00040BAC"/>
    <w:rsid w:val="00040F10"/>
    <w:rsid w:val="00041728"/>
    <w:rsid w:val="00041E1E"/>
    <w:rsid w:val="000427DD"/>
    <w:rsid w:val="00042991"/>
    <w:rsid w:val="00042B28"/>
    <w:rsid w:val="00043AC7"/>
    <w:rsid w:val="00043B8E"/>
    <w:rsid w:val="0004427F"/>
    <w:rsid w:val="0004458F"/>
    <w:rsid w:val="00044980"/>
    <w:rsid w:val="00044FD7"/>
    <w:rsid w:val="00045034"/>
    <w:rsid w:val="000451A7"/>
    <w:rsid w:val="000453E3"/>
    <w:rsid w:val="0004588C"/>
    <w:rsid w:val="00045EE4"/>
    <w:rsid w:val="00046214"/>
    <w:rsid w:val="0004651E"/>
    <w:rsid w:val="000468E2"/>
    <w:rsid w:val="000478E3"/>
    <w:rsid w:val="00047933"/>
    <w:rsid w:val="000511A3"/>
    <w:rsid w:val="00051E3E"/>
    <w:rsid w:val="00052A6B"/>
    <w:rsid w:val="00052E86"/>
    <w:rsid w:val="00052EFB"/>
    <w:rsid w:val="0005313F"/>
    <w:rsid w:val="000534E1"/>
    <w:rsid w:val="00053729"/>
    <w:rsid w:val="00053BBD"/>
    <w:rsid w:val="00053D1B"/>
    <w:rsid w:val="0005401E"/>
    <w:rsid w:val="0005494A"/>
    <w:rsid w:val="00055245"/>
    <w:rsid w:val="00055313"/>
    <w:rsid w:val="0005556C"/>
    <w:rsid w:val="000569C7"/>
    <w:rsid w:val="00056BAB"/>
    <w:rsid w:val="0005708D"/>
    <w:rsid w:val="0005713E"/>
    <w:rsid w:val="00057141"/>
    <w:rsid w:val="000579BE"/>
    <w:rsid w:val="000608E5"/>
    <w:rsid w:val="000609E4"/>
    <w:rsid w:val="00060E76"/>
    <w:rsid w:val="00061350"/>
    <w:rsid w:val="00061E5C"/>
    <w:rsid w:val="00061F30"/>
    <w:rsid w:val="00061FA7"/>
    <w:rsid w:val="0006297A"/>
    <w:rsid w:val="000629F0"/>
    <w:rsid w:val="00062C53"/>
    <w:rsid w:val="00062F40"/>
    <w:rsid w:val="00062FE1"/>
    <w:rsid w:val="000631D2"/>
    <w:rsid w:val="00064603"/>
    <w:rsid w:val="000646B5"/>
    <w:rsid w:val="0006472F"/>
    <w:rsid w:val="00064746"/>
    <w:rsid w:val="00064957"/>
    <w:rsid w:val="0006536A"/>
    <w:rsid w:val="00065968"/>
    <w:rsid w:val="00065A8F"/>
    <w:rsid w:val="00065EB8"/>
    <w:rsid w:val="00066631"/>
    <w:rsid w:val="000667EB"/>
    <w:rsid w:val="00067054"/>
    <w:rsid w:val="000671BA"/>
    <w:rsid w:val="00067415"/>
    <w:rsid w:val="00067740"/>
    <w:rsid w:val="00067A5E"/>
    <w:rsid w:val="00067D26"/>
    <w:rsid w:val="0007015C"/>
    <w:rsid w:val="00070610"/>
    <w:rsid w:val="00070ABF"/>
    <w:rsid w:val="00070B95"/>
    <w:rsid w:val="000710D9"/>
    <w:rsid w:val="00071352"/>
    <w:rsid w:val="00072480"/>
    <w:rsid w:val="00072986"/>
    <w:rsid w:val="00072ABE"/>
    <w:rsid w:val="00072C43"/>
    <w:rsid w:val="00073209"/>
    <w:rsid w:val="000735FD"/>
    <w:rsid w:val="00074C71"/>
    <w:rsid w:val="00075222"/>
    <w:rsid w:val="00075262"/>
    <w:rsid w:val="00075277"/>
    <w:rsid w:val="00075460"/>
    <w:rsid w:val="0007559F"/>
    <w:rsid w:val="00075C1F"/>
    <w:rsid w:val="00076019"/>
    <w:rsid w:val="00076431"/>
    <w:rsid w:val="00076688"/>
    <w:rsid w:val="00076E33"/>
    <w:rsid w:val="00077450"/>
    <w:rsid w:val="0007777A"/>
    <w:rsid w:val="00077A9B"/>
    <w:rsid w:val="000805AE"/>
    <w:rsid w:val="000805B1"/>
    <w:rsid w:val="00080A70"/>
    <w:rsid w:val="00081428"/>
    <w:rsid w:val="00081626"/>
    <w:rsid w:val="000817BF"/>
    <w:rsid w:val="00081DCF"/>
    <w:rsid w:val="0008213A"/>
    <w:rsid w:val="0008234F"/>
    <w:rsid w:val="000830B4"/>
    <w:rsid w:val="00083139"/>
    <w:rsid w:val="00083DA2"/>
    <w:rsid w:val="000840DE"/>
    <w:rsid w:val="000840F0"/>
    <w:rsid w:val="0008456C"/>
    <w:rsid w:val="00084674"/>
    <w:rsid w:val="00084F5E"/>
    <w:rsid w:val="0008503F"/>
    <w:rsid w:val="000853FB"/>
    <w:rsid w:val="00087BAC"/>
    <w:rsid w:val="00090350"/>
    <w:rsid w:val="0009048B"/>
    <w:rsid w:val="0009074C"/>
    <w:rsid w:val="00090F9E"/>
    <w:rsid w:val="000916F5"/>
    <w:rsid w:val="00091A0C"/>
    <w:rsid w:val="00091EA2"/>
    <w:rsid w:val="00091FCC"/>
    <w:rsid w:val="00092142"/>
    <w:rsid w:val="00092279"/>
    <w:rsid w:val="00092A0C"/>
    <w:rsid w:val="00092A11"/>
    <w:rsid w:val="00093166"/>
    <w:rsid w:val="00094ACE"/>
    <w:rsid w:val="00094BA7"/>
    <w:rsid w:val="00094C09"/>
    <w:rsid w:val="00095704"/>
    <w:rsid w:val="00095C88"/>
    <w:rsid w:val="00095DE2"/>
    <w:rsid w:val="00096CC9"/>
    <w:rsid w:val="0009767B"/>
    <w:rsid w:val="00097691"/>
    <w:rsid w:val="00097E96"/>
    <w:rsid w:val="000A11FD"/>
    <w:rsid w:val="000A127F"/>
    <w:rsid w:val="000A14F9"/>
    <w:rsid w:val="000A1B9A"/>
    <w:rsid w:val="000A200B"/>
    <w:rsid w:val="000A214F"/>
    <w:rsid w:val="000A31B2"/>
    <w:rsid w:val="000A35F4"/>
    <w:rsid w:val="000A38A3"/>
    <w:rsid w:val="000A3B89"/>
    <w:rsid w:val="000A43DD"/>
    <w:rsid w:val="000A46C6"/>
    <w:rsid w:val="000A46FE"/>
    <w:rsid w:val="000A4EA1"/>
    <w:rsid w:val="000A509A"/>
    <w:rsid w:val="000A5178"/>
    <w:rsid w:val="000A5977"/>
    <w:rsid w:val="000A5A2C"/>
    <w:rsid w:val="000A5C9F"/>
    <w:rsid w:val="000A5F48"/>
    <w:rsid w:val="000A610A"/>
    <w:rsid w:val="000A65B0"/>
    <w:rsid w:val="000A6DC2"/>
    <w:rsid w:val="000A702C"/>
    <w:rsid w:val="000A78C8"/>
    <w:rsid w:val="000A7943"/>
    <w:rsid w:val="000A7B69"/>
    <w:rsid w:val="000A7C12"/>
    <w:rsid w:val="000B0757"/>
    <w:rsid w:val="000B096B"/>
    <w:rsid w:val="000B1859"/>
    <w:rsid w:val="000B19A3"/>
    <w:rsid w:val="000B2525"/>
    <w:rsid w:val="000B2578"/>
    <w:rsid w:val="000B2994"/>
    <w:rsid w:val="000B2A04"/>
    <w:rsid w:val="000B2EF5"/>
    <w:rsid w:val="000B3148"/>
    <w:rsid w:val="000B4B0B"/>
    <w:rsid w:val="000B4BD8"/>
    <w:rsid w:val="000B4D22"/>
    <w:rsid w:val="000B5050"/>
    <w:rsid w:val="000B5500"/>
    <w:rsid w:val="000B5C22"/>
    <w:rsid w:val="000B5C33"/>
    <w:rsid w:val="000B5CDD"/>
    <w:rsid w:val="000B60E5"/>
    <w:rsid w:val="000B65BA"/>
    <w:rsid w:val="000B6893"/>
    <w:rsid w:val="000B6CDB"/>
    <w:rsid w:val="000B7E19"/>
    <w:rsid w:val="000B7ED9"/>
    <w:rsid w:val="000C0D22"/>
    <w:rsid w:val="000C0E09"/>
    <w:rsid w:val="000C1097"/>
    <w:rsid w:val="000C1583"/>
    <w:rsid w:val="000C1A7B"/>
    <w:rsid w:val="000C1DE5"/>
    <w:rsid w:val="000C1E35"/>
    <w:rsid w:val="000C278C"/>
    <w:rsid w:val="000C3644"/>
    <w:rsid w:val="000C3A9A"/>
    <w:rsid w:val="000C3BB2"/>
    <w:rsid w:val="000C3BCC"/>
    <w:rsid w:val="000C3C22"/>
    <w:rsid w:val="000C3CA8"/>
    <w:rsid w:val="000C3CC9"/>
    <w:rsid w:val="000C3D77"/>
    <w:rsid w:val="000C40E1"/>
    <w:rsid w:val="000C43E8"/>
    <w:rsid w:val="000C4E04"/>
    <w:rsid w:val="000C53A6"/>
    <w:rsid w:val="000C5761"/>
    <w:rsid w:val="000C5BD0"/>
    <w:rsid w:val="000C5DAE"/>
    <w:rsid w:val="000C5FFE"/>
    <w:rsid w:val="000C607F"/>
    <w:rsid w:val="000C61DC"/>
    <w:rsid w:val="000C62A9"/>
    <w:rsid w:val="000C70FD"/>
    <w:rsid w:val="000C7492"/>
    <w:rsid w:val="000C77C2"/>
    <w:rsid w:val="000C7CC1"/>
    <w:rsid w:val="000C7EB8"/>
    <w:rsid w:val="000D03E9"/>
    <w:rsid w:val="000D0F7D"/>
    <w:rsid w:val="000D1464"/>
    <w:rsid w:val="000D1D06"/>
    <w:rsid w:val="000D2D37"/>
    <w:rsid w:val="000D2EF3"/>
    <w:rsid w:val="000D42CF"/>
    <w:rsid w:val="000D4D70"/>
    <w:rsid w:val="000D4EAE"/>
    <w:rsid w:val="000D57E8"/>
    <w:rsid w:val="000D58E1"/>
    <w:rsid w:val="000D5EF3"/>
    <w:rsid w:val="000D6060"/>
    <w:rsid w:val="000D61D5"/>
    <w:rsid w:val="000D6624"/>
    <w:rsid w:val="000D67C1"/>
    <w:rsid w:val="000D6B3D"/>
    <w:rsid w:val="000D6D0F"/>
    <w:rsid w:val="000D73D5"/>
    <w:rsid w:val="000D7543"/>
    <w:rsid w:val="000D763F"/>
    <w:rsid w:val="000D77A9"/>
    <w:rsid w:val="000E01E5"/>
    <w:rsid w:val="000E0261"/>
    <w:rsid w:val="000E0CEE"/>
    <w:rsid w:val="000E1554"/>
    <w:rsid w:val="000E16A4"/>
    <w:rsid w:val="000E1959"/>
    <w:rsid w:val="000E1EA0"/>
    <w:rsid w:val="000E2165"/>
    <w:rsid w:val="000E23E1"/>
    <w:rsid w:val="000E26E4"/>
    <w:rsid w:val="000E2934"/>
    <w:rsid w:val="000E29FE"/>
    <w:rsid w:val="000E2F3B"/>
    <w:rsid w:val="000E3290"/>
    <w:rsid w:val="000E40B7"/>
    <w:rsid w:val="000E4349"/>
    <w:rsid w:val="000E4622"/>
    <w:rsid w:val="000E4BB1"/>
    <w:rsid w:val="000E4FF4"/>
    <w:rsid w:val="000E5413"/>
    <w:rsid w:val="000E54BE"/>
    <w:rsid w:val="000E571E"/>
    <w:rsid w:val="000E57CB"/>
    <w:rsid w:val="000E5953"/>
    <w:rsid w:val="000E5ABA"/>
    <w:rsid w:val="000E5D50"/>
    <w:rsid w:val="000E65E3"/>
    <w:rsid w:val="000E6633"/>
    <w:rsid w:val="000E667D"/>
    <w:rsid w:val="000E6E5E"/>
    <w:rsid w:val="000E6F69"/>
    <w:rsid w:val="000E6F7C"/>
    <w:rsid w:val="000E770D"/>
    <w:rsid w:val="000E7BAB"/>
    <w:rsid w:val="000F07EB"/>
    <w:rsid w:val="000F0ACC"/>
    <w:rsid w:val="000F0D8D"/>
    <w:rsid w:val="000F1333"/>
    <w:rsid w:val="000F1FA7"/>
    <w:rsid w:val="000F20A4"/>
    <w:rsid w:val="000F2212"/>
    <w:rsid w:val="000F22A2"/>
    <w:rsid w:val="000F2476"/>
    <w:rsid w:val="000F2EC9"/>
    <w:rsid w:val="000F2F51"/>
    <w:rsid w:val="000F363A"/>
    <w:rsid w:val="000F37C4"/>
    <w:rsid w:val="000F4136"/>
    <w:rsid w:val="000F44FB"/>
    <w:rsid w:val="000F4D34"/>
    <w:rsid w:val="000F53D9"/>
    <w:rsid w:val="000F5499"/>
    <w:rsid w:val="000F55A3"/>
    <w:rsid w:val="000F55E5"/>
    <w:rsid w:val="000F59EF"/>
    <w:rsid w:val="000F59FC"/>
    <w:rsid w:val="000F5B16"/>
    <w:rsid w:val="000F6D85"/>
    <w:rsid w:val="000F6F3F"/>
    <w:rsid w:val="000F7660"/>
    <w:rsid w:val="000F79CF"/>
    <w:rsid w:val="000F7B1C"/>
    <w:rsid w:val="000F7C5E"/>
    <w:rsid w:val="001003A8"/>
    <w:rsid w:val="00100614"/>
    <w:rsid w:val="0010077A"/>
    <w:rsid w:val="00100C6A"/>
    <w:rsid w:val="00101121"/>
    <w:rsid w:val="001013B1"/>
    <w:rsid w:val="00101464"/>
    <w:rsid w:val="001025B0"/>
    <w:rsid w:val="0010305C"/>
    <w:rsid w:val="0010320A"/>
    <w:rsid w:val="001035F4"/>
    <w:rsid w:val="00103635"/>
    <w:rsid w:val="001044F1"/>
    <w:rsid w:val="00104EA2"/>
    <w:rsid w:val="00105325"/>
    <w:rsid w:val="00105651"/>
    <w:rsid w:val="00105DF5"/>
    <w:rsid w:val="00105FAE"/>
    <w:rsid w:val="00106922"/>
    <w:rsid w:val="0010701D"/>
    <w:rsid w:val="0010785F"/>
    <w:rsid w:val="00107C76"/>
    <w:rsid w:val="001104B1"/>
    <w:rsid w:val="00110DC2"/>
    <w:rsid w:val="00111528"/>
    <w:rsid w:val="00111920"/>
    <w:rsid w:val="00111C10"/>
    <w:rsid w:val="00111D90"/>
    <w:rsid w:val="0011202B"/>
    <w:rsid w:val="00112852"/>
    <w:rsid w:val="001128FC"/>
    <w:rsid w:val="001129C0"/>
    <w:rsid w:val="00112B43"/>
    <w:rsid w:val="00112E40"/>
    <w:rsid w:val="00113141"/>
    <w:rsid w:val="0011355A"/>
    <w:rsid w:val="0011390D"/>
    <w:rsid w:val="00114292"/>
    <w:rsid w:val="001143C7"/>
    <w:rsid w:val="00114692"/>
    <w:rsid w:val="0011485B"/>
    <w:rsid w:val="001149E8"/>
    <w:rsid w:val="00114ACC"/>
    <w:rsid w:val="001151B1"/>
    <w:rsid w:val="001151F9"/>
    <w:rsid w:val="0011537A"/>
    <w:rsid w:val="001154F3"/>
    <w:rsid w:val="00115B13"/>
    <w:rsid w:val="00116223"/>
    <w:rsid w:val="0011632A"/>
    <w:rsid w:val="001170BE"/>
    <w:rsid w:val="0011777D"/>
    <w:rsid w:val="00117CEF"/>
    <w:rsid w:val="001206D0"/>
    <w:rsid w:val="00120895"/>
    <w:rsid w:val="00120980"/>
    <w:rsid w:val="00120B09"/>
    <w:rsid w:val="00121526"/>
    <w:rsid w:val="00122071"/>
    <w:rsid w:val="001235A1"/>
    <w:rsid w:val="00123B62"/>
    <w:rsid w:val="001249AA"/>
    <w:rsid w:val="00124AF8"/>
    <w:rsid w:val="00124C93"/>
    <w:rsid w:val="001254B0"/>
    <w:rsid w:val="001254EE"/>
    <w:rsid w:val="001257B7"/>
    <w:rsid w:val="00125BF2"/>
    <w:rsid w:val="00126A32"/>
    <w:rsid w:val="00126A82"/>
    <w:rsid w:val="00126E30"/>
    <w:rsid w:val="00127005"/>
    <w:rsid w:val="001271C9"/>
    <w:rsid w:val="00130444"/>
    <w:rsid w:val="001306D1"/>
    <w:rsid w:val="00130E94"/>
    <w:rsid w:val="001310C8"/>
    <w:rsid w:val="001313BE"/>
    <w:rsid w:val="001317AE"/>
    <w:rsid w:val="0013188B"/>
    <w:rsid w:val="00131B3E"/>
    <w:rsid w:val="00131D2B"/>
    <w:rsid w:val="001320F8"/>
    <w:rsid w:val="0013334C"/>
    <w:rsid w:val="00133488"/>
    <w:rsid w:val="00133F9D"/>
    <w:rsid w:val="001343A4"/>
    <w:rsid w:val="00134EEC"/>
    <w:rsid w:val="0013543C"/>
    <w:rsid w:val="0013549D"/>
    <w:rsid w:val="0013593B"/>
    <w:rsid w:val="001359B1"/>
    <w:rsid w:val="00135BF5"/>
    <w:rsid w:val="00135D88"/>
    <w:rsid w:val="00135F2B"/>
    <w:rsid w:val="001364CB"/>
    <w:rsid w:val="001367D6"/>
    <w:rsid w:val="00136829"/>
    <w:rsid w:val="001368BC"/>
    <w:rsid w:val="001369D0"/>
    <w:rsid w:val="00137C74"/>
    <w:rsid w:val="00137D03"/>
    <w:rsid w:val="00137D8A"/>
    <w:rsid w:val="00137DCA"/>
    <w:rsid w:val="00140200"/>
    <w:rsid w:val="001404DD"/>
    <w:rsid w:val="001404E4"/>
    <w:rsid w:val="001405D9"/>
    <w:rsid w:val="00140D06"/>
    <w:rsid w:val="00140D38"/>
    <w:rsid w:val="00140D75"/>
    <w:rsid w:val="0014110F"/>
    <w:rsid w:val="001413FF"/>
    <w:rsid w:val="0014150F"/>
    <w:rsid w:val="001417F8"/>
    <w:rsid w:val="0014192E"/>
    <w:rsid w:val="001419C7"/>
    <w:rsid w:val="00141CEA"/>
    <w:rsid w:val="00141FD4"/>
    <w:rsid w:val="00142B42"/>
    <w:rsid w:val="00142F48"/>
    <w:rsid w:val="00143033"/>
    <w:rsid w:val="00143D28"/>
    <w:rsid w:val="00144A8A"/>
    <w:rsid w:val="00144D53"/>
    <w:rsid w:val="00144F31"/>
    <w:rsid w:val="00145A47"/>
    <w:rsid w:val="00145EAC"/>
    <w:rsid w:val="00145EAF"/>
    <w:rsid w:val="00145F80"/>
    <w:rsid w:val="001474A1"/>
    <w:rsid w:val="001500BE"/>
    <w:rsid w:val="0015030B"/>
    <w:rsid w:val="001507A5"/>
    <w:rsid w:val="00150830"/>
    <w:rsid w:val="00150DDC"/>
    <w:rsid w:val="001511DE"/>
    <w:rsid w:val="0015127C"/>
    <w:rsid w:val="001518A2"/>
    <w:rsid w:val="00152054"/>
    <w:rsid w:val="001521EC"/>
    <w:rsid w:val="001524B9"/>
    <w:rsid w:val="00152907"/>
    <w:rsid w:val="00153009"/>
    <w:rsid w:val="001531C9"/>
    <w:rsid w:val="00153E66"/>
    <w:rsid w:val="00153FC3"/>
    <w:rsid w:val="00153FD4"/>
    <w:rsid w:val="00153FEF"/>
    <w:rsid w:val="001540F7"/>
    <w:rsid w:val="001546F8"/>
    <w:rsid w:val="00154BAA"/>
    <w:rsid w:val="00154BF6"/>
    <w:rsid w:val="00154FA4"/>
    <w:rsid w:val="00155124"/>
    <w:rsid w:val="00155583"/>
    <w:rsid w:val="00155635"/>
    <w:rsid w:val="00155C1E"/>
    <w:rsid w:val="00155CD5"/>
    <w:rsid w:val="00155CE1"/>
    <w:rsid w:val="00155D22"/>
    <w:rsid w:val="00156D48"/>
    <w:rsid w:val="00156DE6"/>
    <w:rsid w:val="0015723A"/>
    <w:rsid w:val="001574C9"/>
    <w:rsid w:val="001575C2"/>
    <w:rsid w:val="00157614"/>
    <w:rsid w:val="00157962"/>
    <w:rsid w:val="00157E7D"/>
    <w:rsid w:val="00160C10"/>
    <w:rsid w:val="0016169F"/>
    <w:rsid w:val="00162599"/>
    <w:rsid w:val="00162878"/>
    <w:rsid w:val="00162FA5"/>
    <w:rsid w:val="00162FBB"/>
    <w:rsid w:val="001634B4"/>
    <w:rsid w:val="00164A46"/>
    <w:rsid w:val="00164C81"/>
    <w:rsid w:val="0016526E"/>
    <w:rsid w:val="001653C7"/>
    <w:rsid w:val="00165F23"/>
    <w:rsid w:val="00166265"/>
    <w:rsid w:val="00166E63"/>
    <w:rsid w:val="00166EB9"/>
    <w:rsid w:val="00167178"/>
    <w:rsid w:val="001672DE"/>
    <w:rsid w:val="00167888"/>
    <w:rsid w:val="00167CFB"/>
    <w:rsid w:val="00170053"/>
    <w:rsid w:val="001700CA"/>
    <w:rsid w:val="00170889"/>
    <w:rsid w:val="001709C1"/>
    <w:rsid w:val="00170BA4"/>
    <w:rsid w:val="00170CCE"/>
    <w:rsid w:val="00170E23"/>
    <w:rsid w:val="00172011"/>
    <w:rsid w:val="00172132"/>
    <w:rsid w:val="00172219"/>
    <w:rsid w:val="00172808"/>
    <w:rsid w:val="0017382E"/>
    <w:rsid w:val="00174484"/>
    <w:rsid w:val="0017465A"/>
    <w:rsid w:val="00174A68"/>
    <w:rsid w:val="00174AF2"/>
    <w:rsid w:val="001752C0"/>
    <w:rsid w:val="001753B1"/>
    <w:rsid w:val="001758C3"/>
    <w:rsid w:val="00175E61"/>
    <w:rsid w:val="001760C3"/>
    <w:rsid w:val="00176290"/>
    <w:rsid w:val="001763AE"/>
    <w:rsid w:val="001764AC"/>
    <w:rsid w:val="00177F1A"/>
    <w:rsid w:val="0018033B"/>
    <w:rsid w:val="001808D1"/>
    <w:rsid w:val="00180D1B"/>
    <w:rsid w:val="0018165B"/>
    <w:rsid w:val="00181668"/>
    <w:rsid w:val="001817D3"/>
    <w:rsid w:val="001818BF"/>
    <w:rsid w:val="00181916"/>
    <w:rsid w:val="00181A33"/>
    <w:rsid w:val="00181A8D"/>
    <w:rsid w:val="00182081"/>
    <w:rsid w:val="00182292"/>
    <w:rsid w:val="001824D7"/>
    <w:rsid w:val="00182704"/>
    <w:rsid w:val="00182917"/>
    <w:rsid w:val="00182E58"/>
    <w:rsid w:val="001836C4"/>
    <w:rsid w:val="00183FCA"/>
    <w:rsid w:val="001842E7"/>
    <w:rsid w:val="00184410"/>
    <w:rsid w:val="00184493"/>
    <w:rsid w:val="00184B8C"/>
    <w:rsid w:val="00185474"/>
    <w:rsid w:val="00185A33"/>
    <w:rsid w:val="00185D31"/>
    <w:rsid w:val="00185E4C"/>
    <w:rsid w:val="0018643C"/>
    <w:rsid w:val="00187366"/>
    <w:rsid w:val="0018740B"/>
    <w:rsid w:val="001876FA"/>
    <w:rsid w:val="001879C0"/>
    <w:rsid w:val="0019036C"/>
    <w:rsid w:val="0019090C"/>
    <w:rsid w:val="00190BD2"/>
    <w:rsid w:val="00190DAE"/>
    <w:rsid w:val="001913E3"/>
    <w:rsid w:val="001915FE"/>
    <w:rsid w:val="001916A2"/>
    <w:rsid w:val="0019193D"/>
    <w:rsid w:val="00191980"/>
    <w:rsid w:val="00191B01"/>
    <w:rsid w:val="00192717"/>
    <w:rsid w:val="00193225"/>
    <w:rsid w:val="001936AE"/>
    <w:rsid w:val="001936F1"/>
    <w:rsid w:val="00193978"/>
    <w:rsid w:val="00194188"/>
    <w:rsid w:val="00195477"/>
    <w:rsid w:val="00195AE9"/>
    <w:rsid w:val="0019641D"/>
    <w:rsid w:val="00196511"/>
    <w:rsid w:val="001967B2"/>
    <w:rsid w:val="0019694B"/>
    <w:rsid w:val="00196C28"/>
    <w:rsid w:val="001970A5"/>
    <w:rsid w:val="00197446"/>
    <w:rsid w:val="00197503"/>
    <w:rsid w:val="00197BB7"/>
    <w:rsid w:val="001A040A"/>
    <w:rsid w:val="001A04D7"/>
    <w:rsid w:val="001A0BEE"/>
    <w:rsid w:val="001A0CB2"/>
    <w:rsid w:val="001A0D4F"/>
    <w:rsid w:val="001A0EF1"/>
    <w:rsid w:val="001A161C"/>
    <w:rsid w:val="001A32EB"/>
    <w:rsid w:val="001A41CC"/>
    <w:rsid w:val="001A4FA4"/>
    <w:rsid w:val="001A5165"/>
    <w:rsid w:val="001A5A1B"/>
    <w:rsid w:val="001A6BA7"/>
    <w:rsid w:val="001A6D4B"/>
    <w:rsid w:val="001A70E7"/>
    <w:rsid w:val="001A7138"/>
    <w:rsid w:val="001A73CB"/>
    <w:rsid w:val="001A7504"/>
    <w:rsid w:val="001B0F5B"/>
    <w:rsid w:val="001B1687"/>
    <w:rsid w:val="001B17D0"/>
    <w:rsid w:val="001B1C13"/>
    <w:rsid w:val="001B29E3"/>
    <w:rsid w:val="001B2E5D"/>
    <w:rsid w:val="001B2F3F"/>
    <w:rsid w:val="001B322F"/>
    <w:rsid w:val="001B33A8"/>
    <w:rsid w:val="001B3F30"/>
    <w:rsid w:val="001B441C"/>
    <w:rsid w:val="001B4769"/>
    <w:rsid w:val="001B48A5"/>
    <w:rsid w:val="001B490B"/>
    <w:rsid w:val="001B5130"/>
    <w:rsid w:val="001B528F"/>
    <w:rsid w:val="001B5828"/>
    <w:rsid w:val="001B58A5"/>
    <w:rsid w:val="001B5914"/>
    <w:rsid w:val="001B5BB1"/>
    <w:rsid w:val="001B5D70"/>
    <w:rsid w:val="001B6299"/>
    <w:rsid w:val="001B64D6"/>
    <w:rsid w:val="001B69F2"/>
    <w:rsid w:val="001B6BD7"/>
    <w:rsid w:val="001B7146"/>
    <w:rsid w:val="001B76A3"/>
    <w:rsid w:val="001B7BE2"/>
    <w:rsid w:val="001B7C14"/>
    <w:rsid w:val="001B7C23"/>
    <w:rsid w:val="001C0296"/>
    <w:rsid w:val="001C0B7F"/>
    <w:rsid w:val="001C1466"/>
    <w:rsid w:val="001C1DC1"/>
    <w:rsid w:val="001C3547"/>
    <w:rsid w:val="001C39CC"/>
    <w:rsid w:val="001C5075"/>
    <w:rsid w:val="001C5261"/>
    <w:rsid w:val="001C5364"/>
    <w:rsid w:val="001C5715"/>
    <w:rsid w:val="001C57DB"/>
    <w:rsid w:val="001C5FDB"/>
    <w:rsid w:val="001C611D"/>
    <w:rsid w:val="001C619E"/>
    <w:rsid w:val="001C6722"/>
    <w:rsid w:val="001C75CA"/>
    <w:rsid w:val="001C7965"/>
    <w:rsid w:val="001C7A69"/>
    <w:rsid w:val="001D0173"/>
    <w:rsid w:val="001D0205"/>
    <w:rsid w:val="001D0E91"/>
    <w:rsid w:val="001D121A"/>
    <w:rsid w:val="001D1C93"/>
    <w:rsid w:val="001D2134"/>
    <w:rsid w:val="001D2287"/>
    <w:rsid w:val="001D28AA"/>
    <w:rsid w:val="001D312D"/>
    <w:rsid w:val="001D31D5"/>
    <w:rsid w:val="001D3251"/>
    <w:rsid w:val="001D348A"/>
    <w:rsid w:val="001D3519"/>
    <w:rsid w:val="001D3BDB"/>
    <w:rsid w:val="001D3CAE"/>
    <w:rsid w:val="001D3EE9"/>
    <w:rsid w:val="001D3F37"/>
    <w:rsid w:val="001D44E3"/>
    <w:rsid w:val="001D4851"/>
    <w:rsid w:val="001D5409"/>
    <w:rsid w:val="001D5888"/>
    <w:rsid w:val="001D5922"/>
    <w:rsid w:val="001D5939"/>
    <w:rsid w:val="001D5E50"/>
    <w:rsid w:val="001D633C"/>
    <w:rsid w:val="001D64AC"/>
    <w:rsid w:val="001D6A9F"/>
    <w:rsid w:val="001D6BB6"/>
    <w:rsid w:val="001D6F62"/>
    <w:rsid w:val="001D7002"/>
    <w:rsid w:val="001D70C3"/>
    <w:rsid w:val="001D7450"/>
    <w:rsid w:val="001D78B1"/>
    <w:rsid w:val="001D7975"/>
    <w:rsid w:val="001D7B2B"/>
    <w:rsid w:val="001D7EDD"/>
    <w:rsid w:val="001E0209"/>
    <w:rsid w:val="001E09E9"/>
    <w:rsid w:val="001E0B40"/>
    <w:rsid w:val="001E0C26"/>
    <w:rsid w:val="001E1346"/>
    <w:rsid w:val="001E149D"/>
    <w:rsid w:val="001E1516"/>
    <w:rsid w:val="001E16BB"/>
    <w:rsid w:val="001E18F2"/>
    <w:rsid w:val="001E1FFF"/>
    <w:rsid w:val="001E2AAC"/>
    <w:rsid w:val="001E2C39"/>
    <w:rsid w:val="001E2C7D"/>
    <w:rsid w:val="001E2CE0"/>
    <w:rsid w:val="001E34CE"/>
    <w:rsid w:val="001E3B85"/>
    <w:rsid w:val="001E415B"/>
    <w:rsid w:val="001E46A9"/>
    <w:rsid w:val="001E477D"/>
    <w:rsid w:val="001E4BDB"/>
    <w:rsid w:val="001E5315"/>
    <w:rsid w:val="001E57EE"/>
    <w:rsid w:val="001E5D99"/>
    <w:rsid w:val="001E5DD2"/>
    <w:rsid w:val="001E5F26"/>
    <w:rsid w:val="001E6440"/>
    <w:rsid w:val="001E6514"/>
    <w:rsid w:val="001E67E0"/>
    <w:rsid w:val="001E6818"/>
    <w:rsid w:val="001E6899"/>
    <w:rsid w:val="001E7120"/>
    <w:rsid w:val="001E7216"/>
    <w:rsid w:val="001E74A8"/>
    <w:rsid w:val="001E7FD3"/>
    <w:rsid w:val="001F1538"/>
    <w:rsid w:val="001F1A77"/>
    <w:rsid w:val="001F1B99"/>
    <w:rsid w:val="001F1D81"/>
    <w:rsid w:val="001F20E8"/>
    <w:rsid w:val="001F2124"/>
    <w:rsid w:val="001F21AA"/>
    <w:rsid w:val="001F237B"/>
    <w:rsid w:val="001F2774"/>
    <w:rsid w:val="001F2B33"/>
    <w:rsid w:val="001F2D4D"/>
    <w:rsid w:val="001F318C"/>
    <w:rsid w:val="001F32A2"/>
    <w:rsid w:val="001F347F"/>
    <w:rsid w:val="001F37B8"/>
    <w:rsid w:val="001F385F"/>
    <w:rsid w:val="001F3CF4"/>
    <w:rsid w:val="001F3F6F"/>
    <w:rsid w:val="001F3F9A"/>
    <w:rsid w:val="001F4018"/>
    <w:rsid w:val="001F4562"/>
    <w:rsid w:val="001F4EB0"/>
    <w:rsid w:val="001F6602"/>
    <w:rsid w:val="001F6611"/>
    <w:rsid w:val="001F6ADB"/>
    <w:rsid w:val="001F7335"/>
    <w:rsid w:val="001F7AAC"/>
    <w:rsid w:val="002009FA"/>
    <w:rsid w:val="00200E2F"/>
    <w:rsid w:val="00200E41"/>
    <w:rsid w:val="0020101D"/>
    <w:rsid w:val="00201564"/>
    <w:rsid w:val="00201641"/>
    <w:rsid w:val="00202236"/>
    <w:rsid w:val="00202614"/>
    <w:rsid w:val="00202F4B"/>
    <w:rsid w:val="0020302F"/>
    <w:rsid w:val="0020362C"/>
    <w:rsid w:val="00204002"/>
    <w:rsid w:val="00204015"/>
    <w:rsid w:val="00204A02"/>
    <w:rsid w:val="00204D7D"/>
    <w:rsid w:val="002052C0"/>
    <w:rsid w:val="00205B8C"/>
    <w:rsid w:val="00205D0F"/>
    <w:rsid w:val="00205EEB"/>
    <w:rsid w:val="00205F30"/>
    <w:rsid w:val="00206174"/>
    <w:rsid w:val="00207949"/>
    <w:rsid w:val="00210158"/>
    <w:rsid w:val="00210446"/>
    <w:rsid w:val="00210B00"/>
    <w:rsid w:val="00211017"/>
    <w:rsid w:val="002113C4"/>
    <w:rsid w:val="00211759"/>
    <w:rsid w:val="00211D18"/>
    <w:rsid w:val="00212578"/>
    <w:rsid w:val="00212902"/>
    <w:rsid w:val="00212DB8"/>
    <w:rsid w:val="002131FE"/>
    <w:rsid w:val="00213871"/>
    <w:rsid w:val="00213D2C"/>
    <w:rsid w:val="002148A5"/>
    <w:rsid w:val="00214B7E"/>
    <w:rsid w:val="00214ECB"/>
    <w:rsid w:val="00214F7F"/>
    <w:rsid w:val="00215485"/>
    <w:rsid w:val="00216238"/>
    <w:rsid w:val="00216963"/>
    <w:rsid w:val="00216CB7"/>
    <w:rsid w:val="00216E5C"/>
    <w:rsid w:val="00216EC5"/>
    <w:rsid w:val="002172A8"/>
    <w:rsid w:val="0021740A"/>
    <w:rsid w:val="00217B52"/>
    <w:rsid w:val="002201E6"/>
    <w:rsid w:val="00220474"/>
    <w:rsid w:val="002209D6"/>
    <w:rsid w:val="00220BB0"/>
    <w:rsid w:val="00220C7E"/>
    <w:rsid w:val="00220C91"/>
    <w:rsid w:val="00220F5E"/>
    <w:rsid w:val="00221301"/>
    <w:rsid w:val="00221FCC"/>
    <w:rsid w:val="002229E0"/>
    <w:rsid w:val="00222F5A"/>
    <w:rsid w:val="002232D7"/>
    <w:rsid w:val="002236CE"/>
    <w:rsid w:val="002239F2"/>
    <w:rsid w:val="00223A4D"/>
    <w:rsid w:val="00223F6F"/>
    <w:rsid w:val="002242BE"/>
    <w:rsid w:val="0022477C"/>
    <w:rsid w:val="002247E4"/>
    <w:rsid w:val="0022491D"/>
    <w:rsid w:val="00225273"/>
    <w:rsid w:val="002260D0"/>
    <w:rsid w:val="00227061"/>
    <w:rsid w:val="00227212"/>
    <w:rsid w:val="0022722B"/>
    <w:rsid w:val="00227321"/>
    <w:rsid w:val="002274C4"/>
    <w:rsid w:val="00227D0F"/>
    <w:rsid w:val="002302CB"/>
    <w:rsid w:val="00230498"/>
    <w:rsid w:val="00230CA1"/>
    <w:rsid w:val="00230E77"/>
    <w:rsid w:val="0023109D"/>
    <w:rsid w:val="002314AA"/>
    <w:rsid w:val="0023198D"/>
    <w:rsid w:val="00231ABD"/>
    <w:rsid w:val="00231EE8"/>
    <w:rsid w:val="00231F3C"/>
    <w:rsid w:val="00232231"/>
    <w:rsid w:val="00232726"/>
    <w:rsid w:val="0023280C"/>
    <w:rsid w:val="00235597"/>
    <w:rsid w:val="0023589E"/>
    <w:rsid w:val="00235FFC"/>
    <w:rsid w:val="00236016"/>
    <w:rsid w:val="00236918"/>
    <w:rsid w:val="00236A19"/>
    <w:rsid w:val="002371C3"/>
    <w:rsid w:val="00240483"/>
    <w:rsid w:val="002406E6"/>
    <w:rsid w:val="0024083D"/>
    <w:rsid w:val="0024153D"/>
    <w:rsid w:val="00241942"/>
    <w:rsid w:val="00241CA4"/>
    <w:rsid w:val="00241F53"/>
    <w:rsid w:val="002424DF"/>
    <w:rsid w:val="002426A9"/>
    <w:rsid w:val="00242821"/>
    <w:rsid w:val="00242D12"/>
    <w:rsid w:val="00242D55"/>
    <w:rsid w:val="00243270"/>
    <w:rsid w:val="00243399"/>
    <w:rsid w:val="002438C6"/>
    <w:rsid w:val="00243A30"/>
    <w:rsid w:val="00243A66"/>
    <w:rsid w:val="00243CB4"/>
    <w:rsid w:val="00243E3B"/>
    <w:rsid w:val="00244212"/>
    <w:rsid w:val="0024436C"/>
    <w:rsid w:val="002444EC"/>
    <w:rsid w:val="002446F4"/>
    <w:rsid w:val="00244709"/>
    <w:rsid w:val="002447F0"/>
    <w:rsid w:val="00244813"/>
    <w:rsid w:val="002453DD"/>
    <w:rsid w:val="002456BC"/>
    <w:rsid w:val="002457D4"/>
    <w:rsid w:val="00245914"/>
    <w:rsid w:val="002459CB"/>
    <w:rsid w:val="00245AA6"/>
    <w:rsid w:val="00245B40"/>
    <w:rsid w:val="00245F7D"/>
    <w:rsid w:val="002464C3"/>
    <w:rsid w:val="00246E0B"/>
    <w:rsid w:val="00250666"/>
    <w:rsid w:val="002507C0"/>
    <w:rsid w:val="002508D5"/>
    <w:rsid w:val="00250CC5"/>
    <w:rsid w:val="00251C31"/>
    <w:rsid w:val="00251D1E"/>
    <w:rsid w:val="00252199"/>
    <w:rsid w:val="002521F3"/>
    <w:rsid w:val="0025220A"/>
    <w:rsid w:val="00252601"/>
    <w:rsid w:val="00252ACB"/>
    <w:rsid w:val="00252C27"/>
    <w:rsid w:val="00252F29"/>
    <w:rsid w:val="00253092"/>
    <w:rsid w:val="002532E0"/>
    <w:rsid w:val="00253656"/>
    <w:rsid w:val="0025383B"/>
    <w:rsid w:val="00253D7A"/>
    <w:rsid w:val="00253ED3"/>
    <w:rsid w:val="00253FAC"/>
    <w:rsid w:val="00254452"/>
    <w:rsid w:val="002549A3"/>
    <w:rsid w:val="00254ECD"/>
    <w:rsid w:val="00254FF4"/>
    <w:rsid w:val="00255009"/>
    <w:rsid w:val="00255133"/>
    <w:rsid w:val="00255689"/>
    <w:rsid w:val="002557F0"/>
    <w:rsid w:val="00255918"/>
    <w:rsid w:val="00255F22"/>
    <w:rsid w:val="0025602C"/>
    <w:rsid w:val="002562A6"/>
    <w:rsid w:val="00256C24"/>
    <w:rsid w:val="00256F42"/>
    <w:rsid w:val="002573FC"/>
    <w:rsid w:val="00257562"/>
    <w:rsid w:val="00257569"/>
    <w:rsid w:val="00257E65"/>
    <w:rsid w:val="00257ED1"/>
    <w:rsid w:val="0026000B"/>
    <w:rsid w:val="0026087F"/>
    <w:rsid w:val="00261A59"/>
    <w:rsid w:val="00261BF5"/>
    <w:rsid w:val="002628B3"/>
    <w:rsid w:val="0026292B"/>
    <w:rsid w:val="00262BEF"/>
    <w:rsid w:val="00262F8D"/>
    <w:rsid w:val="00263770"/>
    <w:rsid w:val="00263AAF"/>
    <w:rsid w:val="00263BBC"/>
    <w:rsid w:val="00263DA4"/>
    <w:rsid w:val="00263DC8"/>
    <w:rsid w:val="00263F04"/>
    <w:rsid w:val="00264438"/>
    <w:rsid w:val="00264B6F"/>
    <w:rsid w:val="00264B9B"/>
    <w:rsid w:val="00264E87"/>
    <w:rsid w:val="002651DB"/>
    <w:rsid w:val="0026575A"/>
    <w:rsid w:val="00265B8F"/>
    <w:rsid w:val="00265E3A"/>
    <w:rsid w:val="00266396"/>
    <w:rsid w:val="00266751"/>
    <w:rsid w:val="00266999"/>
    <w:rsid w:val="00266BFA"/>
    <w:rsid w:val="00267083"/>
    <w:rsid w:val="0026723F"/>
    <w:rsid w:val="002672EC"/>
    <w:rsid w:val="00267534"/>
    <w:rsid w:val="00267FC1"/>
    <w:rsid w:val="002704D1"/>
    <w:rsid w:val="00270D31"/>
    <w:rsid w:val="00271067"/>
    <w:rsid w:val="00271119"/>
    <w:rsid w:val="0027279A"/>
    <w:rsid w:val="00273030"/>
    <w:rsid w:val="0027385C"/>
    <w:rsid w:val="00273A69"/>
    <w:rsid w:val="00273AA1"/>
    <w:rsid w:val="002740E0"/>
    <w:rsid w:val="00274119"/>
    <w:rsid w:val="00274648"/>
    <w:rsid w:val="00275275"/>
    <w:rsid w:val="002754B1"/>
    <w:rsid w:val="0027568F"/>
    <w:rsid w:val="00275756"/>
    <w:rsid w:val="0027604A"/>
    <w:rsid w:val="002764A1"/>
    <w:rsid w:val="002766E5"/>
    <w:rsid w:val="002768DD"/>
    <w:rsid w:val="00276B33"/>
    <w:rsid w:val="00276F64"/>
    <w:rsid w:val="00277007"/>
    <w:rsid w:val="002776E1"/>
    <w:rsid w:val="00277CFE"/>
    <w:rsid w:val="002808F0"/>
    <w:rsid w:val="00281321"/>
    <w:rsid w:val="0028141F"/>
    <w:rsid w:val="00281762"/>
    <w:rsid w:val="00281B81"/>
    <w:rsid w:val="0028242A"/>
    <w:rsid w:val="00282929"/>
    <w:rsid w:val="00282B7E"/>
    <w:rsid w:val="00283722"/>
    <w:rsid w:val="00283F31"/>
    <w:rsid w:val="00284670"/>
    <w:rsid w:val="00284B82"/>
    <w:rsid w:val="00284C60"/>
    <w:rsid w:val="00285074"/>
    <w:rsid w:val="0028539F"/>
    <w:rsid w:val="002858DC"/>
    <w:rsid w:val="00285C89"/>
    <w:rsid w:val="002866EB"/>
    <w:rsid w:val="002875FE"/>
    <w:rsid w:val="002878F8"/>
    <w:rsid w:val="00287E1D"/>
    <w:rsid w:val="00287E24"/>
    <w:rsid w:val="00290568"/>
    <w:rsid w:val="00290743"/>
    <w:rsid w:val="00290964"/>
    <w:rsid w:val="00290FBE"/>
    <w:rsid w:val="0029104C"/>
    <w:rsid w:val="0029129A"/>
    <w:rsid w:val="002913AF"/>
    <w:rsid w:val="002915A3"/>
    <w:rsid w:val="002917F8"/>
    <w:rsid w:val="00291D99"/>
    <w:rsid w:val="002920A7"/>
    <w:rsid w:val="002921DB"/>
    <w:rsid w:val="00292FEE"/>
    <w:rsid w:val="002935D4"/>
    <w:rsid w:val="0029367D"/>
    <w:rsid w:val="00294294"/>
    <w:rsid w:val="00294A00"/>
    <w:rsid w:val="00295252"/>
    <w:rsid w:val="002953E0"/>
    <w:rsid w:val="002963DA"/>
    <w:rsid w:val="00296548"/>
    <w:rsid w:val="0029683A"/>
    <w:rsid w:val="0029759F"/>
    <w:rsid w:val="00297676"/>
    <w:rsid w:val="00297DA2"/>
    <w:rsid w:val="002A068A"/>
    <w:rsid w:val="002A0C99"/>
    <w:rsid w:val="002A0DC9"/>
    <w:rsid w:val="002A1CDB"/>
    <w:rsid w:val="002A1DDB"/>
    <w:rsid w:val="002A1FA1"/>
    <w:rsid w:val="002A2ED7"/>
    <w:rsid w:val="002A3190"/>
    <w:rsid w:val="002A3583"/>
    <w:rsid w:val="002A4481"/>
    <w:rsid w:val="002A4493"/>
    <w:rsid w:val="002A4809"/>
    <w:rsid w:val="002A4EE7"/>
    <w:rsid w:val="002A4F0B"/>
    <w:rsid w:val="002A524B"/>
    <w:rsid w:val="002A52A9"/>
    <w:rsid w:val="002A545B"/>
    <w:rsid w:val="002A5591"/>
    <w:rsid w:val="002A59F1"/>
    <w:rsid w:val="002A5D5F"/>
    <w:rsid w:val="002A6BA0"/>
    <w:rsid w:val="002A6C19"/>
    <w:rsid w:val="002A7343"/>
    <w:rsid w:val="002A75EA"/>
    <w:rsid w:val="002A7C83"/>
    <w:rsid w:val="002B01F5"/>
    <w:rsid w:val="002B02D4"/>
    <w:rsid w:val="002B03C9"/>
    <w:rsid w:val="002B0E8E"/>
    <w:rsid w:val="002B138A"/>
    <w:rsid w:val="002B13EA"/>
    <w:rsid w:val="002B1C6D"/>
    <w:rsid w:val="002B208A"/>
    <w:rsid w:val="002B21B8"/>
    <w:rsid w:val="002B21DA"/>
    <w:rsid w:val="002B2641"/>
    <w:rsid w:val="002B28D4"/>
    <w:rsid w:val="002B2C48"/>
    <w:rsid w:val="002B3398"/>
    <w:rsid w:val="002B3EA1"/>
    <w:rsid w:val="002B4173"/>
    <w:rsid w:val="002B44AB"/>
    <w:rsid w:val="002B45AF"/>
    <w:rsid w:val="002B482C"/>
    <w:rsid w:val="002B51E1"/>
    <w:rsid w:val="002B5545"/>
    <w:rsid w:val="002B5721"/>
    <w:rsid w:val="002B5818"/>
    <w:rsid w:val="002B5B75"/>
    <w:rsid w:val="002B5F1D"/>
    <w:rsid w:val="002B6190"/>
    <w:rsid w:val="002B67D9"/>
    <w:rsid w:val="002B6AAA"/>
    <w:rsid w:val="002B6D89"/>
    <w:rsid w:val="002B704E"/>
    <w:rsid w:val="002C0522"/>
    <w:rsid w:val="002C0645"/>
    <w:rsid w:val="002C15F9"/>
    <w:rsid w:val="002C1677"/>
    <w:rsid w:val="002C1B37"/>
    <w:rsid w:val="002C1D09"/>
    <w:rsid w:val="002C1D6C"/>
    <w:rsid w:val="002C225A"/>
    <w:rsid w:val="002C2331"/>
    <w:rsid w:val="002C2842"/>
    <w:rsid w:val="002C33B0"/>
    <w:rsid w:val="002C3A70"/>
    <w:rsid w:val="002C3C46"/>
    <w:rsid w:val="002C40BC"/>
    <w:rsid w:val="002C40DF"/>
    <w:rsid w:val="002C41D9"/>
    <w:rsid w:val="002C41E6"/>
    <w:rsid w:val="002C466B"/>
    <w:rsid w:val="002C47E7"/>
    <w:rsid w:val="002C484D"/>
    <w:rsid w:val="002C4E1E"/>
    <w:rsid w:val="002C5224"/>
    <w:rsid w:val="002C5321"/>
    <w:rsid w:val="002C5E93"/>
    <w:rsid w:val="002C61C3"/>
    <w:rsid w:val="002C6BC1"/>
    <w:rsid w:val="002C7D93"/>
    <w:rsid w:val="002C7EAA"/>
    <w:rsid w:val="002D124C"/>
    <w:rsid w:val="002D2C1B"/>
    <w:rsid w:val="002D2CD0"/>
    <w:rsid w:val="002D2CFC"/>
    <w:rsid w:val="002D354A"/>
    <w:rsid w:val="002D379D"/>
    <w:rsid w:val="002D3D3F"/>
    <w:rsid w:val="002D485F"/>
    <w:rsid w:val="002D4DDC"/>
    <w:rsid w:val="002D511E"/>
    <w:rsid w:val="002D52DF"/>
    <w:rsid w:val="002D5426"/>
    <w:rsid w:val="002D5691"/>
    <w:rsid w:val="002D635C"/>
    <w:rsid w:val="002D6B18"/>
    <w:rsid w:val="002D71A0"/>
    <w:rsid w:val="002D7298"/>
    <w:rsid w:val="002D7410"/>
    <w:rsid w:val="002D778A"/>
    <w:rsid w:val="002D7B3B"/>
    <w:rsid w:val="002D7E93"/>
    <w:rsid w:val="002E003C"/>
    <w:rsid w:val="002E060E"/>
    <w:rsid w:val="002E090E"/>
    <w:rsid w:val="002E0BE2"/>
    <w:rsid w:val="002E176C"/>
    <w:rsid w:val="002E1B28"/>
    <w:rsid w:val="002E2276"/>
    <w:rsid w:val="002E27E0"/>
    <w:rsid w:val="002E2A3E"/>
    <w:rsid w:val="002E3354"/>
    <w:rsid w:val="002E42CF"/>
    <w:rsid w:val="002E4BF1"/>
    <w:rsid w:val="002E4DC2"/>
    <w:rsid w:val="002E4E08"/>
    <w:rsid w:val="002E4EC6"/>
    <w:rsid w:val="002E52AE"/>
    <w:rsid w:val="002E53B1"/>
    <w:rsid w:val="002E54FF"/>
    <w:rsid w:val="002E5A38"/>
    <w:rsid w:val="002E5ADF"/>
    <w:rsid w:val="002E5BD1"/>
    <w:rsid w:val="002E6C06"/>
    <w:rsid w:val="002E6FEA"/>
    <w:rsid w:val="002E70B6"/>
    <w:rsid w:val="002E7113"/>
    <w:rsid w:val="002E7A9E"/>
    <w:rsid w:val="002E7AE7"/>
    <w:rsid w:val="002E7D05"/>
    <w:rsid w:val="002F0048"/>
    <w:rsid w:val="002F05C0"/>
    <w:rsid w:val="002F18A7"/>
    <w:rsid w:val="002F22DA"/>
    <w:rsid w:val="002F2453"/>
    <w:rsid w:val="002F3318"/>
    <w:rsid w:val="002F44F4"/>
    <w:rsid w:val="002F4A7B"/>
    <w:rsid w:val="002F4F29"/>
    <w:rsid w:val="002F5298"/>
    <w:rsid w:val="002F5D17"/>
    <w:rsid w:val="002F5E90"/>
    <w:rsid w:val="002F6131"/>
    <w:rsid w:val="002F6714"/>
    <w:rsid w:val="002F6CD0"/>
    <w:rsid w:val="002F7052"/>
    <w:rsid w:val="002F718C"/>
    <w:rsid w:val="002F72AB"/>
    <w:rsid w:val="002F794D"/>
    <w:rsid w:val="00300169"/>
    <w:rsid w:val="0030073E"/>
    <w:rsid w:val="00300BC6"/>
    <w:rsid w:val="00300C12"/>
    <w:rsid w:val="0030121D"/>
    <w:rsid w:val="00301374"/>
    <w:rsid w:val="00302AEF"/>
    <w:rsid w:val="00302DEC"/>
    <w:rsid w:val="003030BE"/>
    <w:rsid w:val="003031F7"/>
    <w:rsid w:val="00303589"/>
    <w:rsid w:val="00303E22"/>
    <w:rsid w:val="00304854"/>
    <w:rsid w:val="00304B38"/>
    <w:rsid w:val="00304C96"/>
    <w:rsid w:val="00304DA1"/>
    <w:rsid w:val="003053C0"/>
    <w:rsid w:val="00305A28"/>
    <w:rsid w:val="00305B7B"/>
    <w:rsid w:val="00305D91"/>
    <w:rsid w:val="00306554"/>
    <w:rsid w:val="00306B05"/>
    <w:rsid w:val="00306DC3"/>
    <w:rsid w:val="00307165"/>
    <w:rsid w:val="00307372"/>
    <w:rsid w:val="003073FE"/>
    <w:rsid w:val="00307697"/>
    <w:rsid w:val="00307CEE"/>
    <w:rsid w:val="00307E4B"/>
    <w:rsid w:val="00307F00"/>
    <w:rsid w:val="0031052C"/>
    <w:rsid w:val="00310A1B"/>
    <w:rsid w:val="00310E6F"/>
    <w:rsid w:val="003113B1"/>
    <w:rsid w:val="00311890"/>
    <w:rsid w:val="00311C96"/>
    <w:rsid w:val="00312148"/>
    <w:rsid w:val="00312245"/>
    <w:rsid w:val="00312542"/>
    <w:rsid w:val="00312646"/>
    <w:rsid w:val="00313987"/>
    <w:rsid w:val="00314156"/>
    <w:rsid w:val="003149BD"/>
    <w:rsid w:val="00315D4C"/>
    <w:rsid w:val="00315DEB"/>
    <w:rsid w:val="003172EA"/>
    <w:rsid w:val="0031745A"/>
    <w:rsid w:val="003174A0"/>
    <w:rsid w:val="003207B1"/>
    <w:rsid w:val="00320D70"/>
    <w:rsid w:val="00320DD4"/>
    <w:rsid w:val="00320DFD"/>
    <w:rsid w:val="00320E7A"/>
    <w:rsid w:val="0032108E"/>
    <w:rsid w:val="003211DA"/>
    <w:rsid w:val="00321206"/>
    <w:rsid w:val="0032121C"/>
    <w:rsid w:val="00321711"/>
    <w:rsid w:val="00321B38"/>
    <w:rsid w:val="0032207A"/>
    <w:rsid w:val="003225FA"/>
    <w:rsid w:val="003227AA"/>
    <w:rsid w:val="0032317D"/>
    <w:rsid w:val="00323B0F"/>
    <w:rsid w:val="00324105"/>
    <w:rsid w:val="0032410C"/>
    <w:rsid w:val="003251D3"/>
    <w:rsid w:val="0032537B"/>
    <w:rsid w:val="0032539C"/>
    <w:rsid w:val="003253E5"/>
    <w:rsid w:val="00325D7E"/>
    <w:rsid w:val="00325E37"/>
    <w:rsid w:val="00325FD5"/>
    <w:rsid w:val="0032658F"/>
    <w:rsid w:val="003265E6"/>
    <w:rsid w:val="00326971"/>
    <w:rsid w:val="00326A11"/>
    <w:rsid w:val="00326F7B"/>
    <w:rsid w:val="003277BA"/>
    <w:rsid w:val="003278E3"/>
    <w:rsid w:val="0033007A"/>
    <w:rsid w:val="00330109"/>
    <w:rsid w:val="00330236"/>
    <w:rsid w:val="003302BF"/>
    <w:rsid w:val="00330CE5"/>
    <w:rsid w:val="00331630"/>
    <w:rsid w:val="003318E7"/>
    <w:rsid w:val="00331CDD"/>
    <w:rsid w:val="00331FC5"/>
    <w:rsid w:val="00332094"/>
    <w:rsid w:val="003327F4"/>
    <w:rsid w:val="00332974"/>
    <w:rsid w:val="00332B2E"/>
    <w:rsid w:val="00332BC7"/>
    <w:rsid w:val="00332DB5"/>
    <w:rsid w:val="0033348B"/>
    <w:rsid w:val="0033357A"/>
    <w:rsid w:val="003335F8"/>
    <w:rsid w:val="0033370E"/>
    <w:rsid w:val="003338ED"/>
    <w:rsid w:val="003339F8"/>
    <w:rsid w:val="00333AE6"/>
    <w:rsid w:val="00333D7F"/>
    <w:rsid w:val="00333E79"/>
    <w:rsid w:val="00334056"/>
    <w:rsid w:val="00335681"/>
    <w:rsid w:val="00335AE8"/>
    <w:rsid w:val="00336179"/>
    <w:rsid w:val="0033666B"/>
    <w:rsid w:val="00336B92"/>
    <w:rsid w:val="00337741"/>
    <w:rsid w:val="00337808"/>
    <w:rsid w:val="00337913"/>
    <w:rsid w:val="00337D35"/>
    <w:rsid w:val="00337E3B"/>
    <w:rsid w:val="00337E9A"/>
    <w:rsid w:val="00340165"/>
    <w:rsid w:val="003403AA"/>
    <w:rsid w:val="003409FD"/>
    <w:rsid w:val="00340A03"/>
    <w:rsid w:val="0034131B"/>
    <w:rsid w:val="003415AE"/>
    <w:rsid w:val="0034191D"/>
    <w:rsid w:val="00341BC3"/>
    <w:rsid w:val="00342593"/>
    <w:rsid w:val="003435D1"/>
    <w:rsid w:val="0034376B"/>
    <w:rsid w:val="0034395F"/>
    <w:rsid w:val="003445F1"/>
    <w:rsid w:val="00344E46"/>
    <w:rsid w:val="00345088"/>
    <w:rsid w:val="003450DD"/>
    <w:rsid w:val="0034559C"/>
    <w:rsid w:val="00345ACE"/>
    <w:rsid w:val="00345F3D"/>
    <w:rsid w:val="003460C3"/>
    <w:rsid w:val="00346176"/>
    <w:rsid w:val="0034624E"/>
    <w:rsid w:val="00346406"/>
    <w:rsid w:val="0034646C"/>
    <w:rsid w:val="003465D5"/>
    <w:rsid w:val="0034668F"/>
    <w:rsid w:val="00346913"/>
    <w:rsid w:val="00346916"/>
    <w:rsid w:val="00346A0B"/>
    <w:rsid w:val="00346C33"/>
    <w:rsid w:val="00347372"/>
    <w:rsid w:val="0034772D"/>
    <w:rsid w:val="00347AAA"/>
    <w:rsid w:val="00347AB9"/>
    <w:rsid w:val="00347CE0"/>
    <w:rsid w:val="00350B0B"/>
    <w:rsid w:val="003510F9"/>
    <w:rsid w:val="00351163"/>
    <w:rsid w:val="003512AB"/>
    <w:rsid w:val="00351D0C"/>
    <w:rsid w:val="00351F30"/>
    <w:rsid w:val="00351F87"/>
    <w:rsid w:val="00352154"/>
    <w:rsid w:val="00352C10"/>
    <w:rsid w:val="00352F3F"/>
    <w:rsid w:val="003532A9"/>
    <w:rsid w:val="00354105"/>
    <w:rsid w:val="00354441"/>
    <w:rsid w:val="00354486"/>
    <w:rsid w:val="00354651"/>
    <w:rsid w:val="00354898"/>
    <w:rsid w:val="00355136"/>
    <w:rsid w:val="00355381"/>
    <w:rsid w:val="00356525"/>
    <w:rsid w:val="00356602"/>
    <w:rsid w:val="0035687A"/>
    <w:rsid w:val="00356B8C"/>
    <w:rsid w:val="00357009"/>
    <w:rsid w:val="0035703C"/>
    <w:rsid w:val="0035712C"/>
    <w:rsid w:val="00357153"/>
    <w:rsid w:val="00357510"/>
    <w:rsid w:val="0036070A"/>
    <w:rsid w:val="00360863"/>
    <w:rsid w:val="00361098"/>
    <w:rsid w:val="0036171D"/>
    <w:rsid w:val="00361876"/>
    <w:rsid w:val="003619CD"/>
    <w:rsid w:val="00362086"/>
    <w:rsid w:val="00362582"/>
    <w:rsid w:val="003625F2"/>
    <w:rsid w:val="00362F15"/>
    <w:rsid w:val="003633B2"/>
    <w:rsid w:val="00363813"/>
    <w:rsid w:val="00363BFA"/>
    <w:rsid w:val="00363FE1"/>
    <w:rsid w:val="003641AB"/>
    <w:rsid w:val="00364B1F"/>
    <w:rsid w:val="00364F2D"/>
    <w:rsid w:val="00365106"/>
    <w:rsid w:val="0036515F"/>
    <w:rsid w:val="00365520"/>
    <w:rsid w:val="00365D57"/>
    <w:rsid w:val="00366688"/>
    <w:rsid w:val="0036675B"/>
    <w:rsid w:val="00366FE4"/>
    <w:rsid w:val="00367045"/>
    <w:rsid w:val="003673B9"/>
    <w:rsid w:val="003673DC"/>
    <w:rsid w:val="00367504"/>
    <w:rsid w:val="003678CD"/>
    <w:rsid w:val="00367F0D"/>
    <w:rsid w:val="003700E7"/>
    <w:rsid w:val="00370334"/>
    <w:rsid w:val="00370407"/>
    <w:rsid w:val="00370AB6"/>
    <w:rsid w:val="0037126B"/>
    <w:rsid w:val="003714BA"/>
    <w:rsid w:val="0037178C"/>
    <w:rsid w:val="00371E68"/>
    <w:rsid w:val="003724D5"/>
    <w:rsid w:val="00372F22"/>
    <w:rsid w:val="00373626"/>
    <w:rsid w:val="003736EE"/>
    <w:rsid w:val="00373B4B"/>
    <w:rsid w:val="003743F1"/>
    <w:rsid w:val="0037466F"/>
    <w:rsid w:val="00374A50"/>
    <w:rsid w:val="00374D2D"/>
    <w:rsid w:val="00375CDD"/>
    <w:rsid w:val="00375E0B"/>
    <w:rsid w:val="0037622D"/>
    <w:rsid w:val="00380E9C"/>
    <w:rsid w:val="00381D00"/>
    <w:rsid w:val="00381F84"/>
    <w:rsid w:val="003823C8"/>
    <w:rsid w:val="00382881"/>
    <w:rsid w:val="00383710"/>
    <w:rsid w:val="003837DF"/>
    <w:rsid w:val="003837F3"/>
    <w:rsid w:val="00383CEA"/>
    <w:rsid w:val="00385995"/>
    <w:rsid w:val="00385A58"/>
    <w:rsid w:val="00385D6F"/>
    <w:rsid w:val="0038612C"/>
    <w:rsid w:val="00386316"/>
    <w:rsid w:val="0038647A"/>
    <w:rsid w:val="00386961"/>
    <w:rsid w:val="003872F3"/>
    <w:rsid w:val="00387371"/>
    <w:rsid w:val="00387F32"/>
    <w:rsid w:val="00387F9D"/>
    <w:rsid w:val="00390099"/>
    <w:rsid w:val="003900F5"/>
    <w:rsid w:val="0039018E"/>
    <w:rsid w:val="003904BB"/>
    <w:rsid w:val="003909A9"/>
    <w:rsid w:val="00390F06"/>
    <w:rsid w:val="0039158C"/>
    <w:rsid w:val="00391709"/>
    <w:rsid w:val="00391903"/>
    <w:rsid w:val="00391B95"/>
    <w:rsid w:val="003922D3"/>
    <w:rsid w:val="0039237C"/>
    <w:rsid w:val="003923EA"/>
    <w:rsid w:val="00392F2C"/>
    <w:rsid w:val="00392FBF"/>
    <w:rsid w:val="00393477"/>
    <w:rsid w:val="00393523"/>
    <w:rsid w:val="003938DB"/>
    <w:rsid w:val="0039397C"/>
    <w:rsid w:val="003939F4"/>
    <w:rsid w:val="00393CBD"/>
    <w:rsid w:val="00393DBA"/>
    <w:rsid w:val="00393F3F"/>
    <w:rsid w:val="0039431C"/>
    <w:rsid w:val="00394332"/>
    <w:rsid w:val="003949EF"/>
    <w:rsid w:val="00394B2D"/>
    <w:rsid w:val="00394B91"/>
    <w:rsid w:val="00394C9B"/>
    <w:rsid w:val="00395003"/>
    <w:rsid w:val="00395BF5"/>
    <w:rsid w:val="0039659F"/>
    <w:rsid w:val="00396872"/>
    <w:rsid w:val="00396943"/>
    <w:rsid w:val="00396E0C"/>
    <w:rsid w:val="00396F1E"/>
    <w:rsid w:val="00397033"/>
    <w:rsid w:val="00397267"/>
    <w:rsid w:val="00397B4A"/>
    <w:rsid w:val="003A0403"/>
    <w:rsid w:val="003A0577"/>
    <w:rsid w:val="003A06D4"/>
    <w:rsid w:val="003A1432"/>
    <w:rsid w:val="003A1B73"/>
    <w:rsid w:val="003A1D6F"/>
    <w:rsid w:val="003A1E20"/>
    <w:rsid w:val="003A22E9"/>
    <w:rsid w:val="003A287A"/>
    <w:rsid w:val="003A2BD1"/>
    <w:rsid w:val="003A365D"/>
    <w:rsid w:val="003A367F"/>
    <w:rsid w:val="003A381C"/>
    <w:rsid w:val="003A3B04"/>
    <w:rsid w:val="003A3DD8"/>
    <w:rsid w:val="003A3F17"/>
    <w:rsid w:val="003A3F62"/>
    <w:rsid w:val="003A43CE"/>
    <w:rsid w:val="003A472B"/>
    <w:rsid w:val="003A4F90"/>
    <w:rsid w:val="003A5075"/>
    <w:rsid w:val="003A5AE0"/>
    <w:rsid w:val="003A5BAE"/>
    <w:rsid w:val="003A6065"/>
    <w:rsid w:val="003A67FE"/>
    <w:rsid w:val="003A6962"/>
    <w:rsid w:val="003A6B97"/>
    <w:rsid w:val="003A6C47"/>
    <w:rsid w:val="003A6EBF"/>
    <w:rsid w:val="003A7098"/>
    <w:rsid w:val="003A7B8E"/>
    <w:rsid w:val="003B00EA"/>
    <w:rsid w:val="003B01FE"/>
    <w:rsid w:val="003B0286"/>
    <w:rsid w:val="003B1016"/>
    <w:rsid w:val="003B1359"/>
    <w:rsid w:val="003B1AC8"/>
    <w:rsid w:val="003B2415"/>
    <w:rsid w:val="003B2B24"/>
    <w:rsid w:val="003B442C"/>
    <w:rsid w:val="003B4D0B"/>
    <w:rsid w:val="003B5AD0"/>
    <w:rsid w:val="003B5C48"/>
    <w:rsid w:val="003B5D7F"/>
    <w:rsid w:val="003B5EC9"/>
    <w:rsid w:val="003B6AF8"/>
    <w:rsid w:val="003B6BBC"/>
    <w:rsid w:val="003B712D"/>
    <w:rsid w:val="003B7B1D"/>
    <w:rsid w:val="003B7D10"/>
    <w:rsid w:val="003B7DEA"/>
    <w:rsid w:val="003B7EA8"/>
    <w:rsid w:val="003C0469"/>
    <w:rsid w:val="003C086F"/>
    <w:rsid w:val="003C08BD"/>
    <w:rsid w:val="003C08DE"/>
    <w:rsid w:val="003C0AC6"/>
    <w:rsid w:val="003C0F0A"/>
    <w:rsid w:val="003C0FD2"/>
    <w:rsid w:val="003C11C8"/>
    <w:rsid w:val="003C1409"/>
    <w:rsid w:val="003C15F5"/>
    <w:rsid w:val="003C1B4E"/>
    <w:rsid w:val="003C2376"/>
    <w:rsid w:val="003C279D"/>
    <w:rsid w:val="003C297D"/>
    <w:rsid w:val="003C3257"/>
    <w:rsid w:val="003C3490"/>
    <w:rsid w:val="003C37AD"/>
    <w:rsid w:val="003C3E27"/>
    <w:rsid w:val="003C3EBB"/>
    <w:rsid w:val="003C4251"/>
    <w:rsid w:val="003C43AB"/>
    <w:rsid w:val="003C474D"/>
    <w:rsid w:val="003C4760"/>
    <w:rsid w:val="003C4766"/>
    <w:rsid w:val="003C489F"/>
    <w:rsid w:val="003C5301"/>
    <w:rsid w:val="003C5393"/>
    <w:rsid w:val="003C559D"/>
    <w:rsid w:val="003C55E6"/>
    <w:rsid w:val="003C5C57"/>
    <w:rsid w:val="003C6A27"/>
    <w:rsid w:val="003C6AC1"/>
    <w:rsid w:val="003C70B0"/>
    <w:rsid w:val="003C71A0"/>
    <w:rsid w:val="003C7252"/>
    <w:rsid w:val="003C728B"/>
    <w:rsid w:val="003C74A2"/>
    <w:rsid w:val="003C75D8"/>
    <w:rsid w:val="003C7AC7"/>
    <w:rsid w:val="003D0DB0"/>
    <w:rsid w:val="003D184D"/>
    <w:rsid w:val="003D1D8B"/>
    <w:rsid w:val="003D2144"/>
    <w:rsid w:val="003D2218"/>
    <w:rsid w:val="003D23D0"/>
    <w:rsid w:val="003D2561"/>
    <w:rsid w:val="003D2608"/>
    <w:rsid w:val="003D2BE5"/>
    <w:rsid w:val="003D2ECA"/>
    <w:rsid w:val="003D3AA2"/>
    <w:rsid w:val="003D3B07"/>
    <w:rsid w:val="003D3BB0"/>
    <w:rsid w:val="003D498E"/>
    <w:rsid w:val="003D54A9"/>
    <w:rsid w:val="003D597D"/>
    <w:rsid w:val="003D62E5"/>
    <w:rsid w:val="003D67B1"/>
    <w:rsid w:val="003D72C1"/>
    <w:rsid w:val="003D7737"/>
    <w:rsid w:val="003E00A2"/>
    <w:rsid w:val="003E0666"/>
    <w:rsid w:val="003E0953"/>
    <w:rsid w:val="003E0B64"/>
    <w:rsid w:val="003E0FB9"/>
    <w:rsid w:val="003E14DC"/>
    <w:rsid w:val="003E1681"/>
    <w:rsid w:val="003E1B65"/>
    <w:rsid w:val="003E1D0E"/>
    <w:rsid w:val="003E212C"/>
    <w:rsid w:val="003E2147"/>
    <w:rsid w:val="003E279D"/>
    <w:rsid w:val="003E2E94"/>
    <w:rsid w:val="003E388E"/>
    <w:rsid w:val="003E3D24"/>
    <w:rsid w:val="003E3E72"/>
    <w:rsid w:val="003E4305"/>
    <w:rsid w:val="003E4684"/>
    <w:rsid w:val="003E4889"/>
    <w:rsid w:val="003E51C2"/>
    <w:rsid w:val="003E523A"/>
    <w:rsid w:val="003E5348"/>
    <w:rsid w:val="003E535F"/>
    <w:rsid w:val="003E5976"/>
    <w:rsid w:val="003E5983"/>
    <w:rsid w:val="003E6077"/>
    <w:rsid w:val="003E60C8"/>
    <w:rsid w:val="003E62BC"/>
    <w:rsid w:val="003E636A"/>
    <w:rsid w:val="003E746C"/>
    <w:rsid w:val="003E74FB"/>
    <w:rsid w:val="003E75FC"/>
    <w:rsid w:val="003E7701"/>
    <w:rsid w:val="003E7AE5"/>
    <w:rsid w:val="003E7EAD"/>
    <w:rsid w:val="003F00B5"/>
    <w:rsid w:val="003F029B"/>
    <w:rsid w:val="003F03BB"/>
    <w:rsid w:val="003F08FA"/>
    <w:rsid w:val="003F0CC4"/>
    <w:rsid w:val="003F2D82"/>
    <w:rsid w:val="003F2DE5"/>
    <w:rsid w:val="003F2EB1"/>
    <w:rsid w:val="003F304E"/>
    <w:rsid w:val="003F3D58"/>
    <w:rsid w:val="003F440D"/>
    <w:rsid w:val="003F4876"/>
    <w:rsid w:val="003F57D7"/>
    <w:rsid w:val="003F602A"/>
    <w:rsid w:val="003F6084"/>
    <w:rsid w:val="003F6760"/>
    <w:rsid w:val="003F6C62"/>
    <w:rsid w:val="003F745E"/>
    <w:rsid w:val="003F7A75"/>
    <w:rsid w:val="00400401"/>
    <w:rsid w:val="00401313"/>
    <w:rsid w:val="004013CC"/>
    <w:rsid w:val="00401E4B"/>
    <w:rsid w:val="00402C2D"/>
    <w:rsid w:val="004036F4"/>
    <w:rsid w:val="00403C5D"/>
    <w:rsid w:val="00403E5C"/>
    <w:rsid w:val="004040BC"/>
    <w:rsid w:val="00404434"/>
    <w:rsid w:val="0040470F"/>
    <w:rsid w:val="00404B13"/>
    <w:rsid w:val="00404C3D"/>
    <w:rsid w:val="00404DB4"/>
    <w:rsid w:val="00404EB3"/>
    <w:rsid w:val="00405A08"/>
    <w:rsid w:val="004067E9"/>
    <w:rsid w:val="00406B55"/>
    <w:rsid w:val="00407B75"/>
    <w:rsid w:val="0041046F"/>
    <w:rsid w:val="00410A5C"/>
    <w:rsid w:val="004110ED"/>
    <w:rsid w:val="00411405"/>
    <w:rsid w:val="004114A2"/>
    <w:rsid w:val="00411574"/>
    <w:rsid w:val="00411A10"/>
    <w:rsid w:val="00411EF9"/>
    <w:rsid w:val="0041217C"/>
    <w:rsid w:val="004127E2"/>
    <w:rsid w:val="00412AA0"/>
    <w:rsid w:val="00412C29"/>
    <w:rsid w:val="00412EA3"/>
    <w:rsid w:val="004130EC"/>
    <w:rsid w:val="004134DC"/>
    <w:rsid w:val="00413C0E"/>
    <w:rsid w:val="00413F03"/>
    <w:rsid w:val="0041400C"/>
    <w:rsid w:val="0041420A"/>
    <w:rsid w:val="00414B57"/>
    <w:rsid w:val="0041594D"/>
    <w:rsid w:val="00415F4A"/>
    <w:rsid w:val="004166BB"/>
    <w:rsid w:val="0041696F"/>
    <w:rsid w:val="00416E12"/>
    <w:rsid w:val="0041702C"/>
    <w:rsid w:val="0041707E"/>
    <w:rsid w:val="004174B5"/>
    <w:rsid w:val="004176E1"/>
    <w:rsid w:val="004209A2"/>
    <w:rsid w:val="00420D49"/>
    <w:rsid w:val="004211F1"/>
    <w:rsid w:val="00421A70"/>
    <w:rsid w:val="00421C74"/>
    <w:rsid w:val="00421D91"/>
    <w:rsid w:val="00422210"/>
    <w:rsid w:val="0042247C"/>
    <w:rsid w:val="00422537"/>
    <w:rsid w:val="00422A5B"/>
    <w:rsid w:val="00423058"/>
    <w:rsid w:val="004233D4"/>
    <w:rsid w:val="00423601"/>
    <w:rsid w:val="00423836"/>
    <w:rsid w:val="00424229"/>
    <w:rsid w:val="00424E9C"/>
    <w:rsid w:val="00425129"/>
    <w:rsid w:val="00425BE4"/>
    <w:rsid w:val="00425C9B"/>
    <w:rsid w:val="00426266"/>
    <w:rsid w:val="00426313"/>
    <w:rsid w:val="004263F5"/>
    <w:rsid w:val="00426711"/>
    <w:rsid w:val="00426A67"/>
    <w:rsid w:val="00426CF0"/>
    <w:rsid w:val="00426EF5"/>
    <w:rsid w:val="00426F18"/>
    <w:rsid w:val="00427A2E"/>
    <w:rsid w:val="00427DBA"/>
    <w:rsid w:val="00430014"/>
    <w:rsid w:val="004303E7"/>
    <w:rsid w:val="00430869"/>
    <w:rsid w:val="00430A79"/>
    <w:rsid w:val="00430AC1"/>
    <w:rsid w:val="00430C8A"/>
    <w:rsid w:val="00430F54"/>
    <w:rsid w:val="00431353"/>
    <w:rsid w:val="00431C2B"/>
    <w:rsid w:val="00432372"/>
    <w:rsid w:val="00432BC1"/>
    <w:rsid w:val="00432C60"/>
    <w:rsid w:val="00432DD6"/>
    <w:rsid w:val="00433324"/>
    <w:rsid w:val="00433570"/>
    <w:rsid w:val="00433917"/>
    <w:rsid w:val="0043453B"/>
    <w:rsid w:val="004367FF"/>
    <w:rsid w:val="00436CBD"/>
    <w:rsid w:val="00436D4C"/>
    <w:rsid w:val="00436E99"/>
    <w:rsid w:val="00437121"/>
    <w:rsid w:val="00437CB9"/>
    <w:rsid w:val="00437F49"/>
    <w:rsid w:val="00437F9E"/>
    <w:rsid w:val="0044084C"/>
    <w:rsid w:val="00440B5A"/>
    <w:rsid w:val="004410AE"/>
    <w:rsid w:val="004419AA"/>
    <w:rsid w:val="00441A73"/>
    <w:rsid w:val="00441B15"/>
    <w:rsid w:val="00441D82"/>
    <w:rsid w:val="004423B4"/>
    <w:rsid w:val="00442900"/>
    <w:rsid w:val="00442D55"/>
    <w:rsid w:val="00443019"/>
    <w:rsid w:val="00443BA8"/>
    <w:rsid w:val="00443C0B"/>
    <w:rsid w:val="00443DCA"/>
    <w:rsid w:val="00444475"/>
    <w:rsid w:val="004449E2"/>
    <w:rsid w:val="00444A37"/>
    <w:rsid w:val="00445A3C"/>
    <w:rsid w:val="00446AD5"/>
    <w:rsid w:val="00446D40"/>
    <w:rsid w:val="00446E67"/>
    <w:rsid w:val="0044794E"/>
    <w:rsid w:val="004506A3"/>
    <w:rsid w:val="00450D1B"/>
    <w:rsid w:val="004511EE"/>
    <w:rsid w:val="0045198E"/>
    <w:rsid w:val="0045217E"/>
    <w:rsid w:val="00453C25"/>
    <w:rsid w:val="00453E6D"/>
    <w:rsid w:val="004547BA"/>
    <w:rsid w:val="00454D24"/>
    <w:rsid w:val="00454F9C"/>
    <w:rsid w:val="004552E3"/>
    <w:rsid w:val="004555D4"/>
    <w:rsid w:val="0045577C"/>
    <w:rsid w:val="00455924"/>
    <w:rsid w:val="00455CB8"/>
    <w:rsid w:val="00455EDE"/>
    <w:rsid w:val="004562BB"/>
    <w:rsid w:val="00456925"/>
    <w:rsid w:val="00456A11"/>
    <w:rsid w:val="00456EEF"/>
    <w:rsid w:val="00456FA5"/>
    <w:rsid w:val="004576C2"/>
    <w:rsid w:val="00457745"/>
    <w:rsid w:val="00457855"/>
    <w:rsid w:val="00457E26"/>
    <w:rsid w:val="00457E33"/>
    <w:rsid w:val="00460959"/>
    <w:rsid w:val="0046099E"/>
    <w:rsid w:val="00460FAD"/>
    <w:rsid w:val="00461199"/>
    <w:rsid w:val="004611F5"/>
    <w:rsid w:val="00461D52"/>
    <w:rsid w:val="00461EA0"/>
    <w:rsid w:val="00462009"/>
    <w:rsid w:val="0046244B"/>
    <w:rsid w:val="00462D39"/>
    <w:rsid w:val="004633C7"/>
    <w:rsid w:val="0046397B"/>
    <w:rsid w:val="00463D52"/>
    <w:rsid w:val="004643BB"/>
    <w:rsid w:val="00464FA3"/>
    <w:rsid w:val="00465607"/>
    <w:rsid w:val="00465D67"/>
    <w:rsid w:val="0046670C"/>
    <w:rsid w:val="004667A7"/>
    <w:rsid w:val="004668DF"/>
    <w:rsid w:val="00466C10"/>
    <w:rsid w:val="00466DBD"/>
    <w:rsid w:val="00466EDE"/>
    <w:rsid w:val="00470077"/>
    <w:rsid w:val="0047012F"/>
    <w:rsid w:val="0047086E"/>
    <w:rsid w:val="00470993"/>
    <w:rsid w:val="00471665"/>
    <w:rsid w:val="00471A53"/>
    <w:rsid w:val="004722ED"/>
    <w:rsid w:val="00472ADA"/>
    <w:rsid w:val="00472CB7"/>
    <w:rsid w:val="00472EFD"/>
    <w:rsid w:val="004735A2"/>
    <w:rsid w:val="00473CA4"/>
    <w:rsid w:val="0047499B"/>
    <w:rsid w:val="00474BCE"/>
    <w:rsid w:val="00474FEA"/>
    <w:rsid w:val="00475318"/>
    <w:rsid w:val="0047572D"/>
    <w:rsid w:val="004759E6"/>
    <w:rsid w:val="004761A2"/>
    <w:rsid w:val="00476206"/>
    <w:rsid w:val="00476A34"/>
    <w:rsid w:val="0047725E"/>
    <w:rsid w:val="00477601"/>
    <w:rsid w:val="00477BC2"/>
    <w:rsid w:val="00477C68"/>
    <w:rsid w:val="004807B1"/>
    <w:rsid w:val="00480A92"/>
    <w:rsid w:val="00480C82"/>
    <w:rsid w:val="00480D73"/>
    <w:rsid w:val="00480E0D"/>
    <w:rsid w:val="0048127B"/>
    <w:rsid w:val="004812D7"/>
    <w:rsid w:val="00481C58"/>
    <w:rsid w:val="00481C70"/>
    <w:rsid w:val="004828ED"/>
    <w:rsid w:val="004829BD"/>
    <w:rsid w:val="00482D68"/>
    <w:rsid w:val="00483134"/>
    <w:rsid w:val="00483DDD"/>
    <w:rsid w:val="00483E15"/>
    <w:rsid w:val="004840A4"/>
    <w:rsid w:val="00484704"/>
    <w:rsid w:val="00484B64"/>
    <w:rsid w:val="00485A37"/>
    <w:rsid w:val="00485A6D"/>
    <w:rsid w:val="00485AC4"/>
    <w:rsid w:val="00485BE5"/>
    <w:rsid w:val="00485C29"/>
    <w:rsid w:val="00485DC9"/>
    <w:rsid w:val="004864C9"/>
    <w:rsid w:val="00486826"/>
    <w:rsid w:val="00486881"/>
    <w:rsid w:val="00486BD8"/>
    <w:rsid w:val="00486CFE"/>
    <w:rsid w:val="00486EA8"/>
    <w:rsid w:val="00487012"/>
    <w:rsid w:val="0049021F"/>
    <w:rsid w:val="0049082D"/>
    <w:rsid w:val="00490D12"/>
    <w:rsid w:val="00491224"/>
    <w:rsid w:val="004912E2"/>
    <w:rsid w:val="00491620"/>
    <w:rsid w:val="00491731"/>
    <w:rsid w:val="00491735"/>
    <w:rsid w:val="00491771"/>
    <w:rsid w:val="00491987"/>
    <w:rsid w:val="004919DC"/>
    <w:rsid w:val="00492067"/>
    <w:rsid w:val="00492468"/>
    <w:rsid w:val="00492A3D"/>
    <w:rsid w:val="00492D10"/>
    <w:rsid w:val="0049321D"/>
    <w:rsid w:val="0049363A"/>
    <w:rsid w:val="0049373B"/>
    <w:rsid w:val="004940E0"/>
    <w:rsid w:val="0049458E"/>
    <w:rsid w:val="0049516B"/>
    <w:rsid w:val="00495E62"/>
    <w:rsid w:val="004962BC"/>
    <w:rsid w:val="00496B27"/>
    <w:rsid w:val="00497038"/>
    <w:rsid w:val="004971BA"/>
    <w:rsid w:val="00497E94"/>
    <w:rsid w:val="004A06CB"/>
    <w:rsid w:val="004A0A46"/>
    <w:rsid w:val="004A0A49"/>
    <w:rsid w:val="004A0D21"/>
    <w:rsid w:val="004A11FD"/>
    <w:rsid w:val="004A131D"/>
    <w:rsid w:val="004A1342"/>
    <w:rsid w:val="004A2089"/>
    <w:rsid w:val="004A21AE"/>
    <w:rsid w:val="004A21F4"/>
    <w:rsid w:val="004A297E"/>
    <w:rsid w:val="004A2A66"/>
    <w:rsid w:val="004A315C"/>
    <w:rsid w:val="004A384B"/>
    <w:rsid w:val="004A386B"/>
    <w:rsid w:val="004A4039"/>
    <w:rsid w:val="004A4437"/>
    <w:rsid w:val="004A49EF"/>
    <w:rsid w:val="004A4B6B"/>
    <w:rsid w:val="004A4E18"/>
    <w:rsid w:val="004A560A"/>
    <w:rsid w:val="004A57DF"/>
    <w:rsid w:val="004A58FD"/>
    <w:rsid w:val="004A59A6"/>
    <w:rsid w:val="004A611A"/>
    <w:rsid w:val="004A67EF"/>
    <w:rsid w:val="004A6A1F"/>
    <w:rsid w:val="004A6F15"/>
    <w:rsid w:val="004A724A"/>
    <w:rsid w:val="004A73F3"/>
    <w:rsid w:val="004A756C"/>
    <w:rsid w:val="004A78E4"/>
    <w:rsid w:val="004A7A88"/>
    <w:rsid w:val="004B057E"/>
    <w:rsid w:val="004B0B75"/>
    <w:rsid w:val="004B182C"/>
    <w:rsid w:val="004B28A7"/>
    <w:rsid w:val="004B29E1"/>
    <w:rsid w:val="004B3559"/>
    <w:rsid w:val="004B36EE"/>
    <w:rsid w:val="004B3CB9"/>
    <w:rsid w:val="004B3FCD"/>
    <w:rsid w:val="004B4502"/>
    <w:rsid w:val="004B4C50"/>
    <w:rsid w:val="004B5552"/>
    <w:rsid w:val="004B5584"/>
    <w:rsid w:val="004B5AC7"/>
    <w:rsid w:val="004B6685"/>
    <w:rsid w:val="004B66BC"/>
    <w:rsid w:val="004B6FCF"/>
    <w:rsid w:val="004B7169"/>
    <w:rsid w:val="004B73EA"/>
    <w:rsid w:val="004B7470"/>
    <w:rsid w:val="004B7632"/>
    <w:rsid w:val="004B7875"/>
    <w:rsid w:val="004B7B95"/>
    <w:rsid w:val="004B7D19"/>
    <w:rsid w:val="004C0161"/>
    <w:rsid w:val="004C01D3"/>
    <w:rsid w:val="004C0498"/>
    <w:rsid w:val="004C0661"/>
    <w:rsid w:val="004C08C9"/>
    <w:rsid w:val="004C0A84"/>
    <w:rsid w:val="004C0AD3"/>
    <w:rsid w:val="004C10A5"/>
    <w:rsid w:val="004C10AF"/>
    <w:rsid w:val="004C10BB"/>
    <w:rsid w:val="004C1439"/>
    <w:rsid w:val="004C1531"/>
    <w:rsid w:val="004C1C73"/>
    <w:rsid w:val="004C206A"/>
    <w:rsid w:val="004C2240"/>
    <w:rsid w:val="004C36DD"/>
    <w:rsid w:val="004C36FF"/>
    <w:rsid w:val="004C38C2"/>
    <w:rsid w:val="004C3B39"/>
    <w:rsid w:val="004C3D20"/>
    <w:rsid w:val="004C4161"/>
    <w:rsid w:val="004C4238"/>
    <w:rsid w:val="004C4FF8"/>
    <w:rsid w:val="004C5056"/>
    <w:rsid w:val="004C532B"/>
    <w:rsid w:val="004C5386"/>
    <w:rsid w:val="004C53EC"/>
    <w:rsid w:val="004C5556"/>
    <w:rsid w:val="004C5588"/>
    <w:rsid w:val="004C55C6"/>
    <w:rsid w:val="004C5842"/>
    <w:rsid w:val="004C5C73"/>
    <w:rsid w:val="004C5F82"/>
    <w:rsid w:val="004C61FF"/>
    <w:rsid w:val="004C6991"/>
    <w:rsid w:val="004C6A95"/>
    <w:rsid w:val="004C6C7A"/>
    <w:rsid w:val="004C7DF4"/>
    <w:rsid w:val="004D00AE"/>
    <w:rsid w:val="004D032E"/>
    <w:rsid w:val="004D035A"/>
    <w:rsid w:val="004D0875"/>
    <w:rsid w:val="004D089B"/>
    <w:rsid w:val="004D09E8"/>
    <w:rsid w:val="004D0A2F"/>
    <w:rsid w:val="004D114C"/>
    <w:rsid w:val="004D1182"/>
    <w:rsid w:val="004D1263"/>
    <w:rsid w:val="004D1477"/>
    <w:rsid w:val="004D1630"/>
    <w:rsid w:val="004D1D59"/>
    <w:rsid w:val="004D1F14"/>
    <w:rsid w:val="004D2671"/>
    <w:rsid w:val="004D2784"/>
    <w:rsid w:val="004D2C11"/>
    <w:rsid w:val="004D36E0"/>
    <w:rsid w:val="004D3742"/>
    <w:rsid w:val="004D3AE1"/>
    <w:rsid w:val="004D4E9E"/>
    <w:rsid w:val="004D5477"/>
    <w:rsid w:val="004D5B42"/>
    <w:rsid w:val="004D6515"/>
    <w:rsid w:val="004D651C"/>
    <w:rsid w:val="004D66AF"/>
    <w:rsid w:val="004D6E7C"/>
    <w:rsid w:val="004D7345"/>
    <w:rsid w:val="004D744C"/>
    <w:rsid w:val="004D75A6"/>
    <w:rsid w:val="004D7600"/>
    <w:rsid w:val="004D766B"/>
    <w:rsid w:val="004E028A"/>
    <w:rsid w:val="004E1D69"/>
    <w:rsid w:val="004E2408"/>
    <w:rsid w:val="004E2485"/>
    <w:rsid w:val="004E2639"/>
    <w:rsid w:val="004E311D"/>
    <w:rsid w:val="004E31D1"/>
    <w:rsid w:val="004E33C3"/>
    <w:rsid w:val="004E3426"/>
    <w:rsid w:val="004E396F"/>
    <w:rsid w:val="004E3B63"/>
    <w:rsid w:val="004E3FAF"/>
    <w:rsid w:val="004E4177"/>
    <w:rsid w:val="004E4F7A"/>
    <w:rsid w:val="004E572C"/>
    <w:rsid w:val="004E5A69"/>
    <w:rsid w:val="004E5BDB"/>
    <w:rsid w:val="004E5EDA"/>
    <w:rsid w:val="004E6146"/>
    <w:rsid w:val="004E6280"/>
    <w:rsid w:val="004E65FB"/>
    <w:rsid w:val="004E6AC4"/>
    <w:rsid w:val="004E702C"/>
    <w:rsid w:val="004E70C5"/>
    <w:rsid w:val="004E76D3"/>
    <w:rsid w:val="004E7B3F"/>
    <w:rsid w:val="004E7FCB"/>
    <w:rsid w:val="004F0570"/>
    <w:rsid w:val="004F0B4C"/>
    <w:rsid w:val="004F0B9C"/>
    <w:rsid w:val="004F0F1E"/>
    <w:rsid w:val="004F1ABF"/>
    <w:rsid w:val="004F1E00"/>
    <w:rsid w:val="004F2042"/>
    <w:rsid w:val="004F2193"/>
    <w:rsid w:val="004F2BEF"/>
    <w:rsid w:val="004F38F6"/>
    <w:rsid w:val="004F3E74"/>
    <w:rsid w:val="004F4C99"/>
    <w:rsid w:val="004F4D6B"/>
    <w:rsid w:val="004F583B"/>
    <w:rsid w:val="004F5F76"/>
    <w:rsid w:val="004F7015"/>
    <w:rsid w:val="004F7BF8"/>
    <w:rsid w:val="004F7E5D"/>
    <w:rsid w:val="0050015D"/>
    <w:rsid w:val="00500427"/>
    <w:rsid w:val="005007F9"/>
    <w:rsid w:val="0050158E"/>
    <w:rsid w:val="0050277D"/>
    <w:rsid w:val="00502DB0"/>
    <w:rsid w:val="00502EE6"/>
    <w:rsid w:val="00503069"/>
    <w:rsid w:val="005031D8"/>
    <w:rsid w:val="00503BB3"/>
    <w:rsid w:val="00503DC7"/>
    <w:rsid w:val="00504461"/>
    <w:rsid w:val="0050462E"/>
    <w:rsid w:val="005046EC"/>
    <w:rsid w:val="00504D32"/>
    <w:rsid w:val="00504F7A"/>
    <w:rsid w:val="00505325"/>
    <w:rsid w:val="00505711"/>
    <w:rsid w:val="00505D63"/>
    <w:rsid w:val="0050675B"/>
    <w:rsid w:val="0050730E"/>
    <w:rsid w:val="00507B28"/>
    <w:rsid w:val="00507C7C"/>
    <w:rsid w:val="005100AF"/>
    <w:rsid w:val="0051071E"/>
    <w:rsid w:val="0051084D"/>
    <w:rsid w:val="005108A0"/>
    <w:rsid w:val="005114DB"/>
    <w:rsid w:val="00511C6B"/>
    <w:rsid w:val="00511D2E"/>
    <w:rsid w:val="00511E36"/>
    <w:rsid w:val="0051201D"/>
    <w:rsid w:val="00512DCC"/>
    <w:rsid w:val="00512F14"/>
    <w:rsid w:val="00513493"/>
    <w:rsid w:val="0051370A"/>
    <w:rsid w:val="0051377A"/>
    <w:rsid w:val="00513A2F"/>
    <w:rsid w:val="00514397"/>
    <w:rsid w:val="00514D2B"/>
    <w:rsid w:val="00515183"/>
    <w:rsid w:val="005158D9"/>
    <w:rsid w:val="0051630A"/>
    <w:rsid w:val="005164C5"/>
    <w:rsid w:val="00516692"/>
    <w:rsid w:val="00516B22"/>
    <w:rsid w:val="00516BA0"/>
    <w:rsid w:val="0052017D"/>
    <w:rsid w:val="00520740"/>
    <w:rsid w:val="0052079D"/>
    <w:rsid w:val="005209EA"/>
    <w:rsid w:val="00520DEF"/>
    <w:rsid w:val="005216D0"/>
    <w:rsid w:val="00521952"/>
    <w:rsid w:val="005225E3"/>
    <w:rsid w:val="0052290A"/>
    <w:rsid w:val="00523379"/>
    <w:rsid w:val="005234F0"/>
    <w:rsid w:val="00523BBF"/>
    <w:rsid w:val="00523C34"/>
    <w:rsid w:val="00523C7B"/>
    <w:rsid w:val="005243B3"/>
    <w:rsid w:val="0052465C"/>
    <w:rsid w:val="0052490D"/>
    <w:rsid w:val="0052508E"/>
    <w:rsid w:val="005254B2"/>
    <w:rsid w:val="00525619"/>
    <w:rsid w:val="005257F2"/>
    <w:rsid w:val="00525A4D"/>
    <w:rsid w:val="00525A89"/>
    <w:rsid w:val="00525C2F"/>
    <w:rsid w:val="00525D5B"/>
    <w:rsid w:val="00525D8F"/>
    <w:rsid w:val="00525E74"/>
    <w:rsid w:val="0052614E"/>
    <w:rsid w:val="00526447"/>
    <w:rsid w:val="00526E60"/>
    <w:rsid w:val="00527015"/>
    <w:rsid w:val="0052799E"/>
    <w:rsid w:val="00527BA5"/>
    <w:rsid w:val="00530103"/>
    <w:rsid w:val="005311C6"/>
    <w:rsid w:val="00531809"/>
    <w:rsid w:val="00531848"/>
    <w:rsid w:val="0053194D"/>
    <w:rsid w:val="0053250F"/>
    <w:rsid w:val="0053292C"/>
    <w:rsid w:val="00532DB6"/>
    <w:rsid w:val="00532E4A"/>
    <w:rsid w:val="00533511"/>
    <w:rsid w:val="00533C96"/>
    <w:rsid w:val="00533CFF"/>
    <w:rsid w:val="00534128"/>
    <w:rsid w:val="0053468D"/>
    <w:rsid w:val="0053470E"/>
    <w:rsid w:val="00534B0D"/>
    <w:rsid w:val="00534E9F"/>
    <w:rsid w:val="00534F7F"/>
    <w:rsid w:val="005351EC"/>
    <w:rsid w:val="005353EE"/>
    <w:rsid w:val="00535588"/>
    <w:rsid w:val="00535744"/>
    <w:rsid w:val="00535F45"/>
    <w:rsid w:val="00535FE0"/>
    <w:rsid w:val="00536560"/>
    <w:rsid w:val="005365AD"/>
    <w:rsid w:val="00537203"/>
    <w:rsid w:val="00537260"/>
    <w:rsid w:val="00537305"/>
    <w:rsid w:val="005373FB"/>
    <w:rsid w:val="0053740C"/>
    <w:rsid w:val="00537B61"/>
    <w:rsid w:val="00540C52"/>
    <w:rsid w:val="00540E9F"/>
    <w:rsid w:val="0054122C"/>
    <w:rsid w:val="00541272"/>
    <w:rsid w:val="005421E7"/>
    <w:rsid w:val="00542B15"/>
    <w:rsid w:val="005430D7"/>
    <w:rsid w:val="0054336C"/>
    <w:rsid w:val="00543CCB"/>
    <w:rsid w:val="00543EF5"/>
    <w:rsid w:val="00543EFE"/>
    <w:rsid w:val="005441BF"/>
    <w:rsid w:val="005442F7"/>
    <w:rsid w:val="00544F03"/>
    <w:rsid w:val="00544F8E"/>
    <w:rsid w:val="0054525A"/>
    <w:rsid w:val="005455BF"/>
    <w:rsid w:val="00545AD2"/>
    <w:rsid w:val="00545CB5"/>
    <w:rsid w:val="00546F1E"/>
    <w:rsid w:val="0054753E"/>
    <w:rsid w:val="00547FCF"/>
    <w:rsid w:val="0055000B"/>
    <w:rsid w:val="00550327"/>
    <w:rsid w:val="00550A49"/>
    <w:rsid w:val="00550AB4"/>
    <w:rsid w:val="00550C06"/>
    <w:rsid w:val="00550C8D"/>
    <w:rsid w:val="00550F14"/>
    <w:rsid w:val="005512AB"/>
    <w:rsid w:val="005515E6"/>
    <w:rsid w:val="0055199C"/>
    <w:rsid w:val="00551C2B"/>
    <w:rsid w:val="00552033"/>
    <w:rsid w:val="00552B8B"/>
    <w:rsid w:val="00552C7D"/>
    <w:rsid w:val="00552EB3"/>
    <w:rsid w:val="00552F10"/>
    <w:rsid w:val="0055326A"/>
    <w:rsid w:val="00553D70"/>
    <w:rsid w:val="00553E12"/>
    <w:rsid w:val="00553E9C"/>
    <w:rsid w:val="00553FC5"/>
    <w:rsid w:val="00554028"/>
    <w:rsid w:val="0055446A"/>
    <w:rsid w:val="00555A8B"/>
    <w:rsid w:val="00555D3D"/>
    <w:rsid w:val="00555E2E"/>
    <w:rsid w:val="00555F18"/>
    <w:rsid w:val="00555FE0"/>
    <w:rsid w:val="005565E9"/>
    <w:rsid w:val="00556E56"/>
    <w:rsid w:val="00556FD5"/>
    <w:rsid w:val="00557287"/>
    <w:rsid w:val="005573C7"/>
    <w:rsid w:val="00557692"/>
    <w:rsid w:val="0055769E"/>
    <w:rsid w:val="005577EF"/>
    <w:rsid w:val="00557A15"/>
    <w:rsid w:val="00557C8D"/>
    <w:rsid w:val="005611F4"/>
    <w:rsid w:val="0056134F"/>
    <w:rsid w:val="005616B6"/>
    <w:rsid w:val="00561C0A"/>
    <w:rsid w:val="00561C6C"/>
    <w:rsid w:val="00561EF7"/>
    <w:rsid w:val="00561FE4"/>
    <w:rsid w:val="00562741"/>
    <w:rsid w:val="005627FE"/>
    <w:rsid w:val="00562A8F"/>
    <w:rsid w:val="005630FE"/>
    <w:rsid w:val="00563DFB"/>
    <w:rsid w:val="00563E39"/>
    <w:rsid w:val="005645C4"/>
    <w:rsid w:val="00564CEC"/>
    <w:rsid w:val="00564F3E"/>
    <w:rsid w:val="00565003"/>
    <w:rsid w:val="005652E7"/>
    <w:rsid w:val="0056560A"/>
    <w:rsid w:val="00565830"/>
    <w:rsid w:val="00565F05"/>
    <w:rsid w:val="005664C1"/>
    <w:rsid w:val="0056663A"/>
    <w:rsid w:val="005666F7"/>
    <w:rsid w:val="005670FA"/>
    <w:rsid w:val="005676DC"/>
    <w:rsid w:val="00570558"/>
    <w:rsid w:val="00570970"/>
    <w:rsid w:val="00570B62"/>
    <w:rsid w:val="00570C6F"/>
    <w:rsid w:val="00570F13"/>
    <w:rsid w:val="00571A81"/>
    <w:rsid w:val="0057239A"/>
    <w:rsid w:val="0057274F"/>
    <w:rsid w:val="00572F5C"/>
    <w:rsid w:val="00573540"/>
    <w:rsid w:val="00574286"/>
    <w:rsid w:val="00574349"/>
    <w:rsid w:val="005746DD"/>
    <w:rsid w:val="005749FE"/>
    <w:rsid w:val="00575805"/>
    <w:rsid w:val="00575815"/>
    <w:rsid w:val="00575FAD"/>
    <w:rsid w:val="005765C1"/>
    <w:rsid w:val="005776FF"/>
    <w:rsid w:val="00577A1A"/>
    <w:rsid w:val="00577AE3"/>
    <w:rsid w:val="00580057"/>
    <w:rsid w:val="00580242"/>
    <w:rsid w:val="00580329"/>
    <w:rsid w:val="0058041D"/>
    <w:rsid w:val="00580C18"/>
    <w:rsid w:val="00580DD5"/>
    <w:rsid w:val="00580F70"/>
    <w:rsid w:val="005811C2"/>
    <w:rsid w:val="0058137A"/>
    <w:rsid w:val="00581893"/>
    <w:rsid w:val="00581DA2"/>
    <w:rsid w:val="005822BB"/>
    <w:rsid w:val="0058231A"/>
    <w:rsid w:val="005824B6"/>
    <w:rsid w:val="00582A62"/>
    <w:rsid w:val="00582D5F"/>
    <w:rsid w:val="00583142"/>
    <w:rsid w:val="00584B81"/>
    <w:rsid w:val="00585525"/>
    <w:rsid w:val="00585533"/>
    <w:rsid w:val="00585658"/>
    <w:rsid w:val="00585756"/>
    <w:rsid w:val="00585781"/>
    <w:rsid w:val="00585939"/>
    <w:rsid w:val="00585A07"/>
    <w:rsid w:val="00585ECA"/>
    <w:rsid w:val="00585EDB"/>
    <w:rsid w:val="005864D7"/>
    <w:rsid w:val="00586915"/>
    <w:rsid w:val="00587082"/>
    <w:rsid w:val="00587554"/>
    <w:rsid w:val="00587BBB"/>
    <w:rsid w:val="00587FD0"/>
    <w:rsid w:val="005907EC"/>
    <w:rsid w:val="0059083A"/>
    <w:rsid w:val="00590EC4"/>
    <w:rsid w:val="00591783"/>
    <w:rsid w:val="00591AE7"/>
    <w:rsid w:val="00591E6D"/>
    <w:rsid w:val="00591EF2"/>
    <w:rsid w:val="00591F7E"/>
    <w:rsid w:val="005920CC"/>
    <w:rsid w:val="00592B31"/>
    <w:rsid w:val="005935B0"/>
    <w:rsid w:val="0059360C"/>
    <w:rsid w:val="00593EFF"/>
    <w:rsid w:val="00594149"/>
    <w:rsid w:val="0059445C"/>
    <w:rsid w:val="00594469"/>
    <w:rsid w:val="00595E1F"/>
    <w:rsid w:val="00595E6D"/>
    <w:rsid w:val="00596101"/>
    <w:rsid w:val="00596B89"/>
    <w:rsid w:val="005970EB"/>
    <w:rsid w:val="00597463"/>
    <w:rsid w:val="005A0790"/>
    <w:rsid w:val="005A07F0"/>
    <w:rsid w:val="005A0F48"/>
    <w:rsid w:val="005A13D4"/>
    <w:rsid w:val="005A15CD"/>
    <w:rsid w:val="005A17AC"/>
    <w:rsid w:val="005A2050"/>
    <w:rsid w:val="005A22EF"/>
    <w:rsid w:val="005A2B56"/>
    <w:rsid w:val="005A2F01"/>
    <w:rsid w:val="005A30AD"/>
    <w:rsid w:val="005A3292"/>
    <w:rsid w:val="005A448C"/>
    <w:rsid w:val="005A468C"/>
    <w:rsid w:val="005A4867"/>
    <w:rsid w:val="005A491D"/>
    <w:rsid w:val="005A4ABC"/>
    <w:rsid w:val="005A4C44"/>
    <w:rsid w:val="005A51EE"/>
    <w:rsid w:val="005A55A8"/>
    <w:rsid w:val="005A736D"/>
    <w:rsid w:val="005A7610"/>
    <w:rsid w:val="005A7E88"/>
    <w:rsid w:val="005A7EB0"/>
    <w:rsid w:val="005B0432"/>
    <w:rsid w:val="005B045D"/>
    <w:rsid w:val="005B0C29"/>
    <w:rsid w:val="005B0E1B"/>
    <w:rsid w:val="005B165F"/>
    <w:rsid w:val="005B1681"/>
    <w:rsid w:val="005B1AC9"/>
    <w:rsid w:val="005B1F7C"/>
    <w:rsid w:val="005B2BAE"/>
    <w:rsid w:val="005B2CEB"/>
    <w:rsid w:val="005B3127"/>
    <w:rsid w:val="005B3A9A"/>
    <w:rsid w:val="005B422A"/>
    <w:rsid w:val="005B42FB"/>
    <w:rsid w:val="005B4E2E"/>
    <w:rsid w:val="005B4EA1"/>
    <w:rsid w:val="005B50C9"/>
    <w:rsid w:val="005B5537"/>
    <w:rsid w:val="005B56FD"/>
    <w:rsid w:val="005B5BAF"/>
    <w:rsid w:val="005B5BD5"/>
    <w:rsid w:val="005B5E2E"/>
    <w:rsid w:val="005B612B"/>
    <w:rsid w:val="005B6AB1"/>
    <w:rsid w:val="005B6AD1"/>
    <w:rsid w:val="005B7723"/>
    <w:rsid w:val="005B786B"/>
    <w:rsid w:val="005C02D4"/>
    <w:rsid w:val="005C0451"/>
    <w:rsid w:val="005C0511"/>
    <w:rsid w:val="005C177D"/>
    <w:rsid w:val="005C18B1"/>
    <w:rsid w:val="005C1D53"/>
    <w:rsid w:val="005C1E30"/>
    <w:rsid w:val="005C24DB"/>
    <w:rsid w:val="005C271C"/>
    <w:rsid w:val="005C2AEC"/>
    <w:rsid w:val="005C2CC5"/>
    <w:rsid w:val="005C3019"/>
    <w:rsid w:val="005C3027"/>
    <w:rsid w:val="005C305B"/>
    <w:rsid w:val="005C3119"/>
    <w:rsid w:val="005C4927"/>
    <w:rsid w:val="005C499E"/>
    <w:rsid w:val="005C4F0B"/>
    <w:rsid w:val="005C5770"/>
    <w:rsid w:val="005C591C"/>
    <w:rsid w:val="005C5AB2"/>
    <w:rsid w:val="005C5AFB"/>
    <w:rsid w:val="005C5C6B"/>
    <w:rsid w:val="005C62AF"/>
    <w:rsid w:val="005C6EAF"/>
    <w:rsid w:val="005C7712"/>
    <w:rsid w:val="005C7EBC"/>
    <w:rsid w:val="005D029A"/>
    <w:rsid w:val="005D032C"/>
    <w:rsid w:val="005D08C6"/>
    <w:rsid w:val="005D0B1E"/>
    <w:rsid w:val="005D112B"/>
    <w:rsid w:val="005D1241"/>
    <w:rsid w:val="005D15C0"/>
    <w:rsid w:val="005D1860"/>
    <w:rsid w:val="005D1BD6"/>
    <w:rsid w:val="005D1E08"/>
    <w:rsid w:val="005D2420"/>
    <w:rsid w:val="005D2896"/>
    <w:rsid w:val="005D2B03"/>
    <w:rsid w:val="005D2CE7"/>
    <w:rsid w:val="005D2EB2"/>
    <w:rsid w:val="005D3346"/>
    <w:rsid w:val="005D3406"/>
    <w:rsid w:val="005D366A"/>
    <w:rsid w:val="005D3BBF"/>
    <w:rsid w:val="005D3DCC"/>
    <w:rsid w:val="005D40BD"/>
    <w:rsid w:val="005D49EF"/>
    <w:rsid w:val="005D4CDE"/>
    <w:rsid w:val="005D51CA"/>
    <w:rsid w:val="005D54C3"/>
    <w:rsid w:val="005D59BE"/>
    <w:rsid w:val="005D636E"/>
    <w:rsid w:val="005D677B"/>
    <w:rsid w:val="005D6B82"/>
    <w:rsid w:val="005D744E"/>
    <w:rsid w:val="005D77E2"/>
    <w:rsid w:val="005D7A6D"/>
    <w:rsid w:val="005E049E"/>
    <w:rsid w:val="005E04F2"/>
    <w:rsid w:val="005E06BE"/>
    <w:rsid w:val="005E0B69"/>
    <w:rsid w:val="005E128D"/>
    <w:rsid w:val="005E1749"/>
    <w:rsid w:val="005E2190"/>
    <w:rsid w:val="005E2431"/>
    <w:rsid w:val="005E2AFF"/>
    <w:rsid w:val="005E2BFA"/>
    <w:rsid w:val="005E2CC2"/>
    <w:rsid w:val="005E2DBE"/>
    <w:rsid w:val="005E312C"/>
    <w:rsid w:val="005E3243"/>
    <w:rsid w:val="005E3597"/>
    <w:rsid w:val="005E37A9"/>
    <w:rsid w:val="005E3FF6"/>
    <w:rsid w:val="005E413D"/>
    <w:rsid w:val="005E477E"/>
    <w:rsid w:val="005E49BE"/>
    <w:rsid w:val="005E4A60"/>
    <w:rsid w:val="005E4B56"/>
    <w:rsid w:val="005E50F1"/>
    <w:rsid w:val="005E55A4"/>
    <w:rsid w:val="005E59A0"/>
    <w:rsid w:val="005E5A86"/>
    <w:rsid w:val="005E5B0F"/>
    <w:rsid w:val="005E67C4"/>
    <w:rsid w:val="005E6AEE"/>
    <w:rsid w:val="005E6BFA"/>
    <w:rsid w:val="005E6E1D"/>
    <w:rsid w:val="005E7264"/>
    <w:rsid w:val="005E770D"/>
    <w:rsid w:val="005E7C00"/>
    <w:rsid w:val="005E7C0D"/>
    <w:rsid w:val="005F044B"/>
    <w:rsid w:val="005F09E0"/>
    <w:rsid w:val="005F0B6B"/>
    <w:rsid w:val="005F0F75"/>
    <w:rsid w:val="005F1DD1"/>
    <w:rsid w:val="005F2004"/>
    <w:rsid w:val="005F2304"/>
    <w:rsid w:val="005F2C98"/>
    <w:rsid w:val="005F2F86"/>
    <w:rsid w:val="005F351E"/>
    <w:rsid w:val="005F392B"/>
    <w:rsid w:val="005F39B7"/>
    <w:rsid w:val="005F3DF6"/>
    <w:rsid w:val="005F3EAD"/>
    <w:rsid w:val="005F3FCF"/>
    <w:rsid w:val="005F441A"/>
    <w:rsid w:val="005F5421"/>
    <w:rsid w:val="005F5976"/>
    <w:rsid w:val="005F5BC2"/>
    <w:rsid w:val="005F6D11"/>
    <w:rsid w:val="005F77F0"/>
    <w:rsid w:val="005F7E37"/>
    <w:rsid w:val="00600527"/>
    <w:rsid w:val="00602956"/>
    <w:rsid w:val="00603219"/>
    <w:rsid w:val="00603A62"/>
    <w:rsid w:val="00603CFE"/>
    <w:rsid w:val="006045F1"/>
    <w:rsid w:val="0060513E"/>
    <w:rsid w:val="006051A1"/>
    <w:rsid w:val="006056CB"/>
    <w:rsid w:val="006057F0"/>
    <w:rsid w:val="00605D6C"/>
    <w:rsid w:val="006061E7"/>
    <w:rsid w:val="006062DB"/>
    <w:rsid w:val="006065D5"/>
    <w:rsid w:val="006072C9"/>
    <w:rsid w:val="00607337"/>
    <w:rsid w:val="006074BD"/>
    <w:rsid w:val="00607BA8"/>
    <w:rsid w:val="00607EE6"/>
    <w:rsid w:val="00610365"/>
    <w:rsid w:val="00610ED1"/>
    <w:rsid w:val="006111A1"/>
    <w:rsid w:val="00611323"/>
    <w:rsid w:val="00611A5F"/>
    <w:rsid w:val="00611C9C"/>
    <w:rsid w:val="00613335"/>
    <w:rsid w:val="006133CD"/>
    <w:rsid w:val="0061343C"/>
    <w:rsid w:val="0061350A"/>
    <w:rsid w:val="0061358D"/>
    <w:rsid w:val="00613896"/>
    <w:rsid w:val="00614356"/>
    <w:rsid w:val="00614500"/>
    <w:rsid w:val="00614BA8"/>
    <w:rsid w:val="00614E25"/>
    <w:rsid w:val="0061574C"/>
    <w:rsid w:val="00615864"/>
    <w:rsid w:val="0061588B"/>
    <w:rsid w:val="00615A12"/>
    <w:rsid w:val="00615AC7"/>
    <w:rsid w:val="00615CA2"/>
    <w:rsid w:val="0061656F"/>
    <w:rsid w:val="006166B5"/>
    <w:rsid w:val="00616F4D"/>
    <w:rsid w:val="006172EE"/>
    <w:rsid w:val="00617324"/>
    <w:rsid w:val="00617570"/>
    <w:rsid w:val="00620031"/>
    <w:rsid w:val="006203C6"/>
    <w:rsid w:val="0062046F"/>
    <w:rsid w:val="0062072A"/>
    <w:rsid w:val="00620866"/>
    <w:rsid w:val="00620BCD"/>
    <w:rsid w:val="0062122B"/>
    <w:rsid w:val="00622052"/>
    <w:rsid w:val="006220DB"/>
    <w:rsid w:val="006228EC"/>
    <w:rsid w:val="0062358F"/>
    <w:rsid w:val="00623873"/>
    <w:rsid w:val="00623D3F"/>
    <w:rsid w:val="00623DD9"/>
    <w:rsid w:val="00623E39"/>
    <w:rsid w:val="0062400D"/>
    <w:rsid w:val="00625203"/>
    <w:rsid w:val="00625464"/>
    <w:rsid w:val="00625A13"/>
    <w:rsid w:val="00625C1F"/>
    <w:rsid w:val="006260F0"/>
    <w:rsid w:val="00626353"/>
    <w:rsid w:val="006263ED"/>
    <w:rsid w:val="006265A5"/>
    <w:rsid w:val="00626692"/>
    <w:rsid w:val="00626928"/>
    <w:rsid w:val="00626B0B"/>
    <w:rsid w:val="0062725B"/>
    <w:rsid w:val="006273A8"/>
    <w:rsid w:val="00627653"/>
    <w:rsid w:val="0062772D"/>
    <w:rsid w:val="00627A1E"/>
    <w:rsid w:val="00630286"/>
    <w:rsid w:val="00630722"/>
    <w:rsid w:val="00630727"/>
    <w:rsid w:val="00630852"/>
    <w:rsid w:val="00630C4D"/>
    <w:rsid w:val="00631134"/>
    <w:rsid w:val="00631EA3"/>
    <w:rsid w:val="006325B2"/>
    <w:rsid w:val="00632604"/>
    <w:rsid w:val="006326A6"/>
    <w:rsid w:val="006327C7"/>
    <w:rsid w:val="0063340C"/>
    <w:rsid w:val="00633DEE"/>
    <w:rsid w:val="006343B4"/>
    <w:rsid w:val="006343E9"/>
    <w:rsid w:val="00634576"/>
    <w:rsid w:val="00634831"/>
    <w:rsid w:val="00634E45"/>
    <w:rsid w:val="00635368"/>
    <w:rsid w:val="00635762"/>
    <w:rsid w:val="00635E42"/>
    <w:rsid w:val="00637514"/>
    <w:rsid w:val="00637895"/>
    <w:rsid w:val="0064027E"/>
    <w:rsid w:val="00640CCD"/>
    <w:rsid w:val="00642A80"/>
    <w:rsid w:val="006431AC"/>
    <w:rsid w:val="0064354D"/>
    <w:rsid w:val="0064374E"/>
    <w:rsid w:val="006439CD"/>
    <w:rsid w:val="006441FB"/>
    <w:rsid w:val="00644544"/>
    <w:rsid w:val="00644FBF"/>
    <w:rsid w:val="00646839"/>
    <w:rsid w:val="00646C62"/>
    <w:rsid w:val="00646FAA"/>
    <w:rsid w:val="0064711E"/>
    <w:rsid w:val="00647B32"/>
    <w:rsid w:val="00647B42"/>
    <w:rsid w:val="00647BE1"/>
    <w:rsid w:val="00647E2E"/>
    <w:rsid w:val="00647F68"/>
    <w:rsid w:val="006502D6"/>
    <w:rsid w:val="00650760"/>
    <w:rsid w:val="00650B00"/>
    <w:rsid w:val="006516F8"/>
    <w:rsid w:val="00651B29"/>
    <w:rsid w:val="00651E2E"/>
    <w:rsid w:val="00652598"/>
    <w:rsid w:val="0065286E"/>
    <w:rsid w:val="006528A7"/>
    <w:rsid w:val="0065299A"/>
    <w:rsid w:val="006529CB"/>
    <w:rsid w:val="00652A01"/>
    <w:rsid w:val="0065317F"/>
    <w:rsid w:val="00653982"/>
    <w:rsid w:val="0065420E"/>
    <w:rsid w:val="00654476"/>
    <w:rsid w:val="00654703"/>
    <w:rsid w:val="00654D4E"/>
    <w:rsid w:val="0065502A"/>
    <w:rsid w:val="00655141"/>
    <w:rsid w:val="00655450"/>
    <w:rsid w:val="006554FE"/>
    <w:rsid w:val="0065560B"/>
    <w:rsid w:val="006559F0"/>
    <w:rsid w:val="00655E1C"/>
    <w:rsid w:val="0065667F"/>
    <w:rsid w:val="0065698C"/>
    <w:rsid w:val="00657084"/>
    <w:rsid w:val="006572DE"/>
    <w:rsid w:val="006575F8"/>
    <w:rsid w:val="00657730"/>
    <w:rsid w:val="006579BB"/>
    <w:rsid w:val="006579E9"/>
    <w:rsid w:val="00657F22"/>
    <w:rsid w:val="00660EC4"/>
    <w:rsid w:val="00660F54"/>
    <w:rsid w:val="00661599"/>
    <w:rsid w:val="00661862"/>
    <w:rsid w:val="00661BBF"/>
    <w:rsid w:val="00661CC6"/>
    <w:rsid w:val="0066202E"/>
    <w:rsid w:val="00662C8C"/>
    <w:rsid w:val="00662CA0"/>
    <w:rsid w:val="00663235"/>
    <w:rsid w:val="006636FF"/>
    <w:rsid w:val="006639B3"/>
    <w:rsid w:val="006639CB"/>
    <w:rsid w:val="00664552"/>
    <w:rsid w:val="006646F1"/>
    <w:rsid w:val="00665190"/>
    <w:rsid w:val="0066578D"/>
    <w:rsid w:val="0066580C"/>
    <w:rsid w:val="006663DF"/>
    <w:rsid w:val="00666D8B"/>
    <w:rsid w:val="0066732D"/>
    <w:rsid w:val="00667E0D"/>
    <w:rsid w:val="006703C6"/>
    <w:rsid w:val="00670A16"/>
    <w:rsid w:val="00670F6A"/>
    <w:rsid w:val="006717DE"/>
    <w:rsid w:val="00671CD2"/>
    <w:rsid w:val="00671D4C"/>
    <w:rsid w:val="00672B0F"/>
    <w:rsid w:val="00672C12"/>
    <w:rsid w:val="00672C61"/>
    <w:rsid w:val="00672E40"/>
    <w:rsid w:val="006733BC"/>
    <w:rsid w:val="00673714"/>
    <w:rsid w:val="00673C0C"/>
    <w:rsid w:val="0067401A"/>
    <w:rsid w:val="006740CF"/>
    <w:rsid w:val="0067429C"/>
    <w:rsid w:val="00674598"/>
    <w:rsid w:val="00674813"/>
    <w:rsid w:val="00674BD2"/>
    <w:rsid w:val="0067546D"/>
    <w:rsid w:val="00675525"/>
    <w:rsid w:val="00675AB9"/>
    <w:rsid w:val="00675C56"/>
    <w:rsid w:val="00676221"/>
    <w:rsid w:val="006763CC"/>
    <w:rsid w:val="006764A8"/>
    <w:rsid w:val="0067650B"/>
    <w:rsid w:val="00676984"/>
    <w:rsid w:val="00676C52"/>
    <w:rsid w:val="00676D7D"/>
    <w:rsid w:val="00676FF2"/>
    <w:rsid w:val="00677282"/>
    <w:rsid w:val="006777E3"/>
    <w:rsid w:val="00677836"/>
    <w:rsid w:val="00677866"/>
    <w:rsid w:val="00677A71"/>
    <w:rsid w:val="00677D45"/>
    <w:rsid w:val="006805DF"/>
    <w:rsid w:val="006806DF"/>
    <w:rsid w:val="00680C6F"/>
    <w:rsid w:val="00680CDB"/>
    <w:rsid w:val="0068109B"/>
    <w:rsid w:val="0068157D"/>
    <w:rsid w:val="0068166F"/>
    <w:rsid w:val="006820FD"/>
    <w:rsid w:val="00682233"/>
    <w:rsid w:val="00682A24"/>
    <w:rsid w:val="00682A38"/>
    <w:rsid w:val="00682B68"/>
    <w:rsid w:val="00682BF0"/>
    <w:rsid w:val="00682D58"/>
    <w:rsid w:val="006830D2"/>
    <w:rsid w:val="00683352"/>
    <w:rsid w:val="006833B4"/>
    <w:rsid w:val="00683BA4"/>
    <w:rsid w:val="00684905"/>
    <w:rsid w:val="00684BD1"/>
    <w:rsid w:val="00684FEC"/>
    <w:rsid w:val="006853B9"/>
    <w:rsid w:val="0068540D"/>
    <w:rsid w:val="0068552B"/>
    <w:rsid w:val="00685E4D"/>
    <w:rsid w:val="00685E97"/>
    <w:rsid w:val="00686253"/>
    <w:rsid w:val="00686501"/>
    <w:rsid w:val="00686A61"/>
    <w:rsid w:val="00686E37"/>
    <w:rsid w:val="0068776A"/>
    <w:rsid w:val="00687947"/>
    <w:rsid w:val="006900E8"/>
    <w:rsid w:val="006904F2"/>
    <w:rsid w:val="006904FB"/>
    <w:rsid w:val="0069057E"/>
    <w:rsid w:val="006905DD"/>
    <w:rsid w:val="006909BC"/>
    <w:rsid w:val="006910E8"/>
    <w:rsid w:val="006915B0"/>
    <w:rsid w:val="00691E1E"/>
    <w:rsid w:val="0069217B"/>
    <w:rsid w:val="006923EB"/>
    <w:rsid w:val="00693167"/>
    <w:rsid w:val="0069356D"/>
    <w:rsid w:val="00693884"/>
    <w:rsid w:val="00693BF7"/>
    <w:rsid w:val="00693C00"/>
    <w:rsid w:val="00694624"/>
    <w:rsid w:val="006949F2"/>
    <w:rsid w:val="00694D3F"/>
    <w:rsid w:val="0069502E"/>
    <w:rsid w:val="0069537F"/>
    <w:rsid w:val="006953FA"/>
    <w:rsid w:val="00695638"/>
    <w:rsid w:val="00695641"/>
    <w:rsid w:val="006957CE"/>
    <w:rsid w:val="00695F10"/>
    <w:rsid w:val="00695FD8"/>
    <w:rsid w:val="006963F8"/>
    <w:rsid w:val="0069682E"/>
    <w:rsid w:val="00696D29"/>
    <w:rsid w:val="006972E0"/>
    <w:rsid w:val="00697738"/>
    <w:rsid w:val="006A105E"/>
    <w:rsid w:val="006A17DE"/>
    <w:rsid w:val="006A1BC3"/>
    <w:rsid w:val="006A2208"/>
    <w:rsid w:val="006A233B"/>
    <w:rsid w:val="006A2671"/>
    <w:rsid w:val="006A2748"/>
    <w:rsid w:val="006A36D9"/>
    <w:rsid w:val="006A36DC"/>
    <w:rsid w:val="006A3910"/>
    <w:rsid w:val="006A3E1F"/>
    <w:rsid w:val="006A3E39"/>
    <w:rsid w:val="006A413D"/>
    <w:rsid w:val="006A4C49"/>
    <w:rsid w:val="006A4E16"/>
    <w:rsid w:val="006A506F"/>
    <w:rsid w:val="006A534A"/>
    <w:rsid w:val="006A560B"/>
    <w:rsid w:val="006A5BCD"/>
    <w:rsid w:val="006A5F21"/>
    <w:rsid w:val="006A64B6"/>
    <w:rsid w:val="006A6ABD"/>
    <w:rsid w:val="006A7297"/>
    <w:rsid w:val="006A73E0"/>
    <w:rsid w:val="006A7500"/>
    <w:rsid w:val="006B0621"/>
    <w:rsid w:val="006B156C"/>
    <w:rsid w:val="006B175F"/>
    <w:rsid w:val="006B1D18"/>
    <w:rsid w:val="006B39FD"/>
    <w:rsid w:val="006B43DA"/>
    <w:rsid w:val="006B4B74"/>
    <w:rsid w:val="006B53D5"/>
    <w:rsid w:val="006B6558"/>
    <w:rsid w:val="006B6C09"/>
    <w:rsid w:val="006B6DBE"/>
    <w:rsid w:val="006B74FF"/>
    <w:rsid w:val="006B7681"/>
    <w:rsid w:val="006B78F2"/>
    <w:rsid w:val="006C00CA"/>
    <w:rsid w:val="006C00DF"/>
    <w:rsid w:val="006C03BC"/>
    <w:rsid w:val="006C0A7D"/>
    <w:rsid w:val="006C0C37"/>
    <w:rsid w:val="006C0EDA"/>
    <w:rsid w:val="006C1000"/>
    <w:rsid w:val="006C11F4"/>
    <w:rsid w:val="006C1319"/>
    <w:rsid w:val="006C249E"/>
    <w:rsid w:val="006C2BCF"/>
    <w:rsid w:val="006C2C3C"/>
    <w:rsid w:val="006C3040"/>
    <w:rsid w:val="006C32D4"/>
    <w:rsid w:val="006C33F7"/>
    <w:rsid w:val="006C3596"/>
    <w:rsid w:val="006C3773"/>
    <w:rsid w:val="006C388F"/>
    <w:rsid w:val="006C3C4E"/>
    <w:rsid w:val="006C40D6"/>
    <w:rsid w:val="006C4B87"/>
    <w:rsid w:val="006C4CDD"/>
    <w:rsid w:val="006C4DCA"/>
    <w:rsid w:val="006C5513"/>
    <w:rsid w:val="006C5A2E"/>
    <w:rsid w:val="006C6034"/>
    <w:rsid w:val="006C613D"/>
    <w:rsid w:val="006C65D6"/>
    <w:rsid w:val="006C6C93"/>
    <w:rsid w:val="006C7237"/>
    <w:rsid w:val="006C7859"/>
    <w:rsid w:val="006D005A"/>
    <w:rsid w:val="006D0120"/>
    <w:rsid w:val="006D0633"/>
    <w:rsid w:val="006D0C51"/>
    <w:rsid w:val="006D0C5D"/>
    <w:rsid w:val="006D0DEF"/>
    <w:rsid w:val="006D0E20"/>
    <w:rsid w:val="006D15A2"/>
    <w:rsid w:val="006D181D"/>
    <w:rsid w:val="006D1BE1"/>
    <w:rsid w:val="006D2424"/>
    <w:rsid w:val="006D2B87"/>
    <w:rsid w:val="006D3378"/>
    <w:rsid w:val="006D4787"/>
    <w:rsid w:val="006D48A4"/>
    <w:rsid w:val="006D4A45"/>
    <w:rsid w:val="006D4C36"/>
    <w:rsid w:val="006D4FD4"/>
    <w:rsid w:val="006D5400"/>
    <w:rsid w:val="006D5FD7"/>
    <w:rsid w:val="006D626A"/>
    <w:rsid w:val="006D65A3"/>
    <w:rsid w:val="006D6C9E"/>
    <w:rsid w:val="006D6D5E"/>
    <w:rsid w:val="006D783D"/>
    <w:rsid w:val="006D78D7"/>
    <w:rsid w:val="006D7A4D"/>
    <w:rsid w:val="006D7AFE"/>
    <w:rsid w:val="006E04BB"/>
    <w:rsid w:val="006E0B0C"/>
    <w:rsid w:val="006E1016"/>
    <w:rsid w:val="006E118E"/>
    <w:rsid w:val="006E1531"/>
    <w:rsid w:val="006E1622"/>
    <w:rsid w:val="006E1FD4"/>
    <w:rsid w:val="006E2255"/>
    <w:rsid w:val="006E296B"/>
    <w:rsid w:val="006E29C2"/>
    <w:rsid w:val="006E2E7A"/>
    <w:rsid w:val="006E2F31"/>
    <w:rsid w:val="006E38FC"/>
    <w:rsid w:val="006E3FA2"/>
    <w:rsid w:val="006E4E77"/>
    <w:rsid w:val="006E4F5D"/>
    <w:rsid w:val="006E5212"/>
    <w:rsid w:val="006E536C"/>
    <w:rsid w:val="006E5A60"/>
    <w:rsid w:val="006E5DB1"/>
    <w:rsid w:val="006E6787"/>
    <w:rsid w:val="006E69A2"/>
    <w:rsid w:val="006E6F87"/>
    <w:rsid w:val="006E7174"/>
    <w:rsid w:val="006E7597"/>
    <w:rsid w:val="006E767E"/>
    <w:rsid w:val="006E7992"/>
    <w:rsid w:val="006F019D"/>
    <w:rsid w:val="006F0328"/>
    <w:rsid w:val="006F03D3"/>
    <w:rsid w:val="006F089D"/>
    <w:rsid w:val="006F09D8"/>
    <w:rsid w:val="006F09E1"/>
    <w:rsid w:val="006F1131"/>
    <w:rsid w:val="006F1141"/>
    <w:rsid w:val="006F1377"/>
    <w:rsid w:val="006F1C64"/>
    <w:rsid w:val="006F1F50"/>
    <w:rsid w:val="006F2909"/>
    <w:rsid w:val="006F2DEF"/>
    <w:rsid w:val="006F2EA2"/>
    <w:rsid w:val="006F3216"/>
    <w:rsid w:val="006F3495"/>
    <w:rsid w:val="006F35E1"/>
    <w:rsid w:val="006F40FF"/>
    <w:rsid w:val="006F4502"/>
    <w:rsid w:val="006F492E"/>
    <w:rsid w:val="006F49B1"/>
    <w:rsid w:val="006F4A25"/>
    <w:rsid w:val="006F4EF5"/>
    <w:rsid w:val="006F5336"/>
    <w:rsid w:val="006F559C"/>
    <w:rsid w:val="006F5CBF"/>
    <w:rsid w:val="006F5D69"/>
    <w:rsid w:val="006F5F1A"/>
    <w:rsid w:val="006F65AD"/>
    <w:rsid w:val="006F6B8F"/>
    <w:rsid w:val="006F7182"/>
    <w:rsid w:val="006F7AE3"/>
    <w:rsid w:val="006F7C93"/>
    <w:rsid w:val="00700BA7"/>
    <w:rsid w:val="00700BE9"/>
    <w:rsid w:val="00700FBF"/>
    <w:rsid w:val="00701D4A"/>
    <w:rsid w:val="00701D7F"/>
    <w:rsid w:val="00702B7C"/>
    <w:rsid w:val="00702F18"/>
    <w:rsid w:val="0070399B"/>
    <w:rsid w:val="007043D0"/>
    <w:rsid w:val="0070464B"/>
    <w:rsid w:val="0070508A"/>
    <w:rsid w:val="0070585A"/>
    <w:rsid w:val="00705965"/>
    <w:rsid w:val="007059B9"/>
    <w:rsid w:val="00705A1B"/>
    <w:rsid w:val="00705FB9"/>
    <w:rsid w:val="007064E0"/>
    <w:rsid w:val="00707155"/>
    <w:rsid w:val="00707464"/>
    <w:rsid w:val="0070775C"/>
    <w:rsid w:val="00707A62"/>
    <w:rsid w:val="00707D85"/>
    <w:rsid w:val="00710719"/>
    <w:rsid w:val="00710F06"/>
    <w:rsid w:val="00710F3F"/>
    <w:rsid w:val="0071140B"/>
    <w:rsid w:val="007117CB"/>
    <w:rsid w:val="007119BC"/>
    <w:rsid w:val="007124DF"/>
    <w:rsid w:val="00712DEF"/>
    <w:rsid w:val="00712E43"/>
    <w:rsid w:val="007131DB"/>
    <w:rsid w:val="00713309"/>
    <w:rsid w:val="00713504"/>
    <w:rsid w:val="007143A5"/>
    <w:rsid w:val="00714AD0"/>
    <w:rsid w:val="00714B21"/>
    <w:rsid w:val="007154B3"/>
    <w:rsid w:val="00715844"/>
    <w:rsid w:val="00715F58"/>
    <w:rsid w:val="007165BE"/>
    <w:rsid w:val="00716EE7"/>
    <w:rsid w:val="00720422"/>
    <w:rsid w:val="007205AD"/>
    <w:rsid w:val="007209BB"/>
    <w:rsid w:val="00720E78"/>
    <w:rsid w:val="0072154E"/>
    <w:rsid w:val="007219C8"/>
    <w:rsid w:val="00721D98"/>
    <w:rsid w:val="00722155"/>
    <w:rsid w:val="00722813"/>
    <w:rsid w:val="00722CED"/>
    <w:rsid w:val="00722E8C"/>
    <w:rsid w:val="00722FC2"/>
    <w:rsid w:val="00723AA7"/>
    <w:rsid w:val="00723BBA"/>
    <w:rsid w:val="00723F1B"/>
    <w:rsid w:val="0072535E"/>
    <w:rsid w:val="0072581E"/>
    <w:rsid w:val="00725A45"/>
    <w:rsid w:val="00725C98"/>
    <w:rsid w:val="00725C9A"/>
    <w:rsid w:val="00726207"/>
    <w:rsid w:val="007263CA"/>
    <w:rsid w:val="0072640E"/>
    <w:rsid w:val="0072652D"/>
    <w:rsid w:val="007267FC"/>
    <w:rsid w:val="00726CDC"/>
    <w:rsid w:val="00726EBB"/>
    <w:rsid w:val="00727520"/>
    <w:rsid w:val="00727B7D"/>
    <w:rsid w:val="00727CE3"/>
    <w:rsid w:val="00730145"/>
    <w:rsid w:val="007303DF"/>
    <w:rsid w:val="00730751"/>
    <w:rsid w:val="00730C9A"/>
    <w:rsid w:val="00730F6C"/>
    <w:rsid w:val="007312EE"/>
    <w:rsid w:val="00731648"/>
    <w:rsid w:val="0073167E"/>
    <w:rsid w:val="007317C4"/>
    <w:rsid w:val="00731C59"/>
    <w:rsid w:val="00732291"/>
    <w:rsid w:val="0073244C"/>
    <w:rsid w:val="00733767"/>
    <w:rsid w:val="00733A2C"/>
    <w:rsid w:val="00733F75"/>
    <w:rsid w:val="007342CD"/>
    <w:rsid w:val="007345F1"/>
    <w:rsid w:val="00734F57"/>
    <w:rsid w:val="007350FA"/>
    <w:rsid w:val="00735976"/>
    <w:rsid w:val="007367E3"/>
    <w:rsid w:val="007369F0"/>
    <w:rsid w:val="00736E70"/>
    <w:rsid w:val="00736FBA"/>
    <w:rsid w:val="00737326"/>
    <w:rsid w:val="00737C04"/>
    <w:rsid w:val="00737EE4"/>
    <w:rsid w:val="0074035A"/>
    <w:rsid w:val="00740808"/>
    <w:rsid w:val="00740C31"/>
    <w:rsid w:val="00740CC3"/>
    <w:rsid w:val="00740DAB"/>
    <w:rsid w:val="007411EF"/>
    <w:rsid w:val="00741224"/>
    <w:rsid w:val="00741634"/>
    <w:rsid w:val="00741870"/>
    <w:rsid w:val="00741FF4"/>
    <w:rsid w:val="007422D8"/>
    <w:rsid w:val="0074231E"/>
    <w:rsid w:val="0074252A"/>
    <w:rsid w:val="00742A04"/>
    <w:rsid w:val="00743369"/>
    <w:rsid w:val="007433BF"/>
    <w:rsid w:val="00743508"/>
    <w:rsid w:val="0074382C"/>
    <w:rsid w:val="00743A01"/>
    <w:rsid w:val="00743B27"/>
    <w:rsid w:val="00743DD3"/>
    <w:rsid w:val="007440C4"/>
    <w:rsid w:val="007441D4"/>
    <w:rsid w:val="00744454"/>
    <w:rsid w:val="007446E7"/>
    <w:rsid w:val="00744AE2"/>
    <w:rsid w:val="00744B70"/>
    <w:rsid w:val="00744D7A"/>
    <w:rsid w:val="007450B2"/>
    <w:rsid w:val="007452D1"/>
    <w:rsid w:val="007458DD"/>
    <w:rsid w:val="00745933"/>
    <w:rsid w:val="00745EE2"/>
    <w:rsid w:val="007463E3"/>
    <w:rsid w:val="00746ACC"/>
    <w:rsid w:val="00747370"/>
    <w:rsid w:val="00747623"/>
    <w:rsid w:val="007476CD"/>
    <w:rsid w:val="0075021B"/>
    <w:rsid w:val="0075030A"/>
    <w:rsid w:val="00750C0B"/>
    <w:rsid w:val="007510F3"/>
    <w:rsid w:val="0075119E"/>
    <w:rsid w:val="007515E5"/>
    <w:rsid w:val="007521F7"/>
    <w:rsid w:val="00752450"/>
    <w:rsid w:val="00752567"/>
    <w:rsid w:val="007530A4"/>
    <w:rsid w:val="007532ED"/>
    <w:rsid w:val="0075333B"/>
    <w:rsid w:val="0075348A"/>
    <w:rsid w:val="00753D46"/>
    <w:rsid w:val="00754131"/>
    <w:rsid w:val="00754177"/>
    <w:rsid w:val="0075530C"/>
    <w:rsid w:val="00755B54"/>
    <w:rsid w:val="00755F92"/>
    <w:rsid w:val="0075603C"/>
    <w:rsid w:val="00756156"/>
    <w:rsid w:val="0075674D"/>
    <w:rsid w:val="00756BF8"/>
    <w:rsid w:val="00756D6B"/>
    <w:rsid w:val="00757366"/>
    <w:rsid w:val="007577F4"/>
    <w:rsid w:val="00757ECA"/>
    <w:rsid w:val="00757FEA"/>
    <w:rsid w:val="0076035A"/>
    <w:rsid w:val="00760437"/>
    <w:rsid w:val="00761074"/>
    <w:rsid w:val="007610E6"/>
    <w:rsid w:val="00761F76"/>
    <w:rsid w:val="00762420"/>
    <w:rsid w:val="007629DB"/>
    <w:rsid w:val="0076316B"/>
    <w:rsid w:val="007648DE"/>
    <w:rsid w:val="00765E1C"/>
    <w:rsid w:val="00766127"/>
    <w:rsid w:val="007664F4"/>
    <w:rsid w:val="00766693"/>
    <w:rsid w:val="00766ADD"/>
    <w:rsid w:val="00767418"/>
    <w:rsid w:val="007679E0"/>
    <w:rsid w:val="00767A87"/>
    <w:rsid w:val="007703F7"/>
    <w:rsid w:val="00770407"/>
    <w:rsid w:val="007704C6"/>
    <w:rsid w:val="007705B0"/>
    <w:rsid w:val="007706EB"/>
    <w:rsid w:val="00770B5D"/>
    <w:rsid w:val="00771054"/>
    <w:rsid w:val="007710C3"/>
    <w:rsid w:val="0077152B"/>
    <w:rsid w:val="00771543"/>
    <w:rsid w:val="0077187E"/>
    <w:rsid w:val="00771F99"/>
    <w:rsid w:val="00772115"/>
    <w:rsid w:val="00772368"/>
    <w:rsid w:val="007728D4"/>
    <w:rsid w:val="00772BB3"/>
    <w:rsid w:val="00772CD0"/>
    <w:rsid w:val="00772E57"/>
    <w:rsid w:val="007732BD"/>
    <w:rsid w:val="007732FE"/>
    <w:rsid w:val="00773342"/>
    <w:rsid w:val="00773486"/>
    <w:rsid w:val="007734CF"/>
    <w:rsid w:val="00773A0B"/>
    <w:rsid w:val="00773C94"/>
    <w:rsid w:val="007742BC"/>
    <w:rsid w:val="00774976"/>
    <w:rsid w:val="00775116"/>
    <w:rsid w:val="007758C7"/>
    <w:rsid w:val="00775BB5"/>
    <w:rsid w:val="0077642A"/>
    <w:rsid w:val="00776484"/>
    <w:rsid w:val="007765BD"/>
    <w:rsid w:val="00776702"/>
    <w:rsid w:val="00776898"/>
    <w:rsid w:val="00777327"/>
    <w:rsid w:val="0077761B"/>
    <w:rsid w:val="007777DF"/>
    <w:rsid w:val="00777889"/>
    <w:rsid w:val="0077797D"/>
    <w:rsid w:val="00777A31"/>
    <w:rsid w:val="00777AEA"/>
    <w:rsid w:val="00777B73"/>
    <w:rsid w:val="00777BA7"/>
    <w:rsid w:val="007809AD"/>
    <w:rsid w:val="00780CD4"/>
    <w:rsid w:val="00780CF8"/>
    <w:rsid w:val="00780D34"/>
    <w:rsid w:val="00780DC4"/>
    <w:rsid w:val="007811E2"/>
    <w:rsid w:val="00781272"/>
    <w:rsid w:val="0078157B"/>
    <w:rsid w:val="00781B2F"/>
    <w:rsid w:val="0078257E"/>
    <w:rsid w:val="007827C5"/>
    <w:rsid w:val="00782A7B"/>
    <w:rsid w:val="00782B6E"/>
    <w:rsid w:val="00782C1D"/>
    <w:rsid w:val="00782E1A"/>
    <w:rsid w:val="007836A1"/>
    <w:rsid w:val="007838CE"/>
    <w:rsid w:val="00783BD3"/>
    <w:rsid w:val="00784456"/>
    <w:rsid w:val="0078457E"/>
    <w:rsid w:val="0078466D"/>
    <w:rsid w:val="007846D4"/>
    <w:rsid w:val="00784A07"/>
    <w:rsid w:val="0078503E"/>
    <w:rsid w:val="007857BB"/>
    <w:rsid w:val="00785ADE"/>
    <w:rsid w:val="00785EB8"/>
    <w:rsid w:val="0078645C"/>
    <w:rsid w:val="0078672A"/>
    <w:rsid w:val="0078680B"/>
    <w:rsid w:val="00786AFA"/>
    <w:rsid w:val="00786CC4"/>
    <w:rsid w:val="00786DFC"/>
    <w:rsid w:val="00786E36"/>
    <w:rsid w:val="00787E09"/>
    <w:rsid w:val="0079025E"/>
    <w:rsid w:val="00790694"/>
    <w:rsid w:val="0079079E"/>
    <w:rsid w:val="00790F7F"/>
    <w:rsid w:val="00791B90"/>
    <w:rsid w:val="00791E77"/>
    <w:rsid w:val="00792326"/>
    <w:rsid w:val="0079253A"/>
    <w:rsid w:val="007926A2"/>
    <w:rsid w:val="0079284F"/>
    <w:rsid w:val="00793056"/>
    <w:rsid w:val="00793340"/>
    <w:rsid w:val="007935E2"/>
    <w:rsid w:val="00793BD6"/>
    <w:rsid w:val="00793CC6"/>
    <w:rsid w:val="00794028"/>
    <w:rsid w:val="00794C61"/>
    <w:rsid w:val="00794D19"/>
    <w:rsid w:val="00794E4B"/>
    <w:rsid w:val="007953E5"/>
    <w:rsid w:val="00795855"/>
    <w:rsid w:val="00796541"/>
    <w:rsid w:val="00796EB1"/>
    <w:rsid w:val="007972FA"/>
    <w:rsid w:val="007975D0"/>
    <w:rsid w:val="007A0568"/>
    <w:rsid w:val="007A08C9"/>
    <w:rsid w:val="007A0A22"/>
    <w:rsid w:val="007A0BE6"/>
    <w:rsid w:val="007A119F"/>
    <w:rsid w:val="007A134D"/>
    <w:rsid w:val="007A17F7"/>
    <w:rsid w:val="007A1E5E"/>
    <w:rsid w:val="007A2092"/>
    <w:rsid w:val="007A2A85"/>
    <w:rsid w:val="007A38EA"/>
    <w:rsid w:val="007A3DA8"/>
    <w:rsid w:val="007A4721"/>
    <w:rsid w:val="007A4858"/>
    <w:rsid w:val="007A4A18"/>
    <w:rsid w:val="007A4AEC"/>
    <w:rsid w:val="007A4B41"/>
    <w:rsid w:val="007A4C6F"/>
    <w:rsid w:val="007A4F2C"/>
    <w:rsid w:val="007A4F30"/>
    <w:rsid w:val="007A4FE2"/>
    <w:rsid w:val="007A527E"/>
    <w:rsid w:val="007A5452"/>
    <w:rsid w:val="007A5DEA"/>
    <w:rsid w:val="007A5FDB"/>
    <w:rsid w:val="007A617A"/>
    <w:rsid w:val="007A632C"/>
    <w:rsid w:val="007A6C77"/>
    <w:rsid w:val="007A730B"/>
    <w:rsid w:val="007A7694"/>
    <w:rsid w:val="007A783C"/>
    <w:rsid w:val="007A7915"/>
    <w:rsid w:val="007A7AAA"/>
    <w:rsid w:val="007B0262"/>
    <w:rsid w:val="007B075D"/>
    <w:rsid w:val="007B08BA"/>
    <w:rsid w:val="007B1112"/>
    <w:rsid w:val="007B13D1"/>
    <w:rsid w:val="007B15F3"/>
    <w:rsid w:val="007B16A3"/>
    <w:rsid w:val="007B1A22"/>
    <w:rsid w:val="007B1AAC"/>
    <w:rsid w:val="007B252B"/>
    <w:rsid w:val="007B25F1"/>
    <w:rsid w:val="007B3979"/>
    <w:rsid w:val="007B3BA9"/>
    <w:rsid w:val="007B3EDD"/>
    <w:rsid w:val="007B3FCF"/>
    <w:rsid w:val="007B4164"/>
    <w:rsid w:val="007B4245"/>
    <w:rsid w:val="007B4434"/>
    <w:rsid w:val="007B5C99"/>
    <w:rsid w:val="007B6631"/>
    <w:rsid w:val="007B709F"/>
    <w:rsid w:val="007B70D9"/>
    <w:rsid w:val="007B7828"/>
    <w:rsid w:val="007B7AFE"/>
    <w:rsid w:val="007B7B35"/>
    <w:rsid w:val="007B7DF8"/>
    <w:rsid w:val="007B7E2B"/>
    <w:rsid w:val="007B7F4D"/>
    <w:rsid w:val="007C006F"/>
    <w:rsid w:val="007C03A0"/>
    <w:rsid w:val="007C06A6"/>
    <w:rsid w:val="007C0721"/>
    <w:rsid w:val="007C08E9"/>
    <w:rsid w:val="007C1260"/>
    <w:rsid w:val="007C12D8"/>
    <w:rsid w:val="007C1418"/>
    <w:rsid w:val="007C1B1E"/>
    <w:rsid w:val="007C2678"/>
    <w:rsid w:val="007C292E"/>
    <w:rsid w:val="007C3672"/>
    <w:rsid w:val="007C5976"/>
    <w:rsid w:val="007C6343"/>
    <w:rsid w:val="007C64AE"/>
    <w:rsid w:val="007C7087"/>
    <w:rsid w:val="007C7378"/>
    <w:rsid w:val="007C7C58"/>
    <w:rsid w:val="007C7FB0"/>
    <w:rsid w:val="007D140D"/>
    <w:rsid w:val="007D1D66"/>
    <w:rsid w:val="007D22B2"/>
    <w:rsid w:val="007D271F"/>
    <w:rsid w:val="007D31B2"/>
    <w:rsid w:val="007D36D9"/>
    <w:rsid w:val="007D385A"/>
    <w:rsid w:val="007D3BE8"/>
    <w:rsid w:val="007D3D8A"/>
    <w:rsid w:val="007D3F3A"/>
    <w:rsid w:val="007D451F"/>
    <w:rsid w:val="007D46D4"/>
    <w:rsid w:val="007D5689"/>
    <w:rsid w:val="007D57C4"/>
    <w:rsid w:val="007D57C7"/>
    <w:rsid w:val="007D5AEF"/>
    <w:rsid w:val="007D6147"/>
    <w:rsid w:val="007D6426"/>
    <w:rsid w:val="007D6715"/>
    <w:rsid w:val="007D6814"/>
    <w:rsid w:val="007D6FFB"/>
    <w:rsid w:val="007D74F1"/>
    <w:rsid w:val="007D7A9F"/>
    <w:rsid w:val="007D7EC3"/>
    <w:rsid w:val="007E00ED"/>
    <w:rsid w:val="007E0BA8"/>
    <w:rsid w:val="007E0FFD"/>
    <w:rsid w:val="007E139B"/>
    <w:rsid w:val="007E1526"/>
    <w:rsid w:val="007E1726"/>
    <w:rsid w:val="007E189A"/>
    <w:rsid w:val="007E1A7F"/>
    <w:rsid w:val="007E1F5E"/>
    <w:rsid w:val="007E2276"/>
    <w:rsid w:val="007E2411"/>
    <w:rsid w:val="007E2781"/>
    <w:rsid w:val="007E2DB7"/>
    <w:rsid w:val="007E348D"/>
    <w:rsid w:val="007E38A8"/>
    <w:rsid w:val="007E3C6B"/>
    <w:rsid w:val="007E3E12"/>
    <w:rsid w:val="007E4190"/>
    <w:rsid w:val="007E44FC"/>
    <w:rsid w:val="007E46AE"/>
    <w:rsid w:val="007E4B5B"/>
    <w:rsid w:val="007E5FC5"/>
    <w:rsid w:val="007E639D"/>
    <w:rsid w:val="007E692A"/>
    <w:rsid w:val="007E6A14"/>
    <w:rsid w:val="007E6B1C"/>
    <w:rsid w:val="007E753A"/>
    <w:rsid w:val="007E79BD"/>
    <w:rsid w:val="007E7DF8"/>
    <w:rsid w:val="007E7FDC"/>
    <w:rsid w:val="007F01AF"/>
    <w:rsid w:val="007F07C7"/>
    <w:rsid w:val="007F08D5"/>
    <w:rsid w:val="007F0A69"/>
    <w:rsid w:val="007F0C47"/>
    <w:rsid w:val="007F0C71"/>
    <w:rsid w:val="007F11DC"/>
    <w:rsid w:val="007F12D3"/>
    <w:rsid w:val="007F2131"/>
    <w:rsid w:val="007F262C"/>
    <w:rsid w:val="007F2683"/>
    <w:rsid w:val="007F2735"/>
    <w:rsid w:val="007F2E13"/>
    <w:rsid w:val="007F32F8"/>
    <w:rsid w:val="007F334A"/>
    <w:rsid w:val="007F3368"/>
    <w:rsid w:val="007F3AB3"/>
    <w:rsid w:val="007F3B98"/>
    <w:rsid w:val="007F3CA4"/>
    <w:rsid w:val="007F3D47"/>
    <w:rsid w:val="007F4763"/>
    <w:rsid w:val="007F50A8"/>
    <w:rsid w:val="007F5991"/>
    <w:rsid w:val="007F63E1"/>
    <w:rsid w:val="007F72E0"/>
    <w:rsid w:val="007F72F4"/>
    <w:rsid w:val="007F7484"/>
    <w:rsid w:val="007F79CF"/>
    <w:rsid w:val="008000D5"/>
    <w:rsid w:val="00800982"/>
    <w:rsid w:val="00800DE4"/>
    <w:rsid w:val="008016F6"/>
    <w:rsid w:val="00801862"/>
    <w:rsid w:val="00801C5F"/>
    <w:rsid w:val="008028AD"/>
    <w:rsid w:val="00803DFD"/>
    <w:rsid w:val="008041B6"/>
    <w:rsid w:val="0080429E"/>
    <w:rsid w:val="0080435F"/>
    <w:rsid w:val="0080452F"/>
    <w:rsid w:val="00804681"/>
    <w:rsid w:val="00804FFA"/>
    <w:rsid w:val="00805285"/>
    <w:rsid w:val="00805E81"/>
    <w:rsid w:val="008061DD"/>
    <w:rsid w:val="00807F34"/>
    <w:rsid w:val="00810068"/>
    <w:rsid w:val="00810A76"/>
    <w:rsid w:val="00810C1D"/>
    <w:rsid w:val="00810DD1"/>
    <w:rsid w:val="0081107D"/>
    <w:rsid w:val="00811175"/>
    <w:rsid w:val="008114AD"/>
    <w:rsid w:val="0081176D"/>
    <w:rsid w:val="008117BD"/>
    <w:rsid w:val="00811BA7"/>
    <w:rsid w:val="0081246F"/>
    <w:rsid w:val="00812920"/>
    <w:rsid w:val="008144CD"/>
    <w:rsid w:val="008148D3"/>
    <w:rsid w:val="00814AEB"/>
    <w:rsid w:val="0081554C"/>
    <w:rsid w:val="00815A1B"/>
    <w:rsid w:val="00815CD1"/>
    <w:rsid w:val="00815E01"/>
    <w:rsid w:val="008160B9"/>
    <w:rsid w:val="00816180"/>
    <w:rsid w:val="00816510"/>
    <w:rsid w:val="008169ED"/>
    <w:rsid w:val="00816EE9"/>
    <w:rsid w:val="008171F5"/>
    <w:rsid w:val="008173E6"/>
    <w:rsid w:val="008178B8"/>
    <w:rsid w:val="008201CC"/>
    <w:rsid w:val="0082024D"/>
    <w:rsid w:val="0082044B"/>
    <w:rsid w:val="0082045F"/>
    <w:rsid w:val="00820574"/>
    <w:rsid w:val="00820B93"/>
    <w:rsid w:val="00820C9D"/>
    <w:rsid w:val="00820CBF"/>
    <w:rsid w:val="00821582"/>
    <w:rsid w:val="008216F7"/>
    <w:rsid w:val="008217AD"/>
    <w:rsid w:val="0082199D"/>
    <w:rsid w:val="008219F4"/>
    <w:rsid w:val="00822317"/>
    <w:rsid w:val="00822522"/>
    <w:rsid w:val="00822640"/>
    <w:rsid w:val="00823190"/>
    <w:rsid w:val="00823952"/>
    <w:rsid w:val="00823D57"/>
    <w:rsid w:val="008244EC"/>
    <w:rsid w:val="00824C7B"/>
    <w:rsid w:val="0082516D"/>
    <w:rsid w:val="0082578C"/>
    <w:rsid w:val="00825B34"/>
    <w:rsid w:val="00825C97"/>
    <w:rsid w:val="00826DC5"/>
    <w:rsid w:val="00827725"/>
    <w:rsid w:val="00827976"/>
    <w:rsid w:val="00827A44"/>
    <w:rsid w:val="00827DF7"/>
    <w:rsid w:val="00830039"/>
    <w:rsid w:val="008301EB"/>
    <w:rsid w:val="0083073A"/>
    <w:rsid w:val="00830B3F"/>
    <w:rsid w:val="00831064"/>
    <w:rsid w:val="008315A7"/>
    <w:rsid w:val="008317D9"/>
    <w:rsid w:val="00831AAA"/>
    <w:rsid w:val="00831B30"/>
    <w:rsid w:val="00831D0C"/>
    <w:rsid w:val="00831F50"/>
    <w:rsid w:val="008325D5"/>
    <w:rsid w:val="0083285A"/>
    <w:rsid w:val="00832A16"/>
    <w:rsid w:val="00832F4D"/>
    <w:rsid w:val="008333D8"/>
    <w:rsid w:val="008333EE"/>
    <w:rsid w:val="0083355F"/>
    <w:rsid w:val="00833949"/>
    <w:rsid w:val="00834ED5"/>
    <w:rsid w:val="008350D3"/>
    <w:rsid w:val="008355C8"/>
    <w:rsid w:val="00835B5C"/>
    <w:rsid w:val="00835B6C"/>
    <w:rsid w:val="00835D4B"/>
    <w:rsid w:val="008361D0"/>
    <w:rsid w:val="00836671"/>
    <w:rsid w:val="00836AD8"/>
    <w:rsid w:val="00836DD9"/>
    <w:rsid w:val="0083716D"/>
    <w:rsid w:val="00837B19"/>
    <w:rsid w:val="00837BB1"/>
    <w:rsid w:val="00837CF8"/>
    <w:rsid w:val="0084039D"/>
    <w:rsid w:val="00840503"/>
    <w:rsid w:val="0084051E"/>
    <w:rsid w:val="00840A13"/>
    <w:rsid w:val="008411E0"/>
    <w:rsid w:val="008412D4"/>
    <w:rsid w:val="008415A0"/>
    <w:rsid w:val="00841EC0"/>
    <w:rsid w:val="008420CF"/>
    <w:rsid w:val="00842417"/>
    <w:rsid w:val="008424B1"/>
    <w:rsid w:val="0084260C"/>
    <w:rsid w:val="008426DD"/>
    <w:rsid w:val="008427A8"/>
    <w:rsid w:val="00842BC0"/>
    <w:rsid w:val="00843840"/>
    <w:rsid w:val="00844057"/>
    <w:rsid w:val="0084411D"/>
    <w:rsid w:val="00844297"/>
    <w:rsid w:val="0084468E"/>
    <w:rsid w:val="008447C2"/>
    <w:rsid w:val="0084529A"/>
    <w:rsid w:val="00845546"/>
    <w:rsid w:val="008455B6"/>
    <w:rsid w:val="008456E7"/>
    <w:rsid w:val="00845A23"/>
    <w:rsid w:val="00845D92"/>
    <w:rsid w:val="00846613"/>
    <w:rsid w:val="00846E1E"/>
    <w:rsid w:val="00846FA7"/>
    <w:rsid w:val="008478BA"/>
    <w:rsid w:val="00847FAE"/>
    <w:rsid w:val="0085067B"/>
    <w:rsid w:val="0085068E"/>
    <w:rsid w:val="00850A80"/>
    <w:rsid w:val="008513AD"/>
    <w:rsid w:val="00851EE1"/>
    <w:rsid w:val="00851EE2"/>
    <w:rsid w:val="008523CD"/>
    <w:rsid w:val="0085319B"/>
    <w:rsid w:val="008533EF"/>
    <w:rsid w:val="00853A2D"/>
    <w:rsid w:val="00853FF8"/>
    <w:rsid w:val="0085422B"/>
    <w:rsid w:val="0085461A"/>
    <w:rsid w:val="008546F4"/>
    <w:rsid w:val="0085493C"/>
    <w:rsid w:val="00854A6E"/>
    <w:rsid w:val="00855002"/>
    <w:rsid w:val="00855A03"/>
    <w:rsid w:val="00856119"/>
    <w:rsid w:val="00856553"/>
    <w:rsid w:val="00856649"/>
    <w:rsid w:val="008569E4"/>
    <w:rsid w:val="00856F5E"/>
    <w:rsid w:val="00857A1C"/>
    <w:rsid w:val="00857B8E"/>
    <w:rsid w:val="008603E9"/>
    <w:rsid w:val="00860560"/>
    <w:rsid w:val="00860A78"/>
    <w:rsid w:val="00860CE8"/>
    <w:rsid w:val="008613D5"/>
    <w:rsid w:val="00861EEB"/>
    <w:rsid w:val="008623BC"/>
    <w:rsid w:val="00862832"/>
    <w:rsid w:val="00862891"/>
    <w:rsid w:val="008629CA"/>
    <w:rsid w:val="00862AE4"/>
    <w:rsid w:val="00863170"/>
    <w:rsid w:val="00863496"/>
    <w:rsid w:val="00863DB2"/>
    <w:rsid w:val="00864504"/>
    <w:rsid w:val="008648C0"/>
    <w:rsid w:val="00864D5D"/>
    <w:rsid w:val="00865237"/>
    <w:rsid w:val="00865F48"/>
    <w:rsid w:val="00866DEF"/>
    <w:rsid w:val="00870C65"/>
    <w:rsid w:val="00870C8A"/>
    <w:rsid w:val="008714BC"/>
    <w:rsid w:val="00872F95"/>
    <w:rsid w:val="0087369C"/>
    <w:rsid w:val="00873B0F"/>
    <w:rsid w:val="00873D33"/>
    <w:rsid w:val="00873DF5"/>
    <w:rsid w:val="008742B7"/>
    <w:rsid w:val="008746B9"/>
    <w:rsid w:val="008746DA"/>
    <w:rsid w:val="008750AE"/>
    <w:rsid w:val="00875F0D"/>
    <w:rsid w:val="0087660D"/>
    <w:rsid w:val="0087762E"/>
    <w:rsid w:val="00877A8F"/>
    <w:rsid w:val="00877E0F"/>
    <w:rsid w:val="008806E8"/>
    <w:rsid w:val="0088081E"/>
    <w:rsid w:val="008813A4"/>
    <w:rsid w:val="00881689"/>
    <w:rsid w:val="00881806"/>
    <w:rsid w:val="00881922"/>
    <w:rsid w:val="00881FF6"/>
    <w:rsid w:val="008820C0"/>
    <w:rsid w:val="00882CFD"/>
    <w:rsid w:val="00883C6F"/>
    <w:rsid w:val="00884211"/>
    <w:rsid w:val="00884420"/>
    <w:rsid w:val="008847B6"/>
    <w:rsid w:val="008848D0"/>
    <w:rsid w:val="008849ED"/>
    <w:rsid w:val="00885105"/>
    <w:rsid w:val="00886022"/>
    <w:rsid w:val="00886A65"/>
    <w:rsid w:val="0088794F"/>
    <w:rsid w:val="008905F1"/>
    <w:rsid w:val="00890B1D"/>
    <w:rsid w:val="00891A82"/>
    <w:rsid w:val="00891B76"/>
    <w:rsid w:val="00891D89"/>
    <w:rsid w:val="00892767"/>
    <w:rsid w:val="00892D4F"/>
    <w:rsid w:val="008930AD"/>
    <w:rsid w:val="00893E99"/>
    <w:rsid w:val="00894809"/>
    <w:rsid w:val="00894CAA"/>
    <w:rsid w:val="00894CD6"/>
    <w:rsid w:val="00894DD3"/>
    <w:rsid w:val="0089598E"/>
    <w:rsid w:val="00896429"/>
    <w:rsid w:val="008965DA"/>
    <w:rsid w:val="00897252"/>
    <w:rsid w:val="00897424"/>
    <w:rsid w:val="0089749C"/>
    <w:rsid w:val="008A036E"/>
    <w:rsid w:val="008A067C"/>
    <w:rsid w:val="008A0728"/>
    <w:rsid w:val="008A08E6"/>
    <w:rsid w:val="008A0B13"/>
    <w:rsid w:val="008A0F0A"/>
    <w:rsid w:val="008A11F6"/>
    <w:rsid w:val="008A154A"/>
    <w:rsid w:val="008A3250"/>
    <w:rsid w:val="008A3574"/>
    <w:rsid w:val="008A38B0"/>
    <w:rsid w:val="008A3C5D"/>
    <w:rsid w:val="008A4225"/>
    <w:rsid w:val="008A460D"/>
    <w:rsid w:val="008A4748"/>
    <w:rsid w:val="008A485C"/>
    <w:rsid w:val="008A4B39"/>
    <w:rsid w:val="008A5759"/>
    <w:rsid w:val="008A57BD"/>
    <w:rsid w:val="008A59D5"/>
    <w:rsid w:val="008A59F1"/>
    <w:rsid w:val="008A5B9E"/>
    <w:rsid w:val="008A614E"/>
    <w:rsid w:val="008A621D"/>
    <w:rsid w:val="008A706E"/>
    <w:rsid w:val="008A783C"/>
    <w:rsid w:val="008A7964"/>
    <w:rsid w:val="008A7B8D"/>
    <w:rsid w:val="008B00C9"/>
    <w:rsid w:val="008B0871"/>
    <w:rsid w:val="008B0A03"/>
    <w:rsid w:val="008B207F"/>
    <w:rsid w:val="008B21C6"/>
    <w:rsid w:val="008B256E"/>
    <w:rsid w:val="008B2AD2"/>
    <w:rsid w:val="008B2F32"/>
    <w:rsid w:val="008B30A1"/>
    <w:rsid w:val="008B3149"/>
    <w:rsid w:val="008B33AE"/>
    <w:rsid w:val="008B3594"/>
    <w:rsid w:val="008B3EE6"/>
    <w:rsid w:val="008B3F57"/>
    <w:rsid w:val="008B424B"/>
    <w:rsid w:val="008B4429"/>
    <w:rsid w:val="008B459A"/>
    <w:rsid w:val="008B4C3F"/>
    <w:rsid w:val="008B4CB5"/>
    <w:rsid w:val="008B4D3C"/>
    <w:rsid w:val="008B5092"/>
    <w:rsid w:val="008B51C0"/>
    <w:rsid w:val="008B55E4"/>
    <w:rsid w:val="008B5839"/>
    <w:rsid w:val="008B5F99"/>
    <w:rsid w:val="008B65CC"/>
    <w:rsid w:val="008B6EAC"/>
    <w:rsid w:val="008B6F5A"/>
    <w:rsid w:val="008B7279"/>
    <w:rsid w:val="008B76E8"/>
    <w:rsid w:val="008B7EF5"/>
    <w:rsid w:val="008C00F9"/>
    <w:rsid w:val="008C02C0"/>
    <w:rsid w:val="008C064E"/>
    <w:rsid w:val="008C0CAB"/>
    <w:rsid w:val="008C10DC"/>
    <w:rsid w:val="008C1E32"/>
    <w:rsid w:val="008C1F68"/>
    <w:rsid w:val="008C2B56"/>
    <w:rsid w:val="008C3A60"/>
    <w:rsid w:val="008C3D56"/>
    <w:rsid w:val="008C4699"/>
    <w:rsid w:val="008C47D7"/>
    <w:rsid w:val="008C564B"/>
    <w:rsid w:val="008C5AF6"/>
    <w:rsid w:val="008C5B2A"/>
    <w:rsid w:val="008C602A"/>
    <w:rsid w:val="008C64E8"/>
    <w:rsid w:val="008C66F1"/>
    <w:rsid w:val="008C6D99"/>
    <w:rsid w:val="008C744B"/>
    <w:rsid w:val="008C75A9"/>
    <w:rsid w:val="008C7A61"/>
    <w:rsid w:val="008D0435"/>
    <w:rsid w:val="008D0A8B"/>
    <w:rsid w:val="008D119F"/>
    <w:rsid w:val="008D120B"/>
    <w:rsid w:val="008D1310"/>
    <w:rsid w:val="008D1729"/>
    <w:rsid w:val="008D1AD0"/>
    <w:rsid w:val="008D1C25"/>
    <w:rsid w:val="008D1EAF"/>
    <w:rsid w:val="008D206D"/>
    <w:rsid w:val="008D2507"/>
    <w:rsid w:val="008D2509"/>
    <w:rsid w:val="008D283A"/>
    <w:rsid w:val="008D2D32"/>
    <w:rsid w:val="008D3946"/>
    <w:rsid w:val="008D3F28"/>
    <w:rsid w:val="008D472B"/>
    <w:rsid w:val="008D5735"/>
    <w:rsid w:val="008D5C0A"/>
    <w:rsid w:val="008D5CDF"/>
    <w:rsid w:val="008D5DEA"/>
    <w:rsid w:val="008D617E"/>
    <w:rsid w:val="008D62EF"/>
    <w:rsid w:val="008D769C"/>
    <w:rsid w:val="008D7A93"/>
    <w:rsid w:val="008D7DBD"/>
    <w:rsid w:val="008E0317"/>
    <w:rsid w:val="008E07B4"/>
    <w:rsid w:val="008E0B5E"/>
    <w:rsid w:val="008E0EF0"/>
    <w:rsid w:val="008E1175"/>
    <w:rsid w:val="008E179A"/>
    <w:rsid w:val="008E1FAA"/>
    <w:rsid w:val="008E202B"/>
    <w:rsid w:val="008E2272"/>
    <w:rsid w:val="008E2460"/>
    <w:rsid w:val="008E2534"/>
    <w:rsid w:val="008E2589"/>
    <w:rsid w:val="008E2994"/>
    <w:rsid w:val="008E29E1"/>
    <w:rsid w:val="008E324F"/>
    <w:rsid w:val="008E3569"/>
    <w:rsid w:val="008E3BF8"/>
    <w:rsid w:val="008E3F87"/>
    <w:rsid w:val="008E4024"/>
    <w:rsid w:val="008E409A"/>
    <w:rsid w:val="008E492E"/>
    <w:rsid w:val="008E4D71"/>
    <w:rsid w:val="008E5323"/>
    <w:rsid w:val="008E5325"/>
    <w:rsid w:val="008E54A7"/>
    <w:rsid w:val="008E55FF"/>
    <w:rsid w:val="008E572A"/>
    <w:rsid w:val="008E5A3A"/>
    <w:rsid w:val="008E632F"/>
    <w:rsid w:val="008E6401"/>
    <w:rsid w:val="008E6773"/>
    <w:rsid w:val="008E6D60"/>
    <w:rsid w:val="008E6E6A"/>
    <w:rsid w:val="008E798A"/>
    <w:rsid w:val="008E7DA5"/>
    <w:rsid w:val="008E7F8A"/>
    <w:rsid w:val="008F02EC"/>
    <w:rsid w:val="008F06C3"/>
    <w:rsid w:val="008F093E"/>
    <w:rsid w:val="008F0CB8"/>
    <w:rsid w:val="008F14E0"/>
    <w:rsid w:val="008F17F6"/>
    <w:rsid w:val="008F196C"/>
    <w:rsid w:val="008F20BB"/>
    <w:rsid w:val="008F20EA"/>
    <w:rsid w:val="008F2BE2"/>
    <w:rsid w:val="008F2C37"/>
    <w:rsid w:val="008F34D0"/>
    <w:rsid w:val="008F35EF"/>
    <w:rsid w:val="008F38C1"/>
    <w:rsid w:val="008F3D5D"/>
    <w:rsid w:val="008F4120"/>
    <w:rsid w:val="008F4C2B"/>
    <w:rsid w:val="008F5288"/>
    <w:rsid w:val="008F5623"/>
    <w:rsid w:val="008F61D6"/>
    <w:rsid w:val="008F64BC"/>
    <w:rsid w:val="008F6E11"/>
    <w:rsid w:val="008F7797"/>
    <w:rsid w:val="008F7A36"/>
    <w:rsid w:val="008F7BC7"/>
    <w:rsid w:val="0090021E"/>
    <w:rsid w:val="0090028F"/>
    <w:rsid w:val="00901733"/>
    <w:rsid w:val="00901993"/>
    <w:rsid w:val="00901AA7"/>
    <w:rsid w:val="00901D9C"/>
    <w:rsid w:val="00902179"/>
    <w:rsid w:val="0090264B"/>
    <w:rsid w:val="009035F9"/>
    <w:rsid w:val="00903693"/>
    <w:rsid w:val="00903C63"/>
    <w:rsid w:val="0090480A"/>
    <w:rsid w:val="00904A31"/>
    <w:rsid w:val="00905224"/>
    <w:rsid w:val="009058A3"/>
    <w:rsid w:val="0090644A"/>
    <w:rsid w:val="00906562"/>
    <w:rsid w:val="00906773"/>
    <w:rsid w:val="00906877"/>
    <w:rsid w:val="009068E3"/>
    <w:rsid w:val="00906E01"/>
    <w:rsid w:val="0090749A"/>
    <w:rsid w:val="00907AF2"/>
    <w:rsid w:val="009100C1"/>
    <w:rsid w:val="00910680"/>
    <w:rsid w:val="009113DC"/>
    <w:rsid w:val="009113E6"/>
    <w:rsid w:val="009118C3"/>
    <w:rsid w:val="00911D52"/>
    <w:rsid w:val="00911F62"/>
    <w:rsid w:val="00912200"/>
    <w:rsid w:val="00912F53"/>
    <w:rsid w:val="00912F69"/>
    <w:rsid w:val="009132D7"/>
    <w:rsid w:val="00913908"/>
    <w:rsid w:val="0091391F"/>
    <w:rsid w:val="0091393B"/>
    <w:rsid w:val="00913B65"/>
    <w:rsid w:val="00913CA2"/>
    <w:rsid w:val="009140EB"/>
    <w:rsid w:val="009141EA"/>
    <w:rsid w:val="009148E7"/>
    <w:rsid w:val="009149C9"/>
    <w:rsid w:val="009160C5"/>
    <w:rsid w:val="0091633C"/>
    <w:rsid w:val="009177D9"/>
    <w:rsid w:val="00917AE3"/>
    <w:rsid w:val="009208E1"/>
    <w:rsid w:val="00920C7C"/>
    <w:rsid w:val="00920D5F"/>
    <w:rsid w:val="0092112C"/>
    <w:rsid w:val="00921208"/>
    <w:rsid w:val="00921500"/>
    <w:rsid w:val="0092163F"/>
    <w:rsid w:val="00921A00"/>
    <w:rsid w:val="00921F45"/>
    <w:rsid w:val="00922258"/>
    <w:rsid w:val="0092227E"/>
    <w:rsid w:val="00922987"/>
    <w:rsid w:val="00923232"/>
    <w:rsid w:val="00923550"/>
    <w:rsid w:val="00923F10"/>
    <w:rsid w:val="00923FAA"/>
    <w:rsid w:val="0092470E"/>
    <w:rsid w:val="0092487B"/>
    <w:rsid w:val="00924C2F"/>
    <w:rsid w:val="00924F0C"/>
    <w:rsid w:val="00925B7C"/>
    <w:rsid w:val="00925E84"/>
    <w:rsid w:val="00926286"/>
    <w:rsid w:val="00926355"/>
    <w:rsid w:val="00926A76"/>
    <w:rsid w:val="00926F6B"/>
    <w:rsid w:val="00927178"/>
    <w:rsid w:val="00927433"/>
    <w:rsid w:val="00927629"/>
    <w:rsid w:val="00927984"/>
    <w:rsid w:val="00927BA1"/>
    <w:rsid w:val="00927EBD"/>
    <w:rsid w:val="00927F84"/>
    <w:rsid w:val="0093037B"/>
    <w:rsid w:val="00930AE2"/>
    <w:rsid w:val="0093118E"/>
    <w:rsid w:val="009312DC"/>
    <w:rsid w:val="00931624"/>
    <w:rsid w:val="00931855"/>
    <w:rsid w:val="00931FA6"/>
    <w:rsid w:val="00932737"/>
    <w:rsid w:val="00932D23"/>
    <w:rsid w:val="00932D6D"/>
    <w:rsid w:val="00932EE3"/>
    <w:rsid w:val="009331CA"/>
    <w:rsid w:val="009334B2"/>
    <w:rsid w:val="00933856"/>
    <w:rsid w:val="00933C4A"/>
    <w:rsid w:val="00933CDB"/>
    <w:rsid w:val="00934270"/>
    <w:rsid w:val="0093440E"/>
    <w:rsid w:val="0093443F"/>
    <w:rsid w:val="009346F7"/>
    <w:rsid w:val="00935A09"/>
    <w:rsid w:val="00935A90"/>
    <w:rsid w:val="0093648F"/>
    <w:rsid w:val="00936CB1"/>
    <w:rsid w:val="00936D80"/>
    <w:rsid w:val="00937795"/>
    <w:rsid w:val="00937CE8"/>
    <w:rsid w:val="00937FD6"/>
    <w:rsid w:val="009402E2"/>
    <w:rsid w:val="00940B83"/>
    <w:rsid w:val="00940D2E"/>
    <w:rsid w:val="00942315"/>
    <w:rsid w:val="009424F4"/>
    <w:rsid w:val="00942571"/>
    <w:rsid w:val="0094257B"/>
    <w:rsid w:val="0094264F"/>
    <w:rsid w:val="009428C0"/>
    <w:rsid w:val="009429E9"/>
    <w:rsid w:val="00942B32"/>
    <w:rsid w:val="00943603"/>
    <w:rsid w:val="009437C1"/>
    <w:rsid w:val="00943894"/>
    <w:rsid w:val="009441D7"/>
    <w:rsid w:val="009444C7"/>
    <w:rsid w:val="00944BED"/>
    <w:rsid w:val="00945116"/>
    <w:rsid w:val="00945137"/>
    <w:rsid w:val="009452DE"/>
    <w:rsid w:val="00945CA8"/>
    <w:rsid w:val="00945F27"/>
    <w:rsid w:val="009464FF"/>
    <w:rsid w:val="00947FF8"/>
    <w:rsid w:val="00950332"/>
    <w:rsid w:val="00950F98"/>
    <w:rsid w:val="00951284"/>
    <w:rsid w:val="00951654"/>
    <w:rsid w:val="00951876"/>
    <w:rsid w:val="00951CD5"/>
    <w:rsid w:val="009524E8"/>
    <w:rsid w:val="00952B8F"/>
    <w:rsid w:val="00952FD3"/>
    <w:rsid w:val="00953369"/>
    <w:rsid w:val="009538B9"/>
    <w:rsid w:val="00954026"/>
    <w:rsid w:val="009541A1"/>
    <w:rsid w:val="009546D4"/>
    <w:rsid w:val="00954CF2"/>
    <w:rsid w:val="00954F65"/>
    <w:rsid w:val="0095523B"/>
    <w:rsid w:val="0095527F"/>
    <w:rsid w:val="009553CD"/>
    <w:rsid w:val="009570C8"/>
    <w:rsid w:val="009572F6"/>
    <w:rsid w:val="00957311"/>
    <w:rsid w:val="009574AB"/>
    <w:rsid w:val="00957514"/>
    <w:rsid w:val="009575BF"/>
    <w:rsid w:val="00957AF7"/>
    <w:rsid w:val="00957BF7"/>
    <w:rsid w:val="00957E5E"/>
    <w:rsid w:val="00960AF9"/>
    <w:rsid w:val="00960C62"/>
    <w:rsid w:val="00960F43"/>
    <w:rsid w:val="00961416"/>
    <w:rsid w:val="009618EF"/>
    <w:rsid w:val="0096192F"/>
    <w:rsid w:val="0096221B"/>
    <w:rsid w:val="00962406"/>
    <w:rsid w:val="0096246C"/>
    <w:rsid w:val="009626A3"/>
    <w:rsid w:val="00962B64"/>
    <w:rsid w:val="00962CD1"/>
    <w:rsid w:val="00962DA7"/>
    <w:rsid w:val="00963B84"/>
    <w:rsid w:val="00963BA0"/>
    <w:rsid w:val="00963BA4"/>
    <w:rsid w:val="00963EE0"/>
    <w:rsid w:val="009644D1"/>
    <w:rsid w:val="00964553"/>
    <w:rsid w:val="0096537E"/>
    <w:rsid w:val="00965D13"/>
    <w:rsid w:val="00965F91"/>
    <w:rsid w:val="00966EF3"/>
    <w:rsid w:val="0096732A"/>
    <w:rsid w:val="0096735F"/>
    <w:rsid w:val="00967793"/>
    <w:rsid w:val="00967A59"/>
    <w:rsid w:val="00967C83"/>
    <w:rsid w:val="00967CB0"/>
    <w:rsid w:val="00970013"/>
    <w:rsid w:val="00970A9C"/>
    <w:rsid w:val="00970DFF"/>
    <w:rsid w:val="00971042"/>
    <w:rsid w:val="00971284"/>
    <w:rsid w:val="00971461"/>
    <w:rsid w:val="00971A8E"/>
    <w:rsid w:val="009722CD"/>
    <w:rsid w:val="009724F6"/>
    <w:rsid w:val="0097269A"/>
    <w:rsid w:val="0097375B"/>
    <w:rsid w:val="00973F08"/>
    <w:rsid w:val="009741E0"/>
    <w:rsid w:val="00974D46"/>
    <w:rsid w:val="0097510F"/>
    <w:rsid w:val="0097529E"/>
    <w:rsid w:val="009758BF"/>
    <w:rsid w:val="00975B8E"/>
    <w:rsid w:val="0097640F"/>
    <w:rsid w:val="00976876"/>
    <w:rsid w:val="00976A7A"/>
    <w:rsid w:val="009774DA"/>
    <w:rsid w:val="00977521"/>
    <w:rsid w:val="009802EF"/>
    <w:rsid w:val="00980C71"/>
    <w:rsid w:val="00980EAF"/>
    <w:rsid w:val="00981208"/>
    <w:rsid w:val="0098179B"/>
    <w:rsid w:val="009817E3"/>
    <w:rsid w:val="00981B09"/>
    <w:rsid w:val="0098278B"/>
    <w:rsid w:val="009828DA"/>
    <w:rsid w:val="00982D2F"/>
    <w:rsid w:val="00982DD7"/>
    <w:rsid w:val="00983224"/>
    <w:rsid w:val="009837D1"/>
    <w:rsid w:val="00983FA8"/>
    <w:rsid w:val="009842D7"/>
    <w:rsid w:val="009847BC"/>
    <w:rsid w:val="009857A5"/>
    <w:rsid w:val="009857F7"/>
    <w:rsid w:val="00985994"/>
    <w:rsid w:val="00985A11"/>
    <w:rsid w:val="00985A7A"/>
    <w:rsid w:val="00986204"/>
    <w:rsid w:val="0098639F"/>
    <w:rsid w:val="009867F0"/>
    <w:rsid w:val="00987CEE"/>
    <w:rsid w:val="00991A25"/>
    <w:rsid w:val="00992149"/>
    <w:rsid w:val="0099280C"/>
    <w:rsid w:val="00992D23"/>
    <w:rsid w:val="00992E48"/>
    <w:rsid w:val="009933E5"/>
    <w:rsid w:val="00993777"/>
    <w:rsid w:val="00993E25"/>
    <w:rsid w:val="009953B6"/>
    <w:rsid w:val="0099552C"/>
    <w:rsid w:val="009955AD"/>
    <w:rsid w:val="0099582F"/>
    <w:rsid w:val="00996059"/>
    <w:rsid w:val="009960F7"/>
    <w:rsid w:val="009961BF"/>
    <w:rsid w:val="009962B2"/>
    <w:rsid w:val="00996A03"/>
    <w:rsid w:val="00996D11"/>
    <w:rsid w:val="009971F7"/>
    <w:rsid w:val="00997210"/>
    <w:rsid w:val="00997757"/>
    <w:rsid w:val="00997D7C"/>
    <w:rsid w:val="009A0A3A"/>
    <w:rsid w:val="009A0C9D"/>
    <w:rsid w:val="009A14DB"/>
    <w:rsid w:val="009A19F6"/>
    <w:rsid w:val="009A2191"/>
    <w:rsid w:val="009A2677"/>
    <w:rsid w:val="009A278D"/>
    <w:rsid w:val="009A2F2B"/>
    <w:rsid w:val="009A2FD6"/>
    <w:rsid w:val="009A3314"/>
    <w:rsid w:val="009A37CA"/>
    <w:rsid w:val="009A3FF0"/>
    <w:rsid w:val="009A40FA"/>
    <w:rsid w:val="009A45A6"/>
    <w:rsid w:val="009A499F"/>
    <w:rsid w:val="009A51E4"/>
    <w:rsid w:val="009A5384"/>
    <w:rsid w:val="009A598E"/>
    <w:rsid w:val="009A5A29"/>
    <w:rsid w:val="009A6264"/>
    <w:rsid w:val="009A6721"/>
    <w:rsid w:val="009A67B5"/>
    <w:rsid w:val="009A71A6"/>
    <w:rsid w:val="009A72E5"/>
    <w:rsid w:val="009A7415"/>
    <w:rsid w:val="009A7AB8"/>
    <w:rsid w:val="009A7D8F"/>
    <w:rsid w:val="009B0170"/>
    <w:rsid w:val="009B07E5"/>
    <w:rsid w:val="009B0ADE"/>
    <w:rsid w:val="009B0D2B"/>
    <w:rsid w:val="009B107C"/>
    <w:rsid w:val="009B1236"/>
    <w:rsid w:val="009B1644"/>
    <w:rsid w:val="009B16D2"/>
    <w:rsid w:val="009B1CC8"/>
    <w:rsid w:val="009B1D2D"/>
    <w:rsid w:val="009B1EFA"/>
    <w:rsid w:val="009B1FDC"/>
    <w:rsid w:val="009B226A"/>
    <w:rsid w:val="009B23C4"/>
    <w:rsid w:val="009B25F1"/>
    <w:rsid w:val="009B270C"/>
    <w:rsid w:val="009B2CC4"/>
    <w:rsid w:val="009B2D96"/>
    <w:rsid w:val="009B3350"/>
    <w:rsid w:val="009B366F"/>
    <w:rsid w:val="009B3FF2"/>
    <w:rsid w:val="009B41BD"/>
    <w:rsid w:val="009B4256"/>
    <w:rsid w:val="009B439B"/>
    <w:rsid w:val="009B4B4C"/>
    <w:rsid w:val="009B4E91"/>
    <w:rsid w:val="009B50FB"/>
    <w:rsid w:val="009B63EE"/>
    <w:rsid w:val="009B65FC"/>
    <w:rsid w:val="009B6C2F"/>
    <w:rsid w:val="009B6E5C"/>
    <w:rsid w:val="009B6E66"/>
    <w:rsid w:val="009C0569"/>
    <w:rsid w:val="009C06E4"/>
    <w:rsid w:val="009C1127"/>
    <w:rsid w:val="009C209E"/>
    <w:rsid w:val="009C224C"/>
    <w:rsid w:val="009C30AA"/>
    <w:rsid w:val="009C30C3"/>
    <w:rsid w:val="009C36EA"/>
    <w:rsid w:val="009C3712"/>
    <w:rsid w:val="009C3A70"/>
    <w:rsid w:val="009C3CAE"/>
    <w:rsid w:val="009C42B0"/>
    <w:rsid w:val="009C46ED"/>
    <w:rsid w:val="009C49A9"/>
    <w:rsid w:val="009C4CFB"/>
    <w:rsid w:val="009C4EDB"/>
    <w:rsid w:val="009C5AE5"/>
    <w:rsid w:val="009C64DA"/>
    <w:rsid w:val="009C6664"/>
    <w:rsid w:val="009C68BC"/>
    <w:rsid w:val="009C7042"/>
    <w:rsid w:val="009C76FE"/>
    <w:rsid w:val="009C7F2D"/>
    <w:rsid w:val="009D0285"/>
    <w:rsid w:val="009D0A95"/>
    <w:rsid w:val="009D0B9B"/>
    <w:rsid w:val="009D0E75"/>
    <w:rsid w:val="009D14DD"/>
    <w:rsid w:val="009D19C4"/>
    <w:rsid w:val="009D2665"/>
    <w:rsid w:val="009D3530"/>
    <w:rsid w:val="009D35F4"/>
    <w:rsid w:val="009D408A"/>
    <w:rsid w:val="009D48A2"/>
    <w:rsid w:val="009D4A60"/>
    <w:rsid w:val="009D4B29"/>
    <w:rsid w:val="009D5052"/>
    <w:rsid w:val="009D51E4"/>
    <w:rsid w:val="009D5480"/>
    <w:rsid w:val="009D5631"/>
    <w:rsid w:val="009D5990"/>
    <w:rsid w:val="009D5C02"/>
    <w:rsid w:val="009D5C32"/>
    <w:rsid w:val="009D5F2F"/>
    <w:rsid w:val="009D69F9"/>
    <w:rsid w:val="009D72EC"/>
    <w:rsid w:val="009D7547"/>
    <w:rsid w:val="009D755F"/>
    <w:rsid w:val="009D7BF2"/>
    <w:rsid w:val="009E0996"/>
    <w:rsid w:val="009E1000"/>
    <w:rsid w:val="009E1F20"/>
    <w:rsid w:val="009E24DA"/>
    <w:rsid w:val="009E26FF"/>
    <w:rsid w:val="009E2BCD"/>
    <w:rsid w:val="009E3044"/>
    <w:rsid w:val="009E3607"/>
    <w:rsid w:val="009E370B"/>
    <w:rsid w:val="009E37C1"/>
    <w:rsid w:val="009E3837"/>
    <w:rsid w:val="009E3AB5"/>
    <w:rsid w:val="009E42CA"/>
    <w:rsid w:val="009E42EB"/>
    <w:rsid w:val="009E4863"/>
    <w:rsid w:val="009E4B06"/>
    <w:rsid w:val="009E4E91"/>
    <w:rsid w:val="009E5170"/>
    <w:rsid w:val="009E58BC"/>
    <w:rsid w:val="009E593E"/>
    <w:rsid w:val="009E594C"/>
    <w:rsid w:val="009E5A56"/>
    <w:rsid w:val="009E5ACC"/>
    <w:rsid w:val="009E6241"/>
    <w:rsid w:val="009E6689"/>
    <w:rsid w:val="009E6C32"/>
    <w:rsid w:val="009E70EA"/>
    <w:rsid w:val="009E73B0"/>
    <w:rsid w:val="009E7598"/>
    <w:rsid w:val="009E768B"/>
    <w:rsid w:val="009E76BC"/>
    <w:rsid w:val="009F00D7"/>
    <w:rsid w:val="009F0491"/>
    <w:rsid w:val="009F04BF"/>
    <w:rsid w:val="009F0A5D"/>
    <w:rsid w:val="009F0C0B"/>
    <w:rsid w:val="009F0E2A"/>
    <w:rsid w:val="009F1375"/>
    <w:rsid w:val="009F1C2A"/>
    <w:rsid w:val="009F25EA"/>
    <w:rsid w:val="009F27A7"/>
    <w:rsid w:val="009F301B"/>
    <w:rsid w:val="009F3B47"/>
    <w:rsid w:val="009F3D44"/>
    <w:rsid w:val="009F4265"/>
    <w:rsid w:val="009F4638"/>
    <w:rsid w:val="009F5717"/>
    <w:rsid w:val="009F575F"/>
    <w:rsid w:val="009F647F"/>
    <w:rsid w:val="009F696E"/>
    <w:rsid w:val="009F7052"/>
    <w:rsid w:val="009F72C6"/>
    <w:rsid w:val="009F7C16"/>
    <w:rsid w:val="009F7F7A"/>
    <w:rsid w:val="00A004A4"/>
    <w:rsid w:val="00A00ADE"/>
    <w:rsid w:val="00A00C80"/>
    <w:rsid w:val="00A01258"/>
    <w:rsid w:val="00A014C2"/>
    <w:rsid w:val="00A01776"/>
    <w:rsid w:val="00A02726"/>
    <w:rsid w:val="00A02FF1"/>
    <w:rsid w:val="00A032A8"/>
    <w:rsid w:val="00A03708"/>
    <w:rsid w:val="00A03B13"/>
    <w:rsid w:val="00A047F9"/>
    <w:rsid w:val="00A04A15"/>
    <w:rsid w:val="00A04C69"/>
    <w:rsid w:val="00A0509F"/>
    <w:rsid w:val="00A05682"/>
    <w:rsid w:val="00A058B4"/>
    <w:rsid w:val="00A05B8D"/>
    <w:rsid w:val="00A06572"/>
    <w:rsid w:val="00A074A4"/>
    <w:rsid w:val="00A079D1"/>
    <w:rsid w:val="00A07A82"/>
    <w:rsid w:val="00A07AFE"/>
    <w:rsid w:val="00A07C7B"/>
    <w:rsid w:val="00A07CD8"/>
    <w:rsid w:val="00A100B6"/>
    <w:rsid w:val="00A103C8"/>
    <w:rsid w:val="00A106CC"/>
    <w:rsid w:val="00A10D29"/>
    <w:rsid w:val="00A1148D"/>
    <w:rsid w:val="00A114E2"/>
    <w:rsid w:val="00A11B4F"/>
    <w:rsid w:val="00A11D54"/>
    <w:rsid w:val="00A11D85"/>
    <w:rsid w:val="00A12167"/>
    <w:rsid w:val="00A1247C"/>
    <w:rsid w:val="00A12F44"/>
    <w:rsid w:val="00A1327C"/>
    <w:rsid w:val="00A149D2"/>
    <w:rsid w:val="00A14B9B"/>
    <w:rsid w:val="00A14F1A"/>
    <w:rsid w:val="00A15328"/>
    <w:rsid w:val="00A15450"/>
    <w:rsid w:val="00A15C76"/>
    <w:rsid w:val="00A15D6D"/>
    <w:rsid w:val="00A15F3E"/>
    <w:rsid w:val="00A165F0"/>
    <w:rsid w:val="00A16656"/>
    <w:rsid w:val="00A17498"/>
    <w:rsid w:val="00A177B5"/>
    <w:rsid w:val="00A17B7A"/>
    <w:rsid w:val="00A201C9"/>
    <w:rsid w:val="00A2054F"/>
    <w:rsid w:val="00A215CA"/>
    <w:rsid w:val="00A2216C"/>
    <w:rsid w:val="00A22869"/>
    <w:rsid w:val="00A22C3E"/>
    <w:rsid w:val="00A235EC"/>
    <w:rsid w:val="00A238E4"/>
    <w:rsid w:val="00A23956"/>
    <w:rsid w:val="00A23C24"/>
    <w:rsid w:val="00A2448A"/>
    <w:rsid w:val="00A24D4D"/>
    <w:rsid w:val="00A25118"/>
    <w:rsid w:val="00A25552"/>
    <w:rsid w:val="00A25C95"/>
    <w:rsid w:val="00A26796"/>
    <w:rsid w:val="00A2697C"/>
    <w:rsid w:val="00A2704B"/>
    <w:rsid w:val="00A274E8"/>
    <w:rsid w:val="00A27BC7"/>
    <w:rsid w:val="00A27EEF"/>
    <w:rsid w:val="00A300FD"/>
    <w:rsid w:val="00A308A4"/>
    <w:rsid w:val="00A30DA0"/>
    <w:rsid w:val="00A31442"/>
    <w:rsid w:val="00A314A8"/>
    <w:rsid w:val="00A318E1"/>
    <w:rsid w:val="00A31A6A"/>
    <w:rsid w:val="00A31F73"/>
    <w:rsid w:val="00A32905"/>
    <w:rsid w:val="00A34595"/>
    <w:rsid w:val="00A3461A"/>
    <w:rsid w:val="00A3472F"/>
    <w:rsid w:val="00A34808"/>
    <w:rsid w:val="00A348B8"/>
    <w:rsid w:val="00A34B64"/>
    <w:rsid w:val="00A34B85"/>
    <w:rsid w:val="00A34E89"/>
    <w:rsid w:val="00A35B88"/>
    <w:rsid w:val="00A36CEB"/>
    <w:rsid w:val="00A378B8"/>
    <w:rsid w:val="00A4027F"/>
    <w:rsid w:val="00A40C1F"/>
    <w:rsid w:val="00A41599"/>
    <w:rsid w:val="00A415D6"/>
    <w:rsid w:val="00A41D82"/>
    <w:rsid w:val="00A41EE9"/>
    <w:rsid w:val="00A41F6F"/>
    <w:rsid w:val="00A42BE1"/>
    <w:rsid w:val="00A42E4C"/>
    <w:rsid w:val="00A43011"/>
    <w:rsid w:val="00A434E3"/>
    <w:rsid w:val="00A437EA"/>
    <w:rsid w:val="00A4393E"/>
    <w:rsid w:val="00A44050"/>
    <w:rsid w:val="00A44A73"/>
    <w:rsid w:val="00A44B38"/>
    <w:rsid w:val="00A44C6E"/>
    <w:rsid w:val="00A44F5F"/>
    <w:rsid w:val="00A44FD8"/>
    <w:rsid w:val="00A45549"/>
    <w:rsid w:val="00A4566A"/>
    <w:rsid w:val="00A456AC"/>
    <w:rsid w:val="00A459EF"/>
    <w:rsid w:val="00A45B17"/>
    <w:rsid w:val="00A460FE"/>
    <w:rsid w:val="00A465A9"/>
    <w:rsid w:val="00A467BE"/>
    <w:rsid w:val="00A468DF"/>
    <w:rsid w:val="00A469C4"/>
    <w:rsid w:val="00A46E56"/>
    <w:rsid w:val="00A473E6"/>
    <w:rsid w:val="00A4771E"/>
    <w:rsid w:val="00A47F87"/>
    <w:rsid w:val="00A50A7A"/>
    <w:rsid w:val="00A51866"/>
    <w:rsid w:val="00A51AF5"/>
    <w:rsid w:val="00A51C56"/>
    <w:rsid w:val="00A522F2"/>
    <w:rsid w:val="00A52357"/>
    <w:rsid w:val="00A52B5A"/>
    <w:rsid w:val="00A53023"/>
    <w:rsid w:val="00A53219"/>
    <w:rsid w:val="00A53566"/>
    <w:rsid w:val="00A539E1"/>
    <w:rsid w:val="00A5412C"/>
    <w:rsid w:val="00A5453C"/>
    <w:rsid w:val="00A546D4"/>
    <w:rsid w:val="00A54AD6"/>
    <w:rsid w:val="00A54C12"/>
    <w:rsid w:val="00A55050"/>
    <w:rsid w:val="00A55344"/>
    <w:rsid w:val="00A554FB"/>
    <w:rsid w:val="00A5673C"/>
    <w:rsid w:val="00A56C45"/>
    <w:rsid w:val="00A56DED"/>
    <w:rsid w:val="00A603FA"/>
    <w:rsid w:val="00A611D3"/>
    <w:rsid w:val="00A61897"/>
    <w:rsid w:val="00A61921"/>
    <w:rsid w:val="00A61DB8"/>
    <w:rsid w:val="00A62364"/>
    <w:rsid w:val="00A62E90"/>
    <w:rsid w:val="00A63003"/>
    <w:rsid w:val="00A630AE"/>
    <w:rsid w:val="00A632A6"/>
    <w:rsid w:val="00A63323"/>
    <w:rsid w:val="00A633DE"/>
    <w:rsid w:val="00A63670"/>
    <w:rsid w:val="00A63A57"/>
    <w:rsid w:val="00A63C53"/>
    <w:rsid w:val="00A64069"/>
    <w:rsid w:val="00A64285"/>
    <w:rsid w:val="00A64846"/>
    <w:rsid w:val="00A64AD5"/>
    <w:rsid w:val="00A64C9E"/>
    <w:rsid w:val="00A652C9"/>
    <w:rsid w:val="00A65602"/>
    <w:rsid w:val="00A659BB"/>
    <w:rsid w:val="00A666EA"/>
    <w:rsid w:val="00A66991"/>
    <w:rsid w:val="00A66AC9"/>
    <w:rsid w:val="00A66F22"/>
    <w:rsid w:val="00A67995"/>
    <w:rsid w:val="00A67AC5"/>
    <w:rsid w:val="00A67E22"/>
    <w:rsid w:val="00A705EA"/>
    <w:rsid w:val="00A70A4C"/>
    <w:rsid w:val="00A70CF6"/>
    <w:rsid w:val="00A70EDD"/>
    <w:rsid w:val="00A712F3"/>
    <w:rsid w:val="00A714A0"/>
    <w:rsid w:val="00A71A32"/>
    <w:rsid w:val="00A71D1E"/>
    <w:rsid w:val="00A72093"/>
    <w:rsid w:val="00A72108"/>
    <w:rsid w:val="00A72EA0"/>
    <w:rsid w:val="00A72EF2"/>
    <w:rsid w:val="00A733DD"/>
    <w:rsid w:val="00A73410"/>
    <w:rsid w:val="00A73494"/>
    <w:rsid w:val="00A7378E"/>
    <w:rsid w:val="00A73846"/>
    <w:rsid w:val="00A73C4F"/>
    <w:rsid w:val="00A7410E"/>
    <w:rsid w:val="00A7419F"/>
    <w:rsid w:val="00A742CF"/>
    <w:rsid w:val="00A74360"/>
    <w:rsid w:val="00A74746"/>
    <w:rsid w:val="00A74B60"/>
    <w:rsid w:val="00A7537B"/>
    <w:rsid w:val="00A7583A"/>
    <w:rsid w:val="00A760E0"/>
    <w:rsid w:val="00A76C3D"/>
    <w:rsid w:val="00A76D3B"/>
    <w:rsid w:val="00A77000"/>
    <w:rsid w:val="00A80152"/>
    <w:rsid w:val="00A80320"/>
    <w:rsid w:val="00A80364"/>
    <w:rsid w:val="00A80553"/>
    <w:rsid w:val="00A80C38"/>
    <w:rsid w:val="00A80C41"/>
    <w:rsid w:val="00A81133"/>
    <w:rsid w:val="00A826B6"/>
    <w:rsid w:val="00A82820"/>
    <w:rsid w:val="00A82A38"/>
    <w:rsid w:val="00A83166"/>
    <w:rsid w:val="00A83CEE"/>
    <w:rsid w:val="00A84341"/>
    <w:rsid w:val="00A844BF"/>
    <w:rsid w:val="00A84808"/>
    <w:rsid w:val="00A8499E"/>
    <w:rsid w:val="00A84CDE"/>
    <w:rsid w:val="00A85075"/>
    <w:rsid w:val="00A851BB"/>
    <w:rsid w:val="00A851D9"/>
    <w:rsid w:val="00A8526F"/>
    <w:rsid w:val="00A852F3"/>
    <w:rsid w:val="00A85764"/>
    <w:rsid w:val="00A857B7"/>
    <w:rsid w:val="00A85883"/>
    <w:rsid w:val="00A85E66"/>
    <w:rsid w:val="00A871C6"/>
    <w:rsid w:val="00A8746F"/>
    <w:rsid w:val="00A87C91"/>
    <w:rsid w:val="00A9031F"/>
    <w:rsid w:val="00A90787"/>
    <w:rsid w:val="00A910A7"/>
    <w:rsid w:val="00A9177A"/>
    <w:rsid w:val="00A9186D"/>
    <w:rsid w:val="00A91C8C"/>
    <w:rsid w:val="00A91E55"/>
    <w:rsid w:val="00A92500"/>
    <w:rsid w:val="00A928FD"/>
    <w:rsid w:val="00A93822"/>
    <w:rsid w:val="00A93ABE"/>
    <w:rsid w:val="00A9435F"/>
    <w:rsid w:val="00A94792"/>
    <w:rsid w:val="00A94A3F"/>
    <w:rsid w:val="00A94A5D"/>
    <w:rsid w:val="00A9560C"/>
    <w:rsid w:val="00A95899"/>
    <w:rsid w:val="00A959B2"/>
    <w:rsid w:val="00A95A42"/>
    <w:rsid w:val="00A95FAD"/>
    <w:rsid w:val="00A963B6"/>
    <w:rsid w:val="00A9664B"/>
    <w:rsid w:val="00A96C93"/>
    <w:rsid w:val="00A96DFE"/>
    <w:rsid w:val="00A978D2"/>
    <w:rsid w:val="00A97B35"/>
    <w:rsid w:val="00AA09A0"/>
    <w:rsid w:val="00AA0E2D"/>
    <w:rsid w:val="00AA1266"/>
    <w:rsid w:val="00AA1318"/>
    <w:rsid w:val="00AA163F"/>
    <w:rsid w:val="00AA185A"/>
    <w:rsid w:val="00AA27A6"/>
    <w:rsid w:val="00AA2876"/>
    <w:rsid w:val="00AA2D87"/>
    <w:rsid w:val="00AA39D1"/>
    <w:rsid w:val="00AA3CBC"/>
    <w:rsid w:val="00AA446C"/>
    <w:rsid w:val="00AA46BD"/>
    <w:rsid w:val="00AA4EE2"/>
    <w:rsid w:val="00AA5243"/>
    <w:rsid w:val="00AA564A"/>
    <w:rsid w:val="00AA5BB9"/>
    <w:rsid w:val="00AA5F49"/>
    <w:rsid w:val="00AA7246"/>
    <w:rsid w:val="00AB06F6"/>
    <w:rsid w:val="00AB0897"/>
    <w:rsid w:val="00AB0C58"/>
    <w:rsid w:val="00AB1290"/>
    <w:rsid w:val="00AB12B0"/>
    <w:rsid w:val="00AB17F6"/>
    <w:rsid w:val="00AB1B4B"/>
    <w:rsid w:val="00AB1B9B"/>
    <w:rsid w:val="00AB1DD4"/>
    <w:rsid w:val="00AB2347"/>
    <w:rsid w:val="00AB261F"/>
    <w:rsid w:val="00AB2AF3"/>
    <w:rsid w:val="00AB2C37"/>
    <w:rsid w:val="00AB2E38"/>
    <w:rsid w:val="00AB2E94"/>
    <w:rsid w:val="00AB2EEA"/>
    <w:rsid w:val="00AB33A2"/>
    <w:rsid w:val="00AB35A9"/>
    <w:rsid w:val="00AB3ABF"/>
    <w:rsid w:val="00AB3ACB"/>
    <w:rsid w:val="00AB3FF7"/>
    <w:rsid w:val="00AB44B9"/>
    <w:rsid w:val="00AB4800"/>
    <w:rsid w:val="00AB48E4"/>
    <w:rsid w:val="00AB4A01"/>
    <w:rsid w:val="00AB4CBA"/>
    <w:rsid w:val="00AB5420"/>
    <w:rsid w:val="00AB5782"/>
    <w:rsid w:val="00AB5B61"/>
    <w:rsid w:val="00AB614E"/>
    <w:rsid w:val="00AB65E5"/>
    <w:rsid w:val="00AB6899"/>
    <w:rsid w:val="00AB70A1"/>
    <w:rsid w:val="00AB7209"/>
    <w:rsid w:val="00AB749A"/>
    <w:rsid w:val="00AB7650"/>
    <w:rsid w:val="00AB7C3F"/>
    <w:rsid w:val="00AB7F70"/>
    <w:rsid w:val="00AC0239"/>
    <w:rsid w:val="00AC04A9"/>
    <w:rsid w:val="00AC0809"/>
    <w:rsid w:val="00AC0DD0"/>
    <w:rsid w:val="00AC1152"/>
    <w:rsid w:val="00AC117F"/>
    <w:rsid w:val="00AC216A"/>
    <w:rsid w:val="00AC2181"/>
    <w:rsid w:val="00AC2901"/>
    <w:rsid w:val="00AC30B0"/>
    <w:rsid w:val="00AC31E9"/>
    <w:rsid w:val="00AC398F"/>
    <w:rsid w:val="00AC39A2"/>
    <w:rsid w:val="00AC4357"/>
    <w:rsid w:val="00AC4A02"/>
    <w:rsid w:val="00AC4BFB"/>
    <w:rsid w:val="00AC5A6B"/>
    <w:rsid w:val="00AC5B12"/>
    <w:rsid w:val="00AC62D2"/>
    <w:rsid w:val="00AC6BDF"/>
    <w:rsid w:val="00AC7451"/>
    <w:rsid w:val="00AC7536"/>
    <w:rsid w:val="00AC75D9"/>
    <w:rsid w:val="00AC785F"/>
    <w:rsid w:val="00AC7928"/>
    <w:rsid w:val="00AC7963"/>
    <w:rsid w:val="00AC7B1C"/>
    <w:rsid w:val="00AC7D9E"/>
    <w:rsid w:val="00AD0295"/>
    <w:rsid w:val="00AD0854"/>
    <w:rsid w:val="00AD0863"/>
    <w:rsid w:val="00AD158E"/>
    <w:rsid w:val="00AD1B16"/>
    <w:rsid w:val="00AD1C8C"/>
    <w:rsid w:val="00AD1C98"/>
    <w:rsid w:val="00AD23E0"/>
    <w:rsid w:val="00AD28A7"/>
    <w:rsid w:val="00AD3B65"/>
    <w:rsid w:val="00AD3C41"/>
    <w:rsid w:val="00AD3DC1"/>
    <w:rsid w:val="00AD42F8"/>
    <w:rsid w:val="00AD590A"/>
    <w:rsid w:val="00AD6BD7"/>
    <w:rsid w:val="00AD6E87"/>
    <w:rsid w:val="00AD7450"/>
    <w:rsid w:val="00AD74AE"/>
    <w:rsid w:val="00AD771A"/>
    <w:rsid w:val="00AE0192"/>
    <w:rsid w:val="00AE035C"/>
    <w:rsid w:val="00AE057D"/>
    <w:rsid w:val="00AE068A"/>
    <w:rsid w:val="00AE0720"/>
    <w:rsid w:val="00AE07EC"/>
    <w:rsid w:val="00AE0DCE"/>
    <w:rsid w:val="00AE0ED9"/>
    <w:rsid w:val="00AE13DF"/>
    <w:rsid w:val="00AE194C"/>
    <w:rsid w:val="00AE28BC"/>
    <w:rsid w:val="00AE28FF"/>
    <w:rsid w:val="00AE29E8"/>
    <w:rsid w:val="00AE2D3B"/>
    <w:rsid w:val="00AE3BD5"/>
    <w:rsid w:val="00AE3BF6"/>
    <w:rsid w:val="00AE486F"/>
    <w:rsid w:val="00AE4C29"/>
    <w:rsid w:val="00AE4FFA"/>
    <w:rsid w:val="00AE5040"/>
    <w:rsid w:val="00AE51AC"/>
    <w:rsid w:val="00AE521F"/>
    <w:rsid w:val="00AE525B"/>
    <w:rsid w:val="00AE52BF"/>
    <w:rsid w:val="00AE530A"/>
    <w:rsid w:val="00AE5686"/>
    <w:rsid w:val="00AE64F4"/>
    <w:rsid w:val="00AE67DF"/>
    <w:rsid w:val="00AE6E19"/>
    <w:rsid w:val="00AE781E"/>
    <w:rsid w:val="00AE78DF"/>
    <w:rsid w:val="00AE7A8A"/>
    <w:rsid w:val="00AE7F22"/>
    <w:rsid w:val="00AF06FA"/>
    <w:rsid w:val="00AF0C91"/>
    <w:rsid w:val="00AF17FD"/>
    <w:rsid w:val="00AF22B8"/>
    <w:rsid w:val="00AF22C7"/>
    <w:rsid w:val="00AF2FFA"/>
    <w:rsid w:val="00AF3217"/>
    <w:rsid w:val="00AF3473"/>
    <w:rsid w:val="00AF3E21"/>
    <w:rsid w:val="00AF4363"/>
    <w:rsid w:val="00AF4D8E"/>
    <w:rsid w:val="00AF5178"/>
    <w:rsid w:val="00AF62BB"/>
    <w:rsid w:val="00AF722A"/>
    <w:rsid w:val="00AF75EE"/>
    <w:rsid w:val="00AF7C4D"/>
    <w:rsid w:val="00B0001D"/>
    <w:rsid w:val="00B01AB7"/>
    <w:rsid w:val="00B01CEB"/>
    <w:rsid w:val="00B01CEC"/>
    <w:rsid w:val="00B02706"/>
    <w:rsid w:val="00B02BED"/>
    <w:rsid w:val="00B02E64"/>
    <w:rsid w:val="00B03113"/>
    <w:rsid w:val="00B03A3F"/>
    <w:rsid w:val="00B03D5C"/>
    <w:rsid w:val="00B04406"/>
    <w:rsid w:val="00B0491D"/>
    <w:rsid w:val="00B0491F"/>
    <w:rsid w:val="00B05708"/>
    <w:rsid w:val="00B0575B"/>
    <w:rsid w:val="00B05A33"/>
    <w:rsid w:val="00B05BA7"/>
    <w:rsid w:val="00B06144"/>
    <w:rsid w:val="00B068B8"/>
    <w:rsid w:val="00B06F73"/>
    <w:rsid w:val="00B07506"/>
    <w:rsid w:val="00B07A42"/>
    <w:rsid w:val="00B07DF8"/>
    <w:rsid w:val="00B07F68"/>
    <w:rsid w:val="00B10216"/>
    <w:rsid w:val="00B109FD"/>
    <w:rsid w:val="00B10F09"/>
    <w:rsid w:val="00B116F3"/>
    <w:rsid w:val="00B1182F"/>
    <w:rsid w:val="00B11BCB"/>
    <w:rsid w:val="00B1293A"/>
    <w:rsid w:val="00B13233"/>
    <w:rsid w:val="00B13CE5"/>
    <w:rsid w:val="00B15041"/>
    <w:rsid w:val="00B1519C"/>
    <w:rsid w:val="00B15660"/>
    <w:rsid w:val="00B159EA"/>
    <w:rsid w:val="00B15D28"/>
    <w:rsid w:val="00B15DF6"/>
    <w:rsid w:val="00B16B41"/>
    <w:rsid w:val="00B16DBD"/>
    <w:rsid w:val="00B16DEC"/>
    <w:rsid w:val="00B17406"/>
    <w:rsid w:val="00B17C66"/>
    <w:rsid w:val="00B17D0A"/>
    <w:rsid w:val="00B17E30"/>
    <w:rsid w:val="00B20D62"/>
    <w:rsid w:val="00B211CA"/>
    <w:rsid w:val="00B21381"/>
    <w:rsid w:val="00B21682"/>
    <w:rsid w:val="00B216D4"/>
    <w:rsid w:val="00B2197F"/>
    <w:rsid w:val="00B21D69"/>
    <w:rsid w:val="00B21FDD"/>
    <w:rsid w:val="00B22095"/>
    <w:rsid w:val="00B222C1"/>
    <w:rsid w:val="00B22630"/>
    <w:rsid w:val="00B22891"/>
    <w:rsid w:val="00B22E27"/>
    <w:rsid w:val="00B23435"/>
    <w:rsid w:val="00B23D44"/>
    <w:rsid w:val="00B24288"/>
    <w:rsid w:val="00B247E4"/>
    <w:rsid w:val="00B24D50"/>
    <w:rsid w:val="00B24D91"/>
    <w:rsid w:val="00B24EBE"/>
    <w:rsid w:val="00B250F6"/>
    <w:rsid w:val="00B25EEE"/>
    <w:rsid w:val="00B2672C"/>
    <w:rsid w:val="00B26B5C"/>
    <w:rsid w:val="00B26DD3"/>
    <w:rsid w:val="00B26FAA"/>
    <w:rsid w:val="00B2736A"/>
    <w:rsid w:val="00B27F87"/>
    <w:rsid w:val="00B30782"/>
    <w:rsid w:val="00B30B06"/>
    <w:rsid w:val="00B30CD5"/>
    <w:rsid w:val="00B30DD1"/>
    <w:rsid w:val="00B30DEB"/>
    <w:rsid w:val="00B31947"/>
    <w:rsid w:val="00B31EB3"/>
    <w:rsid w:val="00B32143"/>
    <w:rsid w:val="00B32590"/>
    <w:rsid w:val="00B326E7"/>
    <w:rsid w:val="00B32B2F"/>
    <w:rsid w:val="00B32D7B"/>
    <w:rsid w:val="00B32EF7"/>
    <w:rsid w:val="00B33872"/>
    <w:rsid w:val="00B33B32"/>
    <w:rsid w:val="00B33EBE"/>
    <w:rsid w:val="00B34061"/>
    <w:rsid w:val="00B345A7"/>
    <w:rsid w:val="00B34C3C"/>
    <w:rsid w:val="00B350AA"/>
    <w:rsid w:val="00B35201"/>
    <w:rsid w:val="00B356F4"/>
    <w:rsid w:val="00B35765"/>
    <w:rsid w:val="00B35A41"/>
    <w:rsid w:val="00B36127"/>
    <w:rsid w:val="00B366D5"/>
    <w:rsid w:val="00B36BBE"/>
    <w:rsid w:val="00B36F9E"/>
    <w:rsid w:val="00B40402"/>
    <w:rsid w:val="00B40520"/>
    <w:rsid w:val="00B40A61"/>
    <w:rsid w:val="00B40BD3"/>
    <w:rsid w:val="00B412FE"/>
    <w:rsid w:val="00B41971"/>
    <w:rsid w:val="00B41EC0"/>
    <w:rsid w:val="00B4238F"/>
    <w:rsid w:val="00B428D5"/>
    <w:rsid w:val="00B431CA"/>
    <w:rsid w:val="00B4328E"/>
    <w:rsid w:val="00B43AF7"/>
    <w:rsid w:val="00B4428A"/>
    <w:rsid w:val="00B44A67"/>
    <w:rsid w:val="00B44BA4"/>
    <w:rsid w:val="00B44F25"/>
    <w:rsid w:val="00B45273"/>
    <w:rsid w:val="00B4532A"/>
    <w:rsid w:val="00B45441"/>
    <w:rsid w:val="00B45E9C"/>
    <w:rsid w:val="00B45F94"/>
    <w:rsid w:val="00B468EB"/>
    <w:rsid w:val="00B47481"/>
    <w:rsid w:val="00B4784A"/>
    <w:rsid w:val="00B47F84"/>
    <w:rsid w:val="00B50665"/>
    <w:rsid w:val="00B50778"/>
    <w:rsid w:val="00B507C3"/>
    <w:rsid w:val="00B50920"/>
    <w:rsid w:val="00B50A32"/>
    <w:rsid w:val="00B50BB7"/>
    <w:rsid w:val="00B50C37"/>
    <w:rsid w:val="00B50F9F"/>
    <w:rsid w:val="00B511F0"/>
    <w:rsid w:val="00B51BE1"/>
    <w:rsid w:val="00B51D27"/>
    <w:rsid w:val="00B51D78"/>
    <w:rsid w:val="00B5240F"/>
    <w:rsid w:val="00B5289B"/>
    <w:rsid w:val="00B52C59"/>
    <w:rsid w:val="00B52D6B"/>
    <w:rsid w:val="00B53587"/>
    <w:rsid w:val="00B536D2"/>
    <w:rsid w:val="00B53AB9"/>
    <w:rsid w:val="00B549FA"/>
    <w:rsid w:val="00B54C92"/>
    <w:rsid w:val="00B550BB"/>
    <w:rsid w:val="00B562E0"/>
    <w:rsid w:val="00B562F9"/>
    <w:rsid w:val="00B56BA9"/>
    <w:rsid w:val="00B57324"/>
    <w:rsid w:val="00B57E66"/>
    <w:rsid w:val="00B602C2"/>
    <w:rsid w:val="00B607A9"/>
    <w:rsid w:val="00B61AEC"/>
    <w:rsid w:val="00B61B5B"/>
    <w:rsid w:val="00B6230E"/>
    <w:rsid w:val="00B62872"/>
    <w:rsid w:val="00B628A8"/>
    <w:rsid w:val="00B62C31"/>
    <w:rsid w:val="00B63272"/>
    <w:rsid w:val="00B63308"/>
    <w:rsid w:val="00B6360D"/>
    <w:rsid w:val="00B637B6"/>
    <w:rsid w:val="00B638AF"/>
    <w:rsid w:val="00B639DF"/>
    <w:rsid w:val="00B63A00"/>
    <w:rsid w:val="00B63F14"/>
    <w:rsid w:val="00B64025"/>
    <w:rsid w:val="00B64394"/>
    <w:rsid w:val="00B648E8"/>
    <w:rsid w:val="00B6536C"/>
    <w:rsid w:val="00B655AA"/>
    <w:rsid w:val="00B65CDD"/>
    <w:rsid w:val="00B667C0"/>
    <w:rsid w:val="00B66AFA"/>
    <w:rsid w:val="00B67098"/>
    <w:rsid w:val="00B679B2"/>
    <w:rsid w:val="00B67AF2"/>
    <w:rsid w:val="00B70059"/>
    <w:rsid w:val="00B70392"/>
    <w:rsid w:val="00B70C33"/>
    <w:rsid w:val="00B70D53"/>
    <w:rsid w:val="00B713A8"/>
    <w:rsid w:val="00B71C74"/>
    <w:rsid w:val="00B71F73"/>
    <w:rsid w:val="00B72088"/>
    <w:rsid w:val="00B722D6"/>
    <w:rsid w:val="00B7236C"/>
    <w:rsid w:val="00B72864"/>
    <w:rsid w:val="00B72A6E"/>
    <w:rsid w:val="00B72C46"/>
    <w:rsid w:val="00B72C9C"/>
    <w:rsid w:val="00B72E91"/>
    <w:rsid w:val="00B7317D"/>
    <w:rsid w:val="00B734AA"/>
    <w:rsid w:val="00B736D7"/>
    <w:rsid w:val="00B73856"/>
    <w:rsid w:val="00B74857"/>
    <w:rsid w:val="00B74965"/>
    <w:rsid w:val="00B74C29"/>
    <w:rsid w:val="00B75267"/>
    <w:rsid w:val="00B7560B"/>
    <w:rsid w:val="00B7591E"/>
    <w:rsid w:val="00B7667E"/>
    <w:rsid w:val="00B768B3"/>
    <w:rsid w:val="00B769F3"/>
    <w:rsid w:val="00B771FD"/>
    <w:rsid w:val="00B77354"/>
    <w:rsid w:val="00B80BFF"/>
    <w:rsid w:val="00B81153"/>
    <w:rsid w:val="00B814D5"/>
    <w:rsid w:val="00B81ACC"/>
    <w:rsid w:val="00B82BDF"/>
    <w:rsid w:val="00B82D43"/>
    <w:rsid w:val="00B830D1"/>
    <w:rsid w:val="00B833EB"/>
    <w:rsid w:val="00B83CFC"/>
    <w:rsid w:val="00B83E99"/>
    <w:rsid w:val="00B841AB"/>
    <w:rsid w:val="00B84262"/>
    <w:rsid w:val="00B84968"/>
    <w:rsid w:val="00B856A7"/>
    <w:rsid w:val="00B858E7"/>
    <w:rsid w:val="00B86071"/>
    <w:rsid w:val="00B868DB"/>
    <w:rsid w:val="00B86E07"/>
    <w:rsid w:val="00B86E6F"/>
    <w:rsid w:val="00B86F16"/>
    <w:rsid w:val="00B87075"/>
    <w:rsid w:val="00B871CF"/>
    <w:rsid w:val="00B873BC"/>
    <w:rsid w:val="00B878BB"/>
    <w:rsid w:val="00B87E25"/>
    <w:rsid w:val="00B90351"/>
    <w:rsid w:val="00B90B9A"/>
    <w:rsid w:val="00B90FB0"/>
    <w:rsid w:val="00B91601"/>
    <w:rsid w:val="00B91801"/>
    <w:rsid w:val="00B91B31"/>
    <w:rsid w:val="00B91EEC"/>
    <w:rsid w:val="00B91FEB"/>
    <w:rsid w:val="00B92B8F"/>
    <w:rsid w:val="00B92CFB"/>
    <w:rsid w:val="00B92F8A"/>
    <w:rsid w:val="00B934B0"/>
    <w:rsid w:val="00B934FD"/>
    <w:rsid w:val="00B938D5"/>
    <w:rsid w:val="00B94893"/>
    <w:rsid w:val="00B949C8"/>
    <w:rsid w:val="00B94E77"/>
    <w:rsid w:val="00B95406"/>
    <w:rsid w:val="00B958BD"/>
    <w:rsid w:val="00B95FEA"/>
    <w:rsid w:val="00B9661F"/>
    <w:rsid w:val="00B966A9"/>
    <w:rsid w:val="00B96C37"/>
    <w:rsid w:val="00B97196"/>
    <w:rsid w:val="00B976A9"/>
    <w:rsid w:val="00B9790F"/>
    <w:rsid w:val="00BA0706"/>
    <w:rsid w:val="00BA0AF4"/>
    <w:rsid w:val="00BA0EF1"/>
    <w:rsid w:val="00BA1324"/>
    <w:rsid w:val="00BA1630"/>
    <w:rsid w:val="00BA1819"/>
    <w:rsid w:val="00BA1A4F"/>
    <w:rsid w:val="00BA1AFF"/>
    <w:rsid w:val="00BA1E21"/>
    <w:rsid w:val="00BA2245"/>
    <w:rsid w:val="00BA2B14"/>
    <w:rsid w:val="00BA2DC4"/>
    <w:rsid w:val="00BA3217"/>
    <w:rsid w:val="00BA395B"/>
    <w:rsid w:val="00BA4262"/>
    <w:rsid w:val="00BA432B"/>
    <w:rsid w:val="00BA4431"/>
    <w:rsid w:val="00BA45AB"/>
    <w:rsid w:val="00BA4609"/>
    <w:rsid w:val="00BA50BB"/>
    <w:rsid w:val="00BA50EB"/>
    <w:rsid w:val="00BA51C1"/>
    <w:rsid w:val="00BA5C29"/>
    <w:rsid w:val="00BA6015"/>
    <w:rsid w:val="00BA654F"/>
    <w:rsid w:val="00BA6E8C"/>
    <w:rsid w:val="00BA741B"/>
    <w:rsid w:val="00BA7B8B"/>
    <w:rsid w:val="00BA7BA5"/>
    <w:rsid w:val="00BB0605"/>
    <w:rsid w:val="00BB0D10"/>
    <w:rsid w:val="00BB0D40"/>
    <w:rsid w:val="00BB0DEA"/>
    <w:rsid w:val="00BB0E4B"/>
    <w:rsid w:val="00BB1223"/>
    <w:rsid w:val="00BB155F"/>
    <w:rsid w:val="00BB2206"/>
    <w:rsid w:val="00BB2858"/>
    <w:rsid w:val="00BB2CBE"/>
    <w:rsid w:val="00BB2EEF"/>
    <w:rsid w:val="00BB3247"/>
    <w:rsid w:val="00BB3406"/>
    <w:rsid w:val="00BB3A56"/>
    <w:rsid w:val="00BB3B25"/>
    <w:rsid w:val="00BB3BAB"/>
    <w:rsid w:val="00BB3E81"/>
    <w:rsid w:val="00BB3EB8"/>
    <w:rsid w:val="00BB40BD"/>
    <w:rsid w:val="00BB441F"/>
    <w:rsid w:val="00BB5537"/>
    <w:rsid w:val="00BB5708"/>
    <w:rsid w:val="00BB6636"/>
    <w:rsid w:val="00BB6F09"/>
    <w:rsid w:val="00BB7151"/>
    <w:rsid w:val="00BB743F"/>
    <w:rsid w:val="00BB768A"/>
    <w:rsid w:val="00BB7720"/>
    <w:rsid w:val="00BC01DC"/>
    <w:rsid w:val="00BC05E8"/>
    <w:rsid w:val="00BC0670"/>
    <w:rsid w:val="00BC0FEC"/>
    <w:rsid w:val="00BC1512"/>
    <w:rsid w:val="00BC175E"/>
    <w:rsid w:val="00BC1805"/>
    <w:rsid w:val="00BC1969"/>
    <w:rsid w:val="00BC1A93"/>
    <w:rsid w:val="00BC2748"/>
    <w:rsid w:val="00BC2880"/>
    <w:rsid w:val="00BC2BE5"/>
    <w:rsid w:val="00BC31EF"/>
    <w:rsid w:val="00BC3A24"/>
    <w:rsid w:val="00BC3A30"/>
    <w:rsid w:val="00BC3C3C"/>
    <w:rsid w:val="00BC3CCB"/>
    <w:rsid w:val="00BC3D46"/>
    <w:rsid w:val="00BC3FE9"/>
    <w:rsid w:val="00BC40B9"/>
    <w:rsid w:val="00BC4202"/>
    <w:rsid w:val="00BC4640"/>
    <w:rsid w:val="00BC4A01"/>
    <w:rsid w:val="00BC4B84"/>
    <w:rsid w:val="00BC5094"/>
    <w:rsid w:val="00BC6B67"/>
    <w:rsid w:val="00BC6DDE"/>
    <w:rsid w:val="00BC73A8"/>
    <w:rsid w:val="00BC7C45"/>
    <w:rsid w:val="00BD0189"/>
    <w:rsid w:val="00BD0412"/>
    <w:rsid w:val="00BD0709"/>
    <w:rsid w:val="00BD0AA4"/>
    <w:rsid w:val="00BD0DCF"/>
    <w:rsid w:val="00BD0F27"/>
    <w:rsid w:val="00BD1016"/>
    <w:rsid w:val="00BD14D8"/>
    <w:rsid w:val="00BD1747"/>
    <w:rsid w:val="00BD1F91"/>
    <w:rsid w:val="00BD20EE"/>
    <w:rsid w:val="00BD226B"/>
    <w:rsid w:val="00BD2E05"/>
    <w:rsid w:val="00BD2E3D"/>
    <w:rsid w:val="00BD3170"/>
    <w:rsid w:val="00BD3229"/>
    <w:rsid w:val="00BD3EC2"/>
    <w:rsid w:val="00BD4343"/>
    <w:rsid w:val="00BD47BD"/>
    <w:rsid w:val="00BD49CD"/>
    <w:rsid w:val="00BD4B26"/>
    <w:rsid w:val="00BD5690"/>
    <w:rsid w:val="00BD5FA9"/>
    <w:rsid w:val="00BD6579"/>
    <w:rsid w:val="00BD6748"/>
    <w:rsid w:val="00BD6E22"/>
    <w:rsid w:val="00BD6F2B"/>
    <w:rsid w:val="00BD71AC"/>
    <w:rsid w:val="00BD76EC"/>
    <w:rsid w:val="00BE07FB"/>
    <w:rsid w:val="00BE07FE"/>
    <w:rsid w:val="00BE1451"/>
    <w:rsid w:val="00BE1625"/>
    <w:rsid w:val="00BE1BBD"/>
    <w:rsid w:val="00BE2493"/>
    <w:rsid w:val="00BE2868"/>
    <w:rsid w:val="00BE388A"/>
    <w:rsid w:val="00BE3B56"/>
    <w:rsid w:val="00BE401E"/>
    <w:rsid w:val="00BE427A"/>
    <w:rsid w:val="00BE469D"/>
    <w:rsid w:val="00BE50C7"/>
    <w:rsid w:val="00BE5158"/>
    <w:rsid w:val="00BE51D9"/>
    <w:rsid w:val="00BE5568"/>
    <w:rsid w:val="00BE587B"/>
    <w:rsid w:val="00BE5983"/>
    <w:rsid w:val="00BE5E4C"/>
    <w:rsid w:val="00BE6040"/>
    <w:rsid w:val="00BE6175"/>
    <w:rsid w:val="00BE6253"/>
    <w:rsid w:val="00BE65B1"/>
    <w:rsid w:val="00BE66E7"/>
    <w:rsid w:val="00BE6781"/>
    <w:rsid w:val="00BE6A11"/>
    <w:rsid w:val="00BE73CD"/>
    <w:rsid w:val="00BE7704"/>
    <w:rsid w:val="00BE7833"/>
    <w:rsid w:val="00BE7CC9"/>
    <w:rsid w:val="00BF05AA"/>
    <w:rsid w:val="00BF1B0E"/>
    <w:rsid w:val="00BF1B97"/>
    <w:rsid w:val="00BF229E"/>
    <w:rsid w:val="00BF23FF"/>
    <w:rsid w:val="00BF24D4"/>
    <w:rsid w:val="00BF29BB"/>
    <w:rsid w:val="00BF3F74"/>
    <w:rsid w:val="00BF412F"/>
    <w:rsid w:val="00BF4413"/>
    <w:rsid w:val="00BF4576"/>
    <w:rsid w:val="00BF485C"/>
    <w:rsid w:val="00BF4A6F"/>
    <w:rsid w:val="00BF4B22"/>
    <w:rsid w:val="00BF4BAB"/>
    <w:rsid w:val="00BF5522"/>
    <w:rsid w:val="00BF578D"/>
    <w:rsid w:val="00BF7187"/>
    <w:rsid w:val="00BF73EC"/>
    <w:rsid w:val="00BF7672"/>
    <w:rsid w:val="00BF7B7C"/>
    <w:rsid w:val="00BF7C68"/>
    <w:rsid w:val="00C0066E"/>
    <w:rsid w:val="00C00F8B"/>
    <w:rsid w:val="00C0198A"/>
    <w:rsid w:val="00C01997"/>
    <w:rsid w:val="00C01B0E"/>
    <w:rsid w:val="00C01EDD"/>
    <w:rsid w:val="00C0228E"/>
    <w:rsid w:val="00C026F0"/>
    <w:rsid w:val="00C02CF5"/>
    <w:rsid w:val="00C02F7B"/>
    <w:rsid w:val="00C03408"/>
    <w:rsid w:val="00C03523"/>
    <w:rsid w:val="00C03659"/>
    <w:rsid w:val="00C03910"/>
    <w:rsid w:val="00C03A9A"/>
    <w:rsid w:val="00C04683"/>
    <w:rsid w:val="00C05429"/>
    <w:rsid w:val="00C05915"/>
    <w:rsid w:val="00C06241"/>
    <w:rsid w:val="00C06AD5"/>
    <w:rsid w:val="00C06D24"/>
    <w:rsid w:val="00C07321"/>
    <w:rsid w:val="00C0761A"/>
    <w:rsid w:val="00C07854"/>
    <w:rsid w:val="00C07890"/>
    <w:rsid w:val="00C10123"/>
    <w:rsid w:val="00C101EF"/>
    <w:rsid w:val="00C1072C"/>
    <w:rsid w:val="00C10D2F"/>
    <w:rsid w:val="00C10FAC"/>
    <w:rsid w:val="00C11304"/>
    <w:rsid w:val="00C1170F"/>
    <w:rsid w:val="00C11EBC"/>
    <w:rsid w:val="00C1233B"/>
    <w:rsid w:val="00C12C34"/>
    <w:rsid w:val="00C12E52"/>
    <w:rsid w:val="00C13151"/>
    <w:rsid w:val="00C13E4D"/>
    <w:rsid w:val="00C13E63"/>
    <w:rsid w:val="00C14333"/>
    <w:rsid w:val="00C1454A"/>
    <w:rsid w:val="00C14635"/>
    <w:rsid w:val="00C1482E"/>
    <w:rsid w:val="00C15637"/>
    <w:rsid w:val="00C15847"/>
    <w:rsid w:val="00C16068"/>
    <w:rsid w:val="00C1687E"/>
    <w:rsid w:val="00C16E01"/>
    <w:rsid w:val="00C1703E"/>
    <w:rsid w:val="00C17863"/>
    <w:rsid w:val="00C21506"/>
    <w:rsid w:val="00C21695"/>
    <w:rsid w:val="00C21807"/>
    <w:rsid w:val="00C21E14"/>
    <w:rsid w:val="00C22233"/>
    <w:rsid w:val="00C2292F"/>
    <w:rsid w:val="00C22EF2"/>
    <w:rsid w:val="00C23406"/>
    <w:rsid w:val="00C23A8C"/>
    <w:rsid w:val="00C256BC"/>
    <w:rsid w:val="00C25A3D"/>
    <w:rsid w:val="00C262E9"/>
    <w:rsid w:val="00C26549"/>
    <w:rsid w:val="00C268A0"/>
    <w:rsid w:val="00C268B6"/>
    <w:rsid w:val="00C2724F"/>
    <w:rsid w:val="00C2751B"/>
    <w:rsid w:val="00C301B3"/>
    <w:rsid w:val="00C30A0F"/>
    <w:rsid w:val="00C31183"/>
    <w:rsid w:val="00C31378"/>
    <w:rsid w:val="00C3180C"/>
    <w:rsid w:val="00C31ABB"/>
    <w:rsid w:val="00C32299"/>
    <w:rsid w:val="00C32B9F"/>
    <w:rsid w:val="00C3376A"/>
    <w:rsid w:val="00C344FB"/>
    <w:rsid w:val="00C348CD"/>
    <w:rsid w:val="00C35324"/>
    <w:rsid w:val="00C35E5A"/>
    <w:rsid w:val="00C36016"/>
    <w:rsid w:val="00C363E9"/>
    <w:rsid w:val="00C36828"/>
    <w:rsid w:val="00C37717"/>
    <w:rsid w:val="00C37BD6"/>
    <w:rsid w:val="00C37DC9"/>
    <w:rsid w:val="00C37E38"/>
    <w:rsid w:val="00C403F2"/>
    <w:rsid w:val="00C4073A"/>
    <w:rsid w:val="00C40DE6"/>
    <w:rsid w:val="00C40FDC"/>
    <w:rsid w:val="00C412D1"/>
    <w:rsid w:val="00C41803"/>
    <w:rsid w:val="00C419F1"/>
    <w:rsid w:val="00C41B4E"/>
    <w:rsid w:val="00C41D47"/>
    <w:rsid w:val="00C41F4A"/>
    <w:rsid w:val="00C423F5"/>
    <w:rsid w:val="00C424FE"/>
    <w:rsid w:val="00C4279F"/>
    <w:rsid w:val="00C4289C"/>
    <w:rsid w:val="00C429FC"/>
    <w:rsid w:val="00C43C81"/>
    <w:rsid w:val="00C4419C"/>
    <w:rsid w:val="00C44E3F"/>
    <w:rsid w:val="00C44FDB"/>
    <w:rsid w:val="00C451AD"/>
    <w:rsid w:val="00C453CA"/>
    <w:rsid w:val="00C4550C"/>
    <w:rsid w:val="00C45DF3"/>
    <w:rsid w:val="00C4604C"/>
    <w:rsid w:val="00C46288"/>
    <w:rsid w:val="00C46738"/>
    <w:rsid w:val="00C46838"/>
    <w:rsid w:val="00C46D25"/>
    <w:rsid w:val="00C46E01"/>
    <w:rsid w:val="00C472FD"/>
    <w:rsid w:val="00C47648"/>
    <w:rsid w:val="00C47758"/>
    <w:rsid w:val="00C4794C"/>
    <w:rsid w:val="00C47FD6"/>
    <w:rsid w:val="00C501CA"/>
    <w:rsid w:val="00C5025F"/>
    <w:rsid w:val="00C508A9"/>
    <w:rsid w:val="00C50BC3"/>
    <w:rsid w:val="00C50E58"/>
    <w:rsid w:val="00C510E2"/>
    <w:rsid w:val="00C51693"/>
    <w:rsid w:val="00C51942"/>
    <w:rsid w:val="00C51CB0"/>
    <w:rsid w:val="00C51D8F"/>
    <w:rsid w:val="00C5283D"/>
    <w:rsid w:val="00C530E0"/>
    <w:rsid w:val="00C531EA"/>
    <w:rsid w:val="00C533FE"/>
    <w:rsid w:val="00C53490"/>
    <w:rsid w:val="00C537BA"/>
    <w:rsid w:val="00C53D65"/>
    <w:rsid w:val="00C54999"/>
    <w:rsid w:val="00C55083"/>
    <w:rsid w:val="00C550B9"/>
    <w:rsid w:val="00C55881"/>
    <w:rsid w:val="00C55C5A"/>
    <w:rsid w:val="00C55D06"/>
    <w:rsid w:val="00C55F1C"/>
    <w:rsid w:val="00C567D6"/>
    <w:rsid w:val="00C56EBE"/>
    <w:rsid w:val="00C56FDE"/>
    <w:rsid w:val="00C572D7"/>
    <w:rsid w:val="00C575AF"/>
    <w:rsid w:val="00C577CC"/>
    <w:rsid w:val="00C578D4"/>
    <w:rsid w:val="00C5799E"/>
    <w:rsid w:val="00C601FA"/>
    <w:rsid w:val="00C60270"/>
    <w:rsid w:val="00C60858"/>
    <w:rsid w:val="00C61C71"/>
    <w:rsid w:val="00C61EF9"/>
    <w:rsid w:val="00C62346"/>
    <w:rsid w:val="00C62600"/>
    <w:rsid w:val="00C62625"/>
    <w:rsid w:val="00C62A25"/>
    <w:rsid w:val="00C62B52"/>
    <w:rsid w:val="00C63196"/>
    <w:rsid w:val="00C639BF"/>
    <w:rsid w:val="00C63E8C"/>
    <w:rsid w:val="00C64397"/>
    <w:rsid w:val="00C646F5"/>
    <w:rsid w:val="00C650CF"/>
    <w:rsid w:val="00C65110"/>
    <w:rsid w:val="00C656BE"/>
    <w:rsid w:val="00C657EC"/>
    <w:rsid w:val="00C65950"/>
    <w:rsid w:val="00C65B8B"/>
    <w:rsid w:val="00C65CD6"/>
    <w:rsid w:val="00C65F6F"/>
    <w:rsid w:val="00C660DC"/>
    <w:rsid w:val="00C664B9"/>
    <w:rsid w:val="00C66CB8"/>
    <w:rsid w:val="00C676CF"/>
    <w:rsid w:val="00C70E9B"/>
    <w:rsid w:val="00C70F47"/>
    <w:rsid w:val="00C71C1F"/>
    <w:rsid w:val="00C71FC7"/>
    <w:rsid w:val="00C72503"/>
    <w:rsid w:val="00C7278D"/>
    <w:rsid w:val="00C72C34"/>
    <w:rsid w:val="00C72CE1"/>
    <w:rsid w:val="00C72D3F"/>
    <w:rsid w:val="00C72E8A"/>
    <w:rsid w:val="00C73308"/>
    <w:rsid w:val="00C73314"/>
    <w:rsid w:val="00C733D5"/>
    <w:rsid w:val="00C7379F"/>
    <w:rsid w:val="00C73FBC"/>
    <w:rsid w:val="00C74086"/>
    <w:rsid w:val="00C74991"/>
    <w:rsid w:val="00C74BC8"/>
    <w:rsid w:val="00C74F62"/>
    <w:rsid w:val="00C755C0"/>
    <w:rsid w:val="00C75B3B"/>
    <w:rsid w:val="00C76654"/>
    <w:rsid w:val="00C76CFE"/>
    <w:rsid w:val="00C76F36"/>
    <w:rsid w:val="00C77BD7"/>
    <w:rsid w:val="00C80057"/>
    <w:rsid w:val="00C80427"/>
    <w:rsid w:val="00C804A4"/>
    <w:rsid w:val="00C806B4"/>
    <w:rsid w:val="00C81362"/>
    <w:rsid w:val="00C820EA"/>
    <w:rsid w:val="00C821B3"/>
    <w:rsid w:val="00C8220C"/>
    <w:rsid w:val="00C82600"/>
    <w:rsid w:val="00C82840"/>
    <w:rsid w:val="00C8311A"/>
    <w:rsid w:val="00C831AC"/>
    <w:rsid w:val="00C83211"/>
    <w:rsid w:val="00C833E9"/>
    <w:rsid w:val="00C83DA4"/>
    <w:rsid w:val="00C8401A"/>
    <w:rsid w:val="00C840EA"/>
    <w:rsid w:val="00C84272"/>
    <w:rsid w:val="00C84316"/>
    <w:rsid w:val="00C845C8"/>
    <w:rsid w:val="00C84828"/>
    <w:rsid w:val="00C84870"/>
    <w:rsid w:val="00C84E81"/>
    <w:rsid w:val="00C84ED3"/>
    <w:rsid w:val="00C856C9"/>
    <w:rsid w:val="00C8578D"/>
    <w:rsid w:val="00C86161"/>
    <w:rsid w:val="00C86471"/>
    <w:rsid w:val="00C86B4E"/>
    <w:rsid w:val="00C87378"/>
    <w:rsid w:val="00C87462"/>
    <w:rsid w:val="00C8783F"/>
    <w:rsid w:val="00C87A9B"/>
    <w:rsid w:val="00C87FF7"/>
    <w:rsid w:val="00C901B7"/>
    <w:rsid w:val="00C90F1F"/>
    <w:rsid w:val="00C91381"/>
    <w:rsid w:val="00C914D9"/>
    <w:rsid w:val="00C9189D"/>
    <w:rsid w:val="00C91BB2"/>
    <w:rsid w:val="00C91FC2"/>
    <w:rsid w:val="00C9224C"/>
    <w:rsid w:val="00C92328"/>
    <w:rsid w:val="00C925BA"/>
    <w:rsid w:val="00C92DC2"/>
    <w:rsid w:val="00C93038"/>
    <w:rsid w:val="00C9330B"/>
    <w:rsid w:val="00C9515B"/>
    <w:rsid w:val="00C95A42"/>
    <w:rsid w:val="00C95DED"/>
    <w:rsid w:val="00C96416"/>
    <w:rsid w:val="00C96858"/>
    <w:rsid w:val="00C976BA"/>
    <w:rsid w:val="00CA02AF"/>
    <w:rsid w:val="00CA08B8"/>
    <w:rsid w:val="00CA08BD"/>
    <w:rsid w:val="00CA0924"/>
    <w:rsid w:val="00CA0DA7"/>
    <w:rsid w:val="00CA1412"/>
    <w:rsid w:val="00CA1523"/>
    <w:rsid w:val="00CA1AEA"/>
    <w:rsid w:val="00CA2121"/>
    <w:rsid w:val="00CA22A0"/>
    <w:rsid w:val="00CA2D49"/>
    <w:rsid w:val="00CA2D81"/>
    <w:rsid w:val="00CA2DFE"/>
    <w:rsid w:val="00CA2E8A"/>
    <w:rsid w:val="00CA3642"/>
    <w:rsid w:val="00CA3674"/>
    <w:rsid w:val="00CA3821"/>
    <w:rsid w:val="00CA391A"/>
    <w:rsid w:val="00CA4863"/>
    <w:rsid w:val="00CA4A9C"/>
    <w:rsid w:val="00CA4AED"/>
    <w:rsid w:val="00CA505A"/>
    <w:rsid w:val="00CA520C"/>
    <w:rsid w:val="00CA5588"/>
    <w:rsid w:val="00CA5A6D"/>
    <w:rsid w:val="00CA5C1F"/>
    <w:rsid w:val="00CA5D01"/>
    <w:rsid w:val="00CA5EF9"/>
    <w:rsid w:val="00CA5F2C"/>
    <w:rsid w:val="00CA602F"/>
    <w:rsid w:val="00CA6607"/>
    <w:rsid w:val="00CA7239"/>
    <w:rsid w:val="00CA75EB"/>
    <w:rsid w:val="00CA76D9"/>
    <w:rsid w:val="00CA7793"/>
    <w:rsid w:val="00CA7A16"/>
    <w:rsid w:val="00CA7BEA"/>
    <w:rsid w:val="00CA7D02"/>
    <w:rsid w:val="00CA7E46"/>
    <w:rsid w:val="00CB0165"/>
    <w:rsid w:val="00CB0623"/>
    <w:rsid w:val="00CB0843"/>
    <w:rsid w:val="00CB166D"/>
    <w:rsid w:val="00CB1EF4"/>
    <w:rsid w:val="00CB2384"/>
    <w:rsid w:val="00CB373E"/>
    <w:rsid w:val="00CB374C"/>
    <w:rsid w:val="00CB407F"/>
    <w:rsid w:val="00CB4089"/>
    <w:rsid w:val="00CB4A00"/>
    <w:rsid w:val="00CB4A81"/>
    <w:rsid w:val="00CB4AAF"/>
    <w:rsid w:val="00CB4E00"/>
    <w:rsid w:val="00CB5716"/>
    <w:rsid w:val="00CB5A29"/>
    <w:rsid w:val="00CB6066"/>
    <w:rsid w:val="00CB6187"/>
    <w:rsid w:val="00CB6669"/>
    <w:rsid w:val="00CB6CF9"/>
    <w:rsid w:val="00CB6F08"/>
    <w:rsid w:val="00CB6FCA"/>
    <w:rsid w:val="00CB71CE"/>
    <w:rsid w:val="00CB71FC"/>
    <w:rsid w:val="00CB74A9"/>
    <w:rsid w:val="00CB77DC"/>
    <w:rsid w:val="00CC027E"/>
    <w:rsid w:val="00CC097A"/>
    <w:rsid w:val="00CC0B75"/>
    <w:rsid w:val="00CC0EC2"/>
    <w:rsid w:val="00CC0F11"/>
    <w:rsid w:val="00CC0FAE"/>
    <w:rsid w:val="00CC135B"/>
    <w:rsid w:val="00CC1376"/>
    <w:rsid w:val="00CC15D3"/>
    <w:rsid w:val="00CC1748"/>
    <w:rsid w:val="00CC1D18"/>
    <w:rsid w:val="00CC2392"/>
    <w:rsid w:val="00CC2395"/>
    <w:rsid w:val="00CC2858"/>
    <w:rsid w:val="00CC3253"/>
    <w:rsid w:val="00CC3573"/>
    <w:rsid w:val="00CC3CBC"/>
    <w:rsid w:val="00CC3CE1"/>
    <w:rsid w:val="00CC433B"/>
    <w:rsid w:val="00CC44C3"/>
    <w:rsid w:val="00CC48A4"/>
    <w:rsid w:val="00CC4A63"/>
    <w:rsid w:val="00CC50AD"/>
    <w:rsid w:val="00CC56E5"/>
    <w:rsid w:val="00CC5FFA"/>
    <w:rsid w:val="00CC6758"/>
    <w:rsid w:val="00CC69C8"/>
    <w:rsid w:val="00CC73CF"/>
    <w:rsid w:val="00CC75DD"/>
    <w:rsid w:val="00CD05A6"/>
    <w:rsid w:val="00CD0B97"/>
    <w:rsid w:val="00CD0BC7"/>
    <w:rsid w:val="00CD0F17"/>
    <w:rsid w:val="00CD1085"/>
    <w:rsid w:val="00CD1159"/>
    <w:rsid w:val="00CD12DC"/>
    <w:rsid w:val="00CD1373"/>
    <w:rsid w:val="00CD2183"/>
    <w:rsid w:val="00CD2531"/>
    <w:rsid w:val="00CD272A"/>
    <w:rsid w:val="00CD276A"/>
    <w:rsid w:val="00CD28E8"/>
    <w:rsid w:val="00CD29D4"/>
    <w:rsid w:val="00CD30E4"/>
    <w:rsid w:val="00CD3ABB"/>
    <w:rsid w:val="00CD4F18"/>
    <w:rsid w:val="00CD502D"/>
    <w:rsid w:val="00CD5358"/>
    <w:rsid w:val="00CD6862"/>
    <w:rsid w:val="00CD7189"/>
    <w:rsid w:val="00CD7191"/>
    <w:rsid w:val="00CD758E"/>
    <w:rsid w:val="00CD75C0"/>
    <w:rsid w:val="00CD7D0C"/>
    <w:rsid w:val="00CE027D"/>
    <w:rsid w:val="00CE039C"/>
    <w:rsid w:val="00CE0A66"/>
    <w:rsid w:val="00CE0CAF"/>
    <w:rsid w:val="00CE12AA"/>
    <w:rsid w:val="00CE12B2"/>
    <w:rsid w:val="00CE14FF"/>
    <w:rsid w:val="00CE279E"/>
    <w:rsid w:val="00CE3185"/>
    <w:rsid w:val="00CE3A6F"/>
    <w:rsid w:val="00CE4141"/>
    <w:rsid w:val="00CE44E6"/>
    <w:rsid w:val="00CE4873"/>
    <w:rsid w:val="00CE4927"/>
    <w:rsid w:val="00CE586B"/>
    <w:rsid w:val="00CE5954"/>
    <w:rsid w:val="00CE65B4"/>
    <w:rsid w:val="00CE68DE"/>
    <w:rsid w:val="00CE68E2"/>
    <w:rsid w:val="00CE6A7A"/>
    <w:rsid w:val="00CE7254"/>
    <w:rsid w:val="00CE75E6"/>
    <w:rsid w:val="00CE7AD6"/>
    <w:rsid w:val="00CF098C"/>
    <w:rsid w:val="00CF0C0E"/>
    <w:rsid w:val="00CF1662"/>
    <w:rsid w:val="00CF1867"/>
    <w:rsid w:val="00CF1D7B"/>
    <w:rsid w:val="00CF1FB2"/>
    <w:rsid w:val="00CF1FDD"/>
    <w:rsid w:val="00CF21EE"/>
    <w:rsid w:val="00CF230A"/>
    <w:rsid w:val="00CF257E"/>
    <w:rsid w:val="00CF2910"/>
    <w:rsid w:val="00CF2BA9"/>
    <w:rsid w:val="00CF2BB9"/>
    <w:rsid w:val="00CF35D0"/>
    <w:rsid w:val="00CF3EF7"/>
    <w:rsid w:val="00CF41CE"/>
    <w:rsid w:val="00CF49F6"/>
    <w:rsid w:val="00CF66EA"/>
    <w:rsid w:val="00CF7EF9"/>
    <w:rsid w:val="00D0041B"/>
    <w:rsid w:val="00D01875"/>
    <w:rsid w:val="00D018A3"/>
    <w:rsid w:val="00D01F2D"/>
    <w:rsid w:val="00D01F4C"/>
    <w:rsid w:val="00D02523"/>
    <w:rsid w:val="00D03CC5"/>
    <w:rsid w:val="00D03FF2"/>
    <w:rsid w:val="00D04AAF"/>
    <w:rsid w:val="00D056E2"/>
    <w:rsid w:val="00D062DF"/>
    <w:rsid w:val="00D06C86"/>
    <w:rsid w:val="00D06CF2"/>
    <w:rsid w:val="00D06D49"/>
    <w:rsid w:val="00D074FD"/>
    <w:rsid w:val="00D07CBE"/>
    <w:rsid w:val="00D100FA"/>
    <w:rsid w:val="00D1100D"/>
    <w:rsid w:val="00D11119"/>
    <w:rsid w:val="00D11248"/>
    <w:rsid w:val="00D114AD"/>
    <w:rsid w:val="00D11A36"/>
    <w:rsid w:val="00D120B4"/>
    <w:rsid w:val="00D123E0"/>
    <w:rsid w:val="00D12548"/>
    <w:rsid w:val="00D12598"/>
    <w:rsid w:val="00D12C22"/>
    <w:rsid w:val="00D12E50"/>
    <w:rsid w:val="00D130DF"/>
    <w:rsid w:val="00D13E44"/>
    <w:rsid w:val="00D13F2B"/>
    <w:rsid w:val="00D1410E"/>
    <w:rsid w:val="00D1466E"/>
    <w:rsid w:val="00D14C53"/>
    <w:rsid w:val="00D151A9"/>
    <w:rsid w:val="00D151D4"/>
    <w:rsid w:val="00D157BD"/>
    <w:rsid w:val="00D16A58"/>
    <w:rsid w:val="00D17101"/>
    <w:rsid w:val="00D1730C"/>
    <w:rsid w:val="00D17A44"/>
    <w:rsid w:val="00D20672"/>
    <w:rsid w:val="00D210A3"/>
    <w:rsid w:val="00D21B14"/>
    <w:rsid w:val="00D21CAD"/>
    <w:rsid w:val="00D21ED7"/>
    <w:rsid w:val="00D221B3"/>
    <w:rsid w:val="00D22637"/>
    <w:rsid w:val="00D22978"/>
    <w:rsid w:val="00D229A7"/>
    <w:rsid w:val="00D22B79"/>
    <w:rsid w:val="00D22C3F"/>
    <w:rsid w:val="00D22D15"/>
    <w:rsid w:val="00D22F77"/>
    <w:rsid w:val="00D22FFC"/>
    <w:rsid w:val="00D2305B"/>
    <w:rsid w:val="00D23482"/>
    <w:rsid w:val="00D241A7"/>
    <w:rsid w:val="00D24693"/>
    <w:rsid w:val="00D2484F"/>
    <w:rsid w:val="00D24AF9"/>
    <w:rsid w:val="00D24DEE"/>
    <w:rsid w:val="00D26016"/>
    <w:rsid w:val="00D265BE"/>
    <w:rsid w:val="00D26707"/>
    <w:rsid w:val="00D27AE9"/>
    <w:rsid w:val="00D3012B"/>
    <w:rsid w:val="00D30349"/>
    <w:rsid w:val="00D30748"/>
    <w:rsid w:val="00D30864"/>
    <w:rsid w:val="00D30875"/>
    <w:rsid w:val="00D30D6E"/>
    <w:rsid w:val="00D3127D"/>
    <w:rsid w:val="00D31633"/>
    <w:rsid w:val="00D316E1"/>
    <w:rsid w:val="00D31B9D"/>
    <w:rsid w:val="00D31CF3"/>
    <w:rsid w:val="00D32146"/>
    <w:rsid w:val="00D32525"/>
    <w:rsid w:val="00D329A1"/>
    <w:rsid w:val="00D32DAA"/>
    <w:rsid w:val="00D32F73"/>
    <w:rsid w:val="00D33BF7"/>
    <w:rsid w:val="00D33CFC"/>
    <w:rsid w:val="00D33F4F"/>
    <w:rsid w:val="00D34104"/>
    <w:rsid w:val="00D34808"/>
    <w:rsid w:val="00D34A9C"/>
    <w:rsid w:val="00D34C3F"/>
    <w:rsid w:val="00D351FD"/>
    <w:rsid w:val="00D355EF"/>
    <w:rsid w:val="00D35939"/>
    <w:rsid w:val="00D35A7A"/>
    <w:rsid w:val="00D361B0"/>
    <w:rsid w:val="00D36975"/>
    <w:rsid w:val="00D36CAF"/>
    <w:rsid w:val="00D36F05"/>
    <w:rsid w:val="00D400F5"/>
    <w:rsid w:val="00D41166"/>
    <w:rsid w:val="00D411C9"/>
    <w:rsid w:val="00D41239"/>
    <w:rsid w:val="00D41745"/>
    <w:rsid w:val="00D41C92"/>
    <w:rsid w:val="00D41F63"/>
    <w:rsid w:val="00D41FF9"/>
    <w:rsid w:val="00D421B8"/>
    <w:rsid w:val="00D42884"/>
    <w:rsid w:val="00D42905"/>
    <w:rsid w:val="00D42ABC"/>
    <w:rsid w:val="00D4364C"/>
    <w:rsid w:val="00D43D1D"/>
    <w:rsid w:val="00D44598"/>
    <w:rsid w:val="00D44664"/>
    <w:rsid w:val="00D4467D"/>
    <w:rsid w:val="00D44A2D"/>
    <w:rsid w:val="00D4553A"/>
    <w:rsid w:val="00D4595B"/>
    <w:rsid w:val="00D4595F"/>
    <w:rsid w:val="00D45B6A"/>
    <w:rsid w:val="00D45E3C"/>
    <w:rsid w:val="00D46118"/>
    <w:rsid w:val="00D46698"/>
    <w:rsid w:val="00D46DD4"/>
    <w:rsid w:val="00D46F6A"/>
    <w:rsid w:val="00D471B4"/>
    <w:rsid w:val="00D478A8"/>
    <w:rsid w:val="00D47C8D"/>
    <w:rsid w:val="00D47DA0"/>
    <w:rsid w:val="00D47EFB"/>
    <w:rsid w:val="00D47F9F"/>
    <w:rsid w:val="00D500D7"/>
    <w:rsid w:val="00D507F9"/>
    <w:rsid w:val="00D514D2"/>
    <w:rsid w:val="00D5157C"/>
    <w:rsid w:val="00D516EE"/>
    <w:rsid w:val="00D51B98"/>
    <w:rsid w:val="00D5228B"/>
    <w:rsid w:val="00D528C7"/>
    <w:rsid w:val="00D52EB2"/>
    <w:rsid w:val="00D5338A"/>
    <w:rsid w:val="00D537F8"/>
    <w:rsid w:val="00D54177"/>
    <w:rsid w:val="00D542B8"/>
    <w:rsid w:val="00D54342"/>
    <w:rsid w:val="00D548DD"/>
    <w:rsid w:val="00D55FCA"/>
    <w:rsid w:val="00D560D2"/>
    <w:rsid w:val="00D56291"/>
    <w:rsid w:val="00D562A6"/>
    <w:rsid w:val="00D562D9"/>
    <w:rsid w:val="00D56A15"/>
    <w:rsid w:val="00D56C8A"/>
    <w:rsid w:val="00D56CC2"/>
    <w:rsid w:val="00D56F68"/>
    <w:rsid w:val="00D5741E"/>
    <w:rsid w:val="00D57980"/>
    <w:rsid w:val="00D6007B"/>
    <w:rsid w:val="00D60395"/>
    <w:rsid w:val="00D613BC"/>
    <w:rsid w:val="00D614EB"/>
    <w:rsid w:val="00D617CB"/>
    <w:rsid w:val="00D617E9"/>
    <w:rsid w:val="00D61E2E"/>
    <w:rsid w:val="00D62194"/>
    <w:rsid w:val="00D621FE"/>
    <w:rsid w:val="00D627E1"/>
    <w:rsid w:val="00D62A43"/>
    <w:rsid w:val="00D62A66"/>
    <w:rsid w:val="00D63443"/>
    <w:rsid w:val="00D63458"/>
    <w:rsid w:val="00D6361E"/>
    <w:rsid w:val="00D640AF"/>
    <w:rsid w:val="00D6416A"/>
    <w:rsid w:val="00D6430A"/>
    <w:rsid w:val="00D64612"/>
    <w:rsid w:val="00D6481E"/>
    <w:rsid w:val="00D64DD2"/>
    <w:rsid w:val="00D64F35"/>
    <w:rsid w:val="00D65763"/>
    <w:rsid w:val="00D6662B"/>
    <w:rsid w:val="00D67C4D"/>
    <w:rsid w:val="00D67DD8"/>
    <w:rsid w:val="00D70039"/>
    <w:rsid w:val="00D701E4"/>
    <w:rsid w:val="00D70209"/>
    <w:rsid w:val="00D702FD"/>
    <w:rsid w:val="00D7044D"/>
    <w:rsid w:val="00D714CF"/>
    <w:rsid w:val="00D717F2"/>
    <w:rsid w:val="00D7186F"/>
    <w:rsid w:val="00D71AA2"/>
    <w:rsid w:val="00D71DA1"/>
    <w:rsid w:val="00D7244A"/>
    <w:rsid w:val="00D7293D"/>
    <w:rsid w:val="00D72BAB"/>
    <w:rsid w:val="00D732FE"/>
    <w:rsid w:val="00D73478"/>
    <w:rsid w:val="00D735C3"/>
    <w:rsid w:val="00D73631"/>
    <w:rsid w:val="00D73A54"/>
    <w:rsid w:val="00D748F6"/>
    <w:rsid w:val="00D7491C"/>
    <w:rsid w:val="00D74F56"/>
    <w:rsid w:val="00D74FFA"/>
    <w:rsid w:val="00D7540A"/>
    <w:rsid w:val="00D75453"/>
    <w:rsid w:val="00D75FAC"/>
    <w:rsid w:val="00D762CA"/>
    <w:rsid w:val="00D766FC"/>
    <w:rsid w:val="00D77029"/>
    <w:rsid w:val="00D77348"/>
    <w:rsid w:val="00D7799E"/>
    <w:rsid w:val="00D80779"/>
    <w:rsid w:val="00D80A82"/>
    <w:rsid w:val="00D80DD0"/>
    <w:rsid w:val="00D816C2"/>
    <w:rsid w:val="00D81C8B"/>
    <w:rsid w:val="00D82F19"/>
    <w:rsid w:val="00D83509"/>
    <w:rsid w:val="00D83552"/>
    <w:rsid w:val="00D83581"/>
    <w:rsid w:val="00D83A85"/>
    <w:rsid w:val="00D83AF2"/>
    <w:rsid w:val="00D83E37"/>
    <w:rsid w:val="00D8425E"/>
    <w:rsid w:val="00D84672"/>
    <w:rsid w:val="00D849F9"/>
    <w:rsid w:val="00D84DE8"/>
    <w:rsid w:val="00D85A71"/>
    <w:rsid w:val="00D85B1A"/>
    <w:rsid w:val="00D85BBC"/>
    <w:rsid w:val="00D85BDC"/>
    <w:rsid w:val="00D8619C"/>
    <w:rsid w:val="00D8679A"/>
    <w:rsid w:val="00D8685C"/>
    <w:rsid w:val="00D86944"/>
    <w:rsid w:val="00D86A4F"/>
    <w:rsid w:val="00D86C67"/>
    <w:rsid w:val="00D87271"/>
    <w:rsid w:val="00D9053D"/>
    <w:rsid w:val="00D916E1"/>
    <w:rsid w:val="00D919F0"/>
    <w:rsid w:val="00D91EA2"/>
    <w:rsid w:val="00D92438"/>
    <w:rsid w:val="00D92AD1"/>
    <w:rsid w:val="00D92B36"/>
    <w:rsid w:val="00D931CC"/>
    <w:rsid w:val="00D93583"/>
    <w:rsid w:val="00D935C2"/>
    <w:rsid w:val="00D93C74"/>
    <w:rsid w:val="00D9436E"/>
    <w:rsid w:val="00D94729"/>
    <w:rsid w:val="00D9476B"/>
    <w:rsid w:val="00D94AFF"/>
    <w:rsid w:val="00D94C7B"/>
    <w:rsid w:val="00D950D5"/>
    <w:rsid w:val="00D95594"/>
    <w:rsid w:val="00D95DCE"/>
    <w:rsid w:val="00D96234"/>
    <w:rsid w:val="00D96964"/>
    <w:rsid w:val="00D96D86"/>
    <w:rsid w:val="00D96F01"/>
    <w:rsid w:val="00D97073"/>
    <w:rsid w:val="00D97376"/>
    <w:rsid w:val="00D97581"/>
    <w:rsid w:val="00D97720"/>
    <w:rsid w:val="00D9783F"/>
    <w:rsid w:val="00D979AD"/>
    <w:rsid w:val="00D97C73"/>
    <w:rsid w:val="00DA03B4"/>
    <w:rsid w:val="00DA056F"/>
    <w:rsid w:val="00DA05A4"/>
    <w:rsid w:val="00DA07F8"/>
    <w:rsid w:val="00DA0994"/>
    <w:rsid w:val="00DA0C37"/>
    <w:rsid w:val="00DA1795"/>
    <w:rsid w:val="00DA20CD"/>
    <w:rsid w:val="00DA20D4"/>
    <w:rsid w:val="00DA23F9"/>
    <w:rsid w:val="00DA2508"/>
    <w:rsid w:val="00DA276B"/>
    <w:rsid w:val="00DA2A01"/>
    <w:rsid w:val="00DA2F8E"/>
    <w:rsid w:val="00DA2FF5"/>
    <w:rsid w:val="00DA368F"/>
    <w:rsid w:val="00DA3927"/>
    <w:rsid w:val="00DA3A86"/>
    <w:rsid w:val="00DA3D89"/>
    <w:rsid w:val="00DA3E7B"/>
    <w:rsid w:val="00DA4265"/>
    <w:rsid w:val="00DA4904"/>
    <w:rsid w:val="00DA508D"/>
    <w:rsid w:val="00DA5897"/>
    <w:rsid w:val="00DA5C01"/>
    <w:rsid w:val="00DA5CB2"/>
    <w:rsid w:val="00DA673A"/>
    <w:rsid w:val="00DA6B50"/>
    <w:rsid w:val="00DA6E5B"/>
    <w:rsid w:val="00DA6E72"/>
    <w:rsid w:val="00DA7818"/>
    <w:rsid w:val="00DA7B7A"/>
    <w:rsid w:val="00DB0C8B"/>
    <w:rsid w:val="00DB0E95"/>
    <w:rsid w:val="00DB139D"/>
    <w:rsid w:val="00DB145F"/>
    <w:rsid w:val="00DB14E5"/>
    <w:rsid w:val="00DB17F6"/>
    <w:rsid w:val="00DB20CC"/>
    <w:rsid w:val="00DB258B"/>
    <w:rsid w:val="00DB268A"/>
    <w:rsid w:val="00DB2AF7"/>
    <w:rsid w:val="00DB2F4B"/>
    <w:rsid w:val="00DB3C22"/>
    <w:rsid w:val="00DB3F07"/>
    <w:rsid w:val="00DB410A"/>
    <w:rsid w:val="00DB4C37"/>
    <w:rsid w:val="00DB4D99"/>
    <w:rsid w:val="00DB508F"/>
    <w:rsid w:val="00DB5E03"/>
    <w:rsid w:val="00DB5F27"/>
    <w:rsid w:val="00DB5F4A"/>
    <w:rsid w:val="00DB68A5"/>
    <w:rsid w:val="00DB6AAF"/>
    <w:rsid w:val="00DB7531"/>
    <w:rsid w:val="00DB76DC"/>
    <w:rsid w:val="00DB7B2D"/>
    <w:rsid w:val="00DC0956"/>
    <w:rsid w:val="00DC11AF"/>
    <w:rsid w:val="00DC14EB"/>
    <w:rsid w:val="00DC16AC"/>
    <w:rsid w:val="00DC1FC2"/>
    <w:rsid w:val="00DC21CD"/>
    <w:rsid w:val="00DC2456"/>
    <w:rsid w:val="00DC28CB"/>
    <w:rsid w:val="00DC2A36"/>
    <w:rsid w:val="00DC2AEA"/>
    <w:rsid w:val="00DC2DB0"/>
    <w:rsid w:val="00DC2EA9"/>
    <w:rsid w:val="00DC34D4"/>
    <w:rsid w:val="00DC38F7"/>
    <w:rsid w:val="00DC3BEB"/>
    <w:rsid w:val="00DC3D9F"/>
    <w:rsid w:val="00DC44E9"/>
    <w:rsid w:val="00DC45C0"/>
    <w:rsid w:val="00DC4842"/>
    <w:rsid w:val="00DC4C10"/>
    <w:rsid w:val="00DC5743"/>
    <w:rsid w:val="00DC5B72"/>
    <w:rsid w:val="00DC5F28"/>
    <w:rsid w:val="00DC5FCD"/>
    <w:rsid w:val="00DC6B33"/>
    <w:rsid w:val="00DC6F19"/>
    <w:rsid w:val="00DC7462"/>
    <w:rsid w:val="00DD0143"/>
    <w:rsid w:val="00DD1045"/>
    <w:rsid w:val="00DD15E1"/>
    <w:rsid w:val="00DD1C8E"/>
    <w:rsid w:val="00DD33EC"/>
    <w:rsid w:val="00DD3D6D"/>
    <w:rsid w:val="00DD3FA9"/>
    <w:rsid w:val="00DD4070"/>
    <w:rsid w:val="00DD43FE"/>
    <w:rsid w:val="00DD44AF"/>
    <w:rsid w:val="00DD4986"/>
    <w:rsid w:val="00DD56F5"/>
    <w:rsid w:val="00DD57CA"/>
    <w:rsid w:val="00DD5BE9"/>
    <w:rsid w:val="00DD5D70"/>
    <w:rsid w:val="00DD6067"/>
    <w:rsid w:val="00DD618D"/>
    <w:rsid w:val="00DD688B"/>
    <w:rsid w:val="00DD69C4"/>
    <w:rsid w:val="00DD72E8"/>
    <w:rsid w:val="00DD7519"/>
    <w:rsid w:val="00DD7538"/>
    <w:rsid w:val="00DD765B"/>
    <w:rsid w:val="00DD7762"/>
    <w:rsid w:val="00DD7E0C"/>
    <w:rsid w:val="00DE0821"/>
    <w:rsid w:val="00DE0899"/>
    <w:rsid w:val="00DE0B06"/>
    <w:rsid w:val="00DE0C71"/>
    <w:rsid w:val="00DE0CFA"/>
    <w:rsid w:val="00DE0DDA"/>
    <w:rsid w:val="00DE12E4"/>
    <w:rsid w:val="00DE1487"/>
    <w:rsid w:val="00DE1570"/>
    <w:rsid w:val="00DE15FD"/>
    <w:rsid w:val="00DE16B7"/>
    <w:rsid w:val="00DE1CD9"/>
    <w:rsid w:val="00DE29B5"/>
    <w:rsid w:val="00DE2E2B"/>
    <w:rsid w:val="00DE371E"/>
    <w:rsid w:val="00DE39A2"/>
    <w:rsid w:val="00DE3D3E"/>
    <w:rsid w:val="00DE3F16"/>
    <w:rsid w:val="00DE4B6A"/>
    <w:rsid w:val="00DE504E"/>
    <w:rsid w:val="00DE6528"/>
    <w:rsid w:val="00DE6C4E"/>
    <w:rsid w:val="00DE6D7F"/>
    <w:rsid w:val="00DE6E42"/>
    <w:rsid w:val="00DE6E9F"/>
    <w:rsid w:val="00DE6FF3"/>
    <w:rsid w:val="00DE724D"/>
    <w:rsid w:val="00DE74DE"/>
    <w:rsid w:val="00DE7B05"/>
    <w:rsid w:val="00DE7BFC"/>
    <w:rsid w:val="00DE7C9B"/>
    <w:rsid w:val="00DE7DC7"/>
    <w:rsid w:val="00DF04F2"/>
    <w:rsid w:val="00DF0A9B"/>
    <w:rsid w:val="00DF0D1A"/>
    <w:rsid w:val="00DF0F98"/>
    <w:rsid w:val="00DF103F"/>
    <w:rsid w:val="00DF1DB4"/>
    <w:rsid w:val="00DF1FBF"/>
    <w:rsid w:val="00DF254B"/>
    <w:rsid w:val="00DF2A9A"/>
    <w:rsid w:val="00DF2D66"/>
    <w:rsid w:val="00DF2DF5"/>
    <w:rsid w:val="00DF308D"/>
    <w:rsid w:val="00DF34C0"/>
    <w:rsid w:val="00DF3E2D"/>
    <w:rsid w:val="00DF448E"/>
    <w:rsid w:val="00DF4684"/>
    <w:rsid w:val="00DF4E66"/>
    <w:rsid w:val="00DF5048"/>
    <w:rsid w:val="00DF60C2"/>
    <w:rsid w:val="00DF6104"/>
    <w:rsid w:val="00DF6275"/>
    <w:rsid w:val="00DF6657"/>
    <w:rsid w:val="00DF66B9"/>
    <w:rsid w:val="00DF67FC"/>
    <w:rsid w:val="00DF6E25"/>
    <w:rsid w:val="00DF6F08"/>
    <w:rsid w:val="00DF7CB6"/>
    <w:rsid w:val="00E001E9"/>
    <w:rsid w:val="00E00CE9"/>
    <w:rsid w:val="00E00E1A"/>
    <w:rsid w:val="00E0118F"/>
    <w:rsid w:val="00E015BE"/>
    <w:rsid w:val="00E01701"/>
    <w:rsid w:val="00E017D8"/>
    <w:rsid w:val="00E01830"/>
    <w:rsid w:val="00E01975"/>
    <w:rsid w:val="00E01DB3"/>
    <w:rsid w:val="00E01E71"/>
    <w:rsid w:val="00E023D4"/>
    <w:rsid w:val="00E02B8D"/>
    <w:rsid w:val="00E033D7"/>
    <w:rsid w:val="00E037CE"/>
    <w:rsid w:val="00E040F3"/>
    <w:rsid w:val="00E04475"/>
    <w:rsid w:val="00E04759"/>
    <w:rsid w:val="00E05779"/>
    <w:rsid w:val="00E064FE"/>
    <w:rsid w:val="00E06D75"/>
    <w:rsid w:val="00E06F50"/>
    <w:rsid w:val="00E06FBD"/>
    <w:rsid w:val="00E076F5"/>
    <w:rsid w:val="00E10039"/>
    <w:rsid w:val="00E1015A"/>
    <w:rsid w:val="00E107C2"/>
    <w:rsid w:val="00E1092E"/>
    <w:rsid w:val="00E109E0"/>
    <w:rsid w:val="00E10A01"/>
    <w:rsid w:val="00E10D7C"/>
    <w:rsid w:val="00E111FD"/>
    <w:rsid w:val="00E1145A"/>
    <w:rsid w:val="00E1149D"/>
    <w:rsid w:val="00E118EF"/>
    <w:rsid w:val="00E120A0"/>
    <w:rsid w:val="00E12240"/>
    <w:rsid w:val="00E12450"/>
    <w:rsid w:val="00E1260E"/>
    <w:rsid w:val="00E12892"/>
    <w:rsid w:val="00E12A81"/>
    <w:rsid w:val="00E12B54"/>
    <w:rsid w:val="00E12DBE"/>
    <w:rsid w:val="00E12F0C"/>
    <w:rsid w:val="00E13498"/>
    <w:rsid w:val="00E13967"/>
    <w:rsid w:val="00E14014"/>
    <w:rsid w:val="00E14A64"/>
    <w:rsid w:val="00E14FE8"/>
    <w:rsid w:val="00E15320"/>
    <w:rsid w:val="00E16398"/>
    <w:rsid w:val="00E167BE"/>
    <w:rsid w:val="00E16996"/>
    <w:rsid w:val="00E16BCE"/>
    <w:rsid w:val="00E17640"/>
    <w:rsid w:val="00E17E8A"/>
    <w:rsid w:val="00E20007"/>
    <w:rsid w:val="00E2078B"/>
    <w:rsid w:val="00E21B67"/>
    <w:rsid w:val="00E21EE3"/>
    <w:rsid w:val="00E22147"/>
    <w:rsid w:val="00E2264E"/>
    <w:rsid w:val="00E22A1D"/>
    <w:rsid w:val="00E22BF1"/>
    <w:rsid w:val="00E232D0"/>
    <w:rsid w:val="00E232DF"/>
    <w:rsid w:val="00E23366"/>
    <w:rsid w:val="00E234A5"/>
    <w:rsid w:val="00E236BE"/>
    <w:rsid w:val="00E237E5"/>
    <w:rsid w:val="00E23F87"/>
    <w:rsid w:val="00E25667"/>
    <w:rsid w:val="00E2631E"/>
    <w:rsid w:val="00E269D5"/>
    <w:rsid w:val="00E26D36"/>
    <w:rsid w:val="00E274FA"/>
    <w:rsid w:val="00E2775A"/>
    <w:rsid w:val="00E27C88"/>
    <w:rsid w:val="00E30386"/>
    <w:rsid w:val="00E30388"/>
    <w:rsid w:val="00E30732"/>
    <w:rsid w:val="00E31159"/>
    <w:rsid w:val="00E312D2"/>
    <w:rsid w:val="00E32210"/>
    <w:rsid w:val="00E3240C"/>
    <w:rsid w:val="00E32D0F"/>
    <w:rsid w:val="00E32DA8"/>
    <w:rsid w:val="00E33673"/>
    <w:rsid w:val="00E338B7"/>
    <w:rsid w:val="00E33E96"/>
    <w:rsid w:val="00E346D8"/>
    <w:rsid w:val="00E346F4"/>
    <w:rsid w:val="00E3578A"/>
    <w:rsid w:val="00E36C76"/>
    <w:rsid w:val="00E36D3B"/>
    <w:rsid w:val="00E37BB8"/>
    <w:rsid w:val="00E37DB5"/>
    <w:rsid w:val="00E37FB6"/>
    <w:rsid w:val="00E4062D"/>
    <w:rsid w:val="00E40EC9"/>
    <w:rsid w:val="00E4140D"/>
    <w:rsid w:val="00E414B2"/>
    <w:rsid w:val="00E41ACB"/>
    <w:rsid w:val="00E41FC0"/>
    <w:rsid w:val="00E42026"/>
    <w:rsid w:val="00E42890"/>
    <w:rsid w:val="00E42D4D"/>
    <w:rsid w:val="00E42EF9"/>
    <w:rsid w:val="00E43008"/>
    <w:rsid w:val="00E4317C"/>
    <w:rsid w:val="00E4339E"/>
    <w:rsid w:val="00E439AB"/>
    <w:rsid w:val="00E43BA8"/>
    <w:rsid w:val="00E44169"/>
    <w:rsid w:val="00E44523"/>
    <w:rsid w:val="00E44BDF"/>
    <w:rsid w:val="00E44D0D"/>
    <w:rsid w:val="00E44F17"/>
    <w:rsid w:val="00E4531F"/>
    <w:rsid w:val="00E45A0D"/>
    <w:rsid w:val="00E45E3F"/>
    <w:rsid w:val="00E46525"/>
    <w:rsid w:val="00E50307"/>
    <w:rsid w:val="00E50492"/>
    <w:rsid w:val="00E50AA8"/>
    <w:rsid w:val="00E50CDF"/>
    <w:rsid w:val="00E50D44"/>
    <w:rsid w:val="00E51918"/>
    <w:rsid w:val="00E51A26"/>
    <w:rsid w:val="00E51D09"/>
    <w:rsid w:val="00E51F48"/>
    <w:rsid w:val="00E52605"/>
    <w:rsid w:val="00E52BEB"/>
    <w:rsid w:val="00E52C51"/>
    <w:rsid w:val="00E53803"/>
    <w:rsid w:val="00E54684"/>
    <w:rsid w:val="00E546CB"/>
    <w:rsid w:val="00E5506C"/>
    <w:rsid w:val="00E5509F"/>
    <w:rsid w:val="00E55129"/>
    <w:rsid w:val="00E556AE"/>
    <w:rsid w:val="00E5576D"/>
    <w:rsid w:val="00E561DE"/>
    <w:rsid w:val="00E564AF"/>
    <w:rsid w:val="00E56628"/>
    <w:rsid w:val="00E56AB3"/>
    <w:rsid w:val="00E56F5C"/>
    <w:rsid w:val="00E56F90"/>
    <w:rsid w:val="00E57066"/>
    <w:rsid w:val="00E5707F"/>
    <w:rsid w:val="00E572C9"/>
    <w:rsid w:val="00E603EA"/>
    <w:rsid w:val="00E60579"/>
    <w:rsid w:val="00E6070F"/>
    <w:rsid w:val="00E607E8"/>
    <w:rsid w:val="00E60EC1"/>
    <w:rsid w:val="00E61118"/>
    <w:rsid w:val="00E611A6"/>
    <w:rsid w:val="00E612B5"/>
    <w:rsid w:val="00E613DF"/>
    <w:rsid w:val="00E617DB"/>
    <w:rsid w:val="00E6231D"/>
    <w:rsid w:val="00E629C7"/>
    <w:rsid w:val="00E62D22"/>
    <w:rsid w:val="00E63348"/>
    <w:rsid w:val="00E636D5"/>
    <w:rsid w:val="00E636F2"/>
    <w:rsid w:val="00E639D7"/>
    <w:rsid w:val="00E63ED3"/>
    <w:rsid w:val="00E64138"/>
    <w:rsid w:val="00E64A67"/>
    <w:rsid w:val="00E64CA9"/>
    <w:rsid w:val="00E650B4"/>
    <w:rsid w:val="00E651D2"/>
    <w:rsid w:val="00E652E3"/>
    <w:rsid w:val="00E65EA6"/>
    <w:rsid w:val="00E66059"/>
    <w:rsid w:val="00E661AE"/>
    <w:rsid w:val="00E669B1"/>
    <w:rsid w:val="00E66BC7"/>
    <w:rsid w:val="00E66C0C"/>
    <w:rsid w:val="00E66C7E"/>
    <w:rsid w:val="00E671FA"/>
    <w:rsid w:val="00E672C1"/>
    <w:rsid w:val="00E672F4"/>
    <w:rsid w:val="00E701FA"/>
    <w:rsid w:val="00E70564"/>
    <w:rsid w:val="00E708B5"/>
    <w:rsid w:val="00E70EDF"/>
    <w:rsid w:val="00E71041"/>
    <w:rsid w:val="00E713A6"/>
    <w:rsid w:val="00E717EA"/>
    <w:rsid w:val="00E71B92"/>
    <w:rsid w:val="00E72527"/>
    <w:rsid w:val="00E7268C"/>
    <w:rsid w:val="00E72E8E"/>
    <w:rsid w:val="00E72EEA"/>
    <w:rsid w:val="00E732F5"/>
    <w:rsid w:val="00E734EC"/>
    <w:rsid w:val="00E73FC4"/>
    <w:rsid w:val="00E742CD"/>
    <w:rsid w:val="00E743F9"/>
    <w:rsid w:val="00E74DED"/>
    <w:rsid w:val="00E75642"/>
    <w:rsid w:val="00E75802"/>
    <w:rsid w:val="00E75A25"/>
    <w:rsid w:val="00E761E0"/>
    <w:rsid w:val="00E76B8E"/>
    <w:rsid w:val="00E76E6B"/>
    <w:rsid w:val="00E76E92"/>
    <w:rsid w:val="00E770DC"/>
    <w:rsid w:val="00E77450"/>
    <w:rsid w:val="00E77886"/>
    <w:rsid w:val="00E77AE1"/>
    <w:rsid w:val="00E77AE5"/>
    <w:rsid w:val="00E77C76"/>
    <w:rsid w:val="00E80AF6"/>
    <w:rsid w:val="00E80FB1"/>
    <w:rsid w:val="00E81D8B"/>
    <w:rsid w:val="00E81DC2"/>
    <w:rsid w:val="00E824D5"/>
    <w:rsid w:val="00E82BE6"/>
    <w:rsid w:val="00E8304F"/>
    <w:rsid w:val="00E83236"/>
    <w:rsid w:val="00E83523"/>
    <w:rsid w:val="00E83CDB"/>
    <w:rsid w:val="00E8407E"/>
    <w:rsid w:val="00E842A8"/>
    <w:rsid w:val="00E84378"/>
    <w:rsid w:val="00E845F6"/>
    <w:rsid w:val="00E84E46"/>
    <w:rsid w:val="00E85010"/>
    <w:rsid w:val="00E85120"/>
    <w:rsid w:val="00E85122"/>
    <w:rsid w:val="00E8526E"/>
    <w:rsid w:val="00E85290"/>
    <w:rsid w:val="00E85327"/>
    <w:rsid w:val="00E855D8"/>
    <w:rsid w:val="00E85B46"/>
    <w:rsid w:val="00E86092"/>
    <w:rsid w:val="00E8650B"/>
    <w:rsid w:val="00E868ED"/>
    <w:rsid w:val="00E8700D"/>
    <w:rsid w:val="00E875D7"/>
    <w:rsid w:val="00E87863"/>
    <w:rsid w:val="00E87CFD"/>
    <w:rsid w:val="00E902C0"/>
    <w:rsid w:val="00E90406"/>
    <w:rsid w:val="00E907A5"/>
    <w:rsid w:val="00E909DF"/>
    <w:rsid w:val="00E90BC1"/>
    <w:rsid w:val="00E90F64"/>
    <w:rsid w:val="00E917C9"/>
    <w:rsid w:val="00E91ACA"/>
    <w:rsid w:val="00E920D2"/>
    <w:rsid w:val="00E921A7"/>
    <w:rsid w:val="00E92598"/>
    <w:rsid w:val="00E929F4"/>
    <w:rsid w:val="00E92A80"/>
    <w:rsid w:val="00E92AD9"/>
    <w:rsid w:val="00E92C3C"/>
    <w:rsid w:val="00E92C3E"/>
    <w:rsid w:val="00E92CED"/>
    <w:rsid w:val="00E93422"/>
    <w:rsid w:val="00E934DB"/>
    <w:rsid w:val="00E934F0"/>
    <w:rsid w:val="00E93EE2"/>
    <w:rsid w:val="00E943B3"/>
    <w:rsid w:val="00E943C8"/>
    <w:rsid w:val="00E94E30"/>
    <w:rsid w:val="00E95202"/>
    <w:rsid w:val="00E9541F"/>
    <w:rsid w:val="00E957F9"/>
    <w:rsid w:val="00E95CBB"/>
    <w:rsid w:val="00E9602D"/>
    <w:rsid w:val="00E96817"/>
    <w:rsid w:val="00E969C6"/>
    <w:rsid w:val="00E96B1C"/>
    <w:rsid w:val="00E971E9"/>
    <w:rsid w:val="00E97594"/>
    <w:rsid w:val="00E97C8F"/>
    <w:rsid w:val="00EA015B"/>
    <w:rsid w:val="00EA054A"/>
    <w:rsid w:val="00EA05F7"/>
    <w:rsid w:val="00EA069A"/>
    <w:rsid w:val="00EA0C33"/>
    <w:rsid w:val="00EA18F1"/>
    <w:rsid w:val="00EA19D9"/>
    <w:rsid w:val="00EA1C4E"/>
    <w:rsid w:val="00EA288D"/>
    <w:rsid w:val="00EA29A9"/>
    <w:rsid w:val="00EA2CFE"/>
    <w:rsid w:val="00EA2EE3"/>
    <w:rsid w:val="00EA2FFF"/>
    <w:rsid w:val="00EA34D0"/>
    <w:rsid w:val="00EA35B8"/>
    <w:rsid w:val="00EA3633"/>
    <w:rsid w:val="00EA3E7F"/>
    <w:rsid w:val="00EA4573"/>
    <w:rsid w:val="00EA4574"/>
    <w:rsid w:val="00EA470D"/>
    <w:rsid w:val="00EA4CCE"/>
    <w:rsid w:val="00EA4E9A"/>
    <w:rsid w:val="00EA4FF0"/>
    <w:rsid w:val="00EA51A8"/>
    <w:rsid w:val="00EA533F"/>
    <w:rsid w:val="00EA550A"/>
    <w:rsid w:val="00EA6305"/>
    <w:rsid w:val="00EA77C7"/>
    <w:rsid w:val="00EB0584"/>
    <w:rsid w:val="00EB0913"/>
    <w:rsid w:val="00EB0AF4"/>
    <w:rsid w:val="00EB0CCD"/>
    <w:rsid w:val="00EB1058"/>
    <w:rsid w:val="00EB1836"/>
    <w:rsid w:val="00EB1843"/>
    <w:rsid w:val="00EB1874"/>
    <w:rsid w:val="00EB29B2"/>
    <w:rsid w:val="00EB2AD9"/>
    <w:rsid w:val="00EB2F55"/>
    <w:rsid w:val="00EB30D6"/>
    <w:rsid w:val="00EB333C"/>
    <w:rsid w:val="00EB3429"/>
    <w:rsid w:val="00EB3AD2"/>
    <w:rsid w:val="00EB3EF5"/>
    <w:rsid w:val="00EB3FBC"/>
    <w:rsid w:val="00EB4603"/>
    <w:rsid w:val="00EB486A"/>
    <w:rsid w:val="00EB4DC2"/>
    <w:rsid w:val="00EB50A2"/>
    <w:rsid w:val="00EB55BB"/>
    <w:rsid w:val="00EB5B07"/>
    <w:rsid w:val="00EB5F07"/>
    <w:rsid w:val="00EB6023"/>
    <w:rsid w:val="00EB6201"/>
    <w:rsid w:val="00EB630F"/>
    <w:rsid w:val="00EB66ED"/>
    <w:rsid w:val="00EB6F27"/>
    <w:rsid w:val="00EB7793"/>
    <w:rsid w:val="00EB7ADA"/>
    <w:rsid w:val="00EB7C8B"/>
    <w:rsid w:val="00EB7CAD"/>
    <w:rsid w:val="00EC036F"/>
    <w:rsid w:val="00EC07F2"/>
    <w:rsid w:val="00EC1012"/>
    <w:rsid w:val="00EC170C"/>
    <w:rsid w:val="00EC22BE"/>
    <w:rsid w:val="00EC2D22"/>
    <w:rsid w:val="00EC2D9B"/>
    <w:rsid w:val="00EC2E79"/>
    <w:rsid w:val="00EC2FE3"/>
    <w:rsid w:val="00EC3424"/>
    <w:rsid w:val="00EC3672"/>
    <w:rsid w:val="00EC3D2C"/>
    <w:rsid w:val="00EC48B6"/>
    <w:rsid w:val="00EC5172"/>
    <w:rsid w:val="00EC52E4"/>
    <w:rsid w:val="00EC55BA"/>
    <w:rsid w:val="00EC6187"/>
    <w:rsid w:val="00EC6E15"/>
    <w:rsid w:val="00EC6F5E"/>
    <w:rsid w:val="00EC75C7"/>
    <w:rsid w:val="00EC771D"/>
    <w:rsid w:val="00EC7B5A"/>
    <w:rsid w:val="00EC7C12"/>
    <w:rsid w:val="00ED00E3"/>
    <w:rsid w:val="00ED05F7"/>
    <w:rsid w:val="00ED0727"/>
    <w:rsid w:val="00ED0A07"/>
    <w:rsid w:val="00ED0EFC"/>
    <w:rsid w:val="00ED1094"/>
    <w:rsid w:val="00ED1278"/>
    <w:rsid w:val="00ED16FA"/>
    <w:rsid w:val="00ED1A99"/>
    <w:rsid w:val="00ED1CF6"/>
    <w:rsid w:val="00ED2347"/>
    <w:rsid w:val="00ED26F2"/>
    <w:rsid w:val="00ED2931"/>
    <w:rsid w:val="00ED29E5"/>
    <w:rsid w:val="00ED2D4D"/>
    <w:rsid w:val="00ED31C0"/>
    <w:rsid w:val="00ED3D1A"/>
    <w:rsid w:val="00ED4092"/>
    <w:rsid w:val="00ED44A9"/>
    <w:rsid w:val="00ED4695"/>
    <w:rsid w:val="00ED46E6"/>
    <w:rsid w:val="00ED4DBC"/>
    <w:rsid w:val="00ED4EF4"/>
    <w:rsid w:val="00ED5021"/>
    <w:rsid w:val="00ED54B2"/>
    <w:rsid w:val="00ED5B62"/>
    <w:rsid w:val="00ED5E4D"/>
    <w:rsid w:val="00ED68CA"/>
    <w:rsid w:val="00ED6CF4"/>
    <w:rsid w:val="00ED6F5C"/>
    <w:rsid w:val="00ED6FCA"/>
    <w:rsid w:val="00ED7C5A"/>
    <w:rsid w:val="00EE0534"/>
    <w:rsid w:val="00EE066A"/>
    <w:rsid w:val="00EE08FB"/>
    <w:rsid w:val="00EE0ED1"/>
    <w:rsid w:val="00EE14A3"/>
    <w:rsid w:val="00EE166B"/>
    <w:rsid w:val="00EE171F"/>
    <w:rsid w:val="00EE17EE"/>
    <w:rsid w:val="00EE210D"/>
    <w:rsid w:val="00EE2632"/>
    <w:rsid w:val="00EE26A9"/>
    <w:rsid w:val="00EE3444"/>
    <w:rsid w:val="00EE368E"/>
    <w:rsid w:val="00EE3C66"/>
    <w:rsid w:val="00EE46AA"/>
    <w:rsid w:val="00EE4F99"/>
    <w:rsid w:val="00EE5758"/>
    <w:rsid w:val="00EE5B03"/>
    <w:rsid w:val="00EE5FE7"/>
    <w:rsid w:val="00EE6666"/>
    <w:rsid w:val="00EE6BA0"/>
    <w:rsid w:val="00EE753F"/>
    <w:rsid w:val="00EE769E"/>
    <w:rsid w:val="00EE79E3"/>
    <w:rsid w:val="00EF0142"/>
    <w:rsid w:val="00EF04FC"/>
    <w:rsid w:val="00EF0F7B"/>
    <w:rsid w:val="00EF14E4"/>
    <w:rsid w:val="00EF1D07"/>
    <w:rsid w:val="00EF2E23"/>
    <w:rsid w:val="00EF317D"/>
    <w:rsid w:val="00EF38C1"/>
    <w:rsid w:val="00EF38D1"/>
    <w:rsid w:val="00EF3FA3"/>
    <w:rsid w:val="00EF3FD5"/>
    <w:rsid w:val="00EF41AE"/>
    <w:rsid w:val="00EF497F"/>
    <w:rsid w:val="00EF4A08"/>
    <w:rsid w:val="00EF4A82"/>
    <w:rsid w:val="00EF5440"/>
    <w:rsid w:val="00EF5480"/>
    <w:rsid w:val="00EF5576"/>
    <w:rsid w:val="00EF5B71"/>
    <w:rsid w:val="00EF5C3F"/>
    <w:rsid w:val="00EF5E32"/>
    <w:rsid w:val="00EF5F7D"/>
    <w:rsid w:val="00EF5F80"/>
    <w:rsid w:val="00EF6393"/>
    <w:rsid w:val="00EF71DB"/>
    <w:rsid w:val="00EF737C"/>
    <w:rsid w:val="00EF7517"/>
    <w:rsid w:val="00EF7849"/>
    <w:rsid w:val="00EF79BA"/>
    <w:rsid w:val="00F0018F"/>
    <w:rsid w:val="00F00528"/>
    <w:rsid w:val="00F00889"/>
    <w:rsid w:val="00F01380"/>
    <w:rsid w:val="00F013E2"/>
    <w:rsid w:val="00F01574"/>
    <w:rsid w:val="00F01BB2"/>
    <w:rsid w:val="00F01FE5"/>
    <w:rsid w:val="00F023EB"/>
    <w:rsid w:val="00F02A40"/>
    <w:rsid w:val="00F02C0B"/>
    <w:rsid w:val="00F02F31"/>
    <w:rsid w:val="00F036D3"/>
    <w:rsid w:val="00F03A95"/>
    <w:rsid w:val="00F0403D"/>
    <w:rsid w:val="00F04269"/>
    <w:rsid w:val="00F04DB1"/>
    <w:rsid w:val="00F04FF0"/>
    <w:rsid w:val="00F0520C"/>
    <w:rsid w:val="00F05441"/>
    <w:rsid w:val="00F059DF"/>
    <w:rsid w:val="00F06128"/>
    <w:rsid w:val="00F068B3"/>
    <w:rsid w:val="00F06C17"/>
    <w:rsid w:val="00F06D8F"/>
    <w:rsid w:val="00F0701D"/>
    <w:rsid w:val="00F071B0"/>
    <w:rsid w:val="00F075A4"/>
    <w:rsid w:val="00F07720"/>
    <w:rsid w:val="00F0781A"/>
    <w:rsid w:val="00F07B6D"/>
    <w:rsid w:val="00F07D60"/>
    <w:rsid w:val="00F07E84"/>
    <w:rsid w:val="00F109EE"/>
    <w:rsid w:val="00F1106B"/>
    <w:rsid w:val="00F1190C"/>
    <w:rsid w:val="00F11AE6"/>
    <w:rsid w:val="00F11FE9"/>
    <w:rsid w:val="00F1265F"/>
    <w:rsid w:val="00F12D8A"/>
    <w:rsid w:val="00F1327C"/>
    <w:rsid w:val="00F13306"/>
    <w:rsid w:val="00F135B0"/>
    <w:rsid w:val="00F13600"/>
    <w:rsid w:val="00F136C5"/>
    <w:rsid w:val="00F13C1C"/>
    <w:rsid w:val="00F144B4"/>
    <w:rsid w:val="00F148BA"/>
    <w:rsid w:val="00F14D22"/>
    <w:rsid w:val="00F1524E"/>
    <w:rsid w:val="00F152D2"/>
    <w:rsid w:val="00F153A6"/>
    <w:rsid w:val="00F1544F"/>
    <w:rsid w:val="00F15548"/>
    <w:rsid w:val="00F155E2"/>
    <w:rsid w:val="00F15DE2"/>
    <w:rsid w:val="00F1609B"/>
    <w:rsid w:val="00F16239"/>
    <w:rsid w:val="00F16337"/>
    <w:rsid w:val="00F163CA"/>
    <w:rsid w:val="00F163F3"/>
    <w:rsid w:val="00F167BA"/>
    <w:rsid w:val="00F17546"/>
    <w:rsid w:val="00F176FB"/>
    <w:rsid w:val="00F17863"/>
    <w:rsid w:val="00F17901"/>
    <w:rsid w:val="00F2039F"/>
    <w:rsid w:val="00F207A6"/>
    <w:rsid w:val="00F2089E"/>
    <w:rsid w:val="00F208D1"/>
    <w:rsid w:val="00F20C50"/>
    <w:rsid w:val="00F2161E"/>
    <w:rsid w:val="00F219D4"/>
    <w:rsid w:val="00F21ED9"/>
    <w:rsid w:val="00F221B8"/>
    <w:rsid w:val="00F22C31"/>
    <w:rsid w:val="00F22F64"/>
    <w:rsid w:val="00F23095"/>
    <w:rsid w:val="00F23105"/>
    <w:rsid w:val="00F23121"/>
    <w:rsid w:val="00F23190"/>
    <w:rsid w:val="00F235FA"/>
    <w:rsid w:val="00F23943"/>
    <w:rsid w:val="00F23A1E"/>
    <w:rsid w:val="00F23BC4"/>
    <w:rsid w:val="00F24839"/>
    <w:rsid w:val="00F25608"/>
    <w:rsid w:val="00F25B77"/>
    <w:rsid w:val="00F25E6D"/>
    <w:rsid w:val="00F260AB"/>
    <w:rsid w:val="00F260BD"/>
    <w:rsid w:val="00F26267"/>
    <w:rsid w:val="00F26331"/>
    <w:rsid w:val="00F26EF1"/>
    <w:rsid w:val="00F270BB"/>
    <w:rsid w:val="00F2717C"/>
    <w:rsid w:val="00F27A33"/>
    <w:rsid w:val="00F27B4A"/>
    <w:rsid w:val="00F27B85"/>
    <w:rsid w:val="00F27C91"/>
    <w:rsid w:val="00F30042"/>
    <w:rsid w:val="00F30220"/>
    <w:rsid w:val="00F30517"/>
    <w:rsid w:val="00F306ED"/>
    <w:rsid w:val="00F311F4"/>
    <w:rsid w:val="00F31767"/>
    <w:rsid w:val="00F3190A"/>
    <w:rsid w:val="00F31991"/>
    <w:rsid w:val="00F31A4A"/>
    <w:rsid w:val="00F31C80"/>
    <w:rsid w:val="00F32BC4"/>
    <w:rsid w:val="00F33A6D"/>
    <w:rsid w:val="00F33CBC"/>
    <w:rsid w:val="00F34384"/>
    <w:rsid w:val="00F34A19"/>
    <w:rsid w:val="00F34CFF"/>
    <w:rsid w:val="00F35D8E"/>
    <w:rsid w:val="00F35F85"/>
    <w:rsid w:val="00F3622B"/>
    <w:rsid w:val="00F36239"/>
    <w:rsid w:val="00F369EE"/>
    <w:rsid w:val="00F369FF"/>
    <w:rsid w:val="00F3704B"/>
    <w:rsid w:val="00F37202"/>
    <w:rsid w:val="00F374B3"/>
    <w:rsid w:val="00F3798E"/>
    <w:rsid w:val="00F37ECE"/>
    <w:rsid w:val="00F37F22"/>
    <w:rsid w:val="00F406B0"/>
    <w:rsid w:val="00F40773"/>
    <w:rsid w:val="00F40CEA"/>
    <w:rsid w:val="00F411E9"/>
    <w:rsid w:val="00F41274"/>
    <w:rsid w:val="00F41FEB"/>
    <w:rsid w:val="00F42245"/>
    <w:rsid w:val="00F42AC4"/>
    <w:rsid w:val="00F432FE"/>
    <w:rsid w:val="00F4369A"/>
    <w:rsid w:val="00F437F3"/>
    <w:rsid w:val="00F438A9"/>
    <w:rsid w:val="00F4403E"/>
    <w:rsid w:val="00F44C3D"/>
    <w:rsid w:val="00F44FD3"/>
    <w:rsid w:val="00F45078"/>
    <w:rsid w:val="00F4641B"/>
    <w:rsid w:val="00F4693D"/>
    <w:rsid w:val="00F46AF0"/>
    <w:rsid w:val="00F471E0"/>
    <w:rsid w:val="00F47223"/>
    <w:rsid w:val="00F47C1E"/>
    <w:rsid w:val="00F502FF"/>
    <w:rsid w:val="00F504A2"/>
    <w:rsid w:val="00F507D5"/>
    <w:rsid w:val="00F50DC8"/>
    <w:rsid w:val="00F50DD8"/>
    <w:rsid w:val="00F519D5"/>
    <w:rsid w:val="00F51D28"/>
    <w:rsid w:val="00F52CC2"/>
    <w:rsid w:val="00F52E3B"/>
    <w:rsid w:val="00F52F4A"/>
    <w:rsid w:val="00F53B11"/>
    <w:rsid w:val="00F53B33"/>
    <w:rsid w:val="00F54406"/>
    <w:rsid w:val="00F54524"/>
    <w:rsid w:val="00F54AFE"/>
    <w:rsid w:val="00F54E4F"/>
    <w:rsid w:val="00F5542E"/>
    <w:rsid w:val="00F5543E"/>
    <w:rsid w:val="00F55A61"/>
    <w:rsid w:val="00F5635F"/>
    <w:rsid w:val="00F56715"/>
    <w:rsid w:val="00F56A5D"/>
    <w:rsid w:val="00F56BB4"/>
    <w:rsid w:val="00F56D2F"/>
    <w:rsid w:val="00F56FEC"/>
    <w:rsid w:val="00F57012"/>
    <w:rsid w:val="00F57520"/>
    <w:rsid w:val="00F57FC3"/>
    <w:rsid w:val="00F60529"/>
    <w:rsid w:val="00F60AA1"/>
    <w:rsid w:val="00F611FB"/>
    <w:rsid w:val="00F61575"/>
    <w:rsid w:val="00F61737"/>
    <w:rsid w:val="00F61799"/>
    <w:rsid w:val="00F618CA"/>
    <w:rsid w:val="00F6229B"/>
    <w:rsid w:val="00F62A4E"/>
    <w:rsid w:val="00F6461F"/>
    <w:rsid w:val="00F65959"/>
    <w:rsid w:val="00F66082"/>
    <w:rsid w:val="00F661AA"/>
    <w:rsid w:val="00F66284"/>
    <w:rsid w:val="00F664FB"/>
    <w:rsid w:val="00F66AC9"/>
    <w:rsid w:val="00F66B43"/>
    <w:rsid w:val="00F66D00"/>
    <w:rsid w:val="00F6721B"/>
    <w:rsid w:val="00F6737C"/>
    <w:rsid w:val="00F673D7"/>
    <w:rsid w:val="00F67986"/>
    <w:rsid w:val="00F7016D"/>
    <w:rsid w:val="00F70924"/>
    <w:rsid w:val="00F70F4A"/>
    <w:rsid w:val="00F70FEB"/>
    <w:rsid w:val="00F717C1"/>
    <w:rsid w:val="00F71959"/>
    <w:rsid w:val="00F71DC3"/>
    <w:rsid w:val="00F71E8D"/>
    <w:rsid w:val="00F71F76"/>
    <w:rsid w:val="00F723AA"/>
    <w:rsid w:val="00F72FF0"/>
    <w:rsid w:val="00F7307F"/>
    <w:rsid w:val="00F7308F"/>
    <w:rsid w:val="00F73628"/>
    <w:rsid w:val="00F73753"/>
    <w:rsid w:val="00F73951"/>
    <w:rsid w:val="00F73B03"/>
    <w:rsid w:val="00F73C28"/>
    <w:rsid w:val="00F73F3C"/>
    <w:rsid w:val="00F74AB6"/>
    <w:rsid w:val="00F7527D"/>
    <w:rsid w:val="00F75490"/>
    <w:rsid w:val="00F7566E"/>
    <w:rsid w:val="00F75C49"/>
    <w:rsid w:val="00F76CC0"/>
    <w:rsid w:val="00F76D0C"/>
    <w:rsid w:val="00F77094"/>
    <w:rsid w:val="00F804CF"/>
    <w:rsid w:val="00F808FD"/>
    <w:rsid w:val="00F80F24"/>
    <w:rsid w:val="00F810DC"/>
    <w:rsid w:val="00F81CFF"/>
    <w:rsid w:val="00F828F2"/>
    <w:rsid w:val="00F82982"/>
    <w:rsid w:val="00F82CC3"/>
    <w:rsid w:val="00F831E4"/>
    <w:rsid w:val="00F83ADB"/>
    <w:rsid w:val="00F83B92"/>
    <w:rsid w:val="00F83E78"/>
    <w:rsid w:val="00F841E2"/>
    <w:rsid w:val="00F84483"/>
    <w:rsid w:val="00F84741"/>
    <w:rsid w:val="00F847AB"/>
    <w:rsid w:val="00F84CB3"/>
    <w:rsid w:val="00F84D0E"/>
    <w:rsid w:val="00F84E3B"/>
    <w:rsid w:val="00F858E6"/>
    <w:rsid w:val="00F85ECB"/>
    <w:rsid w:val="00F8639E"/>
    <w:rsid w:val="00F86808"/>
    <w:rsid w:val="00F86DB5"/>
    <w:rsid w:val="00F8730E"/>
    <w:rsid w:val="00F878B1"/>
    <w:rsid w:val="00F87DBA"/>
    <w:rsid w:val="00F90237"/>
    <w:rsid w:val="00F90299"/>
    <w:rsid w:val="00F90472"/>
    <w:rsid w:val="00F90A46"/>
    <w:rsid w:val="00F90C18"/>
    <w:rsid w:val="00F90E6B"/>
    <w:rsid w:val="00F90E6D"/>
    <w:rsid w:val="00F9151F"/>
    <w:rsid w:val="00F91DBF"/>
    <w:rsid w:val="00F92CDE"/>
    <w:rsid w:val="00F92ED0"/>
    <w:rsid w:val="00F939A9"/>
    <w:rsid w:val="00F93CC6"/>
    <w:rsid w:val="00F943A7"/>
    <w:rsid w:val="00F9497D"/>
    <w:rsid w:val="00F94A22"/>
    <w:rsid w:val="00F94AB8"/>
    <w:rsid w:val="00F9501E"/>
    <w:rsid w:val="00F95B48"/>
    <w:rsid w:val="00F9646D"/>
    <w:rsid w:val="00F96478"/>
    <w:rsid w:val="00F96E7B"/>
    <w:rsid w:val="00F971CF"/>
    <w:rsid w:val="00F977AC"/>
    <w:rsid w:val="00FA0206"/>
    <w:rsid w:val="00FA02D7"/>
    <w:rsid w:val="00FA0D9A"/>
    <w:rsid w:val="00FA1CA1"/>
    <w:rsid w:val="00FA1CD3"/>
    <w:rsid w:val="00FA20E0"/>
    <w:rsid w:val="00FA2184"/>
    <w:rsid w:val="00FA2354"/>
    <w:rsid w:val="00FA29F6"/>
    <w:rsid w:val="00FA2E62"/>
    <w:rsid w:val="00FA2EC0"/>
    <w:rsid w:val="00FA3480"/>
    <w:rsid w:val="00FA3F59"/>
    <w:rsid w:val="00FA44F4"/>
    <w:rsid w:val="00FA472E"/>
    <w:rsid w:val="00FA5978"/>
    <w:rsid w:val="00FA5A90"/>
    <w:rsid w:val="00FA67A9"/>
    <w:rsid w:val="00FA6A48"/>
    <w:rsid w:val="00FA6B2A"/>
    <w:rsid w:val="00FA727F"/>
    <w:rsid w:val="00FA746E"/>
    <w:rsid w:val="00FA7B3D"/>
    <w:rsid w:val="00FA7C3B"/>
    <w:rsid w:val="00FB0596"/>
    <w:rsid w:val="00FB0AD2"/>
    <w:rsid w:val="00FB0C72"/>
    <w:rsid w:val="00FB0E8C"/>
    <w:rsid w:val="00FB12E1"/>
    <w:rsid w:val="00FB13D9"/>
    <w:rsid w:val="00FB2BBB"/>
    <w:rsid w:val="00FB2C1C"/>
    <w:rsid w:val="00FB2D71"/>
    <w:rsid w:val="00FB3009"/>
    <w:rsid w:val="00FB3203"/>
    <w:rsid w:val="00FB4836"/>
    <w:rsid w:val="00FB4DA6"/>
    <w:rsid w:val="00FB4F4C"/>
    <w:rsid w:val="00FB5002"/>
    <w:rsid w:val="00FB50D0"/>
    <w:rsid w:val="00FB51A3"/>
    <w:rsid w:val="00FB54EF"/>
    <w:rsid w:val="00FB5666"/>
    <w:rsid w:val="00FB595A"/>
    <w:rsid w:val="00FB5A6B"/>
    <w:rsid w:val="00FB5E6C"/>
    <w:rsid w:val="00FB6532"/>
    <w:rsid w:val="00FB69E3"/>
    <w:rsid w:val="00FB709A"/>
    <w:rsid w:val="00FB71C9"/>
    <w:rsid w:val="00FC0549"/>
    <w:rsid w:val="00FC057B"/>
    <w:rsid w:val="00FC0EBE"/>
    <w:rsid w:val="00FC0EC3"/>
    <w:rsid w:val="00FC108D"/>
    <w:rsid w:val="00FC1305"/>
    <w:rsid w:val="00FC1374"/>
    <w:rsid w:val="00FC15D7"/>
    <w:rsid w:val="00FC203F"/>
    <w:rsid w:val="00FC217E"/>
    <w:rsid w:val="00FC2623"/>
    <w:rsid w:val="00FC2BE8"/>
    <w:rsid w:val="00FC2E7A"/>
    <w:rsid w:val="00FC3871"/>
    <w:rsid w:val="00FC3A7E"/>
    <w:rsid w:val="00FC3D62"/>
    <w:rsid w:val="00FC45A4"/>
    <w:rsid w:val="00FC4854"/>
    <w:rsid w:val="00FC53EA"/>
    <w:rsid w:val="00FC5554"/>
    <w:rsid w:val="00FC558D"/>
    <w:rsid w:val="00FC62C1"/>
    <w:rsid w:val="00FC6526"/>
    <w:rsid w:val="00FC6997"/>
    <w:rsid w:val="00FC6A45"/>
    <w:rsid w:val="00FC6B84"/>
    <w:rsid w:val="00FC6EB6"/>
    <w:rsid w:val="00FC6F78"/>
    <w:rsid w:val="00FC76AD"/>
    <w:rsid w:val="00FD00A4"/>
    <w:rsid w:val="00FD011E"/>
    <w:rsid w:val="00FD04FB"/>
    <w:rsid w:val="00FD08E8"/>
    <w:rsid w:val="00FD0A6D"/>
    <w:rsid w:val="00FD0E13"/>
    <w:rsid w:val="00FD0F6E"/>
    <w:rsid w:val="00FD1286"/>
    <w:rsid w:val="00FD1521"/>
    <w:rsid w:val="00FD1E88"/>
    <w:rsid w:val="00FD1F7A"/>
    <w:rsid w:val="00FD286E"/>
    <w:rsid w:val="00FD2FFE"/>
    <w:rsid w:val="00FD331C"/>
    <w:rsid w:val="00FD383E"/>
    <w:rsid w:val="00FD3CDB"/>
    <w:rsid w:val="00FD3FAC"/>
    <w:rsid w:val="00FD4814"/>
    <w:rsid w:val="00FD4C06"/>
    <w:rsid w:val="00FD50B2"/>
    <w:rsid w:val="00FD535F"/>
    <w:rsid w:val="00FD5E6A"/>
    <w:rsid w:val="00FD5F75"/>
    <w:rsid w:val="00FD6E69"/>
    <w:rsid w:val="00FD6F92"/>
    <w:rsid w:val="00FD718A"/>
    <w:rsid w:val="00FD7474"/>
    <w:rsid w:val="00FE0599"/>
    <w:rsid w:val="00FE0682"/>
    <w:rsid w:val="00FE0910"/>
    <w:rsid w:val="00FE0B28"/>
    <w:rsid w:val="00FE0E39"/>
    <w:rsid w:val="00FE1045"/>
    <w:rsid w:val="00FE108A"/>
    <w:rsid w:val="00FE10FC"/>
    <w:rsid w:val="00FE164A"/>
    <w:rsid w:val="00FE1700"/>
    <w:rsid w:val="00FE17DE"/>
    <w:rsid w:val="00FE1C34"/>
    <w:rsid w:val="00FE1FF1"/>
    <w:rsid w:val="00FE2014"/>
    <w:rsid w:val="00FE2F59"/>
    <w:rsid w:val="00FE3120"/>
    <w:rsid w:val="00FE3C26"/>
    <w:rsid w:val="00FE3F47"/>
    <w:rsid w:val="00FE4720"/>
    <w:rsid w:val="00FE4805"/>
    <w:rsid w:val="00FE5A26"/>
    <w:rsid w:val="00FE60FD"/>
    <w:rsid w:val="00FE64DF"/>
    <w:rsid w:val="00FE67BF"/>
    <w:rsid w:val="00FE6953"/>
    <w:rsid w:val="00FE6C46"/>
    <w:rsid w:val="00FE6C8B"/>
    <w:rsid w:val="00FE752A"/>
    <w:rsid w:val="00FE7699"/>
    <w:rsid w:val="00FE7B89"/>
    <w:rsid w:val="00FE7F48"/>
    <w:rsid w:val="00FF023F"/>
    <w:rsid w:val="00FF0C4C"/>
    <w:rsid w:val="00FF10C2"/>
    <w:rsid w:val="00FF1411"/>
    <w:rsid w:val="00FF174F"/>
    <w:rsid w:val="00FF1839"/>
    <w:rsid w:val="00FF2216"/>
    <w:rsid w:val="00FF2734"/>
    <w:rsid w:val="00FF2B20"/>
    <w:rsid w:val="00FF2D86"/>
    <w:rsid w:val="00FF2E4D"/>
    <w:rsid w:val="00FF2F02"/>
    <w:rsid w:val="00FF310C"/>
    <w:rsid w:val="00FF38A0"/>
    <w:rsid w:val="00FF38E2"/>
    <w:rsid w:val="00FF3EBC"/>
    <w:rsid w:val="00FF45BC"/>
    <w:rsid w:val="00FF4678"/>
    <w:rsid w:val="00FF4CF0"/>
    <w:rsid w:val="00FF50E3"/>
    <w:rsid w:val="00FF5114"/>
    <w:rsid w:val="00FF5C63"/>
    <w:rsid w:val="00FF6174"/>
    <w:rsid w:val="00FF70DC"/>
    <w:rsid w:val="00FF72F9"/>
    <w:rsid w:val="00FF77F2"/>
    <w:rsid w:val="00FF780E"/>
    <w:rsid w:val="00FF7B8B"/>
    <w:rsid w:val="052BD3EB"/>
    <w:rsid w:val="0661CFED"/>
    <w:rsid w:val="0CFDFD80"/>
    <w:rsid w:val="0D989D48"/>
    <w:rsid w:val="0E2C46D3"/>
    <w:rsid w:val="218C4D04"/>
    <w:rsid w:val="25B9AF8F"/>
    <w:rsid w:val="2D5D20D1"/>
    <w:rsid w:val="2D66C68B"/>
    <w:rsid w:val="30618551"/>
    <w:rsid w:val="3BDF376C"/>
    <w:rsid w:val="3D52213B"/>
    <w:rsid w:val="3D758245"/>
    <w:rsid w:val="4616AF75"/>
    <w:rsid w:val="4AC9470A"/>
    <w:rsid w:val="4C1ABA23"/>
    <w:rsid w:val="4C53D170"/>
    <w:rsid w:val="4D06BBF5"/>
    <w:rsid w:val="50195247"/>
    <w:rsid w:val="51BB151B"/>
    <w:rsid w:val="541A5131"/>
    <w:rsid w:val="5D1A4282"/>
    <w:rsid w:val="60B00FEF"/>
    <w:rsid w:val="624C63E9"/>
    <w:rsid w:val="639A5222"/>
    <w:rsid w:val="652EB6A6"/>
    <w:rsid w:val="65CB185D"/>
    <w:rsid w:val="66C85A7C"/>
    <w:rsid w:val="68EEAA44"/>
    <w:rsid w:val="694AD12E"/>
    <w:rsid w:val="6BB6643B"/>
    <w:rsid w:val="6DDDBDA3"/>
    <w:rsid w:val="6E719C1D"/>
    <w:rsid w:val="70561465"/>
    <w:rsid w:val="79013E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38913" strokecolor="red">
      <v:stroke endarrow="block" color="red" weight="2.25pt"/>
      <o:colormru v:ext="edit" colors="#365f91"/>
    </o:shapedefaults>
    <o:shapelayout v:ext="edit">
      <o:idmap v:ext="edit" data="1"/>
    </o:shapelayout>
  </w:shapeDefaults>
  <w:decimalSymbol w:val=","/>
  <w:listSeparator w:val=";"/>
  <w14:docId w14:val="73E766DF"/>
  <w15:docId w15:val="{C3D63957-B76A-4030-814B-9F70A0F5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1" w:unhideWhenUsed="1"/>
    <w:lsdException w:name="heading 6" w:semiHidden="1" w:uiPriority="9"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7D60"/>
    <w:pPr>
      <w:spacing w:after="60"/>
      <w:jc w:val="both"/>
    </w:pPr>
    <w:rPr>
      <w:rFonts w:ascii="Arial" w:hAnsi="Arial"/>
      <w:color w:val="000000" w:themeColor="background1"/>
      <w:sz w:val="20"/>
      <w:lang w:eastAsia="fr-FR"/>
    </w:rPr>
  </w:style>
  <w:style w:type="paragraph" w:styleId="Titre1">
    <w:name w:val="heading 1"/>
    <w:aliases w:val="H1,Main heading,chapitre,Titre 11,t1.T1.Titre 1,t1,Contrat 1,ChapterT...,ChapterTitle,t1.T1,Titre 1I,h1,TT,Contrat 1 + Encadr...,10=x.Titre,1,l0,CHAPITRE,ARTICLE,charte T1,charte T 1,Section,titre n1,Chapitre, ARTICLE  ,Titre 1 ,_FAB"/>
    <w:basedOn w:val="Normal"/>
    <w:next w:val="Normal"/>
    <w:link w:val="Titre1Car"/>
    <w:uiPriority w:val="9"/>
    <w:rsid w:val="00D849F9"/>
    <w:pPr>
      <w:keepNext/>
      <w:keepLines/>
      <w:pageBreakBefore/>
      <w:spacing w:before="240" w:after="120"/>
      <w:ind w:left="431" w:hanging="431"/>
      <w:jc w:val="left"/>
      <w:outlineLvl w:val="0"/>
    </w:pPr>
    <w:rPr>
      <w:rFonts w:eastAsiaTheme="majorEastAsia" w:cstheme="majorBidi"/>
      <w:b/>
      <w:bCs/>
      <w:smallCaps/>
      <w:color w:val="F3C345" w:themeColor="accent1"/>
      <w:sz w:val="30"/>
      <w:szCs w:val="30"/>
    </w:rPr>
  </w:style>
  <w:style w:type="paragraph" w:styleId="Titre2">
    <w:name w:val="heading 2"/>
    <w:aliases w:val="H2,Sub-heading,paragraphe,Contrat 2,Ctt,Titre 21,t2.T2,l2,I2,Titre Parag,h2,MainSection,Reset numbering,Heading 2-14,T2,Niveau 2,Niveau2,chapitre 1.1,heading 2,appendix heading 2,Titre3,Heading 2 Hidden,nom d'opération,article,titre n2"/>
    <w:basedOn w:val="Normal"/>
    <w:next w:val="Normal"/>
    <w:link w:val="Titre2Car"/>
    <w:uiPriority w:val="9"/>
    <w:unhideWhenUsed/>
    <w:rsid w:val="00BC05E8"/>
    <w:pPr>
      <w:keepNext/>
      <w:keepLines/>
      <w:spacing w:before="240" w:after="120"/>
      <w:ind w:left="578" w:hanging="578"/>
      <w:outlineLvl w:val="1"/>
    </w:pPr>
    <w:rPr>
      <w:rFonts w:eastAsiaTheme="majorEastAsia" w:cstheme="majorBidi"/>
      <w:b/>
      <w:bCs/>
      <w:color w:val="605C5B" w:themeColor="text1"/>
      <w:sz w:val="28"/>
      <w:szCs w:val="28"/>
    </w:rPr>
  </w:style>
  <w:style w:type="paragraph" w:styleId="Titre3">
    <w:name w:val="heading 3"/>
    <w:aliases w:val="T3,titre n3,RC 1.1,retrait2,Ss titre 1,Ss titre 2,Titre 3 / 1.1.,Titre 3 (1.1.1.),TITRE 3 (1.1.1.),Titre 3 Annexes,retrait21,§1.1.1,§1.1.1.,InterTitre,CHAP3,Section1,Section2,Section11,Titre 3ceafi,Sect,Titre 3 section,Sous titre de pièce,faux"/>
    <w:basedOn w:val="Normal"/>
    <w:next w:val="Normal"/>
    <w:link w:val="Titre3Car"/>
    <w:uiPriority w:val="9"/>
    <w:unhideWhenUsed/>
    <w:rsid w:val="00D849F9"/>
    <w:pPr>
      <w:keepNext/>
      <w:keepLines/>
      <w:spacing w:before="240" w:after="120"/>
      <w:ind w:left="1004" w:hanging="720"/>
      <w:outlineLvl w:val="2"/>
    </w:pPr>
    <w:rPr>
      <w:rFonts w:eastAsiaTheme="majorEastAsia" w:cstheme="majorBidi"/>
      <w:b/>
      <w:bCs/>
      <w:color w:val="605C5B" w:themeColor="text1"/>
      <w:sz w:val="24"/>
      <w:szCs w:val="24"/>
    </w:rPr>
  </w:style>
  <w:style w:type="paragraph" w:styleId="Titre4">
    <w:name w:val="heading 4"/>
    <w:aliases w:val="chapitre 1.1.1.1,Contrat 4,appendix heading 4,3rd Level Head,PAR4,Sous-Section,altv,Lib sous article,Titre 4-automatique,Titre 5 : Détail Phase,Level 2 - a,T4,_TITRE 4,CHAP4,M-Titre 4,I.1.1.1.,4,Titre 4 Car Car,Titre 4 m,§1.1.1.1,§1.1.1.1."/>
    <w:basedOn w:val="Normal"/>
    <w:next w:val="Normal"/>
    <w:link w:val="Titre4Car"/>
    <w:uiPriority w:val="9"/>
    <w:unhideWhenUsed/>
    <w:rsid w:val="00D849F9"/>
    <w:pPr>
      <w:keepNext/>
      <w:keepLines/>
      <w:spacing w:before="240" w:after="120"/>
      <w:ind w:left="862" w:hanging="862"/>
      <w:outlineLvl w:val="3"/>
    </w:pPr>
    <w:rPr>
      <w:rFonts w:eastAsiaTheme="majorEastAsia" w:cstheme="majorBidi"/>
      <w:bCs/>
      <w:iCs/>
      <w:color w:val="605C5B" w:themeColor="text1"/>
      <w:sz w:val="22"/>
    </w:rPr>
  </w:style>
  <w:style w:type="paragraph" w:styleId="Titre50">
    <w:name w:val="heading 5"/>
    <w:aliases w:val="altN,h5,Titre 4 : Titre Phase,Level 3 - i,Titre 5 miniscules,M-Titre 5,I.1.1.1.1.,Titre5,Titre LOT,Heading 5.§1.1.1.1.1.,heading 5,T5,titre 4,titre 1D,M-Titre5,E,Contrat Article,articles"/>
    <w:basedOn w:val="Titre4"/>
    <w:next w:val="Normal"/>
    <w:link w:val="Titre5Car"/>
    <w:uiPriority w:val="1"/>
    <w:unhideWhenUsed/>
    <w:rsid w:val="00D849F9"/>
    <w:pPr>
      <w:numPr>
        <w:ilvl w:val="4"/>
      </w:numPr>
      <w:ind w:left="862" w:hanging="862"/>
      <w:outlineLvl w:val="4"/>
    </w:pPr>
    <w:rPr>
      <w:i/>
      <w:sz w:val="20"/>
      <w:szCs w:val="20"/>
    </w:rPr>
  </w:style>
  <w:style w:type="paragraph" w:styleId="Titre6">
    <w:name w:val="heading 6"/>
    <w:aliases w:val="60=carreOmbre"/>
    <w:basedOn w:val="Normal"/>
    <w:next w:val="Normal"/>
    <w:link w:val="Titre6Car"/>
    <w:uiPriority w:val="9"/>
    <w:unhideWhenUsed/>
    <w:rsid w:val="00D849F9"/>
    <w:pPr>
      <w:keepNext/>
      <w:keepLines/>
      <w:spacing w:before="240" w:after="120"/>
      <w:ind w:left="1151" w:hanging="1151"/>
      <w:outlineLvl w:val="5"/>
    </w:pPr>
    <w:rPr>
      <w:rFonts w:eastAsiaTheme="majorEastAsia" w:cstheme="majorBidi"/>
      <w:i/>
      <w:iCs/>
      <w:color w:val="605C5B" w:themeColor="text1"/>
      <w:u w:val="single"/>
    </w:rPr>
  </w:style>
  <w:style w:type="paragraph" w:styleId="Titre7">
    <w:name w:val="heading 7"/>
    <w:basedOn w:val="Normal"/>
    <w:next w:val="Normal"/>
    <w:link w:val="Titre7Car"/>
    <w:uiPriority w:val="99"/>
    <w:unhideWhenUsed/>
    <w:qFormat/>
    <w:rsid w:val="00D849F9"/>
    <w:pPr>
      <w:keepNext/>
      <w:keepLines/>
      <w:spacing w:before="200"/>
      <w:outlineLvl w:val="6"/>
    </w:pPr>
    <w:rPr>
      <w:rFonts w:asciiTheme="majorHAnsi" w:eastAsiaTheme="majorEastAsia" w:hAnsiTheme="majorHAnsi" w:cstheme="majorBidi"/>
      <w:i/>
      <w:iCs/>
      <w:color w:val="898482" w:themeColor="text1" w:themeTint="BF"/>
    </w:rPr>
  </w:style>
  <w:style w:type="paragraph" w:styleId="Titre8">
    <w:name w:val="heading 8"/>
    <w:basedOn w:val="Normal"/>
    <w:next w:val="Normal"/>
    <w:link w:val="Titre8Car"/>
    <w:uiPriority w:val="99"/>
    <w:unhideWhenUsed/>
    <w:qFormat/>
    <w:rsid w:val="00D849F9"/>
    <w:pPr>
      <w:keepNext/>
      <w:keepLines/>
      <w:spacing w:before="200"/>
      <w:outlineLvl w:val="7"/>
    </w:pPr>
    <w:rPr>
      <w:rFonts w:asciiTheme="majorHAnsi" w:eastAsiaTheme="majorEastAsia" w:hAnsiTheme="majorHAnsi" w:cstheme="majorBidi"/>
      <w:color w:val="898482" w:themeColor="text1" w:themeTint="BF"/>
      <w:szCs w:val="20"/>
    </w:rPr>
  </w:style>
  <w:style w:type="paragraph" w:styleId="Titre9">
    <w:name w:val="heading 9"/>
    <w:basedOn w:val="Normal"/>
    <w:next w:val="Normal"/>
    <w:link w:val="Titre9Car"/>
    <w:uiPriority w:val="99"/>
    <w:unhideWhenUsed/>
    <w:qFormat/>
    <w:rsid w:val="00CA6607"/>
    <w:pPr>
      <w:keepNext/>
      <w:keepLines/>
      <w:spacing w:before="40" w:after="0"/>
      <w:ind w:left="1584" w:hanging="1584"/>
      <w:outlineLvl w:val="8"/>
    </w:pPr>
    <w:rPr>
      <w:rFonts w:asciiTheme="majorHAnsi" w:eastAsiaTheme="majorEastAsia" w:hAnsiTheme="majorHAnsi" w:cstheme="majorBidi"/>
      <w:i/>
      <w:iCs/>
      <w:color w:val="797473"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Main heading Car,chapitre Car,Titre 11 Car,t1.T1.Titre 1 Car,t1 Car,Contrat 1 Car,ChapterT... Car,ChapterTitle Car,t1.T1 Car,Titre 1I Car,h1 Car,TT Car,Contrat 1 + Encadr... Car,10=x.Titre Car,1 Car,l0 Car,CHAPITRE Car,ARTICLE Car"/>
    <w:basedOn w:val="Policepardfaut"/>
    <w:link w:val="Titre1"/>
    <w:uiPriority w:val="9"/>
    <w:rsid w:val="00D849F9"/>
    <w:rPr>
      <w:rFonts w:ascii="Arial" w:eastAsiaTheme="majorEastAsia" w:hAnsi="Arial" w:cstheme="majorBidi"/>
      <w:b/>
      <w:bCs/>
      <w:smallCaps/>
      <w:color w:val="F3C345" w:themeColor="accent1"/>
      <w:sz w:val="30"/>
      <w:szCs w:val="30"/>
      <w:lang w:eastAsia="fr-FR"/>
    </w:rPr>
  </w:style>
  <w:style w:type="character" w:customStyle="1" w:styleId="Titre2Car">
    <w:name w:val="Titre 2 Car"/>
    <w:aliases w:val="H2 Car,Sub-heading Car,paragraphe Car,Contrat 2 Car,Ctt Car,Titre 21 Car,t2.T2 Car,l2 Car,I2 Car,Titre Parag Car,h2 Car,MainSection Car,Reset numbering Car,Heading 2-14 Car,T2 Car,Niveau 2 Car,Niveau2 Car,chapitre 1.1 Car,heading 2 Car"/>
    <w:basedOn w:val="Policepardfaut"/>
    <w:link w:val="Titre2"/>
    <w:uiPriority w:val="9"/>
    <w:rsid w:val="00BC05E8"/>
    <w:rPr>
      <w:rFonts w:ascii="Arial" w:eastAsiaTheme="majorEastAsia" w:hAnsi="Arial" w:cstheme="majorBidi"/>
      <w:b/>
      <w:bCs/>
      <w:color w:val="605C5B" w:themeColor="text1"/>
      <w:sz w:val="28"/>
      <w:szCs w:val="28"/>
      <w:lang w:eastAsia="fr-FR"/>
    </w:rPr>
  </w:style>
  <w:style w:type="character" w:customStyle="1" w:styleId="Titre3Car">
    <w:name w:val="Titre 3 Car"/>
    <w:aliases w:val="T3 Car,titre n3 Car,RC 1.1 Car,retrait2 Car,Ss titre 1 Car,Ss titre 2 Car,Titre 3 / 1.1. Car,Titre 3 (1.1.1.) Car,TITRE 3 (1.1.1.) Car,Titre 3 Annexes Car,retrait21 Car,§1.1.1 Car,§1.1.1. Car,InterTitre Car,CHAP3 Car,Section1 Car,Sect Car"/>
    <w:basedOn w:val="Policepardfaut"/>
    <w:link w:val="Titre3"/>
    <w:uiPriority w:val="9"/>
    <w:rsid w:val="00D849F9"/>
    <w:rPr>
      <w:rFonts w:ascii="Arial" w:eastAsiaTheme="majorEastAsia" w:hAnsi="Arial" w:cstheme="majorBidi"/>
      <w:b/>
      <w:bCs/>
      <w:color w:val="605C5B" w:themeColor="text1"/>
      <w:sz w:val="24"/>
      <w:szCs w:val="24"/>
      <w:lang w:eastAsia="fr-FR"/>
    </w:rPr>
  </w:style>
  <w:style w:type="character" w:customStyle="1" w:styleId="Titre4Car">
    <w:name w:val="Titre 4 Car"/>
    <w:aliases w:val="chapitre 1.1.1.1 Car,Contrat 4 Car,appendix heading 4 Car,3rd Level Head Car,PAR4 Car,Sous-Section Car,altv Car,Lib sous article Car,Titre 4-automatique Car,Titre 5 : Détail Phase Car,Level 2 - a Car,T4 Car,_TITRE 4 Car,CHAP4 Car,4 Car"/>
    <w:basedOn w:val="Policepardfaut"/>
    <w:link w:val="Titre4"/>
    <w:uiPriority w:val="9"/>
    <w:rsid w:val="00D849F9"/>
    <w:rPr>
      <w:rFonts w:ascii="Arial" w:eastAsiaTheme="majorEastAsia" w:hAnsi="Arial" w:cstheme="majorBidi"/>
      <w:bCs/>
      <w:iCs/>
      <w:color w:val="605C5B" w:themeColor="text1"/>
      <w:lang w:eastAsia="fr-FR"/>
    </w:rPr>
  </w:style>
  <w:style w:type="character" w:customStyle="1" w:styleId="Titre5Car">
    <w:name w:val="Titre 5 Car"/>
    <w:aliases w:val="altN Car,h5 Car,Titre 4 : Titre Phase Car,Level 3 - i Car,Titre 5 miniscules Car,M-Titre 5 Car,I.1.1.1.1. Car,Titre5 Car,Titre LOT Car,Heading 5.§1.1.1.1.1. Car,heading 5 Car,T5 Car,titre 4 Car,titre 1D Car,M-Titre5 Car,E Car,articles Car"/>
    <w:basedOn w:val="Policepardfaut"/>
    <w:link w:val="Titre50"/>
    <w:uiPriority w:val="1"/>
    <w:rsid w:val="00D849F9"/>
    <w:rPr>
      <w:rFonts w:ascii="Arial" w:eastAsiaTheme="majorEastAsia" w:hAnsi="Arial" w:cstheme="majorBidi"/>
      <w:bCs/>
      <w:i/>
      <w:iCs/>
      <w:color w:val="605C5B" w:themeColor="text1"/>
      <w:sz w:val="20"/>
      <w:szCs w:val="20"/>
      <w:lang w:eastAsia="fr-FR"/>
    </w:rPr>
  </w:style>
  <w:style w:type="character" w:customStyle="1" w:styleId="Titre6Car">
    <w:name w:val="Titre 6 Car"/>
    <w:aliases w:val="60=carreOmbre Car"/>
    <w:basedOn w:val="Policepardfaut"/>
    <w:link w:val="Titre6"/>
    <w:rsid w:val="00D849F9"/>
    <w:rPr>
      <w:rFonts w:ascii="Arial" w:eastAsiaTheme="majorEastAsia" w:hAnsi="Arial" w:cstheme="majorBidi"/>
      <w:i/>
      <w:iCs/>
      <w:color w:val="605C5B" w:themeColor="text1"/>
      <w:sz w:val="20"/>
      <w:u w:val="single"/>
      <w:lang w:eastAsia="fr-FR"/>
    </w:rPr>
  </w:style>
  <w:style w:type="paragraph" w:styleId="Sous-titre">
    <w:name w:val="Subtitle"/>
    <w:basedOn w:val="Normal"/>
    <w:next w:val="Normal"/>
    <w:link w:val="Sous-titreCar"/>
    <w:uiPriority w:val="11"/>
    <w:rsid w:val="00821582"/>
    <w:pPr>
      <w:numPr>
        <w:ilvl w:val="1"/>
      </w:numPr>
    </w:pPr>
    <w:rPr>
      <w:rFonts w:eastAsiaTheme="majorEastAsia" w:cstheme="majorBidi"/>
      <w:i/>
      <w:iCs/>
      <w:color w:val="F3C345" w:themeColor="accent1"/>
      <w:spacing w:val="15"/>
      <w:sz w:val="24"/>
      <w:szCs w:val="24"/>
    </w:rPr>
  </w:style>
  <w:style w:type="character" w:customStyle="1" w:styleId="Sous-titreCar">
    <w:name w:val="Sous-titre Car"/>
    <w:basedOn w:val="Policepardfaut"/>
    <w:link w:val="Sous-titre"/>
    <w:uiPriority w:val="11"/>
    <w:rsid w:val="00821582"/>
    <w:rPr>
      <w:rFonts w:ascii="Arial" w:eastAsiaTheme="majorEastAsia" w:hAnsi="Arial" w:cstheme="majorBidi"/>
      <w:i/>
      <w:iCs/>
      <w:color w:val="F3C345" w:themeColor="accent1"/>
      <w:spacing w:val="15"/>
      <w:sz w:val="24"/>
      <w:szCs w:val="24"/>
    </w:rPr>
  </w:style>
  <w:style w:type="paragraph" w:styleId="Titre">
    <w:name w:val="Title"/>
    <w:basedOn w:val="Normal"/>
    <w:next w:val="Normal"/>
    <w:link w:val="TitreCar"/>
    <w:uiPriority w:val="10"/>
    <w:rsid w:val="00A93ABE"/>
    <w:pPr>
      <w:spacing w:before="120" w:line="240" w:lineRule="auto"/>
      <w:jc w:val="right"/>
    </w:pPr>
    <w:rPr>
      <w:rFonts w:asciiTheme="majorHAnsi" w:hAnsiTheme="majorHAnsi" w:cstheme="majorHAnsi"/>
      <w:smallCaps/>
      <w:color w:val="auto"/>
      <w:sz w:val="36"/>
      <w:szCs w:val="36"/>
    </w:rPr>
  </w:style>
  <w:style w:type="character" w:customStyle="1" w:styleId="TitreCar">
    <w:name w:val="Titre Car"/>
    <w:basedOn w:val="Policepardfaut"/>
    <w:link w:val="Titre"/>
    <w:uiPriority w:val="10"/>
    <w:rsid w:val="00A93ABE"/>
    <w:rPr>
      <w:rFonts w:asciiTheme="majorHAnsi" w:hAnsiTheme="majorHAnsi" w:cstheme="majorHAnsi"/>
      <w:smallCaps/>
      <w:sz w:val="36"/>
      <w:szCs w:val="36"/>
      <w:lang w:eastAsia="fr-FR"/>
    </w:rPr>
  </w:style>
  <w:style w:type="paragraph" w:styleId="Textedebulles">
    <w:name w:val="Balloon Text"/>
    <w:basedOn w:val="Normal"/>
    <w:link w:val="TextedebullesCar"/>
    <w:uiPriority w:val="99"/>
    <w:semiHidden/>
    <w:unhideWhenUsed/>
    <w:rsid w:val="00D849F9"/>
    <w:rPr>
      <w:rFonts w:ascii="Tahoma" w:hAnsi="Tahoma" w:cs="Tahoma"/>
      <w:sz w:val="16"/>
      <w:szCs w:val="16"/>
    </w:rPr>
  </w:style>
  <w:style w:type="character" w:customStyle="1" w:styleId="TextedebullesCar">
    <w:name w:val="Texte de bulles Car"/>
    <w:basedOn w:val="Policepardfaut"/>
    <w:link w:val="Textedebulles"/>
    <w:uiPriority w:val="99"/>
    <w:semiHidden/>
    <w:rsid w:val="00D849F9"/>
    <w:rPr>
      <w:rFonts w:ascii="Tahoma" w:hAnsi="Tahoma" w:cs="Tahoma"/>
      <w:color w:val="000000" w:themeColor="background1"/>
      <w:sz w:val="16"/>
      <w:szCs w:val="16"/>
      <w:lang w:eastAsia="fr-FR"/>
    </w:rPr>
  </w:style>
  <w:style w:type="table" w:styleId="Grilledutableau">
    <w:name w:val="Table Grid"/>
    <w:aliases w:val="GT0,Tableau - Base"/>
    <w:basedOn w:val="TableauNormal"/>
    <w:uiPriority w:val="59"/>
    <w:rsid w:val="00D849F9"/>
    <w:pPr>
      <w:spacing w:after="0" w:line="240" w:lineRule="auto"/>
    </w:pPr>
    <w:rPr>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texte de base,Puce focus,Normal bullet 2,List Paragraph1,Bullet list,TITRE2 STYLE GREG,LISTE1,TP Liste,Liste couleur - Accent 14,normal,PADE_liste,Normal1,6 pt paragraphe carré,Titree 2,Contact,Resume Title,Paragraphe,Puces Niv1"/>
    <w:basedOn w:val="Normal"/>
    <w:link w:val="ParagraphedelisteCar"/>
    <w:uiPriority w:val="34"/>
    <w:qFormat/>
    <w:rsid w:val="00D849F9"/>
    <w:pPr>
      <w:ind w:left="720"/>
      <w:contextualSpacing/>
    </w:pPr>
  </w:style>
  <w:style w:type="paragraph" w:customStyle="1" w:styleId="puce1">
    <w:name w:val="puce1"/>
    <w:basedOn w:val="Normal"/>
    <w:link w:val="puce1Car"/>
    <w:rsid w:val="00D849F9"/>
    <w:pPr>
      <w:numPr>
        <w:numId w:val="5"/>
      </w:numPr>
      <w:contextualSpacing/>
    </w:pPr>
    <w:rPr>
      <w:rFonts w:eastAsia="Calibri" w:cs="Times New Roman"/>
      <w:szCs w:val="24"/>
    </w:rPr>
  </w:style>
  <w:style w:type="paragraph" w:customStyle="1" w:styleId="puce2">
    <w:name w:val="puce2"/>
    <w:basedOn w:val="Normal"/>
    <w:uiPriority w:val="99"/>
    <w:rsid w:val="00D849F9"/>
    <w:pPr>
      <w:numPr>
        <w:ilvl w:val="1"/>
        <w:numId w:val="6"/>
      </w:numPr>
      <w:spacing w:after="120"/>
    </w:pPr>
    <w:rPr>
      <w:rFonts w:eastAsia="Calibri" w:cs="Arial"/>
    </w:rPr>
  </w:style>
  <w:style w:type="character" w:styleId="Numrodepage">
    <w:name w:val="page number"/>
    <w:basedOn w:val="Policepardfaut"/>
    <w:rsid w:val="00D849F9"/>
  </w:style>
  <w:style w:type="paragraph" w:styleId="Sansinterligne">
    <w:name w:val="No Spacing"/>
    <w:aliases w:val="TEXTE2"/>
    <w:link w:val="SansinterligneCar"/>
    <w:uiPriority w:val="1"/>
    <w:rsid w:val="00D849F9"/>
    <w:pPr>
      <w:spacing w:before="40" w:after="40" w:line="240" w:lineRule="auto"/>
      <w:jc w:val="center"/>
    </w:pPr>
    <w:rPr>
      <w:rFonts w:ascii="Arial" w:eastAsiaTheme="minorEastAsia" w:hAnsi="Arial" w:cs="Times New Roman"/>
      <w:sz w:val="16"/>
      <w:szCs w:val="20"/>
      <w:lang w:eastAsia="fr-FR"/>
    </w:rPr>
  </w:style>
  <w:style w:type="character" w:customStyle="1" w:styleId="SansinterligneCar">
    <w:name w:val="Sans interligne Car"/>
    <w:aliases w:val="TEXTE2 Car"/>
    <w:basedOn w:val="Policepardfaut"/>
    <w:link w:val="Sansinterligne"/>
    <w:uiPriority w:val="1"/>
    <w:rsid w:val="00D849F9"/>
    <w:rPr>
      <w:rFonts w:ascii="Arial" w:eastAsiaTheme="minorEastAsia" w:hAnsi="Arial" w:cs="Times New Roman"/>
      <w:sz w:val="16"/>
      <w:szCs w:val="20"/>
      <w:lang w:eastAsia="fr-FR"/>
    </w:rPr>
  </w:style>
  <w:style w:type="paragraph" w:styleId="TM1">
    <w:name w:val="toc 1"/>
    <w:basedOn w:val="Normal"/>
    <w:next w:val="Normal"/>
    <w:autoRedefine/>
    <w:uiPriority w:val="39"/>
    <w:unhideWhenUsed/>
    <w:rsid w:val="0036070A"/>
    <w:pPr>
      <w:pBdr>
        <w:bottom w:val="single" w:sz="2" w:space="1" w:color="auto"/>
      </w:pBdr>
      <w:tabs>
        <w:tab w:val="left" w:pos="332"/>
        <w:tab w:val="left" w:pos="1985"/>
        <w:tab w:val="right" w:pos="9062"/>
      </w:tabs>
      <w:spacing w:before="240" w:after="120"/>
      <w:jc w:val="left"/>
    </w:pPr>
    <w:rPr>
      <w:rFonts w:cs="Arial"/>
      <w:b/>
      <w:bCs/>
      <w:caps/>
      <w:noProof/>
      <w:color w:val="auto"/>
      <w:sz w:val="24"/>
      <w:szCs w:val="28"/>
    </w:rPr>
  </w:style>
  <w:style w:type="paragraph" w:styleId="TM2">
    <w:name w:val="toc 2"/>
    <w:basedOn w:val="Normal"/>
    <w:next w:val="Normal"/>
    <w:autoRedefine/>
    <w:uiPriority w:val="39"/>
    <w:unhideWhenUsed/>
    <w:rsid w:val="00962DA7"/>
    <w:pPr>
      <w:tabs>
        <w:tab w:val="left" w:pos="502"/>
        <w:tab w:val="left" w:pos="836"/>
        <w:tab w:val="right" w:pos="9062"/>
      </w:tabs>
      <w:spacing w:before="40" w:after="40"/>
      <w:ind w:left="227"/>
      <w:jc w:val="left"/>
    </w:pPr>
    <w:rPr>
      <w:bCs/>
      <w:smallCaps/>
      <w:color w:val="auto"/>
    </w:rPr>
  </w:style>
  <w:style w:type="paragraph" w:styleId="TM3">
    <w:name w:val="toc 3"/>
    <w:basedOn w:val="Normal"/>
    <w:next w:val="Normal"/>
    <w:autoRedefine/>
    <w:uiPriority w:val="39"/>
    <w:unhideWhenUsed/>
    <w:rsid w:val="0036070A"/>
    <w:pPr>
      <w:tabs>
        <w:tab w:val="left" w:pos="666"/>
        <w:tab w:val="right" w:pos="9062"/>
      </w:tabs>
      <w:spacing w:before="20" w:after="20"/>
      <w:ind w:left="567"/>
      <w:jc w:val="left"/>
    </w:pPr>
    <w:rPr>
      <w:rFonts w:cs="Arial"/>
      <w:smallCaps/>
      <w:noProof/>
      <w:color w:val="auto"/>
      <w:sz w:val="16"/>
      <w:szCs w:val="20"/>
    </w:rPr>
  </w:style>
  <w:style w:type="paragraph" w:styleId="TM4">
    <w:name w:val="toc 4"/>
    <w:basedOn w:val="Normal"/>
    <w:next w:val="Normal"/>
    <w:autoRedefine/>
    <w:uiPriority w:val="39"/>
    <w:unhideWhenUsed/>
    <w:rsid w:val="00D849F9"/>
    <w:pPr>
      <w:jc w:val="left"/>
    </w:pPr>
    <w:rPr>
      <w:color w:val="605F61"/>
    </w:rPr>
  </w:style>
  <w:style w:type="paragraph" w:styleId="TM5">
    <w:name w:val="toc 5"/>
    <w:basedOn w:val="Normal"/>
    <w:next w:val="Normal"/>
    <w:autoRedefine/>
    <w:uiPriority w:val="39"/>
    <w:unhideWhenUsed/>
    <w:rsid w:val="00D849F9"/>
    <w:pPr>
      <w:jc w:val="left"/>
    </w:pPr>
  </w:style>
  <w:style w:type="paragraph" w:styleId="TM6">
    <w:name w:val="toc 6"/>
    <w:basedOn w:val="Normal"/>
    <w:next w:val="Normal"/>
    <w:autoRedefine/>
    <w:uiPriority w:val="39"/>
    <w:unhideWhenUsed/>
    <w:rsid w:val="00D849F9"/>
    <w:pPr>
      <w:jc w:val="left"/>
    </w:pPr>
  </w:style>
  <w:style w:type="paragraph" w:styleId="TM7">
    <w:name w:val="toc 7"/>
    <w:basedOn w:val="Normal"/>
    <w:next w:val="Normal"/>
    <w:autoRedefine/>
    <w:uiPriority w:val="39"/>
    <w:unhideWhenUsed/>
    <w:rsid w:val="00D849F9"/>
    <w:pPr>
      <w:jc w:val="left"/>
    </w:pPr>
  </w:style>
  <w:style w:type="paragraph" w:styleId="TM8">
    <w:name w:val="toc 8"/>
    <w:basedOn w:val="Normal"/>
    <w:next w:val="Normal"/>
    <w:autoRedefine/>
    <w:uiPriority w:val="39"/>
    <w:unhideWhenUsed/>
    <w:rsid w:val="00D849F9"/>
    <w:pPr>
      <w:jc w:val="left"/>
    </w:pPr>
  </w:style>
  <w:style w:type="paragraph" w:styleId="TM9">
    <w:name w:val="toc 9"/>
    <w:basedOn w:val="Normal"/>
    <w:next w:val="Normal"/>
    <w:autoRedefine/>
    <w:uiPriority w:val="39"/>
    <w:unhideWhenUsed/>
    <w:rsid w:val="00D849F9"/>
    <w:pPr>
      <w:jc w:val="left"/>
    </w:pPr>
  </w:style>
  <w:style w:type="character" w:styleId="Lienhypertexte">
    <w:name w:val="Hyperlink"/>
    <w:basedOn w:val="Policepardfaut"/>
    <w:uiPriority w:val="99"/>
    <w:unhideWhenUsed/>
    <w:rsid w:val="00D849F9"/>
    <w:rPr>
      <w:color w:val="0000FF" w:themeColor="hyperlink"/>
      <w:u w:val="single"/>
    </w:rPr>
  </w:style>
  <w:style w:type="paragraph" w:customStyle="1" w:styleId="xl70">
    <w:name w:val="xl70"/>
    <w:basedOn w:val="Normal"/>
    <w:uiPriority w:val="99"/>
    <w:rsid w:val="00D849F9"/>
    <w:pPr>
      <w:pBdr>
        <w:top w:val="single" w:sz="4" w:space="0" w:color="auto"/>
      </w:pBdr>
      <w:spacing w:before="100" w:beforeAutospacing="1" w:after="100" w:afterAutospacing="1"/>
      <w:jc w:val="left"/>
    </w:pPr>
    <w:rPr>
      <w:rFonts w:ascii="Times New Roman" w:eastAsia="Times New Roman" w:hAnsi="Times New Roman" w:cs="Times New Roman"/>
      <w:b/>
      <w:bCs/>
      <w:i/>
      <w:iCs/>
      <w:sz w:val="18"/>
      <w:szCs w:val="18"/>
    </w:rPr>
  </w:style>
  <w:style w:type="paragraph" w:customStyle="1" w:styleId="xl71">
    <w:name w:val="xl71"/>
    <w:basedOn w:val="Normal"/>
    <w:uiPriority w:val="99"/>
    <w:rsid w:val="00D849F9"/>
    <w:pPr>
      <w:pBdr>
        <w:right w:val="single" w:sz="4" w:space="0" w:color="auto"/>
      </w:pBdr>
      <w:spacing w:before="100" w:beforeAutospacing="1" w:after="100" w:afterAutospacing="1"/>
      <w:jc w:val="left"/>
    </w:pPr>
    <w:rPr>
      <w:rFonts w:ascii="Times New Roman" w:eastAsia="Times New Roman" w:hAnsi="Times New Roman" w:cs="Times New Roman"/>
      <w:sz w:val="16"/>
      <w:szCs w:val="16"/>
    </w:rPr>
  </w:style>
  <w:style w:type="paragraph" w:customStyle="1" w:styleId="xl72">
    <w:name w:val="xl72"/>
    <w:basedOn w:val="Normal"/>
    <w:uiPriority w:val="99"/>
    <w:rsid w:val="00D849F9"/>
    <w:pPr>
      <w:pBdr>
        <w:left w:val="single" w:sz="4" w:space="0" w:color="auto"/>
      </w:pBdr>
      <w:spacing w:before="100" w:beforeAutospacing="1" w:after="100" w:afterAutospacing="1"/>
      <w:jc w:val="left"/>
    </w:pPr>
    <w:rPr>
      <w:rFonts w:ascii="Times New Roman" w:eastAsia="Times New Roman" w:hAnsi="Times New Roman" w:cs="Times New Roman"/>
      <w:sz w:val="16"/>
      <w:szCs w:val="16"/>
    </w:rPr>
  </w:style>
  <w:style w:type="paragraph" w:customStyle="1" w:styleId="xl73">
    <w:name w:val="xl73"/>
    <w:basedOn w:val="Normal"/>
    <w:uiPriority w:val="99"/>
    <w:rsid w:val="00D849F9"/>
    <w:pPr>
      <w:spacing w:before="100" w:beforeAutospacing="1" w:after="100" w:afterAutospacing="1"/>
      <w:jc w:val="left"/>
    </w:pPr>
    <w:rPr>
      <w:rFonts w:ascii="Times New Roman" w:eastAsia="Times New Roman" w:hAnsi="Times New Roman" w:cs="Times New Roman"/>
      <w:sz w:val="16"/>
      <w:szCs w:val="16"/>
    </w:rPr>
  </w:style>
  <w:style w:type="paragraph" w:customStyle="1" w:styleId="xl74">
    <w:name w:val="xl74"/>
    <w:basedOn w:val="Normal"/>
    <w:uiPriority w:val="99"/>
    <w:rsid w:val="00D849F9"/>
    <w:pPr>
      <w:spacing w:before="100" w:beforeAutospacing="1" w:after="100" w:afterAutospacing="1"/>
      <w:jc w:val="left"/>
    </w:pPr>
    <w:rPr>
      <w:rFonts w:ascii="Times New Roman" w:eastAsia="Times New Roman" w:hAnsi="Times New Roman" w:cs="Times New Roman"/>
      <w:color w:val="FFFFFF"/>
      <w:sz w:val="16"/>
      <w:szCs w:val="16"/>
    </w:rPr>
  </w:style>
  <w:style w:type="paragraph" w:customStyle="1" w:styleId="xl75">
    <w:name w:val="xl75"/>
    <w:basedOn w:val="Normal"/>
    <w:uiPriority w:val="99"/>
    <w:rsid w:val="00D849F9"/>
    <w:pPr>
      <w:spacing w:before="100" w:beforeAutospacing="1" w:after="100" w:afterAutospacing="1"/>
      <w:jc w:val="left"/>
      <w:textAlignment w:val="center"/>
    </w:pPr>
    <w:rPr>
      <w:rFonts w:ascii="Times New Roman" w:eastAsia="Times New Roman" w:hAnsi="Times New Roman" w:cs="Times New Roman"/>
      <w:b/>
      <w:bCs/>
      <w:color w:val="FFFFFF"/>
      <w:sz w:val="16"/>
      <w:szCs w:val="16"/>
    </w:rPr>
  </w:style>
  <w:style w:type="paragraph" w:customStyle="1" w:styleId="xl76">
    <w:name w:val="xl76"/>
    <w:basedOn w:val="Normal"/>
    <w:uiPriority w:val="99"/>
    <w:rsid w:val="00D849F9"/>
    <w:pPr>
      <w:spacing w:before="100" w:beforeAutospacing="1" w:after="100" w:afterAutospacing="1"/>
      <w:jc w:val="left"/>
      <w:textAlignment w:val="center"/>
    </w:pPr>
    <w:rPr>
      <w:rFonts w:ascii="Verdana" w:eastAsia="Times New Roman" w:hAnsi="Verdana" w:cs="Times New Roman"/>
      <w:b/>
      <w:bCs/>
      <w:color w:val="FFFFFF"/>
      <w:sz w:val="16"/>
      <w:szCs w:val="16"/>
    </w:rPr>
  </w:style>
  <w:style w:type="paragraph" w:customStyle="1" w:styleId="xl77">
    <w:name w:val="xl77"/>
    <w:basedOn w:val="Normal"/>
    <w:uiPriority w:val="99"/>
    <w:rsid w:val="00D849F9"/>
    <w:pPr>
      <w:pBdr>
        <w:top w:val="single" w:sz="4" w:space="0" w:color="auto"/>
      </w:pBdr>
      <w:shd w:val="clear" w:color="000000" w:fill="DEAAFF"/>
      <w:spacing w:before="100" w:beforeAutospacing="1" w:after="100" w:afterAutospacing="1"/>
      <w:jc w:val="left"/>
      <w:textAlignment w:val="center"/>
    </w:pPr>
    <w:rPr>
      <w:rFonts w:ascii="Times New Roman" w:eastAsia="Times New Roman" w:hAnsi="Times New Roman" w:cs="Times New Roman"/>
      <w:b/>
      <w:bCs/>
      <w:sz w:val="14"/>
      <w:szCs w:val="14"/>
    </w:rPr>
  </w:style>
  <w:style w:type="paragraph" w:customStyle="1" w:styleId="xl78">
    <w:name w:val="xl78"/>
    <w:basedOn w:val="Normal"/>
    <w:uiPriority w:val="99"/>
    <w:rsid w:val="00D849F9"/>
    <w:pPr>
      <w:pBdr>
        <w:top w:val="single" w:sz="4" w:space="0" w:color="auto"/>
      </w:pBdr>
      <w:shd w:val="clear" w:color="000000" w:fill="DEAAFF"/>
      <w:spacing w:before="100" w:beforeAutospacing="1" w:after="100" w:afterAutospacing="1"/>
      <w:jc w:val="left"/>
    </w:pPr>
    <w:rPr>
      <w:rFonts w:ascii="Times New Roman" w:eastAsia="Times New Roman" w:hAnsi="Times New Roman" w:cs="Times New Roman"/>
      <w:sz w:val="16"/>
      <w:szCs w:val="16"/>
    </w:rPr>
  </w:style>
  <w:style w:type="paragraph" w:customStyle="1" w:styleId="xl79">
    <w:name w:val="xl79"/>
    <w:basedOn w:val="Normal"/>
    <w:uiPriority w:val="99"/>
    <w:rsid w:val="00D849F9"/>
    <w:pPr>
      <w:pBdr>
        <w:bottom w:val="single" w:sz="4" w:space="0" w:color="auto"/>
      </w:pBdr>
      <w:shd w:val="clear" w:color="000000" w:fill="DEAAFF"/>
      <w:spacing w:before="100" w:beforeAutospacing="1" w:after="100" w:afterAutospacing="1"/>
      <w:jc w:val="left"/>
      <w:textAlignment w:val="center"/>
    </w:pPr>
    <w:rPr>
      <w:rFonts w:ascii="Times New Roman" w:eastAsia="Times New Roman" w:hAnsi="Times New Roman" w:cs="Times New Roman"/>
      <w:b/>
      <w:bCs/>
      <w:sz w:val="14"/>
      <w:szCs w:val="14"/>
    </w:rPr>
  </w:style>
  <w:style w:type="paragraph" w:customStyle="1" w:styleId="xl80">
    <w:name w:val="xl80"/>
    <w:basedOn w:val="Normal"/>
    <w:uiPriority w:val="99"/>
    <w:rsid w:val="00D849F9"/>
    <w:pPr>
      <w:pBdr>
        <w:bottom w:val="single" w:sz="4" w:space="0" w:color="auto"/>
      </w:pBdr>
      <w:shd w:val="clear" w:color="000000" w:fill="DEAAFF"/>
      <w:spacing w:before="100" w:beforeAutospacing="1" w:after="100" w:afterAutospacing="1"/>
      <w:jc w:val="left"/>
    </w:pPr>
    <w:rPr>
      <w:rFonts w:ascii="Times New Roman" w:eastAsia="Times New Roman" w:hAnsi="Times New Roman" w:cs="Times New Roman"/>
      <w:sz w:val="16"/>
      <w:szCs w:val="16"/>
    </w:rPr>
  </w:style>
  <w:style w:type="paragraph" w:customStyle="1" w:styleId="xl81">
    <w:name w:val="xl81"/>
    <w:basedOn w:val="Normal"/>
    <w:uiPriority w:val="99"/>
    <w:rsid w:val="00D849F9"/>
    <w:pPr>
      <w:pBdr>
        <w:top w:val="single" w:sz="4" w:space="0" w:color="auto"/>
      </w:pBdr>
      <w:shd w:val="clear" w:color="000000" w:fill="D696FF"/>
      <w:spacing w:before="100" w:beforeAutospacing="1" w:after="100" w:afterAutospacing="1"/>
      <w:jc w:val="left"/>
      <w:textAlignment w:val="center"/>
    </w:pPr>
    <w:rPr>
      <w:rFonts w:ascii="Times New Roman" w:eastAsia="Times New Roman" w:hAnsi="Times New Roman" w:cs="Times New Roman"/>
      <w:b/>
      <w:bCs/>
      <w:sz w:val="14"/>
      <w:szCs w:val="14"/>
    </w:rPr>
  </w:style>
  <w:style w:type="paragraph" w:customStyle="1" w:styleId="xl82">
    <w:name w:val="xl82"/>
    <w:basedOn w:val="Normal"/>
    <w:uiPriority w:val="99"/>
    <w:rsid w:val="00D849F9"/>
    <w:pPr>
      <w:pBdr>
        <w:top w:val="single" w:sz="4" w:space="0" w:color="auto"/>
      </w:pBdr>
      <w:shd w:val="clear" w:color="000000" w:fill="D696FF"/>
      <w:spacing w:before="100" w:beforeAutospacing="1" w:after="100" w:afterAutospacing="1"/>
      <w:jc w:val="left"/>
    </w:pPr>
    <w:rPr>
      <w:rFonts w:ascii="Times New Roman" w:eastAsia="Times New Roman" w:hAnsi="Times New Roman" w:cs="Times New Roman"/>
      <w:sz w:val="16"/>
      <w:szCs w:val="16"/>
    </w:rPr>
  </w:style>
  <w:style w:type="paragraph" w:customStyle="1" w:styleId="xl83">
    <w:name w:val="xl83"/>
    <w:basedOn w:val="Normal"/>
    <w:uiPriority w:val="99"/>
    <w:rsid w:val="00D849F9"/>
    <w:pPr>
      <w:pBdr>
        <w:bottom w:val="single" w:sz="4" w:space="0" w:color="auto"/>
      </w:pBdr>
      <w:shd w:val="clear" w:color="000000" w:fill="D696FF"/>
      <w:spacing w:before="100" w:beforeAutospacing="1" w:after="100" w:afterAutospacing="1"/>
      <w:jc w:val="left"/>
      <w:textAlignment w:val="center"/>
    </w:pPr>
    <w:rPr>
      <w:rFonts w:ascii="Times New Roman" w:eastAsia="Times New Roman" w:hAnsi="Times New Roman" w:cs="Times New Roman"/>
      <w:b/>
      <w:bCs/>
      <w:sz w:val="14"/>
      <w:szCs w:val="14"/>
    </w:rPr>
  </w:style>
  <w:style w:type="paragraph" w:customStyle="1" w:styleId="xl84">
    <w:name w:val="xl84"/>
    <w:basedOn w:val="Normal"/>
    <w:uiPriority w:val="99"/>
    <w:rsid w:val="00D849F9"/>
    <w:pPr>
      <w:pBdr>
        <w:bottom w:val="single" w:sz="4" w:space="0" w:color="auto"/>
      </w:pBdr>
      <w:shd w:val="clear" w:color="000000" w:fill="D696FF"/>
      <w:spacing w:before="100" w:beforeAutospacing="1" w:after="100" w:afterAutospacing="1"/>
      <w:jc w:val="left"/>
    </w:pPr>
    <w:rPr>
      <w:rFonts w:ascii="Times New Roman" w:eastAsia="Times New Roman" w:hAnsi="Times New Roman" w:cs="Times New Roman"/>
      <w:sz w:val="16"/>
      <w:szCs w:val="16"/>
    </w:rPr>
  </w:style>
  <w:style w:type="paragraph" w:customStyle="1" w:styleId="xl85">
    <w:name w:val="xl85"/>
    <w:basedOn w:val="Normal"/>
    <w:uiPriority w:val="99"/>
    <w:rsid w:val="00D849F9"/>
    <w:pPr>
      <w:pBdr>
        <w:top w:val="single" w:sz="4" w:space="0" w:color="auto"/>
      </w:pBdr>
      <w:shd w:val="clear" w:color="000000" w:fill="BD75F7"/>
      <w:spacing w:before="100" w:beforeAutospacing="1" w:after="100" w:afterAutospacing="1"/>
      <w:jc w:val="left"/>
      <w:textAlignment w:val="center"/>
    </w:pPr>
    <w:rPr>
      <w:rFonts w:ascii="Times New Roman" w:eastAsia="Times New Roman" w:hAnsi="Times New Roman" w:cs="Times New Roman"/>
      <w:b/>
      <w:bCs/>
      <w:sz w:val="14"/>
      <w:szCs w:val="14"/>
    </w:rPr>
  </w:style>
  <w:style w:type="paragraph" w:customStyle="1" w:styleId="xl86">
    <w:name w:val="xl86"/>
    <w:basedOn w:val="Normal"/>
    <w:uiPriority w:val="99"/>
    <w:rsid w:val="00D849F9"/>
    <w:pPr>
      <w:pBdr>
        <w:top w:val="single" w:sz="4" w:space="0" w:color="auto"/>
      </w:pBdr>
      <w:shd w:val="clear" w:color="000000" w:fill="BD75F7"/>
      <w:spacing w:before="100" w:beforeAutospacing="1" w:after="100" w:afterAutospacing="1"/>
      <w:jc w:val="left"/>
    </w:pPr>
    <w:rPr>
      <w:rFonts w:ascii="Times New Roman" w:eastAsia="Times New Roman" w:hAnsi="Times New Roman" w:cs="Times New Roman"/>
      <w:sz w:val="16"/>
      <w:szCs w:val="16"/>
    </w:rPr>
  </w:style>
  <w:style w:type="paragraph" w:customStyle="1" w:styleId="xl87">
    <w:name w:val="xl87"/>
    <w:basedOn w:val="Normal"/>
    <w:uiPriority w:val="99"/>
    <w:rsid w:val="00D849F9"/>
    <w:pPr>
      <w:pBdr>
        <w:bottom w:val="single" w:sz="4" w:space="0" w:color="auto"/>
      </w:pBdr>
      <w:shd w:val="clear" w:color="000000" w:fill="BD75F7"/>
      <w:spacing w:before="100" w:beforeAutospacing="1" w:after="100" w:afterAutospacing="1"/>
      <w:jc w:val="left"/>
      <w:textAlignment w:val="center"/>
    </w:pPr>
    <w:rPr>
      <w:rFonts w:ascii="Times New Roman" w:eastAsia="Times New Roman" w:hAnsi="Times New Roman" w:cs="Times New Roman"/>
      <w:b/>
      <w:bCs/>
      <w:sz w:val="14"/>
      <w:szCs w:val="14"/>
    </w:rPr>
  </w:style>
  <w:style w:type="paragraph" w:customStyle="1" w:styleId="xl88">
    <w:name w:val="xl88"/>
    <w:basedOn w:val="Normal"/>
    <w:uiPriority w:val="99"/>
    <w:rsid w:val="00D849F9"/>
    <w:pPr>
      <w:pBdr>
        <w:bottom w:val="single" w:sz="4" w:space="0" w:color="auto"/>
      </w:pBdr>
      <w:shd w:val="clear" w:color="000000" w:fill="BD75F7"/>
      <w:spacing w:before="100" w:beforeAutospacing="1" w:after="100" w:afterAutospacing="1"/>
      <w:jc w:val="left"/>
    </w:pPr>
    <w:rPr>
      <w:rFonts w:ascii="Times New Roman" w:eastAsia="Times New Roman" w:hAnsi="Times New Roman" w:cs="Times New Roman"/>
      <w:sz w:val="16"/>
      <w:szCs w:val="16"/>
    </w:rPr>
  </w:style>
  <w:style w:type="paragraph" w:customStyle="1" w:styleId="xl89">
    <w:name w:val="xl89"/>
    <w:basedOn w:val="Normal"/>
    <w:uiPriority w:val="99"/>
    <w:rsid w:val="00D849F9"/>
    <w:pPr>
      <w:pBdr>
        <w:top w:val="single" w:sz="4" w:space="0" w:color="auto"/>
      </w:pBdr>
      <w:shd w:val="clear" w:color="000000" w:fill="AD4DF7"/>
      <w:spacing w:before="100" w:beforeAutospacing="1" w:after="100" w:afterAutospacing="1"/>
      <w:jc w:val="left"/>
      <w:textAlignment w:val="center"/>
    </w:pPr>
    <w:rPr>
      <w:rFonts w:ascii="Times New Roman" w:eastAsia="Times New Roman" w:hAnsi="Times New Roman" w:cs="Times New Roman"/>
      <w:b/>
      <w:bCs/>
      <w:sz w:val="14"/>
      <w:szCs w:val="14"/>
    </w:rPr>
  </w:style>
  <w:style w:type="paragraph" w:customStyle="1" w:styleId="xl90">
    <w:name w:val="xl90"/>
    <w:basedOn w:val="Normal"/>
    <w:uiPriority w:val="99"/>
    <w:rsid w:val="00D849F9"/>
    <w:pPr>
      <w:pBdr>
        <w:top w:val="single" w:sz="4" w:space="0" w:color="auto"/>
      </w:pBdr>
      <w:shd w:val="clear" w:color="000000" w:fill="AD4DF7"/>
      <w:spacing w:before="100" w:beforeAutospacing="1" w:after="100" w:afterAutospacing="1"/>
      <w:jc w:val="left"/>
    </w:pPr>
    <w:rPr>
      <w:rFonts w:ascii="Times New Roman" w:eastAsia="Times New Roman" w:hAnsi="Times New Roman" w:cs="Times New Roman"/>
      <w:sz w:val="16"/>
      <w:szCs w:val="16"/>
    </w:rPr>
  </w:style>
  <w:style w:type="paragraph" w:customStyle="1" w:styleId="xl91">
    <w:name w:val="xl91"/>
    <w:basedOn w:val="Normal"/>
    <w:uiPriority w:val="99"/>
    <w:rsid w:val="00D849F9"/>
    <w:pPr>
      <w:pBdr>
        <w:bottom w:val="single" w:sz="4" w:space="0" w:color="auto"/>
      </w:pBdr>
      <w:shd w:val="clear" w:color="000000" w:fill="AD4DF7"/>
      <w:spacing w:before="100" w:beforeAutospacing="1" w:after="100" w:afterAutospacing="1"/>
      <w:jc w:val="left"/>
      <w:textAlignment w:val="center"/>
    </w:pPr>
    <w:rPr>
      <w:rFonts w:ascii="Times New Roman" w:eastAsia="Times New Roman" w:hAnsi="Times New Roman" w:cs="Times New Roman"/>
      <w:b/>
      <w:bCs/>
      <w:sz w:val="14"/>
      <w:szCs w:val="14"/>
    </w:rPr>
  </w:style>
  <w:style w:type="paragraph" w:customStyle="1" w:styleId="xl92">
    <w:name w:val="xl92"/>
    <w:basedOn w:val="Normal"/>
    <w:uiPriority w:val="99"/>
    <w:rsid w:val="00D849F9"/>
    <w:pPr>
      <w:pBdr>
        <w:bottom w:val="single" w:sz="4" w:space="0" w:color="auto"/>
      </w:pBdr>
      <w:shd w:val="clear" w:color="000000" w:fill="AD4DF7"/>
      <w:spacing w:before="100" w:beforeAutospacing="1" w:after="100" w:afterAutospacing="1"/>
      <w:jc w:val="left"/>
    </w:pPr>
    <w:rPr>
      <w:rFonts w:ascii="Times New Roman" w:eastAsia="Times New Roman" w:hAnsi="Times New Roman" w:cs="Times New Roman"/>
      <w:sz w:val="16"/>
      <w:szCs w:val="16"/>
    </w:rPr>
  </w:style>
  <w:style w:type="paragraph" w:customStyle="1" w:styleId="xl93">
    <w:name w:val="xl93"/>
    <w:basedOn w:val="Normal"/>
    <w:uiPriority w:val="99"/>
    <w:rsid w:val="00D849F9"/>
    <w:pPr>
      <w:pBdr>
        <w:top w:val="single" w:sz="4" w:space="0" w:color="auto"/>
      </w:pBdr>
      <w:shd w:val="clear" w:color="000000" w:fill="8C18E7"/>
      <w:spacing w:before="100" w:beforeAutospacing="1" w:after="100" w:afterAutospacing="1"/>
      <w:jc w:val="left"/>
      <w:textAlignment w:val="center"/>
    </w:pPr>
    <w:rPr>
      <w:rFonts w:ascii="Times New Roman" w:eastAsia="Times New Roman" w:hAnsi="Times New Roman" w:cs="Times New Roman"/>
      <w:b/>
      <w:bCs/>
      <w:color w:val="FFFFFF"/>
      <w:sz w:val="14"/>
      <w:szCs w:val="14"/>
    </w:rPr>
  </w:style>
  <w:style w:type="paragraph" w:customStyle="1" w:styleId="xl94">
    <w:name w:val="xl94"/>
    <w:basedOn w:val="Normal"/>
    <w:uiPriority w:val="99"/>
    <w:rsid w:val="00D849F9"/>
    <w:pPr>
      <w:pBdr>
        <w:top w:val="single" w:sz="4" w:space="0" w:color="auto"/>
      </w:pBdr>
      <w:shd w:val="clear" w:color="000000" w:fill="8C18E7"/>
      <w:spacing w:before="100" w:beforeAutospacing="1" w:after="100" w:afterAutospacing="1"/>
      <w:jc w:val="left"/>
    </w:pPr>
    <w:rPr>
      <w:rFonts w:ascii="Times New Roman" w:eastAsia="Times New Roman" w:hAnsi="Times New Roman" w:cs="Times New Roman"/>
      <w:sz w:val="16"/>
      <w:szCs w:val="16"/>
    </w:rPr>
  </w:style>
  <w:style w:type="paragraph" w:customStyle="1" w:styleId="xl95">
    <w:name w:val="xl95"/>
    <w:basedOn w:val="Normal"/>
    <w:uiPriority w:val="99"/>
    <w:rsid w:val="00D849F9"/>
    <w:pPr>
      <w:pBdr>
        <w:bottom w:val="single" w:sz="4" w:space="0" w:color="auto"/>
      </w:pBdr>
      <w:shd w:val="clear" w:color="000000" w:fill="8C18E7"/>
      <w:spacing w:before="100" w:beforeAutospacing="1" w:after="100" w:afterAutospacing="1"/>
      <w:jc w:val="left"/>
      <w:textAlignment w:val="center"/>
    </w:pPr>
    <w:rPr>
      <w:rFonts w:ascii="Times New Roman" w:eastAsia="Times New Roman" w:hAnsi="Times New Roman" w:cs="Times New Roman"/>
      <w:b/>
      <w:bCs/>
      <w:color w:val="FFFFFF"/>
      <w:sz w:val="14"/>
      <w:szCs w:val="14"/>
    </w:rPr>
  </w:style>
  <w:style w:type="paragraph" w:customStyle="1" w:styleId="xl96">
    <w:name w:val="xl96"/>
    <w:basedOn w:val="Normal"/>
    <w:uiPriority w:val="99"/>
    <w:rsid w:val="00D849F9"/>
    <w:pPr>
      <w:pBdr>
        <w:bottom w:val="single" w:sz="4" w:space="0" w:color="auto"/>
      </w:pBdr>
      <w:shd w:val="clear" w:color="000000" w:fill="8C18E7"/>
      <w:spacing w:before="100" w:beforeAutospacing="1" w:after="100" w:afterAutospacing="1"/>
      <w:jc w:val="left"/>
    </w:pPr>
    <w:rPr>
      <w:rFonts w:ascii="Times New Roman" w:eastAsia="Times New Roman" w:hAnsi="Times New Roman" w:cs="Times New Roman"/>
      <w:sz w:val="16"/>
      <w:szCs w:val="16"/>
    </w:rPr>
  </w:style>
  <w:style w:type="paragraph" w:customStyle="1" w:styleId="xl97">
    <w:name w:val="xl97"/>
    <w:basedOn w:val="Normal"/>
    <w:uiPriority w:val="99"/>
    <w:rsid w:val="00D849F9"/>
    <w:pPr>
      <w:pBdr>
        <w:top w:val="single" w:sz="4" w:space="0" w:color="auto"/>
      </w:pBdr>
      <w:shd w:val="clear" w:color="000000" w:fill="525252"/>
      <w:spacing w:before="100" w:beforeAutospacing="1" w:after="100" w:afterAutospacing="1"/>
      <w:jc w:val="left"/>
      <w:textAlignment w:val="center"/>
    </w:pPr>
    <w:rPr>
      <w:rFonts w:ascii="Times New Roman" w:eastAsia="Times New Roman" w:hAnsi="Times New Roman" w:cs="Times New Roman"/>
      <w:b/>
      <w:bCs/>
      <w:color w:val="FFFFFF"/>
      <w:sz w:val="14"/>
      <w:szCs w:val="14"/>
    </w:rPr>
  </w:style>
  <w:style w:type="paragraph" w:customStyle="1" w:styleId="xl98">
    <w:name w:val="xl98"/>
    <w:basedOn w:val="Normal"/>
    <w:uiPriority w:val="99"/>
    <w:rsid w:val="00D849F9"/>
    <w:pPr>
      <w:pBdr>
        <w:top w:val="single" w:sz="4" w:space="0" w:color="auto"/>
      </w:pBdr>
      <w:shd w:val="clear" w:color="000000" w:fill="525252"/>
      <w:spacing w:before="100" w:beforeAutospacing="1" w:after="100" w:afterAutospacing="1"/>
      <w:jc w:val="left"/>
    </w:pPr>
    <w:rPr>
      <w:rFonts w:ascii="Times New Roman" w:eastAsia="Times New Roman" w:hAnsi="Times New Roman" w:cs="Times New Roman"/>
      <w:sz w:val="16"/>
      <w:szCs w:val="16"/>
    </w:rPr>
  </w:style>
  <w:style w:type="paragraph" w:customStyle="1" w:styleId="xl99">
    <w:name w:val="xl99"/>
    <w:basedOn w:val="Normal"/>
    <w:uiPriority w:val="99"/>
    <w:rsid w:val="00D849F9"/>
    <w:pPr>
      <w:pBdr>
        <w:bottom w:val="single" w:sz="4" w:space="0" w:color="auto"/>
      </w:pBdr>
      <w:shd w:val="clear" w:color="000000" w:fill="525252"/>
      <w:spacing w:before="100" w:beforeAutospacing="1" w:after="100" w:afterAutospacing="1"/>
      <w:jc w:val="left"/>
      <w:textAlignment w:val="center"/>
    </w:pPr>
    <w:rPr>
      <w:rFonts w:ascii="Times New Roman" w:eastAsia="Times New Roman" w:hAnsi="Times New Roman" w:cs="Times New Roman"/>
      <w:b/>
      <w:bCs/>
      <w:color w:val="FFFFFF"/>
      <w:sz w:val="14"/>
      <w:szCs w:val="14"/>
    </w:rPr>
  </w:style>
  <w:style w:type="paragraph" w:styleId="Index9">
    <w:name w:val="index 9"/>
    <w:basedOn w:val="Normal"/>
    <w:next w:val="Normal"/>
    <w:autoRedefine/>
    <w:uiPriority w:val="99"/>
    <w:semiHidden/>
    <w:rsid w:val="00D849F9"/>
    <w:pPr>
      <w:ind w:left="2160" w:hanging="240"/>
      <w:jc w:val="left"/>
    </w:pPr>
    <w:rPr>
      <w:rFonts w:ascii="Comic Sans MS" w:eastAsia="Times New Roman" w:hAnsi="Comic Sans MS" w:cs="Times New Roman"/>
      <w:szCs w:val="20"/>
    </w:rPr>
  </w:style>
  <w:style w:type="character" w:customStyle="1" w:styleId="NotedebasdepageCar">
    <w:name w:val="Note de bas de page Car"/>
    <w:aliases w:val="Footnotes Car,Fußnote Car"/>
    <w:basedOn w:val="Policepardfaut"/>
    <w:link w:val="Notedebasdepage"/>
    <w:uiPriority w:val="99"/>
    <w:rsid w:val="00D849F9"/>
    <w:rPr>
      <w:rFonts w:ascii="Arial" w:eastAsia="Times New Roman" w:hAnsi="Arial" w:cs="Times New Roman"/>
      <w:color w:val="000000" w:themeColor="background1"/>
      <w:sz w:val="20"/>
      <w:szCs w:val="20"/>
      <w:lang w:eastAsia="fr-FR"/>
    </w:rPr>
  </w:style>
  <w:style w:type="paragraph" w:styleId="Notedebasdepage">
    <w:name w:val="footnote text"/>
    <w:aliases w:val="Footnotes,Fußnote"/>
    <w:basedOn w:val="Normal"/>
    <w:link w:val="NotedebasdepageCar"/>
    <w:uiPriority w:val="99"/>
    <w:rsid w:val="00D849F9"/>
    <w:rPr>
      <w:rFonts w:eastAsia="Times New Roman" w:cs="Times New Roman"/>
      <w:szCs w:val="20"/>
    </w:rPr>
  </w:style>
  <w:style w:type="paragraph" w:styleId="Notedefin">
    <w:name w:val="endnote text"/>
    <w:basedOn w:val="Normal"/>
    <w:link w:val="NotedefinCar"/>
    <w:uiPriority w:val="99"/>
    <w:semiHidden/>
    <w:unhideWhenUsed/>
    <w:rsid w:val="00D849F9"/>
    <w:rPr>
      <w:szCs w:val="20"/>
    </w:rPr>
  </w:style>
  <w:style w:type="character" w:customStyle="1" w:styleId="NotedefinCar">
    <w:name w:val="Note de fin Car"/>
    <w:basedOn w:val="Policepardfaut"/>
    <w:link w:val="Notedefin"/>
    <w:uiPriority w:val="99"/>
    <w:semiHidden/>
    <w:rsid w:val="00D849F9"/>
    <w:rPr>
      <w:rFonts w:ascii="Arial" w:hAnsi="Arial"/>
      <w:color w:val="000000" w:themeColor="background1"/>
      <w:sz w:val="20"/>
      <w:szCs w:val="20"/>
      <w:lang w:eastAsia="fr-FR"/>
    </w:rPr>
  </w:style>
  <w:style w:type="character" w:styleId="Appeldenotedefin">
    <w:name w:val="endnote reference"/>
    <w:basedOn w:val="Policepardfaut"/>
    <w:uiPriority w:val="99"/>
    <w:semiHidden/>
    <w:unhideWhenUsed/>
    <w:rsid w:val="00D849F9"/>
    <w:rPr>
      <w:vertAlign w:val="superscript"/>
    </w:rPr>
  </w:style>
  <w:style w:type="character" w:styleId="Appelnotedebasdep">
    <w:name w:val="footnote reference"/>
    <w:basedOn w:val="Policepardfaut"/>
    <w:uiPriority w:val="99"/>
    <w:unhideWhenUsed/>
    <w:rsid w:val="00D849F9"/>
    <w:rPr>
      <w:vertAlign w:val="superscript"/>
    </w:rPr>
  </w:style>
  <w:style w:type="character" w:styleId="Textedelespacerserv">
    <w:name w:val="Placeholder Text"/>
    <w:basedOn w:val="Policepardfaut"/>
    <w:uiPriority w:val="99"/>
    <w:semiHidden/>
    <w:rsid w:val="00D849F9"/>
    <w:rPr>
      <w:color w:val="808080"/>
    </w:rPr>
  </w:style>
  <w:style w:type="character" w:styleId="Accentuationintense">
    <w:name w:val="Intense Emphasis"/>
    <w:basedOn w:val="Policepardfaut"/>
    <w:uiPriority w:val="21"/>
    <w:rsid w:val="0007559F"/>
    <w:rPr>
      <w:b/>
      <w:bCs/>
      <w:i/>
      <w:iCs/>
      <w:color w:val="F3C345" w:themeColor="accent1"/>
    </w:rPr>
  </w:style>
  <w:style w:type="paragraph" w:styleId="Explorateurdedocuments">
    <w:name w:val="Document Map"/>
    <w:basedOn w:val="Normal"/>
    <w:link w:val="ExplorateurdedocumentsCar"/>
    <w:uiPriority w:val="99"/>
    <w:semiHidden/>
    <w:unhideWhenUsed/>
    <w:rsid w:val="00D849F9"/>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D849F9"/>
    <w:rPr>
      <w:rFonts w:ascii="Tahoma" w:hAnsi="Tahoma" w:cs="Tahoma"/>
      <w:color w:val="000000" w:themeColor="background1"/>
      <w:sz w:val="16"/>
      <w:szCs w:val="16"/>
      <w:lang w:eastAsia="fr-FR"/>
    </w:rPr>
  </w:style>
  <w:style w:type="character" w:customStyle="1" w:styleId="Titre7Car">
    <w:name w:val="Titre 7 Car"/>
    <w:basedOn w:val="Policepardfaut"/>
    <w:link w:val="Titre7"/>
    <w:uiPriority w:val="99"/>
    <w:rsid w:val="00D849F9"/>
    <w:rPr>
      <w:rFonts w:asciiTheme="majorHAnsi" w:eastAsiaTheme="majorEastAsia" w:hAnsiTheme="majorHAnsi" w:cstheme="majorBidi"/>
      <w:i/>
      <w:iCs/>
      <w:color w:val="898482" w:themeColor="text1" w:themeTint="BF"/>
      <w:sz w:val="20"/>
      <w:lang w:eastAsia="fr-FR"/>
    </w:rPr>
  </w:style>
  <w:style w:type="paragraph" w:styleId="En-tte">
    <w:name w:val="header"/>
    <w:basedOn w:val="Normal"/>
    <w:link w:val="En-tteCar"/>
    <w:uiPriority w:val="99"/>
    <w:unhideWhenUsed/>
    <w:rsid w:val="00D849F9"/>
    <w:pPr>
      <w:tabs>
        <w:tab w:val="center" w:pos="4536"/>
        <w:tab w:val="right" w:pos="9072"/>
      </w:tabs>
    </w:pPr>
  </w:style>
  <w:style w:type="character" w:customStyle="1" w:styleId="En-tteCar">
    <w:name w:val="En-tête Car"/>
    <w:basedOn w:val="Policepardfaut"/>
    <w:link w:val="En-tte"/>
    <w:uiPriority w:val="99"/>
    <w:rsid w:val="00D849F9"/>
    <w:rPr>
      <w:rFonts w:ascii="Arial" w:hAnsi="Arial"/>
      <w:color w:val="000000" w:themeColor="background1"/>
      <w:sz w:val="20"/>
      <w:lang w:eastAsia="fr-FR"/>
    </w:rPr>
  </w:style>
  <w:style w:type="paragraph" w:styleId="Pieddepage">
    <w:name w:val="footer"/>
    <w:aliases w:val="pp"/>
    <w:basedOn w:val="Normal"/>
    <w:link w:val="PieddepageCar"/>
    <w:uiPriority w:val="99"/>
    <w:unhideWhenUsed/>
    <w:rsid w:val="00D849F9"/>
    <w:pPr>
      <w:tabs>
        <w:tab w:val="center" w:pos="4536"/>
        <w:tab w:val="right" w:pos="9072"/>
      </w:tabs>
    </w:pPr>
  </w:style>
  <w:style w:type="character" w:customStyle="1" w:styleId="PieddepageCar">
    <w:name w:val="Pied de page Car"/>
    <w:aliases w:val="pp Car"/>
    <w:basedOn w:val="Policepardfaut"/>
    <w:link w:val="Pieddepage"/>
    <w:uiPriority w:val="99"/>
    <w:rsid w:val="00D849F9"/>
    <w:rPr>
      <w:rFonts w:ascii="Arial" w:hAnsi="Arial"/>
      <w:color w:val="000000" w:themeColor="background1"/>
      <w:sz w:val="20"/>
      <w:lang w:eastAsia="fr-FR"/>
    </w:rPr>
  </w:style>
  <w:style w:type="table" w:customStyle="1" w:styleId="Grilledutableau1">
    <w:name w:val="Grille du tableau1"/>
    <w:basedOn w:val="TableauNormal"/>
    <w:next w:val="Grilledutableau"/>
    <w:uiPriority w:val="59"/>
    <w:rsid w:val="00ED50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D849F9"/>
    <w:rPr>
      <w:rFonts w:cs="Eurostile Bold"/>
      <w:b/>
      <w:bCs/>
      <w:color w:val="000000"/>
      <w:sz w:val="15"/>
      <w:szCs w:val="15"/>
    </w:rPr>
  </w:style>
  <w:style w:type="paragraph" w:customStyle="1" w:styleId="Titre1bis">
    <w:name w:val="Titre 1 bis"/>
    <w:basedOn w:val="Titre1"/>
    <w:link w:val="Titre1bisCar"/>
    <w:rsid w:val="00D849F9"/>
    <w:pPr>
      <w:pageBreakBefore w:val="0"/>
      <w:ind w:left="432" w:hanging="432"/>
    </w:pPr>
    <w:rPr>
      <w:rFonts w:asciiTheme="majorHAnsi" w:hAnsiTheme="majorHAnsi"/>
      <w:smallCaps w:val="0"/>
    </w:rPr>
  </w:style>
  <w:style w:type="character" w:customStyle="1" w:styleId="Titre1bisCar">
    <w:name w:val="Titre 1 bis Car"/>
    <w:basedOn w:val="Titre1Car"/>
    <w:link w:val="Titre1bis"/>
    <w:rsid w:val="00D849F9"/>
    <w:rPr>
      <w:rFonts w:asciiTheme="majorHAnsi" w:eastAsiaTheme="majorEastAsia" w:hAnsiTheme="majorHAnsi" w:cstheme="majorBidi"/>
      <w:b/>
      <w:bCs/>
      <w:smallCaps w:val="0"/>
      <w:color w:val="F3C345" w:themeColor="accent1"/>
      <w:sz w:val="30"/>
      <w:szCs w:val="30"/>
      <w:lang w:eastAsia="fr-FR"/>
    </w:rPr>
  </w:style>
  <w:style w:type="paragraph" w:customStyle="1" w:styleId="TITRE5">
    <w:name w:val="TITRE 5"/>
    <w:basedOn w:val="Normal"/>
    <w:uiPriority w:val="99"/>
    <w:rsid w:val="00D849F9"/>
    <w:pPr>
      <w:numPr>
        <w:ilvl w:val="4"/>
        <w:numId w:val="3"/>
      </w:numPr>
      <w:spacing w:before="120" w:after="120"/>
      <w:contextualSpacing/>
      <w:jc w:val="left"/>
    </w:pPr>
    <w:rPr>
      <w:rFonts w:asciiTheme="minorHAnsi" w:hAnsiTheme="minorHAnsi"/>
      <w:i/>
      <w:color w:val="605F61"/>
      <w:sz w:val="22"/>
    </w:rPr>
  </w:style>
  <w:style w:type="paragraph" w:customStyle="1" w:styleId="Titre5b">
    <w:name w:val="Titre 5 b"/>
    <w:basedOn w:val="Titre50"/>
    <w:link w:val="Titre5bCar"/>
    <w:qFormat/>
    <w:rsid w:val="008A614E"/>
    <w:pPr>
      <w:numPr>
        <w:ilvl w:val="0"/>
      </w:numPr>
      <w:spacing w:before="120"/>
      <w:ind w:left="1008" w:hanging="1008"/>
      <w:jc w:val="left"/>
    </w:pPr>
    <w:rPr>
      <w:rFonts w:asciiTheme="majorHAnsi" w:hAnsiTheme="majorHAnsi"/>
      <w:bCs w:val="0"/>
      <w:i w:val="0"/>
      <w:iCs w:val="0"/>
    </w:rPr>
  </w:style>
  <w:style w:type="character" w:customStyle="1" w:styleId="ParagraphedelisteCar">
    <w:name w:val="Paragraphe de liste Car"/>
    <w:aliases w:val="texte de base Car,Puce focus Car,Normal bullet 2 Car,List Paragraph1 Car,Bullet list Car,TITRE2 STYLE GREG Car,LISTE1 Car,TP Liste Car,Liste couleur - Accent 14 Car,normal Car,PADE_liste Car,Normal1 Car,6 pt paragraphe carré Car"/>
    <w:basedOn w:val="Policepardfaut"/>
    <w:link w:val="Paragraphedeliste"/>
    <w:uiPriority w:val="34"/>
    <w:qFormat/>
    <w:rsid w:val="002532E0"/>
    <w:rPr>
      <w:rFonts w:ascii="Arial" w:hAnsi="Arial"/>
      <w:color w:val="000000" w:themeColor="background1"/>
      <w:sz w:val="20"/>
      <w:lang w:eastAsia="fr-FR"/>
    </w:rPr>
  </w:style>
  <w:style w:type="character" w:customStyle="1" w:styleId="Titre5bCar">
    <w:name w:val="Titre 5 b Car"/>
    <w:basedOn w:val="Titre5Car"/>
    <w:link w:val="Titre5b"/>
    <w:rsid w:val="008A614E"/>
    <w:rPr>
      <w:rFonts w:asciiTheme="majorHAnsi" w:eastAsiaTheme="majorEastAsia" w:hAnsiTheme="majorHAnsi" w:cstheme="majorBidi"/>
      <w:bCs w:val="0"/>
      <w:i w:val="0"/>
      <w:iCs w:val="0"/>
      <w:color w:val="605C5B" w:themeColor="text1"/>
      <w:sz w:val="20"/>
      <w:szCs w:val="20"/>
      <w:lang w:eastAsia="fr-FR"/>
    </w:rPr>
  </w:style>
  <w:style w:type="paragraph" w:customStyle="1" w:styleId="Car">
    <w:name w:val="Car"/>
    <w:basedOn w:val="Normal"/>
    <w:autoRedefine/>
    <w:uiPriority w:val="99"/>
    <w:rsid w:val="006764A8"/>
    <w:pPr>
      <w:spacing w:after="0" w:line="20" w:lineRule="exact"/>
      <w:jc w:val="left"/>
    </w:pPr>
    <w:rPr>
      <w:rFonts w:ascii="Times New Roman" w:eastAsia="Times New Roman" w:hAnsi="Times New Roman" w:cs="Times New Roman"/>
      <w:szCs w:val="20"/>
    </w:rPr>
  </w:style>
  <w:style w:type="table" w:customStyle="1" w:styleId="Grilledutableau2">
    <w:name w:val="Grille du tableau2"/>
    <w:basedOn w:val="TableauNormal"/>
    <w:next w:val="Grilledutableau"/>
    <w:uiPriority w:val="39"/>
    <w:rsid w:val="006764A8"/>
    <w:pPr>
      <w:spacing w:after="0" w:line="240" w:lineRule="auto"/>
    </w:pPr>
    <w:rPr>
      <w:rFonts w:eastAsiaTheme="minorEastAsia"/>
      <w:lang w:eastAsia="fr-FR"/>
    </w:rPr>
    <w:tblPr>
      <w:tblBorders>
        <w:top w:val="single" w:sz="4" w:space="0" w:color="605C5B" w:themeColor="text1"/>
        <w:left w:val="single" w:sz="4" w:space="0" w:color="605C5B" w:themeColor="text1"/>
        <w:bottom w:val="single" w:sz="4" w:space="0" w:color="605C5B" w:themeColor="text1"/>
        <w:right w:val="single" w:sz="4" w:space="0" w:color="605C5B" w:themeColor="text1"/>
        <w:insideH w:val="single" w:sz="4" w:space="0" w:color="605C5B" w:themeColor="text1"/>
        <w:insideV w:val="single" w:sz="4" w:space="0" w:color="605C5B" w:themeColor="text1"/>
      </w:tblBorders>
    </w:tblPr>
  </w:style>
  <w:style w:type="paragraph" w:customStyle="1" w:styleId="RedTitre1">
    <w:name w:val="RedTitre1"/>
    <w:basedOn w:val="Normal"/>
    <w:uiPriority w:val="99"/>
    <w:rsid w:val="006764A8"/>
    <w:pPr>
      <w:framePr w:hSpace="142" w:wrap="auto" w:vAnchor="text" w:hAnchor="text" w:xAlign="center" w:y="1"/>
      <w:spacing w:after="0" w:line="240" w:lineRule="auto"/>
      <w:jc w:val="center"/>
    </w:pPr>
    <w:rPr>
      <w:rFonts w:eastAsia="Times New Roman" w:cs="Arial"/>
      <w:b/>
      <w:bCs/>
      <w:sz w:val="22"/>
    </w:rPr>
  </w:style>
  <w:style w:type="paragraph" w:styleId="NormalWeb">
    <w:name w:val="Normal (Web)"/>
    <w:basedOn w:val="Normal"/>
    <w:link w:val="NormalWebCar"/>
    <w:uiPriority w:val="99"/>
    <w:unhideWhenUsed/>
    <w:rsid w:val="001B0F5B"/>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Marquedecommentaire">
    <w:name w:val="annotation reference"/>
    <w:basedOn w:val="Policepardfaut"/>
    <w:uiPriority w:val="99"/>
    <w:unhideWhenUsed/>
    <w:qFormat/>
    <w:rsid w:val="00F1544F"/>
    <w:rPr>
      <w:sz w:val="16"/>
      <w:szCs w:val="16"/>
    </w:rPr>
  </w:style>
  <w:style w:type="paragraph" w:styleId="Commentaire">
    <w:name w:val="annotation text"/>
    <w:aliases w:val="Comment Text Char1,Comment Text Char Car,Comment Text Char Car Car"/>
    <w:basedOn w:val="Normal"/>
    <w:link w:val="CommentaireCar"/>
    <w:uiPriority w:val="99"/>
    <w:unhideWhenUsed/>
    <w:qFormat/>
    <w:rsid w:val="00F1544F"/>
    <w:pPr>
      <w:spacing w:line="240" w:lineRule="auto"/>
    </w:pPr>
    <w:rPr>
      <w:szCs w:val="20"/>
    </w:rPr>
  </w:style>
  <w:style w:type="character" w:customStyle="1" w:styleId="CommentaireCar">
    <w:name w:val="Commentaire Car"/>
    <w:aliases w:val="Comment Text Char1 Car,Comment Text Char Car Car1,Comment Text Char Car Car Car"/>
    <w:basedOn w:val="Policepardfaut"/>
    <w:link w:val="Commentaire"/>
    <w:uiPriority w:val="99"/>
    <w:rsid w:val="00F1544F"/>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F1544F"/>
    <w:rPr>
      <w:b/>
      <w:bCs/>
    </w:rPr>
  </w:style>
  <w:style w:type="character" w:customStyle="1" w:styleId="ObjetducommentaireCar">
    <w:name w:val="Objet du commentaire Car"/>
    <w:basedOn w:val="CommentaireCar"/>
    <w:link w:val="Objetducommentaire"/>
    <w:uiPriority w:val="99"/>
    <w:semiHidden/>
    <w:rsid w:val="00F1544F"/>
    <w:rPr>
      <w:rFonts w:ascii="Arial" w:hAnsi="Arial"/>
      <w:b/>
      <w:bCs/>
      <w:sz w:val="20"/>
      <w:szCs w:val="20"/>
    </w:rPr>
  </w:style>
  <w:style w:type="paragraph" w:styleId="Rvision">
    <w:name w:val="Revision"/>
    <w:hidden/>
    <w:uiPriority w:val="99"/>
    <w:semiHidden/>
    <w:rsid w:val="00F1544F"/>
    <w:pPr>
      <w:spacing w:after="0" w:line="240" w:lineRule="auto"/>
    </w:pPr>
    <w:rPr>
      <w:rFonts w:ascii="Arial" w:hAnsi="Arial"/>
      <w:sz w:val="20"/>
    </w:rPr>
  </w:style>
  <w:style w:type="paragraph" w:customStyle="1" w:styleId="Default">
    <w:name w:val="Default"/>
    <w:uiPriority w:val="99"/>
    <w:rsid w:val="00075222"/>
    <w:pPr>
      <w:autoSpaceDE w:val="0"/>
      <w:autoSpaceDN w:val="0"/>
      <w:adjustRightInd w:val="0"/>
      <w:spacing w:after="0" w:line="240" w:lineRule="auto"/>
    </w:pPr>
    <w:rPr>
      <w:rFonts w:ascii="Arial" w:hAnsi="Arial" w:cs="Arial"/>
      <w:color w:val="000000"/>
      <w:sz w:val="24"/>
      <w:szCs w:val="24"/>
    </w:rPr>
  </w:style>
  <w:style w:type="table" w:customStyle="1" w:styleId="Grilledutableau4">
    <w:name w:val="Grille du tableau4"/>
    <w:basedOn w:val="TableauNormal"/>
    <w:next w:val="Grilledutableau"/>
    <w:rsid w:val="00A27BC7"/>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EREA">
    <w:name w:val="ALTEREA"/>
    <w:basedOn w:val="Sansinterligne"/>
    <w:link w:val="ALTEREACar"/>
    <w:qFormat/>
    <w:rsid w:val="004C4238"/>
  </w:style>
  <w:style w:type="character" w:customStyle="1" w:styleId="ALTEREACar">
    <w:name w:val="ALTEREA Car"/>
    <w:basedOn w:val="Policepardfaut"/>
    <w:link w:val="ALTEREA"/>
    <w:rsid w:val="004C4238"/>
    <w:rPr>
      <w:rFonts w:ascii="Arial" w:eastAsiaTheme="minorEastAsia" w:hAnsi="Arial" w:cs="Times New Roman"/>
      <w:sz w:val="16"/>
      <w:szCs w:val="20"/>
      <w:lang w:eastAsia="fr-FR"/>
    </w:rPr>
  </w:style>
  <w:style w:type="table" w:customStyle="1" w:styleId="Grilledutableau3">
    <w:name w:val="Grille du tableau3"/>
    <w:basedOn w:val="TableauNormal"/>
    <w:next w:val="Grilledutableau"/>
    <w:rsid w:val="00BB441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rsid w:val="00167178"/>
    <w:pPr>
      <w:spacing w:line="240" w:lineRule="auto"/>
    </w:pPr>
    <w:rPr>
      <w:b/>
      <w:bCs/>
      <w:color w:val="F3C345" w:themeColor="accent1"/>
      <w:sz w:val="18"/>
      <w:szCs w:val="18"/>
    </w:rPr>
  </w:style>
  <w:style w:type="paragraph" w:customStyle="1" w:styleId="Corps">
    <w:name w:val="Corps"/>
    <w:uiPriority w:val="99"/>
    <w:rsid w:val="00167178"/>
    <w:pPr>
      <w:pBdr>
        <w:top w:val="nil"/>
        <w:left w:val="nil"/>
        <w:bottom w:val="nil"/>
        <w:right w:val="nil"/>
        <w:between w:val="nil"/>
        <w:bar w:val="nil"/>
      </w:pBdr>
      <w:jc w:val="both"/>
    </w:pPr>
    <w:rPr>
      <w:rFonts w:ascii="Arial" w:eastAsia="Arial Unicode MS" w:hAnsi="Arial Unicode MS" w:cs="Arial Unicode MS"/>
      <w:color w:val="000000"/>
      <w:sz w:val="20"/>
      <w:szCs w:val="20"/>
      <w:u w:color="000000"/>
      <w:bdr w:val="nil"/>
      <w:lang w:val="es-ES_tradnl" w:eastAsia="fr-FR"/>
    </w:rPr>
  </w:style>
  <w:style w:type="table" w:styleId="Grilleclaire">
    <w:name w:val="Light Grid"/>
    <w:basedOn w:val="TableauNormal"/>
    <w:uiPriority w:val="62"/>
    <w:rsid w:val="00D849F9"/>
    <w:pPr>
      <w:spacing w:after="0" w:line="240" w:lineRule="auto"/>
    </w:pPr>
    <w:rPr>
      <w:lang w:eastAsia="fr-FR"/>
    </w:rPr>
    <w:tblPr>
      <w:tblStyleRowBandSize w:val="1"/>
      <w:tblStyleColBandSize w:val="1"/>
      <w:tblBorders>
        <w:top w:val="single" w:sz="8" w:space="0" w:color="605C5B" w:themeColor="text1"/>
        <w:left w:val="single" w:sz="8" w:space="0" w:color="605C5B" w:themeColor="text1"/>
        <w:bottom w:val="single" w:sz="8" w:space="0" w:color="605C5B" w:themeColor="text1"/>
        <w:right w:val="single" w:sz="8" w:space="0" w:color="605C5B" w:themeColor="text1"/>
        <w:insideH w:val="single" w:sz="8" w:space="0" w:color="605C5B" w:themeColor="text1"/>
        <w:insideV w:val="single" w:sz="8" w:space="0" w:color="605C5B"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05C5B" w:themeColor="text1"/>
          <w:left w:val="single" w:sz="8" w:space="0" w:color="605C5B" w:themeColor="text1"/>
          <w:bottom w:val="single" w:sz="18" w:space="0" w:color="605C5B" w:themeColor="text1"/>
          <w:right w:val="single" w:sz="8" w:space="0" w:color="605C5B" w:themeColor="text1"/>
          <w:insideH w:val="nil"/>
          <w:insideV w:val="single" w:sz="8" w:space="0" w:color="605C5B"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05C5B" w:themeColor="text1"/>
          <w:left w:val="single" w:sz="8" w:space="0" w:color="605C5B" w:themeColor="text1"/>
          <w:bottom w:val="single" w:sz="8" w:space="0" w:color="605C5B" w:themeColor="text1"/>
          <w:right w:val="single" w:sz="8" w:space="0" w:color="605C5B" w:themeColor="text1"/>
          <w:insideH w:val="nil"/>
          <w:insideV w:val="single" w:sz="8" w:space="0" w:color="605C5B"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05C5B" w:themeColor="text1"/>
          <w:left w:val="single" w:sz="8" w:space="0" w:color="605C5B" w:themeColor="text1"/>
          <w:bottom w:val="single" w:sz="8" w:space="0" w:color="605C5B" w:themeColor="text1"/>
          <w:right w:val="single" w:sz="8" w:space="0" w:color="605C5B" w:themeColor="text1"/>
        </w:tcBorders>
      </w:tcPr>
    </w:tblStylePr>
    <w:tblStylePr w:type="band1Vert">
      <w:tblPr/>
      <w:tcPr>
        <w:tcBorders>
          <w:top w:val="single" w:sz="8" w:space="0" w:color="605C5B" w:themeColor="text1"/>
          <w:left w:val="single" w:sz="8" w:space="0" w:color="605C5B" w:themeColor="text1"/>
          <w:bottom w:val="single" w:sz="8" w:space="0" w:color="605C5B" w:themeColor="text1"/>
          <w:right w:val="single" w:sz="8" w:space="0" w:color="605C5B" w:themeColor="text1"/>
        </w:tcBorders>
        <w:shd w:val="clear" w:color="auto" w:fill="D8D6D5" w:themeFill="text1" w:themeFillTint="3F"/>
      </w:tcPr>
    </w:tblStylePr>
    <w:tblStylePr w:type="band1Horz">
      <w:tblPr/>
      <w:tcPr>
        <w:tcBorders>
          <w:top w:val="single" w:sz="8" w:space="0" w:color="605C5B" w:themeColor="text1"/>
          <w:left w:val="single" w:sz="8" w:space="0" w:color="605C5B" w:themeColor="text1"/>
          <w:bottom w:val="single" w:sz="8" w:space="0" w:color="605C5B" w:themeColor="text1"/>
          <w:right w:val="single" w:sz="8" w:space="0" w:color="605C5B" w:themeColor="text1"/>
          <w:insideV w:val="single" w:sz="8" w:space="0" w:color="605C5B" w:themeColor="text1"/>
        </w:tcBorders>
        <w:shd w:val="clear" w:color="auto" w:fill="D8D6D5" w:themeFill="text1" w:themeFillTint="3F"/>
      </w:tcPr>
    </w:tblStylePr>
    <w:tblStylePr w:type="band2Horz">
      <w:tblPr/>
      <w:tcPr>
        <w:tcBorders>
          <w:top w:val="single" w:sz="8" w:space="0" w:color="605C5B" w:themeColor="text1"/>
          <w:left w:val="single" w:sz="8" w:space="0" w:color="605C5B" w:themeColor="text1"/>
          <w:bottom w:val="single" w:sz="8" w:space="0" w:color="605C5B" w:themeColor="text1"/>
          <w:right w:val="single" w:sz="8" w:space="0" w:color="605C5B" w:themeColor="text1"/>
          <w:insideV w:val="single" w:sz="8" w:space="0" w:color="605C5B" w:themeColor="text1"/>
        </w:tcBorders>
      </w:tcPr>
    </w:tblStylePr>
  </w:style>
  <w:style w:type="paragraph" w:styleId="Listepuces">
    <w:name w:val="List Bullet"/>
    <w:basedOn w:val="Normal"/>
    <w:autoRedefine/>
    <w:uiPriority w:val="99"/>
    <w:rsid w:val="0049373B"/>
    <w:pPr>
      <w:spacing w:after="0" w:line="240" w:lineRule="auto"/>
    </w:pPr>
    <w:rPr>
      <w:rFonts w:eastAsia="Times New Roman" w:cs="Arial"/>
      <w:szCs w:val="20"/>
    </w:rPr>
  </w:style>
  <w:style w:type="character" w:styleId="lev">
    <w:name w:val="Strong"/>
    <w:basedOn w:val="Policepardfaut"/>
    <w:uiPriority w:val="22"/>
    <w:qFormat/>
    <w:rsid w:val="00D849F9"/>
    <w:rPr>
      <w:b/>
      <w:bCs/>
    </w:rPr>
  </w:style>
  <w:style w:type="character" w:customStyle="1" w:styleId="texte-contenu">
    <w:name w:val="texte-contenu"/>
    <w:basedOn w:val="Policepardfaut"/>
    <w:rsid w:val="00205F30"/>
  </w:style>
  <w:style w:type="character" w:customStyle="1" w:styleId="apple-converted-space">
    <w:name w:val="apple-converted-space"/>
    <w:basedOn w:val="Policepardfaut"/>
    <w:rsid w:val="00205F30"/>
  </w:style>
  <w:style w:type="table" w:customStyle="1" w:styleId="Altrabase1">
    <w:name w:val="Altéréa base1"/>
    <w:basedOn w:val="TableauNormal"/>
    <w:next w:val="Tramemoyenne1-Accent1"/>
    <w:uiPriority w:val="63"/>
    <w:rsid w:val="00630722"/>
    <w:pPr>
      <w:spacing w:after="0" w:line="240" w:lineRule="auto"/>
    </w:pPr>
    <w:rPr>
      <w:rFonts w:ascii="Arial" w:hAnsi="Arial"/>
      <w:color w:val="605C5B"/>
      <w:sz w:val="20"/>
    </w:rPr>
    <w:tblPr>
      <w:tblStyleRowBandSize w:val="1"/>
      <w:tblStyleColBandSize w:val="1"/>
      <w:tblBorders>
        <w:top w:val="single" w:sz="8" w:space="0" w:color="605C5B"/>
        <w:left w:val="single" w:sz="8" w:space="0" w:color="605C5B"/>
        <w:bottom w:val="single" w:sz="8" w:space="0" w:color="605C5B"/>
        <w:right w:val="single" w:sz="8" w:space="0" w:color="605C5B"/>
        <w:insideV w:val="single" w:sz="8" w:space="0" w:color="605C5B"/>
      </w:tblBorders>
    </w:tblPr>
    <w:tblStylePr w:type="firstRow">
      <w:pPr>
        <w:wordWrap/>
        <w:spacing w:before="0" w:beforeAutospacing="0" w:after="0" w:afterAutospacing="0" w:line="240" w:lineRule="auto"/>
        <w:jc w:val="center"/>
      </w:pPr>
      <w:rPr>
        <w:rFonts w:ascii="Arial" w:hAnsi="Arial"/>
        <w:b/>
        <w:bCs/>
        <w:color w:val="F7D586"/>
        <w:sz w:val="20"/>
      </w:rPr>
      <w:tblPr/>
      <w:tcPr>
        <w:shd w:val="clear" w:color="auto" w:fill="F7D586"/>
      </w:tcPr>
    </w:tblStylePr>
    <w:tblStylePr w:type="lastRow">
      <w:pPr>
        <w:spacing w:before="0" w:after="0" w:line="240" w:lineRule="auto"/>
      </w:pPr>
      <w:rPr>
        <w:b/>
        <w:bCs/>
      </w:rPr>
      <w:tblPr/>
      <w:tcPr>
        <w:tcBorders>
          <w:top w:val="double" w:sz="6" w:space="0" w:color="F6D173"/>
          <w:left w:val="single" w:sz="8" w:space="0" w:color="F6D173"/>
          <w:bottom w:val="single" w:sz="8" w:space="0" w:color="F6D173"/>
          <w:right w:val="single" w:sz="8" w:space="0" w:color="F6D173"/>
          <w:insideH w:val="nil"/>
          <w:insideV w:val="nil"/>
        </w:tcBorders>
      </w:tcPr>
    </w:tblStylePr>
    <w:tblStylePr w:type="firstCol">
      <w:rPr>
        <w:b w:val="0"/>
        <w:bCs/>
      </w:rPr>
    </w:tblStylePr>
    <w:tblStylePr w:type="lastCol">
      <w:rPr>
        <w:b/>
        <w:bCs/>
      </w:rPr>
    </w:tblStylePr>
    <w:tblStylePr w:type="band1Vert">
      <w:rPr>
        <w:rFonts w:ascii="Arial" w:hAnsi="Arial"/>
        <w:sz w:val="20"/>
      </w:rPr>
    </w:tblStylePr>
    <w:tblStylePr w:type="band2Vert">
      <w:pPr>
        <w:jc w:val="left"/>
      </w:pPr>
      <w:rPr>
        <w:rFonts w:ascii="Arial" w:hAnsi="Arial"/>
        <w:sz w:val="20"/>
      </w:rPr>
    </w:tblStylePr>
    <w:tblStylePr w:type="band1Horz">
      <w:rPr>
        <w:rFonts w:ascii="Arial" w:hAnsi="Arial"/>
        <w:sz w:val="20"/>
      </w:rPr>
    </w:tblStylePr>
    <w:tblStylePr w:type="band2Horz">
      <w:rPr>
        <w:rFonts w:ascii="Arial" w:hAnsi="Arial"/>
        <w:color w:val="605C5B"/>
        <w:sz w:val="20"/>
      </w:rPr>
      <w:tblPr/>
      <w:tcPr>
        <w:shd w:val="clear" w:color="auto" w:fill="FFF0D5"/>
      </w:tcPr>
    </w:tblStylePr>
    <w:tblStylePr w:type="nwCell">
      <w:rPr>
        <w:rFonts w:ascii="Arial" w:hAnsi="Arial"/>
        <w:sz w:val="20"/>
      </w:rPr>
    </w:tblStylePr>
  </w:style>
  <w:style w:type="table" w:styleId="Tramemoyenne1-Accent1">
    <w:name w:val="Medium Shading 1 Accent 1"/>
    <w:aliases w:val="Altéréa base,Trame moyenne 1 - Accent 11"/>
    <w:basedOn w:val="TableauNormal"/>
    <w:uiPriority w:val="63"/>
    <w:rsid w:val="00D849F9"/>
    <w:pPr>
      <w:spacing w:after="0" w:line="240" w:lineRule="auto"/>
    </w:pPr>
    <w:rPr>
      <w:rFonts w:ascii="Arial" w:hAnsi="Arial"/>
      <w:color w:val="605C5B" w:themeColor="text1"/>
      <w:sz w:val="20"/>
      <w:lang w:eastAsia="fr-FR"/>
    </w:rPr>
    <w:tblPr>
      <w:tblStyleRowBandSize w:val="1"/>
      <w:tblStyleColBandSize w:val="1"/>
      <w:tblBorders>
        <w:top w:val="single" w:sz="8" w:space="0" w:color="605C5B" w:themeColor="text1"/>
        <w:left w:val="single" w:sz="8" w:space="0" w:color="605C5B" w:themeColor="text1"/>
        <w:bottom w:val="single" w:sz="8" w:space="0" w:color="605C5B" w:themeColor="text1"/>
        <w:right w:val="single" w:sz="8" w:space="0" w:color="605C5B" w:themeColor="text1"/>
        <w:insideV w:val="single" w:sz="8" w:space="0" w:color="605C5B" w:themeColor="text1"/>
      </w:tblBorders>
    </w:tblPr>
    <w:tblStylePr w:type="firstRow">
      <w:pPr>
        <w:wordWrap/>
        <w:spacing w:before="0" w:beforeAutospacing="0" w:after="0" w:afterAutospacing="0" w:line="240" w:lineRule="auto"/>
        <w:jc w:val="center"/>
      </w:pPr>
      <w:rPr>
        <w:rFonts w:ascii="Arial" w:hAnsi="Arial"/>
        <w:b/>
        <w:bCs/>
        <w:color w:val="F7D586" w:themeColor="accent2"/>
        <w:sz w:val="20"/>
      </w:rPr>
      <w:tblPr/>
      <w:tcPr>
        <w:shd w:val="clear" w:color="auto" w:fill="F7D586" w:themeFill="accent2"/>
      </w:tcPr>
    </w:tblStylePr>
    <w:tblStylePr w:type="lastRow">
      <w:pPr>
        <w:spacing w:before="0" w:after="0" w:line="240" w:lineRule="auto"/>
      </w:pPr>
      <w:rPr>
        <w:b/>
        <w:bCs/>
      </w:rPr>
      <w:tblPr/>
      <w:tcPr>
        <w:tcBorders>
          <w:top w:val="double" w:sz="6" w:space="0" w:color="F6D173" w:themeColor="accent1" w:themeTint="BF"/>
          <w:left w:val="single" w:sz="8" w:space="0" w:color="F6D173" w:themeColor="accent1" w:themeTint="BF"/>
          <w:bottom w:val="single" w:sz="8" w:space="0" w:color="F6D173" w:themeColor="accent1" w:themeTint="BF"/>
          <w:right w:val="single" w:sz="8" w:space="0" w:color="F6D173" w:themeColor="accent1" w:themeTint="BF"/>
          <w:insideH w:val="nil"/>
          <w:insideV w:val="nil"/>
        </w:tcBorders>
      </w:tcPr>
    </w:tblStylePr>
    <w:tblStylePr w:type="firstCol">
      <w:rPr>
        <w:b w:val="0"/>
        <w:bCs/>
      </w:rPr>
    </w:tblStylePr>
    <w:tblStylePr w:type="lastCol">
      <w:rPr>
        <w:b/>
        <w:bCs/>
      </w:rPr>
    </w:tblStylePr>
    <w:tblStylePr w:type="band1Vert">
      <w:rPr>
        <w:rFonts w:ascii="Arial" w:hAnsi="Arial"/>
        <w:sz w:val="20"/>
      </w:rPr>
    </w:tblStylePr>
    <w:tblStylePr w:type="band2Vert">
      <w:pPr>
        <w:jc w:val="left"/>
      </w:pPr>
      <w:rPr>
        <w:rFonts w:ascii="Arial" w:hAnsi="Arial"/>
        <w:sz w:val="20"/>
      </w:rPr>
    </w:tblStylePr>
    <w:tblStylePr w:type="band1Horz">
      <w:rPr>
        <w:rFonts w:ascii="Arial" w:hAnsi="Arial"/>
        <w:sz w:val="20"/>
      </w:rPr>
    </w:tblStylePr>
    <w:tblStylePr w:type="band2Horz">
      <w:rPr>
        <w:rFonts w:ascii="Arial" w:hAnsi="Arial"/>
        <w:color w:val="605C5B" w:themeColor="text1"/>
        <w:sz w:val="20"/>
      </w:rPr>
      <w:tblPr/>
      <w:tcPr>
        <w:shd w:val="clear" w:color="auto" w:fill="FFF0D5" w:themeFill="accent3"/>
      </w:tcPr>
    </w:tblStylePr>
    <w:tblStylePr w:type="nwCell">
      <w:rPr>
        <w:rFonts w:ascii="Arial" w:hAnsi="Arial"/>
        <w:sz w:val="20"/>
      </w:rPr>
    </w:tblStylePr>
  </w:style>
  <w:style w:type="paragraph" w:customStyle="1" w:styleId="Style1">
    <w:name w:val="Style1"/>
    <w:basedOn w:val="Normal"/>
    <w:link w:val="Style1Car"/>
    <w:rsid w:val="001C5364"/>
    <w:pPr>
      <w:tabs>
        <w:tab w:val="num" w:pos="-351"/>
      </w:tabs>
      <w:spacing w:after="0"/>
      <w:ind w:left="-351" w:hanging="360"/>
    </w:pPr>
    <w:rPr>
      <w:rFonts w:cs="Arial"/>
      <w:sz w:val="18"/>
    </w:rPr>
  </w:style>
  <w:style w:type="character" w:customStyle="1" w:styleId="Style1Car">
    <w:name w:val="Style1 Car"/>
    <w:basedOn w:val="Policepardfaut"/>
    <w:link w:val="Style1"/>
    <w:rsid w:val="001C5364"/>
    <w:rPr>
      <w:rFonts w:ascii="Arial" w:hAnsi="Arial" w:cs="Arial"/>
      <w:sz w:val="18"/>
    </w:rPr>
  </w:style>
  <w:style w:type="character" w:styleId="Rfrenceintense">
    <w:name w:val="Intense Reference"/>
    <w:basedOn w:val="Policepardfaut"/>
    <w:uiPriority w:val="32"/>
    <w:rsid w:val="00D849F9"/>
    <w:rPr>
      <w:b/>
      <w:bCs/>
      <w:smallCaps/>
      <w:color w:val="F7D586" w:themeColor="accent2"/>
      <w:spacing w:val="5"/>
      <w:u w:val="single"/>
    </w:rPr>
  </w:style>
  <w:style w:type="table" w:styleId="Grilleclaire-Accent1">
    <w:name w:val="Light Grid Accent 1"/>
    <w:basedOn w:val="TableauNormal"/>
    <w:uiPriority w:val="62"/>
    <w:rsid w:val="001700CA"/>
    <w:pPr>
      <w:spacing w:after="0" w:line="240" w:lineRule="auto"/>
    </w:pPr>
    <w:tblPr>
      <w:tblStyleRowBandSize w:val="1"/>
      <w:tblStyleColBandSize w:val="1"/>
      <w:tblBorders>
        <w:top w:val="single" w:sz="8" w:space="0" w:color="F3C345" w:themeColor="accent1"/>
        <w:left w:val="single" w:sz="8" w:space="0" w:color="F3C345" w:themeColor="accent1"/>
        <w:bottom w:val="single" w:sz="8" w:space="0" w:color="F3C345" w:themeColor="accent1"/>
        <w:right w:val="single" w:sz="8" w:space="0" w:color="F3C345" w:themeColor="accent1"/>
        <w:insideH w:val="single" w:sz="8" w:space="0" w:color="F3C345" w:themeColor="accent1"/>
        <w:insideV w:val="single" w:sz="8" w:space="0" w:color="F3C34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3C345" w:themeColor="accent1"/>
          <w:left w:val="single" w:sz="8" w:space="0" w:color="F3C345" w:themeColor="accent1"/>
          <w:bottom w:val="single" w:sz="18" w:space="0" w:color="F3C345" w:themeColor="accent1"/>
          <w:right w:val="single" w:sz="8" w:space="0" w:color="F3C345" w:themeColor="accent1"/>
          <w:insideH w:val="nil"/>
          <w:insideV w:val="single" w:sz="8" w:space="0" w:color="F3C34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3C345" w:themeColor="accent1"/>
          <w:left w:val="single" w:sz="8" w:space="0" w:color="F3C345" w:themeColor="accent1"/>
          <w:bottom w:val="single" w:sz="8" w:space="0" w:color="F3C345" w:themeColor="accent1"/>
          <w:right w:val="single" w:sz="8" w:space="0" w:color="F3C345" w:themeColor="accent1"/>
          <w:insideH w:val="nil"/>
          <w:insideV w:val="single" w:sz="8" w:space="0" w:color="F3C34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3C345" w:themeColor="accent1"/>
          <w:left w:val="single" w:sz="8" w:space="0" w:color="F3C345" w:themeColor="accent1"/>
          <w:bottom w:val="single" w:sz="8" w:space="0" w:color="F3C345" w:themeColor="accent1"/>
          <w:right w:val="single" w:sz="8" w:space="0" w:color="F3C345" w:themeColor="accent1"/>
        </w:tcBorders>
      </w:tcPr>
    </w:tblStylePr>
    <w:tblStylePr w:type="band1Vert">
      <w:tblPr/>
      <w:tcPr>
        <w:tcBorders>
          <w:top w:val="single" w:sz="8" w:space="0" w:color="F3C345" w:themeColor="accent1"/>
          <w:left w:val="single" w:sz="8" w:space="0" w:color="F3C345" w:themeColor="accent1"/>
          <w:bottom w:val="single" w:sz="8" w:space="0" w:color="F3C345" w:themeColor="accent1"/>
          <w:right w:val="single" w:sz="8" w:space="0" w:color="F3C345" w:themeColor="accent1"/>
        </w:tcBorders>
        <w:shd w:val="clear" w:color="auto" w:fill="FCF0D0" w:themeFill="accent1" w:themeFillTint="3F"/>
      </w:tcPr>
    </w:tblStylePr>
    <w:tblStylePr w:type="band1Horz">
      <w:tblPr/>
      <w:tcPr>
        <w:tcBorders>
          <w:top w:val="single" w:sz="8" w:space="0" w:color="F3C345" w:themeColor="accent1"/>
          <w:left w:val="single" w:sz="8" w:space="0" w:color="F3C345" w:themeColor="accent1"/>
          <w:bottom w:val="single" w:sz="8" w:space="0" w:color="F3C345" w:themeColor="accent1"/>
          <w:right w:val="single" w:sz="8" w:space="0" w:color="F3C345" w:themeColor="accent1"/>
          <w:insideV w:val="single" w:sz="8" w:space="0" w:color="F3C345" w:themeColor="accent1"/>
        </w:tcBorders>
        <w:shd w:val="clear" w:color="auto" w:fill="FCF0D0" w:themeFill="accent1" w:themeFillTint="3F"/>
      </w:tcPr>
    </w:tblStylePr>
    <w:tblStylePr w:type="band2Horz">
      <w:tblPr/>
      <w:tcPr>
        <w:tcBorders>
          <w:top w:val="single" w:sz="8" w:space="0" w:color="F3C345" w:themeColor="accent1"/>
          <w:left w:val="single" w:sz="8" w:space="0" w:color="F3C345" w:themeColor="accent1"/>
          <w:bottom w:val="single" w:sz="8" w:space="0" w:color="F3C345" w:themeColor="accent1"/>
          <w:right w:val="single" w:sz="8" w:space="0" w:color="F3C345" w:themeColor="accent1"/>
          <w:insideV w:val="single" w:sz="8" w:space="0" w:color="F3C345" w:themeColor="accent1"/>
        </w:tcBorders>
      </w:tcPr>
    </w:tblStylePr>
  </w:style>
  <w:style w:type="paragraph" w:styleId="En-ttedetabledesmatires">
    <w:name w:val="TOC Heading"/>
    <w:basedOn w:val="Titre1"/>
    <w:next w:val="Normal"/>
    <w:uiPriority w:val="39"/>
    <w:unhideWhenUsed/>
    <w:rsid w:val="00D849F9"/>
    <w:pPr>
      <w:pageBreakBefore w:val="0"/>
      <w:spacing w:after="480"/>
      <w:ind w:left="0" w:firstLine="0"/>
      <w:jc w:val="center"/>
      <w:outlineLvl w:val="9"/>
    </w:pPr>
    <w:rPr>
      <w:rFonts w:eastAsiaTheme="minorHAnsi" w:cstheme="minorBidi"/>
      <w:caps/>
      <w:smallCaps w:val="0"/>
      <w:sz w:val="32"/>
      <w:szCs w:val="32"/>
    </w:rPr>
  </w:style>
  <w:style w:type="paragraph" w:customStyle="1" w:styleId="Puce10">
    <w:name w:val="Puce 1"/>
    <w:basedOn w:val="Normal"/>
    <w:autoRedefine/>
    <w:uiPriority w:val="99"/>
    <w:rsid w:val="000F59FC"/>
    <w:pPr>
      <w:numPr>
        <w:numId w:val="4"/>
      </w:numPr>
      <w:spacing w:before="60" w:line="240" w:lineRule="auto"/>
      <w:outlineLvl w:val="1"/>
    </w:pPr>
    <w:rPr>
      <w:rFonts w:eastAsia="Times New Roman" w:cs="Times New Roman"/>
      <w:szCs w:val="20"/>
    </w:rPr>
  </w:style>
  <w:style w:type="paragraph" w:customStyle="1" w:styleId="BA">
    <w:name w:val="BA"/>
    <w:basedOn w:val="Normal"/>
    <w:uiPriority w:val="99"/>
    <w:rsid w:val="000F59FC"/>
    <w:pPr>
      <w:spacing w:after="0" w:line="240" w:lineRule="auto"/>
      <w:jc w:val="left"/>
    </w:pPr>
    <w:rPr>
      <w:rFonts w:ascii="Tahoma" w:eastAsia="Times New Roman" w:hAnsi="Tahoma" w:cs="Tahoma"/>
      <w:szCs w:val="20"/>
    </w:rPr>
  </w:style>
  <w:style w:type="paragraph" w:customStyle="1" w:styleId="PA">
    <w:name w:val="PA"/>
    <w:basedOn w:val="Normal"/>
    <w:next w:val="BA"/>
    <w:uiPriority w:val="99"/>
    <w:rsid w:val="000F59FC"/>
    <w:pPr>
      <w:spacing w:after="0" w:line="240" w:lineRule="auto"/>
      <w:jc w:val="left"/>
    </w:pPr>
    <w:rPr>
      <w:rFonts w:ascii="Tahoma" w:eastAsia="Times New Roman" w:hAnsi="Tahoma" w:cs="Tahoma"/>
      <w:b/>
      <w:szCs w:val="20"/>
      <w:u w:val="single"/>
    </w:rPr>
  </w:style>
  <w:style w:type="paragraph" w:customStyle="1" w:styleId="BC">
    <w:name w:val="BC"/>
    <w:basedOn w:val="BA"/>
    <w:uiPriority w:val="99"/>
    <w:rsid w:val="000F59FC"/>
    <w:pPr>
      <w:ind w:left="170" w:hanging="170"/>
    </w:pPr>
  </w:style>
  <w:style w:type="character" w:customStyle="1" w:styleId="Titre8Car">
    <w:name w:val="Titre 8 Car"/>
    <w:basedOn w:val="Policepardfaut"/>
    <w:link w:val="Titre8"/>
    <w:uiPriority w:val="99"/>
    <w:rsid w:val="00D849F9"/>
    <w:rPr>
      <w:rFonts w:asciiTheme="majorHAnsi" w:eastAsiaTheme="majorEastAsia" w:hAnsiTheme="majorHAnsi" w:cstheme="majorBidi"/>
      <w:color w:val="898482" w:themeColor="text1" w:themeTint="BF"/>
      <w:sz w:val="20"/>
      <w:szCs w:val="20"/>
      <w:lang w:eastAsia="fr-FR"/>
    </w:rPr>
  </w:style>
  <w:style w:type="table" w:styleId="Tableaucontemporain">
    <w:name w:val="Table Contemporary"/>
    <w:basedOn w:val="TableauNormal"/>
    <w:uiPriority w:val="99"/>
    <w:semiHidden/>
    <w:unhideWhenUsed/>
    <w:rsid w:val="00D849F9"/>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font5">
    <w:name w:val="font5"/>
    <w:basedOn w:val="Normal"/>
    <w:uiPriority w:val="99"/>
    <w:rsid w:val="00D849F9"/>
    <w:pPr>
      <w:spacing w:before="100" w:beforeAutospacing="1" w:after="100" w:afterAutospacing="1" w:line="240" w:lineRule="auto"/>
      <w:jc w:val="left"/>
    </w:pPr>
    <w:rPr>
      <w:rFonts w:eastAsia="Times New Roman" w:cs="Arial"/>
      <w:sz w:val="16"/>
      <w:szCs w:val="16"/>
    </w:rPr>
  </w:style>
  <w:style w:type="paragraph" w:customStyle="1" w:styleId="font6">
    <w:name w:val="font6"/>
    <w:basedOn w:val="Normal"/>
    <w:uiPriority w:val="99"/>
    <w:rsid w:val="00D849F9"/>
    <w:pPr>
      <w:spacing w:before="100" w:beforeAutospacing="1" w:after="100" w:afterAutospacing="1" w:line="240" w:lineRule="auto"/>
      <w:jc w:val="left"/>
    </w:pPr>
    <w:rPr>
      <w:rFonts w:eastAsia="Times New Roman" w:cs="Arial"/>
      <w:sz w:val="16"/>
      <w:szCs w:val="16"/>
    </w:rPr>
  </w:style>
  <w:style w:type="paragraph" w:customStyle="1" w:styleId="xl64">
    <w:name w:val="xl64"/>
    <w:basedOn w:val="Normal"/>
    <w:uiPriority w:val="99"/>
    <w:rsid w:val="00D849F9"/>
    <w:pPr>
      <w:spacing w:before="100" w:beforeAutospacing="1" w:after="100" w:afterAutospacing="1" w:line="240" w:lineRule="auto"/>
      <w:jc w:val="left"/>
    </w:pPr>
    <w:rPr>
      <w:rFonts w:ascii="Verdana" w:eastAsia="Times New Roman" w:hAnsi="Verdana" w:cs="Times New Roman"/>
      <w:sz w:val="16"/>
      <w:szCs w:val="16"/>
    </w:rPr>
  </w:style>
  <w:style w:type="paragraph" w:customStyle="1" w:styleId="xl65">
    <w:name w:val="xl65"/>
    <w:basedOn w:val="Normal"/>
    <w:uiPriority w:val="99"/>
    <w:rsid w:val="00D849F9"/>
    <w:pPr>
      <w:pBdr>
        <w:top w:val="single" w:sz="4" w:space="0" w:color="auto"/>
        <w:bottom w:val="single" w:sz="4" w:space="0" w:color="auto"/>
      </w:pBdr>
      <w:spacing w:before="100" w:beforeAutospacing="1" w:after="100" w:afterAutospacing="1" w:line="240" w:lineRule="auto"/>
      <w:jc w:val="left"/>
    </w:pPr>
    <w:rPr>
      <w:rFonts w:ascii="Times New Roman" w:eastAsia="Times New Roman" w:hAnsi="Times New Roman" w:cs="Times New Roman"/>
      <w:sz w:val="16"/>
      <w:szCs w:val="16"/>
    </w:rPr>
  </w:style>
  <w:style w:type="paragraph" w:customStyle="1" w:styleId="xl66">
    <w:name w:val="xl66"/>
    <w:basedOn w:val="Normal"/>
    <w:uiPriority w:val="99"/>
    <w:rsid w:val="00D849F9"/>
    <w:pPr>
      <w:pBdr>
        <w:top w:val="single" w:sz="4" w:space="0" w:color="auto"/>
        <w:left w:val="single" w:sz="4" w:space="0" w:color="auto"/>
      </w:pBdr>
      <w:spacing w:before="100" w:beforeAutospacing="1" w:after="100" w:afterAutospacing="1" w:line="240" w:lineRule="auto"/>
      <w:jc w:val="left"/>
    </w:pPr>
    <w:rPr>
      <w:rFonts w:ascii="Times New Roman" w:eastAsia="Times New Roman" w:hAnsi="Times New Roman" w:cs="Times New Roman"/>
      <w:sz w:val="16"/>
      <w:szCs w:val="16"/>
    </w:rPr>
  </w:style>
  <w:style w:type="paragraph" w:customStyle="1" w:styleId="xl67">
    <w:name w:val="xl67"/>
    <w:basedOn w:val="Normal"/>
    <w:uiPriority w:val="99"/>
    <w:rsid w:val="00D849F9"/>
    <w:pPr>
      <w:pBdr>
        <w:top w:val="single" w:sz="4" w:space="0" w:color="auto"/>
      </w:pBdr>
      <w:spacing w:before="100" w:beforeAutospacing="1" w:after="100" w:afterAutospacing="1" w:line="240" w:lineRule="auto"/>
      <w:jc w:val="left"/>
    </w:pPr>
    <w:rPr>
      <w:rFonts w:ascii="Times New Roman" w:eastAsia="Times New Roman" w:hAnsi="Times New Roman" w:cs="Times New Roman"/>
      <w:sz w:val="16"/>
      <w:szCs w:val="16"/>
    </w:rPr>
  </w:style>
  <w:style w:type="paragraph" w:customStyle="1" w:styleId="xl68">
    <w:name w:val="xl68"/>
    <w:basedOn w:val="Normal"/>
    <w:uiPriority w:val="99"/>
    <w:rsid w:val="00D849F9"/>
    <w:pPr>
      <w:pBdr>
        <w:top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16"/>
      <w:szCs w:val="16"/>
    </w:rPr>
  </w:style>
  <w:style w:type="paragraph" w:customStyle="1" w:styleId="xl69">
    <w:name w:val="xl69"/>
    <w:basedOn w:val="Normal"/>
    <w:uiPriority w:val="99"/>
    <w:rsid w:val="00D849F9"/>
    <w:pPr>
      <w:pBdr>
        <w:left w:val="single" w:sz="4" w:space="0" w:color="auto"/>
      </w:pBdr>
      <w:spacing w:before="100" w:beforeAutospacing="1" w:after="100" w:afterAutospacing="1" w:line="240" w:lineRule="auto"/>
      <w:jc w:val="left"/>
    </w:pPr>
    <w:rPr>
      <w:rFonts w:ascii="Verdana" w:eastAsia="Times New Roman" w:hAnsi="Verdana" w:cs="Times New Roman"/>
      <w:sz w:val="16"/>
      <w:szCs w:val="16"/>
    </w:rPr>
  </w:style>
  <w:style w:type="paragraph" w:customStyle="1" w:styleId="xl100">
    <w:name w:val="xl100"/>
    <w:basedOn w:val="Normal"/>
    <w:uiPriority w:val="99"/>
    <w:rsid w:val="00D849F9"/>
    <w:pPr>
      <w:pBdr>
        <w:bottom w:val="single" w:sz="4" w:space="0" w:color="auto"/>
      </w:pBdr>
      <w:shd w:val="clear" w:color="000000" w:fill="525252"/>
      <w:spacing w:before="100" w:beforeAutospacing="1" w:after="100" w:afterAutospacing="1" w:line="240" w:lineRule="auto"/>
      <w:jc w:val="left"/>
    </w:pPr>
    <w:rPr>
      <w:rFonts w:ascii="Times New Roman" w:eastAsia="Times New Roman" w:hAnsi="Times New Roman" w:cs="Times New Roman"/>
      <w:sz w:val="16"/>
      <w:szCs w:val="16"/>
    </w:rPr>
  </w:style>
  <w:style w:type="paragraph" w:customStyle="1" w:styleId="xl101">
    <w:name w:val="xl101"/>
    <w:basedOn w:val="Normal"/>
    <w:uiPriority w:val="99"/>
    <w:rsid w:val="00D849F9"/>
    <w:pPr>
      <w:pBdr>
        <w:top w:val="single" w:sz="4" w:space="0" w:color="auto"/>
      </w:pBdr>
      <w:shd w:val="clear" w:color="000000" w:fill="101010"/>
      <w:spacing w:before="100" w:beforeAutospacing="1" w:after="100" w:afterAutospacing="1" w:line="240" w:lineRule="auto"/>
      <w:jc w:val="left"/>
      <w:textAlignment w:val="center"/>
    </w:pPr>
    <w:rPr>
      <w:rFonts w:ascii="Times New Roman" w:eastAsia="Times New Roman" w:hAnsi="Times New Roman" w:cs="Times New Roman"/>
      <w:b/>
      <w:bCs/>
      <w:color w:val="FFFFFF"/>
      <w:sz w:val="14"/>
      <w:szCs w:val="14"/>
    </w:rPr>
  </w:style>
  <w:style w:type="paragraph" w:customStyle="1" w:styleId="xl102">
    <w:name w:val="xl102"/>
    <w:basedOn w:val="Normal"/>
    <w:uiPriority w:val="99"/>
    <w:rsid w:val="00D849F9"/>
    <w:pPr>
      <w:pBdr>
        <w:top w:val="single" w:sz="4" w:space="0" w:color="auto"/>
      </w:pBdr>
      <w:shd w:val="clear" w:color="000000" w:fill="101010"/>
      <w:spacing w:before="100" w:beforeAutospacing="1" w:after="100" w:afterAutospacing="1" w:line="240" w:lineRule="auto"/>
      <w:jc w:val="left"/>
    </w:pPr>
    <w:rPr>
      <w:rFonts w:ascii="Times New Roman" w:eastAsia="Times New Roman" w:hAnsi="Times New Roman" w:cs="Times New Roman"/>
      <w:sz w:val="16"/>
      <w:szCs w:val="16"/>
    </w:rPr>
  </w:style>
  <w:style w:type="paragraph" w:customStyle="1" w:styleId="xl103">
    <w:name w:val="xl103"/>
    <w:basedOn w:val="Normal"/>
    <w:uiPriority w:val="99"/>
    <w:rsid w:val="00D849F9"/>
    <w:pPr>
      <w:pBdr>
        <w:bottom w:val="single" w:sz="4" w:space="0" w:color="auto"/>
      </w:pBdr>
      <w:shd w:val="clear" w:color="000000" w:fill="101010"/>
      <w:spacing w:before="100" w:beforeAutospacing="1" w:after="100" w:afterAutospacing="1" w:line="240" w:lineRule="auto"/>
      <w:jc w:val="left"/>
      <w:textAlignment w:val="center"/>
    </w:pPr>
    <w:rPr>
      <w:rFonts w:ascii="Times New Roman" w:eastAsia="Times New Roman" w:hAnsi="Times New Roman" w:cs="Times New Roman"/>
      <w:b/>
      <w:bCs/>
      <w:color w:val="FFFFFF"/>
      <w:sz w:val="14"/>
      <w:szCs w:val="14"/>
    </w:rPr>
  </w:style>
  <w:style w:type="paragraph" w:customStyle="1" w:styleId="xl104">
    <w:name w:val="xl104"/>
    <w:basedOn w:val="Normal"/>
    <w:uiPriority w:val="99"/>
    <w:rsid w:val="00D849F9"/>
    <w:pPr>
      <w:pBdr>
        <w:bottom w:val="single" w:sz="4" w:space="0" w:color="auto"/>
      </w:pBdr>
      <w:shd w:val="clear" w:color="000000" w:fill="101010"/>
      <w:spacing w:before="100" w:beforeAutospacing="1" w:after="100" w:afterAutospacing="1" w:line="240" w:lineRule="auto"/>
      <w:jc w:val="left"/>
    </w:pPr>
    <w:rPr>
      <w:rFonts w:ascii="Times New Roman" w:eastAsia="Times New Roman" w:hAnsi="Times New Roman" w:cs="Times New Roman"/>
      <w:sz w:val="16"/>
      <w:szCs w:val="16"/>
    </w:rPr>
  </w:style>
  <w:style w:type="paragraph" w:customStyle="1" w:styleId="xl105">
    <w:name w:val="xl105"/>
    <w:basedOn w:val="Normal"/>
    <w:uiPriority w:val="99"/>
    <w:rsid w:val="00D849F9"/>
    <w:pPr>
      <w:pBdr>
        <w:left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16"/>
      <w:szCs w:val="16"/>
    </w:rPr>
  </w:style>
  <w:style w:type="paragraph" w:customStyle="1" w:styleId="xl106">
    <w:name w:val="xl106"/>
    <w:basedOn w:val="Normal"/>
    <w:uiPriority w:val="99"/>
    <w:rsid w:val="00D849F9"/>
    <w:pPr>
      <w:pBdr>
        <w:left w:val="single" w:sz="4" w:space="0" w:color="auto"/>
        <w:bottom w:val="single" w:sz="4" w:space="0" w:color="auto"/>
      </w:pBdr>
      <w:spacing w:before="100" w:beforeAutospacing="1" w:after="100" w:afterAutospacing="1" w:line="240" w:lineRule="auto"/>
      <w:jc w:val="left"/>
    </w:pPr>
    <w:rPr>
      <w:rFonts w:ascii="Times New Roman" w:eastAsia="Times New Roman" w:hAnsi="Times New Roman" w:cs="Times New Roman"/>
      <w:sz w:val="16"/>
      <w:szCs w:val="16"/>
    </w:rPr>
  </w:style>
  <w:style w:type="paragraph" w:customStyle="1" w:styleId="xl107">
    <w:name w:val="xl107"/>
    <w:basedOn w:val="Normal"/>
    <w:uiPriority w:val="99"/>
    <w:rsid w:val="00D849F9"/>
    <w:pPr>
      <w:pBdr>
        <w:bottom w:val="single" w:sz="4" w:space="0" w:color="auto"/>
      </w:pBdr>
      <w:spacing w:before="100" w:beforeAutospacing="1" w:after="100" w:afterAutospacing="1" w:line="240" w:lineRule="auto"/>
      <w:jc w:val="left"/>
    </w:pPr>
    <w:rPr>
      <w:rFonts w:ascii="Times New Roman" w:eastAsia="Times New Roman" w:hAnsi="Times New Roman" w:cs="Times New Roman"/>
      <w:b/>
      <w:bCs/>
      <w:i/>
      <w:iCs/>
      <w:sz w:val="18"/>
      <w:szCs w:val="18"/>
    </w:rPr>
  </w:style>
  <w:style w:type="paragraph" w:customStyle="1" w:styleId="xl108">
    <w:name w:val="xl108"/>
    <w:basedOn w:val="Normal"/>
    <w:uiPriority w:val="99"/>
    <w:rsid w:val="00D849F9"/>
    <w:pPr>
      <w:pBdr>
        <w:bottom w:val="single" w:sz="4" w:space="0" w:color="auto"/>
      </w:pBdr>
      <w:spacing w:before="100" w:beforeAutospacing="1" w:after="100" w:afterAutospacing="1" w:line="240" w:lineRule="auto"/>
      <w:jc w:val="left"/>
    </w:pPr>
    <w:rPr>
      <w:rFonts w:ascii="Times New Roman" w:eastAsia="Times New Roman" w:hAnsi="Times New Roman" w:cs="Times New Roman"/>
      <w:sz w:val="16"/>
      <w:szCs w:val="16"/>
    </w:rPr>
  </w:style>
  <w:style w:type="paragraph" w:customStyle="1" w:styleId="xl109">
    <w:name w:val="xl109"/>
    <w:basedOn w:val="Normal"/>
    <w:uiPriority w:val="99"/>
    <w:rsid w:val="00D849F9"/>
    <w:pPr>
      <w:pBdr>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16"/>
      <w:szCs w:val="16"/>
    </w:rPr>
  </w:style>
  <w:style w:type="paragraph" w:customStyle="1" w:styleId="xl110">
    <w:name w:val="xl110"/>
    <w:basedOn w:val="Normal"/>
    <w:uiPriority w:val="99"/>
    <w:rsid w:val="00D849F9"/>
    <w:pPr>
      <w:pBdr>
        <w:left w:val="single" w:sz="4" w:space="0" w:color="auto"/>
        <w:bottom w:val="single" w:sz="4" w:space="0" w:color="auto"/>
      </w:pBdr>
      <w:spacing w:before="100" w:beforeAutospacing="1" w:after="100" w:afterAutospacing="1" w:line="240" w:lineRule="auto"/>
      <w:jc w:val="left"/>
    </w:pPr>
    <w:rPr>
      <w:rFonts w:ascii="Verdana" w:eastAsia="Times New Roman" w:hAnsi="Verdana" w:cs="Times New Roman"/>
      <w:sz w:val="16"/>
      <w:szCs w:val="16"/>
    </w:rPr>
  </w:style>
  <w:style w:type="paragraph" w:customStyle="1" w:styleId="xl111">
    <w:name w:val="xl111"/>
    <w:basedOn w:val="Normal"/>
    <w:uiPriority w:val="99"/>
    <w:rsid w:val="00D849F9"/>
    <w:pPr>
      <w:pBdr>
        <w:bottom w:val="single" w:sz="4" w:space="0" w:color="auto"/>
      </w:pBdr>
      <w:spacing w:before="100" w:beforeAutospacing="1" w:after="100" w:afterAutospacing="1" w:line="240" w:lineRule="auto"/>
      <w:jc w:val="left"/>
    </w:pPr>
    <w:rPr>
      <w:rFonts w:ascii="Verdana" w:eastAsia="Times New Roman" w:hAnsi="Verdana" w:cs="Times New Roman"/>
      <w:sz w:val="16"/>
      <w:szCs w:val="16"/>
    </w:rPr>
  </w:style>
  <w:style w:type="paragraph" w:customStyle="1" w:styleId="xl112">
    <w:name w:val="xl112"/>
    <w:basedOn w:val="Normal"/>
    <w:uiPriority w:val="99"/>
    <w:rsid w:val="00D849F9"/>
    <w:pPr>
      <w:pBdr>
        <w:bottom w:val="single" w:sz="4" w:space="0" w:color="auto"/>
        <w:right w:val="single" w:sz="4" w:space="0" w:color="auto"/>
      </w:pBdr>
      <w:spacing w:before="100" w:beforeAutospacing="1" w:after="100" w:afterAutospacing="1" w:line="240" w:lineRule="auto"/>
      <w:jc w:val="left"/>
    </w:pPr>
    <w:rPr>
      <w:rFonts w:ascii="Verdana" w:eastAsia="Times New Roman" w:hAnsi="Verdana" w:cs="Times New Roman"/>
      <w:sz w:val="16"/>
      <w:szCs w:val="16"/>
    </w:rPr>
  </w:style>
  <w:style w:type="paragraph" w:customStyle="1" w:styleId="xl113">
    <w:name w:val="xl113"/>
    <w:basedOn w:val="Normal"/>
    <w:uiPriority w:val="99"/>
    <w:rsid w:val="00D849F9"/>
    <w:pPr>
      <w:pBdr>
        <w:right w:val="single" w:sz="4" w:space="0" w:color="auto"/>
      </w:pBdr>
      <w:spacing w:before="100" w:beforeAutospacing="1" w:after="100" w:afterAutospacing="1" w:line="240" w:lineRule="auto"/>
      <w:jc w:val="left"/>
    </w:pPr>
    <w:rPr>
      <w:rFonts w:ascii="Verdana" w:eastAsia="Times New Roman" w:hAnsi="Verdana" w:cs="Times New Roman"/>
      <w:sz w:val="16"/>
      <w:szCs w:val="16"/>
    </w:rPr>
  </w:style>
  <w:style w:type="paragraph" w:customStyle="1" w:styleId="xl114">
    <w:name w:val="xl114"/>
    <w:basedOn w:val="Normal"/>
    <w:uiPriority w:val="99"/>
    <w:rsid w:val="00D849F9"/>
    <w:pPr>
      <w:spacing w:before="100" w:beforeAutospacing="1" w:after="100" w:afterAutospacing="1" w:line="240" w:lineRule="auto"/>
      <w:jc w:val="left"/>
      <w:textAlignment w:val="center"/>
    </w:pPr>
    <w:rPr>
      <w:rFonts w:ascii="Times New Roman" w:eastAsia="Times New Roman" w:hAnsi="Times New Roman" w:cs="Times New Roman"/>
      <w:b/>
      <w:bCs/>
      <w:color w:val="FFFFFF"/>
      <w:sz w:val="14"/>
      <w:szCs w:val="14"/>
    </w:rPr>
  </w:style>
  <w:style w:type="paragraph" w:customStyle="1" w:styleId="xl115">
    <w:name w:val="xl115"/>
    <w:basedOn w:val="Normal"/>
    <w:uiPriority w:val="99"/>
    <w:rsid w:val="00D849F9"/>
    <w:pPr>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16">
    <w:name w:val="xl116"/>
    <w:basedOn w:val="Normal"/>
    <w:uiPriority w:val="99"/>
    <w:rsid w:val="00D849F9"/>
    <w:pPr>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17">
    <w:name w:val="xl117"/>
    <w:basedOn w:val="Normal"/>
    <w:uiPriority w:val="99"/>
    <w:rsid w:val="00D849F9"/>
    <w:pPr>
      <w:pBdr>
        <w:top w:val="single" w:sz="4" w:space="0" w:color="auto"/>
        <w:left w:val="single" w:sz="4" w:space="0" w:color="auto"/>
      </w:pBdr>
      <w:shd w:val="clear" w:color="000000" w:fill="525252"/>
      <w:spacing w:before="100" w:beforeAutospacing="1" w:after="100" w:afterAutospacing="1" w:line="240" w:lineRule="auto"/>
      <w:jc w:val="left"/>
      <w:textAlignment w:val="center"/>
    </w:pPr>
    <w:rPr>
      <w:rFonts w:ascii="Times New Roman" w:eastAsia="Times New Roman" w:hAnsi="Times New Roman" w:cs="Times New Roman"/>
      <w:b/>
      <w:bCs/>
      <w:color w:val="FFFFFF"/>
      <w:sz w:val="14"/>
      <w:szCs w:val="14"/>
    </w:rPr>
  </w:style>
  <w:style w:type="paragraph" w:customStyle="1" w:styleId="xl118">
    <w:name w:val="xl118"/>
    <w:basedOn w:val="Normal"/>
    <w:uiPriority w:val="99"/>
    <w:rsid w:val="00D849F9"/>
    <w:pPr>
      <w:pBdr>
        <w:left w:val="single" w:sz="4" w:space="0" w:color="auto"/>
        <w:bottom w:val="single" w:sz="4" w:space="0" w:color="auto"/>
      </w:pBdr>
      <w:shd w:val="clear" w:color="000000" w:fill="525252"/>
      <w:spacing w:before="100" w:beforeAutospacing="1" w:after="100" w:afterAutospacing="1" w:line="240" w:lineRule="auto"/>
      <w:jc w:val="left"/>
      <w:textAlignment w:val="center"/>
    </w:pPr>
    <w:rPr>
      <w:rFonts w:ascii="Times New Roman" w:eastAsia="Times New Roman" w:hAnsi="Times New Roman" w:cs="Times New Roman"/>
      <w:b/>
      <w:bCs/>
      <w:color w:val="FFFFFF"/>
      <w:sz w:val="14"/>
      <w:szCs w:val="14"/>
    </w:rPr>
  </w:style>
  <w:style w:type="paragraph" w:customStyle="1" w:styleId="xl119">
    <w:name w:val="xl119"/>
    <w:basedOn w:val="Normal"/>
    <w:uiPriority w:val="99"/>
    <w:rsid w:val="00D849F9"/>
    <w:pPr>
      <w:pBdr>
        <w:top w:val="single" w:sz="4" w:space="0" w:color="auto"/>
        <w:right w:val="single" w:sz="4" w:space="0" w:color="auto"/>
      </w:pBdr>
      <w:shd w:val="clear" w:color="000000" w:fill="525252"/>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rPr>
  </w:style>
  <w:style w:type="paragraph" w:customStyle="1" w:styleId="xl120">
    <w:name w:val="xl120"/>
    <w:basedOn w:val="Normal"/>
    <w:uiPriority w:val="99"/>
    <w:rsid w:val="00D849F9"/>
    <w:pPr>
      <w:pBdr>
        <w:bottom w:val="single" w:sz="4" w:space="0" w:color="auto"/>
        <w:right w:val="single" w:sz="4" w:space="0" w:color="auto"/>
      </w:pBdr>
      <w:shd w:val="clear" w:color="000000" w:fill="525252"/>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rPr>
  </w:style>
  <w:style w:type="paragraph" w:customStyle="1" w:styleId="xl121">
    <w:name w:val="xl121"/>
    <w:basedOn w:val="Normal"/>
    <w:uiPriority w:val="99"/>
    <w:rsid w:val="00D849F9"/>
    <w:pPr>
      <w:spacing w:before="100" w:beforeAutospacing="1" w:after="100" w:afterAutospacing="1" w:line="240" w:lineRule="auto"/>
      <w:jc w:val="center"/>
      <w:textAlignment w:val="center"/>
    </w:pPr>
    <w:rPr>
      <w:rFonts w:ascii="Times New Roman" w:eastAsia="Times New Roman" w:hAnsi="Times New Roman" w:cs="Times New Roman"/>
      <w:b/>
      <w:bCs/>
      <w:color w:val="FFFFFF"/>
      <w:sz w:val="16"/>
      <w:szCs w:val="16"/>
    </w:rPr>
  </w:style>
  <w:style w:type="paragraph" w:customStyle="1" w:styleId="xl122">
    <w:name w:val="xl122"/>
    <w:basedOn w:val="Normal"/>
    <w:uiPriority w:val="99"/>
    <w:rsid w:val="00D849F9"/>
    <w:pPr>
      <w:spacing w:before="100" w:beforeAutospacing="1" w:after="100" w:afterAutospacing="1" w:line="240" w:lineRule="auto"/>
      <w:jc w:val="center"/>
      <w:textAlignment w:val="center"/>
    </w:pPr>
    <w:rPr>
      <w:rFonts w:ascii="Times New Roman" w:eastAsia="Times New Roman" w:hAnsi="Times New Roman" w:cs="Times New Roman"/>
      <w:b/>
      <w:bCs/>
      <w:color w:val="FFFFFF"/>
      <w:sz w:val="16"/>
      <w:szCs w:val="16"/>
    </w:rPr>
  </w:style>
  <w:style w:type="paragraph" w:customStyle="1" w:styleId="xl123">
    <w:name w:val="xl123"/>
    <w:basedOn w:val="Normal"/>
    <w:uiPriority w:val="99"/>
    <w:rsid w:val="00D849F9"/>
    <w:pPr>
      <w:pBdr>
        <w:top w:val="single" w:sz="4" w:space="0" w:color="auto"/>
        <w:left w:val="single" w:sz="4" w:space="0" w:color="auto"/>
      </w:pBdr>
      <w:shd w:val="clear" w:color="000000" w:fill="101010"/>
      <w:spacing w:before="100" w:beforeAutospacing="1" w:after="100" w:afterAutospacing="1" w:line="240" w:lineRule="auto"/>
      <w:jc w:val="left"/>
      <w:textAlignment w:val="center"/>
    </w:pPr>
    <w:rPr>
      <w:rFonts w:ascii="Times New Roman" w:eastAsia="Times New Roman" w:hAnsi="Times New Roman" w:cs="Times New Roman"/>
      <w:b/>
      <w:bCs/>
      <w:color w:val="FFFFFF"/>
      <w:sz w:val="14"/>
      <w:szCs w:val="14"/>
    </w:rPr>
  </w:style>
  <w:style w:type="paragraph" w:customStyle="1" w:styleId="xl124">
    <w:name w:val="xl124"/>
    <w:basedOn w:val="Normal"/>
    <w:uiPriority w:val="99"/>
    <w:rsid w:val="00D849F9"/>
    <w:pPr>
      <w:pBdr>
        <w:left w:val="single" w:sz="4" w:space="0" w:color="auto"/>
        <w:bottom w:val="single" w:sz="4" w:space="0" w:color="auto"/>
      </w:pBdr>
      <w:shd w:val="clear" w:color="000000" w:fill="101010"/>
      <w:spacing w:before="100" w:beforeAutospacing="1" w:after="100" w:afterAutospacing="1" w:line="240" w:lineRule="auto"/>
      <w:jc w:val="left"/>
      <w:textAlignment w:val="center"/>
    </w:pPr>
    <w:rPr>
      <w:rFonts w:ascii="Times New Roman" w:eastAsia="Times New Roman" w:hAnsi="Times New Roman" w:cs="Times New Roman"/>
      <w:b/>
      <w:bCs/>
      <w:color w:val="FFFFFF"/>
      <w:sz w:val="14"/>
      <w:szCs w:val="14"/>
    </w:rPr>
  </w:style>
  <w:style w:type="paragraph" w:customStyle="1" w:styleId="xl125">
    <w:name w:val="xl125"/>
    <w:basedOn w:val="Normal"/>
    <w:uiPriority w:val="99"/>
    <w:rsid w:val="00D849F9"/>
    <w:pPr>
      <w:pBdr>
        <w:top w:val="single" w:sz="4" w:space="0" w:color="auto"/>
        <w:right w:val="single" w:sz="4" w:space="0" w:color="auto"/>
      </w:pBdr>
      <w:shd w:val="clear" w:color="000000" w:fill="101010"/>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rPr>
  </w:style>
  <w:style w:type="paragraph" w:customStyle="1" w:styleId="xl126">
    <w:name w:val="xl126"/>
    <w:basedOn w:val="Normal"/>
    <w:uiPriority w:val="99"/>
    <w:rsid w:val="00D849F9"/>
    <w:pPr>
      <w:pBdr>
        <w:bottom w:val="single" w:sz="4" w:space="0" w:color="auto"/>
        <w:right w:val="single" w:sz="4" w:space="0" w:color="auto"/>
      </w:pBdr>
      <w:shd w:val="clear" w:color="000000" w:fill="101010"/>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rPr>
  </w:style>
  <w:style w:type="paragraph" w:customStyle="1" w:styleId="xl127">
    <w:name w:val="xl127"/>
    <w:basedOn w:val="Normal"/>
    <w:uiPriority w:val="99"/>
    <w:rsid w:val="00D849F9"/>
    <w:pPr>
      <w:spacing w:before="100" w:beforeAutospacing="1" w:after="100" w:afterAutospacing="1" w:line="240" w:lineRule="auto"/>
      <w:jc w:val="left"/>
      <w:textAlignment w:val="center"/>
    </w:pPr>
    <w:rPr>
      <w:rFonts w:ascii="Times New Roman" w:eastAsia="Times New Roman" w:hAnsi="Times New Roman" w:cs="Times New Roman"/>
      <w:b/>
      <w:bCs/>
      <w:sz w:val="14"/>
      <w:szCs w:val="14"/>
    </w:rPr>
  </w:style>
  <w:style w:type="paragraph" w:customStyle="1" w:styleId="xl128">
    <w:name w:val="xl128"/>
    <w:basedOn w:val="Normal"/>
    <w:uiPriority w:val="99"/>
    <w:rsid w:val="00D849F9"/>
    <w:pPr>
      <w:spacing w:before="100" w:beforeAutospacing="1" w:after="100" w:afterAutospacing="1" w:line="240" w:lineRule="auto"/>
      <w:jc w:val="left"/>
      <w:textAlignment w:val="center"/>
    </w:pPr>
    <w:rPr>
      <w:rFonts w:ascii="Times New Roman" w:eastAsia="Times New Roman" w:hAnsi="Times New Roman" w:cs="Times New Roman"/>
      <w:b/>
      <w:bCs/>
      <w:sz w:val="16"/>
      <w:szCs w:val="16"/>
    </w:rPr>
  </w:style>
  <w:style w:type="paragraph" w:customStyle="1" w:styleId="xl129">
    <w:name w:val="xl129"/>
    <w:basedOn w:val="Normal"/>
    <w:uiPriority w:val="99"/>
    <w:rsid w:val="00D849F9"/>
    <w:pPr>
      <w:pBdr>
        <w:top w:val="single" w:sz="4" w:space="0" w:color="auto"/>
        <w:left w:val="single" w:sz="4" w:space="0" w:color="auto"/>
      </w:pBdr>
      <w:shd w:val="clear" w:color="000000" w:fill="AD4DF7"/>
      <w:spacing w:before="100" w:beforeAutospacing="1" w:after="100" w:afterAutospacing="1" w:line="240" w:lineRule="auto"/>
      <w:jc w:val="left"/>
      <w:textAlignment w:val="center"/>
    </w:pPr>
    <w:rPr>
      <w:rFonts w:ascii="Times New Roman" w:eastAsia="Times New Roman" w:hAnsi="Times New Roman" w:cs="Times New Roman"/>
      <w:b/>
      <w:bCs/>
      <w:sz w:val="14"/>
      <w:szCs w:val="14"/>
    </w:rPr>
  </w:style>
  <w:style w:type="paragraph" w:customStyle="1" w:styleId="xl130">
    <w:name w:val="xl130"/>
    <w:basedOn w:val="Normal"/>
    <w:uiPriority w:val="99"/>
    <w:rsid w:val="00D849F9"/>
    <w:pPr>
      <w:pBdr>
        <w:left w:val="single" w:sz="4" w:space="0" w:color="auto"/>
        <w:bottom w:val="single" w:sz="4" w:space="0" w:color="auto"/>
      </w:pBdr>
      <w:shd w:val="clear" w:color="000000" w:fill="AD4DF7"/>
      <w:spacing w:before="100" w:beforeAutospacing="1" w:after="100" w:afterAutospacing="1" w:line="240" w:lineRule="auto"/>
      <w:jc w:val="left"/>
      <w:textAlignment w:val="center"/>
    </w:pPr>
    <w:rPr>
      <w:rFonts w:ascii="Times New Roman" w:eastAsia="Times New Roman" w:hAnsi="Times New Roman" w:cs="Times New Roman"/>
      <w:b/>
      <w:bCs/>
      <w:sz w:val="14"/>
      <w:szCs w:val="14"/>
    </w:rPr>
  </w:style>
  <w:style w:type="paragraph" w:customStyle="1" w:styleId="xl131">
    <w:name w:val="xl131"/>
    <w:basedOn w:val="Normal"/>
    <w:uiPriority w:val="99"/>
    <w:rsid w:val="00D849F9"/>
    <w:pPr>
      <w:pBdr>
        <w:top w:val="single" w:sz="4" w:space="0" w:color="auto"/>
        <w:right w:val="single" w:sz="4" w:space="0" w:color="auto"/>
      </w:pBdr>
      <w:shd w:val="clear" w:color="000000" w:fill="AD4DF7"/>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Normal"/>
    <w:uiPriority w:val="99"/>
    <w:rsid w:val="00D849F9"/>
    <w:pPr>
      <w:pBdr>
        <w:bottom w:val="single" w:sz="4" w:space="0" w:color="auto"/>
        <w:right w:val="single" w:sz="4" w:space="0" w:color="auto"/>
      </w:pBdr>
      <w:shd w:val="clear" w:color="000000" w:fill="AD4DF7"/>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3">
    <w:name w:val="xl133"/>
    <w:basedOn w:val="Normal"/>
    <w:uiPriority w:val="99"/>
    <w:rsid w:val="00D849F9"/>
    <w:pPr>
      <w:pBdr>
        <w:top w:val="single" w:sz="4" w:space="0" w:color="auto"/>
        <w:left w:val="single" w:sz="4" w:space="0" w:color="auto"/>
      </w:pBdr>
      <w:shd w:val="clear" w:color="000000" w:fill="8C18E7"/>
      <w:spacing w:before="100" w:beforeAutospacing="1" w:after="100" w:afterAutospacing="1" w:line="240" w:lineRule="auto"/>
      <w:jc w:val="left"/>
      <w:textAlignment w:val="center"/>
    </w:pPr>
    <w:rPr>
      <w:rFonts w:ascii="Times New Roman" w:eastAsia="Times New Roman" w:hAnsi="Times New Roman" w:cs="Times New Roman"/>
      <w:b/>
      <w:bCs/>
      <w:color w:val="FFFFFF"/>
      <w:sz w:val="14"/>
      <w:szCs w:val="14"/>
    </w:rPr>
  </w:style>
  <w:style w:type="paragraph" w:customStyle="1" w:styleId="xl134">
    <w:name w:val="xl134"/>
    <w:basedOn w:val="Normal"/>
    <w:uiPriority w:val="99"/>
    <w:rsid w:val="00D849F9"/>
    <w:pPr>
      <w:pBdr>
        <w:left w:val="single" w:sz="4" w:space="0" w:color="auto"/>
        <w:bottom w:val="single" w:sz="4" w:space="0" w:color="auto"/>
      </w:pBdr>
      <w:shd w:val="clear" w:color="000000" w:fill="8C18E7"/>
      <w:spacing w:before="100" w:beforeAutospacing="1" w:after="100" w:afterAutospacing="1" w:line="240" w:lineRule="auto"/>
      <w:jc w:val="left"/>
      <w:textAlignment w:val="center"/>
    </w:pPr>
    <w:rPr>
      <w:rFonts w:ascii="Times New Roman" w:eastAsia="Times New Roman" w:hAnsi="Times New Roman" w:cs="Times New Roman"/>
      <w:b/>
      <w:bCs/>
      <w:color w:val="FFFFFF"/>
      <w:sz w:val="14"/>
      <w:szCs w:val="14"/>
    </w:rPr>
  </w:style>
  <w:style w:type="paragraph" w:customStyle="1" w:styleId="xl135">
    <w:name w:val="xl135"/>
    <w:basedOn w:val="Normal"/>
    <w:uiPriority w:val="99"/>
    <w:rsid w:val="00D849F9"/>
    <w:pPr>
      <w:pBdr>
        <w:top w:val="single" w:sz="4" w:space="0" w:color="auto"/>
        <w:right w:val="single" w:sz="4" w:space="0" w:color="auto"/>
      </w:pBdr>
      <w:shd w:val="clear" w:color="000000" w:fill="8C18E7"/>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rPr>
  </w:style>
  <w:style w:type="paragraph" w:customStyle="1" w:styleId="xl136">
    <w:name w:val="xl136"/>
    <w:basedOn w:val="Normal"/>
    <w:uiPriority w:val="99"/>
    <w:rsid w:val="00D849F9"/>
    <w:pPr>
      <w:pBdr>
        <w:bottom w:val="single" w:sz="4" w:space="0" w:color="auto"/>
        <w:right w:val="single" w:sz="4" w:space="0" w:color="auto"/>
      </w:pBdr>
      <w:shd w:val="clear" w:color="000000" w:fill="8C18E7"/>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rPr>
  </w:style>
  <w:style w:type="paragraph" w:customStyle="1" w:styleId="xl137">
    <w:name w:val="xl137"/>
    <w:basedOn w:val="Normal"/>
    <w:uiPriority w:val="99"/>
    <w:rsid w:val="00D849F9"/>
    <w:pPr>
      <w:pBdr>
        <w:top w:val="single" w:sz="4" w:space="0" w:color="auto"/>
        <w:left w:val="single" w:sz="4" w:space="0" w:color="auto"/>
      </w:pBdr>
      <w:shd w:val="clear" w:color="000000" w:fill="D696FF"/>
      <w:spacing w:before="100" w:beforeAutospacing="1" w:after="100" w:afterAutospacing="1" w:line="240" w:lineRule="auto"/>
      <w:jc w:val="left"/>
      <w:textAlignment w:val="center"/>
    </w:pPr>
    <w:rPr>
      <w:rFonts w:ascii="Times New Roman" w:eastAsia="Times New Roman" w:hAnsi="Times New Roman" w:cs="Times New Roman"/>
      <w:b/>
      <w:bCs/>
      <w:sz w:val="14"/>
      <w:szCs w:val="14"/>
    </w:rPr>
  </w:style>
  <w:style w:type="paragraph" w:customStyle="1" w:styleId="xl138">
    <w:name w:val="xl138"/>
    <w:basedOn w:val="Normal"/>
    <w:uiPriority w:val="99"/>
    <w:rsid w:val="00D849F9"/>
    <w:pPr>
      <w:pBdr>
        <w:left w:val="single" w:sz="4" w:space="0" w:color="auto"/>
        <w:bottom w:val="single" w:sz="4" w:space="0" w:color="auto"/>
      </w:pBdr>
      <w:shd w:val="clear" w:color="000000" w:fill="D696FF"/>
      <w:spacing w:before="100" w:beforeAutospacing="1" w:after="100" w:afterAutospacing="1" w:line="240" w:lineRule="auto"/>
      <w:jc w:val="left"/>
      <w:textAlignment w:val="center"/>
    </w:pPr>
    <w:rPr>
      <w:rFonts w:ascii="Times New Roman" w:eastAsia="Times New Roman" w:hAnsi="Times New Roman" w:cs="Times New Roman"/>
      <w:b/>
      <w:bCs/>
      <w:sz w:val="14"/>
      <w:szCs w:val="14"/>
    </w:rPr>
  </w:style>
  <w:style w:type="paragraph" w:customStyle="1" w:styleId="xl139">
    <w:name w:val="xl139"/>
    <w:basedOn w:val="Normal"/>
    <w:uiPriority w:val="99"/>
    <w:rsid w:val="00D849F9"/>
    <w:pPr>
      <w:pBdr>
        <w:top w:val="single" w:sz="4" w:space="0" w:color="auto"/>
        <w:right w:val="single" w:sz="4" w:space="0" w:color="auto"/>
      </w:pBdr>
      <w:shd w:val="clear" w:color="000000" w:fill="D696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0">
    <w:name w:val="xl140"/>
    <w:basedOn w:val="Normal"/>
    <w:uiPriority w:val="99"/>
    <w:rsid w:val="00D849F9"/>
    <w:pPr>
      <w:pBdr>
        <w:bottom w:val="single" w:sz="4" w:space="0" w:color="auto"/>
        <w:right w:val="single" w:sz="4" w:space="0" w:color="auto"/>
      </w:pBdr>
      <w:shd w:val="clear" w:color="000000" w:fill="D696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1">
    <w:name w:val="xl141"/>
    <w:basedOn w:val="Normal"/>
    <w:uiPriority w:val="99"/>
    <w:rsid w:val="00D849F9"/>
    <w:pPr>
      <w:spacing w:before="100" w:beforeAutospacing="1" w:after="100" w:afterAutospacing="1" w:line="240" w:lineRule="auto"/>
      <w:jc w:val="left"/>
      <w:textAlignment w:val="center"/>
    </w:pPr>
    <w:rPr>
      <w:rFonts w:ascii="Times New Roman" w:eastAsia="Times New Roman" w:hAnsi="Times New Roman" w:cs="Times New Roman"/>
      <w:sz w:val="14"/>
      <w:szCs w:val="14"/>
    </w:rPr>
  </w:style>
  <w:style w:type="paragraph" w:customStyle="1" w:styleId="xl142">
    <w:name w:val="xl142"/>
    <w:basedOn w:val="Normal"/>
    <w:uiPriority w:val="99"/>
    <w:rsid w:val="00D849F9"/>
    <w:pPr>
      <w:pBdr>
        <w:top w:val="single" w:sz="4" w:space="0" w:color="auto"/>
        <w:left w:val="single" w:sz="4" w:space="0" w:color="auto"/>
      </w:pBdr>
      <w:shd w:val="clear" w:color="000000" w:fill="BD75F7"/>
      <w:spacing w:before="100" w:beforeAutospacing="1" w:after="100" w:afterAutospacing="1" w:line="240" w:lineRule="auto"/>
      <w:jc w:val="left"/>
      <w:textAlignment w:val="center"/>
    </w:pPr>
    <w:rPr>
      <w:rFonts w:ascii="Times New Roman" w:eastAsia="Times New Roman" w:hAnsi="Times New Roman" w:cs="Times New Roman"/>
      <w:b/>
      <w:bCs/>
      <w:sz w:val="14"/>
      <w:szCs w:val="14"/>
    </w:rPr>
  </w:style>
  <w:style w:type="paragraph" w:customStyle="1" w:styleId="xl143">
    <w:name w:val="xl143"/>
    <w:basedOn w:val="Normal"/>
    <w:uiPriority w:val="99"/>
    <w:rsid w:val="00D849F9"/>
    <w:pPr>
      <w:pBdr>
        <w:left w:val="single" w:sz="4" w:space="0" w:color="auto"/>
        <w:bottom w:val="single" w:sz="4" w:space="0" w:color="auto"/>
      </w:pBdr>
      <w:shd w:val="clear" w:color="000000" w:fill="BD75F7"/>
      <w:spacing w:before="100" w:beforeAutospacing="1" w:after="100" w:afterAutospacing="1" w:line="240" w:lineRule="auto"/>
      <w:jc w:val="left"/>
      <w:textAlignment w:val="center"/>
    </w:pPr>
    <w:rPr>
      <w:rFonts w:ascii="Times New Roman" w:eastAsia="Times New Roman" w:hAnsi="Times New Roman" w:cs="Times New Roman"/>
      <w:b/>
      <w:bCs/>
      <w:sz w:val="14"/>
      <w:szCs w:val="14"/>
    </w:rPr>
  </w:style>
  <w:style w:type="paragraph" w:customStyle="1" w:styleId="xl144">
    <w:name w:val="xl144"/>
    <w:basedOn w:val="Normal"/>
    <w:uiPriority w:val="99"/>
    <w:rsid w:val="00D849F9"/>
    <w:pPr>
      <w:pBdr>
        <w:top w:val="single" w:sz="4" w:space="0" w:color="auto"/>
        <w:right w:val="single" w:sz="4" w:space="0" w:color="auto"/>
      </w:pBdr>
      <w:shd w:val="clear" w:color="000000" w:fill="BD75F7"/>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5">
    <w:name w:val="xl145"/>
    <w:basedOn w:val="Normal"/>
    <w:uiPriority w:val="99"/>
    <w:rsid w:val="00D849F9"/>
    <w:pPr>
      <w:pBdr>
        <w:bottom w:val="single" w:sz="4" w:space="0" w:color="auto"/>
        <w:right w:val="single" w:sz="4" w:space="0" w:color="auto"/>
      </w:pBdr>
      <w:shd w:val="clear" w:color="000000" w:fill="BD75F7"/>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6">
    <w:name w:val="xl146"/>
    <w:basedOn w:val="Normal"/>
    <w:uiPriority w:val="99"/>
    <w:rsid w:val="00D849F9"/>
    <w:pPr>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147">
    <w:name w:val="xl147"/>
    <w:basedOn w:val="Normal"/>
    <w:uiPriority w:val="99"/>
    <w:rsid w:val="00D849F9"/>
    <w:pPr>
      <w:pBdr>
        <w:top w:val="single" w:sz="4" w:space="0" w:color="auto"/>
        <w:left w:val="single" w:sz="4" w:space="0" w:color="auto"/>
      </w:pBdr>
      <w:shd w:val="clear" w:color="000000" w:fill="E7C3FF"/>
      <w:spacing w:before="100" w:beforeAutospacing="1" w:after="100" w:afterAutospacing="1" w:line="240" w:lineRule="auto"/>
      <w:jc w:val="left"/>
      <w:textAlignment w:val="center"/>
    </w:pPr>
    <w:rPr>
      <w:rFonts w:ascii="Times New Roman" w:eastAsia="Times New Roman" w:hAnsi="Times New Roman" w:cs="Times New Roman"/>
      <w:b/>
      <w:bCs/>
      <w:sz w:val="14"/>
      <w:szCs w:val="14"/>
    </w:rPr>
  </w:style>
  <w:style w:type="paragraph" w:customStyle="1" w:styleId="xl148">
    <w:name w:val="xl148"/>
    <w:basedOn w:val="Normal"/>
    <w:uiPriority w:val="99"/>
    <w:rsid w:val="00D849F9"/>
    <w:pPr>
      <w:pBdr>
        <w:top w:val="single" w:sz="4" w:space="0" w:color="auto"/>
      </w:pBdr>
      <w:shd w:val="clear" w:color="000000" w:fill="E7C3FF"/>
      <w:spacing w:before="100" w:beforeAutospacing="1" w:after="100" w:afterAutospacing="1" w:line="240" w:lineRule="auto"/>
      <w:jc w:val="left"/>
      <w:textAlignment w:val="center"/>
    </w:pPr>
    <w:rPr>
      <w:rFonts w:ascii="Times New Roman" w:eastAsia="Times New Roman" w:hAnsi="Times New Roman" w:cs="Times New Roman"/>
      <w:b/>
      <w:bCs/>
      <w:sz w:val="14"/>
      <w:szCs w:val="14"/>
    </w:rPr>
  </w:style>
  <w:style w:type="paragraph" w:customStyle="1" w:styleId="xl149">
    <w:name w:val="xl149"/>
    <w:basedOn w:val="Normal"/>
    <w:uiPriority w:val="99"/>
    <w:rsid w:val="00D849F9"/>
    <w:pPr>
      <w:pBdr>
        <w:left w:val="single" w:sz="4" w:space="0" w:color="auto"/>
        <w:bottom w:val="single" w:sz="4" w:space="0" w:color="auto"/>
      </w:pBdr>
      <w:shd w:val="clear" w:color="000000" w:fill="E7C3FF"/>
      <w:spacing w:before="100" w:beforeAutospacing="1" w:after="100" w:afterAutospacing="1" w:line="240" w:lineRule="auto"/>
      <w:jc w:val="left"/>
      <w:textAlignment w:val="center"/>
    </w:pPr>
    <w:rPr>
      <w:rFonts w:ascii="Times New Roman" w:eastAsia="Times New Roman" w:hAnsi="Times New Roman" w:cs="Times New Roman"/>
      <w:b/>
      <w:bCs/>
      <w:sz w:val="14"/>
      <w:szCs w:val="14"/>
    </w:rPr>
  </w:style>
  <w:style w:type="paragraph" w:customStyle="1" w:styleId="xl150">
    <w:name w:val="xl150"/>
    <w:basedOn w:val="Normal"/>
    <w:uiPriority w:val="99"/>
    <w:rsid w:val="00D849F9"/>
    <w:pPr>
      <w:pBdr>
        <w:bottom w:val="single" w:sz="4" w:space="0" w:color="auto"/>
      </w:pBdr>
      <w:shd w:val="clear" w:color="000000" w:fill="E7C3FF"/>
      <w:spacing w:before="100" w:beforeAutospacing="1" w:after="100" w:afterAutospacing="1" w:line="240" w:lineRule="auto"/>
      <w:jc w:val="left"/>
      <w:textAlignment w:val="center"/>
    </w:pPr>
    <w:rPr>
      <w:rFonts w:ascii="Times New Roman" w:eastAsia="Times New Roman" w:hAnsi="Times New Roman" w:cs="Times New Roman"/>
      <w:b/>
      <w:bCs/>
      <w:sz w:val="14"/>
      <w:szCs w:val="14"/>
    </w:rPr>
  </w:style>
  <w:style w:type="paragraph" w:customStyle="1" w:styleId="xl151">
    <w:name w:val="xl151"/>
    <w:basedOn w:val="Normal"/>
    <w:uiPriority w:val="99"/>
    <w:rsid w:val="00D849F9"/>
    <w:pPr>
      <w:pBdr>
        <w:top w:val="single" w:sz="4" w:space="0" w:color="auto"/>
      </w:pBdr>
      <w:shd w:val="clear" w:color="000000" w:fill="E7C3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2">
    <w:name w:val="xl152"/>
    <w:basedOn w:val="Normal"/>
    <w:uiPriority w:val="99"/>
    <w:rsid w:val="00D849F9"/>
    <w:pPr>
      <w:pBdr>
        <w:top w:val="single" w:sz="4" w:space="0" w:color="auto"/>
        <w:right w:val="single" w:sz="4" w:space="0" w:color="auto"/>
      </w:pBdr>
      <w:shd w:val="clear" w:color="000000" w:fill="E7C3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3">
    <w:name w:val="xl153"/>
    <w:basedOn w:val="Normal"/>
    <w:uiPriority w:val="99"/>
    <w:rsid w:val="00D849F9"/>
    <w:pPr>
      <w:pBdr>
        <w:bottom w:val="single" w:sz="4" w:space="0" w:color="auto"/>
      </w:pBdr>
      <w:shd w:val="clear" w:color="000000" w:fill="E7C3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4">
    <w:name w:val="xl154"/>
    <w:basedOn w:val="Normal"/>
    <w:uiPriority w:val="99"/>
    <w:rsid w:val="00D849F9"/>
    <w:pPr>
      <w:pBdr>
        <w:bottom w:val="single" w:sz="4" w:space="0" w:color="auto"/>
        <w:right w:val="single" w:sz="4" w:space="0" w:color="auto"/>
      </w:pBdr>
      <w:shd w:val="clear" w:color="000000" w:fill="E7C3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5">
    <w:name w:val="xl155"/>
    <w:basedOn w:val="Normal"/>
    <w:uiPriority w:val="99"/>
    <w:rsid w:val="00D849F9"/>
    <w:pPr>
      <w:pBdr>
        <w:top w:val="single" w:sz="4" w:space="0" w:color="auto"/>
        <w:left w:val="single" w:sz="4" w:space="0" w:color="auto"/>
      </w:pBdr>
      <w:shd w:val="clear" w:color="000000" w:fill="DEAAFF"/>
      <w:spacing w:before="100" w:beforeAutospacing="1" w:after="100" w:afterAutospacing="1" w:line="240" w:lineRule="auto"/>
      <w:jc w:val="left"/>
      <w:textAlignment w:val="center"/>
    </w:pPr>
    <w:rPr>
      <w:rFonts w:ascii="Times New Roman" w:eastAsia="Times New Roman" w:hAnsi="Times New Roman" w:cs="Times New Roman"/>
      <w:b/>
      <w:bCs/>
      <w:sz w:val="14"/>
      <w:szCs w:val="14"/>
    </w:rPr>
  </w:style>
  <w:style w:type="paragraph" w:customStyle="1" w:styleId="xl156">
    <w:name w:val="xl156"/>
    <w:basedOn w:val="Normal"/>
    <w:uiPriority w:val="99"/>
    <w:rsid w:val="00D849F9"/>
    <w:pPr>
      <w:pBdr>
        <w:left w:val="single" w:sz="4" w:space="0" w:color="auto"/>
        <w:bottom w:val="single" w:sz="4" w:space="0" w:color="auto"/>
      </w:pBdr>
      <w:shd w:val="clear" w:color="000000" w:fill="DEAAFF"/>
      <w:spacing w:before="100" w:beforeAutospacing="1" w:after="100" w:afterAutospacing="1" w:line="240" w:lineRule="auto"/>
      <w:jc w:val="left"/>
      <w:textAlignment w:val="center"/>
    </w:pPr>
    <w:rPr>
      <w:rFonts w:ascii="Times New Roman" w:eastAsia="Times New Roman" w:hAnsi="Times New Roman" w:cs="Times New Roman"/>
      <w:b/>
      <w:bCs/>
      <w:sz w:val="14"/>
      <w:szCs w:val="14"/>
    </w:rPr>
  </w:style>
  <w:style w:type="paragraph" w:customStyle="1" w:styleId="xl157">
    <w:name w:val="xl157"/>
    <w:basedOn w:val="Normal"/>
    <w:uiPriority w:val="99"/>
    <w:rsid w:val="00D849F9"/>
    <w:pPr>
      <w:pBdr>
        <w:top w:val="single" w:sz="4" w:space="0" w:color="auto"/>
        <w:right w:val="single" w:sz="4" w:space="0" w:color="auto"/>
      </w:pBdr>
      <w:shd w:val="clear" w:color="000000" w:fill="DEAA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8">
    <w:name w:val="xl158"/>
    <w:basedOn w:val="Normal"/>
    <w:uiPriority w:val="99"/>
    <w:rsid w:val="00D849F9"/>
    <w:pPr>
      <w:pBdr>
        <w:bottom w:val="single" w:sz="4" w:space="0" w:color="auto"/>
        <w:right w:val="single" w:sz="4" w:space="0" w:color="auto"/>
      </w:pBdr>
      <w:shd w:val="clear" w:color="000000" w:fill="DEAA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9">
    <w:name w:val="xl159"/>
    <w:basedOn w:val="Normal"/>
    <w:uiPriority w:val="99"/>
    <w:rsid w:val="00D849F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60">
    <w:name w:val="xl160"/>
    <w:basedOn w:val="Normal"/>
    <w:uiPriority w:val="99"/>
    <w:rsid w:val="00D849F9"/>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61">
    <w:name w:val="xl161"/>
    <w:basedOn w:val="Normal"/>
    <w:uiPriority w:val="99"/>
    <w:rsid w:val="00D849F9"/>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62">
    <w:name w:val="xl162"/>
    <w:basedOn w:val="Normal"/>
    <w:uiPriority w:val="99"/>
    <w:rsid w:val="00D849F9"/>
    <w:pPr>
      <w:pBdr>
        <w:top w:val="single" w:sz="4" w:space="0" w:color="auto"/>
        <w:left w:val="single" w:sz="4" w:space="0" w:color="auto"/>
      </w:pBdr>
      <w:shd w:val="clear" w:color="000000" w:fill="FFEFFF"/>
      <w:spacing w:before="100" w:beforeAutospacing="1" w:after="100" w:afterAutospacing="1" w:line="240" w:lineRule="auto"/>
      <w:jc w:val="left"/>
      <w:textAlignment w:val="center"/>
    </w:pPr>
    <w:rPr>
      <w:rFonts w:ascii="Times New Roman" w:eastAsia="Times New Roman" w:hAnsi="Times New Roman" w:cs="Times New Roman"/>
      <w:b/>
      <w:bCs/>
      <w:sz w:val="14"/>
      <w:szCs w:val="14"/>
    </w:rPr>
  </w:style>
  <w:style w:type="paragraph" w:customStyle="1" w:styleId="xl163">
    <w:name w:val="xl163"/>
    <w:basedOn w:val="Normal"/>
    <w:uiPriority w:val="99"/>
    <w:rsid w:val="00D849F9"/>
    <w:pPr>
      <w:pBdr>
        <w:top w:val="single" w:sz="4" w:space="0" w:color="auto"/>
      </w:pBdr>
      <w:shd w:val="clear" w:color="000000" w:fill="FFEFFF"/>
      <w:spacing w:before="100" w:beforeAutospacing="1" w:after="100" w:afterAutospacing="1" w:line="240" w:lineRule="auto"/>
      <w:jc w:val="left"/>
      <w:textAlignment w:val="center"/>
    </w:pPr>
    <w:rPr>
      <w:rFonts w:ascii="Times New Roman" w:eastAsia="Times New Roman" w:hAnsi="Times New Roman" w:cs="Times New Roman"/>
      <w:sz w:val="14"/>
      <w:szCs w:val="14"/>
    </w:rPr>
  </w:style>
  <w:style w:type="paragraph" w:customStyle="1" w:styleId="xl164">
    <w:name w:val="xl164"/>
    <w:basedOn w:val="Normal"/>
    <w:uiPriority w:val="99"/>
    <w:rsid w:val="00D849F9"/>
    <w:pPr>
      <w:pBdr>
        <w:left w:val="single" w:sz="4" w:space="0" w:color="auto"/>
        <w:bottom w:val="single" w:sz="4" w:space="0" w:color="auto"/>
      </w:pBdr>
      <w:shd w:val="clear" w:color="000000" w:fill="FFEFFF"/>
      <w:spacing w:before="100" w:beforeAutospacing="1" w:after="100" w:afterAutospacing="1" w:line="240" w:lineRule="auto"/>
      <w:jc w:val="left"/>
      <w:textAlignment w:val="center"/>
    </w:pPr>
    <w:rPr>
      <w:rFonts w:ascii="Times New Roman" w:eastAsia="Times New Roman" w:hAnsi="Times New Roman" w:cs="Times New Roman"/>
      <w:sz w:val="14"/>
      <w:szCs w:val="14"/>
    </w:rPr>
  </w:style>
  <w:style w:type="paragraph" w:customStyle="1" w:styleId="xl165">
    <w:name w:val="xl165"/>
    <w:basedOn w:val="Normal"/>
    <w:uiPriority w:val="99"/>
    <w:rsid w:val="00D849F9"/>
    <w:pPr>
      <w:pBdr>
        <w:bottom w:val="single" w:sz="4" w:space="0" w:color="auto"/>
      </w:pBdr>
      <w:shd w:val="clear" w:color="000000" w:fill="FFEFFF"/>
      <w:spacing w:before="100" w:beforeAutospacing="1" w:after="100" w:afterAutospacing="1" w:line="240" w:lineRule="auto"/>
      <w:jc w:val="left"/>
      <w:textAlignment w:val="center"/>
    </w:pPr>
    <w:rPr>
      <w:rFonts w:ascii="Times New Roman" w:eastAsia="Times New Roman" w:hAnsi="Times New Roman" w:cs="Times New Roman"/>
      <w:sz w:val="14"/>
      <w:szCs w:val="14"/>
    </w:rPr>
  </w:style>
  <w:style w:type="paragraph" w:customStyle="1" w:styleId="xl166">
    <w:name w:val="xl166"/>
    <w:basedOn w:val="Normal"/>
    <w:uiPriority w:val="99"/>
    <w:rsid w:val="00D849F9"/>
    <w:pPr>
      <w:pBdr>
        <w:top w:val="single" w:sz="4" w:space="0" w:color="auto"/>
        <w:right w:val="single" w:sz="4" w:space="0" w:color="auto"/>
      </w:pBdr>
      <w:shd w:val="clear" w:color="000000" w:fill="FFE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7">
    <w:name w:val="xl167"/>
    <w:basedOn w:val="Normal"/>
    <w:uiPriority w:val="99"/>
    <w:rsid w:val="00D849F9"/>
    <w:pPr>
      <w:pBdr>
        <w:bottom w:val="single" w:sz="4" w:space="0" w:color="auto"/>
        <w:right w:val="single" w:sz="4" w:space="0" w:color="auto"/>
      </w:pBdr>
      <w:shd w:val="clear" w:color="000000" w:fill="FFE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8">
    <w:name w:val="xl168"/>
    <w:basedOn w:val="Normal"/>
    <w:uiPriority w:val="99"/>
    <w:rsid w:val="00D849F9"/>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9">
    <w:name w:val="xl169"/>
    <w:basedOn w:val="Normal"/>
    <w:uiPriority w:val="99"/>
    <w:rsid w:val="00D849F9"/>
    <w:pP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70">
    <w:name w:val="xl170"/>
    <w:basedOn w:val="Normal"/>
    <w:uiPriority w:val="99"/>
    <w:rsid w:val="00D849F9"/>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71">
    <w:name w:val="xl171"/>
    <w:basedOn w:val="Normal"/>
    <w:uiPriority w:val="99"/>
    <w:rsid w:val="00D849F9"/>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Cs w:val="20"/>
    </w:rPr>
  </w:style>
  <w:style w:type="paragraph" w:customStyle="1" w:styleId="xl172">
    <w:name w:val="xl172"/>
    <w:basedOn w:val="Normal"/>
    <w:uiPriority w:val="99"/>
    <w:rsid w:val="00D849F9"/>
    <w:pPr>
      <w:spacing w:before="100" w:beforeAutospacing="1" w:after="100" w:afterAutospacing="1" w:line="240" w:lineRule="auto"/>
      <w:jc w:val="center"/>
    </w:pPr>
    <w:rPr>
      <w:rFonts w:ascii="Times New Roman" w:eastAsia="Times New Roman" w:hAnsi="Times New Roman" w:cs="Times New Roman"/>
      <w:b/>
      <w:bCs/>
      <w:szCs w:val="20"/>
    </w:rPr>
  </w:style>
  <w:style w:type="paragraph" w:customStyle="1" w:styleId="xl173">
    <w:name w:val="xl173"/>
    <w:basedOn w:val="Normal"/>
    <w:uiPriority w:val="99"/>
    <w:rsid w:val="00D849F9"/>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Cs w:val="20"/>
    </w:rPr>
  </w:style>
  <w:style w:type="paragraph" w:customStyle="1" w:styleId="xl174">
    <w:name w:val="xl174"/>
    <w:basedOn w:val="Normal"/>
    <w:uiPriority w:val="99"/>
    <w:rsid w:val="00D849F9"/>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Cs w:val="20"/>
    </w:rPr>
  </w:style>
  <w:style w:type="paragraph" w:customStyle="1" w:styleId="xl175">
    <w:name w:val="xl175"/>
    <w:basedOn w:val="Normal"/>
    <w:uiPriority w:val="99"/>
    <w:rsid w:val="00D849F9"/>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Cs w:val="20"/>
    </w:rPr>
  </w:style>
  <w:style w:type="paragraph" w:customStyle="1" w:styleId="xl176">
    <w:name w:val="xl176"/>
    <w:basedOn w:val="Normal"/>
    <w:uiPriority w:val="99"/>
    <w:rsid w:val="00D849F9"/>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Cs w:val="20"/>
    </w:rPr>
  </w:style>
  <w:style w:type="paragraph" w:customStyle="1" w:styleId="xl177">
    <w:name w:val="xl177"/>
    <w:basedOn w:val="Normal"/>
    <w:uiPriority w:val="99"/>
    <w:rsid w:val="00D849F9"/>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 w:val="18"/>
      <w:szCs w:val="18"/>
    </w:rPr>
  </w:style>
  <w:style w:type="paragraph" w:customStyle="1" w:styleId="xl178">
    <w:name w:val="xl178"/>
    <w:basedOn w:val="Normal"/>
    <w:uiPriority w:val="99"/>
    <w:rsid w:val="00D849F9"/>
    <w:pPr>
      <w:pBdr>
        <w:top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 w:val="18"/>
      <w:szCs w:val="18"/>
    </w:rPr>
  </w:style>
  <w:style w:type="paragraph" w:customStyle="1" w:styleId="xl179">
    <w:name w:val="xl179"/>
    <w:basedOn w:val="Normal"/>
    <w:uiPriority w:val="99"/>
    <w:rsid w:val="00D849F9"/>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180">
    <w:name w:val="xl180"/>
    <w:basedOn w:val="Normal"/>
    <w:uiPriority w:val="99"/>
    <w:rsid w:val="00D849F9"/>
    <w:pPr>
      <w:pBdr>
        <w:top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16"/>
      <w:szCs w:val="16"/>
    </w:rPr>
  </w:style>
  <w:style w:type="paragraph" w:customStyle="1" w:styleId="xl181">
    <w:name w:val="xl181"/>
    <w:basedOn w:val="Normal"/>
    <w:uiPriority w:val="99"/>
    <w:rsid w:val="00D849F9"/>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16"/>
      <w:szCs w:val="16"/>
    </w:rPr>
  </w:style>
  <w:style w:type="paragraph" w:customStyle="1" w:styleId="xl182">
    <w:name w:val="xl182"/>
    <w:basedOn w:val="Normal"/>
    <w:uiPriority w:val="99"/>
    <w:rsid w:val="00D849F9"/>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 w:val="18"/>
      <w:szCs w:val="18"/>
    </w:rPr>
  </w:style>
  <w:style w:type="paragraph" w:customStyle="1" w:styleId="xl183">
    <w:name w:val="xl183"/>
    <w:basedOn w:val="Normal"/>
    <w:uiPriority w:val="99"/>
    <w:rsid w:val="00D849F9"/>
    <w:pPr>
      <w:pBdr>
        <w:top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 w:val="18"/>
      <w:szCs w:val="18"/>
    </w:rPr>
  </w:style>
  <w:style w:type="paragraph" w:customStyle="1" w:styleId="xl184">
    <w:name w:val="xl184"/>
    <w:basedOn w:val="Normal"/>
    <w:uiPriority w:val="99"/>
    <w:rsid w:val="00D849F9"/>
    <w:pPr>
      <w:pBdr>
        <w:top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16"/>
      <w:szCs w:val="16"/>
    </w:rPr>
  </w:style>
  <w:style w:type="paragraph" w:customStyle="1" w:styleId="xl185">
    <w:name w:val="xl185"/>
    <w:basedOn w:val="Normal"/>
    <w:uiPriority w:val="99"/>
    <w:rsid w:val="00D849F9"/>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16"/>
      <w:szCs w:val="16"/>
    </w:rPr>
  </w:style>
  <w:style w:type="paragraph" w:customStyle="1" w:styleId="xl186">
    <w:name w:val="xl186"/>
    <w:basedOn w:val="Normal"/>
    <w:uiPriority w:val="99"/>
    <w:rsid w:val="00D849F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Cs w:val="20"/>
    </w:rPr>
  </w:style>
  <w:style w:type="paragraph" w:customStyle="1" w:styleId="xl187">
    <w:name w:val="xl187"/>
    <w:basedOn w:val="Normal"/>
    <w:uiPriority w:val="99"/>
    <w:rsid w:val="00D849F9"/>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Cs w:val="20"/>
    </w:rPr>
  </w:style>
  <w:style w:type="paragraph" w:customStyle="1" w:styleId="xl188">
    <w:name w:val="xl188"/>
    <w:basedOn w:val="Normal"/>
    <w:uiPriority w:val="99"/>
    <w:rsid w:val="00D849F9"/>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Cs w:val="20"/>
    </w:rPr>
  </w:style>
  <w:style w:type="paragraph" w:customStyle="1" w:styleId="xl189">
    <w:name w:val="xl189"/>
    <w:basedOn w:val="Normal"/>
    <w:uiPriority w:val="99"/>
    <w:rsid w:val="00D849F9"/>
    <w:pPr>
      <w:pBdr>
        <w:top w:val="single" w:sz="4" w:space="0" w:color="auto"/>
        <w:left w:val="single" w:sz="4" w:space="0" w:color="auto"/>
      </w:pBdr>
      <w:shd w:val="clear" w:color="000000" w:fill="101010"/>
      <w:spacing w:before="100" w:beforeAutospacing="1" w:after="100" w:afterAutospacing="1" w:line="240" w:lineRule="auto"/>
      <w:jc w:val="left"/>
      <w:textAlignment w:val="center"/>
    </w:pPr>
    <w:rPr>
      <w:rFonts w:eastAsia="Times New Roman" w:cs="Arial"/>
      <w:b/>
      <w:bCs/>
      <w:color w:val="FFFFFF"/>
      <w:sz w:val="14"/>
      <w:szCs w:val="14"/>
    </w:rPr>
  </w:style>
  <w:style w:type="paragraph" w:customStyle="1" w:styleId="xl190">
    <w:name w:val="xl190"/>
    <w:basedOn w:val="Normal"/>
    <w:uiPriority w:val="99"/>
    <w:rsid w:val="00D849F9"/>
    <w:pPr>
      <w:pBdr>
        <w:left w:val="single" w:sz="4" w:space="0" w:color="auto"/>
        <w:bottom w:val="single" w:sz="4" w:space="0" w:color="auto"/>
      </w:pBdr>
      <w:shd w:val="clear" w:color="000000" w:fill="101010"/>
      <w:spacing w:before="100" w:beforeAutospacing="1" w:after="100" w:afterAutospacing="1" w:line="240" w:lineRule="auto"/>
      <w:jc w:val="left"/>
      <w:textAlignment w:val="center"/>
    </w:pPr>
    <w:rPr>
      <w:rFonts w:eastAsia="Times New Roman" w:cs="Arial"/>
      <w:b/>
      <w:bCs/>
      <w:color w:val="FFFFFF"/>
      <w:sz w:val="14"/>
      <w:szCs w:val="14"/>
    </w:rPr>
  </w:style>
  <w:style w:type="paragraph" w:styleId="Corpsdetexte">
    <w:name w:val="Body Text"/>
    <w:basedOn w:val="Normal"/>
    <w:link w:val="CorpsdetexteCar"/>
    <w:uiPriority w:val="99"/>
    <w:rsid w:val="00D849F9"/>
    <w:pPr>
      <w:spacing w:after="0" w:line="240" w:lineRule="auto"/>
    </w:pPr>
    <w:rPr>
      <w:rFonts w:eastAsia="Times New Roman" w:cs="Arial"/>
      <w:sz w:val="24"/>
      <w:szCs w:val="24"/>
    </w:rPr>
  </w:style>
  <w:style w:type="character" w:customStyle="1" w:styleId="CorpsdetexteCar">
    <w:name w:val="Corps de texte Car"/>
    <w:basedOn w:val="Policepardfaut"/>
    <w:link w:val="Corpsdetexte"/>
    <w:uiPriority w:val="99"/>
    <w:rsid w:val="00D849F9"/>
    <w:rPr>
      <w:rFonts w:ascii="Arial" w:eastAsia="Times New Roman" w:hAnsi="Arial" w:cs="Arial"/>
      <w:color w:val="000000" w:themeColor="background1"/>
      <w:sz w:val="24"/>
      <w:szCs w:val="24"/>
      <w:lang w:eastAsia="fr-FR"/>
    </w:rPr>
  </w:style>
  <w:style w:type="character" w:styleId="Lienhypertextesuivivisit">
    <w:name w:val="FollowedHyperlink"/>
    <w:basedOn w:val="Policepardfaut"/>
    <w:uiPriority w:val="99"/>
    <w:semiHidden/>
    <w:unhideWhenUsed/>
    <w:rsid w:val="00D849F9"/>
    <w:rPr>
      <w:color w:val="9999FF" w:themeColor="followedHyperlink"/>
      <w:u w:val="single"/>
    </w:rPr>
  </w:style>
  <w:style w:type="character" w:customStyle="1" w:styleId="Style9">
    <w:name w:val="Style9"/>
    <w:basedOn w:val="Policepardfaut"/>
    <w:uiPriority w:val="1"/>
    <w:rsid w:val="00D849F9"/>
    <w:rPr>
      <w:rFonts w:asciiTheme="minorHAnsi" w:hAnsiTheme="minorHAnsi"/>
      <w:color w:val="605C5B" w:themeColor="text1"/>
      <w:sz w:val="18"/>
    </w:rPr>
  </w:style>
  <w:style w:type="character" w:customStyle="1" w:styleId="listedechoix">
    <w:name w:val="liste de choix"/>
    <w:basedOn w:val="Policepardfaut"/>
    <w:uiPriority w:val="1"/>
    <w:rsid w:val="00D849F9"/>
    <w:rPr>
      <w:rFonts w:asciiTheme="minorHAnsi" w:hAnsiTheme="minorHAnsi"/>
      <w:color w:val="auto"/>
      <w:sz w:val="18"/>
    </w:rPr>
  </w:style>
  <w:style w:type="character" w:customStyle="1" w:styleId="Style2">
    <w:name w:val="Style2"/>
    <w:basedOn w:val="listedechoix"/>
    <w:uiPriority w:val="1"/>
    <w:rsid w:val="00D849F9"/>
    <w:rPr>
      <w:rFonts w:asciiTheme="minorHAnsi" w:hAnsiTheme="minorHAnsi"/>
      <w:color w:val="auto"/>
      <w:sz w:val="18"/>
    </w:rPr>
  </w:style>
  <w:style w:type="character" w:customStyle="1" w:styleId="listedechoix2">
    <w:name w:val="liste de choix 2"/>
    <w:basedOn w:val="listedechoix"/>
    <w:uiPriority w:val="1"/>
    <w:rsid w:val="00D849F9"/>
    <w:rPr>
      <w:rFonts w:asciiTheme="minorHAnsi" w:hAnsiTheme="minorHAnsi"/>
      <w:color w:val="auto"/>
      <w:sz w:val="22"/>
    </w:rPr>
  </w:style>
  <w:style w:type="paragraph" w:styleId="Citationintense">
    <w:name w:val="Intense Quote"/>
    <w:basedOn w:val="Normal"/>
    <w:next w:val="Normal"/>
    <w:link w:val="CitationintenseCar"/>
    <w:uiPriority w:val="30"/>
    <w:rsid w:val="00D849F9"/>
    <w:pPr>
      <w:pBdr>
        <w:bottom w:val="single" w:sz="4" w:space="4" w:color="F3C345" w:themeColor="accent1"/>
      </w:pBdr>
      <w:spacing w:before="200" w:after="280"/>
      <w:ind w:left="936" w:right="936"/>
    </w:pPr>
    <w:rPr>
      <w:b/>
      <w:bCs/>
      <w:i/>
      <w:iCs/>
      <w:color w:val="F3C345" w:themeColor="accent1"/>
    </w:rPr>
  </w:style>
  <w:style w:type="character" w:customStyle="1" w:styleId="CitationintenseCar">
    <w:name w:val="Citation intense Car"/>
    <w:basedOn w:val="Policepardfaut"/>
    <w:link w:val="Citationintense"/>
    <w:uiPriority w:val="30"/>
    <w:rsid w:val="00D849F9"/>
    <w:rPr>
      <w:rFonts w:ascii="Arial" w:hAnsi="Arial"/>
      <w:b/>
      <w:bCs/>
      <w:i/>
      <w:iCs/>
      <w:color w:val="F3C345" w:themeColor="accent1"/>
      <w:sz w:val="20"/>
      <w:lang w:eastAsia="fr-FR"/>
    </w:rPr>
  </w:style>
  <w:style w:type="paragraph" w:customStyle="1" w:styleId="Normal2">
    <w:name w:val="Normal2"/>
    <w:aliases w:val="5,Normal 2"/>
    <w:basedOn w:val="Normal"/>
    <w:link w:val="Normal2Car"/>
    <w:rsid w:val="00D849F9"/>
    <w:pPr>
      <w:widowControl w:val="0"/>
      <w:jc w:val="center"/>
    </w:pPr>
    <w:rPr>
      <w:rFonts w:asciiTheme="minorHAnsi" w:hAnsiTheme="minorHAnsi"/>
      <w:snapToGrid w:val="0"/>
      <w:sz w:val="22"/>
    </w:rPr>
  </w:style>
  <w:style w:type="table" w:customStyle="1" w:styleId="Altra1">
    <w:name w:val="Altéréa_1"/>
    <w:basedOn w:val="TableauNormal"/>
    <w:uiPriority w:val="99"/>
    <w:rsid w:val="00D849F9"/>
    <w:pPr>
      <w:spacing w:after="0" w:line="240" w:lineRule="auto"/>
    </w:pPr>
    <w:rPr>
      <w:rFonts w:ascii="Arial" w:hAnsi="Arial"/>
      <w:color w:val="605C5B" w:themeColor="text1"/>
    </w:rPr>
    <w:tblPr>
      <w:tblStyleRowBandSize w:val="1"/>
      <w:tblStyleColBandSize w:val="1"/>
      <w:tblBorders>
        <w:top w:val="single" w:sz="8" w:space="0" w:color="605C5B" w:themeColor="text1"/>
        <w:left w:val="single" w:sz="8" w:space="0" w:color="605C5B" w:themeColor="text1"/>
        <w:bottom w:val="single" w:sz="8" w:space="0" w:color="605C5B" w:themeColor="text1"/>
        <w:right w:val="single" w:sz="8" w:space="0" w:color="605C5B" w:themeColor="text1"/>
      </w:tblBorders>
    </w:tblPr>
    <w:tblStylePr w:type="firstRow">
      <w:pPr>
        <w:jc w:val="center"/>
      </w:pPr>
      <w:rPr>
        <w:rFonts w:ascii="Arial" w:hAnsi="Arial" w:cs="Arial" w:hint="default"/>
        <w:b/>
        <w:color w:val="605C5B" w:themeColor="text1"/>
        <w:sz w:val="20"/>
        <w:szCs w:val="20"/>
      </w:rPr>
      <w:tblPr/>
      <w:tcPr>
        <w:tcBorders>
          <w:top w:val="single" w:sz="8" w:space="0" w:color="605C5B" w:themeColor="text1"/>
          <w:left w:val="single" w:sz="8" w:space="0" w:color="605C5B" w:themeColor="text1"/>
          <w:bottom w:val="nil"/>
          <w:right w:val="single" w:sz="8" w:space="0" w:color="605C5B" w:themeColor="text1"/>
          <w:insideH w:val="nil"/>
          <w:insideV w:val="single" w:sz="8" w:space="0" w:color="605C5B" w:themeColor="text1"/>
          <w:tl2br w:val="nil"/>
          <w:tr2bl w:val="nil"/>
        </w:tcBorders>
        <w:shd w:val="clear" w:color="auto" w:fill="F3C345" w:themeFill="accent1"/>
        <w:vAlign w:val="center"/>
      </w:tcPr>
    </w:tblStylePr>
    <w:tblStylePr w:type="lastRow">
      <w:tblPr/>
      <w:tcPr>
        <w:tcBorders>
          <w:bottom w:val="nil"/>
        </w:tcBorders>
      </w:tcPr>
    </w:tblStylePr>
    <w:tblStylePr w:type="firstCol">
      <w:rPr>
        <w:rFonts w:ascii="Arial" w:hAnsi="Arial" w:cs="Arial" w:hint="default"/>
        <w:b/>
        <w:color w:val="605C5B" w:themeColor="text1"/>
        <w:sz w:val="20"/>
        <w:szCs w:val="20"/>
      </w:rPr>
      <w:tblPr/>
      <w:tcPr>
        <w:tcBorders>
          <w:left w:val="single" w:sz="8" w:space="0" w:color="605C5B" w:themeColor="text1"/>
          <w:right w:val="single" w:sz="8" w:space="0" w:color="A29F9F" w:themeColor="background2"/>
          <w:insideH w:val="single" w:sz="8" w:space="0" w:color="A29F9F" w:themeColor="background2"/>
        </w:tcBorders>
        <w:shd w:val="clear" w:color="auto" w:fill="F3C345" w:themeFill="accent1"/>
      </w:tcPr>
    </w:tblStylePr>
    <w:tblStylePr w:type="band1Vert">
      <w:tblPr/>
      <w:tcPr>
        <w:tcBorders>
          <w:left w:val="nil"/>
        </w:tcBorders>
      </w:tcPr>
    </w:tblStylePr>
    <w:tblStylePr w:type="band1Horz">
      <w:rPr>
        <w:rFonts w:ascii="Arial" w:hAnsi="Arial" w:cs="Arial" w:hint="default"/>
        <w:color w:val="605C5B" w:themeColor="text1"/>
        <w:sz w:val="20"/>
        <w:szCs w:val="20"/>
      </w:rPr>
      <w:tblPr/>
      <w:tcPr>
        <w:tcBorders>
          <w:left w:val="single" w:sz="8" w:space="0" w:color="605C5B" w:themeColor="text1"/>
          <w:right w:val="single" w:sz="8" w:space="0" w:color="605C5B" w:themeColor="text1"/>
          <w:insideV w:val="single" w:sz="8" w:space="0" w:color="605C5B" w:themeColor="text1"/>
        </w:tcBorders>
      </w:tcPr>
    </w:tblStylePr>
    <w:tblStylePr w:type="band2Horz">
      <w:tblPr/>
      <w:tcPr>
        <w:tcBorders>
          <w:left w:val="nil"/>
          <w:right w:val="single" w:sz="8" w:space="0" w:color="605C5B" w:themeColor="text1"/>
          <w:insideV w:val="single" w:sz="8" w:space="0" w:color="605C5B" w:themeColor="text1"/>
        </w:tcBorders>
        <w:shd w:val="clear" w:color="auto" w:fill="FFF0D5" w:themeFill="accent3"/>
      </w:tcPr>
    </w:tblStylePr>
    <w:tblStylePr w:type="nwCell">
      <w:tblPr/>
      <w:tcPr>
        <w:tcBorders>
          <w:bottom w:val="single" w:sz="8" w:space="0" w:color="A29F9F" w:themeColor="background2"/>
        </w:tcBorders>
      </w:tcPr>
    </w:tblStylePr>
  </w:style>
  <w:style w:type="paragraph" w:customStyle="1" w:styleId="ajea1">
    <w:name w:val="ajea 1"/>
    <w:basedOn w:val="Normal"/>
    <w:link w:val="ajea1Car"/>
    <w:rsid w:val="00D849F9"/>
    <w:pPr>
      <w:jc w:val="left"/>
    </w:pPr>
    <w:rPr>
      <w:rFonts w:asciiTheme="minorHAnsi" w:hAnsiTheme="minorHAnsi"/>
      <w:color w:val="B0ACAB" w:themeColor="text1" w:themeTint="80"/>
      <w:sz w:val="28"/>
      <w:szCs w:val="28"/>
    </w:rPr>
  </w:style>
  <w:style w:type="character" w:customStyle="1" w:styleId="ajea1Car">
    <w:name w:val="ajea 1 Car"/>
    <w:basedOn w:val="Policepardfaut"/>
    <w:link w:val="ajea1"/>
    <w:rsid w:val="00D849F9"/>
    <w:rPr>
      <w:color w:val="B0ACAB" w:themeColor="text1" w:themeTint="80"/>
      <w:sz w:val="28"/>
      <w:szCs w:val="28"/>
      <w:lang w:eastAsia="fr-FR"/>
    </w:rPr>
  </w:style>
  <w:style w:type="character" w:styleId="Accentuation">
    <w:name w:val="Emphasis"/>
    <w:uiPriority w:val="20"/>
    <w:rsid w:val="00D849F9"/>
    <w:rPr>
      <w:rFonts w:ascii="Arial" w:hAnsi="Arial"/>
      <w:b w:val="0"/>
      <w:i/>
      <w:iCs/>
      <w:color w:val="F3C345" w:themeColor="accent1"/>
      <w:sz w:val="24"/>
    </w:rPr>
  </w:style>
  <w:style w:type="paragraph" w:customStyle="1" w:styleId="Titre5bis">
    <w:name w:val="Titre 5 bis"/>
    <w:basedOn w:val="Titre50"/>
    <w:link w:val="Titre5bisCar"/>
    <w:rsid w:val="00D849F9"/>
    <w:pPr>
      <w:numPr>
        <w:numId w:val="2"/>
      </w:numPr>
      <w:spacing w:before="120"/>
      <w:jc w:val="left"/>
    </w:pPr>
    <w:rPr>
      <w:rFonts w:asciiTheme="majorHAnsi" w:hAnsiTheme="majorHAnsi"/>
      <w:bCs w:val="0"/>
      <w:i w:val="0"/>
      <w:iCs w:val="0"/>
    </w:rPr>
  </w:style>
  <w:style w:type="character" w:customStyle="1" w:styleId="Titre5bisCar">
    <w:name w:val="Titre 5 bis Car"/>
    <w:basedOn w:val="Titre5Car"/>
    <w:link w:val="Titre5bis"/>
    <w:rsid w:val="00D849F9"/>
    <w:rPr>
      <w:rFonts w:asciiTheme="majorHAnsi" w:eastAsiaTheme="majorEastAsia" w:hAnsiTheme="majorHAnsi" w:cstheme="majorBidi"/>
      <w:bCs w:val="0"/>
      <w:i w:val="0"/>
      <w:iCs w:val="0"/>
      <w:color w:val="605C5B" w:themeColor="text1"/>
      <w:sz w:val="20"/>
      <w:szCs w:val="20"/>
      <w:lang w:eastAsia="fr-FR"/>
    </w:rPr>
  </w:style>
  <w:style w:type="paragraph" w:customStyle="1" w:styleId="lgende0">
    <w:name w:val="légende"/>
    <w:basedOn w:val="Normal"/>
    <w:uiPriority w:val="99"/>
    <w:qFormat/>
    <w:rsid w:val="00D849F9"/>
    <w:pPr>
      <w:jc w:val="center"/>
    </w:pPr>
    <w:rPr>
      <w:i/>
      <w:color w:val="605C5B" w:themeColor="text1"/>
      <w:szCs w:val="20"/>
      <w:u w:val="single"/>
    </w:rPr>
  </w:style>
  <w:style w:type="table" w:customStyle="1" w:styleId="Altra2">
    <w:name w:val="Altéréa2"/>
    <w:basedOn w:val="TableauNormal"/>
    <w:uiPriority w:val="99"/>
    <w:rsid w:val="00D849F9"/>
    <w:pPr>
      <w:spacing w:after="0" w:line="240" w:lineRule="auto"/>
    </w:pPr>
    <w:rPr>
      <w:rFonts w:ascii="Arial" w:hAnsi="Arial"/>
      <w:sz w:val="20"/>
      <w:lang w:eastAsia="fr-FR"/>
    </w:rPr>
    <w:tblPr>
      <w:tblStyleRowBandSize w:val="1"/>
      <w:tblBorders>
        <w:top w:val="single" w:sz="8" w:space="0" w:color="605C5B" w:themeColor="text1"/>
        <w:left w:val="single" w:sz="8" w:space="0" w:color="605C5B" w:themeColor="text1"/>
        <w:bottom w:val="single" w:sz="8" w:space="0" w:color="605C5B" w:themeColor="text1"/>
        <w:right w:val="single" w:sz="8" w:space="0" w:color="605C5B" w:themeColor="text1"/>
        <w:insideV w:val="single" w:sz="4" w:space="0" w:color="000000" w:themeColor="background1"/>
      </w:tblBorders>
    </w:tblPr>
    <w:tcPr>
      <w:vAlign w:val="center"/>
    </w:tcPr>
    <w:tblStylePr w:type="firstRow">
      <w:rPr>
        <w:b/>
      </w:rPr>
      <w:tblPr/>
      <w:tcPr>
        <w:shd w:val="clear" w:color="auto" w:fill="F7D586" w:themeFill="accent2"/>
      </w:tcPr>
    </w:tblStylePr>
    <w:tblStylePr w:type="firstCol">
      <w:pPr>
        <w:jc w:val="center"/>
      </w:pPr>
      <w:rPr>
        <w:rFonts w:ascii="Arial" w:hAnsi="Arial"/>
        <w:b/>
        <w:sz w:val="20"/>
      </w:rPr>
      <w:tblPr/>
      <w:tcPr>
        <w:tcBorders>
          <w:insideH w:val="single" w:sz="4" w:space="0" w:color="auto"/>
        </w:tcBorders>
        <w:shd w:val="clear" w:color="auto" w:fill="F7D586" w:themeFill="accent2"/>
      </w:tcPr>
    </w:tblStylePr>
    <w:tblStylePr w:type="band1Horz">
      <w:tblPr/>
      <w:tcPr>
        <w:tcBorders>
          <w:left w:val="single" w:sz="8" w:space="0" w:color="605C5B" w:themeColor="text1"/>
          <w:right w:val="single" w:sz="8" w:space="0" w:color="605C5B" w:themeColor="text1"/>
          <w:insideV w:val="single" w:sz="8" w:space="0" w:color="605C5B" w:themeColor="text1"/>
        </w:tcBorders>
      </w:tcPr>
    </w:tblStylePr>
    <w:tblStylePr w:type="band2Horz">
      <w:tblPr/>
      <w:tcPr>
        <w:shd w:val="clear" w:color="auto" w:fill="FFF0D5" w:themeFill="accent3"/>
      </w:tcPr>
    </w:tblStylePr>
  </w:style>
  <w:style w:type="table" w:styleId="Ombrageclair">
    <w:name w:val="Light Shading"/>
    <w:basedOn w:val="TableauNormal"/>
    <w:uiPriority w:val="60"/>
    <w:rsid w:val="00D849F9"/>
    <w:pPr>
      <w:spacing w:after="0" w:line="240" w:lineRule="auto"/>
    </w:pPr>
    <w:rPr>
      <w:color w:val="474544" w:themeColor="text1" w:themeShade="BF"/>
      <w:lang w:eastAsia="fr-FR"/>
    </w:rPr>
    <w:tblPr>
      <w:tblStyleRowBandSize w:val="1"/>
      <w:tblStyleColBandSize w:val="1"/>
      <w:tblBorders>
        <w:top w:val="single" w:sz="8" w:space="0" w:color="605C5B" w:themeColor="text1"/>
        <w:bottom w:val="single" w:sz="8" w:space="0" w:color="605C5B" w:themeColor="text1"/>
      </w:tblBorders>
    </w:tblPr>
    <w:tblStylePr w:type="firstRow">
      <w:pPr>
        <w:spacing w:before="0" w:after="0" w:line="240" w:lineRule="auto"/>
      </w:pPr>
      <w:rPr>
        <w:b/>
        <w:bCs/>
      </w:rPr>
      <w:tblPr/>
      <w:tcPr>
        <w:tcBorders>
          <w:top w:val="single" w:sz="8" w:space="0" w:color="605C5B" w:themeColor="text1"/>
          <w:left w:val="nil"/>
          <w:bottom w:val="single" w:sz="8" w:space="0" w:color="605C5B" w:themeColor="text1"/>
          <w:right w:val="nil"/>
          <w:insideH w:val="nil"/>
          <w:insideV w:val="nil"/>
        </w:tcBorders>
      </w:tcPr>
    </w:tblStylePr>
    <w:tblStylePr w:type="lastRow">
      <w:pPr>
        <w:spacing w:before="0" w:after="0" w:line="240" w:lineRule="auto"/>
      </w:pPr>
      <w:rPr>
        <w:b/>
        <w:bCs/>
      </w:rPr>
      <w:tblPr/>
      <w:tcPr>
        <w:tcBorders>
          <w:top w:val="single" w:sz="8" w:space="0" w:color="605C5B" w:themeColor="text1"/>
          <w:left w:val="nil"/>
          <w:bottom w:val="single" w:sz="8" w:space="0" w:color="605C5B"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D6D5" w:themeFill="text1" w:themeFillTint="3F"/>
      </w:tcPr>
    </w:tblStylePr>
    <w:tblStylePr w:type="band1Horz">
      <w:tblPr/>
      <w:tcPr>
        <w:tcBorders>
          <w:left w:val="nil"/>
          <w:right w:val="nil"/>
          <w:insideH w:val="nil"/>
          <w:insideV w:val="nil"/>
        </w:tcBorders>
        <w:shd w:val="clear" w:color="auto" w:fill="D8D6D5" w:themeFill="text1" w:themeFillTint="3F"/>
      </w:tcPr>
    </w:tblStylePr>
  </w:style>
  <w:style w:type="numbering" w:customStyle="1" w:styleId="Styleavecpuces">
    <w:name w:val="Style avec puces"/>
    <w:basedOn w:val="Aucuneliste"/>
    <w:rsid w:val="00D849F9"/>
    <w:pPr>
      <w:numPr>
        <w:numId w:val="7"/>
      </w:numPr>
    </w:pPr>
  </w:style>
  <w:style w:type="paragraph" w:styleId="Citation">
    <w:name w:val="Quote"/>
    <w:basedOn w:val="Normal"/>
    <w:next w:val="Normal"/>
    <w:link w:val="CitationCar"/>
    <w:uiPriority w:val="29"/>
    <w:qFormat/>
    <w:rsid w:val="00D849F9"/>
    <w:rPr>
      <w:i/>
      <w:iCs/>
      <w:color w:val="605C5B" w:themeColor="text1"/>
    </w:rPr>
  </w:style>
  <w:style w:type="character" w:customStyle="1" w:styleId="CitationCar">
    <w:name w:val="Citation Car"/>
    <w:basedOn w:val="Policepardfaut"/>
    <w:link w:val="Citation"/>
    <w:uiPriority w:val="29"/>
    <w:rsid w:val="00D849F9"/>
    <w:rPr>
      <w:rFonts w:ascii="Arial" w:hAnsi="Arial"/>
      <w:i/>
      <w:iCs/>
      <w:color w:val="605C5B" w:themeColor="text1"/>
      <w:sz w:val="20"/>
      <w:lang w:eastAsia="fr-FR"/>
    </w:rPr>
  </w:style>
  <w:style w:type="character" w:styleId="Rfrencelgre">
    <w:name w:val="Subtle Reference"/>
    <w:basedOn w:val="Policepardfaut"/>
    <w:uiPriority w:val="31"/>
    <w:rsid w:val="00D849F9"/>
    <w:rPr>
      <w:smallCaps/>
      <w:color w:val="F7D586" w:themeColor="accent2"/>
      <w:u w:val="single"/>
    </w:rPr>
  </w:style>
  <w:style w:type="table" w:styleId="Tramemoyenne2">
    <w:name w:val="Medium Shading 2"/>
    <w:basedOn w:val="TableauNormal"/>
    <w:uiPriority w:val="64"/>
    <w:rsid w:val="00D849F9"/>
    <w:pPr>
      <w:spacing w:after="0" w:line="240" w:lineRule="auto"/>
    </w:pPr>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0000" w:themeColor="background1"/>
      </w:rPr>
      <w:tblPr/>
      <w:tcPr>
        <w:tcBorders>
          <w:top w:val="single" w:sz="18" w:space="0" w:color="auto"/>
          <w:left w:val="nil"/>
          <w:bottom w:val="single" w:sz="18" w:space="0" w:color="auto"/>
          <w:right w:val="nil"/>
          <w:insideH w:val="nil"/>
          <w:insideV w:val="nil"/>
        </w:tcBorders>
        <w:shd w:val="clear" w:color="auto" w:fill="605C5B"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0000" w:themeFill="background1"/>
      </w:tcPr>
    </w:tblStylePr>
    <w:tblStylePr w:type="firstCol">
      <w:rPr>
        <w:b/>
        <w:bCs/>
        <w:color w:val="000000" w:themeColor="background1"/>
      </w:rPr>
      <w:tblPr/>
      <w:tcPr>
        <w:tcBorders>
          <w:top w:val="nil"/>
          <w:left w:val="nil"/>
          <w:bottom w:val="single" w:sz="18" w:space="0" w:color="auto"/>
          <w:right w:val="nil"/>
          <w:insideH w:val="nil"/>
          <w:insideV w:val="nil"/>
        </w:tcBorders>
        <w:shd w:val="clear" w:color="auto" w:fill="605C5B" w:themeFill="text1"/>
      </w:tcPr>
    </w:tblStylePr>
    <w:tblStylePr w:type="lastCol">
      <w:rPr>
        <w:b/>
        <w:bCs/>
        <w:color w:val="000000" w:themeColor="background1"/>
      </w:rPr>
      <w:tblPr/>
      <w:tcPr>
        <w:tcBorders>
          <w:left w:val="nil"/>
          <w:right w:val="nil"/>
          <w:insideH w:val="nil"/>
          <w:insideV w:val="nil"/>
        </w:tcBorders>
        <w:shd w:val="clear" w:color="auto" w:fill="605C5B" w:themeFill="text1"/>
      </w:tcPr>
    </w:tblStylePr>
    <w:tblStylePr w:type="band1Vert">
      <w:tblPr/>
      <w:tcPr>
        <w:tcBorders>
          <w:left w:val="nil"/>
          <w:right w:val="nil"/>
          <w:insideH w:val="nil"/>
          <w:insideV w:val="nil"/>
        </w:tcBorders>
        <w:shd w:val="clear" w:color="auto" w:fill="000000" w:themeFill="background1" w:themeFillShade="D8"/>
      </w:tcPr>
    </w:tblStylePr>
    <w:tblStylePr w:type="band1Horz">
      <w:tblPr/>
      <w:tcPr>
        <w:shd w:val="clear" w:color="auto" w:fill="000000"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0000" w:themeColor="background1"/>
      </w:rPr>
      <w:tblPr/>
      <w:tcPr>
        <w:tcBorders>
          <w:top w:val="single" w:sz="18" w:space="0" w:color="auto"/>
          <w:left w:val="nil"/>
          <w:bottom w:val="single" w:sz="18" w:space="0" w:color="auto"/>
          <w:right w:val="nil"/>
          <w:insideH w:val="nil"/>
          <w:insideV w:val="nil"/>
        </w:tcBorders>
      </w:tcPr>
    </w:tblStylePr>
  </w:style>
  <w:style w:type="table" w:styleId="Tramemoyenne1-Accent2">
    <w:name w:val="Medium Shading 1 Accent 2"/>
    <w:basedOn w:val="TableauNormal"/>
    <w:uiPriority w:val="63"/>
    <w:rsid w:val="00D849F9"/>
    <w:pPr>
      <w:spacing w:after="0" w:line="240" w:lineRule="auto"/>
    </w:pPr>
    <w:rPr>
      <w:lang w:eastAsia="fr-FR"/>
    </w:rPr>
    <w:tblPr>
      <w:tblStyleRowBandSize w:val="1"/>
      <w:tblStyleColBandSize w:val="1"/>
      <w:tblBorders>
        <w:top w:val="single" w:sz="8" w:space="0" w:color="F9DFA4" w:themeColor="accent2" w:themeTint="BF"/>
        <w:left w:val="single" w:sz="8" w:space="0" w:color="F9DFA4" w:themeColor="accent2" w:themeTint="BF"/>
        <w:bottom w:val="single" w:sz="8" w:space="0" w:color="F9DFA4" w:themeColor="accent2" w:themeTint="BF"/>
        <w:right w:val="single" w:sz="8" w:space="0" w:color="F9DFA4" w:themeColor="accent2" w:themeTint="BF"/>
        <w:insideH w:val="single" w:sz="8" w:space="0" w:color="F9DFA4" w:themeColor="accent2" w:themeTint="BF"/>
      </w:tblBorders>
    </w:tblPr>
    <w:tblStylePr w:type="firstRow">
      <w:pPr>
        <w:spacing w:before="0" w:after="0" w:line="240" w:lineRule="auto"/>
      </w:pPr>
      <w:rPr>
        <w:b/>
        <w:bCs/>
        <w:color w:val="000000" w:themeColor="background1"/>
      </w:rPr>
      <w:tblPr/>
      <w:tcPr>
        <w:tcBorders>
          <w:top w:val="single" w:sz="8" w:space="0" w:color="F9DFA4" w:themeColor="accent2" w:themeTint="BF"/>
          <w:left w:val="single" w:sz="8" w:space="0" w:color="F9DFA4" w:themeColor="accent2" w:themeTint="BF"/>
          <w:bottom w:val="single" w:sz="8" w:space="0" w:color="F9DFA4" w:themeColor="accent2" w:themeTint="BF"/>
          <w:right w:val="single" w:sz="8" w:space="0" w:color="F9DFA4" w:themeColor="accent2" w:themeTint="BF"/>
          <w:insideH w:val="nil"/>
          <w:insideV w:val="nil"/>
        </w:tcBorders>
        <w:shd w:val="clear" w:color="auto" w:fill="F7D586" w:themeFill="accent2"/>
      </w:tcPr>
    </w:tblStylePr>
    <w:tblStylePr w:type="lastRow">
      <w:pPr>
        <w:spacing w:before="0" w:after="0" w:line="240" w:lineRule="auto"/>
      </w:pPr>
      <w:rPr>
        <w:b/>
        <w:bCs/>
      </w:rPr>
      <w:tblPr/>
      <w:tcPr>
        <w:tcBorders>
          <w:top w:val="double" w:sz="6" w:space="0" w:color="F9DFA4" w:themeColor="accent2" w:themeTint="BF"/>
          <w:left w:val="single" w:sz="8" w:space="0" w:color="F9DFA4" w:themeColor="accent2" w:themeTint="BF"/>
          <w:bottom w:val="single" w:sz="8" w:space="0" w:color="F9DFA4" w:themeColor="accent2" w:themeTint="BF"/>
          <w:right w:val="single" w:sz="8" w:space="0" w:color="F9DFA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DF4E0" w:themeFill="accent2" w:themeFillTint="3F"/>
      </w:tcPr>
    </w:tblStylePr>
    <w:tblStylePr w:type="band1Horz">
      <w:tblPr/>
      <w:tcPr>
        <w:tcBorders>
          <w:insideH w:val="nil"/>
          <w:insideV w:val="nil"/>
        </w:tcBorders>
        <w:shd w:val="clear" w:color="auto" w:fill="FDF4E0" w:themeFill="accent2" w:themeFillTint="3F"/>
      </w:tcPr>
    </w:tblStylePr>
    <w:tblStylePr w:type="band2Horz">
      <w:tblPr/>
      <w:tcPr>
        <w:tcBorders>
          <w:insideH w:val="nil"/>
          <w:insideV w:val="nil"/>
        </w:tcBorders>
      </w:tcPr>
    </w:tblStylePr>
  </w:style>
  <w:style w:type="table" w:styleId="Grillemoyenne3-Accent1">
    <w:name w:val="Medium Grid 3 Accent 1"/>
    <w:basedOn w:val="TableauNormal"/>
    <w:uiPriority w:val="69"/>
    <w:rsid w:val="00D849F9"/>
    <w:pPr>
      <w:spacing w:after="0" w:line="240" w:lineRule="auto"/>
    </w:pPr>
    <w:rPr>
      <w:lang w:eastAsia="fr-FR"/>
    </w:rPr>
    <w:tblPr>
      <w:tblStyleRowBandSize w:val="1"/>
      <w:tblStyleColBandSize w:val="1"/>
      <w:tblBorders>
        <w:top w:val="single" w:sz="8" w:space="0" w:color="000000" w:themeColor="background1"/>
        <w:left w:val="single" w:sz="8" w:space="0" w:color="000000" w:themeColor="background1"/>
        <w:bottom w:val="single" w:sz="8" w:space="0" w:color="000000" w:themeColor="background1"/>
        <w:right w:val="single" w:sz="8" w:space="0" w:color="000000" w:themeColor="background1"/>
        <w:insideH w:val="single" w:sz="6" w:space="0" w:color="000000" w:themeColor="background1"/>
        <w:insideV w:val="single" w:sz="6" w:space="0" w:color="000000" w:themeColor="background1"/>
      </w:tblBorders>
    </w:tblPr>
    <w:tcPr>
      <w:shd w:val="clear" w:color="auto" w:fill="FCF0D0" w:themeFill="accent1" w:themeFillTint="3F"/>
    </w:tcPr>
    <w:tblStylePr w:type="firstRow">
      <w:rPr>
        <w:b/>
        <w:bCs/>
        <w:i w:val="0"/>
        <w:iCs w:val="0"/>
        <w:color w:val="000000" w:themeColor="background1"/>
      </w:rPr>
      <w:tblPr/>
      <w:tcPr>
        <w:tcBorders>
          <w:top w:val="single" w:sz="8" w:space="0" w:color="000000" w:themeColor="background1"/>
          <w:left w:val="single" w:sz="8" w:space="0" w:color="000000" w:themeColor="background1"/>
          <w:bottom w:val="single" w:sz="24" w:space="0" w:color="000000" w:themeColor="background1"/>
          <w:right w:val="single" w:sz="8" w:space="0" w:color="000000" w:themeColor="background1"/>
          <w:insideH w:val="nil"/>
          <w:insideV w:val="single" w:sz="8" w:space="0" w:color="000000" w:themeColor="background1"/>
        </w:tcBorders>
        <w:shd w:val="clear" w:color="auto" w:fill="F3C345" w:themeFill="accent1"/>
      </w:tcPr>
    </w:tblStylePr>
    <w:tblStylePr w:type="lastRow">
      <w:rPr>
        <w:b/>
        <w:bCs/>
        <w:i w:val="0"/>
        <w:iCs w:val="0"/>
        <w:color w:val="000000" w:themeColor="background1"/>
      </w:rPr>
      <w:tblPr/>
      <w:tcPr>
        <w:tcBorders>
          <w:top w:val="single" w:sz="24" w:space="0" w:color="000000" w:themeColor="background1"/>
          <w:left w:val="single" w:sz="8" w:space="0" w:color="000000" w:themeColor="background1"/>
          <w:bottom w:val="single" w:sz="8" w:space="0" w:color="000000" w:themeColor="background1"/>
          <w:right w:val="single" w:sz="8" w:space="0" w:color="000000" w:themeColor="background1"/>
          <w:insideH w:val="nil"/>
          <w:insideV w:val="single" w:sz="8" w:space="0" w:color="000000" w:themeColor="background1"/>
        </w:tcBorders>
        <w:shd w:val="clear" w:color="auto" w:fill="F3C345" w:themeFill="accent1"/>
      </w:tcPr>
    </w:tblStylePr>
    <w:tblStylePr w:type="firstCol">
      <w:rPr>
        <w:b/>
        <w:bCs/>
        <w:i w:val="0"/>
        <w:iCs w:val="0"/>
        <w:color w:val="000000" w:themeColor="background1"/>
      </w:rPr>
      <w:tblPr/>
      <w:tcPr>
        <w:tcBorders>
          <w:left w:val="single" w:sz="8" w:space="0" w:color="000000" w:themeColor="background1"/>
          <w:right w:val="single" w:sz="24" w:space="0" w:color="000000" w:themeColor="background1"/>
          <w:insideH w:val="nil"/>
          <w:insideV w:val="nil"/>
        </w:tcBorders>
        <w:shd w:val="clear" w:color="auto" w:fill="F3C345" w:themeFill="accent1"/>
      </w:tcPr>
    </w:tblStylePr>
    <w:tblStylePr w:type="lastCol">
      <w:rPr>
        <w:b/>
        <w:bCs/>
        <w:i w:val="0"/>
        <w:iCs w:val="0"/>
        <w:color w:val="000000" w:themeColor="background1"/>
      </w:rPr>
      <w:tblPr/>
      <w:tcPr>
        <w:tcBorders>
          <w:top w:val="nil"/>
          <w:left w:val="single" w:sz="24" w:space="0" w:color="000000" w:themeColor="background1"/>
          <w:bottom w:val="nil"/>
          <w:right w:val="nil"/>
          <w:insideH w:val="nil"/>
          <w:insideV w:val="nil"/>
        </w:tcBorders>
        <w:shd w:val="clear" w:color="auto" w:fill="F3C345" w:themeFill="accent1"/>
      </w:tcPr>
    </w:tblStylePr>
    <w:tblStylePr w:type="band1Vert">
      <w:tblPr/>
      <w:tcPr>
        <w:tcBorders>
          <w:top w:val="single" w:sz="8" w:space="0" w:color="000000" w:themeColor="background1"/>
          <w:left w:val="single" w:sz="8" w:space="0" w:color="000000" w:themeColor="background1"/>
          <w:bottom w:val="single" w:sz="8" w:space="0" w:color="000000" w:themeColor="background1"/>
          <w:right w:val="single" w:sz="8" w:space="0" w:color="000000" w:themeColor="background1"/>
          <w:insideH w:val="nil"/>
          <w:insideV w:val="nil"/>
        </w:tcBorders>
        <w:shd w:val="clear" w:color="auto" w:fill="F9E0A2" w:themeFill="accent1" w:themeFillTint="7F"/>
      </w:tcPr>
    </w:tblStylePr>
    <w:tblStylePr w:type="band1Horz">
      <w:tblPr/>
      <w:tcPr>
        <w:tcBorders>
          <w:top w:val="single" w:sz="8" w:space="0" w:color="000000" w:themeColor="background1"/>
          <w:left w:val="single" w:sz="8" w:space="0" w:color="000000" w:themeColor="background1"/>
          <w:bottom w:val="single" w:sz="8" w:space="0" w:color="000000" w:themeColor="background1"/>
          <w:right w:val="single" w:sz="8" w:space="0" w:color="000000" w:themeColor="background1"/>
          <w:insideH w:val="single" w:sz="8" w:space="0" w:color="000000" w:themeColor="background1"/>
          <w:insideV w:val="single" w:sz="8" w:space="0" w:color="000000" w:themeColor="background1"/>
        </w:tcBorders>
        <w:shd w:val="clear" w:color="auto" w:fill="F9E0A2" w:themeFill="accent1" w:themeFillTint="7F"/>
      </w:tcPr>
    </w:tblStylePr>
  </w:style>
  <w:style w:type="table" w:styleId="Grillemoyenne3-Accent2">
    <w:name w:val="Medium Grid 3 Accent 2"/>
    <w:basedOn w:val="TableauNormal"/>
    <w:uiPriority w:val="69"/>
    <w:rsid w:val="00D849F9"/>
    <w:pPr>
      <w:spacing w:after="0" w:line="240" w:lineRule="auto"/>
    </w:pPr>
    <w:rPr>
      <w:lang w:eastAsia="fr-FR"/>
    </w:rPr>
    <w:tblPr>
      <w:tblStyleRowBandSize w:val="1"/>
      <w:tblStyleColBandSize w:val="1"/>
      <w:tblBorders>
        <w:top w:val="single" w:sz="8" w:space="0" w:color="000000" w:themeColor="background1"/>
        <w:left w:val="single" w:sz="8" w:space="0" w:color="000000" w:themeColor="background1"/>
        <w:bottom w:val="single" w:sz="8" w:space="0" w:color="000000" w:themeColor="background1"/>
        <w:right w:val="single" w:sz="8" w:space="0" w:color="000000" w:themeColor="background1"/>
        <w:insideH w:val="single" w:sz="6" w:space="0" w:color="000000" w:themeColor="background1"/>
        <w:insideV w:val="single" w:sz="6" w:space="0" w:color="000000" w:themeColor="background1"/>
      </w:tblBorders>
    </w:tblPr>
    <w:tcPr>
      <w:shd w:val="clear" w:color="auto" w:fill="FDF4E0" w:themeFill="accent2" w:themeFillTint="3F"/>
    </w:tcPr>
    <w:tblStylePr w:type="firstRow">
      <w:rPr>
        <w:b/>
        <w:bCs/>
        <w:i w:val="0"/>
        <w:iCs w:val="0"/>
        <w:color w:val="000000" w:themeColor="background1"/>
      </w:rPr>
      <w:tblPr/>
      <w:tcPr>
        <w:tcBorders>
          <w:top w:val="single" w:sz="8" w:space="0" w:color="000000" w:themeColor="background1"/>
          <w:left w:val="single" w:sz="8" w:space="0" w:color="000000" w:themeColor="background1"/>
          <w:bottom w:val="single" w:sz="24" w:space="0" w:color="000000" w:themeColor="background1"/>
          <w:right w:val="single" w:sz="8" w:space="0" w:color="000000" w:themeColor="background1"/>
          <w:insideH w:val="nil"/>
          <w:insideV w:val="single" w:sz="8" w:space="0" w:color="000000" w:themeColor="background1"/>
        </w:tcBorders>
        <w:shd w:val="clear" w:color="auto" w:fill="F7D586" w:themeFill="accent2"/>
      </w:tcPr>
    </w:tblStylePr>
    <w:tblStylePr w:type="lastRow">
      <w:rPr>
        <w:b/>
        <w:bCs/>
        <w:i w:val="0"/>
        <w:iCs w:val="0"/>
        <w:color w:val="000000" w:themeColor="background1"/>
      </w:rPr>
      <w:tblPr/>
      <w:tcPr>
        <w:tcBorders>
          <w:top w:val="single" w:sz="24" w:space="0" w:color="000000" w:themeColor="background1"/>
          <w:left w:val="single" w:sz="8" w:space="0" w:color="000000" w:themeColor="background1"/>
          <w:bottom w:val="single" w:sz="8" w:space="0" w:color="000000" w:themeColor="background1"/>
          <w:right w:val="single" w:sz="8" w:space="0" w:color="000000" w:themeColor="background1"/>
          <w:insideH w:val="nil"/>
          <w:insideV w:val="single" w:sz="8" w:space="0" w:color="000000" w:themeColor="background1"/>
        </w:tcBorders>
        <w:shd w:val="clear" w:color="auto" w:fill="F7D586" w:themeFill="accent2"/>
      </w:tcPr>
    </w:tblStylePr>
    <w:tblStylePr w:type="firstCol">
      <w:rPr>
        <w:b/>
        <w:bCs/>
        <w:i w:val="0"/>
        <w:iCs w:val="0"/>
        <w:color w:val="000000" w:themeColor="background1"/>
      </w:rPr>
      <w:tblPr/>
      <w:tcPr>
        <w:tcBorders>
          <w:left w:val="single" w:sz="8" w:space="0" w:color="000000" w:themeColor="background1"/>
          <w:right w:val="single" w:sz="24" w:space="0" w:color="000000" w:themeColor="background1"/>
          <w:insideH w:val="nil"/>
          <w:insideV w:val="nil"/>
        </w:tcBorders>
        <w:shd w:val="clear" w:color="auto" w:fill="F7D586" w:themeFill="accent2"/>
      </w:tcPr>
    </w:tblStylePr>
    <w:tblStylePr w:type="lastCol">
      <w:rPr>
        <w:b/>
        <w:bCs/>
        <w:i w:val="0"/>
        <w:iCs w:val="0"/>
        <w:color w:val="000000" w:themeColor="background1"/>
      </w:rPr>
      <w:tblPr/>
      <w:tcPr>
        <w:tcBorders>
          <w:top w:val="nil"/>
          <w:left w:val="single" w:sz="24" w:space="0" w:color="000000" w:themeColor="background1"/>
          <w:bottom w:val="nil"/>
          <w:right w:val="nil"/>
          <w:insideH w:val="nil"/>
          <w:insideV w:val="nil"/>
        </w:tcBorders>
        <w:shd w:val="clear" w:color="auto" w:fill="F7D586" w:themeFill="accent2"/>
      </w:tcPr>
    </w:tblStylePr>
    <w:tblStylePr w:type="band1Vert">
      <w:tblPr/>
      <w:tcPr>
        <w:tcBorders>
          <w:top w:val="single" w:sz="8" w:space="0" w:color="000000" w:themeColor="background1"/>
          <w:left w:val="single" w:sz="8" w:space="0" w:color="000000" w:themeColor="background1"/>
          <w:bottom w:val="single" w:sz="8" w:space="0" w:color="000000" w:themeColor="background1"/>
          <w:right w:val="single" w:sz="8" w:space="0" w:color="000000" w:themeColor="background1"/>
          <w:insideH w:val="nil"/>
          <w:insideV w:val="nil"/>
        </w:tcBorders>
        <w:shd w:val="clear" w:color="auto" w:fill="FBEAC2" w:themeFill="accent2" w:themeFillTint="7F"/>
      </w:tcPr>
    </w:tblStylePr>
    <w:tblStylePr w:type="band1Horz">
      <w:tblPr/>
      <w:tcPr>
        <w:tcBorders>
          <w:top w:val="single" w:sz="8" w:space="0" w:color="000000" w:themeColor="background1"/>
          <w:left w:val="single" w:sz="8" w:space="0" w:color="000000" w:themeColor="background1"/>
          <w:bottom w:val="single" w:sz="8" w:space="0" w:color="000000" w:themeColor="background1"/>
          <w:right w:val="single" w:sz="8" w:space="0" w:color="000000" w:themeColor="background1"/>
          <w:insideH w:val="single" w:sz="8" w:space="0" w:color="000000" w:themeColor="background1"/>
          <w:insideV w:val="single" w:sz="8" w:space="0" w:color="000000" w:themeColor="background1"/>
        </w:tcBorders>
        <w:shd w:val="clear" w:color="auto" w:fill="FBEAC2" w:themeFill="accent2" w:themeFillTint="7F"/>
      </w:tcPr>
    </w:tblStylePr>
  </w:style>
  <w:style w:type="table" w:styleId="Listemoyenne2-Accent4">
    <w:name w:val="Medium List 2 Accent 4"/>
    <w:basedOn w:val="TableauNormal"/>
    <w:uiPriority w:val="66"/>
    <w:rsid w:val="00D849F9"/>
    <w:pPr>
      <w:spacing w:after="0" w:line="240" w:lineRule="auto"/>
    </w:pPr>
    <w:rPr>
      <w:rFonts w:asciiTheme="majorHAnsi" w:eastAsiaTheme="majorEastAsia" w:hAnsiTheme="majorHAnsi" w:cstheme="majorBidi"/>
      <w:color w:val="605C5B" w:themeColor="text1"/>
      <w:lang w:eastAsia="fr-FR"/>
    </w:rPr>
    <w:tblPr>
      <w:tblStyleRowBandSize w:val="1"/>
      <w:tblStyleColBandSize w:val="1"/>
      <w:tblBorders>
        <w:top w:val="single" w:sz="8" w:space="0" w:color="549626" w:themeColor="accent4"/>
        <w:left w:val="single" w:sz="8" w:space="0" w:color="549626" w:themeColor="accent4"/>
        <w:bottom w:val="single" w:sz="8" w:space="0" w:color="549626" w:themeColor="accent4"/>
        <w:right w:val="single" w:sz="8" w:space="0" w:color="549626" w:themeColor="accent4"/>
      </w:tblBorders>
    </w:tblPr>
    <w:tblStylePr w:type="firstRow">
      <w:rPr>
        <w:sz w:val="24"/>
        <w:szCs w:val="24"/>
      </w:rPr>
      <w:tblPr/>
      <w:tcPr>
        <w:tcBorders>
          <w:top w:val="nil"/>
          <w:left w:val="nil"/>
          <w:bottom w:val="single" w:sz="24" w:space="0" w:color="549626" w:themeColor="accent4"/>
          <w:right w:val="nil"/>
          <w:insideH w:val="nil"/>
          <w:insideV w:val="nil"/>
        </w:tcBorders>
        <w:shd w:val="clear" w:color="auto" w:fill="000000" w:themeFill="background1"/>
      </w:tcPr>
    </w:tblStylePr>
    <w:tblStylePr w:type="lastRow">
      <w:tblPr/>
      <w:tcPr>
        <w:tcBorders>
          <w:top w:val="single" w:sz="8" w:space="0" w:color="549626" w:themeColor="accent4"/>
          <w:left w:val="nil"/>
          <w:bottom w:val="nil"/>
          <w:right w:val="nil"/>
          <w:insideH w:val="nil"/>
          <w:insideV w:val="nil"/>
        </w:tcBorders>
        <w:shd w:val="clear" w:color="auto" w:fill="000000" w:themeFill="background1"/>
      </w:tcPr>
    </w:tblStylePr>
    <w:tblStylePr w:type="firstCol">
      <w:tblPr/>
      <w:tcPr>
        <w:tcBorders>
          <w:top w:val="nil"/>
          <w:left w:val="nil"/>
          <w:bottom w:val="nil"/>
          <w:right w:val="single" w:sz="8" w:space="0" w:color="549626" w:themeColor="accent4"/>
          <w:insideH w:val="nil"/>
          <w:insideV w:val="nil"/>
        </w:tcBorders>
        <w:shd w:val="clear" w:color="auto" w:fill="000000" w:themeFill="background1"/>
      </w:tcPr>
    </w:tblStylePr>
    <w:tblStylePr w:type="lastCol">
      <w:tblPr/>
      <w:tcPr>
        <w:tcBorders>
          <w:top w:val="nil"/>
          <w:left w:val="single" w:sz="8" w:space="0" w:color="549626" w:themeColor="accent4"/>
          <w:bottom w:val="nil"/>
          <w:right w:val="nil"/>
          <w:insideH w:val="nil"/>
          <w:insideV w:val="nil"/>
        </w:tcBorders>
        <w:shd w:val="clear" w:color="auto" w:fill="000000" w:themeFill="background1"/>
      </w:tcPr>
    </w:tblStylePr>
    <w:tblStylePr w:type="band1Vert">
      <w:tblPr/>
      <w:tcPr>
        <w:tcBorders>
          <w:left w:val="nil"/>
          <w:right w:val="nil"/>
          <w:insideH w:val="nil"/>
          <w:insideV w:val="nil"/>
        </w:tcBorders>
        <w:shd w:val="clear" w:color="auto" w:fill="D2EFBF" w:themeFill="accent4" w:themeFillTint="3F"/>
      </w:tcPr>
    </w:tblStylePr>
    <w:tblStylePr w:type="band1Horz">
      <w:tblPr/>
      <w:tcPr>
        <w:tcBorders>
          <w:top w:val="nil"/>
          <w:bottom w:val="nil"/>
          <w:insideH w:val="nil"/>
          <w:insideV w:val="nil"/>
        </w:tcBorders>
        <w:shd w:val="clear" w:color="auto" w:fill="D2EFBF" w:themeFill="accent4" w:themeFillTint="3F"/>
      </w:tcPr>
    </w:tblStylePr>
    <w:tblStylePr w:type="nwCell">
      <w:tblPr/>
      <w:tcPr>
        <w:shd w:val="clear" w:color="auto" w:fill="000000" w:themeFill="background1"/>
      </w:tcPr>
    </w:tblStylePr>
    <w:tblStylePr w:type="swCell">
      <w:tblPr/>
      <w:tcPr>
        <w:tcBorders>
          <w:top w:val="nil"/>
        </w:tcBorders>
      </w:tcPr>
    </w:tblStylePr>
  </w:style>
  <w:style w:type="paragraph" w:customStyle="1" w:styleId="Sansinterligne1">
    <w:name w:val="Sans interligne1"/>
    <w:link w:val="NoSpacingChar"/>
    <w:rsid w:val="00D849F9"/>
    <w:pPr>
      <w:spacing w:before="40" w:after="40" w:line="240" w:lineRule="auto"/>
    </w:pPr>
    <w:rPr>
      <w:rFonts w:ascii="Calibri" w:eastAsia="Batang" w:hAnsi="Calibri" w:cs="Times New Roman"/>
      <w:sz w:val="20"/>
      <w:lang w:eastAsia="fr-FR"/>
    </w:rPr>
  </w:style>
  <w:style w:type="character" w:customStyle="1" w:styleId="NoSpacingChar">
    <w:name w:val="No Spacing Char"/>
    <w:link w:val="Sansinterligne1"/>
    <w:locked/>
    <w:rsid w:val="00D849F9"/>
    <w:rPr>
      <w:rFonts w:ascii="Calibri" w:eastAsia="Batang" w:hAnsi="Calibri" w:cs="Times New Roman"/>
      <w:sz w:val="20"/>
      <w:lang w:eastAsia="fr-FR"/>
    </w:rPr>
  </w:style>
  <w:style w:type="table" w:customStyle="1" w:styleId="Grilledutableau5">
    <w:name w:val="Grille du tableau5"/>
    <w:basedOn w:val="Tableaucontemporain"/>
    <w:next w:val="Grilledutableau"/>
    <w:uiPriority w:val="59"/>
    <w:rsid w:val="00E14FE8"/>
    <w:pPr>
      <w:spacing w:after="0" w:line="240" w:lineRule="auto"/>
      <w:jc w:val="center"/>
    </w:pPr>
    <w:rPr>
      <w:rFonts w:ascii="Arial" w:eastAsia="Times New Roman" w:hAnsi="Arial" w:cs="Times New Roman"/>
      <w:color w:val="F3C345"/>
      <w:sz w:val="20"/>
      <w:szCs w:val="20"/>
      <w:lang w:eastAsia="fr-FR"/>
    </w:rPr>
    <w:tblPr>
      <w:tblBorders>
        <w:top w:val="single" w:sz="4" w:space="0" w:color="605F61"/>
        <w:left w:val="single" w:sz="4" w:space="0" w:color="605F61"/>
        <w:bottom w:val="single" w:sz="4" w:space="0" w:color="605F61"/>
        <w:right w:val="single" w:sz="4" w:space="0" w:color="605F61"/>
        <w:insideH w:val="none" w:sz="0" w:space="0" w:color="auto"/>
        <w:insideV w:val="single" w:sz="4" w:space="0" w:color="605F61"/>
      </w:tblBorders>
    </w:tblPr>
    <w:tcPr>
      <w:shd w:val="clear" w:color="auto" w:fill="F3C345"/>
      <w:vAlign w:val="center"/>
    </w:tcPr>
    <w:tblStylePr w:type="firstRow">
      <w:rPr>
        <w:rFonts w:ascii="Arial" w:hAnsi="Arial"/>
        <w:b/>
        <w:bCs/>
        <w:color w:val="605F61"/>
      </w:rPr>
      <w:tblPr/>
      <w:tcPr>
        <w:tcBorders>
          <w:tl2br w:val="none" w:sz="0" w:space="0" w:color="auto"/>
          <w:tr2bl w:val="none" w:sz="0" w:space="0" w:color="auto"/>
        </w:tcBorders>
        <w:shd w:val="clear" w:color="auto" w:fill="ECC847"/>
      </w:tcPr>
    </w:tblStylePr>
    <w:tblStylePr w:type="band1Horz">
      <w:rPr>
        <w:color w:val="auto"/>
      </w:rPr>
      <w:tblPr/>
      <w:tcPr>
        <w:tcBorders>
          <w:tl2br w:val="none" w:sz="0" w:space="0" w:color="auto"/>
          <w:tr2bl w:val="none" w:sz="0" w:space="0" w:color="auto"/>
        </w:tcBorders>
        <w:shd w:val="clear" w:color="auto" w:fill="F2F2F2"/>
      </w:tcPr>
    </w:tblStylePr>
    <w:tblStylePr w:type="band2Horz">
      <w:rPr>
        <w:color w:val="auto"/>
      </w:rPr>
      <w:tblPr/>
      <w:tcPr>
        <w:tcBorders>
          <w:tl2br w:val="none" w:sz="0" w:space="0" w:color="auto"/>
          <w:tr2bl w:val="none" w:sz="0" w:space="0" w:color="auto"/>
        </w:tcBorders>
        <w:shd w:val="clear" w:color="auto" w:fill="FFFFFF"/>
      </w:tcPr>
    </w:tblStylePr>
  </w:style>
  <w:style w:type="character" w:customStyle="1" w:styleId="Titre9Car">
    <w:name w:val="Titre 9 Car"/>
    <w:basedOn w:val="Policepardfaut"/>
    <w:link w:val="Titre9"/>
    <w:uiPriority w:val="99"/>
    <w:rsid w:val="00CA6607"/>
    <w:rPr>
      <w:rFonts w:asciiTheme="majorHAnsi" w:eastAsiaTheme="majorEastAsia" w:hAnsiTheme="majorHAnsi" w:cstheme="majorBidi"/>
      <w:i/>
      <w:iCs/>
      <w:color w:val="797473" w:themeColor="text1" w:themeTint="D8"/>
      <w:sz w:val="21"/>
      <w:szCs w:val="21"/>
      <w:lang w:eastAsia="fr-FR"/>
    </w:rPr>
  </w:style>
  <w:style w:type="table" w:customStyle="1" w:styleId="Tramemoyenne1-Accent111">
    <w:name w:val="Trame moyenne 1 - Accent 111"/>
    <w:basedOn w:val="TableauNormal"/>
    <w:next w:val="Tramemoyenne1-Accent1"/>
    <w:uiPriority w:val="63"/>
    <w:rsid w:val="00CA6607"/>
    <w:pPr>
      <w:spacing w:after="0" w:line="240" w:lineRule="auto"/>
    </w:pPr>
    <w:rPr>
      <w:rFonts w:ascii="Arial" w:hAnsi="Arial"/>
      <w:color w:val="605C5B" w:themeColor="text1"/>
      <w:sz w:val="20"/>
      <w:lang w:eastAsia="fr-FR"/>
    </w:rPr>
    <w:tblPr>
      <w:tblStyleRowBandSize w:val="1"/>
      <w:tblStyleColBandSize w:val="1"/>
      <w:tblBorders>
        <w:top w:val="single" w:sz="8" w:space="0" w:color="605C5B" w:themeColor="text1"/>
        <w:left w:val="single" w:sz="8" w:space="0" w:color="605C5B" w:themeColor="text1"/>
        <w:bottom w:val="single" w:sz="8" w:space="0" w:color="605C5B" w:themeColor="text1"/>
        <w:right w:val="single" w:sz="8" w:space="0" w:color="605C5B" w:themeColor="text1"/>
        <w:insideV w:val="single" w:sz="8" w:space="0" w:color="605C5B" w:themeColor="text1"/>
      </w:tblBorders>
    </w:tblPr>
    <w:tblStylePr w:type="firstRow">
      <w:pPr>
        <w:wordWrap/>
        <w:spacing w:before="0" w:beforeAutospacing="0" w:after="0" w:afterAutospacing="0" w:line="240" w:lineRule="auto"/>
        <w:jc w:val="center"/>
      </w:pPr>
      <w:rPr>
        <w:rFonts w:ascii="Arial" w:hAnsi="Arial"/>
        <w:b/>
        <w:bCs/>
        <w:color w:val="F7D586" w:themeColor="accent2"/>
        <w:sz w:val="20"/>
      </w:rPr>
      <w:tblPr/>
      <w:tcPr>
        <w:shd w:val="clear" w:color="auto" w:fill="F7D586" w:themeFill="accent2"/>
      </w:tcPr>
    </w:tblStylePr>
    <w:tblStylePr w:type="lastRow">
      <w:pPr>
        <w:spacing w:before="0" w:after="0" w:line="240" w:lineRule="auto"/>
      </w:pPr>
      <w:rPr>
        <w:b/>
        <w:bCs/>
      </w:rPr>
      <w:tblPr/>
      <w:tcPr>
        <w:tcBorders>
          <w:top w:val="double" w:sz="6" w:space="0" w:color="F6D173" w:themeColor="accent1" w:themeTint="BF"/>
          <w:left w:val="single" w:sz="8" w:space="0" w:color="F6D173" w:themeColor="accent1" w:themeTint="BF"/>
          <w:bottom w:val="single" w:sz="8" w:space="0" w:color="F6D173" w:themeColor="accent1" w:themeTint="BF"/>
          <w:right w:val="single" w:sz="8" w:space="0" w:color="F6D173" w:themeColor="accent1" w:themeTint="BF"/>
          <w:insideH w:val="nil"/>
          <w:insideV w:val="nil"/>
        </w:tcBorders>
      </w:tcPr>
    </w:tblStylePr>
    <w:tblStylePr w:type="firstCol">
      <w:rPr>
        <w:b w:val="0"/>
        <w:bCs/>
      </w:rPr>
    </w:tblStylePr>
    <w:tblStylePr w:type="lastCol">
      <w:rPr>
        <w:b/>
        <w:bCs/>
      </w:rPr>
    </w:tblStylePr>
    <w:tblStylePr w:type="band1Vert">
      <w:rPr>
        <w:rFonts w:ascii="Arial" w:hAnsi="Arial"/>
        <w:sz w:val="20"/>
      </w:rPr>
    </w:tblStylePr>
    <w:tblStylePr w:type="band2Vert">
      <w:pPr>
        <w:jc w:val="left"/>
      </w:pPr>
      <w:rPr>
        <w:rFonts w:ascii="Arial" w:hAnsi="Arial"/>
        <w:sz w:val="20"/>
      </w:rPr>
    </w:tblStylePr>
    <w:tblStylePr w:type="band1Horz">
      <w:rPr>
        <w:rFonts w:ascii="Arial" w:hAnsi="Arial"/>
        <w:sz w:val="20"/>
      </w:rPr>
    </w:tblStylePr>
    <w:tblStylePr w:type="band2Horz">
      <w:rPr>
        <w:rFonts w:ascii="Arial" w:hAnsi="Arial"/>
        <w:color w:val="605C5B" w:themeColor="text1"/>
        <w:sz w:val="20"/>
      </w:rPr>
      <w:tblPr/>
      <w:tcPr>
        <w:shd w:val="clear" w:color="auto" w:fill="FFF0D5" w:themeFill="accent3"/>
      </w:tcPr>
    </w:tblStylePr>
    <w:tblStylePr w:type="nwCell">
      <w:rPr>
        <w:rFonts w:ascii="Arial" w:hAnsi="Arial"/>
        <w:sz w:val="20"/>
      </w:rPr>
    </w:tblStylePr>
  </w:style>
  <w:style w:type="table" w:customStyle="1" w:styleId="Tableausimple21">
    <w:name w:val="Tableau simple 21"/>
    <w:basedOn w:val="TableauNormal"/>
    <w:uiPriority w:val="42"/>
    <w:rsid w:val="00CA6607"/>
    <w:pPr>
      <w:spacing w:after="0" w:line="240" w:lineRule="auto"/>
    </w:pPr>
    <w:tblPr>
      <w:tblStyleRowBandSize w:val="1"/>
      <w:tblStyleColBandSize w:val="1"/>
      <w:tblBorders>
        <w:top w:val="single" w:sz="4" w:space="0" w:color="B0ACAB" w:themeColor="text1" w:themeTint="80"/>
        <w:bottom w:val="single" w:sz="4" w:space="0" w:color="B0ACAB" w:themeColor="text1" w:themeTint="80"/>
      </w:tblBorders>
    </w:tblPr>
    <w:tblStylePr w:type="firstRow">
      <w:rPr>
        <w:b/>
        <w:bCs/>
      </w:rPr>
      <w:tblPr/>
      <w:tcPr>
        <w:tcBorders>
          <w:bottom w:val="single" w:sz="4" w:space="0" w:color="B0ACAB" w:themeColor="text1" w:themeTint="80"/>
        </w:tcBorders>
      </w:tcPr>
    </w:tblStylePr>
    <w:tblStylePr w:type="lastRow">
      <w:rPr>
        <w:b/>
        <w:bCs/>
      </w:rPr>
      <w:tblPr/>
      <w:tcPr>
        <w:tcBorders>
          <w:top w:val="single" w:sz="4" w:space="0" w:color="B0ACAB" w:themeColor="text1" w:themeTint="80"/>
        </w:tcBorders>
      </w:tcPr>
    </w:tblStylePr>
    <w:tblStylePr w:type="firstCol">
      <w:rPr>
        <w:b/>
        <w:bCs/>
      </w:rPr>
    </w:tblStylePr>
    <w:tblStylePr w:type="lastCol">
      <w:rPr>
        <w:b/>
        <w:bCs/>
      </w:rPr>
    </w:tblStylePr>
    <w:tblStylePr w:type="band1Vert">
      <w:tblPr/>
      <w:tcPr>
        <w:tcBorders>
          <w:left w:val="single" w:sz="4" w:space="0" w:color="B0ACAB" w:themeColor="text1" w:themeTint="80"/>
          <w:right w:val="single" w:sz="4" w:space="0" w:color="B0ACAB" w:themeColor="text1" w:themeTint="80"/>
        </w:tcBorders>
      </w:tcPr>
    </w:tblStylePr>
    <w:tblStylePr w:type="band2Vert">
      <w:tblPr/>
      <w:tcPr>
        <w:tcBorders>
          <w:left w:val="single" w:sz="4" w:space="0" w:color="B0ACAB" w:themeColor="text1" w:themeTint="80"/>
          <w:right w:val="single" w:sz="4" w:space="0" w:color="B0ACAB" w:themeColor="text1" w:themeTint="80"/>
        </w:tcBorders>
      </w:tcPr>
    </w:tblStylePr>
    <w:tblStylePr w:type="band1Horz">
      <w:tblPr/>
      <w:tcPr>
        <w:tcBorders>
          <w:top w:val="single" w:sz="4" w:space="0" w:color="B0ACAB" w:themeColor="text1" w:themeTint="80"/>
          <w:bottom w:val="single" w:sz="4" w:space="0" w:color="B0ACAB" w:themeColor="text1" w:themeTint="80"/>
        </w:tcBorders>
      </w:tcPr>
    </w:tblStylePr>
  </w:style>
  <w:style w:type="paragraph" w:customStyle="1" w:styleId="Titre1ALTEREA2018">
    <w:name w:val="Titre 1_ALTEREA 2018"/>
    <w:basedOn w:val="Normal"/>
    <w:link w:val="Titre1ALTEREA2018Car"/>
    <w:qFormat/>
    <w:rsid w:val="00411A10"/>
    <w:pPr>
      <w:keepNext/>
      <w:keepLines/>
      <w:numPr>
        <w:numId w:val="1"/>
      </w:numPr>
      <w:pBdr>
        <w:bottom w:val="single" w:sz="4" w:space="1" w:color="auto"/>
      </w:pBdr>
      <w:shd w:val="pct5" w:color="auto" w:fill="auto"/>
      <w:spacing w:before="240" w:after="120"/>
      <w:jc w:val="left"/>
      <w:outlineLvl w:val="0"/>
    </w:pPr>
    <w:rPr>
      <w:rFonts w:eastAsiaTheme="majorEastAsia" w:cs="Arial"/>
      <w:b/>
      <w:bCs/>
      <w:smallCaps/>
      <w:color w:val="auto"/>
      <w:sz w:val="30"/>
      <w:szCs w:val="30"/>
    </w:rPr>
  </w:style>
  <w:style w:type="paragraph" w:customStyle="1" w:styleId="Titre2ALTEREA2018">
    <w:name w:val="Titre 2_ALTEREA 2018"/>
    <w:basedOn w:val="Normal"/>
    <w:link w:val="Titre2ALTEREA2018Car"/>
    <w:qFormat/>
    <w:rsid w:val="005441BF"/>
    <w:pPr>
      <w:keepNext/>
      <w:keepLines/>
      <w:numPr>
        <w:ilvl w:val="1"/>
        <w:numId w:val="1"/>
      </w:numPr>
      <w:pBdr>
        <w:bottom w:val="single" w:sz="4" w:space="1" w:color="A29F9F" w:themeColor="background2"/>
      </w:pBdr>
      <w:spacing w:before="480" w:after="120"/>
      <w:ind w:left="576"/>
      <w:outlineLvl w:val="1"/>
    </w:pPr>
    <w:rPr>
      <w:rFonts w:eastAsiaTheme="majorEastAsia" w:cs="Arial"/>
      <w:b/>
      <w:bCs/>
      <w:smallCaps/>
      <w:color w:val="auto"/>
      <w:sz w:val="24"/>
      <w:szCs w:val="28"/>
    </w:rPr>
  </w:style>
  <w:style w:type="character" w:customStyle="1" w:styleId="Titre1ALTEREA2018Car">
    <w:name w:val="Titre 1_ALTEREA 2018 Car"/>
    <w:basedOn w:val="Policepardfaut"/>
    <w:link w:val="Titre1ALTEREA2018"/>
    <w:rsid w:val="00411A10"/>
    <w:rPr>
      <w:rFonts w:ascii="Arial" w:eastAsiaTheme="majorEastAsia" w:hAnsi="Arial" w:cs="Arial"/>
      <w:b/>
      <w:bCs/>
      <w:smallCaps/>
      <w:sz w:val="30"/>
      <w:szCs w:val="30"/>
      <w:shd w:val="pct5" w:color="auto" w:fill="auto"/>
      <w:lang w:eastAsia="fr-FR"/>
    </w:rPr>
  </w:style>
  <w:style w:type="paragraph" w:customStyle="1" w:styleId="Titre3ALTEREA2018">
    <w:name w:val="Titre 3_ALTEREA 2018"/>
    <w:basedOn w:val="Normal"/>
    <w:link w:val="Titre3ALTEREA2018Car"/>
    <w:qFormat/>
    <w:rsid w:val="00B31947"/>
    <w:pPr>
      <w:keepNext/>
      <w:keepLines/>
      <w:numPr>
        <w:ilvl w:val="2"/>
        <w:numId w:val="1"/>
      </w:numPr>
      <w:spacing w:before="260" w:after="200"/>
      <w:outlineLvl w:val="2"/>
    </w:pPr>
    <w:rPr>
      <w:rFonts w:eastAsiaTheme="majorEastAsia" w:cs="Arial"/>
      <w:b/>
      <w:bCs/>
      <w:smallCaps/>
      <w:color w:val="auto"/>
      <w:sz w:val="22"/>
      <w:szCs w:val="24"/>
      <w:u w:val="single"/>
    </w:rPr>
  </w:style>
  <w:style w:type="character" w:customStyle="1" w:styleId="Titre2ALTEREA2018Car">
    <w:name w:val="Titre 2_ALTEREA 2018 Car"/>
    <w:basedOn w:val="Policepardfaut"/>
    <w:link w:val="Titre2ALTEREA2018"/>
    <w:rsid w:val="005441BF"/>
    <w:rPr>
      <w:rFonts w:ascii="Arial" w:eastAsiaTheme="majorEastAsia" w:hAnsi="Arial" w:cs="Arial"/>
      <w:b/>
      <w:bCs/>
      <w:smallCaps/>
      <w:sz w:val="24"/>
      <w:szCs w:val="28"/>
      <w:lang w:eastAsia="fr-FR"/>
    </w:rPr>
  </w:style>
  <w:style w:type="paragraph" w:customStyle="1" w:styleId="Titre4ALTEREA2018">
    <w:name w:val="Titre 4_ALTEREA 2018"/>
    <w:basedOn w:val="Normal"/>
    <w:link w:val="Titre4ALTEREA2018Car"/>
    <w:qFormat/>
    <w:rsid w:val="002274C4"/>
    <w:pPr>
      <w:keepNext/>
      <w:keepLines/>
      <w:numPr>
        <w:ilvl w:val="3"/>
        <w:numId w:val="1"/>
      </w:numPr>
      <w:spacing w:before="240" w:after="120"/>
      <w:outlineLvl w:val="3"/>
    </w:pPr>
    <w:rPr>
      <w:rFonts w:eastAsiaTheme="majorEastAsia" w:cs="Arial"/>
      <w:bCs/>
      <w:iCs/>
      <w:smallCaps/>
      <w:color w:val="605C5B" w:themeColor="text1"/>
    </w:rPr>
  </w:style>
  <w:style w:type="character" w:customStyle="1" w:styleId="Titre3ALTEREA2018Car">
    <w:name w:val="Titre 3_ALTEREA 2018 Car"/>
    <w:basedOn w:val="Policepardfaut"/>
    <w:link w:val="Titre3ALTEREA2018"/>
    <w:rsid w:val="00B31947"/>
    <w:rPr>
      <w:rFonts w:ascii="Arial" w:eastAsiaTheme="majorEastAsia" w:hAnsi="Arial" w:cs="Arial"/>
      <w:b/>
      <w:bCs/>
      <w:smallCaps/>
      <w:szCs w:val="24"/>
      <w:u w:val="single"/>
      <w:lang w:eastAsia="fr-FR"/>
    </w:rPr>
  </w:style>
  <w:style w:type="paragraph" w:customStyle="1" w:styleId="Titre5ALTEREA2018">
    <w:name w:val="Titre 5_ALTEREA 2018"/>
    <w:basedOn w:val="Normal"/>
    <w:link w:val="Titre5ALTEREA2018Car"/>
    <w:qFormat/>
    <w:rsid w:val="002C40BC"/>
    <w:pPr>
      <w:keepNext/>
      <w:keepLines/>
      <w:numPr>
        <w:ilvl w:val="4"/>
        <w:numId w:val="1"/>
      </w:numPr>
      <w:spacing w:before="240" w:after="120"/>
      <w:outlineLvl w:val="4"/>
    </w:pPr>
    <w:rPr>
      <w:rFonts w:eastAsiaTheme="majorEastAsia" w:cs="Arial"/>
      <w:bCs/>
      <w:i/>
      <w:iCs/>
      <w:color w:val="605C5B" w:themeColor="text1"/>
      <w:szCs w:val="20"/>
    </w:rPr>
  </w:style>
  <w:style w:type="character" w:customStyle="1" w:styleId="Titre4ALTEREA2018Car">
    <w:name w:val="Titre 4_ALTEREA 2018 Car"/>
    <w:basedOn w:val="Policepardfaut"/>
    <w:link w:val="Titre4ALTEREA2018"/>
    <w:rsid w:val="002274C4"/>
    <w:rPr>
      <w:rFonts w:ascii="Arial" w:eastAsiaTheme="majorEastAsia" w:hAnsi="Arial" w:cs="Arial"/>
      <w:bCs/>
      <w:iCs/>
      <w:smallCaps/>
      <w:color w:val="605C5B" w:themeColor="text1"/>
      <w:sz w:val="20"/>
      <w:lang w:eastAsia="fr-FR"/>
    </w:rPr>
  </w:style>
  <w:style w:type="paragraph" w:customStyle="1" w:styleId="Titre6ALTEREA2018">
    <w:name w:val="Titre 6_ALTEREA 2018"/>
    <w:basedOn w:val="Normal"/>
    <w:link w:val="Titre6ALTEREA2018Car"/>
    <w:qFormat/>
    <w:rsid w:val="002C40BC"/>
    <w:pPr>
      <w:keepNext/>
      <w:keepLines/>
      <w:numPr>
        <w:ilvl w:val="5"/>
      </w:numPr>
      <w:spacing w:before="240" w:after="120"/>
      <w:ind w:left="1152" w:hanging="1152"/>
      <w:outlineLvl w:val="5"/>
    </w:pPr>
    <w:rPr>
      <w:rFonts w:eastAsiaTheme="majorEastAsia" w:cstheme="majorBidi"/>
      <w:i/>
      <w:iCs/>
      <w:color w:val="605C5B" w:themeColor="text1"/>
      <w:u w:val="single"/>
    </w:rPr>
  </w:style>
  <w:style w:type="character" w:customStyle="1" w:styleId="Titre5ALTEREA2018Car">
    <w:name w:val="Titre 5_ALTEREA 2018 Car"/>
    <w:basedOn w:val="Policepardfaut"/>
    <w:link w:val="Titre5ALTEREA2018"/>
    <w:rsid w:val="002C40BC"/>
    <w:rPr>
      <w:rFonts w:ascii="Arial" w:eastAsiaTheme="majorEastAsia" w:hAnsi="Arial" w:cs="Arial"/>
      <w:bCs/>
      <w:i/>
      <w:iCs/>
      <w:color w:val="605C5B" w:themeColor="text1"/>
      <w:sz w:val="20"/>
      <w:szCs w:val="20"/>
      <w:lang w:eastAsia="fr-FR"/>
    </w:rPr>
  </w:style>
  <w:style w:type="paragraph" w:customStyle="1" w:styleId="NormalALTEREA2018">
    <w:name w:val="Normal_ALTEREA 2018"/>
    <w:basedOn w:val="Normal"/>
    <w:link w:val="NormalALTEREA2018Car"/>
    <w:rsid w:val="002C40BC"/>
    <w:pPr>
      <w:spacing w:after="0" w:line="240" w:lineRule="auto"/>
    </w:pPr>
    <w:rPr>
      <w:rFonts w:cs="Arial"/>
      <w:szCs w:val="20"/>
    </w:rPr>
  </w:style>
  <w:style w:type="character" w:customStyle="1" w:styleId="Titre6ALTEREA2018Car">
    <w:name w:val="Titre 6_ALTEREA 2018 Car"/>
    <w:basedOn w:val="Policepardfaut"/>
    <w:link w:val="Titre6ALTEREA2018"/>
    <w:rsid w:val="002C40BC"/>
    <w:rPr>
      <w:rFonts w:ascii="Arial" w:eastAsiaTheme="majorEastAsia" w:hAnsi="Arial" w:cstheme="majorBidi"/>
      <w:i/>
      <w:iCs/>
      <w:color w:val="605C5B" w:themeColor="text1"/>
      <w:sz w:val="20"/>
      <w:u w:val="single"/>
      <w:lang w:eastAsia="fr-FR"/>
    </w:rPr>
  </w:style>
  <w:style w:type="character" w:customStyle="1" w:styleId="NormalALTEREA2018Car">
    <w:name w:val="Normal_ALTEREA 2018 Car"/>
    <w:basedOn w:val="Policepardfaut"/>
    <w:link w:val="NormalALTEREA2018"/>
    <w:rsid w:val="002C40BC"/>
    <w:rPr>
      <w:rFonts w:ascii="Arial" w:hAnsi="Arial" w:cs="Arial"/>
      <w:color w:val="000000" w:themeColor="background1"/>
      <w:sz w:val="20"/>
      <w:szCs w:val="20"/>
      <w:lang w:eastAsia="fr-FR"/>
    </w:rPr>
  </w:style>
  <w:style w:type="paragraph" w:customStyle="1" w:styleId="PG-Titredelamission">
    <w:name w:val="PG - Titre de la mission"/>
    <w:basedOn w:val="Normal"/>
    <w:rsid w:val="00A94A5D"/>
    <w:pPr>
      <w:spacing w:before="120" w:line="240" w:lineRule="auto"/>
      <w:jc w:val="right"/>
    </w:pPr>
    <w:rPr>
      <w:rFonts w:cs="Arial"/>
      <w:b/>
      <w:color w:val="auto"/>
      <w:sz w:val="40"/>
      <w:szCs w:val="40"/>
    </w:rPr>
  </w:style>
  <w:style w:type="paragraph" w:customStyle="1" w:styleId="P2-Noms">
    <w:name w:val="P2 - Noms"/>
    <w:basedOn w:val="Normal"/>
    <w:rsid w:val="00F808FD"/>
    <w:pPr>
      <w:spacing w:line="240" w:lineRule="auto"/>
      <w:jc w:val="left"/>
    </w:pPr>
    <w:rPr>
      <w:rFonts w:ascii="Eurostile LT Pro" w:eastAsia="Calibri" w:hAnsi="Eurostile LT Pro" w:cs="Arial"/>
      <w:b/>
      <w:smallCaps/>
      <w:sz w:val="18"/>
      <w:szCs w:val="18"/>
    </w:rPr>
  </w:style>
  <w:style w:type="paragraph" w:customStyle="1" w:styleId="P2-InfosInterlocuteurs">
    <w:name w:val="P2 - Infos Interlocuteurs"/>
    <w:basedOn w:val="Normal"/>
    <w:rsid w:val="00F808FD"/>
    <w:pPr>
      <w:spacing w:line="240" w:lineRule="auto"/>
      <w:jc w:val="center"/>
    </w:pPr>
    <w:rPr>
      <w:rFonts w:cs="Arial"/>
      <w:sz w:val="18"/>
      <w:szCs w:val="18"/>
    </w:rPr>
  </w:style>
  <w:style w:type="paragraph" w:customStyle="1" w:styleId="PuceAALTEREA">
    <w:name w:val="Puce A_ALTEREA"/>
    <w:basedOn w:val="Normal"/>
    <w:link w:val="PuceAALTEREACar"/>
    <w:rsid w:val="00E636F2"/>
    <w:pPr>
      <w:numPr>
        <w:numId w:val="8"/>
      </w:numPr>
    </w:pPr>
  </w:style>
  <w:style w:type="paragraph" w:customStyle="1" w:styleId="PuceBALTEREA">
    <w:name w:val="Puce B_ALTEREA"/>
    <w:basedOn w:val="Normal"/>
    <w:link w:val="PuceBALTEREACar"/>
    <w:rsid w:val="00E636F2"/>
    <w:pPr>
      <w:numPr>
        <w:ilvl w:val="1"/>
        <w:numId w:val="9"/>
      </w:numPr>
    </w:pPr>
  </w:style>
  <w:style w:type="character" w:customStyle="1" w:styleId="PuceAALTEREACar">
    <w:name w:val="Puce A_ALTEREA Car"/>
    <w:basedOn w:val="Policepardfaut"/>
    <w:link w:val="PuceAALTEREA"/>
    <w:rsid w:val="00E636F2"/>
    <w:rPr>
      <w:rFonts w:ascii="Arial" w:hAnsi="Arial"/>
      <w:color w:val="000000" w:themeColor="background1"/>
      <w:sz w:val="20"/>
      <w:lang w:eastAsia="fr-FR"/>
    </w:rPr>
  </w:style>
  <w:style w:type="paragraph" w:customStyle="1" w:styleId="PuceCALTEREA">
    <w:name w:val="Puce C_ALTEREA"/>
    <w:basedOn w:val="Normal"/>
    <w:link w:val="PuceCALTEREACar"/>
    <w:rsid w:val="00E636F2"/>
    <w:pPr>
      <w:numPr>
        <w:ilvl w:val="2"/>
        <w:numId w:val="10"/>
      </w:numPr>
    </w:pPr>
  </w:style>
  <w:style w:type="character" w:customStyle="1" w:styleId="PuceBALTEREACar">
    <w:name w:val="Puce B_ALTEREA Car"/>
    <w:basedOn w:val="Policepardfaut"/>
    <w:link w:val="PuceBALTEREA"/>
    <w:rsid w:val="00E636F2"/>
    <w:rPr>
      <w:rFonts w:ascii="Arial" w:hAnsi="Arial"/>
      <w:color w:val="000000" w:themeColor="background1"/>
      <w:sz w:val="20"/>
      <w:lang w:eastAsia="fr-FR"/>
    </w:rPr>
  </w:style>
  <w:style w:type="character" w:customStyle="1" w:styleId="PuceCALTEREACar">
    <w:name w:val="Puce C_ALTEREA Car"/>
    <w:basedOn w:val="Policepardfaut"/>
    <w:link w:val="PuceCALTEREA"/>
    <w:rsid w:val="00E636F2"/>
    <w:rPr>
      <w:rFonts w:ascii="Arial" w:hAnsi="Arial"/>
      <w:color w:val="000000" w:themeColor="background1"/>
      <w:sz w:val="20"/>
      <w:lang w:eastAsia="fr-FR"/>
    </w:rPr>
  </w:style>
  <w:style w:type="paragraph" w:customStyle="1" w:styleId="PuceA">
    <w:name w:val="Puce A"/>
    <w:basedOn w:val="PuceAALTEREA"/>
    <w:link w:val="PuceACar"/>
    <w:qFormat/>
    <w:rsid w:val="00201641"/>
    <w:pPr>
      <w:numPr>
        <w:numId w:val="11"/>
      </w:numPr>
    </w:pPr>
  </w:style>
  <w:style w:type="paragraph" w:customStyle="1" w:styleId="PuceB">
    <w:name w:val="Puce B"/>
    <w:basedOn w:val="PuceAALTEREA"/>
    <w:link w:val="PuceBCar"/>
    <w:qFormat/>
    <w:rsid w:val="00AE3BF6"/>
    <w:pPr>
      <w:numPr>
        <w:ilvl w:val="1"/>
        <w:numId w:val="11"/>
      </w:numPr>
    </w:pPr>
  </w:style>
  <w:style w:type="character" w:customStyle="1" w:styleId="PuceACar">
    <w:name w:val="Puce A Car"/>
    <w:basedOn w:val="PuceAALTEREACar"/>
    <w:link w:val="PuceA"/>
    <w:rsid w:val="00201641"/>
    <w:rPr>
      <w:rFonts w:ascii="Arial" w:hAnsi="Arial"/>
      <w:color w:val="000000" w:themeColor="background1"/>
      <w:sz w:val="20"/>
      <w:lang w:eastAsia="fr-FR"/>
    </w:rPr>
  </w:style>
  <w:style w:type="paragraph" w:customStyle="1" w:styleId="PuceC">
    <w:name w:val="Puce C"/>
    <w:basedOn w:val="PuceAALTEREA"/>
    <w:link w:val="PuceCCar"/>
    <w:qFormat/>
    <w:rsid w:val="00AE3BF6"/>
    <w:pPr>
      <w:numPr>
        <w:ilvl w:val="2"/>
        <w:numId w:val="11"/>
      </w:numPr>
    </w:pPr>
  </w:style>
  <w:style w:type="character" w:customStyle="1" w:styleId="PuceBCar">
    <w:name w:val="Puce B Car"/>
    <w:basedOn w:val="PuceAALTEREACar"/>
    <w:link w:val="PuceB"/>
    <w:rsid w:val="00AE3BF6"/>
    <w:rPr>
      <w:rFonts w:ascii="Arial" w:hAnsi="Arial"/>
      <w:color w:val="000000" w:themeColor="background1"/>
      <w:sz w:val="20"/>
      <w:lang w:eastAsia="fr-FR"/>
    </w:rPr>
  </w:style>
  <w:style w:type="paragraph" w:customStyle="1" w:styleId="Localisation">
    <w:name w:val="Localisation"/>
    <w:basedOn w:val="Normal"/>
    <w:link w:val="LocalisationCar"/>
    <w:qFormat/>
    <w:rsid w:val="00AE3BF6"/>
    <w:rPr>
      <w:u w:val="single"/>
    </w:rPr>
  </w:style>
  <w:style w:type="character" w:customStyle="1" w:styleId="PuceCCar">
    <w:name w:val="Puce C Car"/>
    <w:basedOn w:val="PuceAALTEREACar"/>
    <w:link w:val="PuceC"/>
    <w:rsid w:val="00AE3BF6"/>
    <w:rPr>
      <w:rFonts w:ascii="Arial" w:hAnsi="Arial"/>
      <w:color w:val="000000" w:themeColor="background1"/>
      <w:sz w:val="20"/>
      <w:lang w:eastAsia="fr-FR"/>
    </w:rPr>
  </w:style>
  <w:style w:type="character" w:customStyle="1" w:styleId="LocalisationCar">
    <w:name w:val="Localisation Car"/>
    <w:basedOn w:val="Policepardfaut"/>
    <w:link w:val="Localisation"/>
    <w:rsid w:val="00AE3BF6"/>
    <w:rPr>
      <w:rFonts w:ascii="Arial" w:hAnsi="Arial"/>
      <w:color w:val="000000" w:themeColor="background1"/>
      <w:sz w:val="20"/>
      <w:u w:val="single"/>
      <w:lang w:eastAsia="fr-FR"/>
    </w:rPr>
  </w:style>
  <w:style w:type="paragraph" w:customStyle="1" w:styleId="Standard">
    <w:name w:val="Standard"/>
    <w:next w:val="Normal"/>
    <w:uiPriority w:val="99"/>
    <w:rsid w:val="00825C97"/>
    <w:pPr>
      <w:suppressAutoHyphens/>
      <w:autoSpaceDN w:val="0"/>
      <w:spacing w:after="0" w:line="240" w:lineRule="auto"/>
      <w:textAlignment w:val="baseline"/>
    </w:pPr>
    <w:rPr>
      <w:rFonts w:ascii="Times New Roman" w:eastAsia="Times New Roman" w:hAnsi="Times New Roman" w:cs="Times New Roman"/>
      <w:kern w:val="3"/>
      <w:sz w:val="24"/>
      <w:szCs w:val="24"/>
      <w:lang w:eastAsia="fr-FR" w:bidi="hi-IN"/>
    </w:rPr>
  </w:style>
  <w:style w:type="paragraph" w:customStyle="1" w:styleId="DIEBE1">
    <w:name w:val="DIE BE 1"/>
    <w:basedOn w:val="Paragraphedeliste"/>
    <w:next w:val="Normal"/>
    <w:rsid w:val="00825C97"/>
    <w:pPr>
      <w:numPr>
        <w:numId w:val="12"/>
      </w:numPr>
      <w:suppressAutoHyphens/>
      <w:autoSpaceDN w:val="0"/>
      <w:spacing w:before="170" w:after="113" w:line="228" w:lineRule="auto"/>
      <w:contextualSpacing w:val="0"/>
      <w:jc w:val="left"/>
      <w:textAlignment w:val="baseline"/>
      <w:outlineLvl w:val="0"/>
    </w:pPr>
    <w:rPr>
      <w:rFonts w:ascii="Century Gothic" w:eastAsia="Microsoft YaHei Light" w:hAnsi="Century Gothic" w:cs="+mn-cs"/>
      <w:b/>
      <w:bCs/>
      <w:color w:val="3465A4"/>
      <w:kern w:val="3"/>
      <w:sz w:val="28"/>
      <w:szCs w:val="24"/>
      <w:lang w:eastAsia="en-US" w:bidi="hi-IN"/>
    </w:rPr>
  </w:style>
  <w:style w:type="numbering" w:customStyle="1" w:styleId="Numbering1">
    <w:name w:val="Numbering 1"/>
    <w:basedOn w:val="Aucuneliste"/>
    <w:rsid w:val="00825C97"/>
    <w:pPr>
      <w:numPr>
        <w:numId w:val="12"/>
      </w:numPr>
    </w:pPr>
  </w:style>
  <w:style w:type="paragraph" w:customStyle="1" w:styleId="Textbody">
    <w:name w:val="Text body"/>
    <w:basedOn w:val="Standard"/>
    <w:uiPriority w:val="99"/>
    <w:rsid w:val="00825C97"/>
    <w:pPr>
      <w:spacing w:after="120"/>
    </w:pPr>
    <w:rPr>
      <w:sz w:val="22"/>
    </w:rPr>
  </w:style>
  <w:style w:type="paragraph" w:customStyle="1" w:styleId="Footnote">
    <w:name w:val="Footnote"/>
    <w:basedOn w:val="Standard"/>
    <w:rsid w:val="00825C97"/>
    <w:pPr>
      <w:suppressLineNumbers/>
      <w:ind w:left="283" w:hanging="283"/>
    </w:pPr>
    <w:rPr>
      <w:sz w:val="20"/>
      <w:szCs w:val="20"/>
    </w:rPr>
  </w:style>
  <w:style w:type="paragraph" w:customStyle="1" w:styleId="DIEBE3">
    <w:name w:val="DIE BE 3"/>
    <w:basedOn w:val="Paragraphedeliste"/>
    <w:rsid w:val="00825C97"/>
    <w:pPr>
      <w:suppressAutoHyphens/>
      <w:autoSpaceDN w:val="0"/>
      <w:spacing w:after="113" w:line="228" w:lineRule="auto"/>
      <w:ind w:left="0"/>
      <w:contextualSpacing w:val="0"/>
      <w:jc w:val="left"/>
      <w:textAlignment w:val="baseline"/>
      <w:outlineLvl w:val="2"/>
    </w:pPr>
    <w:rPr>
      <w:rFonts w:ascii="Microsoft YaHei Light" w:eastAsia="Microsoft YaHei Light" w:hAnsi="Microsoft YaHei Light" w:cs="+mn-cs"/>
      <w:b/>
      <w:bCs/>
      <w:color w:val="6E92B6"/>
      <w:kern w:val="3"/>
      <w:sz w:val="22"/>
      <w:szCs w:val="24"/>
      <w:lang w:bidi="hi-IN"/>
    </w:rPr>
  </w:style>
  <w:style w:type="table" w:customStyle="1" w:styleId="TableauGrille4-Accentuation31">
    <w:name w:val="Tableau Grille 4 - Accentuation 31"/>
    <w:basedOn w:val="TableauNormal"/>
    <w:uiPriority w:val="49"/>
    <w:rsid w:val="00825C97"/>
    <w:pPr>
      <w:spacing w:after="0" w:line="240" w:lineRule="auto"/>
    </w:pPr>
    <w:rPr>
      <w:lang w:eastAsia="fr-FR"/>
    </w:rPr>
    <w:tblPr>
      <w:tblStyleRowBandSize w:val="1"/>
      <w:tblStyleColBandSize w:val="1"/>
      <w:tblBorders>
        <w:top w:val="single" w:sz="4" w:space="0" w:color="FFF5E5" w:themeColor="accent3" w:themeTint="99"/>
        <w:left w:val="single" w:sz="4" w:space="0" w:color="FFF5E5" w:themeColor="accent3" w:themeTint="99"/>
        <w:bottom w:val="single" w:sz="4" w:space="0" w:color="FFF5E5" w:themeColor="accent3" w:themeTint="99"/>
        <w:right w:val="single" w:sz="4" w:space="0" w:color="FFF5E5" w:themeColor="accent3" w:themeTint="99"/>
        <w:insideH w:val="single" w:sz="4" w:space="0" w:color="FFF5E5" w:themeColor="accent3" w:themeTint="99"/>
        <w:insideV w:val="single" w:sz="4" w:space="0" w:color="FFF5E5" w:themeColor="accent3" w:themeTint="99"/>
      </w:tblBorders>
    </w:tblPr>
    <w:tblStylePr w:type="firstRow">
      <w:rPr>
        <w:b/>
        <w:bCs/>
        <w:color w:val="000000" w:themeColor="background1"/>
      </w:rPr>
      <w:tblPr/>
      <w:tcPr>
        <w:tcBorders>
          <w:top w:val="single" w:sz="4" w:space="0" w:color="FFF0D5" w:themeColor="accent3"/>
          <w:left w:val="single" w:sz="4" w:space="0" w:color="FFF0D5" w:themeColor="accent3"/>
          <w:bottom w:val="single" w:sz="4" w:space="0" w:color="FFF0D5" w:themeColor="accent3"/>
          <w:right w:val="single" w:sz="4" w:space="0" w:color="FFF0D5" w:themeColor="accent3"/>
          <w:insideH w:val="nil"/>
          <w:insideV w:val="nil"/>
        </w:tcBorders>
        <w:shd w:val="clear" w:color="auto" w:fill="FFF0D5" w:themeFill="accent3"/>
      </w:tcPr>
    </w:tblStylePr>
    <w:tblStylePr w:type="lastRow">
      <w:rPr>
        <w:b/>
        <w:bCs/>
      </w:rPr>
      <w:tblPr/>
      <w:tcPr>
        <w:tcBorders>
          <w:top w:val="double" w:sz="4" w:space="0" w:color="FFF0D5" w:themeColor="accent3"/>
        </w:tcBorders>
      </w:tcPr>
    </w:tblStylePr>
    <w:tblStylePr w:type="firstCol">
      <w:rPr>
        <w:b/>
        <w:bCs/>
      </w:rPr>
    </w:tblStylePr>
    <w:tblStylePr w:type="lastCol">
      <w:rPr>
        <w:b/>
        <w:bCs/>
      </w:rPr>
    </w:tblStylePr>
    <w:tblStylePr w:type="band1Vert">
      <w:tblPr/>
      <w:tcPr>
        <w:shd w:val="clear" w:color="auto" w:fill="FFFBF6" w:themeFill="accent3" w:themeFillTint="33"/>
      </w:tcPr>
    </w:tblStylePr>
    <w:tblStylePr w:type="band1Horz">
      <w:tblPr/>
      <w:tcPr>
        <w:shd w:val="clear" w:color="auto" w:fill="FFFBF6" w:themeFill="accent3" w:themeFillTint="33"/>
      </w:tcPr>
    </w:tblStylePr>
  </w:style>
  <w:style w:type="character" w:customStyle="1" w:styleId="Titre1Car1">
    <w:name w:val="Titre 1 Car1"/>
    <w:aliases w:val="CHAPITRE Car1,ARTICLE Car1,H1 Car1,Main heading Car1,chapitre Car1,t1.T1.Titre 1 Car1,t1 Car1,Contrat 1 Car1,ChapterT... Car1,ChapterTitle Car1,Heading 1 Car1,t1.T1 Car1,Titre 1I Car1,h1 Car1,TT Car1,Contrat 1 + Encadr... Car1,1 Car1"/>
    <w:basedOn w:val="Policepardfaut"/>
    <w:uiPriority w:val="9"/>
    <w:rsid w:val="00825C97"/>
    <w:rPr>
      <w:rFonts w:asciiTheme="majorHAnsi" w:eastAsiaTheme="majorEastAsia" w:hAnsiTheme="majorHAnsi" w:cstheme="majorBidi"/>
      <w:color w:val="DBA20E" w:themeColor="accent1" w:themeShade="BF"/>
      <w:sz w:val="32"/>
      <w:szCs w:val="32"/>
    </w:rPr>
  </w:style>
  <w:style w:type="character" w:customStyle="1" w:styleId="Titre2Car1">
    <w:name w:val="Titre 2 Car1"/>
    <w:aliases w:val="nom d'opération Car1,article Car1,Titre 2 chapitre Car1,H2 Car1,Sub-heading Car1,paragraphe Car1,Contrat 2 Car1,Ctt Car1,Heading 2 Car1,Titre 21 Car1,t2.T2 Car1,l2 Car1,I2 Car1,Titre Parag Car1,h2 Car1,MainSection Car1,Reset numbering Car1"/>
    <w:basedOn w:val="Policepardfaut"/>
    <w:uiPriority w:val="9"/>
    <w:semiHidden/>
    <w:rsid w:val="00825C97"/>
    <w:rPr>
      <w:rFonts w:asciiTheme="majorHAnsi" w:eastAsiaTheme="majorEastAsia" w:hAnsiTheme="majorHAnsi" w:cstheme="majorBidi"/>
      <w:color w:val="DBA20E" w:themeColor="accent1" w:themeShade="BF"/>
      <w:sz w:val="26"/>
      <w:szCs w:val="26"/>
    </w:rPr>
  </w:style>
  <w:style w:type="character" w:customStyle="1" w:styleId="Titre3Car1">
    <w:name w:val="Titre 3 Car1"/>
    <w:aliases w:val="T3 Car1,RC 1.1 Car1,titre n3 Car1,retrait2 Car1,Ss titre 1 Car1,Ss titre 2 Car1,Titre 3 / 1.1. Car1,Titre 3 (1.1.1.) Car1,TITRE 3 (1.1.1.) Car1,Titre 3 Annexes Car1,retrait21 Car1,§1.1.1 Car1,§1.1.1. Car1,InterTitre Car1,CHAP3 Car1,faux Car"/>
    <w:basedOn w:val="Policepardfaut"/>
    <w:uiPriority w:val="9"/>
    <w:semiHidden/>
    <w:rsid w:val="00825C97"/>
    <w:rPr>
      <w:rFonts w:asciiTheme="majorHAnsi" w:eastAsiaTheme="majorEastAsia" w:hAnsiTheme="majorHAnsi" w:cstheme="majorBidi"/>
      <w:color w:val="916B09" w:themeColor="accent1" w:themeShade="7F"/>
      <w:sz w:val="24"/>
      <w:szCs w:val="24"/>
    </w:rPr>
  </w:style>
  <w:style w:type="character" w:customStyle="1" w:styleId="Titre4Car1">
    <w:name w:val="Titre 4 Car1"/>
    <w:aliases w:val="chapitre 1.1.1.1 Car1,Contrat 4 Car1,appendix heading 4 Car1,3rd Level Head Car1,PAR4 Car1,Sous-Section Car1,altv Car1,Lib sous article Car1,RC 1.1.1 Car1,Titre 4-automatique Car1,Titre 5 : Détail Phase Car1,Level 2 - a Car1,T4 Car1,4 Car1"/>
    <w:basedOn w:val="Policepardfaut"/>
    <w:uiPriority w:val="9"/>
    <w:semiHidden/>
    <w:rsid w:val="00825C97"/>
    <w:rPr>
      <w:rFonts w:asciiTheme="majorHAnsi" w:eastAsiaTheme="majorEastAsia" w:hAnsiTheme="majorHAnsi" w:cstheme="majorBidi"/>
      <w:i/>
      <w:iCs/>
      <w:color w:val="DBA20E" w:themeColor="accent1" w:themeShade="BF"/>
      <w:szCs w:val="22"/>
    </w:rPr>
  </w:style>
  <w:style w:type="character" w:customStyle="1" w:styleId="Titre5Car1">
    <w:name w:val="Titre 5 Car1"/>
    <w:aliases w:val="altN Car1,Contrat Article Car1,articles Car1,h5 Car1,Titre 4 : Titre Phase Car1,Level 3 - i Car1,Titre 5 miniscules Car1,M-Titre 5 Car1,I.1.1.1.1. Car1,Titre5 Car1,Titre LOT Car1,Heading 5.§1.1.1.1.1. Car1,heading 5 Car1"/>
    <w:basedOn w:val="Policepardfaut"/>
    <w:uiPriority w:val="1"/>
    <w:semiHidden/>
    <w:rsid w:val="00825C97"/>
    <w:rPr>
      <w:rFonts w:asciiTheme="majorHAnsi" w:eastAsiaTheme="majorEastAsia" w:hAnsiTheme="majorHAnsi" w:cstheme="majorBidi"/>
      <w:color w:val="DBA20E" w:themeColor="accent1" w:themeShade="BF"/>
      <w:szCs w:val="22"/>
    </w:rPr>
  </w:style>
  <w:style w:type="character" w:customStyle="1" w:styleId="Titre6Car1">
    <w:name w:val="Titre 6 Car1"/>
    <w:aliases w:val="60=carreOmbre Car1"/>
    <w:basedOn w:val="Policepardfaut"/>
    <w:semiHidden/>
    <w:rsid w:val="00825C97"/>
    <w:rPr>
      <w:rFonts w:asciiTheme="majorHAnsi" w:eastAsiaTheme="majorEastAsia" w:hAnsiTheme="majorHAnsi" w:cstheme="majorBidi"/>
      <w:color w:val="916B09" w:themeColor="accent1" w:themeShade="7F"/>
      <w:szCs w:val="22"/>
    </w:rPr>
  </w:style>
  <w:style w:type="paragraph" w:customStyle="1" w:styleId="msonormal0">
    <w:name w:val="msonormal"/>
    <w:basedOn w:val="Normal"/>
    <w:uiPriority w:val="99"/>
    <w:rsid w:val="00825C97"/>
    <w:pPr>
      <w:spacing w:before="100" w:beforeAutospacing="1" w:after="100" w:afterAutospacing="1" w:line="240" w:lineRule="auto"/>
      <w:jc w:val="left"/>
    </w:pPr>
    <w:rPr>
      <w:rFonts w:ascii="Times New Roman" w:eastAsia="Times New Roman" w:hAnsi="Times New Roman"/>
      <w:sz w:val="24"/>
      <w:szCs w:val="24"/>
    </w:rPr>
  </w:style>
  <w:style w:type="paragraph" w:styleId="Corpsdetexte2">
    <w:name w:val="Body Text 2"/>
    <w:basedOn w:val="Normal"/>
    <w:link w:val="Corpsdetexte2Car"/>
    <w:uiPriority w:val="99"/>
    <w:unhideWhenUsed/>
    <w:rsid w:val="00825C97"/>
    <w:pPr>
      <w:spacing w:after="120" w:line="480" w:lineRule="auto"/>
    </w:pPr>
  </w:style>
  <w:style w:type="character" w:customStyle="1" w:styleId="Corpsdetexte2Car">
    <w:name w:val="Corps de texte 2 Car"/>
    <w:basedOn w:val="Policepardfaut"/>
    <w:link w:val="Corpsdetexte2"/>
    <w:uiPriority w:val="99"/>
    <w:rsid w:val="00825C97"/>
    <w:rPr>
      <w:rFonts w:ascii="Arial" w:hAnsi="Arial"/>
      <w:color w:val="000000" w:themeColor="background1"/>
      <w:sz w:val="20"/>
      <w:lang w:eastAsia="fr-FR"/>
    </w:rPr>
  </w:style>
  <w:style w:type="paragraph" w:styleId="Corpsdetexte3">
    <w:name w:val="Body Text 3"/>
    <w:basedOn w:val="Normal"/>
    <w:link w:val="Corpsdetexte3Car"/>
    <w:uiPriority w:val="99"/>
    <w:semiHidden/>
    <w:unhideWhenUsed/>
    <w:rsid w:val="00825C97"/>
    <w:pPr>
      <w:spacing w:after="120"/>
    </w:pPr>
    <w:rPr>
      <w:sz w:val="16"/>
      <w:szCs w:val="16"/>
    </w:rPr>
  </w:style>
  <w:style w:type="character" w:customStyle="1" w:styleId="Corpsdetexte3Car">
    <w:name w:val="Corps de texte 3 Car"/>
    <w:basedOn w:val="Policepardfaut"/>
    <w:link w:val="Corpsdetexte3"/>
    <w:uiPriority w:val="99"/>
    <w:semiHidden/>
    <w:rsid w:val="00825C97"/>
    <w:rPr>
      <w:rFonts w:ascii="Arial" w:hAnsi="Arial"/>
      <w:color w:val="000000" w:themeColor="background1"/>
      <w:sz w:val="16"/>
      <w:szCs w:val="16"/>
      <w:lang w:eastAsia="fr-FR"/>
    </w:rPr>
  </w:style>
  <w:style w:type="paragraph" w:customStyle="1" w:styleId="Pardfaut">
    <w:name w:val="Par défaut"/>
    <w:uiPriority w:val="99"/>
    <w:semiHidden/>
    <w:rsid w:val="00825C97"/>
    <w:pPr>
      <w:spacing w:after="0" w:line="240" w:lineRule="auto"/>
    </w:pPr>
    <w:rPr>
      <w:rFonts w:ascii="Helvetica" w:eastAsia="Helvetica" w:hAnsi="Helvetica" w:cs="Helvetica"/>
      <w:color w:val="000000"/>
      <w:lang w:eastAsia="fr-FR"/>
    </w:rPr>
  </w:style>
  <w:style w:type="character" w:customStyle="1" w:styleId="EmphaseCar">
    <w:name w:val="Emphase Car"/>
    <w:basedOn w:val="Policepardfaut"/>
    <w:link w:val="Emphase"/>
    <w:uiPriority w:val="1"/>
    <w:locked/>
    <w:rsid w:val="00825C97"/>
    <w:rPr>
      <w:b/>
      <w:color w:val="DBA20E" w:themeColor="accent1" w:themeShade="BF"/>
      <w:sz w:val="20"/>
    </w:rPr>
  </w:style>
  <w:style w:type="paragraph" w:customStyle="1" w:styleId="Emphase">
    <w:name w:val="Emphase"/>
    <w:basedOn w:val="Normal"/>
    <w:next w:val="Normal"/>
    <w:link w:val="EmphaseCar"/>
    <w:uiPriority w:val="1"/>
    <w:rsid w:val="00825C97"/>
    <w:pPr>
      <w:framePr w:vSpace="170" w:wrap="around" w:vAnchor="text" w:hAnchor="text" w:y="1"/>
      <w:pBdr>
        <w:top w:val="single" w:sz="18" w:space="1" w:color="EA9600" w:themeColor="accent3" w:themeShade="80"/>
        <w:left w:val="single" w:sz="18" w:space="4" w:color="EA9600" w:themeColor="accent3" w:themeShade="80"/>
        <w:bottom w:val="single" w:sz="18" w:space="1" w:color="EA9600" w:themeColor="accent3" w:themeShade="80"/>
        <w:right w:val="single" w:sz="18" w:space="4" w:color="EA9600" w:themeColor="accent3" w:themeShade="80"/>
      </w:pBdr>
      <w:spacing w:after="0"/>
    </w:pPr>
    <w:rPr>
      <w:rFonts w:asciiTheme="minorHAnsi" w:hAnsiTheme="minorHAnsi"/>
      <w:b/>
      <w:color w:val="DBA20E" w:themeColor="accent1" w:themeShade="BF"/>
      <w:lang w:eastAsia="en-US"/>
    </w:rPr>
  </w:style>
  <w:style w:type="character" w:customStyle="1" w:styleId="NotedebasdepageCar1">
    <w:name w:val="Note de bas de page Car1"/>
    <w:aliases w:val="Footnotes Car1,Fußnote Car1"/>
    <w:basedOn w:val="Policepardfaut"/>
    <w:uiPriority w:val="99"/>
    <w:semiHidden/>
    <w:rsid w:val="00825C97"/>
    <w:rPr>
      <w:rFonts w:ascii="Arial" w:hAnsi="Arial" w:cs="Arial" w:hint="default"/>
      <w:color w:val="000000" w:themeColor="background1"/>
      <w:sz w:val="20"/>
      <w:szCs w:val="20"/>
    </w:rPr>
  </w:style>
  <w:style w:type="character" w:customStyle="1" w:styleId="Style3">
    <w:name w:val="Style3"/>
    <w:basedOn w:val="Policepardfaut"/>
    <w:uiPriority w:val="1"/>
    <w:rsid w:val="00825C97"/>
    <w:rPr>
      <w:color w:val="605C5B" w:themeColor="text1"/>
      <w:sz w:val="18"/>
    </w:rPr>
  </w:style>
  <w:style w:type="character" w:customStyle="1" w:styleId="Style4">
    <w:name w:val="Style4"/>
    <w:basedOn w:val="Policepardfaut"/>
    <w:uiPriority w:val="1"/>
    <w:rsid w:val="00825C97"/>
    <w:rPr>
      <w:color w:val="605C5B" w:themeColor="text1"/>
      <w:sz w:val="18"/>
    </w:rPr>
  </w:style>
  <w:style w:type="character" w:customStyle="1" w:styleId="Style5">
    <w:name w:val="Style5"/>
    <w:basedOn w:val="Policepardfaut"/>
    <w:uiPriority w:val="1"/>
    <w:rsid w:val="00825C97"/>
    <w:rPr>
      <w:color w:val="605C5B" w:themeColor="text1"/>
      <w:sz w:val="18"/>
    </w:rPr>
  </w:style>
  <w:style w:type="character" w:customStyle="1" w:styleId="Style6">
    <w:name w:val="Style6"/>
    <w:basedOn w:val="Policepardfaut"/>
    <w:uiPriority w:val="1"/>
    <w:rsid w:val="00825C97"/>
    <w:rPr>
      <w:color w:val="605C5B" w:themeColor="text1"/>
    </w:rPr>
  </w:style>
  <w:style w:type="character" w:customStyle="1" w:styleId="Style7">
    <w:name w:val="Style7"/>
    <w:basedOn w:val="Policepardfaut"/>
    <w:uiPriority w:val="1"/>
    <w:rsid w:val="00825C97"/>
    <w:rPr>
      <w:rFonts w:asciiTheme="minorHAnsi" w:hAnsiTheme="minorHAnsi" w:cs="Arial" w:hint="default"/>
      <w:sz w:val="16"/>
    </w:rPr>
  </w:style>
  <w:style w:type="character" w:customStyle="1" w:styleId="Style8">
    <w:name w:val="Style8"/>
    <w:basedOn w:val="Policepardfaut"/>
    <w:uiPriority w:val="1"/>
    <w:rsid w:val="00825C97"/>
    <w:rPr>
      <w:rFonts w:asciiTheme="minorHAnsi" w:hAnsiTheme="minorHAnsi" w:cs="Arial" w:hint="default"/>
      <w:color w:val="605C5B" w:themeColor="text1"/>
      <w:sz w:val="16"/>
    </w:rPr>
  </w:style>
  <w:style w:type="character" w:customStyle="1" w:styleId="Hyperlink0">
    <w:name w:val="Hyperlink.0"/>
    <w:basedOn w:val="Policepardfaut"/>
    <w:rsid w:val="00825C97"/>
  </w:style>
  <w:style w:type="table" w:customStyle="1" w:styleId="TableauGrille1Clair-Accentuation11">
    <w:name w:val="Tableau Grille 1 Clair - Accentuation 11"/>
    <w:basedOn w:val="TableauNormal"/>
    <w:uiPriority w:val="46"/>
    <w:rsid w:val="00825C97"/>
    <w:pPr>
      <w:spacing w:after="0" w:line="240" w:lineRule="auto"/>
    </w:pPr>
    <w:rPr>
      <w:lang w:eastAsia="fr-FR"/>
    </w:rPr>
    <w:tblPr>
      <w:tblStyleRowBandSize w:val="1"/>
      <w:tblStyleColBandSize w:val="1"/>
      <w:tblBorders>
        <w:top w:val="single" w:sz="4" w:space="0" w:color="FAE6B4" w:themeColor="accent1" w:themeTint="66"/>
        <w:left w:val="single" w:sz="4" w:space="0" w:color="FAE6B4" w:themeColor="accent1" w:themeTint="66"/>
        <w:bottom w:val="single" w:sz="4" w:space="0" w:color="FAE6B4" w:themeColor="accent1" w:themeTint="66"/>
        <w:right w:val="single" w:sz="4" w:space="0" w:color="FAE6B4" w:themeColor="accent1" w:themeTint="66"/>
        <w:insideH w:val="single" w:sz="4" w:space="0" w:color="FAE6B4" w:themeColor="accent1" w:themeTint="66"/>
        <w:insideV w:val="single" w:sz="4" w:space="0" w:color="FAE6B4" w:themeColor="accent1" w:themeTint="66"/>
      </w:tblBorders>
    </w:tblPr>
    <w:tblStylePr w:type="firstRow">
      <w:rPr>
        <w:b/>
        <w:bCs/>
      </w:rPr>
      <w:tblPr/>
      <w:tcPr>
        <w:tcBorders>
          <w:bottom w:val="single" w:sz="12" w:space="0" w:color="F7DA8F" w:themeColor="accent1" w:themeTint="99"/>
        </w:tcBorders>
      </w:tcPr>
    </w:tblStylePr>
    <w:tblStylePr w:type="lastRow">
      <w:rPr>
        <w:b/>
        <w:bCs/>
      </w:rPr>
      <w:tblPr/>
      <w:tcPr>
        <w:tcBorders>
          <w:top w:val="double" w:sz="2" w:space="0" w:color="F7DA8F" w:themeColor="accent1" w:themeTint="99"/>
        </w:tcBorders>
      </w:tcPr>
    </w:tblStylePr>
    <w:tblStylePr w:type="firstCol">
      <w:rPr>
        <w:b/>
        <w:bCs/>
      </w:rPr>
    </w:tblStylePr>
    <w:tblStylePr w:type="lastCol">
      <w:rPr>
        <w:b/>
        <w:bCs/>
      </w:rPr>
    </w:tblStylePr>
  </w:style>
  <w:style w:type="numbering" w:customStyle="1" w:styleId="List0">
    <w:name w:val="List 0"/>
    <w:rsid w:val="00825C97"/>
    <w:pPr>
      <w:numPr>
        <w:numId w:val="13"/>
      </w:numPr>
    </w:pPr>
  </w:style>
  <w:style w:type="numbering" w:customStyle="1" w:styleId="Liste21">
    <w:name w:val="Liste 21"/>
    <w:rsid w:val="00825C97"/>
    <w:pPr>
      <w:numPr>
        <w:numId w:val="14"/>
      </w:numPr>
    </w:pPr>
  </w:style>
  <w:style w:type="numbering" w:customStyle="1" w:styleId="List8">
    <w:name w:val="List 8"/>
    <w:rsid w:val="00825C97"/>
    <w:pPr>
      <w:numPr>
        <w:numId w:val="15"/>
      </w:numPr>
    </w:pPr>
  </w:style>
  <w:style w:type="numbering" w:customStyle="1" w:styleId="List14">
    <w:name w:val="List 14"/>
    <w:rsid w:val="00825C97"/>
    <w:pPr>
      <w:numPr>
        <w:numId w:val="16"/>
      </w:numPr>
    </w:pPr>
  </w:style>
  <w:style w:type="numbering" w:customStyle="1" w:styleId="Style10import">
    <w:name w:val="Style 10 importé"/>
    <w:rsid w:val="00825C97"/>
    <w:pPr>
      <w:numPr>
        <w:numId w:val="17"/>
      </w:numPr>
    </w:pPr>
  </w:style>
  <w:style w:type="character" w:customStyle="1" w:styleId="Mentionnonrsolue1">
    <w:name w:val="Mention non résolue1"/>
    <w:basedOn w:val="Policepardfaut"/>
    <w:uiPriority w:val="99"/>
    <w:semiHidden/>
    <w:unhideWhenUsed/>
    <w:rsid w:val="00825C97"/>
    <w:rPr>
      <w:color w:val="605E5C"/>
      <w:shd w:val="clear" w:color="auto" w:fill="E1DFDD"/>
    </w:rPr>
  </w:style>
  <w:style w:type="table" w:customStyle="1" w:styleId="TableauGrille4-Accentuation11">
    <w:name w:val="Tableau Grille 4 - Accentuation 11"/>
    <w:basedOn w:val="TableauNormal"/>
    <w:uiPriority w:val="49"/>
    <w:rsid w:val="00825C97"/>
    <w:pPr>
      <w:spacing w:after="0" w:line="240" w:lineRule="auto"/>
    </w:pPr>
    <w:tblPr>
      <w:tblStyleRowBandSize w:val="1"/>
      <w:tblStyleColBandSize w:val="1"/>
      <w:tblBorders>
        <w:top w:val="single" w:sz="4" w:space="0" w:color="F7DA8F" w:themeColor="accent1" w:themeTint="99"/>
        <w:left w:val="single" w:sz="4" w:space="0" w:color="F7DA8F" w:themeColor="accent1" w:themeTint="99"/>
        <w:bottom w:val="single" w:sz="4" w:space="0" w:color="F7DA8F" w:themeColor="accent1" w:themeTint="99"/>
        <w:right w:val="single" w:sz="4" w:space="0" w:color="F7DA8F" w:themeColor="accent1" w:themeTint="99"/>
        <w:insideH w:val="single" w:sz="4" w:space="0" w:color="F7DA8F" w:themeColor="accent1" w:themeTint="99"/>
        <w:insideV w:val="single" w:sz="4" w:space="0" w:color="F7DA8F" w:themeColor="accent1" w:themeTint="99"/>
      </w:tblBorders>
    </w:tblPr>
    <w:tblStylePr w:type="firstRow">
      <w:rPr>
        <w:b/>
        <w:bCs/>
        <w:color w:val="000000" w:themeColor="background1"/>
      </w:rPr>
      <w:tblPr/>
      <w:tcPr>
        <w:tcBorders>
          <w:top w:val="single" w:sz="4" w:space="0" w:color="F3C345" w:themeColor="accent1"/>
          <w:left w:val="single" w:sz="4" w:space="0" w:color="F3C345" w:themeColor="accent1"/>
          <w:bottom w:val="single" w:sz="4" w:space="0" w:color="F3C345" w:themeColor="accent1"/>
          <w:right w:val="single" w:sz="4" w:space="0" w:color="F3C345" w:themeColor="accent1"/>
          <w:insideH w:val="nil"/>
          <w:insideV w:val="nil"/>
        </w:tcBorders>
        <w:shd w:val="clear" w:color="auto" w:fill="F3C345" w:themeFill="accent1"/>
      </w:tcPr>
    </w:tblStylePr>
    <w:tblStylePr w:type="lastRow">
      <w:rPr>
        <w:b/>
        <w:bCs/>
      </w:rPr>
      <w:tblPr/>
      <w:tcPr>
        <w:tcBorders>
          <w:top w:val="double" w:sz="4" w:space="0" w:color="F3C345" w:themeColor="accent1"/>
        </w:tcBorders>
      </w:tcPr>
    </w:tblStylePr>
    <w:tblStylePr w:type="firstCol">
      <w:rPr>
        <w:b/>
        <w:bCs/>
      </w:rPr>
    </w:tblStylePr>
    <w:tblStylePr w:type="lastCol">
      <w:rPr>
        <w:b/>
        <w:bCs/>
      </w:rPr>
    </w:tblStylePr>
    <w:tblStylePr w:type="band1Vert">
      <w:tblPr/>
      <w:tcPr>
        <w:shd w:val="clear" w:color="auto" w:fill="FCF2D9" w:themeFill="accent1" w:themeFillTint="33"/>
      </w:tcPr>
    </w:tblStylePr>
    <w:tblStylePr w:type="band1Horz">
      <w:tblPr/>
      <w:tcPr>
        <w:shd w:val="clear" w:color="auto" w:fill="FCF2D9" w:themeFill="accent1" w:themeFillTint="33"/>
      </w:tcPr>
    </w:tblStylePr>
  </w:style>
  <w:style w:type="table" w:customStyle="1" w:styleId="TableauListe4-Accentuation11">
    <w:name w:val="Tableau Liste 4 - Accentuation 11"/>
    <w:basedOn w:val="TableauNormal"/>
    <w:uiPriority w:val="49"/>
    <w:rsid w:val="00825C97"/>
    <w:pPr>
      <w:spacing w:after="0" w:line="240" w:lineRule="auto"/>
    </w:pPr>
    <w:tblPr>
      <w:tblStyleRowBandSize w:val="1"/>
      <w:tblStyleColBandSize w:val="1"/>
      <w:tblBorders>
        <w:top w:val="single" w:sz="4" w:space="0" w:color="F7DA8F" w:themeColor="accent1" w:themeTint="99"/>
        <w:left w:val="single" w:sz="4" w:space="0" w:color="F7DA8F" w:themeColor="accent1" w:themeTint="99"/>
        <w:bottom w:val="single" w:sz="4" w:space="0" w:color="F7DA8F" w:themeColor="accent1" w:themeTint="99"/>
        <w:right w:val="single" w:sz="4" w:space="0" w:color="F7DA8F" w:themeColor="accent1" w:themeTint="99"/>
        <w:insideH w:val="single" w:sz="4" w:space="0" w:color="F7DA8F" w:themeColor="accent1" w:themeTint="99"/>
      </w:tblBorders>
    </w:tblPr>
    <w:tblStylePr w:type="firstRow">
      <w:rPr>
        <w:b/>
        <w:bCs/>
        <w:color w:val="000000" w:themeColor="background1"/>
      </w:rPr>
      <w:tblPr/>
      <w:tcPr>
        <w:tcBorders>
          <w:top w:val="single" w:sz="4" w:space="0" w:color="F3C345" w:themeColor="accent1"/>
          <w:left w:val="single" w:sz="4" w:space="0" w:color="F3C345" w:themeColor="accent1"/>
          <w:bottom w:val="single" w:sz="4" w:space="0" w:color="F3C345" w:themeColor="accent1"/>
          <w:right w:val="single" w:sz="4" w:space="0" w:color="F3C345" w:themeColor="accent1"/>
          <w:insideH w:val="nil"/>
        </w:tcBorders>
        <w:shd w:val="clear" w:color="auto" w:fill="F3C345" w:themeFill="accent1"/>
      </w:tcPr>
    </w:tblStylePr>
    <w:tblStylePr w:type="lastRow">
      <w:rPr>
        <w:b/>
        <w:bCs/>
      </w:rPr>
      <w:tblPr/>
      <w:tcPr>
        <w:tcBorders>
          <w:top w:val="double" w:sz="4" w:space="0" w:color="F7DA8F" w:themeColor="accent1" w:themeTint="99"/>
        </w:tcBorders>
      </w:tcPr>
    </w:tblStylePr>
    <w:tblStylePr w:type="firstCol">
      <w:rPr>
        <w:b/>
        <w:bCs/>
      </w:rPr>
    </w:tblStylePr>
    <w:tblStylePr w:type="lastCol">
      <w:rPr>
        <w:b/>
        <w:bCs/>
      </w:rPr>
    </w:tblStylePr>
    <w:tblStylePr w:type="band1Vert">
      <w:tblPr/>
      <w:tcPr>
        <w:shd w:val="clear" w:color="auto" w:fill="FCF2D9" w:themeFill="accent1" w:themeFillTint="33"/>
      </w:tcPr>
    </w:tblStylePr>
    <w:tblStylePr w:type="band1Horz">
      <w:tblPr/>
      <w:tcPr>
        <w:shd w:val="clear" w:color="auto" w:fill="FCF2D9" w:themeFill="accent1" w:themeFillTint="33"/>
      </w:tcPr>
    </w:tblStylePr>
  </w:style>
  <w:style w:type="paragraph" w:customStyle="1" w:styleId="1erparagraphe">
    <w:name w:val="1er paragraphe"/>
    <w:basedOn w:val="Titre1"/>
    <w:rsid w:val="00825C97"/>
    <w:pPr>
      <w:keepNext w:val="0"/>
      <w:keepLines w:val="0"/>
      <w:pageBreakBefore w:val="0"/>
      <w:spacing w:before="720" w:after="180" w:line="260" w:lineRule="exact"/>
      <w:ind w:left="2268" w:firstLine="0"/>
      <w:jc w:val="both"/>
    </w:pPr>
    <w:rPr>
      <w:rFonts w:ascii="Times New Roman" w:eastAsia="Times New Roman" w:hAnsi="Times New Roman" w:cs="Times New Roman"/>
      <w:b w:val="0"/>
      <w:bCs w:val="0"/>
      <w:smallCaps w:val="0"/>
      <w:color w:val="auto"/>
      <w:spacing w:val="12"/>
      <w:kern w:val="28"/>
      <w:sz w:val="22"/>
      <w:szCs w:val="20"/>
    </w:rPr>
  </w:style>
  <w:style w:type="character" w:customStyle="1" w:styleId="NormalWebCar">
    <w:name w:val="Normal (Web) Car"/>
    <w:basedOn w:val="Policepardfaut"/>
    <w:link w:val="NormalWeb"/>
    <w:uiPriority w:val="99"/>
    <w:rsid w:val="00825C97"/>
    <w:rPr>
      <w:rFonts w:ascii="Times New Roman" w:eastAsia="Times New Roman" w:hAnsi="Times New Roman" w:cs="Times New Roman"/>
      <w:color w:val="000000" w:themeColor="background1"/>
      <w:sz w:val="24"/>
      <w:szCs w:val="24"/>
      <w:lang w:eastAsia="fr-FR"/>
    </w:rPr>
  </w:style>
  <w:style w:type="paragraph" w:customStyle="1" w:styleId="T3Aprs">
    <w:name w:val="T3 Après"/>
    <w:basedOn w:val="Normal"/>
    <w:link w:val="T3AprsCar"/>
    <w:rsid w:val="00D31B9D"/>
    <w:pPr>
      <w:spacing w:after="0" w:line="360" w:lineRule="auto"/>
      <w:ind w:left="1620"/>
    </w:pPr>
    <w:rPr>
      <w:rFonts w:eastAsia="Times New Roman" w:cs="Arial"/>
      <w:color w:val="auto"/>
    </w:rPr>
  </w:style>
  <w:style w:type="character" w:customStyle="1" w:styleId="T3AprsCar">
    <w:name w:val="T3 Après Car"/>
    <w:basedOn w:val="Policepardfaut"/>
    <w:link w:val="T3Aprs"/>
    <w:rsid w:val="00D31B9D"/>
    <w:rPr>
      <w:rFonts w:ascii="Arial" w:eastAsia="Times New Roman" w:hAnsi="Arial" w:cs="Arial"/>
      <w:sz w:val="20"/>
      <w:lang w:eastAsia="fr-FR"/>
    </w:rPr>
  </w:style>
  <w:style w:type="paragraph" w:customStyle="1" w:styleId="tiret2">
    <w:name w:val="tiret 2"/>
    <w:basedOn w:val="Normal"/>
    <w:link w:val="tiret2Car"/>
    <w:rsid w:val="00992E48"/>
    <w:pPr>
      <w:tabs>
        <w:tab w:val="num" w:pos="1069"/>
      </w:tabs>
      <w:spacing w:before="40" w:after="40" w:line="240" w:lineRule="auto"/>
      <w:ind w:left="1069" w:hanging="360"/>
    </w:pPr>
    <w:rPr>
      <w:rFonts w:eastAsia="Times New Roman" w:cs="Arial"/>
      <w:color w:val="auto"/>
      <w:szCs w:val="20"/>
    </w:rPr>
  </w:style>
  <w:style w:type="character" w:customStyle="1" w:styleId="tiret2Car">
    <w:name w:val="tiret 2 Car"/>
    <w:basedOn w:val="Policepardfaut"/>
    <w:link w:val="tiret2"/>
    <w:locked/>
    <w:rsid w:val="00992E48"/>
    <w:rPr>
      <w:rFonts w:ascii="Arial" w:eastAsia="Times New Roman" w:hAnsi="Arial" w:cs="Arial"/>
      <w:sz w:val="20"/>
      <w:szCs w:val="20"/>
      <w:lang w:eastAsia="fr-FR"/>
    </w:rPr>
  </w:style>
  <w:style w:type="paragraph" w:customStyle="1" w:styleId="Paragraphedeliste1">
    <w:name w:val="Paragraphe de liste1"/>
    <w:basedOn w:val="Normal"/>
    <w:rsid w:val="00580F70"/>
    <w:pPr>
      <w:suppressAutoHyphens/>
      <w:ind w:left="720"/>
      <w:contextualSpacing/>
    </w:pPr>
    <w:rPr>
      <w:rFonts w:eastAsia="Times New Roman" w:cs="Times New Roman"/>
      <w:color w:val="000000"/>
      <w:lang w:eastAsia="zh-CN"/>
    </w:rPr>
  </w:style>
  <w:style w:type="paragraph" w:customStyle="1" w:styleId="Paragraphedeliste2">
    <w:name w:val="Paragraphe de liste2"/>
    <w:basedOn w:val="Normal"/>
    <w:uiPriority w:val="99"/>
    <w:rsid w:val="00830B3F"/>
    <w:pPr>
      <w:suppressAutoHyphens/>
      <w:ind w:left="720"/>
      <w:contextualSpacing/>
    </w:pPr>
    <w:rPr>
      <w:rFonts w:eastAsia="Times New Roman" w:cs="Times New Roman"/>
      <w:color w:val="000000"/>
      <w:lang w:eastAsia="zh-CN"/>
    </w:rPr>
  </w:style>
  <w:style w:type="character" w:customStyle="1" w:styleId="Mentionnonrsolue2">
    <w:name w:val="Mention non résolue2"/>
    <w:basedOn w:val="Policepardfaut"/>
    <w:uiPriority w:val="99"/>
    <w:semiHidden/>
    <w:unhideWhenUsed/>
    <w:rsid w:val="00AE28BC"/>
    <w:rPr>
      <w:color w:val="605E5C"/>
      <w:shd w:val="clear" w:color="auto" w:fill="E1DFDD"/>
    </w:rPr>
  </w:style>
  <w:style w:type="character" w:customStyle="1" w:styleId="Mentionnonrsolue20">
    <w:name w:val="Mention non résolue2"/>
    <w:basedOn w:val="Policepardfaut"/>
    <w:uiPriority w:val="99"/>
    <w:semiHidden/>
    <w:unhideWhenUsed/>
    <w:rsid w:val="00523C34"/>
    <w:rPr>
      <w:color w:val="605E5C"/>
      <w:shd w:val="clear" w:color="auto" w:fill="E1DFDD"/>
    </w:rPr>
  </w:style>
  <w:style w:type="table" w:customStyle="1" w:styleId="18">
    <w:name w:val="18"/>
    <w:basedOn w:val="TableauNormal"/>
    <w:rsid w:val="00523C34"/>
    <w:pPr>
      <w:spacing w:before="120" w:after="0" w:line="240" w:lineRule="auto"/>
      <w:jc w:val="both"/>
    </w:pPr>
    <w:rPr>
      <w:rFonts w:ascii="Arial" w:eastAsia="Arial" w:hAnsi="Arial" w:cs="Arial"/>
      <w:color w:val="000000"/>
      <w:sz w:val="20"/>
      <w:szCs w:val="20"/>
      <w:lang w:eastAsia="fr-FR"/>
    </w:rPr>
    <w:tblPr>
      <w:tblStyleRowBandSize w:val="1"/>
      <w:tblStyleColBandSize w:val="1"/>
      <w:tblCellMar>
        <w:left w:w="115" w:type="dxa"/>
        <w:right w:w="115" w:type="dxa"/>
      </w:tblCellMar>
    </w:tblPr>
    <w:tblStylePr w:type="firstRow">
      <w:pPr>
        <w:spacing w:before="0" w:after="0" w:line="240" w:lineRule="auto"/>
        <w:jc w:val="center"/>
      </w:pPr>
      <w:rPr>
        <w:rFonts w:ascii="Arial" w:eastAsia="Arial" w:hAnsi="Arial" w:cs="Arial"/>
        <w:b/>
        <w:color w:val="F7D586"/>
        <w:sz w:val="20"/>
        <w:szCs w:val="20"/>
      </w:rPr>
      <w:tblPr/>
      <w:tcPr>
        <w:shd w:val="clear" w:color="auto" w:fill="F7D586"/>
        <w:tcMar>
          <w:top w:w="0" w:type="nil"/>
          <w:left w:w="115" w:type="dxa"/>
          <w:bottom w:w="0" w:type="nil"/>
          <w:right w:w="115" w:type="dxa"/>
        </w:tcMar>
      </w:tcPr>
    </w:tblStylePr>
    <w:tblStylePr w:type="lastRow">
      <w:pPr>
        <w:spacing w:before="0" w:after="0" w:line="240" w:lineRule="auto"/>
      </w:pPr>
      <w:rPr>
        <w:b/>
      </w:rPr>
      <w:tblPr/>
      <w:tcPr>
        <w:tcBorders>
          <w:top w:val="single" w:sz="6" w:space="0" w:color="F6D273"/>
          <w:left w:val="single" w:sz="8" w:space="0" w:color="F6D273"/>
          <w:bottom w:val="single" w:sz="8" w:space="0" w:color="F6D273"/>
          <w:right w:val="single" w:sz="8" w:space="0" w:color="F6D273"/>
          <w:insideH w:val="nil"/>
          <w:insideV w:val="nil"/>
        </w:tcBorders>
        <w:tcMar>
          <w:top w:w="0" w:type="nil"/>
          <w:left w:w="115" w:type="dxa"/>
          <w:bottom w:w="0" w:type="nil"/>
          <w:right w:w="115" w:type="dxa"/>
        </w:tcMar>
      </w:tcPr>
    </w:tblStylePr>
    <w:tblStylePr w:type="firstCol">
      <w:pPr>
        <w:contextualSpacing/>
      </w:pPr>
      <w:rPr>
        <w:b w:val="0"/>
      </w:rPr>
      <w:tblPr/>
      <w:tcPr>
        <w:tcMar>
          <w:top w:w="0" w:type="nil"/>
          <w:left w:w="115" w:type="dxa"/>
          <w:bottom w:w="0" w:type="nil"/>
          <w:right w:w="115" w:type="dxa"/>
        </w:tcMar>
      </w:tcPr>
    </w:tblStylePr>
    <w:tblStylePr w:type="lastCol">
      <w:pPr>
        <w:contextualSpacing/>
      </w:pPr>
      <w:rPr>
        <w:b/>
      </w:rPr>
      <w:tblPr/>
      <w:tcPr>
        <w:tcMar>
          <w:top w:w="0" w:type="nil"/>
          <w:left w:w="115" w:type="dxa"/>
          <w:bottom w:w="0" w:type="nil"/>
          <w:right w:w="115" w:type="dxa"/>
        </w:tcMar>
      </w:tcPr>
    </w:tblStylePr>
    <w:tblStylePr w:type="band1Vert">
      <w:pPr>
        <w:contextualSpacing/>
      </w:pPr>
      <w:rPr>
        <w:rFonts w:ascii="Arial" w:eastAsia="Arial" w:hAnsi="Arial" w:cs="Arial"/>
        <w:sz w:val="20"/>
        <w:szCs w:val="20"/>
      </w:rPr>
      <w:tblPr/>
      <w:tcPr>
        <w:tcMar>
          <w:top w:w="0" w:type="nil"/>
          <w:left w:w="115" w:type="dxa"/>
          <w:bottom w:w="0" w:type="nil"/>
          <w:right w:w="115" w:type="dxa"/>
        </w:tcMar>
      </w:tcPr>
    </w:tblStylePr>
    <w:tblStylePr w:type="band2Vert">
      <w:pPr>
        <w:jc w:val="left"/>
      </w:pPr>
      <w:rPr>
        <w:rFonts w:ascii="Arial" w:eastAsia="Arial" w:hAnsi="Arial" w:cs="Arial"/>
        <w:sz w:val="20"/>
        <w:szCs w:val="20"/>
      </w:rPr>
      <w:tblPr/>
      <w:tcPr>
        <w:tcMar>
          <w:top w:w="0" w:type="nil"/>
          <w:left w:w="115" w:type="dxa"/>
          <w:bottom w:w="0" w:type="nil"/>
          <w:right w:w="115" w:type="dxa"/>
        </w:tcMar>
      </w:tcPr>
    </w:tblStylePr>
    <w:tblStylePr w:type="band1Horz">
      <w:pPr>
        <w:contextualSpacing/>
      </w:pPr>
      <w:rPr>
        <w:rFonts w:ascii="Arial" w:eastAsia="Arial" w:hAnsi="Arial" w:cs="Arial"/>
        <w:sz w:val="20"/>
        <w:szCs w:val="20"/>
      </w:rPr>
      <w:tblPr/>
      <w:tcPr>
        <w:tcMar>
          <w:top w:w="0" w:type="nil"/>
          <w:left w:w="115" w:type="dxa"/>
          <w:bottom w:w="0" w:type="nil"/>
          <w:right w:w="115" w:type="dxa"/>
        </w:tcMar>
      </w:tcPr>
    </w:tblStylePr>
    <w:tblStylePr w:type="band2Horz">
      <w:pPr>
        <w:contextualSpacing/>
      </w:pPr>
      <w:rPr>
        <w:rFonts w:ascii="Arial" w:eastAsia="Arial" w:hAnsi="Arial" w:cs="Arial"/>
        <w:sz w:val="20"/>
        <w:szCs w:val="20"/>
      </w:rPr>
      <w:tblPr/>
      <w:tcPr>
        <w:shd w:val="clear" w:color="auto" w:fill="FFF0D5"/>
        <w:tcMar>
          <w:top w:w="0" w:type="nil"/>
          <w:left w:w="115" w:type="dxa"/>
          <w:bottom w:w="0" w:type="nil"/>
          <w:right w:w="115" w:type="dxa"/>
        </w:tcMar>
      </w:tcPr>
    </w:tblStylePr>
    <w:tblStylePr w:type="nwCell">
      <w:pPr>
        <w:contextualSpacing/>
      </w:pPr>
      <w:rPr>
        <w:rFonts w:ascii="Arial" w:eastAsia="Arial" w:hAnsi="Arial" w:cs="Arial"/>
        <w:sz w:val="20"/>
        <w:szCs w:val="20"/>
      </w:rPr>
      <w:tblPr/>
      <w:tcPr>
        <w:tcMar>
          <w:top w:w="0" w:type="nil"/>
          <w:left w:w="115" w:type="dxa"/>
          <w:bottom w:w="0" w:type="nil"/>
          <w:right w:w="115" w:type="dxa"/>
        </w:tcMar>
      </w:tcPr>
    </w:tblStylePr>
  </w:style>
  <w:style w:type="character" w:customStyle="1" w:styleId="puce1Car">
    <w:name w:val="puce1 Car"/>
    <w:basedOn w:val="Policepardfaut"/>
    <w:link w:val="puce1"/>
    <w:rsid w:val="00523C34"/>
    <w:rPr>
      <w:rFonts w:ascii="Arial" w:eastAsia="Calibri" w:hAnsi="Arial" w:cs="Times New Roman"/>
      <w:color w:val="000000" w:themeColor="background1"/>
      <w:sz w:val="20"/>
      <w:szCs w:val="24"/>
      <w:lang w:eastAsia="fr-FR"/>
    </w:rPr>
  </w:style>
  <w:style w:type="paragraph" w:customStyle="1" w:styleId="EVOpuces3">
    <w:name w:val="EVO puces 3"/>
    <w:basedOn w:val="Normal"/>
    <w:uiPriority w:val="99"/>
    <w:rsid w:val="00523C34"/>
    <w:pPr>
      <w:numPr>
        <w:numId w:val="18"/>
      </w:numPr>
      <w:spacing w:before="80" w:after="80" w:line="240" w:lineRule="auto"/>
      <w:jc w:val="left"/>
    </w:pPr>
    <w:rPr>
      <w:rFonts w:eastAsia="Times New Roman" w:cs="Arial"/>
      <w:color w:val="auto"/>
      <w:sz w:val="22"/>
      <w:lang w:val="fr-CA" w:eastAsia="en-US"/>
    </w:rPr>
  </w:style>
  <w:style w:type="table" w:customStyle="1" w:styleId="TableauGrille1Clair1">
    <w:name w:val="Tableau Grille 1 Clair1"/>
    <w:basedOn w:val="TableauNormal"/>
    <w:uiPriority w:val="46"/>
    <w:rsid w:val="00523C34"/>
    <w:pPr>
      <w:spacing w:after="0" w:line="240" w:lineRule="auto"/>
    </w:pPr>
    <w:tblPr>
      <w:tblStyleRowBandSize w:val="1"/>
      <w:tblStyleColBandSize w:val="1"/>
      <w:tblBorders>
        <w:top w:val="single" w:sz="4" w:space="0" w:color="C0BDBC" w:themeColor="text1" w:themeTint="66"/>
        <w:left w:val="single" w:sz="4" w:space="0" w:color="C0BDBC" w:themeColor="text1" w:themeTint="66"/>
        <w:bottom w:val="single" w:sz="4" w:space="0" w:color="C0BDBC" w:themeColor="text1" w:themeTint="66"/>
        <w:right w:val="single" w:sz="4" w:space="0" w:color="C0BDBC" w:themeColor="text1" w:themeTint="66"/>
        <w:insideH w:val="single" w:sz="4" w:space="0" w:color="C0BDBC" w:themeColor="text1" w:themeTint="66"/>
        <w:insideV w:val="single" w:sz="4" w:space="0" w:color="C0BDBC" w:themeColor="text1" w:themeTint="66"/>
      </w:tblBorders>
    </w:tblPr>
    <w:tblStylePr w:type="firstRow">
      <w:rPr>
        <w:b/>
        <w:bCs/>
      </w:rPr>
      <w:tblPr/>
      <w:tcPr>
        <w:tcBorders>
          <w:bottom w:val="single" w:sz="12" w:space="0" w:color="A09C9B" w:themeColor="text1" w:themeTint="99"/>
        </w:tcBorders>
      </w:tcPr>
    </w:tblStylePr>
    <w:tblStylePr w:type="lastRow">
      <w:rPr>
        <w:b/>
        <w:bCs/>
      </w:rPr>
      <w:tblPr/>
      <w:tcPr>
        <w:tcBorders>
          <w:top w:val="double" w:sz="2" w:space="0" w:color="A09C9B" w:themeColor="text1" w:themeTint="99"/>
        </w:tcBorders>
      </w:tcPr>
    </w:tblStylePr>
    <w:tblStylePr w:type="firstCol">
      <w:rPr>
        <w:b/>
        <w:bCs/>
      </w:rPr>
    </w:tblStylePr>
    <w:tblStylePr w:type="lastCol">
      <w:rPr>
        <w:b/>
        <w:bCs/>
      </w:rPr>
    </w:tblStylePr>
  </w:style>
  <w:style w:type="table" w:customStyle="1" w:styleId="TableauGrille21">
    <w:name w:val="Tableau Grille 21"/>
    <w:basedOn w:val="TableauNormal"/>
    <w:uiPriority w:val="47"/>
    <w:rsid w:val="00523C34"/>
    <w:pPr>
      <w:spacing w:after="0" w:line="240" w:lineRule="auto"/>
    </w:pPr>
    <w:tblPr>
      <w:tblStyleRowBandSize w:val="1"/>
      <w:tblStyleColBandSize w:val="1"/>
      <w:tblBorders>
        <w:top w:val="single" w:sz="2" w:space="0" w:color="A09C9B" w:themeColor="text1" w:themeTint="99"/>
        <w:bottom w:val="single" w:sz="2" w:space="0" w:color="A09C9B" w:themeColor="text1" w:themeTint="99"/>
        <w:insideH w:val="single" w:sz="2" w:space="0" w:color="A09C9B" w:themeColor="text1" w:themeTint="99"/>
        <w:insideV w:val="single" w:sz="2" w:space="0" w:color="A09C9B" w:themeColor="text1" w:themeTint="99"/>
      </w:tblBorders>
    </w:tblPr>
    <w:tblStylePr w:type="firstRow">
      <w:rPr>
        <w:b/>
        <w:bCs/>
      </w:rPr>
      <w:tblPr/>
      <w:tcPr>
        <w:tcBorders>
          <w:top w:val="nil"/>
          <w:bottom w:val="single" w:sz="12" w:space="0" w:color="A09C9B" w:themeColor="text1" w:themeTint="99"/>
          <w:insideH w:val="nil"/>
          <w:insideV w:val="nil"/>
        </w:tcBorders>
        <w:shd w:val="clear" w:color="auto" w:fill="000000" w:themeFill="background1"/>
      </w:tcPr>
    </w:tblStylePr>
    <w:tblStylePr w:type="lastRow">
      <w:rPr>
        <w:b/>
        <w:bCs/>
      </w:rPr>
      <w:tblPr/>
      <w:tcPr>
        <w:tcBorders>
          <w:top w:val="double" w:sz="2" w:space="0" w:color="A09C9B" w:themeColor="text1" w:themeTint="99"/>
          <w:bottom w:val="nil"/>
          <w:insideH w:val="nil"/>
          <w:insideV w:val="nil"/>
        </w:tcBorders>
        <w:shd w:val="clear" w:color="auto" w:fill="000000" w:themeFill="background1"/>
      </w:tcPr>
    </w:tblStylePr>
    <w:tblStylePr w:type="firstCol">
      <w:rPr>
        <w:b/>
        <w:bCs/>
      </w:rPr>
    </w:tblStylePr>
    <w:tblStylePr w:type="lastCol">
      <w:rPr>
        <w:b/>
        <w:bCs/>
      </w:rPr>
    </w:tblStylePr>
    <w:tblStylePr w:type="band1Vert">
      <w:tblPr/>
      <w:tcPr>
        <w:shd w:val="clear" w:color="auto" w:fill="DFDEDD" w:themeFill="text1" w:themeFillTint="33"/>
      </w:tcPr>
    </w:tblStylePr>
    <w:tblStylePr w:type="band1Horz">
      <w:tblPr/>
      <w:tcPr>
        <w:shd w:val="clear" w:color="auto" w:fill="DFDEDD" w:themeFill="text1" w:themeFillTint="33"/>
      </w:tcPr>
    </w:tblStylePr>
  </w:style>
  <w:style w:type="table" w:customStyle="1" w:styleId="TableauGrille1Clair-Accentuation61">
    <w:name w:val="Tableau Grille 1 Clair - Accentuation 61"/>
    <w:basedOn w:val="TableauNormal"/>
    <w:uiPriority w:val="46"/>
    <w:rsid w:val="00523C34"/>
    <w:pPr>
      <w:spacing w:after="0" w:line="240" w:lineRule="auto"/>
    </w:pPr>
    <w:tblPr>
      <w:tblStyleRowBandSize w:val="1"/>
      <w:tblStyleColBandSize w:val="1"/>
      <w:tblBorders>
        <w:top w:val="single" w:sz="4" w:space="0" w:color="ECF1E4" w:themeColor="accent6" w:themeTint="66"/>
        <w:left w:val="single" w:sz="4" w:space="0" w:color="ECF1E4" w:themeColor="accent6" w:themeTint="66"/>
        <w:bottom w:val="single" w:sz="4" w:space="0" w:color="ECF1E4" w:themeColor="accent6" w:themeTint="66"/>
        <w:right w:val="single" w:sz="4" w:space="0" w:color="ECF1E4" w:themeColor="accent6" w:themeTint="66"/>
        <w:insideH w:val="single" w:sz="4" w:space="0" w:color="ECF1E4" w:themeColor="accent6" w:themeTint="66"/>
        <w:insideV w:val="single" w:sz="4" w:space="0" w:color="ECF1E4" w:themeColor="accent6" w:themeTint="66"/>
      </w:tblBorders>
    </w:tblPr>
    <w:tblStylePr w:type="firstRow">
      <w:rPr>
        <w:b/>
        <w:bCs/>
      </w:rPr>
      <w:tblPr/>
      <w:tcPr>
        <w:tcBorders>
          <w:bottom w:val="single" w:sz="12" w:space="0" w:color="E3EBD7" w:themeColor="accent6" w:themeTint="99"/>
        </w:tcBorders>
      </w:tcPr>
    </w:tblStylePr>
    <w:tblStylePr w:type="lastRow">
      <w:rPr>
        <w:b/>
        <w:bCs/>
      </w:rPr>
      <w:tblPr/>
      <w:tcPr>
        <w:tcBorders>
          <w:top w:val="double" w:sz="2" w:space="0" w:color="E3EBD7" w:themeColor="accent6" w:themeTint="99"/>
        </w:tcBorders>
      </w:tcPr>
    </w:tblStylePr>
    <w:tblStylePr w:type="firstCol">
      <w:rPr>
        <w:b/>
        <w:bCs/>
      </w:rPr>
    </w:tblStylePr>
    <w:tblStylePr w:type="lastCol">
      <w:rPr>
        <w:b/>
        <w:bCs/>
      </w:rPr>
    </w:tblStylePr>
  </w:style>
  <w:style w:type="character" w:customStyle="1" w:styleId="font211">
    <w:name w:val="font211"/>
    <w:basedOn w:val="Policepardfaut"/>
    <w:rsid w:val="00523C34"/>
    <w:rPr>
      <w:rFonts w:ascii="Calibri" w:hAnsi="Calibri" w:cs="Calibri" w:hint="default"/>
      <w:b w:val="0"/>
      <w:bCs w:val="0"/>
      <w:i w:val="0"/>
      <w:iCs w:val="0"/>
      <w:strike w:val="0"/>
      <w:dstrike w:val="0"/>
      <w:color w:val="FF0000"/>
      <w:sz w:val="22"/>
      <w:szCs w:val="22"/>
      <w:u w:val="none"/>
      <w:effect w:val="none"/>
    </w:rPr>
  </w:style>
  <w:style w:type="character" w:customStyle="1" w:styleId="font01">
    <w:name w:val="font01"/>
    <w:basedOn w:val="Policepardfaut"/>
    <w:rsid w:val="00523C34"/>
    <w:rPr>
      <w:rFonts w:ascii="Calibri" w:hAnsi="Calibri" w:cs="Calibri" w:hint="default"/>
      <w:b w:val="0"/>
      <w:bCs w:val="0"/>
      <w:i w:val="0"/>
      <w:iCs w:val="0"/>
      <w:strike w:val="0"/>
      <w:dstrike w:val="0"/>
      <w:color w:val="000000"/>
      <w:sz w:val="22"/>
      <w:szCs w:val="22"/>
      <w:u w:val="none"/>
      <w:effect w:val="none"/>
    </w:rPr>
  </w:style>
  <w:style w:type="character" w:customStyle="1" w:styleId="font481">
    <w:name w:val="font481"/>
    <w:basedOn w:val="Policepardfaut"/>
    <w:rsid w:val="00523C34"/>
    <w:rPr>
      <w:rFonts w:ascii="Calibri" w:hAnsi="Calibri" w:cs="Calibri" w:hint="default"/>
      <w:b w:val="0"/>
      <w:bCs w:val="0"/>
      <w:i w:val="0"/>
      <w:iCs w:val="0"/>
      <w:strike w:val="0"/>
      <w:dstrike w:val="0"/>
      <w:color w:val="000000"/>
      <w:sz w:val="22"/>
      <w:szCs w:val="22"/>
      <w:u w:val="none"/>
      <w:effect w:val="none"/>
    </w:rPr>
  </w:style>
  <w:style w:type="character" w:customStyle="1" w:styleId="font731">
    <w:name w:val="font731"/>
    <w:basedOn w:val="Policepardfaut"/>
    <w:rsid w:val="00523C34"/>
    <w:rPr>
      <w:rFonts w:ascii="Calibri" w:hAnsi="Calibri" w:cs="Calibri" w:hint="default"/>
      <w:b/>
      <w:bCs/>
      <w:i w:val="0"/>
      <w:iCs w:val="0"/>
      <w:color w:val="FF0000"/>
      <w:sz w:val="22"/>
      <w:szCs w:val="22"/>
      <w:u w:val="single"/>
    </w:rPr>
  </w:style>
  <w:style w:type="character" w:customStyle="1" w:styleId="font221">
    <w:name w:val="font221"/>
    <w:basedOn w:val="Policepardfaut"/>
    <w:rsid w:val="00523C34"/>
    <w:rPr>
      <w:rFonts w:ascii="Calibri" w:hAnsi="Calibri" w:cs="Calibri" w:hint="default"/>
      <w:b/>
      <w:bCs/>
      <w:i w:val="0"/>
      <w:iCs w:val="0"/>
      <w:strike w:val="0"/>
      <w:dstrike w:val="0"/>
      <w:color w:val="auto"/>
      <w:sz w:val="22"/>
      <w:szCs w:val="22"/>
      <w:u w:val="none"/>
      <w:effect w:val="none"/>
    </w:rPr>
  </w:style>
  <w:style w:type="character" w:customStyle="1" w:styleId="font191">
    <w:name w:val="font191"/>
    <w:basedOn w:val="Policepardfaut"/>
    <w:rsid w:val="00523C34"/>
    <w:rPr>
      <w:rFonts w:ascii="Calibri" w:hAnsi="Calibri" w:cs="Calibri" w:hint="default"/>
      <w:b/>
      <w:bCs/>
      <w:i w:val="0"/>
      <w:iCs w:val="0"/>
      <w:strike w:val="0"/>
      <w:dstrike w:val="0"/>
      <w:color w:val="000000"/>
      <w:sz w:val="22"/>
      <w:szCs w:val="22"/>
      <w:u w:val="none"/>
      <w:effect w:val="none"/>
    </w:rPr>
  </w:style>
  <w:style w:type="table" w:styleId="Listeclaire-Accent1">
    <w:name w:val="Light List Accent 1"/>
    <w:basedOn w:val="TableauNormal"/>
    <w:uiPriority w:val="61"/>
    <w:rsid w:val="00523C34"/>
    <w:pPr>
      <w:spacing w:after="0" w:line="240" w:lineRule="auto"/>
    </w:pPr>
    <w:rPr>
      <w:rFonts w:ascii="Arial" w:eastAsia="Arial" w:hAnsi="Arial" w:cs="Times New Roman"/>
      <w:sz w:val="20"/>
      <w:szCs w:val="20"/>
      <w:lang w:eastAsia="fr-FR"/>
    </w:rPr>
    <w:tblPr>
      <w:tblStyleRowBandSize w:val="1"/>
      <w:tblStyleColBandSize w:val="1"/>
      <w:tblBorders>
        <w:top w:val="single" w:sz="8" w:space="0" w:color="F3C345"/>
        <w:left w:val="single" w:sz="8" w:space="0" w:color="F3C345"/>
        <w:bottom w:val="single" w:sz="8" w:space="0" w:color="F3C345"/>
        <w:right w:val="single" w:sz="8" w:space="0" w:color="F3C345"/>
      </w:tblBorders>
    </w:tblPr>
    <w:tblStylePr w:type="firstRow">
      <w:pPr>
        <w:spacing w:before="0" w:after="0" w:line="240" w:lineRule="auto"/>
      </w:pPr>
      <w:rPr>
        <w:b/>
        <w:bCs/>
        <w:color w:val="000000"/>
      </w:rPr>
      <w:tblPr/>
      <w:tcPr>
        <w:shd w:val="clear" w:color="auto" w:fill="F3C345"/>
      </w:tcPr>
    </w:tblStylePr>
    <w:tblStylePr w:type="lastRow">
      <w:pPr>
        <w:spacing w:before="0" w:after="0" w:line="240" w:lineRule="auto"/>
      </w:pPr>
      <w:rPr>
        <w:b/>
        <w:bCs/>
      </w:rPr>
      <w:tblPr/>
      <w:tcPr>
        <w:tcBorders>
          <w:top w:val="double" w:sz="6" w:space="0" w:color="F3C345"/>
          <w:left w:val="single" w:sz="8" w:space="0" w:color="F3C345"/>
          <w:bottom w:val="single" w:sz="8" w:space="0" w:color="F3C345"/>
          <w:right w:val="single" w:sz="8" w:space="0" w:color="F3C345"/>
        </w:tcBorders>
      </w:tcPr>
    </w:tblStylePr>
    <w:tblStylePr w:type="firstCol">
      <w:rPr>
        <w:b/>
        <w:bCs/>
      </w:rPr>
    </w:tblStylePr>
    <w:tblStylePr w:type="lastCol">
      <w:rPr>
        <w:b/>
        <w:bCs/>
      </w:rPr>
    </w:tblStylePr>
    <w:tblStylePr w:type="band1Vert">
      <w:tblPr/>
      <w:tcPr>
        <w:tcBorders>
          <w:top w:val="single" w:sz="8" w:space="0" w:color="F3C345"/>
          <w:left w:val="single" w:sz="8" w:space="0" w:color="F3C345"/>
          <w:bottom w:val="single" w:sz="8" w:space="0" w:color="F3C345"/>
          <w:right w:val="single" w:sz="8" w:space="0" w:color="F3C345"/>
        </w:tcBorders>
      </w:tcPr>
    </w:tblStylePr>
    <w:tblStylePr w:type="band1Horz">
      <w:tblPr/>
      <w:tcPr>
        <w:tcBorders>
          <w:top w:val="single" w:sz="8" w:space="0" w:color="F3C345"/>
          <w:left w:val="single" w:sz="8" w:space="0" w:color="F3C345"/>
          <w:bottom w:val="single" w:sz="8" w:space="0" w:color="F3C345"/>
          <w:right w:val="single" w:sz="8" w:space="0" w:color="F3C345"/>
        </w:tcBorders>
      </w:tcPr>
    </w:tblStylePr>
  </w:style>
  <w:style w:type="paragraph" w:customStyle="1" w:styleId="PucesAlt">
    <w:name w:val="Puces Alt"/>
    <w:basedOn w:val="Normal"/>
    <w:link w:val="PucesAltCar"/>
    <w:uiPriority w:val="99"/>
    <w:rsid w:val="00523C34"/>
    <w:pPr>
      <w:numPr>
        <w:numId w:val="20"/>
      </w:numPr>
      <w:spacing w:before="200" w:after="200" w:line="240" w:lineRule="auto"/>
    </w:pPr>
    <w:rPr>
      <w:rFonts w:eastAsia="Times New Roman" w:cs="Times New Roman"/>
      <w:color w:val="auto"/>
      <w:szCs w:val="24"/>
    </w:rPr>
  </w:style>
  <w:style w:type="character" w:customStyle="1" w:styleId="PucesAltCar">
    <w:name w:val="Puces Alt Car"/>
    <w:basedOn w:val="Policepardfaut"/>
    <w:link w:val="PucesAlt"/>
    <w:uiPriority w:val="99"/>
    <w:locked/>
    <w:rsid w:val="00523C34"/>
    <w:rPr>
      <w:rFonts w:ascii="Arial" w:eastAsia="Times New Roman" w:hAnsi="Arial" w:cs="Times New Roman"/>
      <w:sz w:val="20"/>
      <w:szCs w:val="24"/>
      <w:lang w:eastAsia="fr-FR"/>
    </w:rPr>
  </w:style>
  <w:style w:type="character" w:customStyle="1" w:styleId="bold1">
    <w:name w:val="bold1"/>
    <w:basedOn w:val="Policepardfaut"/>
    <w:rsid w:val="00523C34"/>
    <w:rPr>
      <w:rFonts w:cs="Times New Roman"/>
      <w:b/>
      <w:bCs/>
    </w:rPr>
  </w:style>
  <w:style w:type="paragraph" w:customStyle="1" w:styleId="xl47542">
    <w:name w:val="xl47542"/>
    <w:basedOn w:val="Normal"/>
    <w:uiPriority w:val="99"/>
    <w:rsid w:val="00523C34"/>
    <w:pPr>
      <w:spacing w:before="100" w:beforeAutospacing="1" w:after="100" w:afterAutospacing="1" w:line="240" w:lineRule="auto"/>
      <w:jc w:val="left"/>
    </w:pPr>
    <w:rPr>
      <w:rFonts w:eastAsia="Times New Roman" w:cs="Arial"/>
      <w:color w:val="auto"/>
      <w:sz w:val="24"/>
      <w:szCs w:val="24"/>
    </w:rPr>
  </w:style>
  <w:style w:type="paragraph" w:customStyle="1" w:styleId="xl47543">
    <w:name w:val="xl47543"/>
    <w:basedOn w:val="Normal"/>
    <w:uiPriority w:val="99"/>
    <w:rsid w:val="00523C34"/>
    <w:pPr>
      <w:spacing w:before="100" w:beforeAutospacing="1" w:after="100" w:afterAutospacing="1" w:line="240" w:lineRule="auto"/>
      <w:jc w:val="left"/>
    </w:pPr>
    <w:rPr>
      <w:rFonts w:eastAsia="Times New Roman" w:cs="Arial"/>
      <w:b/>
      <w:bCs/>
      <w:color w:val="auto"/>
      <w:sz w:val="24"/>
      <w:szCs w:val="24"/>
    </w:rPr>
  </w:style>
  <w:style w:type="paragraph" w:customStyle="1" w:styleId="xl47544">
    <w:name w:val="xl47544"/>
    <w:basedOn w:val="Normal"/>
    <w:uiPriority w:val="99"/>
    <w:rsid w:val="00523C34"/>
    <w:pPr>
      <w:spacing w:before="100" w:beforeAutospacing="1" w:after="100" w:afterAutospacing="1" w:line="240" w:lineRule="auto"/>
      <w:jc w:val="left"/>
    </w:pPr>
    <w:rPr>
      <w:rFonts w:eastAsia="Times New Roman" w:cs="Arial"/>
      <w:color w:val="auto"/>
      <w:sz w:val="24"/>
      <w:szCs w:val="24"/>
    </w:rPr>
  </w:style>
  <w:style w:type="paragraph" w:customStyle="1" w:styleId="xl47545">
    <w:name w:val="xl47545"/>
    <w:basedOn w:val="Normal"/>
    <w:uiPriority w:val="99"/>
    <w:rsid w:val="00523C34"/>
    <w:pPr>
      <w:pBdr>
        <w:top w:val="single" w:sz="4" w:space="0" w:color="auto"/>
      </w:pBdr>
      <w:spacing w:before="100" w:beforeAutospacing="1" w:after="100" w:afterAutospacing="1" w:line="240" w:lineRule="auto"/>
      <w:jc w:val="left"/>
    </w:pPr>
    <w:rPr>
      <w:rFonts w:eastAsia="Times New Roman" w:cs="Arial"/>
      <w:b/>
      <w:bCs/>
      <w:color w:val="auto"/>
      <w:sz w:val="24"/>
      <w:szCs w:val="24"/>
    </w:rPr>
  </w:style>
  <w:style w:type="paragraph" w:customStyle="1" w:styleId="xl47546">
    <w:name w:val="xl47546"/>
    <w:basedOn w:val="Normal"/>
    <w:uiPriority w:val="99"/>
    <w:rsid w:val="00523C34"/>
    <w:pPr>
      <w:pBdr>
        <w:top w:val="single" w:sz="4" w:space="0" w:color="auto"/>
      </w:pBdr>
      <w:spacing w:before="100" w:beforeAutospacing="1" w:after="100" w:afterAutospacing="1" w:line="240" w:lineRule="auto"/>
      <w:jc w:val="left"/>
    </w:pPr>
    <w:rPr>
      <w:rFonts w:eastAsia="Times New Roman" w:cs="Arial"/>
      <w:b/>
      <w:bCs/>
      <w:color w:val="auto"/>
      <w:sz w:val="24"/>
      <w:szCs w:val="24"/>
    </w:rPr>
  </w:style>
  <w:style w:type="paragraph" w:customStyle="1" w:styleId="xl47547">
    <w:name w:val="xl47547"/>
    <w:basedOn w:val="Normal"/>
    <w:uiPriority w:val="99"/>
    <w:rsid w:val="00523C34"/>
    <w:pPr>
      <w:spacing w:before="100" w:beforeAutospacing="1" w:after="100" w:afterAutospacing="1" w:line="240" w:lineRule="auto"/>
      <w:jc w:val="left"/>
    </w:pPr>
    <w:rPr>
      <w:rFonts w:eastAsia="Times New Roman" w:cs="Arial"/>
      <w:b/>
      <w:bCs/>
      <w:color w:val="auto"/>
      <w:sz w:val="24"/>
      <w:szCs w:val="24"/>
    </w:rPr>
  </w:style>
  <w:style w:type="paragraph" w:customStyle="1" w:styleId="xl47548">
    <w:name w:val="xl47548"/>
    <w:basedOn w:val="Normal"/>
    <w:uiPriority w:val="99"/>
    <w:rsid w:val="00523C34"/>
    <w:pPr>
      <w:shd w:val="clear" w:color="000000" w:fill="FFCC99"/>
      <w:spacing w:before="100" w:beforeAutospacing="1" w:after="100" w:afterAutospacing="1" w:line="240" w:lineRule="auto"/>
      <w:jc w:val="left"/>
    </w:pPr>
    <w:rPr>
      <w:rFonts w:eastAsia="Times New Roman" w:cs="Arial"/>
      <w:b/>
      <w:bCs/>
      <w:color w:val="auto"/>
      <w:sz w:val="24"/>
      <w:szCs w:val="24"/>
    </w:rPr>
  </w:style>
  <w:style w:type="paragraph" w:customStyle="1" w:styleId="xl47549">
    <w:name w:val="xl47549"/>
    <w:basedOn w:val="Normal"/>
    <w:uiPriority w:val="99"/>
    <w:rsid w:val="00523C34"/>
    <w:pPr>
      <w:spacing w:before="100" w:beforeAutospacing="1" w:after="100" w:afterAutospacing="1" w:line="240" w:lineRule="auto"/>
      <w:jc w:val="left"/>
      <w:textAlignment w:val="center"/>
    </w:pPr>
    <w:rPr>
      <w:rFonts w:eastAsia="Times New Roman" w:cs="Arial"/>
      <w:color w:val="auto"/>
      <w:sz w:val="24"/>
      <w:szCs w:val="24"/>
    </w:rPr>
  </w:style>
  <w:style w:type="paragraph" w:customStyle="1" w:styleId="Listecouleur-Accent11">
    <w:name w:val="Liste couleur - Accent 11"/>
    <w:basedOn w:val="Normal"/>
    <w:uiPriority w:val="34"/>
    <w:rsid w:val="00523C34"/>
    <w:pPr>
      <w:spacing w:after="120" w:line="240" w:lineRule="auto"/>
      <w:ind w:left="708"/>
    </w:pPr>
    <w:rPr>
      <w:rFonts w:ascii="Times New Roman" w:eastAsia="Times New Roman" w:hAnsi="Times New Roman" w:cs="Times New Roman"/>
      <w:color w:val="auto"/>
      <w:sz w:val="24"/>
      <w:szCs w:val="24"/>
    </w:rPr>
  </w:style>
  <w:style w:type="paragraph" w:styleId="Listepuces2">
    <w:name w:val="List Bullet 2"/>
    <w:aliases w:val="Liste à puces Caro"/>
    <w:basedOn w:val="Normal"/>
    <w:autoRedefine/>
    <w:uiPriority w:val="99"/>
    <w:semiHidden/>
    <w:rsid w:val="00C06AD5"/>
    <w:pPr>
      <w:spacing w:after="120" w:line="288" w:lineRule="auto"/>
    </w:pPr>
    <w:rPr>
      <w:rFonts w:eastAsia="Times New Roman" w:cs="Arial"/>
      <w:iCs/>
      <w:noProof/>
      <w:color w:val="auto"/>
      <w:szCs w:val="20"/>
    </w:rPr>
  </w:style>
  <w:style w:type="character" w:customStyle="1" w:styleId="italic1">
    <w:name w:val="italic1"/>
    <w:rsid w:val="00523C34"/>
    <w:rPr>
      <w:i/>
      <w:iCs/>
    </w:rPr>
  </w:style>
  <w:style w:type="paragraph" w:customStyle="1" w:styleId="loose">
    <w:name w:val="loose"/>
    <w:basedOn w:val="Normal"/>
    <w:uiPriority w:val="99"/>
    <w:rsid w:val="00523C34"/>
    <w:pPr>
      <w:spacing w:before="142" w:after="120" w:line="240" w:lineRule="auto"/>
    </w:pPr>
    <w:rPr>
      <w:rFonts w:ascii="Times New Roman" w:eastAsia="Times New Roman" w:hAnsi="Times New Roman" w:cs="Times New Roman"/>
      <w:color w:val="auto"/>
      <w:sz w:val="24"/>
      <w:szCs w:val="24"/>
    </w:rPr>
  </w:style>
  <w:style w:type="paragraph" w:customStyle="1" w:styleId="T1">
    <w:name w:val="T1"/>
    <w:basedOn w:val="Titre1"/>
    <w:next w:val="Titre2"/>
    <w:uiPriority w:val="99"/>
    <w:rsid w:val="00523C34"/>
    <w:pPr>
      <w:keepLines w:val="0"/>
      <w:pageBreakBefore w:val="0"/>
      <w:tabs>
        <w:tab w:val="num" w:pos="1571"/>
      </w:tabs>
      <w:spacing w:after="60" w:line="240" w:lineRule="auto"/>
      <w:ind w:left="720" w:firstLine="0"/>
      <w:jc w:val="both"/>
    </w:pPr>
    <w:rPr>
      <w:rFonts w:eastAsia="Calibri" w:cs="Times New Roman"/>
      <w:smallCaps w:val="0"/>
      <w:color w:val="auto"/>
      <w:kern w:val="28"/>
      <w:sz w:val="28"/>
      <w:szCs w:val="26"/>
      <w:u w:val="single"/>
    </w:rPr>
  </w:style>
  <w:style w:type="paragraph" w:customStyle="1" w:styleId="A3">
    <w:name w:val="A3"/>
    <w:basedOn w:val="Normal"/>
    <w:autoRedefine/>
    <w:uiPriority w:val="99"/>
    <w:rsid w:val="00523C34"/>
    <w:pPr>
      <w:tabs>
        <w:tab w:val="num" w:pos="737"/>
      </w:tabs>
      <w:spacing w:before="240" w:line="240" w:lineRule="auto"/>
      <w:ind w:left="1440" w:hanging="703"/>
    </w:pPr>
    <w:rPr>
      <w:rFonts w:eastAsia="Times New Roman" w:cs="Times New Roman"/>
      <w:color w:val="auto"/>
      <w:sz w:val="22"/>
      <w:u w:val="single"/>
    </w:rPr>
  </w:style>
  <w:style w:type="paragraph" w:customStyle="1" w:styleId="StyleNormal2NoirInterligneMultiple115li">
    <w:name w:val="Style Normal2 + Noir Interligne : Multiple 115 li"/>
    <w:basedOn w:val="Normal2"/>
    <w:uiPriority w:val="99"/>
    <w:rsid w:val="00523C34"/>
    <w:pPr>
      <w:keepLines/>
      <w:widowControl/>
      <w:tabs>
        <w:tab w:val="left" w:pos="567"/>
        <w:tab w:val="left" w:pos="851"/>
        <w:tab w:val="left" w:pos="1134"/>
      </w:tabs>
      <w:spacing w:after="0" w:line="240" w:lineRule="auto"/>
      <w:ind w:left="284" w:firstLine="284"/>
      <w:jc w:val="both"/>
    </w:pPr>
    <w:rPr>
      <w:rFonts w:ascii="Arial" w:eastAsia="Times New Roman" w:hAnsi="Arial" w:cs="Times New Roman"/>
      <w:snapToGrid/>
      <w:color w:val="000000"/>
      <w:sz w:val="20"/>
      <w:szCs w:val="20"/>
    </w:rPr>
  </w:style>
  <w:style w:type="character" w:customStyle="1" w:styleId="StyleNoir">
    <w:name w:val="Style Noir"/>
    <w:rsid w:val="00523C34"/>
    <w:rPr>
      <w:rFonts w:ascii="Arial" w:hAnsi="Arial"/>
      <w:color w:val="000000"/>
      <w:sz w:val="20"/>
    </w:rPr>
  </w:style>
  <w:style w:type="paragraph" w:customStyle="1" w:styleId="StyleNormal1NoirAvant6ptInterligneMultiple115li">
    <w:name w:val="Style Normal1 + Noir Avant : 6 pt Interligne : Multiple 115 li"/>
    <w:basedOn w:val="Normal"/>
    <w:link w:val="StyleNormal1NoirAvant6ptInterligneMultiple115liCar"/>
    <w:rsid w:val="00523C34"/>
    <w:pPr>
      <w:keepLines/>
      <w:tabs>
        <w:tab w:val="left" w:pos="284"/>
        <w:tab w:val="left" w:pos="567"/>
        <w:tab w:val="left" w:pos="851"/>
      </w:tabs>
      <w:spacing w:before="120" w:after="0" w:line="240" w:lineRule="auto"/>
      <w:ind w:firstLine="284"/>
    </w:pPr>
    <w:rPr>
      <w:rFonts w:eastAsia="Times New Roman" w:cs="Times New Roman"/>
      <w:color w:val="000000"/>
      <w:szCs w:val="20"/>
    </w:rPr>
  </w:style>
  <w:style w:type="character" w:customStyle="1" w:styleId="StyleNormal1NoirAvant6ptInterligneMultiple115liCar">
    <w:name w:val="Style Normal1 + Noir Avant : 6 pt Interligne : Multiple 115 li Car"/>
    <w:link w:val="StyleNormal1NoirAvant6ptInterligneMultiple115li"/>
    <w:rsid w:val="00523C34"/>
    <w:rPr>
      <w:rFonts w:ascii="Arial" w:eastAsia="Times New Roman" w:hAnsi="Arial" w:cs="Times New Roman"/>
      <w:color w:val="000000"/>
      <w:sz w:val="20"/>
      <w:szCs w:val="20"/>
      <w:lang w:eastAsia="fr-FR"/>
    </w:rPr>
  </w:style>
  <w:style w:type="paragraph" w:customStyle="1" w:styleId="StyleNormal1NoirInterligneMultiple115li">
    <w:name w:val="Style Normal1 + Noir Interligne : Multiple 115 li"/>
    <w:basedOn w:val="Normal"/>
    <w:uiPriority w:val="99"/>
    <w:rsid w:val="00523C34"/>
    <w:pPr>
      <w:keepLines/>
      <w:tabs>
        <w:tab w:val="left" w:pos="284"/>
        <w:tab w:val="left" w:pos="567"/>
        <w:tab w:val="left" w:pos="851"/>
      </w:tabs>
      <w:spacing w:after="0" w:line="240" w:lineRule="auto"/>
      <w:ind w:firstLine="284"/>
    </w:pPr>
    <w:rPr>
      <w:rFonts w:eastAsia="Times New Roman" w:cs="Times New Roman"/>
      <w:color w:val="000000"/>
      <w:szCs w:val="20"/>
    </w:rPr>
  </w:style>
  <w:style w:type="paragraph" w:customStyle="1" w:styleId="CCAPPRESTATINTELLEC">
    <w:name w:val="CCAP PRESTAT. INTELLEC."/>
    <w:basedOn w:val="Normal"/>
    <w:link w:val="CCAPPRESTATINTELLECCar"/>
    <w:rsid w:val="00523C34"/>
    <w:pPr>
      <w:spacing w:after="0" w:line="240" w:lineRule="auto"/>
      <w:ind w:left="567" w:hanging="737"/>
    </w:pPr>
    <w:rPr>
      <w:rFonts w:ascii="New York" w:eastAsia="Times New Roman" w:hAnsi="New York" w:cs="New York"/>
      <w:color w:val="auto"/>
      <w:sz w:val="24"/>
      <w:szCs w:val="24"/>
    </w:rPr>
  </w:style>
  <w:style w:type="character" w:customStyle="1" w:styleId="CCAPPRESTATINTELLECCar">
    <w:name w:val="CCAP PRESTAT. INTELLEC. Car"/>
    <w:link w:val="CCAPPRESTATINTELLEC"/>
    <w:rsid w:val="00523C34"/>
    <w:rPr>
      <w:rFonts w:ascii="New York" w:eastAsia="Times New Roman" w:hAnsi="New York" w:cs="New York"/>
      <w:sz w:val="24"/>
      <w:szCs w:val="24"/>
      <w:lang w:eastAsia="fr-FR"/>
    </w:rPr>
  </w:style>
  <w:style w:type="paragraph" w:customStyle="1" w:styleId="StyleNormal2Gauche0cmInterligneMultiple115li">
    <w:name w:val="Style Normal2 + Gauche :  0 cm Interligne : Multiple 115 li"/>
    <w:basedOn w:val="Normal2"/>
    <w:uiPriority w:val="99"/>
    <w:rsid w:val="00523C34"/>
    <w:pPr>
      <w:keepLines/>
      <w:widowControl/>
      <w:tabs>
        <w:tab w:val="left" w:pos="567"/>
        <w:tab w:val="left" w:pos="851"/>
        <w:tab w:val="left" w:pos="1134"/>
      </w:tabs>
      <w:spacing w:after="0" w:line="240" w:lineRule="auto"/>
      <w:ind w:firstLine="284"/>
      <w:jc w:val="both"/>
    </w:pPr>
    <w:rPr>
      <w:rFonts w:ascii="Arial" w:eastAsia="Times New Roman" w:hAnsi="Arial" w:cs="Times New Roman"/>
      <w:snapToGrid/>
      <w:color w:val="auto"/>
      <w:sz w:val="20"/>
      <w:szCs w:val="20"/>
    </w:rPr>
  </w:style>
  <w:style w:type="paragraph" w:customStyle="1" w:styleId="StyleCCAPPRESTATINTELLECTimesNewRoman11ptNoirJusti1">
    <w:name w:val="Style CCAP PRESTAT. INTELLEC. + Times New Roman 11 pt Noir Justi...1"/>
    <w:basedOn w:val="CCAPPRESTATINTELLEC"/>
    <w:uiPriority w:val="99"/>
    <w:rsid w:val="00523C34"/>
    <w:pPr>
      <w:spacing w:line="276" w:lineRule="auto"/>
      <w:ind w:left="0" w:firstLine="284"/>
    </w:pPr>
    <w:rPr>
      <w:rFonts w:ascii="Arial" w:hAnsi="Arial" w:cs="Times New Roman"/>
      <w:color w:val="000000"/>
      <w:sz w:val="20"/>
      <w:szCs w:val="20"/>
    </w:rPr>
  </w:style>
  <w:style w:type="paragraph" w:customStyle="1" w:styleId="StyleCCAPPRESTATINTELLECTimesNewRoman11ptNoir">
    <w:name w:val="Style CCAP PRESTAT. INTELLEC. + Times New Roman 11 pt Noir"/>
    <w:basedOn w:val="CCAPPRESTATINTELLEC"/>
    <w:link w:val="StyleCCAPPRESTATINTELLECTimesNewRoman11ptNoirCar"/>
    <w:rsid w:val="00523C34"/>
    <w:rPr>
      <w:rFonts w:ascii="Arial" w:hAnsi="Arial"/>
      <w:color w:val="000000"/>
      <w:sz w:val="20"/>
    </w:rPr>
  </w:style>
  <w:style w:type="character" w:customStyle="1" w:styleId="StyleCCAPPRESTATINTELLECTimesNewRoman11ptNoirCar">
    <w:name w:val="Style CCAP PRESTAT. INTELLEC. + Times New Roman 11 pt Noir Car"/>
    <w:link w:val="StyleCCAPPRESTATINTELLECTimesNewRoman11ptNoir"/>
    <w:rsid w:val="00523C34"/>
    <w:rPr>
      <w:rFonts w:ascii="Arial" w:eastAsia="Times New Roman" w:hAnsi="Arial" w:cs="New York"/>
      <w:color w:val="000000"/>
      <w:sz w:val="20"/>
      <w:szCs w:val="24"/>
      <w:lang w:eastAsia="fr-FR"/>
    </w:rPr>
  </w:style>
  <w:style w:type="paragraph" w:customStyle="1" w:styleId="StyleCCAPPRESTATINTELLECTimesNewRoman11ptNoirJusti2">
    <w:name w:val="Style CCAP PRESTAT. INTELLEC. + Times New Roman 11 pt Noir Justi...2"/>
    <w:basedOn w:val="CCAPPRESTATINTELLEC"/>
    <w:uiPriority w:val="99"/>
    <w:rsid w:val="00523C34"/>
    <w:pPr>
      <w:spacing w:before="200" w:line="276" w:lineRule="auto"/>
      <w:ind w:left="0" w:firstLine="284"/>
    </w:pPr>
    <w:rPr>
      <w:rFonts w:ascii="Arial" w:hAnsi="Arial" w:cs="Times New Roman"/>
      <w:color w:val="000000"/>
      <w:sz w:val="20"/>
      <w:szCs w:val="20"/>
    </w:rPr>
  </w:style>
  <w:style w:type="paragraph" w:customStyle="1" w:styleId="listepuces1">
    <w:name w:val="liste à puces 1"/>
    <w:basedOn w:val="Normal"/>
    <w:uiPriority w:val="99"/>
    <w:rsid w:val="00523C34"/>
    <w:pPr>
      <w:keepLines/>
      <w:numPr>
        <w:numId w:val="21"/>
      </w:numPr>
      <w:tabs>
        <w:tab w:val="clear" w:pos="360"/>
        <w:tab w:val="num" w:pos="1418"/>
      </w:tabs>
      <w:spacing w:before="40" w:after="40" w:line="240" w:lineRule="auto"/>
    </w:pPr>
    <w:rPr>
      <w:rFonts w:ascii="Verdana" w:eastAsia="Times New Roman" w:hAnsi="Verdana" w:cs="Times New Roman"/>
      <w:color w:val="auto"/>
      <w:szCs w:val="20"/>
    </w:rPr>
  </w:style>
  <w:style w:type="numbering" w:customStyle="1" w:styleId="WW8Num11">
    <w:name w:val="WW8Num11"/>
    <w:basedOn w:val="Aucuneliste"/>
    <w:rsid w:val="00523C34"/>
    <w:pPr>
      <w:numPr>
        <w:numId w:val="22"/>
      </w:numPr>
    </w:pPr>
  </w:style>
  <w:style w:type="character" w:customStyle="1" w:styleId="FontStyle59">
    <w:name w:val="Font Style59"/>
    <w:rsid w:val="00523C34"/>
    <w:rPr>
      <w:rFonts w:ascii="Arial" w:hAnsi="Arial" w:cs="Arial" w:hint="default"/>
      <w:sz w:val="20"/>
      <w:szCs w:val="20"/>
    </w:rPr>
  </w:style>
  <w:style w:type="paragraph" w:customStyle="1" w:styleId="liste1">
    <w:name w:val="liste1"/>
    <w:basedOn w:val="Corpsdetexte"/>
    <w:uiPriority w:val="99"/>
    <w:rsid w:val="00523C34"/>
    <w:pPr>
      <w:keepLines/>
      <w:numPr>
        <w:numId w:val="19"/>
      </w:numPr>
      <w:tabs>
        <w:tab w:val="left" w:pos="1080"/>
      </w:tabs>
      <w:ind w:left="1078" w:hanging="227"/>
    </w:pPr>
    <w:rPr>
      <w:rFonts w:ascii="Times New Roman" w:hAnsi="Times New Roman" w:cs="Times New Roman"/>
      <w:color w:val="000000"/>
      <w:sz w:val="20"/>
      <w:szCs w:val="20"/>
    </w:rPr>
  </w:style>
  <w:style w:type="paragraph" w:customStyle="1" w:styleId="liste2">
    <w:name w:val="liste2"/>
    <w:basedOn w:val="liste1"/>
    <w:uiPriority w:val="99"/>
    <w:rsid w:val="00523C34"/>
    <w:pPr>
      <w:numPr>
        <w:numId w:val="23"/>
      </w:numPr>
      <w:tabs>
        <w:tab w:val="clear" w:pos="360"/>
        <w:tab w:val="clear" w:pos="1080"/>
        <w:tab w:val="num" w:pos="1418"/>
      </w:tabs>
      <w:ind w:left="1418" w:hanging="142"/>
    </w:pPr>
  </w:style>
  <w:style w:type="paragraph" w:styleId="Liste">
    <w:name w:val="List"/>
    <w:basedOn w:val="Normal"/>
    <w:uiPriority w:val="99"/>
    <w:rsid w:val="00523C34"/>
    <w:pPr>
      <w:numPr>
        <w:numId w:val="24"/>
      </w:numPr>
      <w:tabs>
        <w:tab w:val="clear" w:pos="360"/>
        <w:tab w:val="num" w:pos="709"/>
      </w:tabs>
      <w:spacing w:after="0" w:line="240" w:lineRule="auto"/>
      <w:ind w:left="709" w:right="539"/>
    </w:pPr>
    <w:rPr>
      <w:rFonts w:eastAsia="Times New Roman" w:cs="Times New Roman"/>
      <w:color w:val="auto"/>
      <w:szCs w:val="20"/>
    </w:rPr>
  </w:style>
  <w:style w:type="paragraph" w:customStyle="1" w:styleId="CarCar10">
    <w:name w:val="Car Car10"/>
    <w:basedOn w:val="Normal"/>
    <w:uiPriority w:val="99"/>
    <w:rsid w:val="00523C34"/>
    <w:pPr>
      <w:spacing w:after="160" w:line="240" w:lineRule="exact"/>
      <w:jc w:val="left"/>
    </w:pPr>
    <w:rPr>
      <w:rFonts w:ascii="Verdana" w:eastAsia="Times New Roman" w:hAnsi="Verdana" w:cs="Verdana"/>
      <w:color w:val="auto"/>
      <w:szCs w:val="20"/>
      <w:lang w:val="en-US" w:eastAsia="en-US"/>
    </w:rPr>
  </w:style>
  <w:style w:type="paragraph" w:customStyle="1" w:styleId="corp">
    <w:name w:val="corp"/>
    <w:basedOn w:val="Normal"/>
    <w:link w:val="corpCar"/>
    <w:qFormat/>
    <w:rsid w:val="00523C34"/>
    <w:pPr>
      <w:spacing w:after="160" w:line="259" w:lineRule="auto"/>
    </w:pPr>
    <w:rPr>
      <w:rFonts w:cs="Arial"/>
      <w:color w:val="auto"/>
      <w:lang w:eastAsia="en-US"/>
    </w:rPr>
  </w:style>
  <w:style w:type="character" w:customStyle="1" w:styleId="corpCar">
    <w:name w:val="corp Car"/>
    <w:basedOn w:val="Policepardfaut"/>
    <w:link w:val="corp"/>
    <w:rsid w:val="00523C34"/>
    <w:rPr>
      <w:rFonts w:ascii="Arial" w:hAnsi="Arial" w:cs="Arial"/>
      <w:sz w:val="20"/>
    </w:rPr>
  </w:style>
  <w:style w:type="paragraph" w:customStyle="1" w:styleId="titre20">
    <w:name w:val="titre2"/>
    <w:basedOn w:val="Titre2"/>
    <w:link w:val="titre2Car0"/>
    <w:rsid w:val="00523C34"/>
    <w:pPr>
      <w:spacing w:before="120" w:line="240" w:lineRule="auto"/>
      <w:ind w:left="0" w:firstLine="0"/>
    </w:pPr>
    <w:rPr>
      <w:color w:val="989493" w:themeColor="text1" w:themeTint="A6"/>
    </w:rPr>
  </w:style>
  <w:style w:type="character" w:customStyle="1" w:styleId="titre2Car0">
    <w:name w:val="titre2 Car"/>
    <w:basedOn w:val="Policepardfaut"/>
    <w:link w:val="titre20"/>
    <w:rsid w:val="00523C34"/>
    <w:rPr>
      <w:rFonts w:ascii="Arial" w:eastAsiaTheme="majorEastAsia" w:hAnsi="Arial" w:cstheme="majorBidi"/>
      <w:b/>
      <w:bCs/>
      <w:color w:val="989493" w:themeColor="text1" w:themeTint="A6"/>
      <w:sz w:val="28"/>
      <w:szCs w:val="28"/>
      <w:lang w:eastAsia="fr-FR"/>
    </w:rPr>
  </w:style>
  <w:style w:type="paragraph" w:customStyle="1" w:styleId="CarCar">
    <w:name w:val="Car Car"/>
    <w:basedOn w:val="Normal"/>
    <w:uiPriority w:val="99"/>
    <w:rsid w:val="00523C34"/>
    <w:pPr>
      <w:spacing w:after="160" w:line="240" w:lineRule="exact"/>
      <w:jc w:val="left"/>
    </w:pPr>
    <w:rPr>
      <w:rFonts w:ascii="Tahoma" w:eastAsia="Times New Roman" w:hAnsi="Tahoma" w:cs="Tahoma"/>
      <w:color w:val="auto"/>
      <w:szCs w:val="20"/>
      <w:lang w:val="en-US" w:eastAsia="en-US"/>
    </w:rPr>
  </w:style>
  <w:style w:type="paragraph" w:customStyle="1" w:styleId="mod-point">
    <w:name w:val="mod-point"/>
    <w:basedOn w:val="Normal"/>
    <w:uiPriority w:val="99"/>
    <w:rsid w:val="00523C34"/>
    <w:pPr>
      <w:spacing w:after="0" w:line="240" w:lineRule="auto"/>
      <w:ind w:left="851" w:hanging="284"/>
    </w:pPr>
    <w:rPr>
      <w:rFonts w:cs="Arial"/>
      <w:color w:val="auto"/>
      <w:szCs w:val="20"/>
    </w:rPr>
  </w:style>
  <w:style w:type="paragraph" w:styleId="Textebrut">
    <w:name w:val="Plain Text"/>
    <w:basedOn w:val="Normal"/>
    <w:link w:val="TextebrutCar"/>
    <w:uiPriority w:val="99"/>
    <w:semiHidden/>
    <w:unhideWhenUsed/>
    <w:rsid w:val="00523C34"/>
    <w:pPr>
      <w:spacing w:after="0" w:line="240" w:lineRule="auto"/>
      <w:jc w:val="left"/>
    </w:pPr>
    <w:rPr>
      <w:rFonts w:ascii="Calibri" w:hAnsi="Calibri" w:cs="Calibri"/>
      <w:color w:val="auto"/>
      <w:sz w:val="22"/>
    </w:rPr>
  </w:style>
  <w:style w:type="character" w:customStyle="1" w:styleId="TextebrutCar">
    <w:name w:val="Texte brut Car"/>
    <w:basedOn w:val="Policepardfaut"/>
    <w:link w:val="Textebrut"/>
    <w:uiPriority w:val="99"/>
    <w:semiHidden/>
    <w:rsid w:val="00523C34"/>
    <w:rPr>
      <w:rFonts w:ascii="Calibri" w:hAnsi="Calibri" w:cs="Calibri"/>
      <w:lang w:eastAsia="fr-FR"/>
    </w:rPr>
  </w:style>
  <w:style w:type="character" w:customStyle="1" w:styleId="Normal2Car">
    <w:name w:val="Normal2 Car"/>
    <w:aliases w:val="5 Car"/>
    <w:link w:val="Normal2"/>
    <w:locked/>
    <w:rsid w:val="00523C34"/>
    <w:rPr>
      <w:snapToGrid w:val="0"/>
      <w:color w:val="000000" w:themeColor="background1"/>
      <w:lang w:eastAsia="fr-FR"/>
    </w:rPr>
  </w:style>
  <w:style w:type="paragraph" w:customStyle="1" w:styleId="CorpsA">
    <w:name w:val="Corps A"/>
    <w:uiPriority w:val="99"/>
    <w:rsid w:val="00523C34"/>
    <w:pPr>
      <w:spacing w:after="120"/>
      <w:jc w:val="both"/>
    </w:pPr>
    <w:rPr>
      <w:rFonts w:ascii="Times New Roman" w:eastAsia="Arial Unicode MS" w:hAnsi="Times New Roman" w:cs="Arial Unicode MS"/>
      <w:color w:val="000000"/>
      <w:sz w:val="24"/>
      <w:szCs w:val="24"/>
      <w:u w:color="000000"/>
      <w:lang w:eastAsia="fr-FR"/>
    </w:rPr>
  </w:style>
  <w:style w:type="character" w:customStyle="1" w:styleId="AucunA">
    <w:name w:val="Aucun A"/>
    <w:rsid w:val="00523C34"/>
  </w:style>
  <w:style w:type="paragraph" w:customStyle="1" w:styleId="adresstext">
    <w:name w:val="adresstext"/>
    <w:basedOn w:val="Normal"/>
    <w:uiPriority w:val="99"/>
    <w:rsid w:val="00523C34"/>
    <w:pPr>
      <w:spacing w:before="100" w:beforeAutospacing="1" w:after="100" w:afterAutospacing="1" w:line="240" w:lineRule="auto"/>
      <w:jc w:val="left"/>
    </w:pPr>
    <w:rPr>
      <w:rFonts w:ascii="Times New Roman" w:eastAsia="Times New Roman" w:hAnsi="Times New Roman" w:cs="Times New Roman"/>
      <w:color w:val="auto"/>
      <w:sz w:val="24"/>
      <w:szCs w:val="24"/>
    </w:rPr>
  </w:style>
  <w:style w:type="character" w:customStyle="1" w:styleId="PieddepageCar1">
    <w:name w:val="Pied de page Car1"/>
    <w:aliases w:val="pp Car1"/>
    <w:basedOn w:val="Policepardfaut"/>
    <w:uiPriority w:val="99"/>
    <w:semiHidden/>
    <w:rsid w:val="00523C34"/>
    <w:rPr>
      <w:rFonts w:ascii="Arial" w:hAnsi="Arial"/>
      <w:sz w:val="20"/>
    </w:rPr>
  </w:style>
  <w:style w:type="paragraph" w:customStyle="1" w:styleId="TableContents">
    <w:name w:val="Table Contents"/>
    <w:basedOn w:val="Standard"/>
    <w:uiPriority w:val="99"/>
    <w:rsid w:val="00523C34"/>
    <w:pPr>
      <w:widowControl w:val="0"/>
      <w:suppressLineNumbers/>
      <w:textAlignment w:val="auto"/>
    </w:pPr>
    <w:rPr>
      <w:rFonts w:eastAsia="SimSun" w:cs="Mangal"/>
      <w:lang w:eastAsia="zh-CN"/>
    </w:rPr>
  </w:style>
  <w:style w:type="paragraph" w:customStyle="1" w:styleId="TableHeading">
    <w:name w:val="Table Heading"/>
    <w:basedOn w:val="TableContents"/>
    <w:uiPriority w:val="99"/>
    <w:rsid w:val="00523C34"/>
    <w:pPr>
      <w:jc w:val="center"/>
    </w:pPr>
    <w:rPr>
      <w:b/>
      <w:bCs/>
    </w:rPr>
  </w:style>
  <w:style w:type="paragraph" w:customStyle="1" w:styleId="TitredechapitreN2">
    <w:name w:val="Titre de chapitre N2"/>
    <w:basedOn w:val="Normal"/>
    <w:autoRedefine/>
    <w:uiPriority w:val="99"/>
    <w:rsid w:val="00523C34"/>
    <w:pPr>
      <w:keepNext/>
      <w:numPr>
        <w:numId w:val="26"/>
      </w:numPr>
      <w:spacing w:before="360" w:after="0" w:line="240" w:lineRule="auto"/>
      <w:ind w:left="567" w:hanging="567"/>
    </w:pPr>
    <w:rPr>
      <w:rFonts w:asciiTheme="minorHAnsi" w:hAnsiTheme="minorHAnsi"/>
      <w:b/>
      <w:color w:val="D5D4D4" w:themeColor="text2"/>
      <w:sz w:val="28"/>
      <w:lang w:eastAsia="en-US"/>
    </w:rPr>
  </w:style>
  <w:style w:type="character" w:customStyle="1" w:styleId="Puce-7Car">
    <w:name w:val="Puce - 7 Car"/>
    <w:basedOn w:val="Policepardfaut"/>
    <w:link w:val="Puce-7"/>
    <w:locked/>
    <w:rsid w:val="00C9189D"/>
    <w:rPr>
      <w:rFonts w:ascii="Arial" w:eastAsia="Times New Roman" w:hAnsi="Arial" w:cs="Arial"/>
      <w:sz w:val="20"/>
      <w:szCs w:val="24"/>
      <w:lang w:eastAsia="ar-SA"/>
    </w:rPr>
  </w:style>
  <w:style w:type="paragraph" w:customStyle="1" w:styleId="Puce-7">
    <w:name w:val="Puce - 7"/>
    <w:basedOn w:val="Normal"/>
    <w:link w:val="Puce-7Car"/>
    <w:rsid w:val="00C9189D"/>
    <w:pPr>
      <w:widowControl w:val="0"/>
      <w:numPr>
        <w:numId w:val="27"/>
      </w:numPr>
      <w:suppressAutoHyphens/>
      <w:autoSpaceDE w:val="0"/>
      <w:contextualSpacing/>
    </w:pPr>
    <w:rPr>
      <w:rFonts w:eastAsia="Times New Roman" w:cs="Arial"/>
      <w:color w:val="auto"/>
      <w:szCs w:val="24"/>
      <w:lang w:eastAsia="ar-SA"/>
    </w:rPr>
  </w:style>
  <w:style w:type="character" w:customStyle="1" w:styleId="NormalbisCar">
    <w:name w:val="Normal bis Car"/>
    <w:link w:val="Normalbis"/>
    <w:locked/>
    <w:rsid w:val="00523C34"/>
    <w:rPr>
      <w:rFonts w:ascii="Calibri" w:hAnsi="Calibri" w:cs="Calibri"/>
    </w:rPr>
  </w:style>
  <w:style w:type="paragraph" w:customStyle="1" w:styleId="Normalbis">
    <w:name w:val="Normal bis"/>
    <w:basedOn w:val="Normal"/>
    <w:link w:val="NormalbisCar"/>
    <w:qFormat/>
    <w:rsid w:val="00523C34"/>
    <w:pPr>
      <w:tabs>
        <w:tab w:val="left" w:pos="567"/>
      </w:tabs>
      <w:spacing w:after="120" w:line="320" w:lineRule="exact"/>
    </w:pPr>
    <w:rPr>
      <w:rFonts w:ascii="Calibri" w:hAnsi="Calibri" w:cs="Calibri"/>
      <w:color w:val="auto"/>
      <w:sz w:val="22"/>
      <w:lang w:eastAsia="en-US"/>
    </w:rPr>
  </w:style>
  <w:style w:type="paragraph" w:customStyle="1" w:styleId="Tiret1">
    <w:name w:val="Tiret 1"/>
    <w:basedOn w:val="Normal"/>
    <w:uiPriority w:val="99"/>
    <w:rsid w:val="00523C34"/>
    <w:pPr>
      <w:numPr>
        <w:numId w:val="25"/>
      </w:numPr>
      <w:tabs>
        <w:tab w:val="num" w:pos="360"/>
      </w:tabs>
      <w:spacing w:before="240" w:after="0" w:line="240" w:lineRule="auto"/>
      <w:ind w:left="0" w:firstLine="0"/>
    </w:pPr>
    <w:rPr>
      <w:rFonts w:eastAsia="Times New Roman" w:cs="Arial"/>
      <w:color w:val="auto"/>
      <w:szCs w:val="20"/>
    </w:rPr>
  </w:style>
  <w:style w:type="table" w:styleId="Listeclaire-Accent3">
    <w:name w:val="Light List Accent 3"/>
    <w:basedOn w:val="TableauNormal"/>
    <w:uiPriority w:val="61"/>
    <w:semiHidden/>
    <w:unhideWhenUsed/>
    <w:rsid w:val="00523C34"/>
    <w:pPr>
      <w:spacing w:after="0" w:line="240" w:lineRule="auto"/>
    </w:pPr>
    <w:tblPr>
      <w:tblStyleRowBandSize w:val="1"/>
      <w:tblStyleColBandSize w:val="1"/>
      <w:tblBorders>
        <w:top w:val="single" w:sz="8" w:space="0" w:color="FFF0D5" w:themeColor="accent3"/>
        <w:left w:val="single" w:sz="8" w:space="0" w:color="FFF0D5" w:themeColor="accent3"/>
        <w:bottom w:val="single" w:sz="8" w:space="0" w:color="FFF0D5" w:themeColor="accent3"/>
        <w:right w:val="single" w:sz="8" w:space="0" w:color="FFF0D5" w:themeColor="accent3"/>
      </w:tblBorders>
    </w:tblPr>
    <w:tblStylePr w:type="firstRow">
      <w:pPr>
        <w:spacing w:beforeLines="0" w:before="0" w:beforeAutospacing="0" w:afterLines="0" w:after="0" w:afterAutospacing="0" w:line="240" w:lineRule="auto"/>
      </w:pPr>
      <w:rPr>
        <w:b/>
        <w:bCs/>
        <w:color w:val="000000" w:themeColor="background1"/>
      </w:rPr>
      <w:tblPr/>
      <w:tcPr>
        <w:shd w:val="clear" w:color="auto" w:fill="FFF0D5" w:themeFill="accent3"/>
      </w:tcPr>
    </w:tblStylePr>
    <w:tblStylePr w:type="lastRow">
      <w:pPr>
        <w:spacing w:beforeLines="0" w:before="0" w:beforeAutospacing="0" w:afterLines="0" w:after="0" w:afterAutospacing="0" w:line="240" w:lineRule="auto"/>
      </w:pPr>
      <w:rPr>
        <w:b/>
        <w:bCs/>
      </w:rPr>
      <w:tblPr/>
      <w:tcPr>
        <w:tcBorders>
          <w:top w:val="double" w:sz="6" w:space="0" w:color="FFF0D5" w:themeColor="accent3"/>
          <w:left w:val="single" w:sz="8" w:space="0" w:color="FFF0D5" w:themeColor="accent3"/>
          <w:bottom w:val="single" w:sz="8" w:space="0" w:color="FFF0D5" w:themeColor="accent3"/>
          <w:right w:val="single" w:sz="8" w:space="0" w:color="FFF0D5" w:themeColor="accent3"/>
        </w:tcBorders>
      </w:tcPr>
    </w:tblStylePr>
    <w:tblStylePr w:type="firstCol">
      <w:rPr>
        <w:b/>
        <w:bCs/>
      </w:rPr>
    </w:tblStylePr>
    <w:tblStylePr w:type="lastCol">
      <w:rPr>
        <w:b/>
        <w:bCs/>
      </w:rPr>
    </w:tblStylePr>
    <w:tblStylePr w:type="band1Vert">
      <w:tblPr/>
      <w:tcPr>
        <w:tcBorders>
          <w:top w:val="single" w:sz="8" w:space="0" w:color="FFF0D5" w:themeColor="accent3"/>
          <w:left w:val="single" w:sz="8" w:space="0" w:color="FFF0D5" w:themeColor="accent3"/>
          <w:bottom w:val="single" w:sz="8" w:space="0" w:color="FFF0D5" w:themeColor="accent3"/>
          <w:right w:val="single" w:sz="8" w:space="0" w:color="FFF0D5" w:themeColor="accent3"/>
        </w:tcBorders>
      </w:tcPr>
    </w:tblStylePr>
    <w:tblStylePr w:type="band1Horz">
      <w:tblPr/>
      <w:tcPr>
        <w:tcBorders>
          <w:top w:val="single" w:sz="8" w:space="0" w:color="FFF0D5" w:themeColor="accent3"/>
          <w:left w:val="single" w:sz="8" w:space="0" w:color="FFF0D5" w:themeColor="accent3"/>
          <w:bottom w:val="single" w:sz="8" w:space="0" w:color="FFF0D5" w:themeColor="accent3"/>
          <w:right w:val="single" w:sz="8" w:space="0" w:color="FFF0D5" w:themeColor="accent3"/>
        </w:tcBorders>
      </w:tcPr>
    </w:tblStylePr>
  </w:style>
  <w:style w:type="table" w:styleId="Grilleclaire-Accent3">
    <w:name w:val="Light Grid Accent 3"/>
    <w:basedOn w:val="TableauNormal"/>
    <w:uiPriority w:val="62"/>
    <w:semiHidden/>
    <w:unhideWhenUsed/>
    <w:rsid w:val="00523C34"/>
    <w:pPr>
      <w:spacing w:after="0" w:line="240" w:lineRule="auto"/>
    </w:pPr>
    <w:rPr>
      <w:rFonts w:ascii="Calibri" w:eastAsia="Calibri" w:hAnsi="Calibri" w:cs="Times New Roman"/>
    </w:rPr>
    <w:tblPr>
      <w:tblStyleRowBandSize w:val="1"/>
      <w:tblStyleColBandSize w:val="1"/>
      <w:tblBorders>
        <w:top w:val="single" w:sz="8" w:space="0" w:color="FFF0D5" w:themeColor="accent3"/>
        <w:left w:val="single" w:sz="8" w:space="0" w:color="FFF0D5" w:themeColor="accent3"/>
        <w:bottom w:val="single" w:sz="8" w:space="0" w:color="FFF0D5" w:themeColor="accent3"/>
        <w:right w:val="single" w:sz="8" w:space="0" w:color="FFF0D5" w:themeColor="accent3"/>
        <w:insideH w:val="single" w:sz="8" w:space="0" w:color="FFF0D5" w:themeColor="accent3"/>
        <w:insideV w:val="single" w:sz="8" w:space="0" w:color="FFF0D5" w:themeColor="accent3"/>
      </w:tblBorders>
    </w:tblPr>
    <w:tblStylePr w:type="firstRow">
      <w:pPr>
        <w:spacing w:beforeLines="0" w:before="100" w:beforeAutospacing="1" w:afterLines="0" w:after="100" w:afterAutospacing="1" w:line="240" w:lineRule="auto"/>
      </w:pPr>
      <w:rPr>
        <w:rFonts w:ascii="Arial Black" w:eastAsia="Times New Roman" w:hAnsi="Arial Black" w:cs="Times New Roman" w:hint="default"/>
        <w:b/>
        <w:bCs/>
      </w:rPr>
      <w:tblPr/>
      <w:tcPr>
        <w:tcBorders>
          <w:top w:val="single" w:sz="8" w:space="0" w:color="FFF0D5" w:themeColor="accent3"/>
          <w:left w:val="single" w:sz="8" w:space="0" w:color="FFF0D5" w:themeColor="accent3"/>
          <w:bottom w:val="single" w:sz="18" w:space="0" w:color="FFF0D5" w:themeColor="accent3"/>
          <w:right w:val="single" w:sz="8" w:space="0" w:color="FFF0D5" w:themeColor="accent3"/>
          <w:insideH w:val="nil"/>
          <w:insideV w:val="single" w:sz="8" w:space="0" w:color="FFF0D5" w:themeColor="accent3"/>
        </w:tcBorders>
      </w:tcPr>
    </w:tblStylePr>
    <w:tblStylePr w:type="lastRow">
      <w:pPr>
        <w:spacing w:beforeLines="0" w:before="100" w:beforeAutospacing="1" w:afterLines="0" w:after="100" w:afterAutospacing="1" w:line="240" w:lineRule="auto"/>
      </w:pPr>
      <w:rPr>
        <w:rFonts w:ascii="Arial Black" w:eastAsia="Times New Roman" w:hAnsi="Arial Black" w:cs="Times New Roman" w:hint="default"/>
        <w:b/>
        <w:bCs/>
      </w:rPr>
      <w:tblPr/>
      <w:tcPr>
        <w:tcBorders>
          <w:top w:val="double" w:sz="6" w:space="0" w:color="FFF0D5" w:themeColor="accent3"/>
          <w:left w:val="single" w:sz="8" w:space="0" w:color="FFF0D5" w:themeColor="accent3"/>
          <w:bottom w:val="single" w:sz="8" w:space="0" w:color="FFF0D5" w:themeColor="accent3"/>
          <w:right w:val="single" w:sz="8" w:space="0" w:color="FFF0D5" w:themeColor="accent3"/>
          <w:insideH w:val="nil"/>
          <w:insideV w:val="single" w:sz="8" w:space="0" w:color="FFF0D5" w:themeColor="accent3"/>
        </w:tcBorders>
      </w:tcPr>
    </w:tblStylePr>
    <w:tblStylePr w:type="firstCol">
      <w:rPr>
        <w:rFonts w:ascii="Arial Black" w:eastAsia="Times New Roman" w:hAnsi="Arial Black" w:cs="Times New Roman" w:hint="default"/>
        <w:b/>
        <w:bCs/>
      </w:rPr>
    </w:tblStylePr>
    <w:tblStylePr w:type="lastCol">
      <w:rPr>
        <w:rFonts w:ascii="Arial Black" w:eastAsia="Times New Roman" w:hAnsi="Arial Black" w:cs="Times New Roman" w:hint="default"/>
        <w:b/>
        <w:bCs/>
      </w:rPr>
      <w:tblPr/>
      <w:tcPr>
        <w:tcBorders>
          <w:top w:val="single" w:sz="8" w:space="0" w:color="FFF0D5" w:themeColor="accent3"/>
          <w:left w:val="single" w:sz="8" w:space="0" w:color="FFF0D5" w:themeColor="accent3"/>
          <w:bottom w:val="single" w:sz="8" w:space="0" w:color="FFF0D5" w:themeColor="accent3"/>
          <w:right w:val="single" w:sz="8" w:space="0" w:color="FFF0D5" w:themeColor="accent3"/>
        </w:tcBorders>
      </w:tcPr>
    </w:tblStylePr>
    <w:tblStylePr w:type="band1Vert">
      <w:tblPr/>
      <w:tcPr>
        <w:tcBorders>
          <w:top w:val="single" w:sz="8" w:space="0" w:color="FFF0D5" w:themeColor="accent3"/>
          <w:left w:val="single" w:sz="8" w:space="0" w:color="FFF0D5" w:themeColor="accent3"/>
          <w:bottom w:val="single" w:sz="8" w:space="0" w:color="FFF0D5" w:themeColor="accent3"/>
          <w:right w:val="single" w:sz="8" w:space="0" w:color="FFF0D5" w:themeColor="accent3"/>
        </w:tcBorders>
        <w:shd w:val="clear" w:color="auto" w:fill="FFFBF4" w:themeFill="accent3" w:themeFillTint="3F"/>
      </w:tcPr>
    </w:tblStylePr>
    <w:tblStylePr w:type="band1Horz">
      <w:tblPr/>
      <w:tcPr>
        <w:tcBorders>
          <w:top w:val="single" w:sz="8" w:space="0" w:color="FFF0D5" w:themeColor="accent3"/>
          <w:left w:val="single" w:sz="8" w:space="0" w:color="FFF0D5" w:themeColor="accent3"/>
          <w:bottom w:val="single" w:sz="8" w:space="0" w:color="FFF0D5" w:themeColor="accent3"/>
          <w:right w:val="single" w:sz="8" w:space="0" w:color="FFF0D5" w:themeColor="accent3"/>
          <w:insideV w:val="single" w:sz="8" w:space="0" w:color="FFF0D5" w:themeColor="accent3"/>
        </w:tcBorders>
        <w:shd w:val="clear" w:color="auto" w:fill="FFFBF4" w:themeFill="accent3" w:themeFillTint="3F"/>
      </w:tcPr>
    </w:tblStylePr>
    <w:tblStylePr w:type="band2Horz">
      <w:tblPr/>
      <w:tcPr>
        <w:tcBorders>
          <w:top w:val="single" w:sz="8" w:space="0" w:color="FFF0D5" w:themeColor="accent3"/>
          <w:left w:val="single" w:sz="8" w:space="0" w:color="FFF0D5" w:themeColor="accent3"/>
          <w:bottom w:val="single" w:sz="8" w:space="0" w:color="FFF0D5" w:themeColor="accent3"/>
          <w:right w:val="single" w:sz="8" w:space="0" w:color="FFF0D5" w:themeColor="accent3"/>
          <w:insideV w:val="single" w:sz="8" w:space="0" w:color="FFF0D5" w:themeColor="accent3"/>
        </w:tcBorders>
      </w:tcPr>
    </w:tblStylePr>
  </w:style>
  <w:style w:type="table" w:styleId="Tramemoyenne1-Accent3">
    <w:name w:val="Medium Shading 1 Accent 3"/>
    <w:basedOn w:val="TableauNormal"/>
    <w:uiPriority w:val="63"/>
    <w:semiHidden/>
    <w:unhideWhenUsed/>
    <w:rsid w:val="00523C34"/>
    <w:pPr>
      <w:spacing w:after="0" w:line="240" w:lineRule="auto"/>
    </w:pPr>
    <w:tblPr>
      <w:tblStyleRowBandSize w:val="1"/>
      <w:tblStyleColBandSize w:val="1"/>
      <w:tblBorders>
        <w:top w:val="single" w:sz="8" w:space="0" w:color="FFF3DF" w:themeColor="accent3" w:themeTint="BF"/>
        <w:left w:val="single" w:sz="8" w:space="0" w:color="FFF3DF" w:themeColor="accent3" w:themeTint="BF"/>
        <w:bottom w:val="single" w:sz="8" w:space="0" w:color="FFF3DF" w:themeColor="accent3" w:themeTint="BF"/>
        <w:right w:val="single" w:sz="8" w:space="0" w:color="FFF3DF" w:themeColor="accent3" w:themeTint="BF"/>
        <w:insideH w:val="single" w:sz="8" w:space="0" w:color="FFF3DF" w:themeColor="accent3" w:themeTint="BF"/>
      </w:tblBorders>
    </w:tblPr>
    <w:tblStylePr w:type="firstRow">
      <w:pPr>
        <w:spacing w:beforeLines="0" w:before="0" w:beforeAutospacing="0" w:afterLines="0" w:after="0" w:afterAutospacing="0" w:line="240" w:lineRule="auto"/>
      </w:pPr>
      <w:rPr>
        <w:b/>
        <w:bCs/>
        <w:color w:val="000000" w:themeColor="background1"/>
      </w:rPr>
      <w:tblPr/>
      <w:tcPr>
        <w:tcBorders>
          <w:top w:val="single" w:sz="8" w:space="0" w:color="FFF3DF" w:themeColor="accent3" w:themeTint="BF"/>
          <w:left w:val="single" w:sz="8" w:space="0" w:color="FFF3DF" w:themeColor="accent3" w:themeTint="BF"/>
          <w:bottom w:val="single" w:sz="8" w:space="0" w:color="FFF3DF" w:themeColor="accent3" w:themeTint="BF"/>
          <w:right w:val="single" w:sz="8" w:space="0" w:color="FFF3DF" w:themeColor="accent3" w:themeTint="BF"/>
          <w:insideH w:val="nil"/>
          <w:insideV w:val="nil"/>
        </w:tcBorders>
        <w:shd w:val="clear" w:color="auto" w:fill="FFF0D5" w:themeFill="accent3"/>
      </w:tcPr>
    </w:tblStylePr>
    <w:tblStylePr w:type="lastRow">
      <w:pPr>
        <w:spacing w:beforeLines="0" w:before="0" w:beforeAutospacing="0" w:afterLines="0" w:after="0" w:afterAutospacing="0" w:line="240" w:lineRule="auto"/>
      </w:pPr>
      <w:rPr>
        <w:b/>
        <w:bCs/>
      </w:rPr>
      <w:tblPr/>
      <w:tcPr>
        <w:tcBorders>
          <w:top w:val="double" w:sz="6" w:space="0" w:color="FFF3DF" w:themeColor="accent3" w:themeTint="BF"/>
          <w:left w:val="single" w:sz="8" w:space="0" w:color="FFF3DF" w:themeColor="accent3" w:themeTint="BF"/>
          <w:bottom w:val="single" w:sz="8" w:space="0" w:color="FFF3DF" w:themeColor="accent3" w:themeTint="BF"/>
          <w:right w:val="single" w:sz="8" w:space="0" w:color="FFF3DF"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BF4" w:themeFill="accent3" w:themeFillTint="3F"/>
      </w:tcPr>
    </w:tblStylePr>
    <w:tblStylePr w:type="band1Horz">
      <w:tblPr/>
      <w:tcPr>
        <w:tcBorders>
          <w:insideH w:val="nil"/>
          <w:insideV w:val="nil"/>
        </w:tcBorders>
        <w:shd w:val="clear" w:color="auto" w:fill="FFFBF4" w:themeFill="accent3" w:themeFillTint="3F"/>
      </w:tcPr>
    </w:tblStylePr>
    <w:tblStylePr w:type="band2Horz">
      <w:tblPr/>
      <w:tcPr>
        <w:tcBorders>
          <w:insideH w:val="nil"/>
          <w:insideV w:val="nil"/>
        </w:tcBorders>
      </w:tcPr>
    </w:tblStylePr>
  </w:style>
  <w:style w:type="table" w:customStyle="1" w:styleId="Tableausimple210">
    <w:name w:val="Tableau simple 21"/>
    <w:basedOn w:val="TableauNormal"/>
    <w:uiPriority w:val="42"/>
    <w:rsid w:val="00523C34"/>
    <w:pPr>
      <w:spacing w:after="0" w:line="240" w:lineRule="auto"/>
    </w:pPr>
    <w:tblPr>
      <w:tblStyleRowBandSize w:val="1"/>
      <w:tblStyleColBandSize w:val="1"/>
      <w:tblBorders>
        <w:top w:val="single" w:sz="4" w:space="0" w:color="B0ACAB" w:themeColor="text1" w:themeTint="80"/>
        <w:bottom w:val="single" w:sz="4" w:space="0" w:color="B0ACAB" w:themeColor="text1" w:themeTint="80"/>
      </w:tblBorders>
    </w:tblPr>
    <w:tblStylePr w:type="firstRow">
      <w:rPr>
        <w:b/>
        <w:bCs/>
      </w:rPr>
      <w:tblPr/>
      <w:tcPr>
        <w:tcBorders>
          <w:bottom w:val="single" w:sz="4" w:space="0" w:color="B0ACAB" w:themeColor="text1" w:themeTint="80"/>
        </w:tcBorders>
      </w:tcPr>
    </w:tblStylePr>
    <w:tblStylePr w:type="lastRow">
      <w:rPr>
        <w:b/>
        <w:bCs/>
      </w:rPr>
      <w:tblPr/>
      <w:tcPr>
        <w:tcBorders>
          <w:top w:val="single" w:sz="4" w:space="0" w:color="B0ACAB" w:themeColor="text1" w:themeTint="80"/>
        </w:tcBorders>
      </w:tcPr>
    </w:tblStylePr>
    <w:tblStylePr w:type="firstCol">
      <w:rPr>
        <w:b/>
        <w:bCs/>
      </w:rPr>
    </w:tblStylePr>
    <w:tblStylePr w:type="lastCol">
      <w:rPr>
        <w:b/>
        <w:bCs/>
      </w:rPr>
    </w:tblStylePr>
    <w:tblStylePr w:type="band1Vert">
      <w:tblPr/>
      <w:tcPr>
        <w:tcBorders>
          <w:left w:val="single" w:sz="4" w:space="0" w:color="B0ACAB" w:themeColor="text1" w:themeTint="80"/>
          <w:right w:val="single" w:sz="4" w:space="0" w:color="B0ACAB" w:themeColor="text1" w:themeTint="80"/>
        </w:tcBorders>
      </w:tcPr>
    </w:tblStylePr>
    <w:tblStylePr w:type="band2Vert">
      <w:tblPr/>
      <w:tcPr>
        <w:tcBorders>
          <w:left w:val="single" w:sz="4" w:space="0" w:color="B0ACAB" w:themeColor="text1" w:themeTint="80"/>
          <w:right w:val="single" w:sz="4" w:space="0" w:color="B0ACAB" w:themeColor="text1" w:themeTint="80"/>
        </w:tcBorders>
      </w:tcPr>
    </w:tblStylePr>
    <w:tblStylePr w:type="band1Horz">
      <w:tblPr/>
      <w:tcPr>
        <w:tcBorders>
          <w:top w:val="single" w:sz="4" w:space="0" w:color="B0ACAB" w:themeColor="text1" w:themeTint="80"/>
          <w:bottom w:val="single" w:sz="4" w:space="0" w:color="B0ACAB" w:themeColor="text1" w:themeTint="80"/>
        </w:tcBorders>
      </w:tcPr>
    </w:tblStylePr>
  </w:style>
  <w:style w:type="table" w:customStyle="1" w:styleId="TableauGrille1Clair10">
    <w:name w:val="Tableau Grille 1 Clair1"/>
    <w:basedOn w:val="TableauNormal"/>
    <w:uiPriority w:val="46"/>
    <w:rsid w:val="00523C34"/>
    <w:pPr>
      <w:spacing w:after="0" w:line="240" w:lineRule="auto"/>
    </w:pPr>
    <w:tblPr>
      <w:tblStyleRowBandSize w:val="1"/>
      <w:tblStyleColBandSize w:val="1"/>
      <w:tblBorders>
        <w:top w:val="single" w:sz="4" w:space="0" w:color="C0BDBC" w:themeColor="text1" w:themeTint="66"/>
        <w:left w:val="single" w:sz="4" w:space="0" w:color="C0BDBC" w:themeColor="text1" w:themeTint="66"/>
        <w:bottom w:val="single" w:sz="4" w:space="0" w:color="C0BDBC" w:themeColor="text1" w:themeTint="66"/>
        <w:right w:val="single" w:sz="4" w:space="0" w:color="C0BDBC" w:themeColor="text1" w:themeTint="66"/>
        <w:insideH w:val="single" w:sz="4" w:space="0" w:color="C0BDBC" w:themeColor="text1" w:themeTint="66"/>
        <w:insideV w:val="single" w:sz="4" w:space="0" w:color="C0BDBC" w:themeColor="text1" w:themeTint="66"/>
      </w:tblBorders>
    </w:tblPr>
    <w:tblStylePr w:type="firstRow">
      <w:rPr>
        <w:b/>
        <w:bCs/>
      </w:rPr>
      <w:tblPr/>
      <w:tcPr>
        <w:tcBorders>
          <w:bottom w:val="single" w:sz="12" w:space="0" w:color="A09C9B" w:themeColor="text1" w:themeTint="99"/>
        </w:tcBorders>
      </w:tcPr>
    </w:tblStylePr>
    <w:tblStylePr w:type="lastRow">
      <w:rPr>
        <w:b/>
        <w:bCs/>
      </w:rPr>
      <w:tblPr/>
      <w:tcPr>
        <w:tcBorders>
          <w:top w:val="double" w:sz="2" w:space="0" w:color="A09C9B" w:themeColor="text1" w:themeTint="99"/>
        </w:tcBorders>
      </w:tcPr>
    </w:tblStylePr>
    <w:tblStylePr w:type="firstCol">
      <w:rPr>
        <w:b/>
        <w:bCs/>
      </w:rPr>
    </w:tblStylePr>
    <w:tblStylePr w:type="lastCol">
      <w:rPr>
        <w:b/>
        <w:bCs/>
      </w:rPr>
    </w:tblStylePr>
  </w:style>
  <w:style w:type="table" w:customStyle="1" w:styleId="TableauGrille210">
    <w:name w:val="Tableau Grille 21"/>
    <w:basedOn w:val="TableauNormal"/>
    <w:uiPriority w:val="47"/>
    <w:rsid w:val="00523C34"/>
    <w:pPr>
      <w:spacing w:after="0" w:line="240" w:lineRule="auto"/>
    </w:pPr>
    <w:tblPr>
      <w:tblStyleRowBandSize w:val="1"/>
      <w:tblStyleColBandSize w:val="1"/>
      <w:tblBorders>
        <w:top w:val="single" w:sz="2" w:space="0" w:color="A09C9B" w:themeColor="text1" w:themeTint="99"/>
        <w:bottom w:val="single" w:sz="2" w:space="0" w:color="A09C9B" w:themeColor="text1" w:themeTint="99"/>
        <w:insideH w:val="single" w:sz="2" w:space="0" w:color="A09C9B" w:themeColor="text1" w:themeTint="99"/>
        <w:insideV w:val="single" w:sz="2" w:space="0" w:color="A09C9B" w:themeColor="text1" w:themeTint="99"/>
      </w:tblBorders>
    </w:tblPr>
    <w:tblStylePr w:type="firstRow">
      <w:rPr>
        <w:b/>
        <w:bCs/>
      </w:rPr>
      <w:tblPr/>
      <w:tcPr>
        <w:tcBorders>
          <w:top w:val="nil"/>
          <w:bottom w:val="single" w:sz="12" w:space="0" w:color="A09C9B" w:themeColor="text1" w:themeTint="99"/>
          <w:insideH w:val="nil"/>
          <w:insideV w:val="nil"/>
        </w:tcBorders>
        <w:shd w:val="clear" w:color="auto" w:fill="000000" w:themeFill="background1"/>
      </w:tcPr>
    </w:tblStylePr>
    <w:tblStylePr w:type="lastRow">
      <w:rPr>
        <w:b/>
        <w:bCs/>
      </w:rPr>
      <w:tblPr/>
      <w:tcPr>
        <w:tcBorders>
          <w:top w:val="double" w:sz="2" w:space="0" w:color="A09C9B" w:themeColor="text1" w:themeTint="99"/>
          <w:bottom w:val="nil"/>
          <w:insideH w:val="nil"/>
          <w:insideV w:val="nil"/>
        </w:tcBorders>
        <w:shd w:val="clear" w:color="auto" w:fill="000000" w:themeFill="background1"/>
      </w:tcPr>
    </w:tblStylePr>
    <w:tblStylePr w:type="firstCol">
      <w:rPr>
        <w:b/>
        <w:bCs/>
      </w:rPr>
    </w:tblStylePr>
    <w:tblStylePr w:type="lastCol">
      <w:rPr>
        <w:b/>
        <w:bCs/>
      </w:rPr>
    </w:tblStylePr>
    <w:tblStylePr w:type="band1Vert">
      <w:tblPr/>
      <w:tcPr>
        <w:shd w:val="clear" w:color="auto" w:fill="DFDEDD" w:themeFill="text1" w:themeFillTint="33"/>
      </w:tcPr>
    </w:tblStylePr>
    <w:tblStylePr w:type="band1Horz">
      <w:tblPr/>
      <w:tcPr>
        <w:shd w:val="clear" w:color="auto" w:fill="DFDEDD" w:themeFill="text1" w:themeFillTint="33"/>
      </w:tcPr>
    </w:tblStylePr>
  </w:style>
  <w:style w:type="table" w:customStyle="1" w:styleId="TableauGrille1Clair-Accentuation610">
    <w:name w:val="Tableau Grille 1 Clair - Accentuation 61"/>
    <w:basedOn w:val="TableauNormal"/>
    <w:uiPriority w:val="46"/>
    <w:rsid w:val="00523C34"/>
    <w:pPr>
      <w:spacing w:after="0" w:line="240" w:lineRule="auto"/>
    </w:pPr>
    <w:tblPr>
      <w:tblStyleRowBandSize w:val="1"/>
      <w:tblStyleColBandSize w:val="1"/>
      <w:tblBorders>
        <w:top w:val="single" w:sz="4" w:space="0" w:color="ECF1E4" w:themeColor="accent6" w:themeTint="66"/>
        <w:left w:val="single" w:sz="4" w:space="0" w:color="ECF1E4" w:themeColor="accent6" w:themeTint="66"/>
        <w:bottom w:val="single" w:sz="4" w:space="0" w:color="ECF1E4" w:themeColor="accent6" w:themeTint="66"/>
        <w:right w:val="single" w:sz="4" w:space="0" w:color="ECF1E4" w:themeColor="accent6" w:themeTint="66"/>
        <w:insideH w:val="single" w:sz="4" w:space="0" w:color="ECF1E4" w:themeColor="accent6" w:themeTint="66"/>
        <w:insideV w:val="single" w:sz="4" w:space="0" w:color="ECF1E4" w:themeColor="accent6" w:themeTint="66"/>
      </w:tblBorders>
    </w:tblPr>
    <w:tblStylePr w:type="firstRow">
      <w:rPr>
        <w:b/>
        <w:bCs/>
      </w:rPr>
      <w:tblPr/>
      <w:tcPr>
        <w:tcBorders>
          <w:bottom w:val="single" w:sz="12" w:space="0" w:color="E3EBD7" w:themeColor="accent6" w:themeTint="99"/>
        </w:tcBorders>
      </w:tcPr>
    </w:tblStylePr>
    <w:tblStylePr w:type="lastRow">
      <w:rPr>
        <w:b/>
        <w:bCs/>
      </w:rPr>
      <w:tblPr/>
      <w:tcPr>
        <w:tcBorders>
          <w:top w:val="double" w:sz="2" w:space="0" w:color="E3EBD7" w:themeColor="accent6" w:themeTint="99"/>
        </w:tcBorders>
      </w:tcPr>
    </w:tblStylePr>
    <w:tblStylePr w:type="firstCol">
      <w:rPr>
        <w:b/>
        <w:bCs/>
      </w:rPr>
    </w:tblStylePr>
    <w:tblStylePr w:type="lastCol">
      <w:rPr>
        <w:b/>
        <w:bCs/>
      </w:rPr>
    </w:tblStylePr>
  </w:style>
  <w:style w:type="table" w:customStyle="1" w:styleId="Listeclaire-Accent31">
    <w:name w:val="Liste claire - Accent 31"/>
    <w:basedOn w:val="TableauNormal"/>
    <w:uiPriority w:val="61"/>
    <w:rsid w:val="00523C34"/>
    <w:pPr>
      <w:spacing w:after="0" w:line="240" w:lineRule="auto"/>
    </w:pPr>
    <w:rPr>
      <w:rFonts w:ascii="Calibri" w:eastAsia="Calibri" w:hAnsi="Calibri" w:cs="Times New Roman"/>
    </w:rPr>
    <w:tblPr>
      <w:tblStyleRowBandSize w:val="1"/>
      <w:tblStyleColBandSize w:val="1"/>
      <w:tblBorders>
        <w:top w:val="single" w:sz="8" w:space="0" w:color="FFF0D5" w:themeColor="accent3"/>
        <w:left w:val="single" w:sz="8" w:space="0" w:color="FFF0D5" w:themeColor="accent3"/>
        <w:bottom w:val="single" w:sz="8" w:space="0" w:color="FFF0D5" w:themeColor="accent3"/>
        <w:right w:val="single" w:sz="8" w:space="0" w:color="FFF0D5" w:themeColor="accent3"/>
      </w:tblBorders>
    </w:tblPr>
    <w:tblStylePr w:type="firstRow">
      <w:pPr>
        <w:spacing w:beforeLines="0" w:before="100" w:beforeAutospacing="1" w:afterLines="0" w:after="100" w:afterAutospacing="1" w:line="240" w:lineRule="auto"/>
      </w:pPr>
      <w:rPr>
        <w:b/>
        <w:bCs/>
        <w:color w:val="000000" w:themeColor="background1"/>
      </w:rPr>
      <w:tblPr/>
      <w:tcPr>
        <w:shd w:val="clear" w:color="auto" w:fill="FFF0D5" w:themeFill="accent3"/>
      </w:tcPr>
    </w:tblStylePr>
    <w:tblStylePr w:type="lastRow">
      <w:pPr>
        <w:spacing w:beforeLines="0" w:before="100" w:beforeAutospacing="1" w:afterLines="0" w:after="100" w:afterAutospacing="1" w:line="240" w:lineRule="auto"/>
      </w:pPr>
      <w:rPr>
        <w:b/>
        <w:bCs/>
      </w:rPr>
      <w:tblPr/>
      <w:tcPr>
        <w:tcBorders>
          <w:top w:val="double" w:sz="6" w:space="0" w:color="FFF0D5" w:themeColor="accent3"/>
          <w:left w:val="single" w:sz="8" w:space="0" w:color="FFF0D5" w:themeColor="accent3"/>
          <w:bottom w:val="single" w:sz="8" w:space="0" w:color="FFF0D5" w:themeColor="accent3"/>
          <w:right w:val="single" w:sz="8" w:space="0" w:color="FFF0D5" w:themeColor="accent3"/>
        </w:tcBorders>
      </w:tcPr>
    </w:tblStylePr>
    <w:tblStylePr w:type="firstCol">
      <w:rPr>
        <w:b/>
        <w:bCs/>
      </w:rPr>
    </w:tblStylePr>
    <w:tblStylePr w:type="lastCol">
      <w:rPr>
        <w:b/>
        <w:bCs/>
      </w:rPr>
    </w:tblStylePr>
    <w:tblStylePr w:type="band1Vert">
      <w:tblPr/>
      <w:tcPr>
        <w:tcBorders>
          <w:top w:val="single" w:sz="8" w:space="0" w:color="FFF0D5" w:themeColor="accent3"/>
          <w:left w:val="single" w:sz="8" w:space="0" w:color="FFF0D5" w:themeColor="accent3"/>
          <w:bottom w:val="single" w:sz="8" w:space="0" w:color="FFF0D5" w:themeColor="accent3"/>
          <w:right w:val="single" w:sz="8" w:space="0" w:color="FFF0D5" w:themeColor="accent3"/>
        </w:tcBorders>
      </w:tcPr>
    </w:tblStylePr>
    <w:tblStylePr w:type="band1Horz">
      <w:tblPr/>
      <w:tcPr>
        <w:tcBorders>
          <w:top w:val="single" w:sz="8" w:space="0" w:color="FFF0D5" w:themeColor="accent3"/>
          <w:left w:val="single" w:sz="8" w:space="0" w:color="FFF0D5" w:themeColor="accent3"/>
          <w:bottom w:val="single" w:sz="8" w:space="0" w:color="FFF0D5" w:themeColor="accent3"/>
          <w:right w:val="single" w:sz="8" w:space="0" w:color="FFF0D5" w:themeColor="accent3"/>
        </w:tcBorders>
      </w:tcPr>
    </w:tblStylePr>
  </w:style>
  <w:style w:type="table" w:customStyle="1" w:styleId="Listeclaire-Accent33">
    <w:name w:val="Liste claire - Accent 33"/>
    <w:basedOn w:val="TableauNormal"/>
    <w:uiPriority w:val="61"/>
    <w:rsid w:val="00523C34"/>
    <w:pPr>
      <w:spacing w:after="0" w:line="240" w:lineRule="auto"/>
    </w:pPr>
    <w:rPr>
      <w:rFonts w:ascii="Calibri" w:eastAsia="Calibri" w:hAnsi="Calibri" w:cs="Times New Roman"/>
    </w:rPr>
    <w:tblPr>
      <w:tblStyleRowBandSize w:val="1"/>
      <w:tblStyleColBandSize w:val="1"/>
      <w:tblBorders>
        <w:top w:val="single" w:sz="8" w:space="0" w:color="FFF0D5" w:themeColor="accent3"/>
        <w:left w:val="single" w:sz="8" w:space="0" w:color="FFF0D5" w:themeColor="accent3"/>
        <w:bottom w:val="single" w:sz="8" w:space="0" w:color="FFF0D5" w:themeColor="accent3"/>
        <w:right w:val="single" w:sz="8" w:space="0" w:color="FFF0D5" w:themeColor="accent3"/>
      </w:tblBorders>
    </w:tblPr>
    <w:tblStylePr w:type="firstRow">
      <w:pPr>
        <w:spacing w:beforeLines="0" w:before="100" w:beforeAutospacing="1" w:afterLines="0" w:after="100" w:afterAutospacing="1" w:line="240" w:lineRule="auto"/>
      </w:pPr>
      <w:rPr>
        <w:b/>
        <w:bCs/>
        <w:color w:val="000000" w:themeColor="background1"/>
      </w:rPr>
      <w:tblPr/>
      <w:tcPr>
        <w:shd w:val="clear" w:color="auto" w:fill="FFF0D5" w:themeFill="accent3"/>
      </w:tcPr>
    </w:tblStylePr>
    <w:tblStylePr w:type="lastRow">
      <w:pPr>
        <w:spacing w:beforeLines="0" w:before="100" w:beforeAutospacing="1" w:afterLines="0" w:after="100" w:afterAutospacing="1" w:line="240" w:lineRule="auto"/>
      </w:pPr>
      <w:rPr>
        <w:b/>
        <w:bCs/>
      </w:rPr>
      <w:tblPr/>
      <w:tcPr>
        <w:tcBorders>
          <w:top w:val="double" w:sz="6" w:space="0" w:color="FFF0D5" w:themeColor="accent3"/>
          <w:left w:val="single" w:sz="8" w:space="0" w:color="FFF0D5" w:themeColor="accent3"/>
          <w:bottom w:val="single" w:sz="8" w:space="0" w:color="FFF0D5" w:themeColor="accent3"/>
          <w:right w:val="single" w:sz="8" w:space="0" w:color="FFF0D5" w:themeColor="accent3"/>
        </w:tcBorders>
      </w:tcPr>
    </w:tblStylePr>
    <w:tblStylePr w:type="firstCol">
      <w:rPr>
        <w:b/>
        <w:bCs/>
      </w:rPr>
    </w:tblStylePr>
    <w:tblStylePr w:type="lastCol">
      <w:rPr>
        <w:b/>
        <w:bCs/>
      </w:rPr>
    </w:tblStylePr>
    <w:tblStylePr w:type="band1Vert">
      <w:tblPr/>
      <w:tcPr>
        <w:tcBorders>
          <w:top w:val="single" w:sz="8" w:space="0" w:color="FFF0D5" w:themeColor="accent3"/>
          <w:left w:val="single" w:sz="8" w:space="0" w:color="FFF0D5" w:themeColor="accent3"/>
          <w:bottom w:val="single" w:sz="8" w:space="0" w:color="FFF0D5" w:themeColor="accent3"/>
          <w:right w:val="single" w:sz="8" w:space="0" w:color="FFF0D5" w:themeColor="accent3"/>
        </w:tcBorders>
      </w:tcPr>
    </w:tblStylePr>
    <w:tblStylePr w:type="band1Horz">
      <w:tblPr/>
      <w:tcPr>
        <w:tcBorders>
          <w:top w:val="single" w:sz="8" w:space="0" w:color="FFF0D5" w:themeColor="accent3"/>
          <w:left w:val="single" w:sz="8" w:space="0" w:color="FFF0D5" w:themeColor="accent3"/>
          <w:bottom w:val="single" w:sz="8" w:space="0" w:color="FFF0D5" w:themeColor="accent3"/>
          <w:right w:val="single" w:sz="8" w:space="0" w:color="FFF0D5" w:themeColor="accent3"/>
        </w:tcBorders>
      </w:tcPr>
    </w:tblStylePr>
  </w:style>
  <w:style w:type="table" w:customStyle="1" w:styleId="Grilleclaire-Accent312">
    <w:name w:val="Grille claire - Accent 312"/>
    <w:basedOn w:val="TableauNormal"/>
    <w:uiPriority w:val="62"/>
    <w:rsid w:val="00523C34"/>
    <w:pPr>
      <w:spacing w:after="0" w:line="240" w:lineRule="auto"/>
    </w:pPr>
    <w:rPr>
      <w:rFonts w:ascii="Calibri" w:eastAsia="Calibri" w:hAnsi="Calibri" w:cs="Times New Roman"/>
    </w:rPr>
    <w:tblPr>
      <w:tblStyleRowBandSize w:val="1"/>
      <w:tblStyleColBandSize w:val="1"/>
      <w:tblBorders>
        <w:top w:val="single" w:sz="8" w:space="0" w:color="FFF0D5" w:themeColor="accent3"/>
        <w:left w:val="single" w:sz="8" w:space="0" w:color="FFF0D5" w:themeColor="accent3"/>
        <w:bottom w:val="single" w:sz="8" w:space="0" w:color="FFF0D5" w:themeColor="accent3"/>
        <w:right w:val="single" w:sz="8" w:space="0" w:color="FFF0D5" w:themeColor="accent3"/>
        <w:insideH w:val="single" w:sz="8" w:space="0" w:color="FFF0D5" w:themeColor="accent3"/>
        <w:insideV w:val="single" w:sz="8" w:space="0" w:color="FFF0D5" w:themeColor="accent3"/>
      </w:tblBorders>
    </w:tblPr>
    <w:tblStylePr w:type="firstRow">
      <w:pPr>
        <w:spacing w:beforeLines="0" w:before="100" w:beforeAutospacing="1" w:afterLines="0" w:after="100" w:afterAutospacing="1" w:line="240" w:lineRule="auto"/>
      </w:pPr>
      <w:rPr>
        <w:rFonts w:ascii="Arial Black" w:eastAsia="Times New Roman" w:hAnsi="Arial Black" w:cs="Times New Roman" w:hint="default"/>
        <w:b/>
        <w:bCs/>
      </w:rPr>
      <w:tblPr/>
      <w:tcPr>
        <w:tcBorders>
          <w:top w:val="single" w:sz="8" w:space="0" w:color="FFF0D5" w:themeColor="accent3"/>
          <w:left w:val="single" w:sz="8" w:space="0" w:color="FFF0D5" w:themeColor="accent3"/>
          <w:bottom w:val="single" w:sz="18" w:space="0" w:color="FFF0D5" w:themeColor="accent3"/>
          <w:right w:val="single" w:sz="8" w:space="0" w:color="FFF0D5" w:themeColor="accent3"/>
          <w:insideH w:val="nil"/>
          <w:insideV w:val="single" w:sz="8" w:space="0" w:color="FFF0D5" w:themeColor="accent3"/>
        </w:tcBorders>
      </w:tcPr>
    </w:tblStylePr>
    <w:tblStylePr w:type="lastRow">
      <w:pPr>
        <w:spacing w:beforeLines="0" w:before="100" w:beforeAutospacing="1" w:afterLines="0" w:after="100" w:afterAutospacing="1" w:line="240" w:lineRule="auto"/>
      </w:pPr>
      <w:rPr>
        <w:rFonts w:ascii="Arial Black" w:eastAsia="Times New Roman" w:hAnsi="Arial Black" w:cs="Times New Roman" w:hint="default"/>
        <w:b/>
        <w:bCs/>
      </w:rPr>
      <w:tblPr/>
      <w:tcPr>
        <w:tcBorders>
          <w:top w:val="double" w:sz="6" w:space="0" w:color="FFF0D5" w:themeColor="accent3"/>
          <w:left w:val="single" w:sz="8" w:space="0" w:color="FFF0D5" w:themeColor="accent3"/>
          <w:bottom w:val="single" w:sz="8" w:space="0" w:color="FFF0D5" w:themeColor="accent3"/>
          <w:right w:val="single" w:sz="8" w:space="0" w:color="FFF0D5" w:themeColor="accent3"/>
          <w:insideH w:val="nil"/>
          <w:insideV w:val="single" w:sz="8" w:space="0" w:color="FFF0D5" w:themeColor="accent3"/>
        </w:tcBorders>
      </w:tcPr>
    </w:tblStylePr>
    <w:tblStylePr w:type="firstCol">
      <w:rPr>
        <w:rFonts w:ascii="Arial Black" w:eastAsia="Times New Roman" w:hAnsi="Arial Black" w:cs="Times New Roman" w:hint="default"/>
        <w:b/>
        <w:bCs/>
      </w:rPr>
    </w:tblStylePr>
    <w:tblStylePr w:type="lastCol">
      <w:rPr>
        <w:rFonts w:ascii="Arial Black" w:eastAsia="Times New Roman" w:hAnsi="Arial Black" w:cs="Times New Roman" w:hint="default"/>
        <w:b/>
        <w:bCs/>
      </w:rPr>
      <w:tblPr/>
      <w:tcPr>
        <w:tcBorders>
          <w:top w:val="single" w:sz="8" w:space="0" w:color="FFF0D5" w:themeColor="accent3"/>
          <w:left w:val="single" w:sz="8" w:space="0" w:color="FFF0D5" w:themeColor="accent3"/>
          <w:bottom w:val="single" w:sz="8" w:space="0" w:color="FFF0D5" w:themeColor="accent3"/>
          <w:right w:val="single" w:sz="8" w:space="0" w:color="FFF0D5" w:themeColor="accent3"/>
        </w:tcBorders>
      </w:tcPr>
    </w:tblStylePr>
    <w:tblStylePr w:type="band1Vert">
      <w:tblPr/>
      <w:tcPr>
        <w:tcBorders>
          <w:top w:val="single" w:sz="8" w:space="0" w:color="FFF0D5" w:themeColor="accent3"/>
          <w:left w:val="single" w:sz="8" w:space="0" w:color="FFF0D5" w:themeColor="accent3"/>
          <w:bottom w:val="single" w:sz="8" w:space="0" w:color="FFF0D5" w:themeColor="accent3"/>
          <w:right w:val="single" w:sz="8" w:space="0" w:color="FFF0D5" w:themeColor="accent3"/>
        </w:tcBorders>
        <w:shd w:val="clear" w:color="auto" w:fill="FFFBF4" w:themeFill="accent3" w:themeFillTint="3F"/>
      </w:tcPr>
    </w:tblStylePr>
    <w:tblStylePr w:type="band1Horz">
      <w:tblPr/>
      <w:tcPr>
        <w:tcBorders>
          <w:top w:val="single" w:sz="8" w:space="0" w:color="FFF0D5" w:themeColor="accent3"/>
          <w:left w:val="single" w:sz="8" w:space="0" w:color="FFF0D5" w:themeColor="accent3"/>
          <w:bottom w:val="single" w:sz="8" w:space="0" w:color="FFF0D5" w:themeColor="accent3"/>
          <w:right w:val="single" w:sz="8" w:space="0" w:color="FFF0D5" w:themeColor="accent3"/>
          <w:insideV w:val="single" w:sz="8" w:space="0" w:color="FFF0D5" w:themeColor="accent3"/>
        </w:tcBorders>
        <w:shd w:val="clear" w:color="auto" w:fill="FFFBF4" w:themeFill="accent3" w:themeFillTint="3F"/>
      </w:tcPr>
    </w:tblStylePr>
    <w:tblStylePr w:type="band2Horz">
      <w:tblPr/>
      <w:tcPr>
        <w:tcBorders>
          <w:top w:val="single" w:sz="8" w:space="0" w:color="FFF0D5" w:themeColor="accent3"/>
          <w:left w:val="single" w:sz="8" w:space="0" w:color="FFF0D5" w:themeColor="accent3"/>
          <w:bottom w:val="single" w:sz="8" w:space="0" w:color="FFF0D5" w:themeColor="accent3"/>
          <w:right w:val="single" w:sz="8" w:space="0" w:color="FFF0D5" w:themeColor="accent3"/>
          <w:insideV w:val="single" w:sz="8" w:space="0" w:color="FFF0D5" w:themeColor="accent3"/>
        </w:tcBorders>
      </w:tcPr>
    </w:tblStylePr>
  </w:style>
  <w:style w:type="table" w:customStyle="1" w:styleId="Tramemoyenne1-Accent31">
    <w:name w:val="Trame moyenne 1 - Accent 31"/>
    <w:basedOn w:val="TableauNormal"/>
    <w:uiPriority w:val="63"/>
    <w:rsid w:val="00523C34"/>
    <w:pPr>
      <w:spacing w:after="0" w:line="240" w:lineRule="auto"/>
    </w:pPr>
    <w:rPr>
      <w:rFonts w:ascii="Calibri" w:eastAsia="Calibri" w:hAnsi="Calibri" w:cs="Times New Roman"/>
    </w:rPr>
    <w:tblPr>
      <w:tblStyleRowBandSize w:val="1"/>
      <w:tblStyleColBandSize w:val="1"/>
      <w:tblBorders>
        <w:top w:val="single" w:sz="8" w:space="0" w:color="FFF3DF" w:themeColor="accent3" w:themeTint="BF"/>
        <w:left w:val="single" w:sz="8" w:space="0" w:color="FFF3DF" w:themeColor="accent3" w:themeTint="BF"/>
        <w:bottom w:val="single" w:sz="8" w:space="0" w:color="FFF3DF" w:themeColor="accent3" w:themeTint="BF"/>
        <w:right w:val="single" w:sz="8" w:space="0" w:color="FFF3DF" w:themeColor="accent3" w:themeTint="BF"/>
        <w:insideH w:val="single" w:sz="8" w:space="0" w:color="FFF3DF" w:themeColor="accent3" w:themeTint="BF"/>
      </w:tblBorders>
    </w:tblPr>
    <w:tblStylePr w:type="firstRow">
      <w:pPr>
        <w:spacing w:beforeLines="0" w:before="100" w:beforeAutospacing="1" w:afterLines="0" w:after="100" w:afterAutospacing="1" w:line="240" w:lineRule="auto"/>
      </w:pPr>
      <w:rPr>
        <w:b/>
        <w:bCs/>
        <w:color w:val="000000" w:themeColor="background1"/>
      </w:rPr>
      <w:tblPr/>
      <w:tcPr>
        <w:tcBorders>
          <w:top w:val="single" w:sz="8" w:space="0" w:color="FFF3DF" w:themeColor="accent3" w:themeTint="BF"/>
          <w:left w:val="single" w:sz="8" w:space="0" w:color="FFF3DF" w:themeColor="accent3" w:themeTint="BF"/>
          <w:bottom w:val="single" w:sz="8" w:space="0" w:color="FFF3DF" w:themeColor="accent3" w:themeTint="BF"/>
          <w:right w:val="single" w:sz="8" w:space="0" w:color="FFF3DF" w:themeColor="accent3" w:themeTint="BF"/>
          <w:insideH w:val="nil"/>
          <w:insideV w:val="nil"/>
        </w:tcBorders>
        <w:shd w:val="clear" w:color="auto" w:fill="FFF0D5" w:themeFill="accent3"/>
      </w:tcPr>
    </w:tblStylePr>
    <w:tblStylePr w:type="lastRow">
      <w:pPr>
        <w:spacing w:beforeLines="0" w:before="100" w:beforeAutospacing="1" w:afterLines="0" w:after="100" w:afterAutospacing="1" w:line="240" w:lineRule="auto"/>
      </w:pPr>
      <w:rPr>
        <w:b/>
        <w:bCs/>
      </w:rPr>
      <w:tblPr/>
      <w:tcPr>
        <w:tcBorders>
          <w:top w:val="double" w:sz="6" w:space="0" w:color="FFF3DF" w:themeColor="accent3" w:themeTint="BF"/>
          <w:left w:val="single" w:sz="8" w:space="0" w:color="FFF3DF" w:themeColor="accent3" w:themeTint="BF"/>
          <w:bottom w:val="single" w:sz="8" w:space="0" w:color="FFF3DF" w:themeColor="accent3" w:themeTint="BF"/>
          <w:right w:val="single" w:sz="8" w:space="0" w:color="FFF3DF"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BF4" w:themeFill="accent3" w:themeFillTint="3F"/>
      </w:tcPr>
    </w:tblStylePr>
    <w:tblStylePr w:type="band1Horz">
      <w:tblPr/>
      <w:tcPr>
        <w:tcBorders>
          <w:insideH w:val="nil"/>
          <w:insideV w:val="nil"/>
        </w:tcBorders>
        <w:shd w:val="clear" w:color="auto" w:fill="FFFBF4" w:themeFill="accent3" w:themeFillTint="3F"/>
      </w:tcPr>
    </w:tblStylePr>
    <w:tblStylePr w:type="band2Horz">
      <w:tblPr/>
      <w:tcPr>
        <w:tcBorders>
          <w:insideH w:val="nil"/>
          <w:insideV w:val="nil"/>
        </w:tcBorders>
      </w:tcPr>
    </w:tblStylePr>
  </w:style>
  <w:style w:type="paragraph" w:customStyle="1" w:styleId="PUCENIVEAU1">
    <w:name w:val="PUCE NIVEAU 1"/>
    <w:basedOn w:val="Normal"/>
    <w:rsid w:val="00A149D2"/>
    <w:pPr>
      <w:tabs>
        <w:tab w:val="num" w:pos="720"/>
      </w:tabs>
      <w:spacing w:before="60" w:after="120" w:line="288" w:lineRule="auto"/>
      <w:ind w:left="720" w:hanging="360"/>
    </w:pPr>
    <w:rPr>
      <w:rFonts w:eastAsia="Times New Roman" w:cs="Times New Roman"/>
      <w:color w:val="auto"/>
      <w:szCs w:val="20"/>
    </w:rPr>
  </w:style>
  <w:style w:type="paragraph" w:customStyle="1" w:styleId="Enum1">
    <w:name w:val="Enum1"/>
    <w:basedOn w:val="Normal"/>
    <w:rsid w:val="005E3243"/>
    <w:pPr>
      <w:numPr>
        <w:numId w:val="28"/>
      </w:numPr>
      <w:spacing w:after="0" w:line="240" w:lineRule="auto"/>
      <w:jc w:val="left"/>
    </w:pPr>
    <w:rPr>
      <w:rFonts w:ascii="Arial Narrow" w:eastAsia="Times New Roman" w:hAnsi="Arial Narrow" w:cs="Times New Roman"/>
      <w:color w:val="auto"/>
      <w:sz w:val="24"/>
      <w:szCs w:val="24"/>
    </w:rPr>
  </w:style>
  <w:style w:type="character" w:customStyle="1" w:styleId="fontstyle01">
    <w:name w:val="fontstyle01"/>
    <w:basedOn w:val="Policepardfaut"/>
    <w:rsid w:val="009E37C1"/>
    <w:rPr>
      <w:rFonts w:ascii="ITCAvantGardeStd-BkCn" w:hAnsi="ITCAvantGardeStd-BkCn" w:hint="default"/>
      <w:b w:val="0"/>
      <w:bCs w:val="0"/>
      <w:i w:val="0"/>
      <w:iCs w:val="0"/>
      <w:color w:val="000000"/>
      <w:sz w:val="22"/>
      <w:szCs w:val="22"/>
    </w:rPr>
  </w:style>
  <w:style w:type="character" w:customStyle="1" w:styleId="fontstyle21">
    <w:name w:val="fontstyle21"/>
    <w:basedOn w:val="Policepardfaut"/>
    <w:rsid w:val="009E3AB5"/>
    <w:rPr>
      <w:rFonts w:ascii="SymbolMT" w:hAnsi="SymbolMT" w:hint="default"/>
      <w:b w:val="0"/>
      <w:bCs w:val="0"/>
      <w:i w:val="0"/>
      <w:iCs w:val="0"/>
      <w:color w:val="000000"/>
      <w:sz w:val="22"/>
      <w:szCs w:val="22"/>
    </w:rPr>
  </w:style>
  <w:style w:type="paragraph" w:customStyle="1" w:styleId="R2">
    <w:name w:val="R2"/>
    <w:basedOn w:val="Normal"/>
    <w:rsid w:val="000E6633"/>
    <w:pPr>
      <w:numPr>
        <w:numId w:val="29"/>
      </w:numPr>
      <w:tabs>
        <w:tab w:val="left" w:pos="851"/>
      </w:tabs>
      <w:spacing w:after="0" w:line="240" w:lineRule="auto"/>
    </w:pPr>
    <w:rPr>
      <w:rFonts w:eastAsia="Times New Roman" w:cs="Times New Roman"/>
      <w:color w:val="auto"/>
      <w:szCs w:val="24"/>
    </w:rPr>
  </w:style>
  <w:style w:type="character" w:customStyle="1" w:styleId="Mentionnonrsolue3">
    <w:name w:val="Mention non résolue3"/>
    <w:basedOn w:val="Policepardfaut"/>
    <w:uiPriority w:val="99"/>
    <w:semiHidden/>
    <w:unhideWhenUsed/>
    <w:rsid w:val="0008213A"/>
    <w:rPr>
      <w:color w:val="605E5C"/>
      <w:shd w:val="clear" w:color="auto" w:fill="E1DFDD"/>
    </w:rPr>
  </w:style>
  <w:style w:type="paragraph" w:customStyle="1" w:styleId="souilgn">
    <w:name w:val="souilgné"/>
    <w:basedOn w:val="Normal"/>
    <w:link w:val="souilgnCar"/>
    <w:qFormat/>
    <w:rsid w:val="00ED1278"/>
    <w:pPr>
      <w:pBdr>
        <w:bottom w:val="single" w:sz="4" w:space="1" w:color="auto"/>
      </w:pBdr>
      <w:spacing w:before="240" w:after="120" w:line="240" w:lineRule="auto"/>
    </w:pPr>
    <w:rPr>
      <w:rFonts w:eastAsia="Calibri" w:cs="Arial"/>
      <w:b/>
      <w:color w:val="auto"/>
      <w:sz w:val="22"/>
      <w:szCs w:val="24"/>
    </w:rPr>
  </w:style>
  <w:style w:type="character" w:customStyle="1" w:styleId="souilgnCar">
    <w:name w:val="souilgné Car"/>
    <w:basedOn w:val="Policepardfaut"/>
    <w:link w:val="souilgn"/>
    <w:rsid w:val="00ED1278"/>
    <w:rPr>
      <w:rFonts w:ascii="Arial" w:eastAsia="Calibri" w:hAnsi="Arial" w:cs="Arial"/>
      <w:b/>
      <w:szCs w:val="24"/>
      <w:lang w:eastAsia="fr-FR"/>
    </w:rPr>
  </w:style>
  <w:style w:type="character" w:customStyle="1" w:styleId="Mentionnonrsolue4">
    <w:name w:val="Mention non résolue4"/>
    <w:basedOn w:val="Policepardfaut"/>
    <w:uiPriority w:val="99"/>
    <w:semiHidden/>
    <w:unhideWhenUsed/>
    <w:rsid w:val="006B39FD"/>
    <w:rPr>
      <w:color w:val="605E5C"/>
      <w:shd w:val="clear" w:color="auto" w:fill="E1DFDD"/>
    </w:rPr>
  </w:style>
  <w:style w:type="character" w:customStyle="1" w:styleId="ui-provider">
    <w:name w:val="ui-provider"/>
    <w:basedOn w:val="Policepardfaut"/>
    <w:rsid w:val="00E00E1A"/>
  </w:style>
  <w:style w:type="character" w:styleId="Mentionnonrsolue">
    <w:name w:val="Unresolved Mention"/>
    <w:basedOn w:val="Policepardfaut"/>
    <w:uiPriority w:val="99"/>
    <w:semiHidden/>
    <w:unhideWhenUsed/>
    <w:rsid w:val="00A100B6"/>
    <w:rPr>
      <w:color w:val="605E5C"/>
      <w:shd w:val="clear" w:color="auto" w:fill="E1DFDD"/>
    </w:rPr>
  </w:style>
  <w:style w:type="paragraph" w:customStyle="1" w:styleId="pf0">
    <w:name w:val="pf0"/>
    <w:basedOn w:val="Normal"/>
    <w:rsid w:val="00EE14A3"/>
    <w:pPr>
      <w:spacing w:before="100" w:beforeAutospacing="1" w:after="100" w:afterAutospacing="1" w:line="240" w:lineRule="auto"/>
      <w:jc w:val="left"/>
    </w:pPr>
    <w:rPr>
      <w:rFonts w:ascii="Times New Roman" w:eastAsia="Times New Roman" w:hAnsi="Times New Roman" w:cs="Times New Roman"/>
      <w:color w:val="auto"/>
      <w:sz w:val="24"/>
      <w:szCs w:val="24"/>
    </w:rPr>
  </w:style>
  <w:style w:type="character" w:customStyle="1" w:styleId="cf01">
    <w:name w:val="cf01"/>
    <w:basedOn w:val="Policepardfaut"/>
    <w:rsid w:val="00EE14A3"/>
    <w:rPr>
      <w:rFonts w:ascii="Segoe UI" w:hAnsi="Segoe UI" w:cs="Segoe UI" w:hint="default"/>
      <w:sz w:val="18"/>
      <w:szCs w:val="18"/>
    </w:rPr>
  </w:style>
  <w:style w:type="paragraph" w:customStyle="1" w:styleId="Contenudetableau">
    <w:name w:val="Contenu de tableau"/>
    <w:basedOn w:val="Normal"/>
    <w:uiPriority w:val="99"/>
    <w:rsid w:val="00962DA7"/>
    <w:pPr>
      <w:suppressLineNumbers/>
      <w:suppressAutoHyphens/>
      <w:spacing w:after="0" w:line="240" w:lineRule="auto"/>
      <w:jc w:val="left"/>
    </w:pPr>
    <w:rPr>
      <w:rFonts w:ascii="Times New Roman" w:eastAsia="Calibri" w:hAnsi="Times New Roman" w:cs="Times New Roman"/>
      <w:color w:val="auto"/>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9675">
      <w:bodyDiv w:val="1"/>
      <w:marLeft w:val="0"/>
      <w:marRight w:val="0"/>
      <w:marTop w:val="0"/>
      <w:marBottom w:val="0"/>
      <w:divBdr>
        <w:top w:val="none" w:sz="0" w:space="0" w:color="auto"/>
        <w:left w:val="none" w:sz="0" w:space="0" w:color="auto"/>
        <w:bottom w:val="none" w:sz="0" w:space="0" w:color="auto"/>
        <w:right w:val="none" w:sz="0" w:space="0" w:color="auto"/>
      </w:divBdr>
    </w:div>
    <w:div w:id="10690505">
      <w:bodyDiv w:val="1"/>
      <w:marLeft w:val="0"/>
      <w:marRight w:val="0"/>
      <w:marTop w:val="0"/>
      <w:marBottom w:val="0"/>
      <w:divBdr>
        <w:top w:val="none" w:sz="0" w:space="0" w:color="auto"/>
        <w:left w:val="none" w:sz="0" w:space="0" w:color="auto"/>
        <w:bottom w:val="none" w:sz="0" w:space="0" w:color="auto"/>
        <w:right w:val="none" w:sz="0" w:space="0" w:color="auto"/>
      </w:divBdr>
    </w:div>
    <w:div w:id="14813217">
      <w:bodyDiv w:val="1"/>
      <w:marLeft w:val="0"/>
      <w:marRight w:val="0"/>
      <w:marTop w:val="0"/>
      <w:marBottom w:val="0"/>
      <w:divBdr>
        <w:top w:val="none" w:sz="0" w:space="0" w:color="auto"/>
        <w:left w:val="none" w:sz="0" w:space="0" w:color="auto"/>
        <w:bottom w:val="none" w:sz="0" w:space="0" w:color="auto"/>
        <w:right w:val="none" w:sz="0" w:space="0" w:color="auto"/>
      </w:divBdr>
    </w:div>
    <w:div w:id="32115434">
      <w:bodyDiv w:val="1"/>
      <w:marLeft w:val="0"/>
      <w:marRight w:val="0"/>
      <w:marTop w:val="0"/>
      <w:marBottom w:val="0"/>
      <w:divBdr>
        <w:top w:val="none" w:sz="0" w:space="0" w:color="auto"/>
        <w:left w:val="none" w:sz="0" w:space="0" w:color="auto"/>
        <w:bottom w:val="none" w:sz="0" w:space="0" w:color="auto"/>
        <w:right w:val="none" w:sz="0" w:space="0" w:color="auto"/>
      </w:divBdr>
    </w:div>
    <w:div w:id="34165645">
      <w:bodyDiv w:val="1"/>
      <w:marLeft w:val="0"/>
      <w:marRight w:val="0"/>
      <w:marTop w:val="0"/>
      <w:marBottom w:val="0"/>
      <w:divBdr>
        <w:top w:val="none" w:sz="0" w:space="0" w:color="auto"/>
        <w:left w:val="none" w:sz="0" w:space="0" w:color="auto"/>
        <w:bottom w:val="none" w:sz="0" w:space="0" w:color="auto"/>
        <w:right w:val="none" w:sz="0" w:space="0" w:color="auto"/>
      </w:divBdr>
    </w:div>
    <w:div w:id="35468859">
      <w:bodyDiv w:val="1"/>
      <w:marLeft w:val="0"/>
      <w:marRight w:val="0"/>
      <w:marTop w:val="0"/>
      <w:marBottom w:val="0"/>
      <w:divBdr>
        <w:top w:val="none" w:sz="0" w:space="0" w:color="auto"/>
        <w:left w:val="none" w:sz="0" w:space="0" w:color="auto"/>
        <w:bottom w:val="none" w:sz="0" w:space="0" w:color="auto"/>
        <w:right w:val="none" w:sz="0" w:space="0" w:color="auto"/>
      </w:divBdr>
    </w:div>
    <w:div w:id="36241437">
      <w:bodyDiv w:val="1"/>
      <w:marLeft w:val="0"/>
      <w:marRight w:val="0"/>
      <w:marTop w:val="0"/>
      <w:marBottom w:val="0"/>
      <w:divBdr>
        <w:top w:val="none" w:sz="0" w:space="0" w:color="auto"/>
        <w:left w:val="none" w:sz="0" w:space="0" w:color="auto"/>
        <w:bottom w:val="none" w:sz="0" w:space="0" w:color="auto"/>
        <w:right w:val="none" w:sz="0" w:space="0" w:color="auto"/>
      </w:divBdr>
    </w:div>
    <w:div w:id="40831616">
      <w:bodyDiv w:val="1"/>
      <w:marLeft w:val="0"/>
      <w:marRight w:val="0"/>
      <w:marTop w:val="0"/>
      <w:marBottom w:val="0"/>
      <w:divBdr>
        <w:top w:val="none" w:sz="0" w:space="0" w:color="auto"/>
        <w:left w:val="none" w:sz="0" w:space="0" w:color="auto"/>
        <w:bottom w:val="none" w:sz="0" w:space="0" w:color="auto"/>
        <w:right w:val="none" w:sz="0" w:space="0" w:color="auto"/>
      </w:divBdr>
      <w:divsChild>
        <w:div w:id="983699590">
          <w:marLeft w:val="0"/>
          <w:marRight w:val="0"/>
          <w:marTop w:val="0"/>
          <w:marBottom w:val="75"/>
          <w:divBdr>
            <w:top w:val="none" w:sz="0" w:space="0" w:color="auto"/>
            <w:left w:val="none" w:sz="0" w:space="0" w:color="auto"/>
            <w:bottom w:val="none" w:sz="0" w:space="0" w:color="auto"/>
            <w:right w:val="none" w:sz="0" w:space="0" w:color="auto"/>
          </w:divBdr>
          <w:divsChild>
            <w:div w:id="1845125025">
              <w:marLeft w:val="0"/>
              <w:marRight w:val="0"/>
              <w:marTop w:val="0"/>
              <w:marBottom w:val="0"/>
              <w:divBdr>
                <w:top w:val="single" w:sz="6" w:space="0" w:color="E4E4E4"/>
                <w:left w:val="single" w:sz="6" w:space="8" w:color="E4E4E4"/>
                <w:bottom w:val="single" w:sz="6" w:space="0" w:color="E4E4E4"/>
                <w:right w:val="single" w:sz="6" w:space="8" w:color="E4E4E4"/>
              </w:divBdr>
              <w:divsChild>
                <w:div w:id="896823283">
                  <w:marLeft w:val="0"/>
                  <w:marRight w:val="0"/>
                  <w:marTop w:val="0"/>
                  <w:marBottom w:val="0"/>
                  <w:divBdr>
                    <w:top w:val="none" w:sz="0" w:space="0" w:color="auto"/>
                    <w:left w:val="none" w:sz="0" w:space="0" w:color="auto"/>
                    <w:bottom w:val="none" w:sz="0" w:space="0" w:color="auto"/>
                    <w:right w:val="none" w:sz="0" w:space="0" w:color="auto"/>
                  </w:divBdr>
                  <w:divsChild>
                    <w:div w:id="1414857523">
                      <w:marLeft w:val="0"/>
                      <w:marRight w:val="0"/>
                      <w:marTop w:val="0"/>
                      <w:marBottom w:val="0"/>
                      <w:divBdr>
                        <w:top w:val="none" w:sz="0" w:space="0" w:color="auto"/>
                        <w:left w:val="none" w:sz="0" w:space="0" w:color="auto"/>
                        <w:bottom w:val="none" w:sz="0" w:space="0" w:color="auto"/>
                        <w:right w:val="none" w:sz="0" w:space="0" w:color="auto"/>
                      </w:divBdr>
                      <w:divsChild>
                        <w:div w:id="2059937323">
                          <w:marLeft w:val="0"/>
                          <w:marRight w:val="0"/>
                          <w:marTop w:val="0"/>
                          <w:marBottom w:val="0"/>
                          <w:divBdr>
                            <w:top w:val="none" w:sz="0" w:space="0" w:color="auto"/>
                            <w:left w:val="none" w:sz="0" w:space="0" w:color="auto"/>
                            <w:bottom w:val="none" w:sz="0" w:space="0" w:color="auto"/>
                            <w:right w:val="none" w:sz="0" w:space="0" w:color="auto"/>
                          </w:divBdr>
                          <w:divsChild>
                            <w:div w:id="170074674">
                              <w:marLeft w:val="0"/>
                              <w:marRight w:val="0"/>
                              <w:marTop w:val="0"/>
                              <w:marBottom w:val="0"/>
                              <w:divBdr>
                                <w:top w:val="single" w:sz="6" w:space="8" w:color="E4E4E4"/>
                                <w:left w:val="single" w:sz="6" w:space="8" w:color="E4E4E4"/>
                                <w:bottom w:val="single" w:sz="6" w:space="8" w:color="E4E4E4"/>
                                <w:right w:val="single" w:sz="6" w:space="8" w:color="E4E4E4"/>
                              </w:divBdr>
                              <w:divsChild>
                                <w:div w:id="7401028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978582">
      <w:bodyDiv w:val="1"/>
      <w:marLeft w:val="0"/>
      <w:marRight w:val="0"/>
      <w:marTop w:val="0"/>
      <w:marBottom w:val="0"/>
      <w:divBdr>
        <w:top w:val="none" w:sz="0" w:space="0" w:color="auto"/>
        <w:left w:val="none" w:sz="0" w:space="0" w:color="auto"/>
        <w:bottom w:val="none" w:sz="0" w:space="0" w:color="auto"/>
        <w:right w:val="none" w:sz="0" w:space="0" w:color="auto"/>
      </w:divBdr>
    </w:div>
    <w:div w:id="44835441">
      <w:bodyDiv w:val="1"/>
      <w:marLeft w:val="0"/>
      <w:marRight w:val="0"/>
      <w:marTop w:val="0"/>
      <w:marBottom w:val="0"/>
      <w:divBdr>
        <w:top w:val="none" w:sz="0" w:space="0" w:color="auto"/>
        <w:left w:val="none" w:sz="0" w:space="0" w:color="auto"/>
        <w:bottom w:val="none" w:sz="0" w:space="0" w:color="auto"/>
        <w:right w:val="none" w:sz="0" w:space="0" w:color="auto"/>
      </w:divBdr>
    </w:div>
    <w:div w:id="48191652">
      <w:bodyDiv w:val="1"/>
      <w:marLeft w:val="0"/>
      <w:marRight w:val="0"/>
      <w:marTop w:val="0"/>
      <w:marBottom w:val="0"/>
      <w:divBdr>
        <w:top w:val="none" w:sz="0" w:space="0" w:color="auto"/>
        <w:left w:val="none" w:sz="0" w:space="0" w:color="auto"/>
        <w:bottom w:val="none" w:sz="0" w:space="0" w:color="auto"/>
        <w:right w:val="none" w:sz="0" w:space="0" w:color="auto"/>
      </w:divBdr>
    </w:div>
    <w:div w:id="50471720">
      <w:bodyDiv w:val="1"/>
      <w:marLeft w:val="0"/>
      <w:marRight w:val="0"/>
      <w:marTop w:val="0"/>
      <w:marBottom w:val="0"/>
      <w:divBdr>
        <w:top w:val="none" w:sz="0" w:space="0" w:color="auto"/>
        <w:left w:val="none" w:sz="0" w:space="0" w:color="auto"/>
        <w:bottom w:val="none" w:sz="0" w:space="0" w:color="auto"/>
        <w:right w:val="none" w:sz="0" w:space="0" w:color="auto"/>
      </w:divBdr>
    </w:div>
    <w:div w:id="55933329">
      <w:bodyDiv w:val="1"/>
      <w:marLeft w:val="0"/>
      <w:marRight w:val="0"/>
      <w:marTop w:val="0"/>
      <w:marBottom w:val="0"/>
      <w:divBdr>
        <w:top w:val="none" w:sz="0" w:space="0" w:color="auto"/>
        <w:left w:val="none" w:sz="0" w:space="0" w:color="auto"/>
        <w:bottom w:val="none" w:sz="0" w:space="0" w:color="auto"/>
        <w:right w:val="none" w:sz="0" w:space="0" w:color="auto"/>
      </w:divBdr>
      <w:divsChild>
        <w:div w:id="1872718979">
          <w:marLeft w:val="547"/>
          <w:marRight w:val="0"/>
          <w:marTop w:val="0"/>
          <w:marBottom w:val="0"/>
          <w:divBdr>
            <w:top w:val="none" w:sz="0" w:space="0" w:color="auto"/>
            <w:left w:val="none" w:sz="0" w:space="0" w:color="auto"/>
            <w:bottom w:val="none" w:sz="0" w:space="0" w:color="auto"/>
            <w:right w:val="none" w:sz="0" w:space="0" w:color="auto"/>
          </w:divBdr>
        </w:div>
      </w:divsChild>
    </w:div>
    <w:div w:id="61873100">
      <w:bodyDiv w:val="1"/>
      <w:marLeft w:val="0"/>
      <w:marRight w:val="0"/>
      <w:marTop w:val="0"/>
      <w:marBottom w:val="0"/>
      <w:divBdr>
        <w:top w:val="none" w:sz="0" w:space="0" w:color="auto"/>
        <w:left w:val="none" w:sz="0" w:space="0" w:color="auto"/>
        <w:bottom w:val="none" w:sz="0" w:space="0" w:color="auto"/>
        <w:right w:val="none" w:sz="0" w:space="0" w:color="auto"/>
      </w:divBdr>
    </w:div>
    <w:div w:id="67775034">
      <w:bodyDiv w:val="1"/>
      <w:marLeft w:val="0"/>
      <w:marRight w:val="0"/>
      <w:marTop w:val="0"/>
      <w:marBottom w:val="0"/>
      <w:divBdr>
        <w:top w:val="none" w:sz="0" w:space="0" w:color="auto"/>
        <w:left w:val="none" w:sz="0" w:space="0" w:color="auto"/>
        <w:bottom w:val="none" w:sz="0" w:space="0" w:color="auto"/>
        <w:right w:val="none" w:sz="0" w:space="0" w:color="auto"/>
      </w:divBdr>
    </w:div>
    <w:div w:id="78602583">
      <w:bodyDiv w:val="1"/>
      <w:marLeft w:val="0"/>
      <w:marRight w:val="0"/>
      <w:marTop w:val="0"/>
      <w:marBottom w:val="0"/>
      <w:divBdr>
        <w:top w:val="none" w:sz="0" w:space="0" w:color="auto"/>
        <w:left w:val="none" w:sz="0" w:space="0" w:color="auto"/>
        <w:bottom w:val="none" w:sz="0" w:space="0" w:color="auto"/>
        <w:right w:val="none" w:sz="0" w:space="0" w:color="auto"/>
      </w:divBdr>
    </w:div>
    <w:div w:id="80612988">
      <w:bodyDiv w:val="1"/>
      <w:marLeft w:val="0"/>
      <w:marRight w:val="0"/>
      <w:marTop w:val="0"/>
      <w:marBottom w:val="0"/>
      <w:divBdr>
        <w:top w:val="none" w:sz="0" w:space="0" w:color="auto"/>
        <w:left w:val="none" w:sz="0" w:space="0" w:color="auto"/>
        <w:bottom w:val="none" w:sz="0" w:space="0" w:color="auto"/>
        <w:right w:val="none" w:sz="0" w:space="0" w:color="auto"/>
      </w:divBdr>
    </w:div>
    <w:div w:id="89083382">
      <w:bodyDiv w:val="1"/>
      <w:marLeft w:val="0"/>
      <w:marRight w:val="0"/>
      <w:marTop w:val="0"/>
      <w:marBottom w:val="0"/>
      <w:divBdr>
        <w:top w:val="none" w:sz="0" w:space="0" w:color="auto"/>
        <w:left w:val="none" w:sz="0" w:space="0" w:color="auto"/>
        <w:bottom w:val="none" w:sz="0" w:space="0" w:color="auto"/>
        <w:right w:val="none" w:sz="0" w:space="0" w:color="auto"/>
      </w:divBdr>
    </w:div>
    <w:div w:id="94830961">
      <w:bodyDiv w:val="1"/>
      <w:marLeft w:val="0"/>
      <w:marRight w:val="0"/>
      <w:marTop w:val="0"/>
      <w:marBottom w:val="0"/>
      <w:divBdr>
        <w:top w:val="none" w:sz="0" w:space="0" w:color="auto"/>
        <w:left w:val="none" w:sz="0" w:space="0" w:color="auto"/>
        <w:bottom w:val="none" w:sz="0" w:space="0" w:color="auto"/>
        <w:right w:val="none" w:sz="0" w:space="0" w:color="auto"/>
      </w:divBdr>
    </w:div>
    <w:div w:id="96869717">
      <w:bodyDiv w:val="1"/>
      <w:marLeft w:val="0"/>
      <w:marRight w:val="0"/>
      <w:marTop w:val="0"/>
      <w:marBottom w:val="0"/>
      <w:divBdr>
        <w:top w:val="none" w:sz="0" w:space="0" w:color="auto"/>
        <w:left w:val="none" w:sz="0" w:space="0" w:color="auto"/>
        <w:bottom w:val="none" w:sz="0" w:space="0" w:color="auto"/>
        <w:right w:val="none" w:sz="0" w:space="0" w:color="auto"/>
      </w:divBdr>
    </w:div>
    <w:div w:id="104347969">
      <w:bodyDiv w:val="1"/>
      <w:marLeft w:val="0"/>
      <w:marRight w:val="0"/>
      <w:marTop w:val="0"/>
      <w:marBottom w:val="0"/>
      <w:divBdr>
        <w:top w:val="none" w:sz="0" w:space="0" w:color="auto"/>
        <w:left w:val="none" w:sz="0" w:space="0" w:color="auto"/>
        <w:bottom w:val="none" w:sz="0" w:space="0" w:color="auto"/>
        <w:right w:val="none" w:sz="0" w:space="0" w:color="auto"/>
      </w:divBdr>
    </w:div>
    <w:div w:id="108551641">
      <w:bodyDiv w:val="1"/>
      <w:marLeft w:val="0"/>
      <w:marRight w:val="0"/>
      <w:marTop w:val="0"/>
      <w:marBottom w:val="0"/>
      <w:divBdr>
        <w:top w:val="none" w:sz="0" w:space="0" w:color="auto"/>
        <w:left w:val="none" w:sz="0" w:space="0" w:color="auto"/>
        <w:bottom w:val="none" w:sz="0" w:space="0" w:color="auto"/>
        <w:right w:val="none" w:sz="0" w:space="0" w:color="auto"/>
      </w:divBdr>
    </w:div>
    <w:div w:id="131531934">
      <w:bodyDiv w:val="1"/>
      <w:marLeft w:val="0"/>
      <w:marRight w:val="0"/>
      <w:marTop w:val="0"/>
      <w:marBottom w:val="0"/>
      <w:divBdr>
        <w:top w:val="none" w:sz="0" w:space="0" w:color="auto"/>
        <w:left w:val="none" w:sz="0" w:space="0" w:color="auto"/>
        <w:bottom w:val="none" w:sz="0" w:space="0" w:color="auto"/>
        <w:right w:val="none" w:sz="0" w:space="0" w:color="auto"/>
      </w:divBdr>
    </w:div>
    <w:div w:id="149058638">
      <w:bodyDiv w:val="1"/>
      <w:marLeft w:val="0"/>
      <w:marRight w:val="0"/>
      <w:marTop w:val="0"/>
      <w:marBottom w:val="0"/>
      <w:divBdr>
        <w:top w:val="none" w:sz="0" w:space="0" w:color="auto"/>
        <w:left w:val="none" w:sz="0" w:space="0" w:color="auto"/>
        <w:bottom w:val="none" w:sz="0" w:space="0" w:color="auto"/>
        <w:right w:val="none" w:sz="0" w:space="0" w:color="auto"/>
      </w:divBdr>
    </w:div>
    <w:div w:id="150147316">
      <w:bodyDiv w:val="1"/>
      <w:marLeft w:val="0"/>
      <w:marRight w:val="0"/>
      <w:marTop w:val="0"/>
      <w:marBottom w:val="0"/>
      <w:divBdr>
        <w:top w:val="none" w:sz="0" w:space="0" w:color="auto"/>
        <w:left w:val="none" w:sz="0" w:space="0" w:color="auto"/>
        <w:bottom w:val="none" w:sz="0" w:space="0" w:color="auto"/>
        <w:right w:val="none" w:sz="0" w:space="0" w:color="auto"/>
      </w:divBdr>
    </w:div>
    <w:div w:id="161161827">
      <w:bodyDiv w:val="1"/>
      <w:marLeft w:val="0"/>
      <w:marRight w:val="0"/>
      <w:marTop w:val="0"/>
      <w:marBottom w:val="0"/>
      <w:divBdr>
        <w:top w:val="none" w:sz="0" w:space="0" w:color="auto"/>
        <w:left w:val="none" w:sz="0" w:space="0" w:color="auto"/>
        <w:bottom w:val="none" w:sz="0" w:space="0" w:color="auto"/>
        <w:right w:val="none" w:sz="0" w:space="0" w:color="auto"/>
      </w:divBdr>
    </w:div>
    <w:div w:id="162013302">
      <w:bodyDiv w:val="1"/>
      <w:marLeft w:val="0"/>
      <w:marRight w:val="0"/>
      <w:marTop w:val="0"/>
      <w:marBottom w:val="0"/>
      <w:divBdr>
        <w:top w:val="none" w:sz="0" w:space="0" w:color="auto"/>
        <w:left w:val="none" w:sz="0" w:space="0" w:color="auto"/>
        <w:bottom w:val="none" w:sz="0" w:space="0" w:color="auto"/>
        <w:right w:val="none" w:sz="0" w:space="0" w:color="auto"/>
      </w:divBdr>
    </w:div>
    <w:div w:id="171385285">
      <w:bodyDiv w:val="1"/>
      <w:marLeft w:val="0"/>
      <w:marRight w:val="0"/>
      <w:marTop w:val="0"/>
      <w:marBottom w:val="0"/>
      <w:divBdr>
        <w:top w:val="none" w:sz="0" w:space="0" w:color="auto"/>
        <w:left w:val="none" w:sz="0" w:space="0" w:color="auto"/>
        <w:bottom w:val="none" w:sz="0" w:space="0" w:color="auto"/>
        <w:right w:val="none" w:sz="0" w:space="0" w:color="auto"/>
      </w:divBdr>
    </w:div>
    <w:div w:id="174341872">
      <w:bodyDiv w:val="1"/>
      <w:marLeft w:val="0"/>
      <w:marRight w:val="0"/>
      <w:marTop w:val="0"/>
      <w:marBottom w:val="0"/>
      <w:divBdr>
        <w:top w:val="none" w:sz="0" w:space="0" w:color="auto"/>
        <w:left w:val="none" w:sz="0" w:space="0" w:color="auto"/>
        <w:bottom w:val="none" w:sz="0" w:space="0" w:color="auto"/>
        <w:right w:val="none" w:sz="0" w:space="0" w:color="auto"/>
      </w:divBdr>
    </w:div>
    <w:div w:id="186676064">
      <w:bodyDiv w:val="1"/>
      <w:marLeft w:val="0"/>
      <w:marRight w:val="0"/>
      <w:marTop w:val="0"/>
      <w:marBottom w:val="0"/>
      <w:divBdr>
        <w:top w:val="none" w:sz="0" w:space="0" w:color="auto"/>
        <w:left w:val="none" w:sz="0" w:space="0" w:color="auto"/>
        <w:bottom w:val="none" w:sz="0" w:space="0" w:color="auto"/>
        <w:right w:val="none" w:sz="0" w:space="0" w:color="auto"/>
      </w:divBdr>
    </w:div>
    <w:div w:id="187717920">
      <w:bodyDiv w:val="1"/>
      <w:marLeft w:val="0"/>
      <w:marRight w:val="0"/>
      <w:marTop w:val="0"/>
      <w:marBottom w:val="0"/>
      <w:divBdr>
        <w:top w:val="none" w:sz="0" w:space="0" w:color="auto"/>
        <w:left w:val="none" w:sz="0" w:space="0" w:color="auto"/>
        <w:bottom w:val="none" w:sz="0" w:space="0" w:color="auto"/>
        <w:right w:val="none" w:sz="0" w:space="0" w:color="auto"/>
      </w:divBdr>
      <w:divsChild>
        <w:div w:id="248512769">
          <w:marLeft w:val="547"/>
          <w:marRight w:val="0"/>
          <w:marTop w:val="0"/>
          <w:marBottom w:val="0"/>
          <w:divBdr>
            <w:top w:val="none" w:sz="0" w:space="0" w:color="auto"/>
            <w:left w:val="none" w:sz="0" w:space="0" w:color="auto"/>
            <w:bottom w:val="none" w:sz="0" w:space="0" w:color="auto"/>
            <w:right w:val="none" w:sz="0" w:space="0" w:color="auto"/>
          </w:divBdr>
        </w:div>
      </w:divsChild>
    </w:div>
    <w:div w:id="188491718">
      <w:bodyDiv w:val="1"/>
      <w:marLeft w:val="0"/>
      <w:marRight w:val="0"/>
      <w:marTop w:val="0"/>
      <w:marBottom w:val="0"/>
      <w:divBdr>
        <w:top w:val="none" w:sz="0" w:space="0" w:color="auto"/>
        <w:left w:val="none" w:sz="0" w:space="0" w:color="auto"/>
        <w:bottom w:val="none" w:sz="0" w:space="0" w:color="auto"/>
        <w:right w:val="none" w:sz="0" w:space="0" w:color="auto"/>
      </w:divBdr>
    </w:div>
    <w:div w:id="194274310">
      <w:bodyDiv w:val="1"/>
      <w:marLeft w:val="0"/>
      <w:marRight w:val="0"/>
      <w:marTop w:val="0"/>
      <w:marBottom w:val="0"/>
      <w:divBdr>
        <w:top w:val="none" w:sz="0" w:space="0" w:color="auto"/>
        <w:left w:val="none" w:sz="0" w:space="0" w:color="auto"/>
        <w:bottom w:val="none" w:sz="0" w:space="0" w:color="auto"/>
        <w:right w:val="none" w:sz="0" w:space="0" w:color="auto"/>
      </w:divBdr>
    </w:div>
    <w:div w:id="194317041">
      <w:bodyDiv w:val="1"/>
      <w:marLeft w:val="0"/>
      <w:marRight w:val="0"/>
      <w:marTop w:val="0"/>
      <w:marBottom w:val="0"/>
      <w:divBdr>
        <w:top w:val="none" w:sz="0" w:space="0" w:color="auto"/>
        <w:left w:val="none" w:sz="0" w:space="0" w:color="auto"/>
        <w:bottom w:val="none" w:sz="0" w:space="0" w:color="auto"/>
        <w:right w:val="none" w:sz="0" w:space="0" w:color="auto"/>
      </w:divBdr>
    </w:div>
    <w:div w:id="199098914">
      <w:bodyDiv w:val="1"/>
      <w:marLeft w:val="0"/>
      <w:marRight w:val="0"/>
      <w:marTop w:val="0"/>
      <w:marBottom w:val="0"/>
      <w:divBdr>
        <w:top w:val="none" w:sz="0" w:space="0" w:color="auto"/>
        <w:left w:val="none" w:sz="0" w:space="0" w:color="auto"/>
        <w:bottom w:val="none" w:sz="0" w:space="0" w:color="auto"/>
        <w:right w:val="none" w:sz="0" w:space="0" w:color="auto"/>
      </w:divBdr>
    </w:div>
    <w:div w:id="209419323">
      <w:bodyDiv w:val="1"/>
      <w:marLeft w:val="0"/>
      <w:marRight w:val="0"/>
      <w:marTop w:val="0"/>
      <w:marBottom w:val="0"/>
      <w:divBdr>
        <w:top w:val="none" w:sz="0" w:space="0" w:color="auto"/>
        <w:left w:val="none" w:sz="0" w:space="0" w:color="auto"/>
        <w:bottom w:val="none" w:sz="0" w:space="0" w:color="auto"/>
        <w:right w:val="none" w:sz="0" w:space="0" w:color="auto"/>
      </w:divBdr>
    </w:div>
    <w:div w:id="211188209">
      <w:bodyDiv w:val="1"/>
      <w:marLeft w:val="0"/>
      <w:marRight w:val="0"/>
      <w:marTop w:val="0"/>
      <w:marBottom w:val="0"/>
      <w:divBdr>
        <w:top w:val="none" w:sz="0" w:space="0" w:color="auto"/>
        <w:left w:val="none" w:sz="0" w:space="0" w:color="auto"/>
        <w:bottom w:val="none" w:sz="0" w:space="0" w:color="auto"/>
        <w:right w:val="none" w:sz="0" w:space="0" w:color="auto"/>
      </w:divBdr>
    </w:div>
    <w:div w:id="217907387">
      <w:bodyDiv w:val="1"/>
      <w:marLeft w:val="0"/>
      <w:marRight w:val="0"/>
      <w:marTop w:val="0"/>
      <w:marBottom w:val="0"/>
      <w:divBdr>
        <w:top w:val="none" w:sz="0" w:space="0" w:color="auto"/>
        <w:left w:val="none" w:sz="0" w:space="0" w:color="auto"/>
        <w:bottom w:val="none" w:sz="0" w:space="0" w:color="auto"/>
        <w:right w:val="none" w:sz="0" w:space="0" w:color="auto"/>
      </w:divBdr>
    </w:div>
    <w:div w:id="227377108">
      <w:bodyDiv w:val="1"/>
      <w:marLeft w:val="0"/>
      <w:marRight w:val="0"/>
      <w:marTop w:val="0"/>
      <w:marBottom w:val="0"/>
      <w:divBdr>
        <w:top w:val="none" w:sz="0" w:space="0" w:color="auto"/>
        <w:left w:val="none" w:sz="0" w:space="0" w:color="auto"/>
        <w:bottom w:val="none" w:sz="0" w:space="0" w:color="auto"/>
        <w:right w:val="none" w:sz="0" w:space="0" w:color="auto"/>
      </w:divBdr>
    </w:div>
    <w:div w:id="232010541">
      <w:bodyDiv w:val="1"/>
      <w:marLeft w:val="0"/>
      <w:marRight w:val="0"/>
      <w:marTop w:val="0"/>
      <w:marBottom w:val="0"/>
      <w:divBdr>
        <w:top w:val="none" w:sz="0" w:space="0" w:color="auto"/>
        <w:left w:val="none" w:sz="0" w:space="0" w:color="auto"/>
        <w:bottom w:val="none" w:sz="0" w:space="0" w:color="auto"/>
        <w:right w:val="none" w:sz="0" w:space="0" w:color="auto"/>
      </w:divBdr>
    </w:div>
    <w:div w:id="249049305">
      <w:bodyDiv w:val="1"/>
      <w:marLeft w:val="0"/>
      <w:marRight w:val="0"/>
      <w:marTop w:val="0"/>
      <w:marBottom w:val="0"/>
      <w:divBdr>
        <w:top w:val="none" w:sz="0" w:space="0" w:color="auto"/>
        <w:left w:val="none" w:sz="0" w:space="0" w:color="auto"/>
        <w:bottom w:val="none" w:sz="0" w:space="0" w:color="auto"/>
        <w:right w:val="none" w:sz="0" w:space="0" w:color="auto"/>
      </w:divBdr>
    </w:div>
    <w:div w:id="250310880">
      <w:bodyDiv w:val="1"/>
      <w:marLeft w:val="0"/>
      <w:marRight w:val="0"/>
      <w:marTop w:val="0"/>
      <w:marBottom w:val="0"/>
      <w:divBdr>
        <w:top w:val="none" w:sz="0" w:space="0" w:color="auto"/>
        <w:left w:val="none" w:sz="0" w:space="0" w:color="auto"/>
        <w:bottom w:val="none" w:sz="0" w:space="0" w:color="auto"/>
        <w:right w:val="none" w:sz="0" w:space="0" w:color="auto"/>
      </w:divBdr>
    </w:div>
    <w:div w:id="257910565">
      <w:bodyDiv w:val="1"/>
      <w:marLeft w:val="0"/>
      <w:marRight w:val="0"/>
      <w:marTop w:val="0"/>
      <w:marBottom w:val="0"/>
      <w:divBdr>
        <w:top w:val="none" w:sz="0" w:space="0" w:color="auto"/>
        <w:left w:val="none" w:sz="0" w:space="0" w:color="auto"/>
        <w:bottom w:val="none" w:sz="0" w:space="0" w:color="auto"/>
        <w:right w:val="none" w:sz="0" w:space="0" w:color="auto"/>
      </w:divBdr>
    </w:div>
    <w:div w:id="265886217">
      <w:bodyDiv w:val="1"/>
      <w:marLeft w:val="0"/>
      <w:marRight w:val="0"/>
      <w:marTop w:val="0"/>
      <w:marBottom w:val="0"/>
      <w:divBdr>
        <w:top w:val="none" w:sz="0" w:space="0" w:color="auto"/>
        <w:left w:val="none" w:sz="0" w:space="0" w:color="auto"/>
        <w:bottom w:val="none" w:sz="0" w:space="0" w:color="auto"/>
        <w:right w:val="none" w:sz="0" w:space="0" w:color="auto"/>
      </w:divBdr>
    </w:div>
    <w:div w:id="274483958">
      <w:bodyDiv w:val="1"/>
      <w:marLeft w:val="0"/>
      <w:marRight w:val="0"/>
      <w:marTop w:val="0"/>
      <w:marBottom w:val="0"/>
      <w:divBdr>
        <w:top w:val="none" w:sz="0" w:space="0" w:color="auto"/>
        <w:left w:val="none" w:sz="0" w:space="0" w:color="auto"/>
        <w:bottom w:val="none" w:sz="0" w:space="0" w:color="auto"/>
        <w:right w:val="none" w:sz="0" w:space="0" w:color="auto"/>
      </w:divBdr>
    </w:div>
    <w:div w:id="281739303">
      <w:bodyDiv w:val="1"/>
      <w:marLeft w:val="0"/>
      <w:marRight w:val="0"/>
      <w:marTop w:val="0"/>
      <w:marBottom w:val="0"/>
      <w:divBdr>
        <w:top w:val="none" w:sz="0" w:space="0" w:color="auto"/>
        <w:left w:val="none" w:sz="0" w:space="0" w:color="auto"/>
        <w:bottom w:val="none" w:sz="0" w:space="0" w:color="auto"/>
        <w:right w:val="none" w:sz="0" w:space="0" w:color="auto"/>
      </w:divBdr>
    </w:div>
    <w:div w:id="300841038">
      <w:bodyDiv w:val="1"/>
      <w:marLeft w:val="0"/>
      <w:marRight w:val="0"/>
      <w:marTop w:val="0"/>
      <w:marBottom w:val="0"/>
      <w:divBdr>
        <w:top w:val="none" w:sz="0" w:space="0" w:color="auto"/>
        <w:left w:val="none" w:sz="0" w:space="0" w:color="auto"/>
        <w:bottom w:val="none" w:sz="0" w:space="0" w:color="auto"/>
        <w:right w:val="none" w:sz="0" w:space="0" w:color="auto"/>
      </w:divBdr>
      <w:divsChild>
        <w:div w:id="162935048">
          <w:marLeft w:val="0"/>
          <w:marRight w:val="0"/>
          <w:marTop w:val="0"/>
          <w:marBottom w:val="0"/>
          <w:divBdr>
            <w:top w:val="none" w:sz="0" w:space="0" w:color="auto"/>
            <w:left w:val="none" w:sz="0" w:space="0" w:color="auto"/>
            <w:bottom w:val="none" w:sz="0" w:space="0" w:color="auto"/>
            <w:right w:val="none" w:sz="0" w:space="0" w:color="auto"/>
          </w:divBdr>
        </w:div>
      </w:divsChild>
    </w:div>
    <w:div w:id="312107803">
      <w:bodyDiv w:val="1"/>
      <w:marLeft w:val="0"/>
      <w:marRight w:val="0"/>
      <w:marTop w:val="0"/>
      <w:marBottom w:val="0"/>
      <w:divBdr>
        <w:top w:val="none" w:sz="0" w:space="0" w:color="auto"/>
        <w:left w:val="none" w:sz="0" w:space="0" w:color="auto"/>
        <w:bottom w:val="none" w:sz="0" w:space="0" w:color="auto"/>
        <w:right w:val="none" w:sz="0" w:space="0" w:color="auto"/>
      </w:divBdr>
    </w:div>
    <w:div w:id="314069326">
      <w:bodyDiv w:val="1"/>
      <w:marLeft w:val="0"/>
      <w:marRight w:val="0"/>
      <w:marTop w:val="0"/>
      <w:marBottom w:val="0"/>
      <w:divBdr>
        <w:top w:val="none" w:sz="0" w:space="0" w:color="auto"/>
        <w:left w:val="none" w:sz="0" w:space="0" w:color="auto"/>
        <w:bottom w:val="none" w:sz="0" w:space="0" w:color="auto"/>
        <w:right w:val="none" w:sz="0" w:space="0" w:color="auto"/>
      </w:divBdr>
    </w:div>
    <w:div w:id="316688955">
      <w:bodyDiv w:val="1"/>
      <w:marLeft w:val="0"/>
      <w:marRight w:val="0"/>
      <w:marTop w:val="0"/>
      <w:marBottom w:val="0"/>
      <w:divBdr>
        <w:top w:val="none" w:sz="0" w:space="0" w:color="auto"/>
        <w:left w:val="none" w:sz="0" w:space="0" w:color="auto"/>
        <w:bottom w:val="none" w:sz="0" w:space="0" w:color="auto"/>
        <w:right w:val="none" w:sz="0" w:space="0" w:color="auto"/>
      </w:divBdr>
    </w:div>
    <w:div w:id="323313401">
      <w:bodyDiv w:val="1"/>
      <w:marLeft w:val="0"/>
      <w:marRight w:val="0"/>
      <w:marTop w:val="0"/>
      <w:marBottom w:val="0"/>
      <w:divBdr>
        <w:top w:val="none" w:sz="0" w:space="0" w:color="auto"/>
        <w:left w:val="none" w:sz="0" w:space="0" w:color="auto"/>
        <w:bottom w:val="none" w:sz="0" w:space="0" w:color="auto"/>
        <w:right w:val="none" w:sz="0" w:space="0" w:color="auto"/>
      </w:divBdr>
    </w:div>
    <w:div w:id="327564930">
      <w:bodyDiv w:val="1"/>
      <w:marLeft w:val="0"/>
      <w:marRight w:val="0"/>
      <w:marTop w:val="0"/>
      <w:marBottom w:val="0"/>
      <w:divBdr>
        <w:top w:val="none" w:sz="0" w:space="0" w:color="auto"/>
        <w:left w:val="none" w:sz="0" w:space="0" w:color="auto"/>
        <w:bottom w:val="none" w:sz="0" w:space="0" w:color="auto"/>
        <w:right w:val="none" w:sz="0" w:space="0" w:color="auto"/>
      </w:divBdr>
    </w:div>
    <w:div w:id="327683551">
      <w:bodyDiv w:val="1"/>
      <w:marLeft w:val="0"/>
      <w:marRight w:val="0"/>
      <w:marTop w:val="0"/>
      <w:marBottom w:val="0"/>
      <w:divBdr>
        <w:top w:val="none" w:sz="0" w:space="0" w:color="auto"/>
        <w:left w:val="none" w:sz="0" w:space="0" w:color="auto"/>
        <w:bottom w:val="none" w:sz="0" w:space="0" w:color="auto"/>
        <w:right w:val="none" w:sz="0" w:space="0" w:color="auto"/>
      </w:divBdr>
    </w:div>
    <w:div w:id="333340178">
      <w:bodyDiv w:val="1"/>
      <w:marLeft w:val="0"/>
      <w:marRight w:val="0"/>
      <w:marTop w:val="0"/>
      <w:marBottom w:val="0"/>
      <w:divBdr>
        <w:top w:val="none" w:sz="0" w:space="0" w:color="auto"/>
        <w:left w:val="none" w:sz="0" w:space="0" w:color="auto"/>
        <w:bottom w:val="none" w:sz="0" w:space="0" w:color="auto"/>
        <w:right w:val="none" w:sz="0" w:space="0" w:color="auto"/>
      </w:divBdr>
    </w:div>
    <w:div w:id="335572675">
      <w:bodyDiv w:val="1"/>
      <w:marLeft w:val="0"/>
      <w:marRight w:val="0"/>
      <w:marTop w:val="0"/>
      <w:marBottom w:val="0"/>
      <w:divBdr>
        <w:top w:val="none" w:sz="0" w:space="0" w:color="auto"/>
        <w:left w:val="none" w:sz="0" w:space="0" w:color="auto"/>
        <w:bottom w:val="none" w:sz="0" w:space="0" w:color="auto"/>
        <w:right w:val="none" w:sz="0" w:space="0" w:color="auto"/>
      </w:divBdr>
    </w:div>
    <w:div w:id="350570654">
      <w:bodyDiv w:val="1"/>
      <w:marLeft w:val="0"/>
      <w:marRight w:val="0"/>
      <w:marTop w:val="0"/>
      <w:marBottom w:val="0"/>
      <w:divBdr>
        <w:top w:val="none" w:sz="0" w:space="0" w:color="auto"/>
        <w:left w:val="none" w:sz="0" w:space="0" w:color="auto"/>
        <w:bottom w:val="none" w:sz="0" w:space="0" w:color="auto"/>
        <w:right w:val="none" w:sz="0" w:space="0" w:color="auto"/>
      </w:divBdr>
    </w:div>
    <w:div w:id="356852712">
      <w:bodyDiv w:val="1"/>
      <w:marLeft w:val="0"/>
      <w:marRight w:val="0"/>
      <w:marTop w:val="0"/>
      <w:marBottom w:val="0"/>
      <w:divBdr>
        <w:top w:val="none" w:sz="0" w:space="0" w:color="auto"/>
        <w:left w:val="none" w:sz="0" w:space="0" w:color="auto"/>
        <w:bottom w:val="none" w:sz="0" w:space="0" w:color="auto"/>
        <w:right w:val="none" w:sz="0" w:space="0" w:color="auto"/>
      </w:divBdr>
    </w:div>
    <w:div w:id="361244597">
      <w:bodyDiv w:val="1"/>
      <w:marLeft w:val="0"/>
      <w:marRight w:val="0"/>
      <w:marTop w:val="0"/>
      <w:marBottom w:val="0"/>
      <w:divBdr>
        <w:top w:val="none" w:sz="0" w:space="0" w:color="auto"/>
        <w:left w:val="none" w:sz="0" w:space="0" w:color="auto"/>
        <w:bottom w:val="none" w:sz="0" w:space="0" w:color="auto"/>
        <w:right w:val="none" w:sz="0" w:space="0" w:color="auto"/>
      </w:divBdr>
    </w:div>
    <w:div w:id="368145992">
      <w:bodyDiv w:val="1"/>
      <w:marLeft w:val="0"/>
      <w:marRight w:val="0"/>
      <w:marTop w:val="0"/>
      <w:marBottom w:val="0"/>
      <w:divBdr>
        <w:top w:val="none" w:sz="0" w:space="0" w:color="auto"/>
        <w:left w:val="none" w:sz="0" w:space="0" w:color="auto"/>
        <w:bottom w:val="none" w:sz="0" w:space="0" w:color="auto"/>
        <w:right w:val="none" w:sz="0" w:space="0" w:color="auto"/>
      </w:divBdr>
    </w:div>
    <w:div w:id="368263395">
      <w:bodyDiv w:val="1"/>
      <w:marLeft w:val="0"/>
      <w:marRight w:val="0"/>
      <w:marTop w:val="0"/>
      <w:marBottom w:val="0"/>
      <w:divBdr>
        <w:top w:val="none" w:sz="0" w:space="0" w:color="auto"/>
        <w:left w:val="none" w:sz="0" w:space="0" w:color="auto"/>
        <w:bottom w:val="none" w:sz="0" w:space="0" w:color="auto"/>
        <w:right w:val="none" w:sz="0" w:space="0" w:color="auto"/>
      </w:divBdr>
    </w:div>
    <w:div w:id="369453638">
      <w:bodyDiv w:val="1"/>
      <w:marLeft w:val="0"/>
      <w:marRight w:val="0"/>
      <w:marTop w:val="0"/>
      <w:marBottom w:val="0"/>
      <w:divBdr>
        <w:top w:val="none" w:sz="0" w:space="0" w:color="auto"/>
        <w:left w:val="none" w:sz="0" w:space="0" w:color="auto"/>
        <w:bottom w:val="none" w:sz="0" w:space="0" w:color="auto"/>
        <w:right w:val="none" w:sz="0" w:space="0" w:color="auto"/>
      </w:divBdr>
    </w:div>
    <w:div w:id="371611054">
      <w:bodyDiv w:val="1"/>
      <w:marLeft w:val="0"/>
      <w:marRight w:val="0"/>
      <w:marTop w:val="0"/>
      <w:marBottom w:val="0"/>
      <w:divBdr>
        <w:top w:val="none" w:sz="0" w:space="0" w:color="auto"/>
        <w:left w:val="none" w:sz="0" w:space="0" w:color="auto"/>
        <w:bottom w:val="none" w:sz="0" w:space="0" w:color="auto"/>
        <w:right w:val="none" w:sz="0" w:space="0" w:color="auto"/>
      </w:divBdr>
    </w:div>
    <w:div w:id="374741449">
      <w:bodyDiv w:val="1"/>
      <w:marLeft w:val="0"/>
      <w:marRight w:val="0"/>
      <w:marTop w:val="0"/>
      <w:marBottom w:val="0"/>
      <w:divBdr>
        <w:top w:val="none" w:sz="0" w:space="0" w:color="auto"/>
        <w:left w:val="none" w:sz="0" w:space="0" w:color="auto"/>
        <w:bottom w:val="none" w:sz="0" w:space="0" w:color="auto"/>
        <w:right w:val="none" w:sz="0" w:space="0" w:color="auto"/>
      </w:divBdr>
    </w:div>
    <w:div w:id="376320425">
      <w:bodyDiv w:val="1"/>
      <w:marLeft w:val="0"/>
      <w:marRight w:val="0"/>
      <w:marTop w:val="0"/>
      <w:marBottom w:val="0"/>
      <w:divBdr>
        <w:top w:val="none" w:sz="0" w:space="0" w:color="auto"/>
        <w:left w:val="none" w:sz="0" w:space="0" w:color="auto"/>
        <w:bottom w:val="none" w:sz="0" w:space="0" w:color="auto"/>
        <w:right w:val="none" w:sz="0" w:space="0" w:color="auto"/>
      </w:divBdr>
      <w:divsChild>
        <w:div w:id="1563637901">
          <w:marLeft w:val="0"/>
          <w:marRight w:val="0"/>
          <w:marTop w:val="0"/>
          <w:marBottom w:val="0"/>
          <w:divBdr>
            <w:top w:val="single" w:sz="6" w:space="11" w:color="DBDBDB"/>
            <w:left w:val="none" w:sz="0" w:space="0" w:color="auto"/>
            <w:bottom w:val="none" w:sz="0" w:space="0" w:color="auto"/>
            <w:right w:val="none" w:sz="0" w:space="0" w:color="auto"/>
          </w:divBdr>
          <w:divsChild>
            <w:div w:id="655571961">
              <w:marLeft w:val="0"/>
              <w:marRight w:val="0"/>
              <w:marTop w:val="0"/>
              <w:marBottom w:val="0"/>
              <w:divBdr>
                <w:top w:val="none" w:sz="0" w:space="0" w:color="auto"/>
                <w:left w:val="none" w:sz="0" w:space="0" w:color="auto"/>
                <w:bottom w:val="none" w:sz="0" w:space="0" w:color="auto"/>
                <w:right w:val="none" w:sz="0" w:space="0" w:color="auto"/>
              </w:divBdr>
            </w:div>
            <w:div w:id="1579942016">
              <w:marLeft w:val="0"/>
              <w:marRight w:val="0"/>
              <w:marTop w:val="0"/>
              <w:marBottom w:val="0"/>
              <w:divBdr>
                <w:top w:val="none" w:sz="0" w:space="0" w:color="auto"/>
                <w:left w:val="none" w:sz="0" w:space="0" w:color="auto"/>
                <w:bottom w:val="none" w:sz="0" w:space="0" w:color="auto"/>
                <w:right w:val="none" w:sz="0" w:space="0" w:color="auto"/>
              </w:divBdr>
            </w:div>
            <w:div w:id="898512906">
              <w:marLeft w:val="0"/>
              <w:marRight w:val="0"/>
              <w:marTop w:val="75"/>
              <w:marBottom w:val="0"/>
              <w:divBdr>
                <w:top w:val="none" w:sz="0" w:space="0" w:color="auto"/>
                <w:left w:val="none" w:sz="0" w:space="0" w:color="auto"/>
                <w:bottom w:val="none" w:sz="0" w:space="0" w:color="auto"/>
                <w:right w:val="none" w:sz="0" w:space="0" w:color="auto"/>
              </w:divBdr>
            </w:div>
          </w:divsChild>
        </w:div>
        <w:div w:id="456141751">
          <w:marLeft w:val="0"/>
          <w:marRight w:val="0"/>
          <w:marTop w:val="0"/>
          <w:marBottom w:val="0"/>
          <w:divBdr>
            <w:top w:val="single" w:sz="6" w:space="11" w:color="DBDBDB"/>
            <w:left w:val="none" w:sz="0" w:space="0" w:color="auto"/>
            <w:bottom w:val="none" w:sz="0" w:space="0" w:color="auto"/>
            <w:right w:val="none" w:sz="0" w:space="0" w:color="auto"/>
          </w:divBdr>
          <w:divsChild>
            <w:div w:id="616060665">
              <w:marLeft w:val="0"/>
              <w:marRight w:val="0"/>
              <w:marTop w:val="0"/>
              <w:marBottom w:val="0"/>
              <w:divBdr>
                <w:top w:val="none" w:sz="0" w:space="0" w:color="auto"/>
                <w:left w:val="none" w:sz="0" w:space="0" w:color="auto"/>
                <w:bottom w:val="none" w:sz="0" w:space="0" w:color="auto"/>
                <w:right w:val="none" w:sz="0" w:space="0" w:color="auto"/>
              </w:divBdr>
            </w:div>
            <w:div w:id="679814889">
              <w:marLeft w:val="0"/>
              <w:marRight w:val="0"/>
              <w:marTop w:val="0"/>
              <w:marBottom w:val="0"/>
              <w:divBdr>
                <w:top w:val="none" w:sz="0" w:space="0" w:color="auto"/>
                <w:left w:val="none" w:sz="0" w:space="0" w:color="auto"/>
                <w:bottom w:val="none" w:sz="0" w:space="0" w:color="auto"/>
                <w:right w:val="none" w:sz="0" w:space="0" w:color="auto"/>
              </w:divBdr>
            </w:div>
            <w:div w:id="1288586058">
              <w:marLeft w:val="0"/>
              <w:marRight w:val="0"/>
              <w:marTop w:val="75"/>
              <w:marBottom w:val="0"/>
              <w:divBdr>
                <w:top w:val="none" w:sz="0" w:space="0" w:color="auto"/>
                <w:left w:val="none" w:sz="0" w:space="0" w:color="auto"/>
                <w:bottom w:val="none" w:sz="0" w:space="0" w:color="auto"/>
                <w:right w:val="none" w:sz="0" w:space="0" w:color="auto"/>
              </w:divBdr>
            </w:div>
          </w:divsChild>
        </w:div>
        <w:div w:id="820266810">
          <w:marLeft w:val="0"/>
          <w:marRight w:val="0"/>
          <w:marTop w:val="0"/>
          <w:marBottom w:val="0"/>
          <w:divBdr>
            <w:top w:val="single" w:sz="6" w:space="11" w:color="DBDBDB"/>
            <w:left w:val="none" w:sz="0" w:space="0" w:color="auto"/>
            <w:bottom w:val="none" w:sz="0" w:space="0" w:color="auto"/>
            <w:right w:val="none" w:sz="0" w:space="0" w:color="auto"/>
          </w:divBdr>
          <w:divsChild>
            <w:div w:id="843785663">
              <w:marLeft w:val="0"/>
              <w:marRight w:val="0"/>
              <w:marTop w:val="0"/>
              <w:marBottom w:val="0"/>
              <w:divBdr>
                <w:top w:val="none" w:sz="0" w:space="0" w:color="auto"/>
                <w:left w:val="none" w:sz="0" w:space="0" w:color="auto"/>
                <w:bottom w:val="none" w:sz="0" w:space="0" w:color="auto"/>
                <w:right w:val="none" w:sz="0" w:space="0" w:color="auto"/>
              </w:divBdr>
            </w:div>
            <w:div w:id="597523673">
              <w:marLeft w:val="0"/>
              <w:marRight w:val="0"/>
              <w:marTop w:val="0"/>
              <w:marBottom w:val="0"/>
              <w:divBdr>
                <w:top w:val="none" w:sz="0" w:space="0" w:color="auto"/>
                <w:left w:val="none" w:sz="0" w:space="0" w:color="auto"/>
                <w:bottom w:val="none" w:sz="0" w:space="0" w:color="auto"/>
                <w:right w:val="none" w:sz="0" w:space="0" w:color="auto"/>
              </w:divBdr>
            </w:div>
            <w:div w:id="1168982712">
              <w:marLeft w:val="0"/>
              <w:marRight w:val="0"/>
              <w:marTop w:val="75"/>
              <w:marBottom w:val="0"/>
              <w:divBdr>
                <w:top w:val="none" w:sz="0" w:space="0" w:color="auto"/>
                <w:left w:val="none" w:sz="0" w:space="0" w:color="auto"/>
                <w:bottom w:val="none" w:sz="0" w:space="0" w:color="auto"/>
                <w:right w:val="none" w:sz="0" w:space="0" w:color="auto"/>
              </w:divBdr>
            </w:div>
          </w:divsChild>
        </w:div>
        <w:div w:id="1315572722">
          <w:marLeft w:val="0"/>
          <w:marRight w:val="0"/>
          <w:marTop w:val="0"/>
          <w:marBottom w:val="0"/>
          <w:divBdr>
            <w:top w:val="single" w:sz="6" w:space="11" w:color="DBDBDB"/>
            <w:left w:val="none" w:sz="0" w:space="0" w:color="auto"/>
            <w:bottom w:val="none" w:sz="0" w:space="0" w:color="auto"/>
            <w:right w:val="none" w:sz="0" w:space="0" w:color="auto"/>
          </w:divBdr>
          <w:divsChild>
            <w:div w:id="542444839">
              <w:marLeft w:val="0"/>
              <w:marRight w:val="0"/>
              <w:marTop w:val="0"/>
              <w:marBottom w:val="0"/>
              <w:divBdr>
                <w:top w:val="none" w:sz="0" w:space="0" w:color="auto"/>
                <w:left w:val="none" w:sz="0" w:space="0" w:color="auto"/>
                <w:bottom w:val="none" w:sz="0" w:space="0" w:color="auto"/>
                <w:right w:val="none" w:sz="0" w:space="0" w:color="auto"/>
              </w:divBdr>
            </w:div>
            <w:div w:id="668559044">
              <w:marLeft w:val="0"/>
              <w:marRight w:val="0"/>
              <w:marTop w:val="0"/>
              <w:marBottom w:val="0"/>
              <w:divBdr>
                <w:top w:val="none" w:sz="0" w:space="0" w:color="auto"/>
                <w:left w:val="none" w:sz="0" w:space="0" w:color="auto"/>
                <w:bottom w:val="none" w:sz="0" w:space="0" w:color="auto"/>
                <w:right w:val="none" w:sz="0" w:space="0" w:color="auto"/>
              </w:divBdr>
            </w:div>
            <w:div w:id="538855604">
              <w:marLeft w:val="0"/>
              <w:marRight w:val="0"/>
              <w:marTop w:val="75"/>
              <w:marBottom w:val="0"/>
              <w:divBdr>
                <w:top w:val="none" w:sz="0" w:space="0" w:color="auto"/>
                <w:left w:val="none" w:sz="0" w:space="0" w:color="auto"/>
                <w:bottom w:val="none" w:sz="0" w:space="0" w:color="auto"/>
                <w:right w:val="none" w:sz="0" w:space="0" w:color="auto"/>
              </w:divBdr>
            </w:div>
          </w:divsChild>
        </w:div>
        <w:div w:id="1548184625">
          <w:marLeft w:val="0"/>
          <w:marRight w:val="0"/>
          <w:marTop w:val="0"/>
          <w:marBottom w:val="0"/>
          <w:divBdr>
            <w:top w:val="single" w:sz="6" w:space="11" w:color="DBDBDB"/>
            <w:left w:val="none" w:sz="0" w:space="0" w:color="auto"/>
            <w:bottom w:val="none" w:sz="0" w:space="0" w:color="auto"/>
            <w:right w:val="none" w:sz="0" w:space="0" w:color="auto"/>
          </w:divBdr>
          <w:divsChild>
            <w:div w:id="1027216761">
              <w:marLeft w:val="0"/>
              <w:marRight w:val="0"/>
              <w:marTop w:val="0"/>
              <w:marBottom w:val="0"/>
              <w:divBdr>
                <w:top w:val="none" w:sz="0" w:space="0" w:color="auto"/>
                <w:left w:val="none" w:sz="0" w:space="0" w:color="auto"/>
                <w:bottom w:val="none" w:sz="0" w:space="0" w:color="auto"/>
                <w:right w:val="none" w:sz="0" w:space="0" w:color="auto"/>
              </w:divBdr>
            </w:div>
            <w:div w:id="1480001509">
              <w:marLeft w:val="0"/>
              <w:marRight w:val="0"/>
              <w:marTop w:val="0"/>
              <w:marBottom w:val="0"/>
              <w:divBdr>
                <w:top w:val="none" w:sz="0" w:space="0" w:color="auto"/>
                <w:left w:val="none" w:sz="0" w:space="0" w:color="auto"/>
                <w:bottom w:val="none" w:sz="0" w:space="0" w:color="auto"/>
                <w:right w:val="none" w:sz="0" w:space="0" w:color="auto"/>
              </w:divBdr>
            </w:div>
            <w:div w:id="1788505471">
              <w:marLeft w:val="0"/>
              <w:marRight w:val="0"/>
              <w:marTop w:val="75"/>
              <w:marBottom w:val="0"/>
              <w:divBdr>
                <w:top w:val="none" w:sz="0" w:space="0" w:color="auto"/>
                <w:left w:val="none" w:sz="0" w:space="0" w:color="auto"/>
                <w:bottom w:val="none" w:sz="0" w:space="0" w:color="auto"/>
                <w:right w:val="none" w:sz="0" w:space="0" w:color="auto"/>
              </w:divBdr>
            </w:div>
          </w:divsChild>
        </w:div>
        <w:div w:id="1862432627">
          <w:marLeft w:val="0"/>
          <w:marRight w:val="0"/>
          <w:marTop w:val="0"/>
          <w:marBottom w:val="0"/>
          <w:divBdr>
            <w:top w:val="single" w:sz="6" w:space="11" w:color="DBDBDB"/>
            <w:left w:val="none" w:sz="0" w:space="0" w:color="auto"/>
            <w:bottom w:val="none" w:sz="0" w:space="0" w:color="auto"/>
            <w:right w:val="none" w:sz="0" w:space="0" w:color="auto"/>
          </w:divBdr>
          <w:divsChild>
            <w:div w:id="783619329">
              <w:marLeft w:val="0"/>
              <w:marRight w:val="0"/>
              <w:marTop w:val="0"/>
              <w:marBottom w:val="0"/>
              <w:divBdr>
                <w:top w:val="none" w:sz="0" w:space="0" w:color="auto"/>
                <w:left w:val="none" w:sz="0" w:space="0" w:color="auto"/>
                <w:bottom w:val="none" w:sz="0" w:space="0" w:color="auto"/>
                <w:right w:val="none" w:sz="0" w:space="0" w:color="auto"/>
              </w:divBdr>
            </w:div>
            <w:div w:id="163285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540">
      <w:bodyDiv w:val="1"/>
      <w:marLeft w:val="0"/>
      <w:marRight w:val="0"/>
      <w:marTop w:val="0"/>
      <w:marBottom w:val="0"/>
      <w:divBdr>
        <w:top w:val="none" w:sz="0" w:space="0" w:color="auto"/>
        <w:left w:val="none" w:sz="0" w:space="0" w:color="auto"/>
        <w:bottom w:val="none" w:sz="0" w:space="0" w:color="auto"/>
        <w:right w:val="none" w:sz="0" w:space="0" w:color="auto"/>
      </w:divBdr>
    </w:div>
    <w:div w:id="384912961">
      <w:bodyDiv w:val="1"/>
      <w:marLeft w:val="0"/>
      <w:marRight w:val="0"/>
      <w:marTop w:val="0"/>
      <w:marBottom w:val="0"/>
      <w:divBdr>
        <w:top w:val="none" w:sz="0" w:space="0" w:color="auto"/>
        <w:left w:val="none" w:sz="0" w:space="0" w:color="auto"/>
        <w:bottom w:val="none" w:sz="0" w:space="0" w:color="auto"/>
        <w:right w:val="none" w:sz="0" w:space="0" w:color="auto"/>
      </w:divBdr>
    </w:div>
    <w:div w:id="394859481">
      <w:bodyDiv w:val="1"/>
      <w:marLeft w:val="0"/>
      <w:marRight w:val="0"/>
      <w:marTop w:val="0"/>
      <w:marBottom w:val="0"/>
      <w:divBdr>
        <w:top w:val="none" w:sz="0" w:space="0" w:color="auto"/>
        <w:left w:val="none" w:sz="0" w:space="0" w:color="auto"/>
        <w:bottom w:val="none" w:sz="0" w:space="0" w:color="auto"/>
        <w:right w:val="none" w:sz="0" w:space="0" w:color="auto"/>
      </w:divBdr>
    </w:div>
    <w:div w:id="396635346">
      <w:bodyDiv w:val="1"/>
      <w:marLeft w:val="0"/>
      <w:marRight w:val="0"/>
      <w:marTop w:val="0"/>
      <w:marBottom w:val="0"/>
      <w:divBdr>
        <w:top w:val="none" w:sz="0" w:space="0" w:color="auto"/>
        <w:left w:val="none" w:sz="0" w:space="0" w:color="auto"/>
        <w:bottom w:val="none" w:sz="0" w:space="0" w:color="auto"/>
        <w:right w:val="none" w:sz="0" w:space="0" w:color="auto"/>
      </w:divBdr>
    </w:div>
    <w:div w:id="399906361">
      <w:bodyDiv w:val="1"/>
      <w:marLeft w:val="0"/>
      <w:marRight w:val="0"/>
      <w:marTop w:val="0"/>
      <w:marBottom w:val="0"/>
      <w:divBdr>
        <w:top w:val="none" w:sz="0" w:space="0" w:color="auto"/>
        <w:left w:val="none" w:sz="0" w:space="0" w:color="auto"/>
        <w:bottom w:val="none" w:sz="0" w:space="0" w:color="auto"/>
        <w:right w:val="none" w:sz="0" w:space="0" w:color="auto"/>
      </w:divBdr>
    </w:div>
    <w:div w:id="402876662">
      <w:bodyDiv w:val="1"/>
      <w:marLeft w:val="0"/>
      <w:marRight w:val="0"/>
      <w:marTop w:val="0"/>
      <w:marBottom w:val="0"/>
      <w:divBdr>
        <w:top w:val="none" w:sz="0" w:space="0" w:color="auto"/>
        <w:left w:val="none" w:sz="0" w:space="0" w:color="auto"/>
        <w:bottom w:val="none" w:sz="0" w:space="0" w:color="auto"/>
        <w:right w:val="none" w:sz="0" w:space="0" w:color="auto"/>
      </w:divBdr>
    </w:div>
    <w:div w:id="403919481">
      <w:bodyDiv w:val="1"/>
      <w:marLeft w:val="0"/>
      <w:marRight w:val="0"/>
      <w:marTop w:val="0"/>
      <w:marBottom w:val="0"/>
      <w:divBdr>
        <w:top w:val="none" w:sz="0" w:space="0" w:color="auto"/>
        <w:left w:val="none" w:sz="0" w:space="0" w:color="auto"/>
        <w:bottom w:val="none" w:sz="0" w:space="0" w:color="auto"/>
        <w:right w:val="none" w:sz="0" w:space="0" w:color="auto"/>
      </w:divBdr>
    </w:div>
    <w:div w:id="414326811">
      <w:bodyDiv w:val="1"/>
      <w:marLeft w:val="0"/>
      <w:marRight w:val="0"/>
      <w:marTop w:val="0"/>
      <w:marBottom w:val="0"/>
      <w:divBdr>
        <w:top w:val="none" w:sz="0" w:space="0" w:color="auto"/>
        <w:left w:val="none" w:sz="0" w:space="0" w:color="auto"/>
        <w:bottom w:val="none" w:sz="0" w:space="0" w:color="auto"/>
        <w:right w:val="none" w:sz="0" w:space="0" w:color="auto"/>
      </w:divBdr>
    </w:div>
    <w:div w:id="415442393">
      <w:bodyDiv w:val="1"/>
      <w:marLeft w:val="0"/>
      <w:marRight w:val="0"/>
      <w:marTop w:val="0"/>
      <w:marBottom w:val="0"/>
      <w:divBdr>
        <w:top w:val="none" w:sz="0" w:space="0" w:color="auto"/>
        <w:left w:val="none" w:sz="0" w:space="0" w:color="auto"/>
        <w:bottom w:val="none" w:sz="0" w:space="0" w:color="auto"/>
        <w:right w:val="none" w:sz="0" w:space="0" w:color="auto"/>
      </w:divBdr>
    </w:div>
    <w:div w:id="436412979">
      <w:bodyDiv w:val="1"/>
      <w:marLeft w:val="0"/>
      <w:marRight w:val="0"/>
      <w:marTop w:val="0"/>
      <w:marBottom w:val="0"/>
      <w:divBdr>
        <w:top w:val="none" w:sz="0" w:space="0" w:color="auto"/>
        <w:left w:val="none" w:sz="0" w:space="0" w:color="auto"/>
        <w:bottom w:val="none" w:sz="0" w:space="0" w:color="auto"/>
        <w:right w:val="none" w:sz="0" w:space="0" w:color="auto"/>
      </w:divBdr>
    </w:div>
    <w:div w:id="447044765">
      <w:bodyDiv w:val="1"/>
      <w:marLeft w:val="0"/>
      <w:marRight w:val="0"/>
      <w:marTop w:val="0"/>
      <w:marBottom w:val="0"/>
      <w:divBdr>
        <w:top w:val="none" w:sz="0" w:space="0" w:color="auto"/>
        <w:left w:val="none" w:sz="0" w:space="0" w:color="auto"/>
        <w:bottom w:val="none" w:sz="0" w:space="0" w:color="auto"/>
        <w:right w:val="none" w:sz="0" w:space="0" w:color="auto"/>
      </w:divBdr>
    </w:div>
    <w:div w:id="447242504">
      <w:bodyDiv w:val="1"/>
      <w:marLeft w:val="0"/>
      <w:marRight w:val="0"/>
      <w:marTop w:val="0"/>
      <w:marBottom w:val="0"/>
      <w:divBdr>
        <w:top w:val="none" w:sz="0" w:space="0" w:color="auto"/>
        <w:left w:val="none" w:sz="0" w:space="0" w:color="auto"/>
        <w:bottom w:val="none" w:sz="0" w:space="0" w:color="auto"/>
        <w:right w:val="none" w:sz="0" w:space="0" w:color="auto"/>
      </w:divBdr>
    </w:div>
    <w:div w:id="455878038">
      <w:bodyDiv w:val="1"/>
      <w:marLeft w:val="0"/>
      <w:marRight w:val="0"/>
      <w:marTop w:val="0"/>
      <w:marBottom w:val="0"/>
      <w:divBdr>
        <w:top w:val="none" w:sz="0" w:space="0" w:color="auto"/>
        <w:left w:val="none" w:sz="0" w:space="0" w:color="auto"/>
        <w:bottom w:val="none" w:sz="0" w:space="0" w:color="auto"/>
        <w:right w:val="none" w:sz="0" w:space="0" w:color="auto"/>
      </w:divBdr>
    </w:div>
    <w:div w:id="459569515">
      <w:bodyDiv w:val="1"/>
      <w:marLeft w:val="0"/>
      <w:marRight w:val="0"/>
      <w:marTop w:val="0"/>
      <w:marBottom w:val="0"/>
      <w:divBdr>
        <w:top w:val="none" w:sz="0" w:space="0" w:color="auto"/>
        <w:left w:val="none" w:sz="0" w:space="0" w:color="auto"/>
        <w:bottom w:val="none" w:sz="0" w:space="0" w:color="auto"/>
        <w:right w:val="none" w:sz="0" w:space="0" w:color="auto"/>
      </w:divBdr>
    </w:div>
    <w:div w:id="464470194">
      <w:bodyDiv w:val="1"/>
      <w:marLeft w:val="0"/>
      <w:marRight w:val="0"/>
      <w:marTop w:val="0"/>
      <w:marBottom w:val="0"/>
      <w:divBdr>
        <w:top w:val="none" w:sz="0" w:space="0" w:color="auto"/>
        <w:left w:val="none" w:sz="0" w:space="0" w:color="auto"/>
        <w:bottom w:val="none" w:sz="0" w:space="0" w:color="auto"/>
        <w:right w:val="none" w:sz="0" w:space="0" w:color="auto"/>
      </w:divBdr>
    </w:div>
    <w:div w:id="468978620">
      <w:bodyDiv w:val="1"/>
      <w:marLeft w:val="0"/>
      <w:marRight w:val="0"/>
      <w:marTop w:val="0"/>
      <w:marBottom w:val="0"/>
      <w:divBdr>
        <w:top w:val="none" w:sz="0" w:space="0" w:color="auto"/>
        <w:left w:val="none" w:sz="0" w:space="0" w:color="auto"/>
        <w:bottom w:val="none" w:sz="0" w:space="0" w:color="auto"/>
        <w:right w:val="none" w:sz="0" w:space="0" w:color="auto"/>
      </w:divBdr>
    </w:div>
    <w:div w:id="469177221">
      <w:bodyDiv w:val="1"/>
      <w:marLeft w:val="0"/>
      <w:marRight w:val="0"/>
      <w:marTop w:val="0"/>
      <w:marBottom w:val="0"/>
      <w:divBdr>
        <w:top w:val="none" w:sz="0" w:space="0" w:color="auto"/>
        <w:left w:val="none" w:sz="0" w:space="0" w:color="auto"/>
        <w:bottom w:val="none" w:sz="0" w:space="0" w:color="auto"/>
        <w:right w:val="none" w:sz="0" w:space="0" w:color="auto"/>
      </w:divBdr>
    </w:div>
    <w:div w:id="485586956">
      <w:bodyDiv w:val="1"/>
      <w:marLeft w:val="0"/>
      <w:marRight w:val="0"/>
      <w:marTop w:val="0"/>
      <w:marBottom w:val="0"/>
      <w:divBdr>
        <w:top w:val="none" w:sz="0" w:space="0" w:color="auto"/>
        <w:left w:val="none" w:sz="0" w:space="0" w:color="auto"/>
        <w:bottom w:val="none" w:sz="0" w:space="0" w:color="auto"/>
        <w:right w:val="none" w:sz="0" w:space="0" w:color="auto"/>
      </w:divBdr>
    </w:div>
    <w:div w:id="493031391">
      <w:bodyDiv w:val="1"/>
      <w:marLeft w:val="0"/>
      <w:marRight w:val="0"/>
      <w:marTop w:val="0"/>
      <w:marBottom w:val="0"/>
      <w:divBdr>
        <w:top w:val="none" w:sz="0" w:space="0" w:color="auto"/>
        <w:left w:val="none" w:sz="0" w:space="0" w:color="auto"/>
        <w:bottom w:val="none" w:sz="0" w:space="0" w:color="auto"/>
        <w:right w:val="none" w:sz="0" w:space="0" w:color="auto"/>
      </w:divBdr>
    </w:div>
    <w:div w:id="499199631">
      <w:bodyDiv w:val="1"/>
      <w:marLeft w:val="0"/>
      <w:marRight w:val="0"/>
      <w:marTop w:val="0"/>
      <w:marBottom w:val="0"/>
      <w:divBdr>
        <w:top w:val="none" w:sz="0" w:space="0" w:color="auto"/>
        <w:left w:val="none" w:sz="0" w:space="0" w:color="auto"/>
        <w:bottom w:val="none" w:sz="0" w:space="0" w:color="auto"/>
        <w:right w:val="none" w:sz="0" w:space="0" w:color="auto"/>
      </w:divBdr>
    </w:div>
    <w:div w:id="499462835">
      <w:bodyDiv w:val="1"/>
      <w:marLeft w:val="0"/>
      <w:marRight w:val="0"/>
      <w:marTop w:val="0"/>
      <w:marBottom w:val="0"/>
      <w:divBdr>
        <w:top w:val="none" w:sz="0" w:space="0" w:color="auto"/>
        <w:left w:val="none" w:sz="0" w:space="0" w:color="auto"/>
        <w:bottom w:val="none" w:sz="0" w:space="0" w:color="auto"/>
        <w:right w:val="none" w:sz="0" w:space="0" w:color="auto"/>
      </w:divBdr>
    </w:div>
    <w:div w:id="504588794">
      <w:bodyDiv w:val="1"/>
      <w:marLeft w:val="0"/>
      <w:marRight w:val="0"/>
      <w:marTop w:val="0"/>
      <w:marBottom w:val="0"/>
      <w:divBdr>
        <w:top w:val="none" w:sz="0" w:space="0" w:color="auto"/>
        <w:left w:val="none" w:sz="0" w:space="0" w:color="auto"/>
        <w:bottom w:val="none" w:sz="0" w:space="0" w:color="auto"/>
        <w:right w:val="none" w:sz="0" w:space="0" w:color="auto"/>
      </w:divBdr>
    </w:div>
    <w:div w:id="506869530">
      <w:bodyDiv w:val="1"/>
      <w:marLeft w:val="0"/>
      <w:marRight w:val="0"/>
      <w:marTop w:val="0"/>
      <w:marBottom w:val="0"/>
      <w:divBdr>
        <w:top w:val="none" w:sz="0" w:space="0" w:color="auto"/>
        <w:left w:val="none" w:sz="0" w:space="0" w:color="auto"/>
        <w:bottom w:val="none" w:sz="0" w:space="0" w:color="auto"/>
        <w:right w:val="none" w:sz="0" w:space="0" w:color="auto"/>
      </w:divBdr>
    </w:div>
    <w:div w:id="513107506">
      <w:bodyDiv w:val="1"/>
      <w:marLeft w:val="0"/>
      <w:marRight w:val="0"/>
      <w:marTop w:val="0"/>
      <w:marBottom w:val="0"/>
      <w:divBdr>
        <w:top w:val="none" w:sz="0" w:space="0" w:color="auto"/>
        <w:left w:val="none" w:sz="0" w:space="0" w:color="auto"/>
        <w:bottom w:val="none" w:sz="0" w:space="0" w:color="auto"/>
        <w:right w:val="none" w:sz="0" w:space="0" w:color="auto"/>
      </w:divBdr>
    </w:div>
    <w:div w:id="517232929">
      <w:bodyDiv w:val="1"/>
      <w:marLeft w:val="0"/>
      <w:marRight w:val="0"/>
      <w:marTop w:val="0"/>
      <w:marBottom w:val="0"/>
      <w:divBdr>
        <w:top w:val="none" w:sz="0" w:space="0" w:color="auto"/>
        <w:left w:val="none" w:sz="0" w:space="0" w:color="auto"/>
        <w:bottom w:val="none" w:sz="0" w:space="0" w:color="auto"/>
        <w:right w:val="none" w:sz="0" w:space="0" w:color="auto"/>
      </w:divBdr>
    </w:div>
    <w:div w:id="521895900">
      <w:bodyDiv w:val="1"/>
      <w:marLeft w:val="0"/>
      <w:marRight w:val="0"/>
      <w:marTop w:val="0"/>
      <w:marBottom w:val="0"/>
      <w:divBdr>
        <w:top w:val="none" w:sz="0" w:space="0" w:color="auto"/>
        <w:left w:val="none" w:sz="0" w:space="0" w:color="auto"/>
        <w:bottom w:val="none" w:sz="0" w:space="0" w:color="auto"/>
        <w:right w:val="none" w:sz="0" w:space="0" w:color="auto"/>
      </w:divBdr>
    </w:div>
    <w:div w:id="530268856">
      <w:bodyDiv w:val="1"/>
      <w:marLeft w:val="0"/>
      <w:marRight w:val="0"/>
      <w:marTop w:val="0"/>
      <w:marBottom w:val="0"/>
      <w:divBdr>
        <w:top w:val="none" w:sz="0" w:space="0" w:color="auto"/>
        <w:left w:val="none" w:sz="0" w:space="0" w:color="auto"/>
        <w:bottom w:val="none" w:sz="0" w:space="0" w:color="auto"/>
        <w:right w:val="none" w:sz="0" w:space="0" w:color="auto"/>
      </w:divBdr>
    </w:div>
    <w:div w:id="531697510">
      <w:bodyDiv w:val="1"/>
      <w:marLeft w:val="0"/>
      <w:marRight w:val="0"/>
      <w:marTop w:val="0"/>
      <w:marBottom w:val="0"/>
      <w:divBdr>
        <w:top w:val="none" w:sz="0" w:space="0" w:color="auto"/>
        <w:left w:val="none" w:sz="0" w:space="0" w:color="auto"/>
        <w:bottom w:val="none" w:sz="0" w:space="0" w:color="auto"/>
        <w:right w:val="none" w:sz="0" w:space="0" w:color="auto"/>
      </w:divBdr>
    </w:div>
    <w:div w:id="533230349">
      <w:bodyDiv w:val="1"/>
      <w:marLeft w:val="0"/>
      <w:marRight w:val="0"/>
      <w:marTop w:val="0"/>
      <w:marBottom w:val="0"/>
      <w:divBdr>
        <w:top w:val="none" w:sz="0" w:space="0" w:color="auto"/>
        <w:left w:val="none" w:sz="0" w:space="0" w:color="auto"/>
        <w:bottom w:val="none" w:sz="0" w:space="0" w:color="auto"/>
        <w:right w:val="none" w:sz="0" w:space="0" w:color="auto"/>
      </w:divBdr>
    </w:div>
    <w:div w:id="537551732">
      <w:bodyDiv w:val="1"/>
      <w:marLeft w:val="0"/>
      <w:marRight w:val="0"/>
      <w:marTop w:val="0"/>
      <w:marBottom w:val="0"/>
      <w:divBdr>
        <w:top w:val="none" w:sz="0" w:space="0" w:color="auto"/>
        <w:left w:val="none" w:sz="0" w:space="0" w:color="auto"/>
        <w:bottom w:val="none" w:sz="0" w:space="0" w:color="auto"/>
        <w:right w:val="none" w:sz="0" w:space="0" w:color="auto"/>
      </w:divBdr>
    </w:div>
    <w:div w:id="540285147">
      <w:bodyDiv w:val="1"/>
      <w:marLeft w:val="0"/>
      <w:marRight w:val="0"/>
      <w:marTop w:val="0"/>
      <w:marBottom w:val="0"/>
      <w:divBdr>
        <w:top w:val="none" w:sz="0" w:space="0" w:color="auto"/>
        <w:left w:val="none" w:sz="0" w:space="0" w:color="auto"/>
        <w:bottom w:val="none" w:sz="0" w:space="0" w:color="auto"/>
        <w:right w:val="none" w:sz="0" w:space="0" w:color="auto"/>
      </w:divBdr>
    </w:div>
    <w:div w:id="548151602">
      <w:bodyDiv w:val="1"/>
      <w:marLeft w:val="0"/>
      <w:marRight w:val="0"/>
      <w:marTop w:val="0"/>
      <w:marBottom w:val="0"/>
      <w:divBdr>
        <w:top w:val="none" w:sz="0" w:space="0" w:color="auto"/>
        <w:left w:val="none" w:sz="0" w:space="0" w:color="auto"/>
        <w:bottom w:val="none" w:sz="0" w:space="0" w:color="auto"/>
        <w:right w:val="none" w:sz="0" w:space="0" w:color="auto"/>
      </w:divBdr>
    </w:div>
    <w:div w:id="558705989">
      <w:bodyDiv w:val="1"/>
      <w:marLeft w:val="0"/>
      <w:marRight w:val="0"/>
      <w:marTop w:val="0"/>
      <w:marBottom w:val="0"/>
      <w:divBdr>
        <w:top w:val="none" w:sz="0" w:space="0" w:color="auto"/>
        <w:left w:val="none" w:sz="0" w:space="0" w:color="auto"/>
        <w:bottom w:val="none" w:sz="0" w:space="0" w:color="auto"/>
        <w:right w:val="none" w:sz="0" w:space="0" w:color="auto"/>
      </w:divBdr>
    </w:div>
    <w:div w:id="559631626">
      <w:bodyDiv w:val="1"/>
      <w:marLeft w:val="0"/>
      <w:marRight w:val="0"/>
      <w:marTop w:val="0"/>
      <w:marBottom w:val="0"/>
      <w:divBdr>
        <w:top w:val="none" w:sz="0" w:space="0" w:color="auto"/>
        <w:left w:val="none" w:sz="0" w:space="0" w:color="auto"/>
        <w:bottom w:val="none" w:sz="0" w:space="0" w:color="auto"/>
        <w:right w:val="none" w:sz="0" w:space="0" w:color="auto"/>
      </w:divBdr>
    </w:div>
    <w:div w:id="563490218">
      <w:bodyDiv w:val="1"/>
      <w:marLeft w:val="0"/>
      <w:marRight w:val="0"/>
      <w:marTop w:val="0"/>
      <w:marBottom w:val="0"/>
      <w:divBdr>
        <w:top w:val="none" w:sz="0" w:space="0" w:color="auto"/>
        <w:left w:val="none" w:sz="0" w:space="0" w:color="auto"/>
        <w:bottom w:val="none" w:sz="0" w:space="0" w:color="auto"/>
        <w:right w:val="none" w:sz="0" w:space="0" w:color="auto"/>
      </w:divBdr>
    </w:div>
    <w:div w:id="573315289">
      <w:bodyDiv w:val="1"/>
      <w:marLeft w:val="0"/>
      <w:marRight w:val="0"/>
      <w:marTop w:val="0"/>
      <w:marBottom w:val="0"/>
      <w:divBdr>
        <w:top w:val="none" w:sz="0" w:space="0" w:color="auto"/>
        <w:left w:val="none" w:sz="0" w:space="0" w:color="auto"/>
        <w:bottom w:val="none" w:sz="0" w:space="0" w:color="auto"/>
        <w:right w:val="none" w:sz="0" w:space="0" w:color="auto"/>
      </w:divBdr>
      <w:divsChild>
        <w:div w:id="1191140663">
          <w:marLeft w:val="0"/>
          <w:marRight w:val="0"/>
          <w:marTop w:val="0"/>
          <w:marBottom w:val="0"/>
          <w:divBdr>
            <w:top w:val="none" w:sz="0" w:space="0" w:color="auto"/>
            <w:left w:val="none" w:sz="0" w:space="0" w:color="auto"/>
            <w:bottom w:val="none" w:sz="0" w:space="0" w:color="auto"/>
            <w:right w:val="none" w:sz="0" w:space="0" w:color="auto"/>
          </w:divBdr>
        </w:div>
      </w:divsChild>
    </w:div>
    <w:div w:id="576019182">
      <w:bodyDiv w:val="1"/>
      <w:marLeft w:val="0"/>
      <w:marRight w:val="0"/>
      <w:marTop w:val="0"/>
      <w:marBottom w:val="0"/>
      <w:divBdr>
        <w:top w:val="none" w:sz="0" w:space="0" w:color="auto"/>
        <w:left w:val="none" w:sz="0" w:space="0" w:color="auto"/>
        <w:bottom w:val="none" w:sz="0" w:space="0" w:color="auto"/>
        <w:right w:val="none" w:sz="0" w:space="0" w:color="auto"/>
      </w:divBdr>
    </w:div>
    <w:div w:id="580913085">
      <w:bodyDiv w:val="1"/>
      <w:marLeft w:val="0"/>
      <w:marRight w:val="0"/>
      <w:marTop w:val="0"/>
      <w:marBottom w:val="0"/>
      <w:divBdr>
        <w:top w:val="none" w:sz="0" w:space="0" w:color="auto"/>
        <w:left w:val="none" w:sz="0" w:space="0" w:color="auto"/>
        <w:bottom w:val="none" w:sz="0" w:space="0" w:color="auto"/>
        <w:right w:val="none" w:sz="0" w:space="0" w:color="auto"/>
      </w:divBdr>
    </w:div>
    <w:div w:id="583077179">
      <w:bodyDiv w:val="1"/>
      <w:marLeft w:val="0"/>
      <w:marRight w:val="0"/>
      <w:marTop w:val="0"/>
      <w:marBottom w:val="0"/>
      <w:divBdr>
        <w:top w:val="none" w:sz="0" w:space="0" w:color="auto"/>
        <w:left w:val="none" w:sz="0" w:space="0" w:color="auto"/>
        <w:bottom w:val="none" w:sz="0" w:space="0" w:color="auto"/>
        <w:right w:val="none" w:sz="0" w:space="0" w:color="auto"/>
      </w:divBdr>
    </w:div>
    <w:div w:id="586382056">
      <w:bodyDiv w:val="1"/>
      <w:marLeft w:val="0"/>
      <w:marRight w:val="0"/>
      <w:marTop w:val="0"/>
      <w:marBottom w:val="0"/>
      <w:divBdr>
        <w:top w:val="none" w:sz="0" w:space="0" w:color="auto"/>
        <w:left w:val="none" w:sz="0" w:space="0" w:color="auto"/>
        <w:bottom w:val="none" w:sz="0" w:space="0" w:color="auto"/>
        <w:right w:val="none" w:sz="0" w:space="0" w:color="auto"/>
      </w:divBdr>
    </w:div>
    <w:div w:id="588928419">
      <w:bodyDiv w:val="1"/>
      <w:marLeft w:val="0"/>
      <w:marRight w:val="0"/>
      <w:marTop w:val="0"/>
      <w:marBottom w:val="0"/>
      <w:divBdr>
        <w:top w:val="none" w:sz="0" w:space="0" w:color="auto"/>
        <w:left w:val="none" w:sz="0" w:space="0" w:color="auto"/>
        <w:bottom w:val="none" w:sz="0" w:space="0" w:color="auto"/>
        <w:right w:val="none" w:sz="0" w:space="0" w:color="auto"/>
      </w:divBdr>
    </w:div>
    <w:div w:id="590897830">
      <w:bodyDiv w:val="1"/>
      <w:marLeft w:val="0"/>
      <w:marRight w:val="0"/>
      <w:marTop w:val="0"/>
      <w:marBottom w:val="0"/>
      <w:divBdr>
        <w:top w:val="none" w:sz="0" w:space="0" w:color="auto"/>
        <w:left w:val="none" w:sz="0" w:space="0" w:color="auto"/>
        <w:bottom w:val="none" w:sz="0" w:space="0" w:color="auto"/>
        <w:right w:val="none" w:sz="0" w:space="0" w:color="auto"/>
      </w:divBdr>
    </w:div>
    <w:div w:id="595360851">
      <w:bodyDiv w:val="1"/>
      <w:marLeft w:val="0"/>
      <w:marRight w:val="0"/>
      <w:marTop w:val="0"/>
      <w:marBottom w:val="0"/>
      <w:divBdr>
        <w:top w:val="none" w:sz="0" w:space="0" w:color="auto"/>
        <w:left w:val="none" w:sz="0" w:space="0" w:color="auto"/>
        <w:bottom w:val="none" w:sz="0" w:space="0" w:color="auto"/>
        <w:right w:val="none" w:sz="0" w:space="0" w:color="auto"/>
      </w:divBdr>
    </w:div>
    <w:div w:id="601962738">
      <w:bodyDiv w:val="1"/>
      <w:marLeft w:val="0"/>
      <w:marRight w:val="0"/>
      <w:marTop w:val="0"/>
      <w:marBottom w:val="0"/>
      <w:divBdr>
        <w:top w:val="none" w:sz="0" w:space="0" w:color="auto"/>
        <w:left w:val="none" w:sz="0" w:space="0" w:color="auto"/>
        <w:bottom w:val="none" w:sz="0" w:space="0" w:color="auto"/>
        <w:right w:val="none" w:sz="0" w:space="0" w:color="auto"/>
      </w:divBdr>
    </w:div>
    <w:div w:id="603344806">
      <w:bodyDiv w:val="1"/>
      <w:marLeft w:val="0"/>
      <w:marRight w:val="0"/>
      <w:marTop w:val="0"/>
      <w:marBottom w:val="0"/>
      <w:divBdr>
        <w:top w:val="none" w:sz="0" w:space="0" w:color="auto"/>
        <w:left w:val="none" w:sz="0" w:space="0" w:color="auto"/>
        <w:bottom w:val="none" w:sz="0" w:space="0" w:color="auto"/>
        <w:right w:val="none" w:sz="0" w:space="0" w:color="auto"/>
      </w:divBdr>
    </w:div>
    <w:div w:id="606739575">
      <w:bodyDiv w:val="1"/>
      <w:marLeft w:val="0"/>
      <w:marRight w:val="0"/>
      <w:marTop w:val="0"/>
      <w:marBottom w:val="0"/>
      <w:divBdr>
        <w:top w:val="none" w:sz="0" w:space="0" w:color="auto"/>
        <w:left w:val="none" w:sz="0" w:space="0" w:color="auto"/>
        <w:bottom w:val="none" w:sz="0" w:space="0" w:color="auto"/>
        <w:right w:val="none" w:sz="0" w:space="0" w:color="auto"/>
      </w:divBdr>
    </w:div>
    <w:div w:id="610745174">
      <w:bodyDiv w:val="1"/>
      <w:marLeft w:val="0"/>
      <w:marRight w:val="0"/>
      <w:marTop w:val="0"/>
      <w:marBottom w:val="0"/>
      <w:divBdr>
        <w:top w:val="none" w:sz="0" w:space="0" w:color="auto"/>
        <w:left w:val="none" w:sz="0" w:space="0" w:color="auto"/>
        <w:bottom w:val="none" w:sz="0" w:space="0" w:color="auto"/>
        <w:right w:val="none" w:sz="0" w:space="0" w:color="auto"/>
      </w:divBdr>
    </w:div>
    <w:div w:id="620380074">
      <w:bodyDiv w:val="1"/>
      <w:marLeft w:val="0"/>
      <w:marRight w:val="0"/>
      <w:marTop w:val="0"/>
      <w:marBottom w:val="0"/>
      <w:divBdr>
        <w:top w:val="none" w:sz="0" w:space="0" w:color="auto"/>
        <w:left w:val="none" w:sz="0" w:space="0" w:color="auto"/>
        <w:bottom w:val="none" w:sz="0" w:space="0" w:color="auto"/>
        <w:right w:val="none" w:sz="0" w:space="0" w:color="auto"/>
      </w:divBdr>
    </w:div>
    <w:div w:id="635068021">
      <w:bodyDiv w:val="1"/>
      <w:marLeft w:val="0"/>
      <w:marRight w:val="0"/>
      <w:marTop w:val="0"/>
      <w:marBottom w:val="0"/>
      <w:divBdr>
        <w:top w:val="none" w:sz="0" w:space="0" w:color="auto"/>
        <w:left w:val="none" w:sz="0" w:space="0" w:color="auto"/>
        <w:bottom w:val="none" w:sz="0" w:space="0" w:color="auto"/>
        <w:right w:val="none" w:sz="0" w:space="0" w:color="auto"/>
      </w:divBdr>
    </w:div>
    <w:div w:id="637222479">
      <w:bodyDiv w:val="1"/>
      <w:marLeft w:val="0"/>
      <w:marRight w:val="0"/>
      <w:marTop w:val="0"/>
      <w:marBottom w:val="0"/>
      <w:divBdr>
        <w:top w:val="none" w:sz="0" w:space="0" w:color="auto"/>
        <w:left w:val="none" w:sz="0" w:space="0" w:color="auto"/>
        <w:bottom w:val="none" w:sz="0" w:space="0" w:color="auto"/>
        <w:right w:val="none" w:sz="0" w:space="0" w:color="auto"/>
      </w:divBdr>
    </w:div>
    <w:div w:id="637994663">
      <w:bodyDiv w:val="1"/>
      <w:marLeft w:val="0"/>
      <w:marRight w:val="0"/>
      <w:marTop w:val="0"/>
      <w:marBottom w:val="0"/>
      <w:divBdr>
        <w:top w:val="none" w:sz="0" w:space="0" w:color="auto"/>
        <w:left w:val="none" w:sz="0" w:space="0" w:color="auto"/>
        <w:bottom w:val="none" w:sz="0" w:space="0" w:color="auto"/>
        <w:right w:val="none" w:sz="0" w:space="0" w:color="auto"/>
      </w:divBdr>
    </w:div>
    <w:div w:id="638995344">
      <w:bodyDiv w:val="1"/>
      <w:marLeft w:val="0"/>
      <w:marRight w:val="0"/>
      <w:marTop w:val="0"/>
      <w:marBottom w:val="0"/>
      <w:divBdr>
        <w:top w:val="none" w:sz="0" w:space="0" w:color="auto"/>
        <w:left w:val="none" w:sz="0" w:space="0" w:color="auto"/>
        <w:bottom w:val="none" w:sz="0" w:space="0" w:color="auto"/>
        <w:right w:val="none" w:sz="0" w:space="0" w:color="auto"/>
      </w:divBdr>
    </w:div>
    <w:div w:id="639381415">
      <w:bodyDiv w:val="1"/>
      <w:marLeft w:val="0"/>
      <w:marRight w:val="0"/>
      <w:marTop w:val="0"/>
      <w:marBottom w:val="0"/>
      <w:divBdr>
        <w:top w:val="none" w:sz="0" w:space="0" w:color="auto"/>
        <w:left w:val="none" w:sz="0" w:space="0" w:color="auto"/>
        <w:bottom w:val="none" w:sz="0" w:space="0" w:color="auto"/>
        <w:right w:val="none" w:sz="0" w:space="0" w:color="auto"/>
      </w:divBdr>
    </w:div>
    <w:div w:id="662707903">
      <w:bodyDiv w:val="1"/>
      <w:marLeft w:val="0"/>
      <w:marRight w:val="0"/>
      <w:marTop w:val="0"/>
      <w:marBottom w:val="0"/>
      <w:divBdr>
        <w:top w:val="none" w:sz="0" w:space="0" w:color="auto"/>
        <w:left w:val="none" w:sz="0" w:space="0" w:color="auto"/>
        <w:bottom w:val="none" w:sz="0" w:space="0" w:color="auto"/>
        <w:right w:val="none" w:sz="0" w:space="0" w:color="auto"/>
      </w:divBdr>
    </w:div>
    <w:div w:id="684330313">
      <w:bodyDiv w:val="1"/>
      <w:marLeft w:val="0"/>
      <w:marRight w:val="0"/>
      <w:marTop w:val="0"/>
      <w:marBottom w:val="0"/>
      <w:divBdr>
        <w:top w:val="none" w:sz="0" w:space="0" w:color="auto"/>
        <w:left w:val="none" w:sz="0" w:space="0" w:color="auto"/>
        <w:bottom w:val="none" w:sz="0" w:space="0" w:color="auto"/>
        <w:right w:val="none" w:sz="0" w:space="0" w:color="auto"/>
      </w:divBdr>
    </w:div>
    <w:div w:id="686253536">
      <w:bodyDiv w:val="1"/>
      <w:marLeft w:val="0"/>
      <w:marRight w:val="0"/>
      <w:marTop w:val="0"/>
      <w:marBottom w:val="0"/>
      <w:divBdr>
        <w:top w:val="none" w:sz="0" w:space="0" w:color="auto"/>
        <w:left w:val="none" w:sz="0" w:space="0" w:color="auto"/>
        <w:bottom w:val="none" w:sz="0" w:space="0" w:color="auto"/>
        <w:right w:val="none" w:sz="0" w:space="0" w:color="auto"/>
      </w:divBdr>
    </w:div>
    <w:div w:id="690884801">
      <w:bodyDiv w:val="1"/>
      <w:marLeft w:val="0"/>
      <w:marRight w:val="0"/>
      <w:marTop w:val="0"/>
      <w:marBottom w:val="0"/>
      <w:divBdr>
        <w:top w:val="none" w:sz="0" w:space="0" w:color="auto"/>
        <w:left w:val="none" w:sz="0" w:space="0" w:color="auto"/>
        <w:bottom w:val="none" w:sz="0" w:space="0" w:color="auto"/>
        <w:right w:val="none" w:sz="0" w:space="0" w:color="auto"/>
      </w:divBdr>
    </w:div>
    <w:div w:id="692610249">
      <w:bodyDiv w:val="1"/>
      <w:marLeft w:val="0"/>
      <w:marRight w:val="0"/>
      <w:marTop w:val="0"/>
      <w:marBottom w:val="0"/>
      <w:divBdr>
        <w:top w:val="none" w:sz="0" w:space="0" w:color="auto"/>
        <w:left w:val="none" w:sz="0" w:space="0" w:color="auto"/>
        <w:bottom w:val="none" w:sz="0" w:space="0" w:color="auto"/>
        <w:right w:val="none" w:sz="0" w:space="0" w:color="auto"/>
      </w:divBdr>
    </w:div>
    <w:div w:id="692728266">
      <w:bodyDiv w:val="1"/>
      <w:marLeft w:val="0"/>
      <w:marRight w:val="0"/>
      <w:marTop w:val="0"/>
      <w:marBottom w:val="0"/>
      <w:divBdr>
        <w:top w:val="none" w:sz="0" w:space="0" w:color="auto"/>
        <w:left w:val="none" w:sz="0" w:space="0" w:color="auto"/>
        <w:bottom w:val="none" w:sz="0" w:space="0" w:color="auto"/>
        <w:right w:val="none" w:sz="0" w:space="0" w:color="auto"/>
      </w:divBdr>
    </w:div>
    <w:div w:id="707801310">
      <w:bodyDiv w:val="1"/>
      <w:marLeft w:val="0"/>
      <w:marRight w:val="0"/>
      <w:marTop w:val="0"/>
      <w:marBottom w:val="0"/>
      <w:divBdr>
        <w:top w:val="none" w:sz="0" w:space="0" w:color="auto"/>
        <w:left w:val="none" w:sz="0" w:space="0" w:color="auto"/>
        <w:bottom w:val="none" w:sz="0" w:space="0" w:color="auto"/>
        <w:right w:val="none" w:sz="0" w:space="0" w:color="auto"/>
      </w:divBdr>
    </w:div>
    <w:div w:id="709692848">
      <w:bodyDiv w:val="1"/>
      <w:marLeft w:val="0"/>
      <w:marRight w:val="0"/>
      <w:marTop w:val="0"/>
      <w:marBottom w:val="0"/>
      <w:divBdr>
        <w:top w:val="none" w:sz="0" w:space="0" w:color="auto"/>
        <w:left w:val="none" w:sz="0" w:space="0" w:color="auto"/>
        <w:bottom w:val="none" w:sz="0" w:space="0" w:color="auto"/>
        <w:right w:val="none" w:sz="0" w:space="0" w:color="auto"/>
      </w:divBdr>
    </w:div>
    <w:div w:id="710039076">
      <w:bodyDiv w:val="1"/>
      <w:marLeft w:val="0"/>
      <w:marRight w:val="0"/>
      <w:marTop w:val="0"/>
      <w:marBottom w:val="0"/>
      <w:divBdr>
        <w:top w:val="none" w:sz="0" w:space="0" w:color="auto"/>
        <w:left w:val="none" w:sz="0" w:space="0" w:color="auto"/>
        <w:bottom w:val="none" w:sz="0" w:space="0" w:color="auto"/>
        <w:right w:val="none" w:sz="0" w:space="0" w:color="auto"/>
      </w:divBdr>
    </w:div>
    <w:div w:id="718819935">
      <w:bodyDiv w:val="1"/>
      <w:marLeft w:val="0"/>
      <w:marRight w:val="0"/>
      <w:marTop w:val="0"/>
      <w:marBottom w:val="0"/>
      <w:divBdr>
        <w:top w:val="none" w:sz="0" w:space="0" w:color="auto"/>
        <w:left w:val="none" w:sz="0" w:space="0" w:color="auto"/>
        <w:bottom w:val="none" w:sz="0" w:space="0" w:color="auto"/>
        <w:right w:val="none" w:sz="0" w:space="0" w:color="auto"/>
      </w:divBdr>
    </w:div>
    <w:div w:id="722605114">
      <w:bodyDiv w:val="1"/>
      <w:marLeft w:val="0"/>
      <w:marRight w:val="0"/>
      <w:marTop w:val="0"/>
      <w:marBottom w:val="0"/>
      <w:divBdr>
        <w:top w:val="none" w:sz="0" w:space="0" w:color="auto"/>
        <w:left w:val="none" w:sz="0" w:space="0" w:color="auto"/>
        <w:bottom w:val="none" w:sz="0" w:space="0" w:color="auto"/>
        <w:right w:val="none" w:sz="0" w:space="0" w:color="auto"/>
      </w:divBdr>
    </w:div>
    <w:div w:id="726345992">
      <w:bodyDiv w:val="1"/>
      <w:marLeft w:val="0"/>
      <w:marRight w:val="0"/>
      <w:marTop w:val="0"/>
      <w:marBottom w:val="0"/>
      <w:divBdr>
        <w:top w:val="none" w:sz="0" w:space="0" w:color="auto"/>
        <w:left w:val="none" w:sz="0" w:space="0" w:color="auto"/>
        <w:bottom w:val="none" w:sz="0" w:space="0" w:color="auto"/>
        <w:right w:val="none" w:sz="0" w:space="0" w:color="auto"/>
      </w:divBdr>
    </w:div>
    <w:div w:id="728302884">
      <w:bodyDiv w:val="1"/>
      <w:marLeft w:val="0"/>
      <w:marRight w:val="0"/>
      <w:marTop w:val="0"/>
      <w:marBottom w:val="0"/>
      <w:divBdr>
        <w:top w:val="none" w:sz="0" w:space="0" w:color="auto"/>
        <w:left w:val="none" w:sz="0" w:space="0" w:color="auto"/>
        <w:bottom w:val="none" w:sz="0" w:space="0" w:color="auto"/>
        <w:right w:val="none" w:sz="0" w:space="0" w:color="auto"/>
      </w:divBdr>
    </w:div>
    <w:div w:id="741946830">
      <w:bodyDiv w:val="1"/>
      <w:marLeft w:val="0"/>
      <w:marRight w:val="0"/>
      <w:marTop w:val="0"/>
      <w:marBottom w:val="0"/>
      <w:divBdr>
        <w:top w:val="none" w:sz="0" w:space="0" w:color="auto"/>
        <w:left w:val="none" w:sz="0" w:space="0" w:color="auto"/>
        <w:bottom w:val="none" w:sz="0" w:space="0" w:color="auto"/>
        <w:right w:val="none" w:sz="0" w:space="0" w:color="auto"/>
      </w:divBdr>
    </w:div>
    <w:div w:id="742291530">
      <w:bodyDiv w:val="1"/>
      <w:marLeft w:val="0"/>
      <w:marRight w:val="0"/>
      <w:marTop w:val="0"/>
      <w:marBottom w:val="0"/>
      <w:divBdr>
        <w:top w:val="none" w:sz="0" w:space="0" w:color="auto"/>
        <w:left w:val="none" w:sz="0" w:space="0" w:color="auto"/>
        <w:bottom w:val="none" w:sz="0" w:space="0" w:color="auto"/>
        <w:right w:val="none" w:sz="0" w:space="0" w:color="auto"/>
      </w:divBdr>
    </w:div>
    <w:div w:id="747113891">
      <w:bodyDiv w:val="1"/>
      <w:marLeft w:val="0"/>
      <w:marRight w:val="0"/>
      <w:marTop w:val="0"/>
      <w:marBottom w:val="0"/>
      <w:divBdr>
        <w:top w:val="none" w:sz="0" w:space="0" w:color="auto"/>
        <w:left w:val="none" w:sz="0" w:space="0" w:color="auto"/>
        <w:bottom w:val="none" w:sz="0" w:space="0" w:color="auto"/>
        <w:right w:val="none" w:sz="0" w:space="0" w:color="auto"/>
      </w:divBdr>
    </w:div>
    <w:div w:id="757094622">
      <w:bodyDiv w:val="1"/>
      <w:marLeft w:val="0"/>
      <w:marRight w:val="0"/>
      <w:marTop w:val="0"/>
      <w:marBottom w:val="0"/>
      <w:divBdr>
        <w:top w:val="none" w:sz="0" w:space="0" w:color="auto"/>
        <w:left w:val="none" w:sz="0" w:space="0" w:color="auto"/>
        <w:bottom w:val="none" w:sz="0" w:space="0" w:color="auto"/>
        <w:right w:val="none" w:sz="0" w:space="0" w:color="auto"/>
      </w:divBdr>
    </w:div>
    <w:div w:id="769161992">
      <w:bodyDiv w:val="1"/>
      <w:marLeft w:val="0"/>
      <w:marRight w:val="0"/>
      <w:marTop w:val="0"/>
      <w:marBottom w:val="0"/>
      <w:divBdr>
        <w:top w:val="none" w:sz="0" w:space="0" w:color="auto"/>
        <w:left w:val="none" w:sz="0" w:space="0" w:color="auto"/>
        <w:bottom w:val="none" w:sz="0" w:space="0" w:color="auto"/>
        <w:right w:val="none" w:sz="0" w:space="0" w:color="auto"/>
      </w:divBdr>
    </w:div>
    <w:div w:id="769813043">
      <w:bodyDiv w:val="1"/>
      <w:marLeft w:val="0"/>
      <w:marRight w:val="0"/>
      <w:marTop w:val="0"/>
      <w:marBottom w:val="0"/>
      <w:divBdr>
        <w:top w:val="none" w:sz="0" w:space="0" w:color="auto"/>
        <w:left w:val="none" w:sz="0" w:space="0" w:color="auto"/>
        <w:bottom w:val="none" w:sz="0" w:space="0" w:color="auto"/>
        <w:right w:val="none" w:sz="0" w:space="0" w:color="auto"/>
      </w:divBdr>
    </w:div>
    <w:div w:id="771586468">
      <w:bodyDiv w:val="1"/>
      <w:marLeft w:val="0"/>
      <w:marRight w:val="0"/>
      <w:marTop w:val="0"/>
      <w:marBottom w:val="0"/>
      <w:divBdr>
        <w:top w:val="none" w:sz="0" w:space="0" w:color="auto"/>
        <w:left w:val="none" w:sz="0" w:space="0" w:color="auto"/>
        <w:bottom w:val="none" w:sz="0" w:space="0" w:color="auto"/>
        <w:right w:val="none" w:sz="0" w:space="0" w:color="auto"/>
      </w:divBdr>
    </w:div>
    <w:div w:id="772438850">
      <w:bodyDiv w:val="1"/>
      <w:marLeft w:val="0"/>
      <w:marRight w:val="0"/>
      <w:marTop w:val="0"/>
      <w:marBottom w:val="0"/>
      <w:divBdr>
        <w:top w:val="none" w:sz="0" w:space="0" w:color="auto"/>
        <w:left w:val="none" w:sz="0" w:space="0" w:color="auto"/>
        <w:bottom w:val="none" w:sz="0" w:space="0" w:color="auto"/>
        <w:right w:val="none" w:sz="0" w:space="0" w:color="auto"/>
      </w:divBdr>
    </w:div>
    <w:div w:id="782924013">
      <w:bodyDiv w:val="1"/>
      <w:marLeft w:val="0"/>
      <w:marRight w:val="0"/>
      <w:marTop w:val="0"/>
      <w:marBottom w:val="0"/>
      <w:divBdr>
        <w:top w:val="none" w:sz="0" w:space="0" w:color="auto"/>
        <w:left w:val="none" w:sz="0" w:space="0" w:color="auto"/>
        <w:bottom w:val="none" w:sz="0" w:space="0" w:color="auto"/>
        <w:right w:val="none" w:sz="0" w:space="0" w:color="auto"/>
      </w:divBdr>
    </w:div>
    <w:div w:id="786200995">
      <w:bodyDiv w:val="1"/>
      <w:marLeft w:val="0"/>
      <w:marRight w:val="0"/>
      <w:marTop w:val="0"/>
      <w:marBottom w:val="0"/>
      <w:divBdr>
        <w:top w:val="none" w:sz="0" w:space="0" w:color="auto"/>
        <w:left w:val="none" w:sz="0" w:space="0" w:color="auto"/>
        <w:bottom w:val="none" w:sz="0" w:space="0" w:color="auto"/>
        <w:right w:val="none" w:sz="0" w:space="0" w:color="auto"/>
      </w:divBdr>
    </w:div>
    <w:div w:id="791560887">
      <w:bodyDiv w:val="1"/>
      <w:marLeft w:val="0"/>
      <w:marRight w:val="0"/>
      <w:marTop w:val="0"/>
      <w:marBottom w:val="0"/>
      <w:divBdr>
        <w:top w:val="none" w:sz="0" w:space="0" w:color="auto"/>
        <w:left w:val="none" w:sz="0" w:space="0" w:color="auto"/>
        <w:bottom w:val="none" w:sz="0" w:space="0" w:color="auto"/>
        <w:right w:val="none" w:sz="0" w:space="0" w:color="auto"/>
      </w:divBdr>
    </w:div>
    <w:div w:id="808282368">
      <w:bodyDiv w:val="1"/>
      <w:marLeft w:val="0"/>
      <w:marRight w:val="0"/>
      <w:marTop w:val="0"/>
      <w:marBottom w:val="0"/>
      <w:divBdr>
        <w:top w:val="none" w:sz="0" w:space="0" w:color="auto"/>
        <w:left w:val="none" w:sz="0" w:space="0" w:color="auto"/>
        <w:bottom w:val="none" w:sz="0" w:space="0" w:color="auto"/>
        <w:right w:val="none" w:sz="0" w:space="0" w:color="auto"/>
      </w:divBdr>
    </w:div>
    <w:div w:id="841428230">
      <w:bodyDiv w:val="1"/>
      <w:marLeft w:val="0"/>
      <w:marRight w:val="0"/>
      <w:marTop w:val="0"/>
      <w:marBottom w:val="0"/>
      <w:divBdr>
        <w:top w:val="none" w:sz="0" w:space="0" w:color="auto"/>
        <w:left w:val="none" w:sz="0" w:space="0" w:color="auto"/>
        <w:bottom w:val="none" w:sz="0" w:space="0" w:color="auto"/>
        <w:right w:val="none" w:sz="0" w:space="0" w:color="auto"/>
      </w:divBdr>
    </w:div>
    <w:div w:id="852650774">
      <w:bodyDiv w:val="1"/>
      <w:marLeft w:val="0"/>
      <w:marRight w:val="0"/>
      <w:marTop w:val="0"/>
      <w:marBottom w:val="0"/>
      <w:divBdr>
        <w:top w:val="none" w:sz="0" w:space="0" w:color="auto"/>
        <w:left w:val="none" w:sz="0" w:space="0" w:color="auto"/>
        <w:bottom w:val="none" w:sz="0" w:space="0" w:color="auto"/>
        <w:right w:val="none" w:sz="0" w:space="0" w:color="auto"/>
      </w:divBdr>
    </w:div>
    <w:div w:id="853693329">
      <w:bodyDiv w:val="1"/>
      <w:marLeft w:val="0"/>
      <w:marRight w:val="0"/>
      <w:marTop w:val="0"/>
      <w:marBottom w:val="0"/>
      <w:divBdr>
        <w:top w:val="none" w:sz="0" w:space="0" w:color="auto"/>
        <w:left w:val="none" w:sz="0" w:space="0" w:color="auto"/>
        <w:bottom w:val="none" w:sz="0" w:space="0" w:color="auto"/>
        <w:right w:val="none" w:sz="0" w:space="0" w:color="auto"/>
      </w:divBdr>
    </w:div>
    <w:div w:id="854079095">
      <w:bodyDiv w:val="1"/>
      <w:marLeft w:val="0"/>
      <w:marRight w:val="0"/>
      <w:marTop w:val="0"/>
      <w:marBottom w:val="0"/>
      <w:divBdr>
        <w:top w:val="none" w:sz="0" w:space="0" w:color="auto"/>
        <w:left w:val="none" w:sz="0" w:space="0" w:color="auto"/>
        <w:bottom w:val="none" w:sz="0" w:space="0" w:color="auto"/>
        <w:right w:val="none" w:sz="0" w:space="0" w:color="auto"/>
      </w:divBdr>
    </w:div>
    <w:div w:id="856231733">
      <w:bodyDiv w:val="1"/>
      <w:marLeft w:val="0"/>
      <w:marRight w:val="0"/>
      <w:marTop w:val="0"/>
      <w:marBottom w:val="0"/>
      <w:divBdr>
        <w:top w:val="none" w:sz="0" w:space="0" w:color="auto"/>
        <w:left w:val="none" w:sz="0" w:space="0" w:color="auto"/>
        <w:bottom w:val="none" w:sz="0" w:space="0" w:color="auto"/>
        <w:right w:val="none" w:sz="0" w:space="0" w:color="auto"/>
      </w:divBdr>
    </w:div>
    <w:div w:id="863402535">
      <w:bodyDiv w:val="1"/>
      <w:marLeft w:val="0"/>
      <w:marRight w:val="0"/>
      <w:marTop w:val="0"/>
      <w:marBottom w:val="0"/>
      <w:divBdr>
        <w:top w:val="none" w:sz="0" w:space="0" w:color="auto"/>
        <w:left w:val="none" w:sz="0" w:space="0" w:color="auto"/>
        <w:bottom w:val="none" w:sz="0" w:space="0" w:color="auto"/>
        <w:right w:val="none" w:sz="0" w:space="0" w:color="auto"/>
      </w:divBdr>
    </w:div>
    <w:div w:id="865488158">
      <w:bodyDiv w:val="1"/>
      <w:marLeft w:val="0"/>
      <w:marRight w:val="0"/>
      <w:marTop w:val="0"/>
      <w:marBottom w:val="0"/>
      <w:divBdr>
        <w:top w:val="none" w:sz="0" w:space="0" w:color="auto"/>
        <w:left w:val="none" w:sz="0" w:space="0" w:color="auto"/>
        <w:bottom w:val="none" w:sz="0" w:space="0" w:color="auto"/>
        <w:right w:val="none" w:sz="0" w:space="0" w:color="auto"/>
      </w:divBdr>
    </w:div>
    <w:div w:id="903682303">
      <w:bodyDiv w:val="1"/>
      <w:marLeft w:val="0"/>
      <w:marRight w:val="0"/>
      <w:marTop w:val="0"/>
      <w:marBottom w:val="0"/>
      <w:divBdr>
        <w:top w:val="none" w:sz="0" w:space="0" w:color="auto"/>
        <w:left w:val="none" w:sz="0" w:space="0" w:color="auto"/>
        <w:bottom w:val="none" w:sz="0" w:space="0" w:color="auto"/>
        <w:right w:val="none" w:sz="0" w:space="0" w:color="auto"/>
      </w:divBdr>
    </w:div>
    <w:div w:id="904099455">
      <w:bodyDiv w:val="1"/>
      <w:marLeft w:val="0"/>
      <w:marRight w:val="0"/>
      <w:marTop w:val="0"/>
      <w:marBottom w:val="0"/>
      <w:divBdr>
        <w:top w:val="none" w:sz="0" w:space="0" w:color="auto"/>
        <w:left w:val="none" w:sz="0" w:space="0" w:color="auto"/>
        <w:bottom w:val="none" w:sz="0" w:space="0" w:color="auto"/>
        <w:right w:val="none" w:sz="0" w:space="0" w:color="auto"/>
      </w:divBdr>
    </w:div>
    <w:div w:id="908273129">
      <w:bodyDiv w:val="1"/>
      <w:marLeft w:val="0"/>
      <w:marRight w:val="0"/>
      <w:marTop w:val="0"/>
      <w:marBottom w:val="0"/>
      <w:divBdr>
        <w:top w:val="none" w:sz="0" w:space="0" w:color="auto"/>
        <w:left w:val="none" w:sz="0" w:space="0" w:color="auto"/>
        <w:bottom w:val="none" w:sz="0" w:space="0" w:color="auto"/>
        <w:right w:val="none" w:sz="0" w:space="0" w:color="auto"/>
      </w:divBdr>
    </w:div>
    <w:div w:id="910890579">
      <w:bodyDiv w:val="1"/>
      <w:marLeft w:val="0"/>
      <w:marRight w:val="0"/>
      <w:marTop w:val="0"/>
      <w:marBottom w:val="0"/>
      <w:divBdr>
        <w:top w:val="none" w:sz="0" w:space="0" w:color="auto"/>
        <w:left w:val="none" w:sz="0" w:space="0" w:color="auto"/>
        <w:bottom w:val="none" w:sz="0" w:space="0" w:color="auto"/>
        <w:right w:val="none" w:sz="0" w:space="0" w:color="auto"/>
      </w:divBdr>
    </w:div>
    <w:div w:id="927038074">
      <w:bodyDiv w:val="1"/>
      <w:marLeft w:val="0"/>
      <w:marRight w:val="0"/>
      <w:marTop w:val="0"/>
      <w:marBottom w:val="0"/>
      <w:divBdr>
        <w:top w:val="none" w:sz="0" w:space="0" w:color="auto"/>
        <w:left w:val="none" w:sz="0" w:space="0" w:color="auto"/>
        <w:bottom w:val="none" w:sz="0" w:space="0" w:color="auto"/>
        <w:right w:val="none" w:sz="0" w:space="0" w:color="auto"/>
      </w:divBdr>
    </w:div>
    <w:div w:id="932785882">
      <w:bodyDiv w:val="1"/>
      <w:marLeft w:val="0"/>
      <w:marRight w:val="0"/>
      <w:marTop w:val="0"/>
      <w:marBottom w:val="0"/>
      <w:divBdr>
        <w:top w:val="none" w:sz="0" w:space="0" w:color="auto"/>
        <w:left w:val="none" w:sz="0" w:space="0" w:color="auto"/>
        <w:bottom w:val="none" w:sz="0" w:space="0" w:color="auto"/>
        <w:right w:val="none" w:sz="0" w:space="0" w:color="auto"/>
      </w:divBdr>
    </w:div>
    <w:div w:id="955983092">
      <w:bodyDiv w:val="1"/>
      <w:marLeft w:val="0"/>
      <w:marRight w:val="0"/>
      <w:marTop w:val="0"/>
      <w:marBottom w:val="0"/>
      <w:divBdr>
        <w:top w:val="none" w:sz="0" w:space="0" w:color="auto"/>
        <w:left w:val="none" w:sz="0" w:space="0" w:color="auto"/>
        <w:bottom w:val="none" w:sz="0" w:space="0" w:color="auto"/>
        <w:right w:val="none" w:sz="0" w:space="0" w:color="auto"/>
      </w:divBdr>
    </w:div>
    <w:div w:id="963658069">
      <w:bodyDiv w:val="1"/>
      <w:marLeft w:val="0"/>
      <w:marRight w:val="0"/>
      <w:marTop w:val="0"/>
      <w:marBottom w:val="0"/>
      <w:divBdr>
        <w:top w:val="none" w:sz="0" w:space="0" w:color="auto"/>
        <w:left w:val="none" w:sz="0" w:space="0" w:color="auto"/>
        <w:bottom w:val="none" w:sz="0" w:space="0" w:color="auto"/>
        <w:right w:val="none" w:sz="0" w:space="0" w:color="auto"/>
      </w:divBdr>
    </w:div>
    <w:div w:id="963972296">
      <w:bodyDiv w:val="1"/>
      <w:marLeft w:val="0"/>
      <w:marRight w:val="0"/>
      <w:marTop w:val="0"/>
      <w:marBottom w:val="0"/>
      <w:divBdr>
        <w:top w:val="none" w:sz="0" w:space="0" w:color="auto"/>
        <w:left w:val="none" w:sz="0" w:space="0" w:color="auto"/>
        <w:bottom w:val="none" w:sz="0" w:space="0" w:color="auto"/>
        <w:right w:val="none" w:sz="0" w:space="0" w:color="auto"/>
      </w:divBdr>
    </w:div>
    <w:div w:id="971982659">
      <w:bodyDiv w:val="1"/>
      <w:marLeft w:val="0"/>
      <w:marRight w:val="0"/>
      <w:marTop w:val="0"/>
      <w:marBottom w:val="0"/>
      <w:divBdr>
        <w:top w:val="none" w:sz="0" w:space="0" w:color="auto"/>
        <w:left w:val="none" w:sz="0" w:space="0" w:color="auto"/>
        <w:bottom w:val="none" w:sz="0" w:space="0" w:color="auto"/>
        <w:right w:val="none" w:sz="0" w:space="0" w:color="auto"/>
      </w:divBdr>
    </w:div>
    <w:div w:id="972713364">
      <w:bodyDiv w:val="1"/>
      <w:marLeft w:val="0"/>
      <w:marRight w:val="0"/>
      <w:marTop w:val="0"/>
      <w:marBottom w:val="0"/>
      <w:divBdr>
        <w:top w:val="none" w:sz="0" w:space="0" w:color="auto"/>
        <w:left w:val="none" w:sz="0" w:space="0" w:color="auto"/>
        <w:bottom w:val="none" w:sz="0" w:space="0" w:color="auto"/>
        <w:right w:val="none" w:sz="0" w:space="0" w:color="auto"/>
      </w:divBdr>
    </w:div>
    <w:div w:id="975110809">
      <w:bodyDiv w:val="1"/>
      <w:marLeft w:val="0"/>
      <w:marRight w:val="0"/>
      <w:marTop w:val="0"/>
      <w:marBottom w:val="0"/>
      <w:divBdr>
        <w:top w:val="none" w:sz="0" w:space="0" w:color="auto"/>
        <w:left w:val="none" w:sz="0" w:space="0" w:color="auto"/>
        <w:bottom w:val="none" w:sz="0" w:space="0" w:color="auto"/>
        <w:right w:val="none" w:sz="0" w:space="0" w:color="auto"/>
      </w:divBdr>
    </w:div>
    <w:div w:id="992568070">
      <w:bodyDiv w:val="1"/>
      <w:marLeft w:val="0"/>
      <w:marRight w:val="0"/>
      <w:marTop w:val="0"/>
      <w:marBottom w:val="0"/>
      <w:divBdr>
        <w:top w:val="none" w:sz="0" w:space="0" w:color="auto"/>
        <w:left w:val="none" w:sz="0" w:space="0" w:color="auto"/>
        <w:bottom w:val="none" w:sz="0" w:space="0" w:color="auto"/>
        <w:right w:val="none" w:sz="0" w:space="0" w:color="auto"/>
      </w:divBdr>
    </w:div>
    <w:div w:id="1000700425">
      <w:bodyDiv w:val="1"/>
      <w:marLeft w:val="0"/>
      <w:marRight w:val="0"/>
      <w:marTop w:val="0"/>
      <w:marBottom w:val="0"/>
      <w:divBdr>
        <w:top w:val="none" w:sz="0" w:space="0" w:color="auto"/>
        <w:left w:val="none" w:sz="0" w:space="0" w:color="auto"/>
        <w:bottom w:val="none" w:sz="0" w:space="0" w:color="auto"/>
        <w:right w:val="none" w:sz="0" w:space="0" w:color="auto"/>
      </w:divBdr>
    </w:div>
    <w:div w:id="1002704976">
      <w:bodyDiv w:val="1"/>
      <w:marLeft w:val="0"/>
      <w:marRight w:val="0"/>
      <w:marTop w:val="0"/>
      <w:marBottom w:val="0"/>
      <w:divBdr>
        <w:top w:val="none" w:sz="0" w:space="0" w:color="auto"/>
        <w:left w:val="none" w:sz="0" w:space="0" w:color="auto"/>
        <w:bottom w:val="none" w:sz="0" w:space="0" w:color="auto"/>
        <w:right w:val="none" w:sz="0" w:space="0" w:color="auto"/>
      </w:divBdr>
    </w:div>
    <w:div w:id="1012536509">
      <w:bodyDiv w:val="1"/>
      <w:marLeft w:val="0"/>
      <w:marRight w:val="0"/>
      <w:marTop w:val="0"/>
      <w:marBottom w:val="0"/>
      <w:divBdr>
        <w:top w:val="none" w:sz="0" w:space="0" w:color="auto"/>
        <w:left w:val="none" w:sz="0" w:space="0" w:color="auto"/>
        <w:bottom w:val="none" w:sz="0" w:space="0" w:color="auto"/>
        <w:right w:val="none" w:sz="0" w:space="0" w:color="auto"/>
      </w:divBdr>
    </w:div>
    <w:div w:id="1025134259">
      <w:bodyDiv w:val="1"/>
      <w:marLeft w:val="0"/>
      <w:marRight w:val="0"/>
      <w:marTop w:val="0"/>
      <w:marBottom w:val="0"/>
      <w:divBdr>
        <w:top w:val="none" w:sz="0" w:space="0" w:color="auto"/>
        <w:left w:val="none" w:sz="0" w:space="0" w:color="auto"/>
        <w:bottom w:val="none" w:sz="0" w:space="0" w:color="auto"/>
        <w:right w:val="none" w:sz="0" w:space="0" w:color="auto"/>
      </w:divBdr>
    </w:div>
    <w:div w:id="1037701596">
      <w:bodyDiv w:val="1"/>
      <w:marLeft w:val="0"/>
      <w:marRight w:val="0"/>
      <w:marTop w:val="0"/>
      <w:marBottom w:val="0"/>
      <w:divBdr>
        <w:top w:val="none" w:sz="0" w:space="0" w:color="auto"/>
        <w:left w:val="none" w:sz="0" w:space="0" w:color="auto"/>
        <w:bottom w:val="none" w:sz="0" w:space="0" w:color="auto"/>
        <w:right w:val="none" w:sz="0" w:space="0" w:color="auto"/>
      </w:divBdr>
    </w:div>
    <w:div w:id="1038503695">
      <w:bodyDiv w:val="1"/>
      <w:marLeft w:val="0"/>
      <w:marRight w:val="0"/>
      <w:marTop w:val="0"/>
      <w:marBottom w:val="0"/>
      <w:divBdr>
        <w:top w:val="none" w:sz="0" w:space="0" w:color="auto"/>
        <w:left w:val="none" w:sz="0" w:space="0" w:color="auto"/>
        <w:bottom w:val="none" w:sz="0" w:space="0" w:color="auto"/>
        <w:right w:val="none" w:sz="0" w:space="0" w:color="auto"/>
      </w:divBdr>
    </w:div>
    <w:div w:id="1055085810">
      <w:bodyDiv w:val="1"/>
      <w:marLeft w:val="0"/>
      <w:marRight w:val="0"/>
      <w:marTop w:val="0"/>
      <w:marBottom w:val="0"/>
      <w:divBdr>
        <w:top w:val="none" w:sz="0" w:space="0" w:color="auto"/>
        <w:left w:val="none" w:sz="0" w:space="0" w:color="auto"/>
        <w:bottom w:val="none" w:sz="0" w:space="0" w:color="auto"/>
        <w:right w:val="none" w:sz="0" w:space="0" w:color="auto"/>
      </w:divBdr>
    </w:div>
    <w:div w:id="1056050825">
      <w:bodyDiv w:val="1"/>
      <w:marLeft w:val="0"/>
      <w:marRight w:val="0"/>
      <w:marTop w:val="0"/>
      <w:marBottom w:val="0"/>
      <w:divBdr>
        <w:top w:val="none" w:sz="0" w:space="0" w:color="auto"/>
        <w:left w:val="none" w:sz="0" w:space="0" w:color="auto"/>
        <w:bottom w:val="none" w:sz="0" w:space="0" w:color="auto"/>
        <w:right w:val="none" w:sz="0" w:space="0" w:color="auto"/>
      </w:divBdr>
    </w:div>
    <w:div w:id="1063715129">
      <w:bodyDiv w:val="1"/>
      <w:marLeft w:val="0"/>
      <w:marRight w:val="0"/>
      <w:marTop w:val="0"/>
      <w:marBottom w:val="0"/>
      <w:divBdr>
        <w:top w:val="none" w:sz="0" w:space="0" w:color="auto"/>
        <w:left w:val="none" w:sz="0" w:space="0" w:color="auto"/>
        <w:bottom w:val="none" w:sz="0" w:space="0" w:color="auto"/>
        <w:right w:val="none" w:sz="0" w:space="0" w:color="auto"/>
      </w:divBdr>
    </w:div>
    <w:div w:id="1066807082">
      <w:bodyDiv w:val="1"/>
      <w:marLeft w:val="0"/>
      <w:marRight w:val="0"/>
      <w:marTop w:val="0"/>
      <w:marBottom w:val="0"/>
      <w:divBdr>
        <w:top w:val="none" w:sz="0" w:space="0" w:color="auto"/>
        <w:left w:val="none" w:sz="0" w:space="0" w:color="auto"/>
        <w:bottom w:val="none" w:sz="0" w:space="0" w:color="auto"/>
        <w:right w:val="none" w:sz="0" w:space="0" w:color="auto"/>
      </w:divBdr>
    </w:div>
    <w:div w:id="1073894387">
      <w:bodyDiv w:val="1"/>
      <w:marLeft w:val="0"/>
      <w:marRight w:val="0"/>
      <w:marTop w:val="0"/>
      <w:marBottom w:val="0"/>
      <w:divBdr>
        <w:top w:val="none" w:sz="0" w:space="0" w:color="auto"/>
        <w:left w:val="none" w:sz="0" w:space="0" w:color="auto"/>
        <w:bottom w:val="none" w:sz="0" w:space="0" w:color="auto"/>
        <w:right w:val="none" w:sz="0" w:space="0" w:color="auto"/>
      </w:divBdr>
    </w:div>
    <w:div w:id="1074477630">
      <w:bodyDiv w:val="1"/>
      <w:marLeft w:val="0"/>
      <w:marRight w:val="0"/>
      <w:marTop w:val="0"/>
      <w:marBottom w:val="0"/>
      <w:divBdr>
        <w:top w:val="none" w:sz="0" w:space="0" w:color="auto"/>
        <w:left w:val="none" w:sz="0" w:space="0" w:color="auto"/>
        <w:bottom w:val="none" w:sz="0" w:space="0" w:color="auto"/>
        <w:right w:val="none" w:sz="0" w:space="0" w:color="auto"/>
      </w:divBdr>
    </w:div>
    <w:div w:id="1078284625">
      <w:bodyDiv w:val="1"/>
      <w:marLeft w:val="0"/>
      <w:marRight w:val="0"/>
      <w:marTop w:val="0"/>
      <w:marBottom w:val="0"/>
      <w:divBdr>
        <w:top w:val="none" w:sz="0" w:space="0" w:color="auto"/>
        <w:left w:val="none" w:sz="0" w:space="0" w:color="auto"/>
        <w:bottom w:val="none" w:sz="0" w:space="0" w:color="auto"/>
        <w:right w:val="none" w:sz="0" w:space="0" w:color="auto"/>
      </w:divBdr>
    </w:div>
    <w:div w:id="1082489041">
      <w:bodyDiv w:val="1"/>
      <w:marLeft w:val="0"/>
      <w:marRight w:val="0"/>
      <w:marTop w:val="0"/>
      <w:marBottom w:val="0"/>
      <w:divBdr>
        <w:top w:val="none" w:sz="0" w:space="0" w:color="auto"/>
        <w:left w:val="none" w:sz="0" w:space="0" w:color="auto"/>
        <w:bottom w:val="none" w:sz="0" w:space="0" w:color="auto"/>
        <w:right w:val="none" w:sz="0" w:space="0" w:color="auto"/>
      </w:divBdr>
    </w:div>
    <w:div w:id="1086876210">
      <w:bodyDiv w:val="1"/>
      <w:marLeft w:val="0"/>
      <w:marRight w:val="0"/>
      <w:marTop w:val="0"/>
      <w:marBottom w:val="0"/>
      <w:divBdr>
        <w:top w:val="none" w:sz="0" w:space="0" w:color="auto"/>
        <w:left w:val="none" w:sz="0" w:space="0" w:color="auto"/>
        <w:bottom w:val="none" w:sz="0" w:space="0" w:color="auto"/>
        <w:right w:val="none" w:sz="0" w:space="0" w:color="auto"/>
      </w:divBdr>
    </w:div>
    <w:div w:id="1091585470">
      <w:bodyDiv w:val="1"/>
      <w:marLeft w:val="0"/>
      <w:marRight w:val="0"/>
      <w:marTop w:val="0"/>
      <w:marBottom w:val="0"/>
      <w:divBdr>
        <w:top w:val="none" w:sz="0" w:space="0" w:color="auto"/>
        <w:left w:val="none" w:sz="0" w:space="0" w:color="auto"/>
        <w:bottom w:val="none" w:sz="0" w:space="0" w:color="auto"/>
        <w:right w:val="none" w:sz="0" w:space="0" w:color="auto"/>
      </w:divBdr>
    </w:div>
    <w:div w:id="1099523863">
      <w:bodyDiv w:val="1"/>
      <w:marLeft w:val="0"/>
      <w:marRight w:val="0"/>
      <w:marTop w:val="0"/>
      <w:marBottom w:val="0"/>
      <w:divBdr>
        <w:top w:val="none" w:sz="0" w:space="0" w:color="auto"/>
        <w:left w:val="none" w:sz="0" w:space="0" w:color="auto"/>
        <w:bottom w:val="none" w:sz="0" w:space="0" w:color="auto"/>
        <w:right w:val="none" w:sz="0" w:space="0" w:color="auto"/>
      </w:divBdr>
    </w:div>
    <w:div w:id="1100489478">
      <w:bodyDiv w:val="1"/>
      <w:marLeft w:val="0"/>
      <w:marRight w:val="0"/>
      <w:marTop w:val="0"/>
      <w:marBottom w:val="0"/>
      <w:divBdr>
        <w:top w:val="none" w:sz="0" w:space="0" w:color="auto"/>
        <w:left w:val="none" w:sz="0" w:space="0" w:color="auto"/>
        <w:bottom w:val="none" w:sz="0" w:space="0" w:color="auto"/>
        <w:right w:val="none" w:sz="0" w:space="0" w:color="auto"/>
      </w:divBdr>
    </w:div>
    <w:div w:id="1107116745">
      <w:bodyDiv w:val="1"/>
      <w:marLeft w:val="0"/>
      <w:marRight w:val="0"/>
      <w:marTop w:val="0"/>
      <w:marBottom w:val="0"/>
      <w:divBdr>
        <w:top w:val="none" w:sz="0" w:space="0" w:color="auto"/>
        <w:left w:val="none" w:sz="0" w:space="0" w:color="auto"/>
        <w:bottom w:val="none" w:sz="0" w:space="0" w:color="auto"/>
        <w:right w:val="none" w:sz="0" w:space="0" w:color="auto"/>
      </w:divBdr>
    </w:div>
    <w:div w:id="1108158349">
      <w:bodyDiv w:val="1"/>
      <w:marLeft w:val="0"/>
      <w:marRight w:val="0"/>
      <w:marTop w:val="0"/>
      <w:marBottom w:val="0"/>
      <w:divBdr>
        <w:top w:val="none" w:sz="0" w:space="0" w:color="auto"/>
        <w:left w:val="none" w:sz="0" w:space="0" w:color="auto"/>
        <w:bottom w:val="none" w:sz="0" w:space="0" w:color="auto"/>
        <w:right w:val="none" w:sz="0" w:space="0" w:color="auto"/>
      </w:divBdr>
    </w:div>
    <w:div w:id="1118984632">
      <w:bodyDiv w:val="1"/>
      <w:marLeft w:val="0"/>
      <w:marRight w:val="0"/>
      <w:marTop w:val="0"/>
      <w:marBottom w:val="0"/>
      <w:divBdr>
        <w:top w:val="none" w:sz="0" w:space="0" w:color="auto"/>
        <w:left w:val="none" w:sz="0" w:space="0" w:color="auto"/>
        <w:bottom w:val="none" w:sz="0" w:space="0" w:color="auto"/>
        <w:right w:val="none" w:sz="0" w:space="0" w:color="auto"/>
      </w:divBdr>
    </w:div>
    <w:div w:id="1119101828">
      <w:bodyDiv w:val="1"/>
      <w:marLeft w:val="0"/>
      <w:marRight w:val="0"/>
      <w:marTop w:val="0"/>
      <w:marBottom w:val="0"/>
      <w:divBdr>
        <w:top w:val="none" w:sz="0" w:space="0" w:color="auto"/>
        <w:left w:val="none" w:sz="0" w:space="0" w:color="auto"/>
        <w:bottom w:val="none" w:sz="0" w:space="0" w:color="auto"/>
        <w:right w:val="none" w:sz="0" w:space="0" w:color="auto"/>
      </w:divBdr>
    </w:div>
    <w:div w:id="1121846248">
      <w:bodyDiv w:val="1"/>
      <w:marLeft w:val="0"/>
      <w:marRight w:val="0"/>
      <w:marTop w:val="0"/>
      <w:marBottom w:val="0"/>
      <w:divBdr>
        <w:top w:val="none" w:sz="0" w:space="0" w:color="auto"/>
        <w:left w:val="none" w:sz="0" w:space="0" w:color="auto"/>
        <w:bottom w:val="none" w:sz="0" w:space="0" w:color="auto"/>
        <w:right w:val="none" w:sz="0" w:space="0" w:color="auto"/>
      </w:divBdr>
    </w:div>
    <w:div w:id="1131243437">
      <w:bodyDiv w:val="1"/>
      <w:marLeft w:val="0"/>
      <w:marRight w:val="0"/>
      <w:marTop w:val="0"/>
      <w:marBottom w:val="0"/>
      <w:divBdr>
        <w:top w:val="none" w:sz="0" w:space="0" w:color="auto"/>
        <w:left w:val="none" w:sz="0" w:space="0" w:color="auto"/>
        <w:bottom w:val="none" w:sz="0" w:space="0" w:color="auto"/>
        <w:right w:val="none" w:sz="0" w:space="0" w:color="auto"/>
      </w:divBdr>
    </w:div>
    <w:div w:id="1149132154">
      <w:bodyDiv w:val="1"/>
      <w:marLeft w:val="0"/>
      <w:marRight w:val="0"/>
      <w:marTop w:val="0"/>
      <w:marBottom w:val="0"/>
      <w:divBdr>
        <w:top w:val="none" w:sz="0" w:space="0" w:color="auto"/>
        <w:left w:val="none" w:sz="0" w:space="0" w:color="auto"/>
        <w:bottom w:val="none" w:sz="0" w:space="0" w:color="auto"/>
        <w:right w:val="none" w:sz="0" w:space="0" w:color="auto"/>
      </w:divBdr>
    </w:div>
    <w:div w:id="1158421702">
      <w:bodyDiv w:val="1"/>
      <w:marLeft w:val="0"/>
      <w:marRight w:val="0"/>
      <w:marTop w:val="0"/>
      <w:marBottom w:val="0"/>
      <w:divBdr>
        <w:top w:val="none" w:sz="0" w:space="0" w:color="auto"/>
        <w:left w:val="none" w:sz="0" w:space="0" w:color="auto"/>
        <w:bottom w:val="none" w:sz="0" w:space="0" w:color="auto"/>
        <w:right w:val="none" w:sz="0" w:space="0" w:color="auto"/>
      </w:divBdr>
    </w:div>
    <w:div w:id="1163862509">
      <w:bodyDiv w:val="1"/>
      <w:marLeft w:val="0"/>
      <w:marRight w:val="0"/>
      <w:marTop w:val="0"/>
      <w:marBottom w:val="0"/>
      <w:divBdr>
        <w:top w:val="none" w:sz="0" w:space="0" w:color="auto"/>
        <w:left w:val="none" w:sz="0" w:space="0" w:color="auto"/>
        <w:bottom w:val="none" w:sz="0" w:space="0" w:color="auto"/>
        <w:right w:val="none" w:sz="0" w:space="0" w:color="auto"/>
      </w:divBdr>
    </w:div>
    <w:div w:id="1165823840">
      <w:bodyDiv w:val="1"/>
      <w:marLeft w:val="0"/>
      <w:marRight w:val="0"/>
      <w:marTop w:val="0"/>
      <w:marBottom w:val="0"/>
      <w:divBdr>
        <w:top w:val="none" w:sz="0" w:space="0" w:color="auto"/>
        <w:left w:val="none" w:sz="0" w:space="0" w:color="auto"/>
        <w:bottom w:val="none" w:sz="0" w:space="0" w:color="auto"/>
        <w:right w:val="none" w:sz="0" w:space="0" w:color="auto"/>
      </w:divBdr>
    </w:div>
    <w:div w:id="1169633947">
      <w:bodyDiv w:val="1"/>
      <w:marLeft w:val="0"/>
      <w:marRight w:val="0"/>
      <w:marTop w:val="0"/>
      <w:marBottom w:val="0"/>
      <w:divBdr>
        <w:top w:val="none" w:sz="0" w:space="0" w:color="auto"/>
        <w:left w:val="none" w:sz="0" w:space="0" w:color="auto"/>
        <w:bottom w:val="none" w:sz="0" w:space="0" w:color="auto"/>
        <w:right w:val="none" w:sz="0" w:space="0" w:color="auto"/>
      </w:divBdr>
    </w:div>
    <w:div w:id="1173643550">
      <w:bodyDiv w:val="1"/>
      <w:marLeft w:val="0"/>
      <w:marRight w:val="0"/>
      <w:marTop w:val="0"/>
      <w:marBottom w:val="0"/>
      <w:divBdr>
        <w:top w:val="none" w:sz="0" w:space="0" w:color="auto"/>
        <w:left w:val="none" w:sz="0" w:space="0" w:color="auto"/>
        <w:bottom w:val="none" w:sz="0" w:space="0" w:color="auto"/>
        <w:right w:val="none" w:sz="0" w:space="0" w:color="auto"/>
      </w:divBdr>
    </w:div>
    <w:div w:id="1177382596">
      <w:bodyDiv w:val="1"/>
      <w:marLeft w:val="0"/>
      <w:marRight w:val="0"/>
      <w:marTop w:val="0"/>
      <w:marBottom w:val="0"/>
      <w:divBdr>
        <w:top w:val="none" w:sz="0" w:space="0" w:color="auto"/>
        <w:left w:val="none" w:sz="0" w:space="0" w:color="auto"/>
        <w:bottom w:val="none" w:sz="0" w:space="0" w:color="auto"/>
        <w:right w:val="none" w:sz="0" w:space="0" w:color="auto"/>
      </w:divBdr>
    </w:div>
    <w:div w:id="1184132830">
      <w:bodyDiv w:val="1"/>
      <w:marLeft w:val="0"/>
      <w:marRight w:val="0"/>
      <w:marTop w:val="0"/>
      <w:marBottom w:val="0"/>
      <w:divBdr>
        <w:top w:val="none" w:sz="0" w:space="0" w:color="auto"/>
        <w:left w:val="none" w:sz="0" w:space="0" w:color="auto"/>
        <w:bottom w:val="none" w:sz="0" w:space="0" w:color="auto"/>
        <w:right w:val="none" w:sz="0" w:space="0" w:color="auto"/>
      </w:divBdr>
    </w:div>
    <w:div w:id="1186089848">
      <w:bodyDiv w:val="1"/>
      <w:marLeft w:val="0"/>
      <w:marRight w:val="0"/>
      <w:marTop w:val="0"/>
      <w:marBottom w:val="0"/>
      <w:divBdr>
        <w:top w:val="none" w:sz="0" w:space="0" w:color="auto"/>
        <w:left w:val="none" w:sz="0" w:space="0" w:color="auto"/>
        <w:bottom w:val="none" w:sz="0" w:space="0" w:color="auto"/>
        <w:right w:val="none" w:sz="0" w:space="0" w:color="auto"/>
      </w:divBdr>
    </w:div>
    <w:div w:id="1198004786">
      <w:bodyDiv w:val="1"/>
      <w:marLeft w:val="0"/>
      <w:marRight w:val="0"/>
      <w:marTop w:val="0"/>
      <w:marBottom w:val="0"/>
      <w:divBdr>
        <w:top w:val="none" w:sz="0" w:space="0" w:color="auto"/>
        <w:left w:val="none" w:sz="0" w:space="0" w:color="auto"/>
        <w:bottom w:val="none" w:sz="0" w:space="0" w:color="auto"/>
        <w:right w:val="none" w:sz="0" w:space="0" w:color="auto"/>
      </w:divBdr>
      <w:divsChild>
        <w:div w:id="2124836203">
          <w:marLeft w:val="547"/>
          <w:marRight w:val="0"/>
          <w:marTop w:val="0"/>
          <w:marBottom w:val="0"/>
          <w:divBdr>
            <w:top w:val="none" w:sz="0" w:space="0" w:color="auto"/>
            <w:left w:val="none" w:sz="0" w:space="0" w:color="auto"/>
            <w:bottom w:val="none" w:sz="0" w:space="0" w:color="auto"/>
            <w:right w:val="none" w:sz="0" w:space="0" w:color="auto"/>
          </w:divBdr>
        </w:div>
        <w:div w:id="118231563">
          <w:marLeft w:val="547"/>
          <w:marRight w:val="0"/>
          <w:marTop w:val="0"/>
          <w:marBottom w:val="0"/>
          <w:divBdr>
            <w:top w:val="none" w:sz="0" w:space="0" w:color="auto"/>
            <w:left w:val="none" w:sz="0" w:space="0" w:color="auto"/>
            <w:bottom w:val="none" w:sz="0" w:space="0" w:color="auto"/>
            <w:right w:val="none" w:sz="0" w:space="0" w:color="auto"/>
          </w:divBdr>
        </w:div>
      </w:divsChild>
    </w:div>
    <w:div w:id="1202589882">
      <w:bodyDiv w:val="1"/>
      <w:marLeft w:val="0"/>
      <w:marRight w:val="0"/>
      <w:marTop w:val="0"/>
      <w:marBottom w:val="0"/>
      <w:divBdr>
        <w:top w:val="none" w:sz="0" w:space="0" w:color="auto"/>
        <w:left w:val="none" w:sz="0" w:space="0" w:color="auto"/>
        <w:bottom w:val="none" w:sz="0" w:space="0" w:color="auto"/>
        <w:right w:val="none" w:sz="0" w:space="0" w:color="auto"/>
      </w:divBdr>
    </w:div>
    <w:div w:id="1204369833">
      <w:bodyDiv w:val="1"/>
      <w:marLeft w:val="0"/>
      <w:marRight w:val="0"/>
      <w:marTop w:val="0"/>
      <w:marBottom w:val="0"/>
      <w:divBdr>
        <w:top w:val="none" w:sz="0" w:space="0" w:color="auto"/>
        <w:left w:val="none" w:sz="0" w:space="0" w:color="auto"/>
        <w:bottom w:val="none" w:sz="0" w:space="0" w:color="auto"/>
        <w:right w:val="none" w:sz="0" w:space="0" w:color="auto"/>
      </w:divBdr>
    </w:div>
    <w:div w:id="1209731169">
      <w:bodyDiv w:val="1"/>
      <w:marLeft w:val="0"/>
      <w:marRight w:val="0"/>
      <w:marTop w:val="0"/>
      <w:marBottom w:val="0"/>
      <w:divBdr>
        <w:top w:val="none" w:sz="0" w:space="0" w:color="auto"/>
        <w:left w:val="none" w:sz="0" w:space="0" w:color="auto"/>
        <w:bottom w:val="none" w:sz="0" w:space="0" w:color="auto"/>
        <w:right w:val="none" w:sz="0" w:space="0" w:color="auto"/>
      </w:divBdr>
    </w:div>
    <w:div w:id="1212155413">
      <w:bodyDiv w:val="1"/>
      <w:marLeft w:val="0"/>
      <w:marRight w:val="0"/>
      <w:marTop w:val="0"/>
      <w:marBottom w:val="0"/>
      <w:divBdr>
        <w:top w:val="none" w:sz="0" w:space="0" w:color="auto"/>
        <w:left w:val="none" w:sz="0" w:space="0" w:color="auto"/>
        <w:bottom w:val="none" w:sz="0" w:space="0" w:color="auto"/>
        <w:right w:val="none" w:sz="0" w:space="0" w:color="auto"/>
      </w:divBdr>
    </w:div>
    <w:div w:id="1215040774">
      <w:bodyDiv w:val="1"/>
      <w:marLeft w:val="0"/>
      <w:marRight w:val="0"/>
      <w:marTop w:val="0"/>
      <w:marBottom w:val="0"/>
      <w:divBdr>
        <w:top w:val="none" w:sz="0" w:space="0" w:color="auto"/>
        <w:left w:val="none" w:sz="0" w:space="0" w:color="auto"/>
        <w:bottom w:val="none" w:sz="0" w:space="0" w:color="auto"/>
        <w:right w:val="none" w:sz="0" w:space="0" w:color="auto"/>
      </w:divBdr>
    </w:div>
    <w:div w:id="1230464509">
      <w:bodyDiv w:val="1"/>
      <w:marLeft w:val="0"/>
      <w:marRight w:val="0"/>
      <w:marTop w:val="0"/>
      <w:marBottom w:val="0"/>
      <w:divBdr>
        <w:top w:val="none" w:sz="0" w:space="0" w:color="auto"/>
        <w:left w:val="none" w:sz="0" w:space="0" w:color="auto"/>
        <w:bottom w:val="none" w:sz="0" w:space="0" w:color="auto"/>
        <w:right w:val="none" w:sz="0" w:space="0" w:color="auto"/>
      </w:divBdr>
    </w:div>
    <w:div w:id="1245455626">
      <w:bodyDiv w:val="1"/>
      <w:marLeft w:val="0"/>
      <w:marRight w:val="0"/>
      <w:marTop w:val="0"/>
      <w:marBottom w:val="0"/>
      <w:divBdr>
        <w:top w:val="none" w:sz="0" w:space="0" w:color="auto"/>
        <w:left w:val="none" w:sz="0" w:space="0" w:color="auto"/>
        <w:bottom w:val="none" w:sz="0" w:space="0" w:color="auto"/>
        <w:right w:val="none" w:sz="0" w:space="0" w:color="auto"/>
      </w:divBdr>
    </w:div>
    <w:div w:id="1247300084">
      <w:bodyDiv w:val="1"/>
      <w:marLeft w:val="0"/>
      <w:marRight w:val="0"/>
      <w:marTop w:val="0"/>
      <w:marBottom w:val="0"/>
      <w:divBdr>
        <w:top w:val="none" w:sz="0" w:space="0" w:color="auto"/>
        <w:left w:val="none" w:sz="0" w:space="0" w:color="auto"/>
        <w:bottom w:val="none" w:sz="0" w:space="0" w:color="auto"/>
        <w:right w:val="none" w:sz="0" w:space="0" w:color="auto"/>
      </w:divBdr>
    </w:div>
    <w:div w:id="1250427962">
      <w:bodyDiv w:val="1"/>
      <w:marLeft w:val="0"/>
      <w:marRight w:val="0"/>
      <w:marTop w:val="0"/>
      <w:marBottom w:val="0"/>
      <w:divBdr>
        <w:top w:val="none" w:sz="0" w:space="0" w:color="auto"/>
        <w:left w:val="none" w:sz="0" w:space="0" w:color="auto"/>
        <w:bottom w:val="none" w:sz="0" w:space="0" w:color="auto"/>
        <w:right w:val="none" w:sz="0" w:space="0" w:color="auto"/>
      </w:divBdr>
    </w:div>
    <w:div w:id="1252743032">
      <w:bodyDiv w:val="1"/>
      <w:marLeft w:val="0"/>
      <w:marRight w:val="0"/>
      <w:marTop w:val="0"/>
      <w:marBottom w:val="0"/>
      <w:divBdr>
        <w:top w:val="none" w:sz="0" w:space="0" w:color="auto"/>
        <w:left w:val="none" w:sz="0" w:space="0" w:color="auto"/>
        <w:bottom w:val="none" w:sz="0" w:space="0" w:color="auto"/>
        <w:right w:val="none" w:sz="0" w:space="0" w:color="auto"/>
      </w:divBdr>
    </w:div>
    <w:div w:id="1254431293">
      <w:bodyDiv w:val="1"/>
      <w:marLeft w:val="0"/>
      <w:marRight w:val="0"/>
      <w:marTop w:val="0"/>
      <w:marBottom w:val="0"/>
      <w:divBdr>
        <w:top w:val="none" w:sz="0" w:space="0" w:color="auto"/>
        <w:left w:val="none" w:sz="0" w:space="0" w:color="auto"/>
        <w:bottom w:val="none" w:sz="0" w:space="0" w:color="auto"/>
        <w:right w:val="none" w:sz="0" w:space="0" w:color="auto"/>
      </w:divBdr>
    </w:div>
    <w:div w:id="1256934124">
      <w:bodyDiv w:val="1"/>
      <w:marLeft w:val="0"/>
      <w:marRight w:val="0"/>
      <w:marTop w:val="0"/>
      <w:marBottom w:val="0"/>
      <w:divBdr>
        <w:top w:val="none" w:sz="0" w:space="0" w:color="auto"/>
        <w:left w:val="none" w:sz="0" w:space="0" w:color="auto"/>
        <w:bottom w:val="none" w:sz="0" w:space="0" w:color="auto"/>
        <w:right w:val="none" w:sz="0" w:space="0" w:color="auto"/>
      </w:divBdr>
    </w:div>
    <w:div w:id="1269393129">
      <w:bodyDiv w:val="1"/>
      <w:marLeft w:val="0"/>
      <w:marRight w:val="0"/>
      <w:marTop w:val="0"/>
      <w:marBottom w:val="0"/>
      <w:divBdr>
        <w:top w:val="none" w:sz="0" w:space="0" w:color="auto"/>
        <w:left w:val="none" w:sz="0" w:space="0" w:color="auto"/>
        <w:bottom w:val="none" w:sz="0" w:space="0" w:color="auto"/>
        <w:right w:val="none" w:sz="0" w:space="0" w:color="auto"/>
      </w:divBdr>
    </w:div>
    <w:div w:id="1269892942">
      <w:bodyDiv w:val="1"/>
      <w:marLeft w:val="0"/>
      <w:marRight w:val="0"/>
      <w:marTop w:val="0"/>
      <w:marBottom w:val="0"/>
      <w:divBdr>
        <w:top w:val="none" w:sz="0" w:space="0" w:color="auto"/>
        <w:left w:val="none" w:sz="0" w:space="0" w:color="auto"/>
        <w:bottom w:val="none" w:sz="0" w:space="0" w:color="auto"/>
        <w:right w:val="none" w:sz="0" w:space="0" w:color="auto"/>
      </w:divBdr>
    </w:div>
    <w:div w:id="1301155787">
      <w:bodyDiv w:val="1"/>
      <w:marLeft w:val="0"/>
      <w:marRight w:val="0"/>
      <w:marTop w:val="0"/>
      <w:marBottom w:val="0"/>
      <w:divBdr>
        <w:top w:val="none" w:sz="0" w:space="0" w:color="auto"/>
        <w:left w:val="none" w:sz="0" w:space="0" w:color="auto"/>
        <w:bottom w:val="none" w:sz="0" w:space="0" w:color="auto"/>
        <w:right w:val="none" w:sz="0" w:space="0" w:color="auto"/>
      </w:divBdr>
    </w:div>
    <w:div w:id="1304773083">
      <w:bodyDiv w:val="1"/>
      <w:marLeft w:val="0"/>
      <w:marRight w:val="0"/>
      <w:marTop w:val="0"/>
      <w:marBottom w:val="0"/>
      <w:divBdr>
        <w:top w:val="none" w:sz="0" w:space="0" w:color="auto"/>
        <w:left w:val="none" w:sz="0" w:space="0" w:color="auto"/>
        <w:bottom w:val="none" w:sz="0" w:space="0" w:color="auto"/>
        <w:right w:val="none" w:sz="0" w:space="0" w:color="auto"/>
      </w:divBdr>
    </w:div>
    <w:div w:id="1310480134">
      <w:bodyDiv w:val="1"/>
      <w:marLeft w:val="0"/>
      <w:marRight w:val="0"/>
      <w:marTop w:val="0"/>
      <w:marBottom w:val="0"/>
      <w:divBdr>
        <w:top w:val="none" w:sz="0" w:space="0" w:color="auto"/>
        <w:left w:val="none" w:sz="0" w:space="0" w:color="auto"/>
        <w:bottom w:val="none" w:sz="0" w:space="0" w:color="auto"/>
        <w:right w:val="none" w:sz="0" w:space="0" w:color="auto"/>
      </w:divBdr>
    </w:div>
    <w:div w:id="1323435048">
      <w:bodyDiv w:val="1"/>
      <w:marLeft w:val="0"/>
      <w:marRight w:val="0"/>
      <w:marTop w:val="0"/>
      <w:marBottom w:val="0"/>
      <w:divBdr>
        <w:top w:val="none" w:sz="0" w:space="0" w:color="auto"/>
        <w:left w:val="none" w:sz="0" w:space="0" w:color="auto"/>
        <w:bottom w:val="none" w:sz="0" w:space="0" w:color="auto"/>
        <w:right w:val="none" w:sz="0" w:space="0" w:color="auto"/>
      </w:divBdr>
    </w:div>
    <w:div w:id="1326859252">
      <w:bodyDiv w:val="1"/>
      <w:marLeft w:val="0"/>
      <w:marRight w:val="0"/>
      <w:marTop w:val="0"/>
      <w:marBottom w:val="0"/>
      <w:divBdr>
        <w:top w:val="none" w:sz="0" w:space="0" w:color="auto"/>
        <w:left w:val="none" w:sz="0" w:space="0" w:color="auto"/>
        <w:bottom w:val="none" w:sz="0" w:space="0" w:color="auto"/>
        <w:right w:val="none" w:sz="0" w:space="0" w:color="auto"/>
      </w:divBdr>
    </w:div>
    <w:div w:id="1328246346">
      <w:bodyDiv w:val="1"/>
      <w:marLeft w:val="0"/>
      <w:marRight w:val="0"/>
      <w:marTop w:val="0"/>
      <w:marBottom w:val="0"/>
      <w:divBdr>
        <w:top w:val="none" w:sz="0" w:space="0" w:color="auto"/>
        <w:left w:val="none" w:sz="0" w:space="0" w:color="auto"/>
        <w:bottom w:val="none" w:sz="0" w:space="0" w:color="auto"/>
        <w:right w:val="none" w:sz="0" w:space="0" w:color="auto"/>
      </w:divBdr>
    </w:div>
    <w:div w:id="1345984943">
      <w:bodyDiv w:val="1"/>
      <w:marLeft w:val="0"/>
      <w:marRight w:val="0"/>
      <w:marTop w:val="0"/>
      <w:marBottom w:val="0"/>
      <w:divBdr>
        <w:top w:val="none" w:sz="0" w:space="0" w:color="auto"/>
        <w:left w:val="none" w:sz="0" w:space="0" w:color="auto"/>
        <w:bottom w:val="none" w:sz="0" w:space="0" w:color="auto"/>
        <w:right w:val="none" w:sz="0" w:space="0" w:color="auto"/>
      </w:divBdr>
    </w:div>
    <w:div w:id="1352030632">
      <w:bodyDiv w:val="1"/>
      <w:marLeft w:val="0"/>
      <w:marRight w:val="0"/>
      <w:marTop w:val="0"/>
      <w:marBottom w:val="0"/>
      <w:divBdr>
        <w:top w:val="none" w:sz="0" w:space="0" w:color="auto"/>
        <w:left w:val="none" w:sz="0" w:space="0" w:color="auto"/>
        <w:bottom w:val="none" w:sz="0" w:space="0" w:color="auto"/>
        <w:right w:val="none" w:sz="0" w:space="0" w:color="auto"/>
      </w:divBdr>
    </w:div>
    <w:div w:id="1358654320">
      <w:bodyDiv w:val="1"/>
      <w:marLeft w:val="0"/>
      <w:marRight w:val="0"/>
      <w:marTop w:val="0"/>
      <w:marBottom w:val="0"/>
      <w:divBdr>
        <w:top w:val="none" w:sz="0" w:space="0" w:color="auto"/>
        <w:left w:val="none" w:sz="0" w:space="0" w:color="auto"/>
        <w:bottom w:val="none" w:sz="0" w:space="0" w:color="auto"/>
        <w:right w:val="none" w:sz="0" w:space="0" w:color="auto"/>
      </w:divBdr>
    </w:div>
    <w:div w:id="1361274752">
      <w:bodyDiv w:val="1"/>
      <w:marLeft w:val="0"/>
      <w:marRight w:val="0"/>
      <w:marTop w:val="0"/>
      <w:marBottom w:val="0"/>
      <w:divBdr>
        <w:top w:val="none" w:sz="0" w:space="0" w:color="auto"/>
        <w:left w:val="none" w:sz="0" w:space="0" w:color="auto"/>
        <w:bottom w:val="none" w:sz="0" w:space="0" w:color="auto"/>
        <w:right w:val="none" w:sz="0" w:space="0" w:color="auto"/>
      </w:divBdr>
    </w:div>
    <w:div w:id="1368288462">
      <w:bodyDiv w:val="1"/>
      <w:marLeft w:val="0"/>
      <w:marRight w:val="0"/>
      <w:marTop w:val="0"/>
      <w:marBottom w:val="0"/>
      <w:divBdr>
        <w:top w:val="none" w:sz="0" w:space="0" w:color="auto"/>
        <w:left w:val="none" w:sz="0" w:space="0" w:color="auto"/>
        <w:bottom w:val="none" w:sz="0" w:space="0" w:color="auto"/>
        <w:right w:val="none" w:sz="0" w:space="0" w:color="auto"/>
      </w:divBdr>
    </w:div>
    <w:div w:id="1374228056">
      <w:bodyDiv w:val="1"/>
      <w:marLeft w:val="0"/>
      <w:marRight w:val="0"/>
      <w:marTop w:val="0"/>
      <w:marBottom w:val="0"/>
      <w:divBdr>
        <w:top w:val="none" w:sz="0" w:space="0" w:color="auto"/>
        <w:left w:val="none" w:sz="0" w:space="0" w:color="auto"/>
        <w:bottom w:val="none" w:sz="0" w:space="0" w:color="auto"/>
        <w:right w:val="none" w:sz="0" w:space="0" w:color="auto"/>
      </w:divBdr>
    </w:div>
    <w:div w:id="1383679475">
      <w:bodyDiv w:val="1"/>
      <w:marLeft w:val="0"/>
      <w:marRight w:val="0"/>
      <w:marTop w:val="0"/>
      <w:marBottom w:val="0"/>
      <w:divBdr>
        <w:top w:val="none" w:sz="0" w:space="0" w:color="auto"/>
        <w:left w:val="none" w:sz="0" w:space="0" w:color="auto"/>
        <w:bottom w:val="none" w:sz="0" w:space="0" w:color="auto"/>
        <w:right w:val="none" w:sz="0" w:space="0" w:color="auto"/>
      </w:divBdr>
    </w:div>
    <w:div w:id="1387875621">
      <w:bodyDiv w:val="1"/>
      <w:marLeft w:val="0"/>
      <w:marRight w:val="0"/>
      <w:marTop w:val="0"/>
      <w:marBottom w:val="0"/>
      <w:divBdr>
        <w:top w:val="none" w:sz="0" w:space="0" w:color="auto"/>
        <w:left w:val="none" w:sz="0" w:space="0" w:color="auto"/>
        <w:bottom w:val="none" w:sz="0" w:space="0" w:color="auto"/>
        <w:right w:val="none" w:sz="0" w:space="0" w:color="auto"/>
      </w:divBdr>
    </w:div>
    <w:div w:id="1396318523">
      <w:bodyDiv w:val="1"/>
      <w:marLeft w:val="0"/>
      <w:marRight w:val="0"/>
      <w:marTop w:val="0"/>
      <w:marBottom w:val="0"/>
      <w:divBdr>
        <w:top w:val="none" w:sz="0" w:space="0" w:color="auto"/>
        <w:left w:val="none" w:sz="0" w:space="0" w:color="auto"/>
        <w:bottom w:val="none" w:sz="0" w:space="0" w:color="auto"/>
        <w:right w:val="none" w:sz="0" w:space="0" w:color="auto"/>
      </w:divBdr>
    </w:div>
    <w:div w:id="1396855256">
      <w:bodyDiv w:val="1"/>
      <w:marLeft w:val="0"/>
      <w:marRight w:val="0"/>
      <w:marTop w:val="0"/>
      <w:marBottom w:val="0"/>
      <w:divBdr>
        <w:top w:val="none" w:sz="0" w:space="0" w:color="auto"/>
        <w:left w:val="none" w:sz="0" w:space="0" w:color="auto"/>
        <w:bottom w:val="none" w:sz="0" w:space="0" w:color="auto"/>
        <w:right w:val="none" w:sz="0" w:space="0" w:color="auto"/>
      </w:divBdr>
    </w:div>
    <w:div w:id="1402174056">
      <w:bodyDiv w:val="1"/>
      <w:marLeft w:val="0"/>
      <w:marRight w:val="0"/>
      <w:marTop w:val="0"/>
      <w:marBottom w:val="0"/>
      <w:divBdr>
        <w:top w:val="none" w:sz="0" w:space="0" w:color="auto"/>
        <w:left w:val="none" w:sz="0" w:space="0" w:color="auto"/>
        <w:bottom w:val="none" w:sz="0" w:space="0" w:color="auto"/>
        <w:right w:val="none" w:sz="0" w:space="0" w:color="auto"/>
      </w:divBdr>
    </w:div>
    <w:div w:id="1414741412">
      <w:bodyDiv w:val="1"/>
      <w:marLeft w:val="0"/>
      <w:marRight w:val="0"/>
      <w:marTop w:val="0"/>
      <w:marBottom w:val="0"/>
      <w:divBdr>
        <w:top w:val="none" w:sz="0" w:space="0" w:color="auto"/>
        <w:left w:val="none" w:sz="0" w:space="0" w:color="auto"/>
        <w:bottom w:val="none" w:sz="0" w:space="0" w:color="auto"/>
        <w:right w:val="none" w:sz="0" w:space="0" w:color="auto"/>
      </w:divBdr>
    </w:div>
    <w:div w:id="1418163476">
      <w:bodyDiv w:val="1"/>
      <w:marLeft w:val="0"/>
      <w:marRight w:val="0"/>
      <w:marTop w:val="0"/>
      <w:marBottom w:val="0"/>
      <w:divBdr>
        <w:top w:val="none" w:sz="0" w:space="0" w:color="auto"/>
        <w:left w:val="none" w:sz="0" w:space="0" w:color="auto"/>
        <w:bottom w:val="none" w:sz="0" w:space="0" w:color="auto"/>
        <w:right w:val="none" w:sz="0" w:space="0" w:color="auto"/>
      </w:divBdr>
    </w:div>
    <w:div w:id="1419131249">
      <w:bodyDiv w:val="1"/>
      <w:marLeft w:val="0"/>
      <w:marRight w:val="0"/>
      <w:marTop w:val="0"/>
      <w:marBottom w:val="0"/>
      <w:divBdr>
        <w:top w:val="none" w:sz="0" w:space="0" w:color="auto"/>
        <w:left w:val="none" w:sz="0" w:space="0" w:color="auto"/>
        <w:bottom w:val="none" w:sz="0" w:space="0" w:color="auto"/>
        <w:right w:val="none" w:sz="0" w:space="0" w:color="auto"/>
      </w:divBdr>
    </w:div>
    <w:div w:id="1430852215">
      <w:bodyDiv w:val="1"/>
      <w:marLeft w:val="0"/>
      <w:marRight w:val="0"/>
      <w:marTop w:val="0"/>
      <w:marBottom w:val="0"/>
      <w:divBdr>
        <w:top w:val="none" w:sz="0" w:space="0" w:color="auto"/>
        <w:left w:val="none" w:sz="0" w:space="0" w:color="auto"/>
        <w:bottom w:val="none" w:sz="0" w:space="0" w:color="auto"/>
        <w:right w:val="none" w:sz="0" w:space="0" w:color="auto"/>
      </w:divBdr>
    </w:div>
    <w:div w:id="1434087051">
      <w:bodyDiv w:val="1"/>
      <w:marLeft w:val="0"/>
      <w:marRight w:val="0"/>
      <w:marTop w:val="0"/>
      <w:marBottom w:val="0"/>
      <w:divBdr>
        <w:top w:val="none" w:sz="0" w:space="0" w:color="auto"/>
        <w:left w:val="none" w:sz="0" w:space="0" w:color="auto"/>
        <w:bottom w:val="none" w:sz="0" w:space="0" w:color="auto"/>
        <w:right w:val="none" w:sz="0" w:space="0" w:color="auto"/>
      </w:divBdr>
    </w:div>
    <w:div w:id="1434670780">
      <w:bodyDiv w:val="1"/>
      <w:marLeft w:val="0"/>
      <w:marRight w:val="0"/>
      <w:marTop w:val="0"/>
      <w:marBottom w:val="0"/>
      <w:divBdr>
        <w:top w:val="none" w:sz="0" w:space="0" w:color="auto"/>
        <w:left w:val="none" w:sz="0" w:space="0" w:color="auto"/>
        <w:bottom w:val="none" w:sz="0" w:space="0" w:color="auto"/>
        <w:right w:val="none" w:sz="0" w:space="0" w:color="auto"/>
      </w:divBdr>
    </w:div>
    <w:div w:id="1437750473">
      <w:bodyDiv w:val="1"/>
      <w:marLeft w:val="0"/>
      <w:marRight w:val="0"/>
      <w:marTop w:val="0"/>
      <w:marBottom w:val="0"/>
      <w:divBdr>
        <w:top w:val="none" w:sz="0" w:space="0" w:color="auto"/>
        <w:left w:val="none" w:sz="0" w:space="0" w:color="auto"/>
        <w:bottom w:val="none" w:sz="0" w:space="0" w:color="auto"/>
        <w:right w:val="none" w:sz="0" w:space="0" w:color="auto"/>
      </w:divBdr>
    </w:div>
    <w:div w:id="1444304301">
      <w:bodyDiv w:val="1"/>
      <w:marLeft w:val="0"/>
      <w:marRight w:val="0"/>
      <w:marTop w:val="0"/>
      <w:marBottom w:val="0"/>
      <w:divBdr>
        <w:top w:val="none" w:sz="0" w:space="0" w:color="auto"/>
        <w:left w:val="none" w:sz="0" w:space="0" w:color="auto"/>
        <w:bottom w:val="none" w:sz="0" w:space="0" w:color="auto"/>
        <w:right w:val="none" w:sz="0" w:space="0" w:color="auto"/>
      </w:divBdr>
    </w:div>
    <w:div w:id="1445494029">
      <w:bodyDiv w:val="1"/>
      <w:marLeft w:val="0"/>
      <w:marRight w:val="0"/>
      <w:marTop w:val="0"/>
      <w:marBottom w:val="0"/>
      <w:divBdr>
        <w:top w:val="none" w:sz="0" w:space="0" w:color="auto"/>
        <w:left w:val="none" w:sz="0" w:space="0" w:color="auto"/>
        <w:bottom w:val="none" w:sz="0" w:space="0" w:color="auto"/>
        <w:right w:val="none" w:sz="0" w:space="0" w:color="auto"/>
      </w:divBdr>
    </w:div>
    <w:div w:id="1447238456">
      <w:bodyDiv w:val="1"/>
      <w:marLeft w:val="0"/>
      <w:marRight w:val="0"/>
      <w:marTop w:val="0"/>
      <w:marBottom w:val="0"/>
      <w:divBdr>
        <w:top w:val="none" w:sz="0" w:space="0" w:color="auto"/>
        <w:left w:val="none" w:sz="0" w:space="0" w:color="auto"/>
        <w:bottom w:val="none" w:sz="0" w:space="0" w:color="auto"/>
        <w:right w:val="none" w:sz="0" w:space="0" w:color="auto"/>
      </w:divBdr>
    </w:div>
    <w:div w:id="1449549408">
      <w:bodyDiv w:val="1"/>
      <w:marLeft w:val="0"/>
      <w:marRight w:val="0"/>
      <w:marTop w:val="0"/>
      <w:marBottom w:val="0"/>
      <w:divBdr>
        <w:top w:val="none" w:sz="0" w:space="0" w:color="auto"/>
        <w:left w:val="none" w:sz="0" w:space="0" w:color="auto"/>
        <w:bottom w:val="none" w:sz="0" w:space="0" w:color="auto"/>
        <w:right w:val="none" w:sz="0" w:space="0" w:color="auto"/>
      </w:divBdr>
    </w:div>
    <w:div w:id="1453666424">
      <w:bodyDiv w:val="1"/>
      <w:marLeft w:val="0"/>
      <w:marRight w:val="0"/>
      <w:marTop w:val="0"/>
      <w:marBottom w:val="0"/>
      <w:divBdr>
        <w:top w:val="none" w:sz="0" w:space="0" w:color="auto"/>
        <w:left w:val="none" w:sz="0" w:space="0" w:color="auto"/>
        <w:bottom w:val="none" w:sz="0" w:space="0" w:color="auto"/>
        <w:right w:val="none" w:sz="0" w:space="0" w:color="auto"/>
      </w:divBdr>
    </w:div>
    <w:div w:id="1462961461">
      <w:bodyDiv w:val="1"/>
      <w:marLeft w:val="0"/>
      <w:marRight w:val="0"/>
      <w:marTop w:val="0"/>
      <w:marBottom w:val="0"/>
      <w:divBdr>
        <w:top w:val="none" w:sz="0" w:space="0" w:color="auto"/>
        <w:left w:val="none" w:sz="0" w:space="0" w:color="auto"/>
        <w:bottom w:val="none" w:sz="0" w:space="0" w:color="auto"/>
        <w:right w:val="none" w:sz="0" w:space="0" w:color="auto"/>
      </w:divBdr>
    </w:div>
    <w:div w:id="1465392495">
      <w:bodyDiv w:val="1"/>
      <w:marLeft w:val="0"/>
      <w:marRight w:val="0"/>
      <w:marTop w:val="0"/>
      <w:marBottom w:val="0"/>
      <w:divBdr>
        <w:top w:val="none" w:sz="0" w:space="0" w:color="auto"/>
        <w:left w:val="none" w:sz="0" w:space="0" w:color="auto"/>
        <w:bottom w:val="none" w:sz="0" w:space="0" w:color="auto"/>
        <w:right w:val="none" w:sz="0" w:space="0" w:color="auto"/>
      </w:divBdr>
    </w:div>
    <w:div w:id="1488475686">
      <w:bodyDiv w:val="1"/>
      <w:marLeft w:val="0"/>
      <w:marRight w:val="0"/>
      <w:marTop w:val="0"/>
      <w:marBottom w:val="0"/>
      <w:divBdr>
        <w:top w:val="none" w:sz="0" w:space="0" w:color="auto"/>
        <w:left w:val="none" w:sz="0" w:space="0" w:color="auto"/>
        <w:bottom w:val="none" w:sz="0" w:space="0" w:color="auto"/>
        <w:right w:val="none" w:sz="0" w:space="0" w:color="auto"/>
      </w:divBdr>
    </w:div>
    <w:div w:id="1490095185">
      <w:bodyDiv w:val="1"/>
      <w:marLeft w:val="0"/>
      <w:marRight w:val="0"/>
      <w:marTop w:val="0"/>
      <w:marBottom w:val="0"/>
      <w:divBdr>
        <w:top w:val="none" w:sz="0" w:space="0" w:color="auto"/>
        <w:left w:val="none" w:sz="0" w:space="0" w:color="auto"/>
        <w:bottom w:val="none" w:sz="0" w:space="0" w:color="auto"/>
        <w:right w:val="none" w:sz="0" w:space="0" w:color="auto"/>
      </w:divBdr>
    </w:div>
    <w:div w:id="1496609593">
      <w:bodyDiv w:val="1"/>
      <w:marLeft w:val="0"/>
      <w:marRight w:val="0"/>
      <w:marTop w:val="0"/>
      <w:marBottom w:val="0"/>
      <w:divBdr>
        <w:top w:val="none" w:sz="0" w:space="0" w:color="auto"/>
        <w:left w:val="none" w:sz="0" w:space="0" w:color="auto"/>
        <w:bottom w:val="none" w:sz="0" w:space="0" w:color="auto"/>
        <w:right w:val="none" w:sz="0" w:space="0" w:color="auto"/>
      </w:divBdr>
    </w:div>
    <w:div w:id="1497109655">
      <w:bodyDiv w:val="1"/>
      <w:marLeft w:val="0"/>
      <w:marRight w:val="0"/>
      <w:marTop w:val="0"/>
      <w:marBottom w:val="0"/>
      <w:divBdr>
        <w:top w:val="none" w:sz="0" w:space="0" w:color="auto"/>
        <w:left w:val="none" w:sz="0" w:space="0" w:color="auto"/>
        <w:bottom w:val="none" w:sz="0" w:space="0" w:color="auto"/>
        <w:right w:val="none" w:sz="0" w:space="0" w:color="auto"/>
      </w:divBdr>
    </w:div>
    <w:div w:id="1505440571">
      <w:bodyDiv w:val="1"/>
      <w:marLeft w:val="0"/>
      <w:marRight w:val="0"/>
      <w:marTop w:val="0"/>
      <w:marBottom w:val="0"/>
      <w:divBdr>
        <w:top w:val="none" w:sz="0" w:space="0" w:color="auto"/>
        <w:left w:val="none" w:sz="0" w:space="0" w:color="auto"/>
        <w:bottom w:val="none" w:sz="0" w:space="0" w:color="auto"/>
        <w:right w:val="none" w:sz="0" w:space="0" w:color="auto"/>
      </w:divBdr>
    </w:div>
    <w:div w:id="1506283291">
      <w:bodyDiv w:val="1"/>
      <w:marLeft w:val="0"/>
      <w:marRight w:val="0"/>
      <w:marTop w:val="0"/>
      <w:marBottom w:val="0"/>
      <w:divBdr>
        <w:top w:val="none" w:sz="0" w:space="0" w:color="auto"/>
        <w:left w:val="none" w:sz="0" w:space="0" w:color="auto"/>
        <w:bottom w:val="none" w:sz="0" w:space="0" w:color="auto"/>
        <w:right w:val="none" w:sz="0" w:space="0" w:color="auto"/>
      </w:divBdr>
    </w:div>
    <w:div w:id="1516307756">
      <w:bodyDiv w:val="1"/>
      <w:marLeft w:val="0"/>
      <w:marRight w:val="0"/>
      <w:marTop w:val="0"/>
      <w:marBottom w:val="0"/>
      <w:divBdr>
        <w:top w:val="none" w:sz="0" w:space="0" w:color="auto"/>
        <w:left w:val="none" w:sz="0" w:space="0" w:color="auto"/>
        <w:bottom w:val="none" w:sz="0" w:space="0" w:color="auto"/>
        <w:right w:val="none" w:sz="0" w:space="0" w:color="auto"/>
      </w:divBdr>
    </w:div>
    <w:div w:id="1516462682">
      <w:bodyDiv w:val="1"/>
      <w:marLeft w:val="0"/>
      <w:marRight w:val="0"/>
      <w:marTop w:val="0"/>
      <w:marBottom w:val="0"/>
      <w:divBdr>
        <w:top w:val="none" w:sz="0" w:space="0" w:color="auto"/>
        <w:left w:val="none" w:sz="0" w:space="0" w:color="auto"/>
        <w:bottom w:val="none" w:sz="0" w:space="0" w:color="auto"/>
        <w:right w:val="none" w:sz="0" w:space="0" w:color="auto"/>
      </w:divBdr>
    </w:div>
    <w:div w:id="1527403153">
      <w:bodyDiv w:val="1"/>
      <w:marLeft w:val="0"/>
      <w:marRight w:val="0"/>
      <w:marTop w:val="0"/>
      <w:marBottom w:val="0"/>
      <w:divBdr>
        <w:top w:val="none" w:sz="0" w:space="0" w:color="auto"/>
        <w:left w:val="none" w:sz="0" w:space="0" w:color="auto"/>
        <w:bottom w:val="none" w:sz="0" w:space="0" w:color="auto"/>
        <w:right w:val="none" w:sz="0" w:space="0" w:color="auto"/>
      </w:divBdr>
    </w:div>
    <w:div w:id="1540162054">
      <w:bodyDiv w:val="1"/>
      <w:marLeft w:val="0"/>
      <w:marRight w:val="0"/>
      <w:marTop w:val="0"/>
      <w:marBottom w:val="0"/>
      <w:divBdr>
        <w:top w:val="none" w:sz="0" w:space="0" w:color="auto"/>
        <w:left w:val="none" w:sz="0" w:space="0" w:color="auto"/>
        <w:bottom w:val="none" w:sz="0" w:space="0" w:color="auto"/>
        <w:right w:val="none" w:sz="0" w:space="0" w:color="auto"/>
      </w:divBdr>
    </w:div>
    <w:div w:id="1549100351">
      <w:bodyDiv w:val="1"/>
      <w:marLeft w:val="0"/>
      <w:marRight w:val="0"/>
      <w:marTop w:val="0"/>
      <w:marBottom w:val="0"/>
      <w:divBdr>
        <w:top w:val="none" w:sz="0" w:space="0" w:color="auto"/>
        <w:left w:val="none" w:sz="0" w:space="0" w:color="auto"/>
        <w:bottom w:val="none" w:sz="0" w:space="0" w:color="auto"/>
        <w:right w:val="none" w:sz="0" w:space="0" w:color="auto"/>
      </w:divBdr>
    </w:div>
    <w:div w:id="1565067909">
      <w:bodyDiv w:val="1"/>
      <w:marLeft w:val="0"/>
      <w:marRight w:val="0"/>
      <w:marTop w:val="0"/>
      <w:marBottom w:val="0"/>
      <w:divBdr>
        <w:top w:val="none" w:sz="0" w:space="0" w:color="auto"/>
        <w:left w:val="none" w:sz="0" w:space="0" w:color="auto"/>
        <w:bottom w:val="none" w:sz="0" w:space="0" w:color="auto"/>
        <w:right w:val="none" w:sz="0" w:space="0" w:color="auto"/>
      </w:divBdr>
    </w:div>
    <w:div w:id="1567448472">
      <w:bodyDiv w:val="1"/>
      <w:marLeft w:val="0"/>
      <w:marRight w:val="0"/>
      <w:marTop w:val="0"/>
      <w:marBottom w:val="0"/>
      <w:divBdr>
        <w:top w:val="none" w:sz="0" w:space="0" w:color="auto"/>
        <w:left w:val="none" w:sz="0" w:space="0" w:color="auto"/>
        <w:bottom w:val="none" w:sz="0" w:space="0" w:color="auto"/>
        <w:right w:val="none" w:sz="0" w:space="0" w:color="auto"/>
      </w:divBdr>
      <w:divsChild>
        <w:div w:id="2064137413">
          <w:marLeft w:val="547"/>
          <w:marRight w:val="0"/>
          <w:marTop w:val="0"/>
          <w:marBottom w:val="0"/>
          <w:divBdr>
            <w:top w:val="none" w:sz="0" w:space="0" w:color="auto"/>
            <w:left w:val="none" w:sz="0" w:space="0" w:color="auto"/>
            <w:bottom w:val="none" w:sz="0" w:space="0" w:color="auto"/>
            <w:right w:val="none" w:sz="0" w:space="0" w:color="auto"/>
          </w:divBdr>
        </w:div>
      </w:divsChild>
    </w:div>
    <w:div w:id="1571186609">
      <w:bodyDiv w:val="1"/>
      <w:marLeft w:val="0"/>
      <w:marRight w:val="0"/>
      <w:marTop w:val="0"/>
      <w:marBottom w:val="0"/>
      <w:divBdr>
        <w:top w:val="none" w:sz="0" w:space="0" w:color="auto"/>
        <w:left w:val="none" w:sz="0" w:space="0" w:color="auto"/>
        <w:bottom w:val="none" w:sz="0" w:space="0" w:color="auto"/>
        <w:right w:val="none" w:sz="0" w:space="0" w:color="auto"/>
      </w:divBdr>
    </w:div>
    <w:div w:id="1576402957">
      <w:bodyDiv w:val="1"/>
      <w:marLeft w:val="0"/>
      <w:marRight w:val="0"/>
      <w:marTop w:val="0"/>
      <w:marBottom w:val="0"/>
      <w:divBdr>
        <w:top w:val="none" w:sz="0" w:space="0" w:color="auto"/>
        <w:left w:val="none" w:sz="0" w:space="0" w:color="auto"/>
        <w:bottom w:val="none" w:sz="0" w:space="0" w:color="auto"/>
        <w:right w:val="none" w:sz="0" w:space="0" w:color="auto"/>
      </w:divBdr>
    </w:div>
    <w:div w:id="1587499545">
      <w:bodyDiv w:val="1"/>
      <w:marLeft w:val="0"/>
      <w:marRight w:val="0"/>
      <w:marTop w:val="0"/>
      <w:marBottom w:val="0"/>
      <w:divBdr>
        <w:top w:val="none" w:sz="0" w:space="0" w:color="auto"/>
        <w:left w:val="none" w:sz="0" w:space="0" w:color="auto"/>
        <w:bottom w:val="none" w:sz="0" w:space="0" w:color="auto"/>
        <w:right w:val="none" w:sz="0" w:space="0" w:color="auto"/>
      </w:divBdr>
    </w:div>
    <w:div w:id="1588810221">
      <w:bodyDiv w:val="1"/>
      <w:marLeft w:val="0"/>
      <w:marRight w:val="0"/>
      <w:marTop w:val="0"/>
      <w:marBottom w:val="0"/>
      <w:divBdr>
        <w:top w:val="none" w:sz="0" w:space="0" w:color="auto"/>
        <w:left w:val="none" w:sz="0" w:space="0" w:color="auto"/>
        <w:bottom w:val="none" w:sz="0" w:space="0" w:color="auto"/>
        <w:right w:val="none" w:sz="0" w:space="0" w:color="auto"/>
      </w:divBdr>
    </w:div>
    <w:div w:id="1603566081">
      <w:bodyDiv w:val="1"/>
      <w:marLeft w:val="0"/>
      <w:marRight w:val="0"/>
      <w:marTop w:val="0"/>
      <w:marBottom w:val="0"/>
      <w:divBdr>
        <w:top w:val="none" w:sz="0" w:space="0" w:color="auto"/>
        <w:left w:val="none" w:sz="0" w:space="0" w:color="auto"/>
        <w:bottom w:val="none" w:sz="0" w:space="0" w:color="auto"/>
        <w:right w:val="none" w:sz="0" w:space="0" w:color="auto"/>
      </w:divBdr>
    </w:div>
    <w:div w:id="1606694711">
      <w:bodyDiv w:val="1"/>
      <w:marLeft w:val="0"/>
      <w:marRight w:val="0"/>
      <w:marTop w:val="0"/>
      <w:marBottom w:val="0"/>
      <w:divBdr>
        <w:top w:val="none" w:sz="0" w:space="0" w:color="auto"/>
        <w:left w:val="none" w:sz="0" w:space="0" w:color="auto"/>
        <w:bottom w:val="none" w:sz="0" w:space="0" w:color="auto"/>
        <w:right w:val="none" w:sz="0" w:space="0" w:color="auto"/>
      </w:divBdr>
    </w:div>
    <w:div w:id="1608924727">
      <w:bodyDiv w:val="1"/>
      <w:marLeft w:val="0"/>
      <w:marRight w:val="0"/>
      <w:marTop w:val="0"/>
      <w:marBottom w:val="0"/>
      <w:divBdr>
        <w:top w:val="none" w:sz="0" w:space="0" w:color="auto"/>
        <w:left w:val="none" w:sz="0" w:space="0" w:color="auto"/>
        <w:bottom w:val="none" w:sz="0" w:space="0" w:color="auto"/>
        <w:right w:val="none" w:sz="0" w:space="0" w:color="auto"/>
      </w:divBdr>
    </w:div>
    <w:div w:id="1619600288">
      <w:bodyDiv w:val="1"/>
      <w:marLeft w:val="0"/>
      <w:marRight w:val="0"/>
      <w:marTop w:val="0"/>
      <w:marBottom w:val="0"/>
      <w:divBdr>
        <w:top w:val="none" w:sz="0" w:space="0" w:color="auto"/>
        <w:left w:val="none" w:sz="0" w:space="0" w:color="auto"/>
        <w:bottom w:val="none" w:sz="0" w:space="0" w:color="auto"/>
        <w:right w:val="none" w:sz="0" w:space="0" w:color="auto"/>
      </w:divBdr>
    </w:div>
    <w:div w:id="1630548592">
      <w:bodyDiv w:val="1"/>
      <w:marLeft w:val="0"/>
      <w:marRight w:val="0"/>
      <w:marTop w:val="0"/>
      <w:marBottom w:val="0"/>
      <w:divBdr>
        <w:top w:val="none" w:sz="0" w:space="0" w:color="auto"/>
        <w:left w:val="none" w:sz="0" w:space="0" w:color="auto"/>
        <w:bottom w:val="none" w:sz="0" w:space="0" w:color="auto"/>
        <w:right w:val="none" w:sz="0" w:space="0" w:color="auto"/>
      </w:divBdr>
    </w:div>
    <w:div w:id="1638605139">
      <w:bodyDiv w:val="1"/>
      <w:marLeft w:val="0"/>
      <w:marRight w:val="0"/>
      <w:marTop w:val="0"/>
      <w:marBottom w:val="0"/>
      <w:divBdr>
        <w:top w:val="none" w:sz="0" w:space="0" w:color="auto"/>
        <w:left w:val="none" w:sz="0" w:space="0" w:color="auto"/>
        <w:bottom w:val="none" w:sz="0" w:space="0" w:color="auto"/>
        <w:right w:val="none" w:sz="0" w:space="0" w:color="auto"/>
      </w:divBdr>
    </w:div>
    <w:div w:id="1639262354">
      <w:bodyDiv w:val="1"/>
      <w:marLeft w:val="0"/>
      <w:marRight w:val="0"/>
      <w:marTop w:val="0"/>
      <w:marBottom w:val="0"/>
      <w:divBdr>
        <w:top w:val="none" w:sz="0" w:space="0" w:color="auto"/>
        <w:left w:val="none" w:sz="0" w:space="0" w:color="auto"/>
        <w:bottom w:val="none" w:sz="0" w:space="0" w:color="auto"/>
        <w:right w:val="none" w:sz="0" w:space="0" w:color="auto"/>
      </w:divBdr>
    </w:div>
    <w:div w:id="1639602393">
      <w:bodyDiv w:val="1"/>
      <w:marLeft w:val="0"/>
      <w:marRight w:val="0"/>
      <w:marTop w:val="0"/>
      <w:marBottom w:val="0"/>
      <w:divBdr>
        <w:top w:val="none" w:sz="0" w:space="0" w:color="auto"/>
        <w:left w:val="none" w:sz="0" w:space="0" w:color="auto"/>
        <w:bottom w:val="none" w:sz="0" w:space="0" w:color="auto"/>
        <w:right w:val="none" w:sz="0" w:space="0" w:color="auto"/>
      </w:divBdr>
    </w:div>
    <w:div w:id="1642032012">
      <w:bodyDiv w:val="1"/>
      <w:marLeft w:val="0"/>
      <w:marRight w:val="0"/>
      <w:marTop w:val="0"/>
      <w:marBottom w:val="0"/>
      <w:divBdr>
        <w:top w:val="none" w:sz="0" w:space="0" w:color="auto"/>
        <w:left w:val="none" w:sz="0" w:space="0" w:color="auto"/>
        <w:bottom w:val="none" w:sz="0" w:space="0" w:color="auto"/>
        <w:right w:val="none" w:sz="0" w:space="0" w:color="auto"/>
      </w:divBdr>
    </w:div>
    <w:div w:id="1643730253">
      <w:bodyDiv w:val="1"/>
      <w:marLeft w:val="0"/>
      <w:marRight w:val="0"/>
      <w:marTop w:val="0"/>
      <w:marBottom w:val="0"/>
      <w:divBdr>
        <w:top w:val="none" w:sz="0" w:space="0" w:color="auto"/>
        <w:left w:val="none" w:sz="0" w:space="0" w:color="auto"/>
        <w:bottom w:val="none" w:sz="0" w:space="0" w:color="auto"/>
        <w:right w:val="none" w:sz="0" w:space="0" w:color="auto"/>
      </w:divBdr>
    </w:div>
    <w:div w:id="1649938395">
      <w:bodyDiv w:val="1"/>
      <w:marLeft w:val="0"/>
      <w:marRight w:val="0"/>
      <w:marTop w:val="0"/>
      <w:marBottom w:val="0"/>
      <w:divBdr>
        <w:top w:val="none" w:sz="0" w:space="0" w:color="auto"/>
        <w:left w:val="none" w:sz="0" w:space="0" w:color="auto"/>
        <w:bottom w:val="none" w:sz="0" w:space="0" w:color="auto"/>
        <w:right w:val="none" w:sz="0" w:space="0" w:color="auto"/>
      </w:divBdr>
    </w:div>
    <w:div w:id="1650943599">
      <w:bodyDiv w:val="1"/>
      <w:marLeft w:val="0"/>
      <w:marRight w:val="0"/>
      <w:marTop w:val="0"/>
      <w:marBottom w:val="0"/>
      <w:divBdr>
        <w:top w:val="none" w:sz="0" w:space="0" w:color="auto"/>
        <w:left w:val="none" w:sz="0" w:space="0" w:color="auto"/>
        <w:bottom w:val="none" w:sz="0" w:space="0" w:color="auto"/>
        <w:right w:val="none" w:sz="0" w:space="0" w:color="auto"/>
      </w:divBdr>
    </w:div>
    <w:div w:id="1656758579">
      <w:bodyDiv w:val="1"/>
      <w:marLeft w:val="0"/>
      <w:marRight w:val="0"/>
      <w:marTop w:val="0"/>
      <w:marBottom w:val="0"/>
      <w:divBdr>
        <w:top w:val="none" w:sz="0" w:space="0" w:color="auto"/>
        <w:left w:val="none" w:sz="0" w:space="0" w:color="auto"/>
        <w:bottom w:val="none" w:sz="0" w:space="0" w:color="auto"/>
        <w:right w:val="none" w:sz="0" w:space="0" w:color="auto"/>
      </w:divBdr>
      <w:divsChild>
        <w:div w:id="82454540">
          <w:marLeft w:val="0"/>
          <w:marRight w:val="0"/>
          <w:marTop w:val="0"/>
          <w:marBottom w:val="0"/>
          <w:divBdr>
            <w:top w:val="none" w:sz="0" w:space="0" w:color="auto"/>
            <w:left w:val="none" w:sz="0" w:space="0" w:color="auto"/>
            <w:bottom w:val="none" w:sz="0" w:space="0" w:color="auto"/>
            <w:right w:val="none" w:sz="0" w:space="0" w:color="auto"/>
          </w:divBdr>
        </w:div>
        <w:div w:id="115606832">
          <w:marLeft w:val="0"/>
          <w:marRight w:val="0"/>
          <w:marTop w:val="0"/>
          <w:marBottom w:val="0"/>
          <w:divBdr>
            <w:top w:val="none" w:sz="0" w:space="0" w:color="auto"/>
            <w:left w:val="none" w:sz="0" w:space="0" w:color="auto"/>
            <w:bottom w:val="none" w:sz="0" w:space="0" w:color="auto"/>
            <w:right w:val="none" w:sz="0" w:space="0" w:color="auto"/>
          </w:divBdr>
        </w:div>
        <w:div w:id="205530217">
          <w:marLeft w:val="0"/>
          <w:marRight w:val="0"/>
          <w:marTop w:val="0"/>
          <w:marBottom w:val="0"/>
          <w:divBdr>
            <w:top w:val="none" w:sz="0" w:space="0" w:color="auto"/>
            <w:left w:val="none" w:sz="0" w:space="0" w:color="auto"/>
            <w:bottom w:val="none" w:sz="0" w:space="0" w:color="auto"/>
            <w:right w:val="none" w:sz="0" w:space="0" w:color="auto"/>
          </w:divBdr>
        </w:div>
        <w:div w:id="599065529">
          <w:marLeft w:val="0"/>
          <w:marRight w:val="0"/>
          <w:marTop w:val="0"/>
          <w:marBottom w:val="0"/>
          <w:divBdr>
            <w:top w:val="none" w:sz="0" w:space="0" w:color="auto"/>
            <w:left w:val="none" w:sz="0" w:space="0" w:color="auto"/>
            <w:bottom w:val="none" w:sz="0" w:space="0" w:color="auto"/>
            <w:right w:val="none" w:sz="0" w:space="0" w:color="auto"/>
          </w:divBdr>
        </w:div>
        <w:div w:id="1229222572">
          <w:marLeft w:val="0"/>
          <w:marRight w:val="0"/>
          <w:marTop w:val="0"/>
          <w:marBottom w:val="0"/>
          <w:divBdr>
            <w:top w:val="none" w:sz="0" w:space="0" w:color="auto"/>
            <w:left w:val="none" w:sz="0" w:space="0" w:color="auto"/>
            <w:bottom w:val="none" w:sz="0" w:space="0" w:color="auto"/>
            <w:right w:val="none" w:sz="0" w:space="0" w:color="auto"/>
          </w:divBdr>
        </w:div>
        <w:div w:id="1261060414">
          <w:marLeft w:val="0"/>
          <w:marRight w:val="0"/>
          <w:marTop w:val="0"/>
          <w:marBottom w:val="0"/>
          <w:divBdr>
            <w:top w:val="none" w:sz="0" w:space="0" w:color="auto"/>
            <w:left w:val="none" w:sz="0" w:space="0" w:color="auto"/>
            <w:bottom w:val="none" w:sz="0" w:space="0" w:color="auto"/>
            <w:right w:val="none" w:sz="0" w:space="0" w:color="auto"/>
          </w:divBdr>
        </w:div>
        <w:div w:id="1400637608">
          <w:marLeft w:val="0"/>
          <w:marRight w:val="0"/>
          <w:marTop w:val="0"/>
          <w:marBottom w:val="0"/>
          <w:divBdr>
            <w:top w:val="none" w:sz="0" w:space="0" w:color="auto"/>
            <w:left w:val="none" w:sz="0" w:space="0" w:color="auto"/>
            <w:bottom w:val="none" w:sz="0" w:space="0" w:color="auto"/>
            <w:right w:val="none" w:sz="0" w:space="0" w:color="auto"/>
          </w:divBdr>
        </w:div>
        <w:div w:id="1403602610">
          <w:marLeft w:val="0"/>
          <w:marRight w:val="0"/>
          <w:marTop w:val="0"/>
          <w:marBottom w:val="0"/>
          <w:divBdr>
            <w:top w:val="none" w:sz="0" w:space="0" w:color="auto"/>
            <w:left w:val="none" w:sz="0" w:space="0" w:color="auto"/>
            <w:bottom w:val="none" w:sz="0" w:space="0" w:color="auto"/>
            <w:right w:val="none" w:sz="0" w:space="0" w:color="auto"/>
          </w:divBdr>
        </w:div>
        <w:div w:id="1662852634">
          <w:marLeft w:val="0"/>
          <w:marRight w:val="0"/>
          <w:marTop w:val="0"/>
          <w:marBottom w:val="0"/>
          <w:divBdr>
            <w:top w:val="none" w:sz="0" w:space="0" w:color="auto"/>
            <w:left w:val="none" w:sz="0" w:space="0" w:color="auto"/>
            <w:bottom w:val="none" w:sz="0" w:space="0" w:color="auto"/>
            <w:right w:val="none" w:sz="0" w:space="0" w:color="auto"/>
          </w:divBdr>
        </w:div>
        <w:div w:id="1862696505">
          <w:marLeft w:val="0"/>
          <w:marRight w:val="0"/>
          <w:marTop w:val="0"/>
          <w:marBottom w:val="0"/>
          <w:divBdr>
            <w:top w:val="none" w:sz="0" w:space="0" w:color="auto"/>
            <w:left w:val="none" w:sz="0" w:space="0" w:color="auto"/>
            <w:bottom w:val="none" w:sz="0" w:space="0" w:color="auto"/>
            <w:right w:val="none" w:sz="0" w:space="0" w:color="auto"/>
          </w:divBdr>
        </w:div>
      </w:divsChild>
    </w:div>
    <w:div w:id="1673727030">
      <w:bodyDiv w:val="1"/>
      <w:marLeft w:val="0"/>
      <w:marRight w:val="0"/>
      <w:marTop w:val="0"/>
      <w:marBottom w:val="0"/>
      <w:divBdr>
        <w:top w:val="none" w:sz="0" w:space="0" w:color="auto"/>
        <w:left w:val="none" w:sz="0" w:space="0" w:color="auto"/>
        <w:bottom w:val="none" w:sz="0" w:space="0" w:color="auto"/>
        <w:right w:val="none" w:sz="0" w:space="0" w:color="auto"/>
      </w:divBdr>
    </w:div>
    <w:div w:id="1677925743">
      <w:bodyDiv w:val="1"/>
      <w:marLeft w:val="0"/>
      <w:marRight w:val="0"/>
      <w:marTop w:val="0"/>
      <w:marBottom w:val="0"/>
      <w:divBdr>
        <w:top w:val="none" w:sz="0" w:space="0" w:color="auto"/>
        <w:left w:val="none" w:sz="0" w:space="0" w:color="auto"/>
        <w:bottom w:val="none" w:sz="0" w:space="0" w:color="auto"/>
        <w:right w:val="none" w:sz="0" w:space="0" w:color="auto"/>
      </w:divBdr>
    </w:div>
    <w:div w:id="1679573236">
      <w:bodyDiv w:val="1"/>
      <w:marLeft w:val="0"/>
      <w:marRight w:val="0"/>
      <w:marTop w:val="0"/>
      <w:marBottom w:val="0"/>
      <w:divBdr>
        <w:top w:val="none" w:sz="0" w:space="0" w:color="auto"/>
        <w:left w:val="none" w:sz="0" w:space="0" w:color="auto"/>
        <w:bottom w:val="none" w:sz="0" w:space="0" w:color="auto"/>
        <w:right w:val="none" w:sz="0" w:space="0" w:color="auto"/>
      </w:divBdr>
    </w:div>
    <w:div w:id="1681809444">
      <w:bodyDiv w:val="1"/>
      <w:marLeft w:val="0"/>
      <w:marRight w:val="0"/>
      <w:marTop w:val="0"/>
      <w:marBottom w:val="0"/>
      <w:divBdr>
        <w:top w:val="none" w:sz="0" w:space="0" w:color="auto"/>
        <w:left w:val="none" w:sz="0" w:space="0" w:color="auto"/>
        <w:bottom w:val="none" w:sz="0" w:space="0" w:color="auto"/>
        <w:right w:val="none" w:sz="0" w:space="0" w:color="auto"/>
      </w:divBdr>
    </w:div>
    <w:div w:id="1687707919">
      <w:bodyDiv w:val="1"/>
      <w:marLeft w:val="0"/>
      <w:marRight w:val="0"/>
      <w:marTop w:val="0"/>
      <w:marBottom w:val="0"/>
      <w:divBdr>
        <w:top w:val="none" w:sz="0" w:space="0" w:color="auto"/>
        <w:left w:val="none" w:sz="0" w:space="0" w:color="auto"/>
        <w:bottom w:val="none" w:sz="0" w:space="0" w:color="auto"/>
        <w:right w:val="none" w:sz="0" w:space="0" w:color="auto"/>
      </w:divBdr>
    </w:div>
    <w:div w:id="1688629863">
      <w:bodyDiv w:val="1"/>
      <w:marLeft w:val="0"/>
      <w:marRight w:val="0"/>
      <w:marTop w:val="0"/>
      <w:marBottom w:val="0"/>
      <w:divBdr>
        <w:top w:val="none" w:sz="0" w:space="0" w:color="auto"/>
        <w:left w:val="none" w:sz="0" w:space="0" w:color="auto"/>
        <w:bottom w:val="none" w:sz="0" w:space="0" w:color="auto"/>
        <w:right w:val="none" w:sz="0" w:space="0" w:color="auto"/>
      </w:divBdr>
    </w:div>
    <w:div w:id="1689671531">
      <w:bodyDiv w:val="1"/>
      <w:marLeft w:val="0"/>
      <w:marRight w:val="0"/>
      <w:marTop w:val="0"/>
      <w:marBottom w:val="0"/>
      <w:divBdr>
        <w:top w:val="none" w:sz="0" w:space="0" w:color="auto"/>
        <w:left w:val="none" w:sz="0" w:space="0" w:color="auto"/>
        <w:bottom w:val="none" w:sz="0" w:space="0" w:color="auto"/>
        <w:right w:val="none" w:sz="0" w:space="0" w:color="auto"/>
      </w:divBdr>
    </w:div>
    <w:div w:id="1691494564">
      <w:bodyDiv w:val="1"/>
      <w:marLeft w:val="0"/>
      <w:marRight w:val="0"/>
      <w:marTop w:val="0"/>
      <w:marBottom w:val="0"/>
      <w:divBdr>
        <w:top w:val="none" w:sz="0" w:space="0" w:color="auto"/>
        <w:left w:val="none" w:sz="0" w:space="0" w:color="auto"/>
        <w:bottom w:val="none" w:sz="0" w:space="0" w:color="auto"/>
        <w:right w:val="none" w:sz="0" w:space="0" w:color="auto"/>
      </w:divBdr>
    </w:div>
    <w:div w:id="1706367764">
      <w:bodyDiv w:val="1"/>
      <w:marLeft w:val="0"/>
      <w:marRight w:val="0"/>
      <w:marTop w:val="0"/>
      <w:marBottom w:val="0"/>
      <w:divBdr>
        <w:top w:val="none" w:sz="0" w:space="0" w:color="auto"/>
        <w:left w:val="none" w:sz="0" w:space="0" w:color="auto"/>
        <w:bottom w:val="none" w:sz="0" w:space="0" w:color="auto"/>
        <w:right w:val="none" w:sz="0" w:space="0" w:color="auto"/>
      </w:divBdr>
    </w:div>
    <w:div w:id="1715427194">
      <w:bodyDiv w:val="1"/>
      <w:marLeft w:val="0"/>
      <w:marRight w:val="0"/>
      <w:marTop w:val="0"/>
      <w:marBottom w:val="0"/>
      <w:divBdr>
        <w:top w:val="none" w:sz="0" w:space="0" w:color="auto"/>
        <w:left w:val="none" w:sz="0" w:space="0" w:color="auto"/>
        <w:bottom w:val="none" w:sz="0" w:space="0" w:color="auto"/>
        <w:right w:val="none" w:sz="0" w:space="0" w:color="auto"/>
      </w:divBdr>
    </w:div>
    <w:div w:id="1731463340">
      <w:bodyDiv w:val="1"/>
      <w:marLeft w:val="0"/>
      <w:marRight w:val="0"/>
      <w:marTop w:val="0"/>
      <w:marBottom w:val="0"/>
      <w:divBdr>
        <w:top w:val="none" w:sz="0" w:space="0" w:color="auto"/>
        <w:left w:val="none" w:sz="0" w:space="0" w:color="auto"/>
        <w:bottom w:val="none" w:sz="0" w:space="0" w:color="auto"/>
        <w:right w:val="none" w:sz="0" w:space="0" w:color="auto"/>
      </w:divBdr>
    </w:div>
    <w:div w:id="1750692495">
      <w:bodyDiv w:val="1"/>
      <w:marLeft w:val="0"/>
      <w:marRight w:val="0"/>
      <w:marTop w:val="0"/>
      <w:marBottom w:val="0"/>
      <w:divBdr>
        <w:top w:val="none" w:sz="0" w:space="0" w:color="auto"/>
        <w:left w:val="none" w:sz="0" w:space="0" w:color="auto"/>
        <w:bottom w:val="none" w:sz="0" w:space="0" w:color="auto"/>
        <w:right w:val="none" w:sz="0" w:space="0" w:color="auto"/>
      </w:divBdr>
    </w:div>
    <w:div w:id="1754274643">
      <w:bodyDiv w:val="1"/>
      <w:marLeft w:val="0"/>
      <w:marRight w:val="0"/>
      <w:marTop w:val="0"/>
      <w:marBottom w:val="0"/>
      <w:divBdr>
        <w:top w:val="none" w:sz="0" w:space="0" w:color="auto"/>
        <w:left w:val="none" w:sz="0" w:space="0" w:color="auto"/>
        <w:bottom w:val="none" w:sz="0" w:space="0" w:color="auto"/>
        <w:right w:val="none" w:sz="0" w:space="0" w:color="auto"/>
      </w:divBdr>
    </w:div>
    <w:div w:id="1758357099">
      <w:bodyDiv w:val="1"/>
      <w:marLeft w:val="0"/>
      <w:marRight w:val="0"/>
      <w:marTop w:val="0"/>
      <w:marBottom w:val="0"/>
      <w:divBdr>
        <w:top w:val="none" w:sz="0" w:space="0" w:color="auto"/>
        <w:left w:val="none" w:sz="0" w:space="0" w:color="auto"/>
        <w:bottom w:val="none" w:sz="0" w:space="0" w:color="auto"/>
        <w:right w:val="none" w:sz="0" w:space="0" w:color="auto"/>
      </w:divBdr>
    </w:div>
    <w:div w:id="1763526789">
      <w:bodyDiv w:val="1"/>
      <w:marLeft w:val="0"/>
      <w:marRight w:val="0"/>
      <w:marTop w:val="0"/>
      <w:marBottom w:val="0"/>
      <w:divBdr>
        <w:top w:val="none" w:sz="0" w:space="0" w:color="auto"/>
        <w:left w:val="none" w:sz="0" w:space="0" w:color="auto"/>
        <w:bottom w:val="none" w:sz="0" w:space="0" w:color="auto"/>
        <w:right w:val="none" w:sz="0" w:space="0" w:color="auto"/>
      </w:divBdr>
    </w:div>
    <w:div w:id="1780101762">
      <w:bodyDiv w:val="1"/>
      <w:marLeft w:val="0"/>
      <w:marRight w:val="0"/>
      <w:marTop w:val="0"/>
      <w:marBottom w:val="0"/>
      <w:divBdr>
        <w:top w:val="none" w:sz="0" w:space="0" w:color="auto"/>
        <w:left w:val="none" w:sz="0" w:space="0" w:color="auto"/>
        <w:bottom w:val="none" w:sz="0" w:space="0" w:color="auto"/>
        <w:right w:val="none" w:sz="0" w:space="0" w:color="auto"/>
      </w:divBdr>
    </w:div>
    <w:div w:id="1782797296">
      <w:bodyDiv w:val="1"/>
      <w:marLeft w:val="0"/>
      <w:marRight w:val="0"/>
      <w:marTop w:val="0"/>
      <w:marBottom w:val="0"/>
      <w:divBdr>
        <w:top w:val="none" w:sz="0" w:space="0" w:color="auto"/>
        <w:left w:val="none" w:sz="0" w:space="0" w:color="auto"/>
        <w:bottom w:val="none" w:sz="0" w:space="0" w:color="auto"/>
        <w:right w:val="none" w:sz="0" w:space="0" w:color="auto"/>
      </w:divBdr>
    </w:div>
    <w:div w:id="1792430438">
      <w:bodyDiv w:val="1"/>
      <w:marLeft w:val="0"/>
      <w:marRight w:val="0"/>
      <w:marTop w:val="0"/>
      <w:marBottom w:val="0"/>
      <w:divBdr>
        <w:top w:val="none" w:sz="0" w:space="0" w:color="auto"/>
        <w:left w:val="none" w:sz="0" w:space="0" w:color="auto"/>
        <w:bottom w:val="none" w:sz="0" w:space="0" w:color="auto"/>
        <w:right w:val="none" w:sz="0" w:space="0" w:color="auto"/>
      </w:divBdr>
    </w:div>
    <w:div w:id="1800301161">
      <w:bodyDiv w:val="1"/>
      <w:marLeft w:val="0"/>
      <w:marRight w:val="0"/>
      <w:marTop w:val="0"/>
      <w:marBottom w:val="0"/>
      <w:divBdr>
        <w:top w:val="none" w:sz="0" w:space="0" w:color="auto"/>
        <w:left w:val="none" w:sz="0" w:space="0" w:color="auto"/>
        <w:bottom w:val="none" w:sz="0" w:space="0" w:color="auto"/>
        <w:right w:val="none" w:sz="0" w:space="0" w:color="auto"/>
      </w:divBdr>
    </w:div>
    <w:div w:id="1821843579">
      <w:bodyDiv w:val="1"/>
      <w:marLeft w:val="0"/>
      <w:marRight w:val="0"/>
      <w:marTop w:val="0"/>
      <w:marBottom w:val="0"/>
      <w:divBdr>
        <w:top w:val="none" w:sz="0" w:space="0" w:color="auto"/>
        <w:left w:val="none" w:sz="0" w:space="0" w:color="auto"/>
        <w:bottom w:val="none" w:sz="0" w:space="0" w:color="auto"/>
        <w:right w:val="none" w:sz="0" w:space="0" w:color="auto"/>
      </w:divBdr>
    </w:div>
    <w:div w:id="1828546591">
      <w:bodyDiv w:val="1"/>
      <w:marLeft w:val="0"/>
      <w:marRight w:val="0"/>
      <w:marTop w:val="0"/>
      <w:marBottom w:val="0"/>
      <w:divBdr>
        <w:top w:val="none" w:sz="0" w:space="0" w:color="auto"/>
        <w:left w:val="none" w:sz="0" w:space="0" w:color="auto"/>
        <w:bottom w:val="none" w:sz="0" w:space="0" w:color="auto"/>
        <w:right w:val="none" w:sz="0" w:space="0" w:color="auto"/>
      </w:divBdr>
    </w:div>
    <w:div w:id="1830707766">
      <w:bodyDiv w:val="1"/>
      <w:marLeft w:val="0"/>
      <w:marRight w:val="0"/>
      <w:marTop w:val="0"/>
      <w:marBottom w:val="0"/>
      <w:divBdr>
        <w:top w:val="none" w:sz="0" w:space="0" w:color="auto"/>
        <w:left w:val="none" w:sz="0" w:space="0" w:color="auto"/>
        <w:bottom w:val="none" w:sz="0" w:space="0" w:color="auto"/>
        <w:right w:val="none" w:sz="0" w:space="0" w:color="auto"/>
      </w:divBdr>
    </w:div>
    <w:div w:id="1844468275">
      <w:bodyDiv w:val="1"/>
      <w:marLeft w:val="0"/>
      <w:marRight w:val="0"/>
      <w:marTop w:val="0"/>
      <w:marBottom w:val="0"/>
      <w:divBdr>
        <w:top w:val="none" w:sz="0" w:space="0" w:color="auto"/>
        <w:left w:val="none" w:sz="0" w:space="0" w:color="auto"/>
        <w:bottom w:val="none" w:sz="0" w:space="0" w:color="auto"/>
        <w:right w:val="none" w:sz="0" w:space="0" w:color="auto"/>
      </w:divBdr>
    </w:div>
    <w:div w:id="1847594081">
      <w:bodyDiv w:val="1"/>
      <w:marLeft w:val="0"/>
      <w:marRight w:val="0"/>
      <w:marTop w:val="0"/>
      <w:marBottom w:val="0"/>
      <w:divBdr>
        <w:top w:val="none" w:sz="0" w:space="0" w:color="auto"/>
        <w:left w:val="none" w:sz="0" w:space="0" w:color="auto"/>
        <w:bottom w:val="none" w:sz="0" w:space="0" w:color="auto"/>
        <w:right w:val="none" w:sz="0" w:space="0" w:color="auto"/>
      </w:divBdr>
      <w:divsChild>
        <w:div w:id="1965307171">
          <w:marLeft w:val="0"/>
          <w:marRight w:val="0"/>
          <w:marTop w:val="0"/>
          <w:marBottom w:val="0"/>
          <w:divBdr>
            <w:top w:val="single" w:sz="6" w:space="11" w:color="DBDBDB"/>
            <w:left w:val="none" w:sz="0" w:space="0" w:color="auto"/>
            <w:bottom w:val="none" w:sz="0" w:space="0" w:color="auto"/>
            <w:right w:val="none" w:sz="0" w:space="0" w:color="auto"/>
          </w:divBdr>
          <w:divsChild>
            <w:div w:id="478813821">
              <w:marLeft w:val="0"/>
              <w:marRight w:val="0"/>
              <w:marTop w:val="0"/>
              <w:marBottom w:val="0"/>
              <w:divBdr>
                <w:top w:val="none" w:sz="0" w:space="0" w:color="auto"/>
                <w:left w:val="none" w:sz="0" w:space="0" w:color="auto"/>
                <w:bottom w:val="none" w:sz="0" w:space="0" w:color="auto"/>
                <w:right w:val="none" w:sz="0" w:space="0" w:color="auto"/>
              </w:divBdr>
            </w:div>
            <w:div w:id="656883873">
              <w:marLeft w:val="0"/>
              <w:marRight w:val="0"/>
              <w:marTop w:val="0"/>
              <w:marBottom w:val="0"/>
              <w:divBdr>
                <w:top w:val="none" w:sz="0" w:space="0" w:color="auto"/>
                <w:left w:val="none" w:sz="0" w:space="0" w:color="auto"/>
                <w:bottom w:val="none" w:sz="0" w:space="0" w:color="auto"/>
                <w:right w:val="none" w:sz="0" w:space="0" w:color="auto"/>
              </w:divBdr>
            </w:div>
            <w:div w:id="2068869261">
              <w:marLeft w:val="0"/>
              <w:marRight w:val="0"/>
              <w:marTop w:val="75"/>
              <w:marBottom w:val="0"/>
              <w:divBdr>
                <w:top w:val="none" w:sz="0" w:space="0" w:color="auto"/>
                <w:left w:val="none" w:sz="0" w:space="0" w:color="auto"/>
                <w:bottom w:val="none" w:sz="0" w:space="0" w:color="auto"/>
                <w:right w:val="none" w:sz="0" w:space="0" w:color="auto"/>
              </w:divBdr>
            </w:div>
          </w:divsChild>
        </w:div>
        <w:div w:id="1134520838">
          <w:marLeft w:val="0"/>
          <w:marRight w:val="0"/>
          <w:marTop w:val="0"/>
          <w:marBottom w:val="0"/>
          <w:divBdr>
            <w:top w:val="single" w:sz="6" w:space="11" w:color="DBDBDB"/>
            <w:left w:val="none" w:sz="0" w:space="0" w:color="auto"/>
            <w:bottom w:val="none" w:sz="0" w:space="0" w:color="auto"/>
            <w:right w:val="none" w:sz="0" w:space="0" w:color="auto"/>
          </w:divBdr>
          <w:divsChild>
            <w:div w:id="618877061">
              <w:marLeft w:val="0"/>
              <w:marRight w:val="0"/>
              <w:marTop w:val="0"/>
              <w:marBottom w:val="0"/>
              <w:divBdr>
                <w:top w:val="none" w:sz="0" w:space="0" w:color="auto"/>
                <w:left w:val="none" w:sz="0" w:space="0" w:color="auto"/>
                <w:bottom w:val="none" w:sz="0" w:space="0" w:color="auto"/>
                <w:right w:val="none" w:sz="0" w:space="0" w:color="auto"/>
              </w:divBdr>
            </w:div>
            <w:div w:id="589116797">
              <w:marLeft w:val="0"/>
              <w:marRight w:val="0"/>
              <w:marTop w:val="0"/>
              <w:marBottom w:val="0"/>
              <w:divBdr>
                <w:top w:val="none" w:sz="0" w:space="0" w:color="auto"/>
                <w:left w:val="none" w:sz="0" w:space="0" w:color="auto"/>
                <w:bottom w:val="none" w:sz="0" w:space="0" w:color="auto"/>
                <w:right w:val="none" w:sz="0" w:space="0" w:color="auto"/>
              </w:divBdr>
            </w:div>
            <w:div w:id="80878936">
              <w:marLeft w:val="0"/>
              <w:marRight w:val="0"/>
              <w:marTop w:val="75"/>
              <w:marBottom w:val="0"/>
              <w:divBdr>
                <w:top w:val="none" w:sz="0" w:space="0" w:color="auto"/>
                <w:left w:val="none" w:sz="0" w:space="0" w:color="auto"/>
                <w:bottom w:val="none" w:sz="0" w:space="0" w:color="auto"/>
                <w:right w:val="none" w:sz="0" w:space="0" w:color="auto"/>
              </w:divBdr>
            </w:div>
          </w:divsChild>
        </w:div>
        <w:div w:id="291136055">
          <w:marLeft w:val="0"/>
          <w:marRight w:val="0"/>
          <w:marTop w:val="0"/>
          <w:marBottom w:val="0"/>
          <w:divBdr>
            <w:top w:val="single" w:sz="6" w:space="11" w:color="DBDBDB"/>
            <w:left w:val="none" w:sz="0" w:space="0" w:color="auto"/>
            <w:bottom w:val="none" w:sz="0" w:space="0" w:color="auto"/>
            <w:right w:val="none" w:sz="0" w:space="0" w:color="auto"/>
          </w:divBdr>
          <w:divsChild>
            <w:div w:id="29768219">
              <w:marLeft w:val="0"/>
              <w:marRight w:val="0"/>
              <w:marTop w:val="0"/>
              <w:marBottom w:val="0"/>
              <w:divBdr>
                <w:top w:val="none" w:sz="0" w:space="0" w:color="auto"/>
                <w:left w:val="none" w:sz="0" w:space="0" w:color="auto"/>
                <w:bottom w:val="none" w:sz="0" w:space="0" w:color="auto"/>
                <w:right w:val="none" w:sz="0" w:space="0" w:color="auto"/>
              </w:divBdr>
            </w:div>
            <w:div w:id="1220097353">
              <w:marLeft w:val="0"/>
              <w:marRight w:val="0"/>
              <w:marTop w:val="0"/>
              <w:marBottom w:val="0"/>
              <w:divBdr>
                <w:top w:val="none" w:sz="0" w:space="0" w:color="auto"/>
                <w:left w:val="none" w:sz="0" w:space="0" w:color="auto"/>
                <w:bottom w:val="none" w:sz="0" w:space="0" w:color="auto"/>
                <w:right w:val="none" w:sz="0" w:space="0" w:color="auto"/>
              </w:divBdr>
            </w:div>
            <w:div w:id="1040059507">
              <w:marLeft w:val="0"/>
              <w:marRight w:val="0"/>
              <w:marTop w:val="75"/>
              <w:marBottom w:val="0"/>
              <w:divBdr>
                <w:top w:val="none" w:sz="0" w:space="0" w:color="auto"/>
                <w:left w:val="none" w:sz="0" w:space="0" w:color="auto"/>
                <w:bottom w:val="none" w:sz="0" w:space="0" w:color="auto"/>
                <w:right w:val="none" w:sz="0" w:space="0" w:color="auto"/>
              </w:divBdr>
            </w:div>
          </w:divsChild>
        </w:div>
        <w:div w:id="1652295745">
          <w:marLeft w:val="0"/>
          <w:marRight w:val="0"/>
          <w:marTop w:val="0"/>
          <w:marBottom w:val="0"/>
          <w:divBdr>
            <w:top w:val="single" w:sz="6" w:space="11" w:color="DBDBDB"/>
            <w:left w:val="none" w:sz="0" w:space="0" w:color="auto"/>
            <w:bottom w:val="none" w:sz="0" w:space="0" w:color="auto"/>
            <w:right w:val="none" w:sz="0" w:space="0" w:color="auto"/>
          </w:divBdr>
          <w:divsChild>
            <w:div w:id="66805805">
              <w:marLeft w:val="0"/>
              <w:marRight w:val="0"/>
              <w:marTop w:val="0"/>
              <w:marBottom w:val="0"/>
              <w:divBdr>
                <w:top w:val="none" w:sz="0" w:space="0" w:color="auto"/>
                <w:left w:val="none" w:sz="0" w:space="0" w:color="auto"/>
                <w:bottom w:val="none" w:sz="0" w:space="0" w:color="auto"/>
                <w:right w:val="none" w:sz="0" w:space="0" w:color="auto"/>
              </w:divBdr>
            </w:div>
            <w:div w:id="887061084">
              <w:marLeft w:val="0"/>
              <w:marRight w:val="0"/>
              <w:marTop w:val="0"/>
              <w:marBottom w:val="0"/>
              <w:divBdr>
                <w:top w:val="none" w:sz="0" w:space="0" w:color="auto"/>
                <w:left w:val="none" w:sz="0" w:space="0" w:color="auto"/>
                <w:bottom w:val="none" w:sz="0" w:space="0" w:color="auto"/>
                <w:right w:val="none" w:sz="0" w:space="0" w:color="auto"/>
              </w:divBdr>
            </w:div>
            <w:div w:id="1031734168">
              <w:marLeft w:val="0"/>
              <w:marRight w:val="0"/>
              <w:marTop w:val="75"/>
              <w:marBottom w:val="0"/>
              <w:divBdr>
                <w:top w:val="none" w:sz="0" w:space="0" w:color="auto"/>
                <w:left w:val="none" w:sz="0" w:space="0" w:color="auto"/>
                <w:bottom w:val="none" w:sz="0" w:space="0" w:color="auto"/>
                <w:right w:val="none" w:sz="0" w:space="0" w:color="auto"/>
              </w:divBdr>
            </w:div>
          </w:divsChild>
        </w:div>
        <w:div w:id="1165513687">
          <w:marLeft w:val="0"/>
          <w:marRight w:val="0"/>
          <w:marTop w:val="0"/>
          <w:marBottom w:val="0"/>
          <w:divBdr>
            <w:top w:val="single" w:sz="6" w:space="11" w:color="DBDBDB"/>
            <w:left w:val="none" w:sz="0" w:space="0" w:color="auto"/>
            <w:bottom w:val="none" w:sz="0" w:space="0" w:color="auto"/>
            <w:right w:val="none" w:sz="0" w:space="0" w:color="auto"/>
          </w:divBdr>
          <w:divsChild>
            <w:div w:id="873814541">
              <w:marLeft w:val="0"/>
              <w:marRight w:val="0"/>
              <w:marTop w:val="0"/>
              <w:marBottom w:val="0"/>
              <w:divBdr>
                <w:top w:val="none" w:sz="0" w:space="0" w:color="auto"/>
                <w:left w:val="none" w:sz="0" w:space="0" w:color="auto"/>
                <w:bottom w:val="none" w:sz="0" w:space="0" w:color="auto"/>
                <w:right w:val="none" w:sz="0" w:space="0" w:color="auto"/>
              </w:divBdr>
            </w:div>
            <w:div w:id="1402948934">
              <w:marLeft w:val="0"/>
              <w:marRight w:val="0"/>
              <w:marTop w:val="0"/>
              <w:marBottom w:val="0"/>
              <w:divBdr>
                <w:top w:val="none" w:sz="0" w:space="0" w:color="auto"/>
                <w:left w:val="none" w:sz="0" w:space="0" w:color="auto"/>
                <w:bottom w:val="none" w:sz="0" w:space="0" w:color="auto"/>
                <w:right w:val="none" w:sz="0" w:space="0" w:color="auto"/>
              </w:divBdr>
            </w:div>
            <w:div w:id="267782190">
              <w:marLeft w:val="0"/>
              <w:marRight w:val="0"/>
              <w:marTop w:val="75"/>
              <w:marBottom w:val="0"/>
              <w:divBdr>
                <w:top w:val="none" w:sz="0" w:space="0" w:color="auto"/>
                <w:left w:val="none" w:sz="0" w:space="0" w:color="auto"/>
                <w:bottom w:val="none" w:sz="0" w:space="0" w:color="auto"/>
                <w:right w:val="none" w:sz="0" w:space="0" w:color="auto"/>
              </w:divBdr>
            </w:div>
          </w:divsChild>
        </w:div>
        <w:div w:id="2026327642">
          <w:marLeft w:val="0"/>
          <w:marRight w:val="0"/>
          <w:marTop w:val="0"/>
          <w:marBottom w:val="0"/>
          <w:divBdr>
            <w:top w:val="single" w:sz="6" w:space="11" w:color="DBDBDB"/>
            <w:left w:val="none" w:sz="0" w:space="0" w:color="auto"/>
            <w:bottom w:val="none" w:sz="0" w:space="0" w:color="auto"/>
            <w:right w:val="none" w:sz="0" w:space="0" w:color="auto"/>
          </w:divBdr>
          <w:divsChild>
            <w:div w:id="70780555">
              <w:marLeft w:val="0"/>
              <w:marRight w:val="0"/>
              <w:marTop w:val="0"/>
              <w:marBottom w:val="0"/>
              <w:divBdr>
                <w:top w:val="none" w:sz="0" w:space="0" w:color="auto"/>
                <w:left w:val="none" w:sz="0" w:space="0" w:color="auto"/>
                <w:bottom w:val="none" w:sz="0" w:space="0" w:color="auto"/>
                <w:right w:val="none" w:sz="0" w:space="0" w:color="auto"/>
              </w:divBdr>
            </w:div>
            <w:div w:id="14975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056288">
      <w:bodyDiv w:val="1"/>
      <w:marLeft w:val="0"/>
      <w:marRight w:val="0"/>
      <w:marTop w:val="0"/>
      <w:marBottom w:val="0"/>
      <w:divBdr>
        <w:top w:val="none" w:sz="0" w:space="0" w:color="auto"/>
        <w:left w:val="none" w:sz="0" w:space="0" w:color="auto"/>
        <w:bottom w:val="none" w:sz="0" w:space="0" w:color="auto"/>
        <w:right w:val="none" w:sz="0" w:space="0" w:color="auto"/>
      </w:divBdr>
    </w:div>
    <w:div w:id="1848903537">
      <w:bodyDiv w:val="1"/>
      <w:marLeft w:val="0"/>
      <w:marRight w:val="0"/>
      <w:marTop w:val="0"/>
      <w:marBottom w:val="0"/>
      <w:divBdr>
        <w:top w:val="none" w:sz="0" w:space="0" w:color="auto"/>
        <w:left w:val="none" w:sz="0" w:space="0" w:color="auto"/>
        <w:bottom w:val="none" w:sz="0" w:space="0" w:color="auto"/>
        <w:right w:val="none" w:sz="0" w:space="0" w:color="auto"/>
      </w:divBdr>
    </w:div>
    <w:div w:id="1849634564">
      <w:bodyDiv w:val="1"/>
      <w:marLeft w:val="0"/>
      <w:marRight w:val="0"/>
      <w:marTop w:val="0"/>
      <w:marBottom w:val="0"/>
      <w:divBdr>
        <w:top w:val="none" w:sz="0" w:space="0" w:color="auto"/>
        <w:left w:val="none" w:sz="0" w:space="0" w:color="auto"/>
        <w:bottom w:val="none" w:sz="0" w:space="0" w:color="auto"/>
        <w:right w:val="none" w:sz="0" w:space="0" w:color="auto"/>
      </w:divBdr>
    </w:div>
    <w:div w:id="1851873907">
      <w:bodyDiv w:val="1"/>
      <w:marLeft w:val="0"/>
      <w:marRight w:val="0"/>
      <w:marTop w:val="0"/>
      <w:marBottom w:val="0"/>
      <w:divBdr>
        <w:top w:val="none" w:sz="0" w:space="0" w:color="auto"/>
        <w:left w:val="none" w:sz="0" w:space="0" w:color="auto"/>
        <w:bottom w:val="none" w:sz="0" w:space="0" w:color="auto"/>
        <w:right w:val="none" w:sz="0" w:space="0" w:color="auto"/>
      </w:divBdr>
    </w:div>
    <w:div w:id="1854302899">
      <w:bodyDiv w:val="1"/>
      <w:marLeft w:val="0"/>
      <w:marRight w:val="0"/>
      <w:marTop w:val="0"/>
      <w:marBottom w:val="0"/>
      <w:divBdr>
        <w:top w:val="none" w:sz="0" w:space="0" w:color="auto"/>
        <w:left w:val="none" w:sz="0" w:space="0" w:color="auto"/>
        <w:bottom w:val="none" w:sz="0" w:space="0" w:color="auto"/>
        <w:right w:val="none" w:sz="0" w:space="0" w:color="auto"/>
      </w:divBdr>
    </w:div>
    <w:div w:id="1859536372">
      <w:bodyDiv w:val="1"/>
      <w:marLeft w:val="0"/>
      <w:marRight w:val="0"/>
      <w:marTop w:val="0"/>
      <w:marBottom w:val="0"/>
      <w:divBdr>
        <w:top w:val="none" w:sz="0" w:space="0" w:color="auto"/>
        <w:left w:val="none" w:sz="0" w:space="0" w:color="auto"/>
        <w:bottom w:val="none" w:sz="0" w:space="0" w:color="auto"/>
        <w:right w:val="none" w:sz="0" w:space="0" w:color="auto"/>
      </w:divBdr>
    </w:div>
    <w:div w:id="1862355396">
      <w:bodyDiv w:val="1"/>
      <w:marLeft w:val="0"/>
      <w:marRight w:val="0"/>
      <w:marTop w:val="0"/>
      <w:marBottom w:val="0"/>
      <w:divBdr>
        <w:top w:val="none" w:sz="0" w:space="0" w:color="auto"/>
        <w:left w:val="none" w:sz="0" w:space="0" w:color="auto"/>
        <w:bottom w:val="none" w:sz="0" w:space="0" w:color="auto"/>
        <w:right w:val="none" w:sz="0" w:space="0" w:color="auto"/>
      </w:divBdr>
    </w:div>
    <w:div w:id="1875187568">
      <w:bodyDiv w:val="1"/>
      <w:marLeft w:val="0"/>
      <w:marRight w:val="0"/>
      <w:marTop w:val="0"/>
      <w:marBottom w:val="0"/>
      <w:divBdr>
        <w:top w:val="none" w:sz="0" w:space="0" w:color="auto"/>
        <w:left w:val="none" w:sz="0" w:space="0" w:color="auto"/>
        <w:bottom w:val="none" w:sz="0" w:space="0" w:color="auto"/>
        <w:right w:val="none" w:sz="0" w:space="0" w:color="auto"/>
      </w:divBdr>
    </w:div>
    <w:div w:id="1880820972">
      <w:bodyDiv w:val="1"/>
      <w:marLeft w:val="0"/>
      <w:marRight w:val="0"/>
      <w:marTop w:val="0"/>
      <w:marBottom w:val="0"/>
      <w:divBdr>
        <w:top w:val="none" w:sz="0" w:space="0" w:color="auto"/>
        <w:left w:val="none" w:sz="0" w:space="0" w:color="auto"/>
        <w:bottom w:val="none" w:sz="0" w:space="0" w:color="auto"/>
        <w:right w:val="none" w:sz="0" w:space="0" w:color="auto"/>
      </w:divBdr>
    </w:div>
    <w:div w:id="1884439534">
      <w:bodyDiv w:val="1"/>
      <w:marLeft w:val="0"/>
      <w:marRight w:val="0"/>
      <w:marTop w:val="0"/>
      <w:marBottom w:val="0"/>
      <w:divBdr>
        <w:top w:val="none" w:sz="0" w:space="0" w:color="auto"/>
        <w:left w:val="none" w:sz="0" w:space="0" w:color="auto"/>
        <w:bottom w:val="none" w:sz="0" w:space="0" w:color="auto"/>
        <w:right w:val="none" w:sz="0" w:space="0" w:color="auto"/>
      </w:divBdr>
    </w:div>
    <w:div w:id="1888760906">
      <w:bodyDiv w:val="1"/>
      <w:marLeft w:val="0"/>
      <w:marRight w:val="0"/>
      <w:marTop w:val="0"/>
      <w:marBottom w:val="0"/>
      <w:divBdr>
        <w:top w:val="none" w:sz="0" w:space="0" w:color="auto"/>
        <w:left w:val="none" w:sz="0" w:space="0" w:color="auto"/>
        <w:bottom w:val="none" w:sz="0" w:space="0" w:color="auto"/>
        <w:right w:val="none" w:sz="0" w:space="0" w:color="auto"/>
      </w:divBdr>
    </w:div>
    <w:div w:id="1891457835">
      <w:bodyDiv w:val="1"/>
      <w:marLeft w:val="0"/>
      <w:marRight w:val="0"/>
      <w:marTop w:val="0"/>
      <w:marBottom w:val="0"/>
      <w:divBdr>
        <w:top w:val="none" w:sz="0" w:space="0" w:color="auto"/>
        <w:left w:val="none" w:sz="0" w:space="0" w:color="auto"/>
        <w:bottom w:val="none" w:sz="0" w:space="0" w:color="auto"/>
        <w:right w:val="none" w:sz="0" w:space="0" w:color="auto"/>
      </w:divBdr>
    </w:div>
    <w:div w:id="1896811868">
      <w:bodyDiv w:val="1"/>
      <w:marLeft w:val="0"/>
      <w:marRight w:val="0"/>
      <w:marTop w:val="0"/>
      <w:marBottom w:val="0"/>
      <w:divBdr>
        <w:top w:val="none" w:sz="0" w:space="0" w:color="auto"/>
        <w:left w:val="none" w:sz="0" w:space="0" w:color="auto"/>
        <w:bottom w:val="none" w:sz="0" w:space="0" w:color="auto"/>
        <w:right w:val="none" w:sz="0" w:space="0" w:color="auto"/>
      </w:divBdr>
    </w:div>
    <w:div w:id="1898583931">
      <w:bodyDiv w:val="1"/>
      <w:marLeft w:val="0"/>
      <w:marRight w:val="0"/>
      <w:marTop w:val="0"/>
      <w:marBottom w:val="0"/>
      <w:divBdr>
        <w:top w:val="none" w:sz="0" w:space="0" w:color="auto"/>
        <w:left w:val="none" w:sz="0" w:space="0" w:color="auto"/>
        <w:bottom w:val="none" w:sz="0" w:space="0" w:color="auto"/>
        <w:right w:val="none" w:sz="0" w:space="0" w:color="auto"/>
      </w:divBdr>
    </w:div>
    <w:div w:id="1901477412">
      <w:bodyDiv w:val="1"/>
      <w:marLeft w:val="0"/>
      <w:marRight w:val="0"/>
      <w:marTop w:val="0"/>
      <w:marBottom w:val="0"/>
      <w:divBdr>
        <w:top w:val="none" w:sz="0" w:space="0" w:color="auto"/>
        <w:left w:val="none" w:sz="0" w:space="0" w:color="auto"/>
        <w:bottom w:val="none" w:sz="0" w:space="0" w:color="auto"/>
        <w:right w:val="none" w:sz="0" w:space="0" w:color="auto"/>
      </w:divBdr>
    </w:div>
    <w:div w:id="1908178627">
      <w:bodyDiv w:val="1"/>
      <w:marLeft w:val="0"/>
      <w:marRight w:val="0"/>
      <w:marTop w:val="0"/>
      <w:marBottom w:val="0"/>
      <w:divBdr>
        <w:top w:val="none" w:sz="0" w:space="0" w:color="auto"/>
        <w:left w:val="none" w:sz="0" w:space="0" w:color="auto"/>
        <w:bottom w:val="none" w:sz="0" w:space="0" w:color="auto"/>
        <w:right w:val="none" w:sz="0" w:space="0" w:color="auto"/>
      </w:divBdr>
    </w:div>
    <w:div w:id="1911966493">
      <w:bodyDiv w:val="1"/>
      <w:marLeft w:val="0"/>
      <w:marRight w:val="0"/>
      <w:marTop w:val="0"/>
      <w:marBottom w:val="0"/>
      <w:divBdr>
        <w:top w:val="none" w:sz="0" w:space="0" w:color="auto"/>
        <w:left w:val="none" w:sz="0" w:space="0" w:color="auto"/>
        <w:bottom w:val="none" w:sz="0" w:space="0" w:color="auto"/>
        <w:right w:val="none" w:sz="0" w:space="0" w:color="auto"/>
      </w:divBdr>
    </w:div>
    <w:div w:id="1915318138">
      <w:bodyDiv w:val="1"/>
      <w:marLeft w:val="0"/>
      <w:marRight w:val="0"/>
      <w:marTop w:val="0"/>
      <w:marBottom w:val="0"/>
      <w:divBdr>
        <w:top w:val="none" w:sz="0" w:space="0" w:color="auto"/>
        <w:left w:val="none" w:sz="0" w:space="0" w:color="auto"/>
        <w:bottom w:val="none" w:sz="0" w:space="0" w:color="auto"/>
        <w:right w:val="none" w:sz="0" w:space="0" w:color="auto"/>
      </w:divBdr>
    </w:div>
    <w:div w:id="1916167409">
      <w:bodyDiv w:val="1"/>
      <w:marLeft w:val="0"/>
      <w:marRight w:val="0"/>
      <w:marTop w:val="0"/>
      <w:marBottom w:val="0"/>
      <w:divBdr>
        <w:top w:val="none" w:sz="0" w:space="0" w:color="auto"/>
        <w:left w:val="none" w:sz="0" w:space="0" w:color="auto"/>
        <w:bottom w:val="none" w:sz="0" w:space="0" w:color="auto"/>
        <w:right w:val="none" w:sz="0" w:space="0" w:color="auto"/>
      </w:divBdr>
    </w:div>
    <w:div w:id="1920937950">
      <w:bodyDiv w:val="1"/>
      <w:marLeft w:val="0"/>
      <w:marRight w:val="0"/>
      <w:marTop w:val="0"/>
      <w:marBottom w:val="0"/>
      <w:divBdr>
        <w:top w:val="none" w:sz="0" w:space="0" w:color="auto"/>
        <w:left w:val="none" w:sz="0" w:space="0" w:color="auto"/>
        <w:bottom w:val="none" w:sz="0" w:space="0" w:color="auto"/>
        <w:right w:val="none" w:sz="0" w:space="0" w:color="auto"/>
      </w:divBdr>
    </w:div>
    <w:div w:id="1921714751">
      <w:bodyDiv w:val="1"/>
      <w:marLeft w:val="0"/>
      <w:marRight w:val="0"/>
      <w:marTop w:val="0"/>
      <w:marBottom w:val="0"/>
      <w:divBdr>
        <w:top w:val="none" w:sz="0" w:space="0" w:color="auto"/>
        <w:left w:val="none" w:sz="0" w:space="0" w:color="auto"/>
        <w:bottom w:val="none" w:sz="0" w:space="0" w:color="auto"/>
        <w:right w:val="none" w:sz="0" w:space="0" w:color="auto"/>
      </w:divBdr>
    </w:div>
    <w:div w:id="1934783667">
      <w:bodyDiv w:val="1"/>
      <w:marLeft w:val="0"/>
      <w:marRight w:val="0"/>
      <w:marTop w:val="0"/>
      <w:marBottom w:val="0"/>
      <w:divBdr>
        <w:top w:val="none" w:sz="0" w:space="0" w:color="auto"/>
        <w:left w:val="none" w:sz="0" w:space="0" w:color="auto"/>
        <w:bottom w:val="none" w:sz="0" w:space="0" w:color="auto"/>
        <w:right w:val="none" w:sz="0" w:space="0" w:color="auto"/>
      </w:divBdr>
    </w:div>
    <w:div w:id="1938751679">
      <w:bodyDiv w:val="1"/>
      <w:marLeft w:val="0"/>
      <w:marRight w:val="0"/>
      <w:marTop w:val="0"/>
      <w:marBottom w:val="0"/>
      <w:divBdr>
        <w:top w:val="none" w:sz="0" w:space="0" w:color="auto"/>
        <w:left w:val="none" w:sz="0" w:space="0" w:color="auto"/>
        <w:bottom w:val="none" w:sz="0" w:space="0" w:color="auto"/>
        <w:right w:val="none" w:sz="0" w:space="0" w:color="auto"/>
      </w:divBdr>
    </w:div>
    <w:div w:id="1942179895">
      <w:bodyDiv w:val="1"/>
      <w:marLeft w:val="0"/>
      <w:marRight w:val="0"/>
      <w:marTop w:val="0"/>
      <w:marBottom w:val="0"/>
      <w:divBdr>
        <w:top w:val="none" w:sz="0" w:space="0" w:color="auto"/>
        <w:left w:val="none" w:sz="0" w:space="0" w:color="auto"/>
        <w:bottom w:val="none" w:sz="0" w:space="0" w:color="auto"/>
        <w:right w:val="none" w:sz="0" w:space="0" w:color="auto"/>
      </w:divBdr>
    </w:div>
    <w:div w:id="1943801474">
      <w:bodyDiv w:val="1"/>
      <w:marLeft w:val="0"/>
      <w:marRight w:val="0"/>
      <w:marTop w:val="0"/>
      <w:marBottom w:val="0"/>
      <w:divBdr>
        <w:top w:val="none" w:sz="0" w:space="0" w:color="auto"/>
        <w:left w:val="none" w:sz="0" w:space="0" w:color="auto"/>
        <w:bottom w:val="none" w:sz="0" w:space="0" w:color="auto"/>
        <w:right w:val="none" w:sz="0" w:space="0" w:color="auto"/>
      </w:divBdr>
    </w:div>
    <w:div w:id="1958834222">
      <w:bodyDiv w:val="1"/>
      <w:marLeft w:val="0"/>
      <w:marRight w:val="0"/>
      <w:marTop w:val="0"/>
      <w:marBottom w:val="0"/>
      <w:divBdr>
        <w:top w:val="none" w:sz="0" w:space="0" w:color="auto"/>
        <w:left w:val="none" w:sz="0" w:space="0" w:color="auto"/>
        <w:bottom w:val="none" w:sz="0" w:space="0" w:color="auto"/>
        <w:right w:val="none" w:sz="0" w:space="0" w:color="auto"/>
      </w:divBdr>
    </w:div>
    <w:div w:id="1959558839">
      <w:bodyDiv w:val="1"/>
      <w:marLeft w:val="0"/>
      <w:marRight w:val="0"/>
      <w:marTop w:val="0"/>
      <w:marBottom w:val="0"/>
      <w:divBdr>
        <w:top w:val="none" w:sz="0" w:space="0" w:color="auto"/>
        <w:left w:val="none" w:sz="0" w:space="0" w:color="auto"/>
        <w:bottom w:val="none" w:sz="0" w:space="0" w:color="auto"/>
        <w:right w:val="none" w:sz="0" w:space="0" w:color="auto"/>
      </w:divBdr>
    </w:div>
    <w:div w:id="1961721561">
      <w:bodyDiv w:val="1"/>
      <w:marLeft w:val="0"/>
      <w:marRight w:val="0"/>
      <w:marTop w:val="0"/>
      <w:marBottom w:val="0"/>
      <w:divBdr>
        <w:top w:val="none" w:sz="0" w:space="0" w:color="auto"/>
        <w:left w:val="none" w:sz="0" w:space="0" w:color="auto"/>
        <w:bottom w:val="none" w:sz="0" w:space="0" w:color="auto"/>
        <w:right w:val="none" w:sz="0" w:space="0" w:color="auto"/>
      </w:divBdr>
    </w:div>
    <w:div w:id="1969042531">
      <w:bodyDiv w:val="1"/>
      <w:marLeft w:val="0"/>
      <w:marRight w:val="0"/>
      <w:marTop w:val="0"/>
      <w:marBottom w:val="0"/>
      <w:divBdr>
        <w:top w:val="none" w:sz="0" w:space="0" w:color="auto"/>
        <w:left w:val="none" w:sz="0" w:space="0" w:color="auto"/>
        <w:bottom w:val="none" w:sz="0" w:space="0" w:color="auto"/>
        <w:right w:val="none" w:sz="0" w:space="0" w:color="auto"/>
      </w:divBdr>
    </w:div>
    <w:div w:id="1975525294">
      <w:bodyDiv w:val="1"/>
      <w:marLeft w:val="0"/>
      <w:marRight w:val="0"/>
      <w:marTop w:val="0"/>
      <w:marBottom w:val="0"/>
      <w:divBdr>
        <w:top w:val="none" w:sz="0" w:space="0" w:color="auto"/>
        <w:left w:val="none" w:sz="0" w:space="0" w:color="auto"/>
        <w:bottom w:val="none" w:sz="0" w:space="0" w:color="auto"/>
        <w:right w:val="none" w:sz="0" w:space="0" w:color="auto"/>
      </w:divBdr>
    </w:div>
    <w:div w:id="1979803062">
      <w:bodyDiv w:val="1"/>
      <w:marLeft w:val="0"/>
      <w:marRight w:val="0"/>
      <w:marTop w:val="0"/>
      <w:marBottom w:val="0"/>
      <w:divBdr>
        <w:top w:val="none" w:sz="0" w:space="0" w:color="auto"/>
        <w:left w:val="none" w:sz="0" w:space="0" w:color="auto"/>
        <w:bottom w:val="none" w:sz="0" w:space="0" w:color="auto"/>
        <w:right w:val="none" w:sz="0" w:space="0" w:color="auto"/>
      </w:divBdr>
    </w:div>
    <w:div w:id="1981494035">
      <w:bodyDiv w:val="1"/>
      <w:marLeft w:val="0"/>
      <w:marRight w:val="0"/>
      <w:marTop w:val="0"/>
      <w:marBottom w:val="0"/>
      <w:divBdr>
        <w:top w:val="none" w:sz="0" w:space="0" w:color="auto"/>
        <w:left w:val="none" w:sz="0" w:space="0" w:color="auto"/>
        <w:bottom w:val="none" w:sz="0" w:space="0" w:color="auto"/>
        <w:right w:val="none" w:sz="0" w:space="0" w:color="auto"/>
      </w:divBdr>
    </w:div>
    <w:div w:id="1981568073">
      <w:bodyDiv w:val="1"/>
      <w:marLeft w:val="0"/>
      <w:marRight w:val="0"/>
      <w:marTop w:val="0"/>
      <w:marBottom w:val="0"/>
      <w:divBdr>
        <w:top w:val="none" w:sz="0" w:space="0" w:color="auto"/>
        <w:left w:val="none" w:sz="0" w:space="0" w:color="auto"/>
        <w:bottom w:val="none" w:sz="0" w:space="0" w:color="auto"/>
        <w:right w:val="none" w:sz="0" w:space="0" w:color="auto"/>
      </w:divBdr>
    </w:div>
    <w:div w:id="1989628083">
      <w:bodyDiv w:val="1"/>
      <w:marLeft w:val="0"/>
      <w:marRight w:val="0"/>
      <w:marTop w:val="0"/>
      <w:marBottom w:val="0"/>
      <w:divBdr>
        <w:top w:val="none" w:sz="0" w:space="0" w:color="auto"/>
        <w:left w:val="none" w:sz="0" w:space="0" w:color="auto"/>
        <w:bottom w:val="none" w:sz="0" w:space="0" w:color="auto"/>
        <w:right w:val="none" w:sz="0" w:space="0" w:color="auto"/>
      </w:divBdr>
    </w:div>
    <w:div w:id="1999845150">
      <w:bodyDiv w:val="1"/>
      <w:marLeft w:val="0"/>
      <w:marRight w:val="0"/>
      <w:marTop w:val="0"/>
      <w:marBottom w:val="0"/>
      <w:divBdr>
        <w:top w:val="none" w:sz="0" w:space="0" w:color="auto"/>
        <w:left w:val="none" w:sz="0" w:space="0" w:color="auto"/>
        <w:bottom w:val="none" w:sz="0" w:space="0" w:color="auto"/>
        <w:right w:val="none" w:sz="0" w:space="0" w:color="auto"/>
      </w:divBdr>
    </w:div>
    <w:div w:id="2000621286">
      <w:bodyDiv w:val="1"/>
      <w:marLeft w:val="0"/>
      <w:marRight w:val="0"/>
      <w:marTop w:val="0"/>
      <w:marBottom w:val="0"/>
      <w:divBdr>
        <w:top w:val="none" w:sz="0" w:space="0" w:color="auto"/>
        <w:left w:val="none" w:sz="0" w:space="0" w:color="auto"/>
        <w:bottom w:val="none" w:sz="0" w:space="0" w:color="auto"/>
        <w:right w:val="none" w:sz="0" w:space="0" w:color="auto"/>
      </w:divBdr>
    </w:div>
    <w:div w:id="2003967106">
      <w:bodyDiv w:val="1"/>
      <w:marLeft w:val="0"/>
      <w:marRight w:val="0"/>
      <w:marTop w:val="0"/>
      <w:marBottom w:val="0"/>
      <w:divBdr>
        <w:top w:val="none" w:sz="0" w:space="0" w:color="auto"/>
        <w:left w:val="none" w:sz="0" w:space="0" w:color="auto"/>
        <w:bottom w:val="none" w:sz="0" w:space="0" w:color="auto"/>
        <w:right w:val="none" w:sz="0" w:space="0" w:color="auto"/>
      </w:divBdr>
    </w:div>
    <w:div w:id="2007590914">
      <w:bodyDiv w:val="1"/>
      <w:marLeft w:val="0"/>
      <w:marRight w:val="0"/>
      <w:marTop w:val="0"/>
      <w:marBottom w:val="0"/>
      <w:divBdr>
        <w:top w:val="none" w:sz="0" w:space="0" w:color="auto"/>
        <w:left w:val="none" w:sz="0" w:space="0" w:color="auto"/>
        <w:bottom w:val="none" w:sz="0" w:space="0" w:color="auto"/>
        <w:right w:val="none" w:sz="0" w:space="0" w:color="auto"/>
      </w:divBdr>
    </w:div>
    <w:div w:id="2040932604">
      <w:bodyDiv w:val="1"/>
      <w:marLeft w:val="0"/>
      <w:marRight w:val="0"/>
      <w:marTop w:val="0"/>
      <w:marBottom w:val="0"/>
      <w:divBdr>
        <w:top w:val="none" w:sz="0" w:space="0" w:color="auto"/>
        <w:left w:val="none" w:sz="0" w:space="0" w:color="auto"/>
        <w:bottom w:val="none" w:sz="0" w:space="0" w:color="auto"/>
        <w:right w:val="none" w:sz="0" w:space="0" w:color="auto"/>
      </w:divBdr>
    </w:div>
    <w:div w:id="2042002803">
      <w:bodyDiv w:val="1"/>
      <w:marLeft w:val="0"/>
      <w:marRight w:val="0"/>
      <w:marTop w:val="0"/>
      <w:marBottom w:val="0"/>
      <w:divBdr>
        <w:top w:val="none" w:sz="0" w:space="0" w:color="auto"/>
        <w:left w:val="none" w:sz="0" w:space="0" w:color="auto"/>
        <w:bottom w:val="none" w:sz="0" w:space="0" w:color="auto"/>
        <w:right w:val="none" w:sz="0" w:space="0" w:color="auto"/>
      </w:divBdr>
    </w:div>
    <w:div w:id="2045672108">
      <w:bodyDiv w:val="1"/>
      <w:marLeft w:val="0"/>
      <w:marRight w:val="0"/>
      <w:marTop w:val="0"/>
      <w:marBottom w:val="0"/>
      <w:divBdr>
        <w:top w:val="none" w:sz="0" w:space="0" w:color="auto"/>
        <w:left w:val="none" w:sz="0" w:space="0" w:color="auto"/>
        <w:bottom w:val="none" w:sz="0" w:space="0" w:color="auto"/>
        <w:right w:val="none" w:sz="0" w:space="0" w:color="auto"/>
      </w:divBdr>
    </w:div>
    <w:div w:id="2056544592">
      <w:bodyDiv w:val="1"/>
      <w:marLeft w:val="0"/>
      <w:marRight w:val="0"/>
      <w:marTop w:val="0"/>
      <w:marBottom w:val="0"/>
      <w:divBdr>
        <w:top w:val="none" w:sz="0" w:space="0" w:color="auto"/>
        <w:left w:val="none" w:sz="0" w:space="0" w:color="auto"/>
        <w:bottom w:val="none" w:sz="0" w:space="0" w:color="auto"/>
        <w:right w:val="none" w:sz="0" w:space="0" w:color="auto"/>
      </w:divBdr>
    </w:div>
    <w:div w:id="2060781130">
      <w:bodyDiv w:val="1"/>
      <w:marLeft w:val="0"/>
      <w:marRight w:val="0"/>
      <w:marTop w:val="0"/>
      <w:marBottom w:val="0"/>
      <w:divBdr>
        <w:top w:val="none" w:sz="0" w:space="0" w:color="auto"/>
        <w:left w:val="none" w:sz="0" w:space="0" w:color="auto"/>
        <w:bottom w:val="none" w:sz="0" w:space="0" w:color="auto"/>
        <w:right w:val="none" w:sz="0" w:space="0" w:color="auto"/>
      </w:divBdr>
    </w:div>
    <w:div w:id="2063406521">
      <w:bodyDiv w:val="1"/>
      <w:marLeft w:val="0"/>
      <w:marRight w:val="0"/>
      <w:marTop w:val="0"/>
      <w:marBottom w:val="0"/>
      <w:divBdr>
        <w:top w:val="none" w:sz="0" w:space="0" w:color="auto"/>
        <w:left w:val="none" w:sz="0" w:space="0" w:color="auto"/>
        <w:bottom w:val="none" w:sz="0" w:space="0" w:color="auto"/>
        <w:right w:val="none" w:sz="0" w:space="0" w:color="auto"/>
      </w:divBdr>
    </w:div>
    <w:div w:id="2071224729">
      <w:bodyDiv w:val="1"/>
      <w:marLeft w:val="0"/>
      <w:marRight w:val="0"/>
      <w:marTop w:val="0"/>
      <w:marBottom w:val="0"/>
      <w:divBdr>
        <w:top w:val="none" w:sz="0" w:space="0" w:color="auto"/>
        <w:left w:val="none" w:sz="0" w:space="0" w:color="auto"/>
        <w:bottom w:val="none" w:sz="0" w:space="0" w:color="auto"/>
        <w:right w:val="none" w:sz="0" w:space="0" w:color="auto"/>
      </w:divBdr>
    </w:div>
    <w:div w:id="2096319990">
      <w:bodyDiv w:val="1"/>
      <w:marLeft w:val="0"/>
      <w:marRight w:val="0"/>
      <w:marTop w:val="0"/>
      <w:marBottom w:val="0"/>
      <w:divBdr>
        <w:top w:val="none" w:sz="0" w:space="0" w:color="auto"/>
        <w:left w:val="none" w:sz="0" w:space="0" w:color="auto"/>
        <w:bottom w:val="none" w:sz="0" w:space="0" w:color="auto"/>
        <w:right w:val="none" w:sz="0" w:space="0" w:color="auto"/>
      </w:divBdr>
    </w:div>
    <w:div w:id="2102145858">
      <w:bodyDiv w:val="1"/>
      <w:marLeft w:val="0"/>
      <w:marRight w:val="0"/>
      <w:marTop w:val="0"/>
      <w:marBottom w:val="0"/>
      <w:divBdr>
        <w:top w:val="none" w:sz="0" w:space="0" w:color="auto"/>
        <w:left w:val="none" w:sz="0" w:space="0" w:color="auto"/>
        <w:bottom w:val="none" w:sz="0" w:space="0" w:color="auto"/>
        <w:right w:val="none" w:sz="0" w:space="0" w:color="auto"/>
      </w:divBdr>
    </w:div>
    <w:div w:id="2102528776">
      <w:bodyDiv w:val="1"/>
      <w:marLeft w:val="0"/>
      <w:marRight w:val="0"/>
      <w:marTop w:val="0"/>
      <w:marBottom w:val="0"/>
      <w:divBdr>
        <w:top w:val="none" w:sz="0" w:space="0" w:color="auto"/>
        <w:left w:val="none" w:sz="0" w:space="0" w:color="auto"/>
        <w:bottom w:val="none" w:sz="0" w:space="0" w:color="auto"/>
        <w:right w:val="none" w:sz="0" w:space="0" w:color="auto"/>
      </w:divBdr>
    </w:div>
    <w:div w:id="2129616808">
      <w:bodyDiv w:val="1"/>
      <w:marLeft w:val="0"/>
      <w:marRight w:val="0"/>
      <w:marTop w:val="0"/>
      <w:marBottom w:val="0"/>
      <w:divBdr>
        <w:top w:val="none" w:sz="0" w:space="0" w:color="auto"/>
        <w:left w:val="none" w:sz="0" w:space="0" w:color="auto"/>
        <w:bottom w:val="none" w:sz="0" w:space="0" w:color="auto"/>
        <w:right w:val="none" w:sz="0" w:space="0" w:color="auto"/>
      </w:divBdr>
    </w:div>
    <w:div w:id="2136017558">
      <w:bodyDiv w:val="1"/>
      <w:marLeft w:val="0"/>
      <w:marRight w:val="0"/>
      <w:marTop w:val="0"/>
      <w:marBottom w:val="0"/>
      <w:divBdr>
        <w:top w:val="none" w:sz="0" w:space="0" w:color="auto"/>
        <w:left w:val="none" w:sz="0" w:space="0" w:color="auto"/>
        <w:bottom w:val="none" w:sz="0" w:space="0" w:color="auto"/>
        <w:right w:val="none" w:sz="0" w:space="0" w:color="auto"/>
      </w:divBdr>
    </w:div>
    <w:div w:id="2137596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marches-publics.gouv.f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marches-publics.gouv.fr" TargetMode="External"/><Relationship Id="rId2" Type="http://schemas.openxmlformats.org/officeDocument/2006/relationships/customXml" Target="../customXml/item2.xml"/><Relationship Id="rId16" Type="http://schemas.openxmlformats.org/officeDocument/2006/relationships/hyperlink" Target="https://www.marches-publics.gouv.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s://www.economie.gouv.fr/daj/formulaires-declaration-du-candidat"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alterea.f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Altéréa-v2">
  <a:themeElements>
    <a:clrScheme name="Personnalisé 2">
      <a:dk1>
        <a:srgbClr val="605C5B"/>
      </a:dk1>
      <a:lt1>
        <a:srgbClr val="000000"/>
      </a:lt1>
      <a:dk2>
        <a:srgbClr val="D5D4D4"/>
      </a:dk2>
      <a:lt2>
        <a:srgbClr val="A29F9F"/>
      </a:lt2>
      <a:accent1>
        <a:srgbClr val="F3C345"/>
      </a:accent1>
      <a:accent2>
        <a:srgbClr val="F7D586"/>
      </a:accent2>
      <a:accent3>
        <a:srgbClr val="FFF0D5"/>
      </a:accent3>
      <a:accent4>
        <a:srgbClr val="549626"/>
      </a:accent4>
      <a:accent5>
        <a:srgbClr val="8FB264"/>
      </a:accent5>
      <a:accent6>
        <a:srgbClr val="D1DEBD"/>
      </a:accent6>
      <a:hlink>
        <a:srgbClr val="0000FF"/>
      </a:hlink>
      <a:folHlink>
        <a:srgbClr val="9999FF"/>
      </a:folHlink>
    </a:clrScheme>
    <a:fontScheme name="Office Classiqu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9AA3C0B-1BA3-4B02-BA69-6ECAF9E79C87}">
  <we:reference id="wa104099688" version="1.3.0.0" store="fr-FR"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D6C08A0D1F7A44B60388F3F076DAEE" ma:contentTypeVersion="2" ma:contentTypeDescription="Crée un document." ma:contentTypeScope="" ma:versionID="64a1babca206dc826a598e91acec0db3">
  <xsd:schema xmlns:xsd="http://www.w3.org/2001/XMLSchema" xmlns:xs="http://www.w3.org/2001/XMLSchema" xmlns:p="http://schemas.microsoft.com/office/2006/metadata/properties" xmlns:ns2="5f309a49-833f-4de1-9d2d-763a2c7835fe" targetNamespace="http://schemas.microsoft.com/office/2006/metadata/properties" ma:root="true" ma:fieldsID="bc3535c288ccd862c92dcd717e867ec4" ns2:_="">
    <xsd:import namespace="5f309a49-833f-4de1-9d2d-763a2c7835f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309a49-833f-4de1-9d2d-763a2c7835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488BC-2F16-4758-8B85-18E059E18EBC}">
  <ds:schemaRefs>
    <ds:schemaRef ds:uri="http://schemas.microsoft.com/sharepoint/v3/contenttype/forms"/>
  </ds:schemaRefs>
</ds:datastoreItem>
</file>

<file path=customXml/itemProps2.xml><?xml version="1.0" encoding="utf-8"?>
<ds:datastoreItem xmlns:ds="http://schemas.openxmlformats.org/officeDocument/2006/customXml" ds:itemID="{6C9CC2D1-8F2D-42CE-8D7F-F40E52D261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309a49-833f-4de1-9d2d-763a2c783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92A074-DFDB-479E-87BE-9585CFFC82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672647-46A8-46CF-8391-C7FB05417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22</Pages>
  <Words>8152</Words>
  <Characters>44842</Characters>
  <Application>Microsoft Office Word</Application>
  <DocSecurity>0</DocSecurity>
  <Lines>373</Lines>
  <Paragraphs>105</Paragraphs>
  <ScaleCrop>false</ScaleCrop>
  <HeadingPairs>
    <vt:vector size="2" baseType="variant">
      <vt:variant>
        <vt:lpstr>Titre</vt:lpstr>
      </vt:variant>
      <vt:variant>
        <vt:i4>1</vt:i4>
      </vt:variant>
    </vt:vector>
  </HeadingPairs>
  <TitlesOfParts>
    <vt:vector size="1" baseType="lpstr">
      <vt:lpstr/>
    </vt:vector>
  </TitlesOfParts>
  <Company>qfgqjùp</Company>
  <LinksUpToDate>false</LinksUpToDate>
  <CharactersWithSpaces>52889</CharactersWithSpaces>
  <SharedDoc>false</SharedDoc>
  <HLinks>
    <vt:vector size="234" baseType="variant">
      <vt:variant>
        <vt:i4>5242894</vt:i4>
      </vt:variant>
      <vt:variant>
        <vt:i4>219</vt:i4>
      </vt:variant>
      <vt:variant>
        <vt:i4>0</vt:i4>
      </vt:variant>
      <vt:variant>
        <vt:i4>5</vt:i4>
      </vt:variant>
      <vt:variant>
        <vt:lpwstr>https://www.economie.gouv.fr/daj/formulaires-declaration-du-candidat</vt:lpwstr>
      </vt:variant>
      <vt:variant>
        <vt:lpwstr/>
      </vt:variant>
      <vt:variant>
        <vt:i4>7733277</vt:i4>
      </vt:variant>
      <vt:variant>
        <vt:i4>216</vt:i4>
      </vt:variant>
      <vt:variant>
        <vt:i4>0</vt:i4>
      </vt:variant>
      <vt:variant>
        <vt:i4>5</vt:i4>
      </vt:variant>
      <vt:variant>
        <vt:lpwstr>mailto:ote.direction@ote.fr</vt:lpwstr>
      </vt:variant>
      <vt:variant>
        <vt:lpwstr/>
      </vt:variant>
      <vt:variant>
        <vt:i4>6291527</vt:i4>
      </vt:variant>
      <vt:variant>
        <vt:i4>213</vt:i4>
      </vt:variant>
      <vt:variant>
        <vt:i4>0</vt:i4>
      </vt:variant>
      <vt:variant>
        <vt:i4>5</vt:i4>
      </vt:variant>
      <vt:variant>
        <vt:lpwstr>mailto:ca.joubaud@risk-control.fr</vt:lpwstr>
      </vt:variant>
      <vt:variant>
        <vt:lpwstr/>
      </vt:variant>
      <vt:variant>
        <vt:i4>1638454</vt:i4>
      </vt:variant>
      <vt:variant>
        <vt:i4>206</vt:i4>
      </vt:variant>
      <vt:variant>
        <vt:i4>0</vt:i4>
      </vt:variant>
      <vt:variant>
        <vt:i4>5</vt:i4>
      </vt:variant>
      <vt:variant>
        <vt:lpwstr/>
      </vt:variant>
      <vt:variant>
        <vt:lpwstr>_Toc151735594</vt:lpwstr>
      </vt:variant>
      <vt:variant>
        <vt:i4>1638454</vt:i4>
      </vt:variant>
      <vt:variant>
        <vt:i4>200</vt:i4>
      </vt:variant>
      <vt:variant>
        <vt:i4>0</vt:i4>
      </vt:variant>
      <vt:variant>
        <vt:i4>5</vt:i4>
      </vt:variant>
      <vt:variant>
        <vt:lpwstr/>
      </vt:variant>
      <vt:variant>
        <vt:lpwstr>_Toc151735593</vt:lpwstr>
      </vt:variant>
      <vt:variant>
        <vt:i4>1638454</vt:i4>
      </vt:variant>
      <vt:variant>
        <vt:i4>194</vt:i4>
      </vt:variant>
      <vt:variant>
        <vt:i4>0</vt:i4>
      </vt:variant>
      <vt:variant>
        <vt:i4>5</vt:i4>
      </vt:variant>
      <vt:variant>
        <vt:lpwstr/>
      </vt:variant>
      <vt:variant>
        <vt:lpwstr>_Toc151735592</vt:lpwstr>
      </vt:variant>
      <vt:variant>
        <vt:i4>1638454</vt:i4>
      </vt:variant>
      <vt:variant>
        <vt:i4>188</vt:i4>
      </vt:variant>
      <vt:variant>
        <vt:i4>0</vt:i4>
      </vt:variant>
      <vt:variant>
        <vt:i4>5</vt:i4>
      </vt:variant>
      <vt:variant>
        <vt:lpwstr/>
      </vt:variant>
      <vt:variant>
        <vt:lpwstr>_Toc151735591</vt:lpwstr>
      </vt:variant>
      <vt:variant>
        <vt:i4>1638454</vt:i4>
      </vt:variant>
      <vt:variant>
        <vt:i4>182</vt:i4>
      </vt:variant>
      <vt:variant>
        <vt:i4>0</vt:i4>
      </vt:variant>
      <vt:variant>
        <vt:i4>5</vt:i4>
      </vt:variant>
      <vt:variant>
        <vt:lpwstr/>
      </vt:variant>
      <vt:variant>
        <vt:lpwstr>_Toc151735590</vt:lpwstr>
      </vt:variant>
      <vt:variant>
        <vt:i4>1572918</vt:i4>
      </vt:variant>
      <vt:variant>
        <vt:i4>176</vt:i4>
      </vt:variant>
      <vt:variant>
        <vt:i4>0</vt:i4>
      </vt:variant>
      <vt:variant>
        <vt:i4>5</vt:i4>
      </vt:variant>
      <vt:variant>
        <vt:lpwstr/>
      </vt:variant>
      <vt:variant>
        <vt:lpwstr>_Toc151735589</vt:lpwstr>
      </vt:variant>
      <vt:variant>
        <vt:i4>1572918</vt:i4>
      </vt:variant>
      <vt:variant>
        <vt:i4>170</vt:i4>
      </vt:variant>
      <vt:variant>
        <vt:i4>0</vt:i4>
      </vt:variant>
      <vt:variant>
        <vt:i4>5</vt:i4>
      </vt:variant>
      <vt:variant>
        <vt:lpwstr/>
      </vt:variant>
      <vt:variant>
        <vt:lpwstr>_Toc151735588</vt:lpwstr>
      </vt:variant>
      <vt:variant>
        <vt:i4>1572918</vt:i4>
      </vt:variant>
      <vt:variant>
        <vt:i4>164</vt:i4>
      </vt:variant>
      <vt:variant>
        <vt:i4>0</vt:i4>
      </vt:variant>
      <vt:variant>
        <vt:i4>5</vt:i4>
      </vt:variant>
      <vt:variant>
        <vt:lpwstr/>
      </vt:variant>
      <vt:variant>
        <vt:lpwstr>_Toc151735587</vt:lpwstr>
      </vt:variant>
      <vt:variant>
        <vt:i4>1572918</vt:i4>
      </vt:variant>
      <vt:variant>
        <vt:i4>158</vt:i4>
      </vt:variant>
      <vt:variant>
        <vt:i4>0</vt:i4>
      </vt:variant>
      <vt:variant>
        <vt:i4>5</vt:i4>
      </vt:variant>
      <vt:variant>
        <vt:lpwstr/>
      </vt:variant>
      <vt:variant>
        <vt:lpwstr>_Toc151735586</vt:lpwstr>
      </vt:variant>
      <vt:variant>
        <vt:i4>1572918</vt:i4>
      </vt:variant>
      <vt:variant>
        <vt:i4>152</vt:i4>
      </vt:variant>
      <vt:variant>
        <vt:i4>0</vt:i4>
      </vt:variant>
      <vt:variant>
        <vt:i4>5</vt:i4>
      </vt:variant>
      <vt:variant>
        <vt:lpwstr/>
      </vt:variant>
      <vt:variant>
        <vt:lpwstr>_Toc151735585</vt:lpwstr>
      </vt:variant>
      <vt:variant>
        <vt:i4>1572918</vt:i4>
      </vt:variant>
      <vt:variant>
        <vt:i4>146</vt:i4>
      </vt:variant>
      <vt:variant>
        <vt:i4>0</vt:i4>
      </vt:variant>
      <vt:variant>
        <vt:i4>5</vt:i4>
      </vt:variant>
      <vt:variant>
        <vt:lpwstr/>
      </vt:variant>
      <vt:variant>
        <vt:lpwstr>_Toc151735584</vt:lpwstr>
      </vt:variant>
      <vt:variant>
        <vt:i4>1572918</vt:i4>
      </vt:variant>
      <vt:variant>
        <vt:i4>140</vt:i4>
      </vt:variant>
      <vt:variant>
        <vt:i4>0</vt:i4>
      </vt:variant>
      <vt:variant>
        <vt:i4>5</vt:i4>
      </vt:variant>
      <vt:variant>
        <vt:lpwstr/>
      </vt:variant>
      <vt:variant>
        <vt:lpwstr>_Toc151735583</vt:lpwstr>
      </vt:variant>
      <vt:variant>
        <vt:i4>1572918</vt:i4>
      </vt:variant>
      <vt:variant>
        <vt:i4>134</vt:i4>
      </vt:variant>
      <vt:variant>
        <vt:i4>0</vt:i4>
      </vt:variant>
      <vt:variant>
        <vt:i4>5</vt:i4>
      </vt:variant>
      <vt:variant>
        <vt:lpwstr/>
      </vt:variant>
      <vt:variant>
        <vt:lpwstr>_Toc151735582</vt:lpwstr>
      </vt:variant>
      <vt:variant>
        <vt:i4>1572918</vt:i4>
      </vt:variant>
      <vt:variant>
        <vt:i4>128</vt:i4>
      </vt:variant>
      <vt:variant>
        <vt:i4>0</vt:i4>
      </vt:variant>
      <vt:variant>
        <vt:i4>5</vt:i4>
      </vt:variant>
      <vt:variant>
        <vt:lpwstr/>
      </vt:variant>
      <vt:variant>
        <vt:lpwstr>_Toc151735581</vt:lpwstr>
      </vt:variant>
      <vt:variant>
        <vt:i4>1572918</vt:i4>
      </vt:variant>
      <vt:variant>
        <vt:i4>122</vt:i4>
      </vt:variant>
      <vt:variant>
        <vt:i4>0</vt:i4>
      </vt:variant>
      <vt:variant>
        <vt:i4>5</vt:i4>
      </vt:variant>
      <vt:variant>
        <vt:lpwstr/>
      </vt:variant>
      <vt:variant>
        <vt:lpwstr>_Toc151735580</vt:lpwstr>
      </vt:variant>
      <vt:variant>
        <vt:i4>1507382</vt:i4>
      </vt:variant>
      <vt:variant>
        <vt:i4>116</vt:i4>
      </vt:variant>
      <vt:variant>
        <vt:i4>0</vt:i4>
      </vt:variant>
      <vt:variant>
        <vt:i4>5</vt:i4>
      </vt:variant>
      <vt:variant>
        <vt:lpwstr/>
      </vt:variant>
      <vt:variant>
        <vt:lpwstr>_Toc151735579</vt:lpwstr>
      </vt:variant>
      <vt:variant>
        <vt:i4>1507382</vt:i4>
      </vt:variant>
      <vt:variant>
        <vt:i4>110</vt:i4>
      </vt:variant>
      <vt:variant>
        <vt:i4>0</vt:i4>
      </vt:variant>
      <vt:variant>
        <vt:i4>5</vt:i4>
      </vt:variant>
      <vt:variant>
        <vt:lpwstr/>
      </vt:variant>
      <vt:variant>
        <vt:lpwstr>_Toc151735578</vt:lpwstr>
      </vt:variant>
      <vt:variant>
        <vt:i4>1507382</vt:i4>
      </vt:variant>
      <vt:variant>
        <vt:i4>104</vt:i4>
      </vt:variant>
      <vt:variant>
        <vt:i4>0</vt:i4>
      </vt:variant>
      <vt:variant>
        <vt:i4>5</vt:i4>
      </vt:variant>
      <vt:variant>
        <vt:lpwstr/>
      </vt:variant>
      <vt:variant>
        <vt:lpwstr>_Toc151735574</vt:lpwstr>
      </vt:variant>
      <vt:variant>
        <vt:i4>1507382</vt:i4>
      </vt:variant>
      <vt:variant>
        <vt:i4>98</vt:i4>
      </vt:variant>
      <vt:variant>
        <vt:i4>0</vt:i4>
      </vt:variant>
      <vt:variant>
        <vt:i4>5</vt:i4>
      </vt:variant>
      <vt:variant>
        <vt:lpwstr/>
      </vt:variant>
      <vt:variant>
        <vt:lpwstr>_Toc151735573</vt:lpwstr>
      </vt:variant>
      <vt:variant>
        <vt:i4>1441846</vt:i4>
      </vt:variant>
      <vt:variant>
        <vt:i4>92</vt:i4>
      </vt:variant>
      <vt:variant>
        <vt:i4>0</vt:i4>
      </vt:variant>
      <vt:variant>
        <vt:i4>5</vt:i4>
      </vt:variant>
      <vt:variant>
        <vt:lpwstr/>
      </vt:variant>
      <vt:variant>
        <vt:lpwstr>_Toc151735568</vt:lpwstr>
      </vt:variant>
      <vt:variant>
        <vt:i4>1441846</vt:i4>
      </vt:variant>
      <vt:variant>
        <vt:i4>86</vt:i4>
      </vt:variant>
      <vt:variant>
        <vt:i4>0</vt:i4>
      </vt:variant>
      <vt:variant>
        <vt:i4>5</vt:i4>
      </vt:variant>
      <vt:variant>
        <vt:lpwstr/>
      </vt:variant>
      <vt:variant>
        <vt:lpwstr>_Toc151735564</vt:lpwstr>
      </vt:variant>
      <vt:variant>
        <vt:i4>1441846</vt:i4>
      </vt:variant>
      <vt:variant>
        <vt:i4>80</vt:i4>
      </vt:variant>
      <vt:variant>
        <vt:i4>0</vt:i4>
      </vt:variant>
      <vt:variant>
        <vt:i4>5</vt:i4>
      </vt:variant>
      <vt:variant>
        <vt:lpwstr/>
      </vt:variant>
      <vt:variant>
        <vt:lpwstr>_Toc151735561</vt:lpwstr>
      </vt:variant>
      <vt:variant>
        <vt:i4>1441846</vt:i4>
      </vt:variant>
      <vt:variant>
        <vt:i4>74</vt:i4>
      </vt:variant>
      <vt:variant>
        <vt:i4>0</vt:i4>
      </vt:variant>
      <vt:variant>
        <vt:i4>5</vt:i4>
      </vt:variant>
      <vt:variant>
        <vt:lpwstr/>
      </vt:variant>
      <vt:variant>
        <vt:lpwstr>_Toc151735560</vt:lpwstr>
      </vt:variant>
      <vt:variant>
        <vt:i4>1376310</vt:i4>
      </vt:variant>
      <vt:variant>
        <vt:i4>68</vt:i4>
      </vt:variant>
      <vt:variant>
        <vt:i4>0</vt:i4>
      </vt:variant>
      <vt:variant>
        <vt:i4>5</vt:i4>
      </vt:variant>
      <vt:variant>
        <vt:lpwstr/>
      </vt:variant>
      <vt:variant>
        <vt:lpwstr>_Toc151735559</vt:lpwstr>
      </vt:variant>
      <vt:variant>
        <vt:i4>1376310</vt:i4>
      </vt:variant>
      <vt:variant>
        <vt:i4>62</vt:i4>
      </vt:variant>
      <vt:variant>
        <vt:i4>0</vt:i4>
      </vt:variant>
      <vt:variant>
        <vt:i4>5</vt:i4>
      </vt:variant>
      <vt:variant>
        <vt:lpwstr/>
      </vt:variant>
      <vt:variant>
        <vt:lpwstr>_Toc151735558</vt:lpwstr>
      </vt:variant>
      <vt:variant>
        <vt:i4>1376310</vt:i4>
      </vt:variant>
      <vt:variant>
        <vt:i4>56</vt:i4>
      </vt:variant>
      <vt:variant>
        <vt:i4>0</vt:i4>
      </vt:variant>
      <vt:variant>
        <vt:i4>5</vt:i4>
      </vt:variant>
      <vt:variant>
        <vt:lpwstr/>
      </vt:variant>
      <vt:variant>
        <vt:lpwstr>_Toc151735557</vt:lpwstr>
      </vt:variant>
      <vt:variant>
        <vt:i4>1376310</vt:i4>
      </vt:variant>
      <vt:variant>
        <vt:i4>50</vt:i4>
      </vt:variant>
      <vt:variant>
        <vt:i4>0</vt:i4>
      </vt:variant>
      <vt:variant>
        <vt:i4>5</vt:i4>
      </vt:variant>
      <vt:variant>
        <vt:lpwstr/>
      </vt:variant>
      <vt:variant>
        <vt:lpwstr>_Toc151735556</vt:lpwstr>
      </vt:variant>
      <vt:variant>
        <vt:i4>1376310</vt:i4>
      </vt:variant>
      <vt:variant>
        <vt:i4>44</vt:i4>
      </vt:variant>
      <vt:variant>
        <vt:i4>0</vt:i4>
      </vt:variant>
      <vt:variant>
        <vt:i4>5</vt:i4>
      </vt:variant>
      <vt:variant>
        <vt:lpwstr/>
      </vt:variant>
      <vt:variant>
        <vt:lpwstr>_Toc151735555</vt:lpwstr>
      </vt:variant>
      <vt:variant>
        <vt:i4>1376310</vt:i4>
      </vt:variant>
      <vt:variant>
        <vt:i4>38</vt:i4>
      </vt:variant>
      <vt:variant>
        <vt:i4>0</vt:i4>
      </vt:variant>
      <vt:variant>
        <vt:i4>5</vt:i4>
      </vt:variant>
      <vt:variant>
        <vt:lpwstr/>
      </vt:variant>
      <vt:variant>
        <vt:lpwstr>_Toc151735554</vt:lpwstr>
      </vt:variant>
      <vt:variant>
        <vt:i4>1376310</vt:i4>
      </vt:variant>
      <vt:variant>
        <vt:i4>32</vt:i4>
      </vt:variant>
      <vt:variant>
        <vt:i4>0</vt:i4>
      </vt:variant>
      <vt:variant>
        <vt:i4>5</vt:i4>
      </vt:variant>
      <vt:variant>
        <vt:lpwstr/>
      </vt:variant>
      <vt:variant>
        <vt:lpwstr>_Toc151735553</vt:lpwstr>
      </vt:variant>
      <vt:variant>
        <vt:i4>1376310</vt:i4>
      </vt:variant>
      <vt:variant>
        <vt:i4>26</vt:i4>
      </vt:variant>
      <vt:variant>
        <vt:i4>0</vt:i4>
      </vt:variant>
      <vt:variant>
        <vt:i4>5</vt:i4>
      </vt:variant>
      <vt:variant>
        <vt:lpwstr/>
      </vt:variant>
      <vt:variant>
        <vt:lpwstr>_Toc151735552</vt:lpwstr>
      </vt:variant>
      <vt:variant>
        <vt:i4>1376310</vt:i4>
      </vt:variant>
      <vt:variant>
        <vt:i4>20</vt:i4>
      </vt:variant>
      <vt:variant>
        <vt:i4>0</vt:i4>
      </vt:variant>
      <vt:variant>
        <vt:i4>5</vt:i4>
      </vt:variant>
      <vt:variant>
        <vt:lpwstr/>
      </vt:variant>
      <vt:variant>
        <vt:lpwstr>_Toc151735551</vt:lpwstr>
      </vt:variant>
      <vt:variant>
        <vt:i4>1376310</vt:i4>
      </vt:variant>
      <vt:variant>
        <vt:i4>14</vt:i4>
      </vt:variant>
      <vt:variant>
        <vt:i4>0</vt:i4>
      </vt:variant>
      <vt:variant>
        <vt:i4>5</vt:i4>
      </vt:variant>
      <vt:variant>
        <vt:lpwstr/>
      </vt:variant>
      <vt:variant>
        <vt:lpwstr>_Toc151735550</vt:lpwstr>
      </vt:variant>
      <vt:variant>
        <vt:i4>1310774</vt:i4>
      </vt:variant>
      <vt:variant>
        <vt:i4>8</vt:i4>
      </vt:variant>
      <vt:variant>
        <vt:i4>0</vt:i4>
      </vt:variant>
      <vt:variant>
        <vt:i4>5</vt:i4>
      </vt:variant>
      <vt:variant>
        <vt:lpwstr/>
      </vt:variant>
      <vt:variant>
        <vt:lpwstr>_Toc151735549</vt:lpwstr>
      </vt:variant>
      <vt:variant>
        <vt:i4>1310774</vt:i4>
      </vt:variant>
      <vt:variant>
        <vt:i4>2</vt:i4>
      </vt:variant>
      <vt:variant>
        <vt:i4>0</vt:i4>
      </vt:variant>
      <vt:variant>
        <vt:i4>5</vt:i4>
      </vt:variant>
      <vt:variant>
        <vt:lpwstr/>
      </vt:variant>
      <vt:variant>
        <vt:lpwstr>_Toc151735548</vt:lpwstr>
      </vt:variant>
      <vt:variant>
        <vt:i4>6553696</vt:i4>
      </vt:variant>
      <vt:variant>
        <vt:i4>0</vt:i4>
      </vt:variant>
      <vt:variant>
        <vt:i4>0</vt:i4>
      </vt:variant>
      <vt:variant>
        <vt:i4>5</vt:i4>
      </vt:variant>
      <vt:variant>
        <vt:lpwstr>http://www.alterea.fr/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Tangui JOYEUX</dc:creator>
  <cp:lastModifiedBy>MOUSSOU Christiane</cp:lastModifiedBy>
  <cp:revision>46</cp:revision>
  <cp:lastPrinted>2025-04-16T15:21:00Z</cp:lastPrinted>
  <dcterms:created xsi:type="dcterms:W3CDTF">2025-04-04T12:41:00Z</dcterms:created>
  <dcterms:modified xsi:type="dcterms:W3CDTF">2025-04-18T09:35:00Z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0x010100AFD6C08A0D1F7A44B60388F3F076DAEE</vt:lpwstr>
  </property>
</Properties>
</file>