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4EA98" w14:textId="7F8F01F2" w:rsidR="00E934C7" w:rsidRDefault="00E06872" w:rsidP="008C00BE">
      <w:pPr>
        <w:spacing w:after="60"/>
        <w:ind w:left="-567"/>
        <w:jc w:val="center"/>
        <w:rPr>
          <w:rFonts w:cs="Open Sans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EF8E597" wp14:editId="0D1135AE">
                <wp:simplePos x="0" y="0"/>
                <wp:positionH relativeFrom="page">
                  <wp:posOffset>-159793</wp:posOffset>
                </wp:positionH>
                <wp:positionV relativeFrom="paragraph">
                  <wp:posOffset>-844939</wp:posOffset>
                </wp:positionV>
                <wp:extent cx="7705725" cy="2978056"/>
                <wp:effectExtent l="38100" t="38100" r="104775" b="89535"/>
                <wp:wrapNone/>
                <wp:docPr id="6" name="Pentago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05725" cy="2978056"/>
                        </a:xfrm>
                        <a:prstGeom prst="homePlate">
                          <a:avLst>
                            <a:gd name="adj" fmla="val 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B81DD70" w14:textId="518C8E14" w:rsidR="007F0AB6" w:rsidRPr="000865A4" w:rsidRDefault="007C4EDB" w:rsidP="007F0AB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Maitre d’ouvrage</w:t>
                            </w:r>
                            <w:r w:rsidR="007F0AB6"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:</w:t>
                            </w:r>
                          </w:p>
                          <w:p w14:paraId="701913E9" w14:textId="77777777" w:rsidR="007F0AB6" w:rsidRPr="000865A4" w:rsidRDefault="007F0AB6" w:rsidP="007F0AB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CRMA Nouvelle Aquitaine</w:t>
                            </w:r>
                          </w:p>
                          <w:p w14:paraId="0D1DC629" w14:textId="77777777" w:rsidR="007F0AB6" w:rsidRPr="000865A4" w:rsidRDefault="007F0AB6" w:rsidP="007F0AB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46 rue du Général de </w:t>
                            </w:r>
                            <w:proofErr w:type="spellStart"/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Larminat</w:t>
                            </w:r>
                            <w:proofErr w:type="spellEnd"/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 xml:space="preserve"> CS 81423</w:t>
                            </w:r>
                          </w:p>
                          <w:p w14:paraId="4A47D7C1" w14:textId="77777777" w:rsidR="007F0AB6" w:rsidRPr="000865A4" w:rsidRDefault="007F0AB6" w:rsidP="007F0AB6">
                            <w:pPr>
                              <w:autoSpaceDE w:val="0"/>
                              <w:autoSpaceDN w:val="0"/>
                              <w:adjustRightInd w:val="0"/>
                              <w:ind w:right="493"/>
                              <w:jc w:val="center"/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</w:pPr>
                            <w:r w:rsidRPr="000865A4">
                              <w:rPr>
                                <w:rFonts w:eastAsiaTheme="minorEastAsia" w:cs="Open Sans"/>
                                <w:b/>
                                <w:bCs/>
                                <w:color w:val="F2F2F2" w:themeColor="background1" w:themeShade="F2"/>
                                <w:sz w:val="32"/>
                                <w:szCs w:val="32"/>
                              </w:rPr>
                              <w:t>33073 Bordeaux Cedex</w:t>
                            </w:r>
                          </w:p>
                        </w:txbxContent>
                      </wps:txbx>
                      <wps:bodyPr rot="0" vert="horz" wrap="square" lIns="91440" tIns="0" rIns="18288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F8E59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6" o:spid="_x0000_s1026" type="#_x0000_t15" style="position:absolute;left:0;text-align:left;margin-left:-12.6pt;margin-top:-66.55pt;width:606.75pt;height:234.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" adj="21600" fillcolor="#7f7f7f [1612]" stroked="f">
                <v:shadow on="t" color="black" opacity="26214f" origin="-.5,-.5" offset=".74836mm,.74836mm"/>
                <v:textbox inset=",0,14.4pt,0">
                  <w:txbxContent>
                    <w:p w14:paraId="6B81DD70" w14:textId="518C8E14" w:rsidR="007F0AB6" w:rsidRPr="000865A4" w:rsidRDefault="007C4EDB" w:rsidP="007F0AB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Maitre d’ouvrage</w:t>
                      </w:r>
                      <w:r w:rsidR="007F0AB6"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 xml:space="preserve"> :</w:t>
                      </w:r>
                    </w:p>
                    <w:p w14:paraId="701913E9" w14:textId="77777777" w:rsidR="007F0AB6" w:rsidRPr="000865A4" w:rsidRDefault="007F0AB6" w:rsidP="007F0AB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CRMA Nouvelle Aquitaine</w:t>
                      </w:r>
                    </w:p>
                    <w:p w14:paraId="0D1DC629" w14:textId="77777777" w:rsidR="007F0AB6" w:rsidRPr="000865A4" w:rsidRDefault="007F0AB6" w:rsidP="007F0AB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46 rue du Général de Larminat CS 81423</w:t>
                      </w:r>
                    </w:p>
                    <w:p w14:paraId="4A47D7C1" w14:textId="77777777" w:rsidR="007F0AB6" w:rsidRPr="000865A4" w:rsidRDefault="007F0AB6" w:rsidP="007F0AB6">
                      <w:pPr>
                        <w:autoSpaceDE w:val="0"/>
                        <w:autoSpaceDN w:val="0"/>
                        <w:adjustRightInd w:val="0"/>
                        <w:ind w:right="493"/>
                        <w:jc w:val="center"/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</w:pPr>
                      <w:r w:rsidRPr="000865A4">
                        <w:rPr>
                          <w:rFonts w:eastAsiaTheme="minorEastAsia" w:cs="Open Sans"/>
                          <w:b/>
                          <w:bCs/>
                          <w:color w:val="F2F2F2" w:themeColor="background1" w:themeShade="F2"/>
                          <w:sz w:val="32"/>
                          <w:szCs w:val="32"/>
                        </w:rPr>
                        <w:t>33073 Bordeaux Cedex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6FA2D39" w14:textId="7305AD3C" w:rsidR="00E934C7" w:rsidRDefault="00E934C7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6D5A6412" w14:textId="50317449" w:rsidR="00E934C7" w:rsidRDefault="00E934C7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74134703" w14:textId="4EDB0026" w:rsidR="00E934C7" w:rsidRDefault="00E934C7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1E9FD091" w14:textId="5F3592C9" w:rsidR="00031394" w:rsidRDefault="00031394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4AE1B09E" w14:textId="5EE2FC68" w:rsidR="00031394" w:rsidRDefault="00031394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2F52F86F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4199D88A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2FB5393B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2E61B30C" w14:textId="5CFACC8F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6578664" wp14:editId="1C8663B7">
                <wp:simplePos x="0" y="0"/>
                <wp:positionH relativeFrom="page">
                  <wp:align>right</wp:align>
                </wp:positionH>
                <wp:positionV relativeFrom="paragraph">
                  <wp:posOffset>271429</wp:posOffset>
                </wp:positionV>
                <wp:extent cx="7549515" cy="790575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951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9A58" w14:textId="77777777" w:rsidR="007F0AB6" w:rsidRPr="003A4675" w:rsidRDefault="007F0AB6" w:rsidP="007F0AB6">
                            <w:pPr>
                              <w:widowControl w:val="0"/>
                              <w:tabs>
                                <w:tab w:val="left" w:pos="993"/>
                                <w:tab w:val="left" w:pos="10915"/>
                              </w:tabs>
                              <w:ind w:left="1134" w:right="781"/>
                              <w:jc w:val="center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0865A4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éfection des façades et toitures des bâtiments D-E et F</w:t>
                            </w:r>
                            <w:r w:rsidRPr="000865A4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du campus des métiers de Niort</w:t>
                            </w:r>
                            <w:r w:rsidRPr="00FC602A"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(79)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78664" id="Rectangle 5" o:spid="_x0000_s1027" style="position:absolute;left:0;text-align:left;margin-left:543.25pt;margin-top:21.35pt;width:594.45pt;height:62.25pt;z-index:25165824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" filled="f" stroked="f" strokeweight="2pt">
                <v:textbox>
                  <w:txbxContent>
                    <w:p w14:paraId="2FB99A58" w14:textId="77777777" w:rsidR="007F0AB6" w:rsidRPr="003A4675" w:rsidRDefault="007F0AB6" w:rsidP="007F0AB6">
                      <w:pPr>
                        <w:widowControl w:val="0"/>
                        <w:tabs>
                          <w:tab w:val="left" w:pos="993"/>
                          <w:tab w:val="left" w:pos="10915"/>
                        </w:tabs>
                        <w:ind w:left="1134" w:right="781"/>
                        <w:jc w:val="center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  <w:r w:rsidRPr="000865A4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éfection des façades et toitures des bâtiments D-E et F</w:t>
                      </w:r>
                      <w:r w:rsidRPr="000865A4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du campus des métiers de Niort</w:t>
                      </w:r>
                      <w:r w:rsidRPr="00FC602A"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(79)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05E0373" w14:textId="46BD44D1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07B6A36C" w14:textId="6E01506C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42D4CB6C" w14:textId="6640BF61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4D76C078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46A6981A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7238961D" w14:textId="77777777" w:rsidR="007F0AB6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</w:p>
    <w:p w14:paraId="3CFC2F2C" w14:textId="174299DF" w:rsidR="008C00BE" w:rsidRPr="00B53FC1" w:rsidRDefault="007F0AB6" w:rsidP="008C00BE">
      <w:pPr>
        <w:spacing w:after="60"/>
        <w:ind w:left="-567"/>
        <w:jc w:val="center"/>
        <w:rPr>
          <w:rFonts w:cs="Open Sans"/>
          <w:szCs w:val="22"/>
        </w:rPr>
      </w:pPr>
      <w:r>
        <w:rPr>
          <w:noProof/>
        </w:rPr>
        <w:drawing>
          <wp:inline distT="0" distB="0" distL="0" distR="0" wp14:anchorId="7115C671" wp14:editId="3A7DB494">
            <wp:extent cx="6480810" cy="2858770"/>
            <wp:effectExtent l="0" t="0" r="0" b="0"/>
            <wp:docPr id="8624497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44972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A70AB" w14:textId="7FD4DB95" w:rsidR="00E033A1" w:rsidRDefault="008C00BE" w:rsidP="009349E9">
      <w:pPr>
        <w:tabs>
          <w:tab w:val="left" w:pos="898"/>
        </w:tabs>
        <w:spacing w:after="60"/>
        <w:ind w:hanging="851"/>
        <w:rPr>
          <w:rFonts w:cs="Open Sans"/>
          <w:b/>
          <w:iCs/>
          <w:color w:val="365F91" w:themeColor="accent1" w:themeShade="BF"/>
          <w:spacing w:val="15"/>
          <w:sz w:val="32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CB3485" wp14:editId="67A8B1CC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ACE19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" fillcolor="#1f497d" stroked="f" strokeweight="2pt"/>
            </w:pict>
          </mc:Fallback>
        </mc:AlternateContent>
      </w:r>
    </w:p>
    <w:p w14:paraId="72B1271C" w14:textId="77777777" w:rsidR="00BF1764" w:rsidRPr="00B53FC1" w:rsidRDefault="00BF1764" w:rsidP="00BF1764">
      <w:pPr>
        <w:tabs>
          <w:tab w:val="right" w:pos="4395"/>
          <w:tab w:val="center" w:pos="4536"/>
          <w:tab w:val="left" w:pos="4678"/>
        </w:tabs>
        <w:spacing w:after="120"/>
        <w:jc w:val="right"/>
        <w:rPr>
          <w:rFonts w:cs="Open Sans"/>
          <w:b/>
          <w:iCs/>
          <w:color w:val="365F91" w:themeColor="accent1" w:themeShade="BF"/>
          <w:spacing w:val="15"/>
          <w:sz w:val="18"/>
          <w:szCs w:val="18"/>
        </w:rPr>
      </w:pPr>
    </w:p>
    <w:p w14:paraId="113658F5" w14:textId="06B8179A" w:rsidR="000468A7" w:rsidRDefault="00E934C7" w:rsidP="008C00BE">
      <w:pPr>
        <w:rPr>
          <w:rFonts w:cs="Open Sans"/>
          <w:b/>
          <w:i/>
          <w:iCs/>
          <w:color w:val="808080" w:themeColor="background1" w:themeShade="80"/>
          <w:spacing w:val="15"/>
          <w:sz w:val="26"/>
          <w:szCs w:val="26"/>
        </w:rPr>
      </w:pPr>
      <w:r>
        <w:rPr>
          <w:rFonts w:cs="Open Sans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473E18" wp14:editId="58C201C9">
                <wp:simplePos x="0" y="0"/>
                <wp:positionH relativeFrom="page">
                  <wp:posOffset>-17145</wp:posOffset>
                </wp:positionH>
                <wp:positionV relativeFrom="paragraph">
                  <wp:posOffset>129540</wp:posOffset>
                </wp:positionV>
                <wp:extent cx="7549515" cy="1363980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9515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927D4" w14:textId="2FA88996" w:rsidR="00E934C7" w:rsidRDefault="00E934C7" w:rsidP="00E934C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517CAB"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MARCH</w:t>
                            </w:r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ÉS</w:t>
                            </w:r>
                            <w:r w:rsidRPr="00517CAB"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PUBLIC</w:t>
                            </w:r>
                            <w:r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>S</w:t>
                            </w:r>
                            <w:r w:rsidRPr="00517CAB"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  <w:t xml:space="preserve"> DE TRAVAUX</w:t>
                            </w:r>
                          </w:p>
                          <w:p w14:paraId="452A6030" w14:textId="77777777" w:rsidR="00E934C7" w:rsidRPr="001D0F69" w:rsidRDefault="00E934C7" w:rsidP="00E934C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b/>
                                <w:i/>
                                <w:color w:val="FF0000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1D0F69">
                              <w:rPr>
                                <w:rFonts w:cs="Open Sans"/>
                                <w:b/>
                                <w:i/>
                                <w:color w:val="FF0000"/>
                                <w:spacing w:val="15"/>
                                <w:sz w:val="28"/>
                                <w:szCs w:val="28"/>
                              </w:rPr>
                              <w:t>PROCEDURE ADAPTÉE</w:t>
                            </w:r>
                          </w:p>
                          <w:p w14:paraId="6FB31B47" w14:textId="77777777" w:rsidR="00E934C7" w:rsidRDefault="00E934C7" w:rsidP="00E934C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lef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  <w:p w14:paraId="0C905885" w14:textId="77777777" w:rsidR="00715CE1" w:rsidRPr="00C22EDB" w:rsidRDefault="00715CE1" w:rsidP="00C22EDB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45"/>
                              <w:jc w:val="right"/>
                              <w:rPr>
                                <w:rFonts w:cs="Open Sans"/>
                                <w:iCs/>
                                <w:color w:val="808080" w:themeColor="background1" w:themeShade="80"/>
                                <w:spacing w:val="15"/>
                                <w:sz w:val="24"/>
                                <w:szCs w:val="24"/>
                              </w:rPr>
                            </w:pPr>
                          </w:p>
                          <w:p w14:paraId="18A09094" w14:textId="77777777" w:rsidR="009349E9" w:rsidRPr="007F0C3A" w:rsidRDefault="006D134F" w:rsidP="006D134F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7F0C3A">
                              <w:rPr>
                                <w:rFonts w:cs="Open Sans"/>
                                <w:bCs/>
                                <w:iCs/>
                                <w:color w:val="0070C0"/>
                                <w:spacing w:val="15"/>
                                <w:sz w:val="28"/>
                                <w:szCs w:val="28"/>
                              </w:rPr>
                              <w:t>Cadre de réponse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73E18" id="_x0000_s1028" style="position:absolute;left:0;text-align:left;margin-left:-1.35pt;margin-top:10.2pt;width:594.45pt;height:107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" filled="f" stroked="f" strokeweight="2pt">
                <v:textbox>
                  <w:txbxContent>
                    <w:p w14:paraId="682927D4" w14:textId="2FA88996" w:rsidR="00E934C7" w:rsidRDefault="00E934C7" w:rsidP="00E934C7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  <w:r w:rsidRPr="00517CAB"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MARCH</w:t>
                      </w:r>
                      <w:r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ÉS</w:t>
                      </w:r>
                      <w:r w:rsidRPr="00517CAB"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PUBLIC</w:t>
                      </w:r>
                      <w:r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>S</w:t>
                      </w:r>
                      <w:r w:rsidRPr="00517CAB"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  <w:t xml:space="preserve"> DE TRAVAUX</w:t>
                      </w:r>
                    </w:p>
                    <w:p w14:paraId="452A6030" w14:textId="77777777" w:rsidR="00E934C7" w:rsidRPr="001D0F69" w:rsidRDefault="00E934C7" w:rsidP="00E934C7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b/>
                          <w:i/>
                          <w:color w:val="FF0000"/>
                          <w:spacing w:val="15"/>
                          <w:sz w:val="28"/>
                          <w:szCs w:val="28"/>
                        </w:rPr>
                      </w:pPr>
                      <w:r w:rsidRPr="001D0F69">
                        <w:rPr>
                          <w:rFonts w:cs="Open Sans"/>
                          <w:b/>
                          <w:i/>
                          <w:color w:val="FF0000"/>
                          <w:spacing w:val="15"/>
                          <w:sz w:val="28"/>
                          <w:szCs w:val="28"/>
                        </w:rPr>
                        <w:t>PROCEDURE ADAPTÉE</w:t>
                      </w:r>
                    </w:p>
                    <w:p w14:paraId="6FB31B47" w14:textId="77777777" w:rsidR="00E934C7" w:rsidRDefault="00E934C7" w:rsidP="00E934C7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lef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</w:p>
                    <w:p w14:paraId="0C905885" w14:textId="77777777" w:rsidR="00715CE1" w:rsidRPr="00C22EDB" w:rsidRDefault="00715CE1" w:rsidP="00C22EDB">
                      <w:pPr>
                        <w:widowControl w:val="0"/>
                        <w:tabs>
                          <w:tab w:val="left" w:pos="1134"/>
                        </w:tabs>
                        <w:ind w:right="645"/>
                        <w:jc w:val="right"/>
                        <w:rPr>
                          <w:rFonts w:cs="Open Sans"/>
                          <w:iCs/>
                          <w:color w:val="808080" w:themeColor="background1" w:themeShade="80"/>
                          <w:spacing w:val="15"/>
                          <w:sz w:val="24"/>
                          <w:szCs w:val="24"/>
                        </w:rPr>
                      </w:pPr>
                    </w:p>
                    <w:p w14:paraId="18A09094" w14:textId="77777777" w:rsidR="009349E9" w:rsidRPr="007F0C3A" w:rsidRDefault="006D134F" w:rsidP="006D134F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28"/>
                          <w:szCs w:val="28"/>
                        </w:rPr>
                      </w:pPr>
                      <w:r w:rsidRPr="007F0C3A">
                        <w:rPr>
                          <w:rFonts w:cs="Open Sans"/>
                          <w:bCs/>
                          <w:iCs/>
                          <w:color w:val="0070C0"/>
                          <w:spacing w:val="15"/>
                          <w:sz w:val="28"/>
                          <w:szCs w:val="28"/>
                        </w:rPr>
                        <w:t>Cadre de réponse du mémoire technique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CFF652D" w14:textId="1505486C" w:rsidR="000468A7" w:rsidRDefault="000468A7" w:rsidP="008C00BE">
      <w:pPr>
        <w:rPr>
          <w:rFonts w:cs="Open Sans"/>
          <w:b/>
          <w:sz w:val="36"/>
          <w:szCs w:val="36"/>
          <w:u w:val="single"/>
        </w:rPr>
      </w:pPr>
    </w:p>
    <w:p w14:paraId="1CD955B4" w14:textId="5467E385" w:rsidR="006D134F" w:rsidRPr="003E188D" w:rsidRDefault="008C00BE" w:rsidP="006D134F">
      <w:pPr>
        <w:tabs>
          <w:tab w:val="right" w:pos="4395"/>
          <w:tab w:val="center" w:pos="4536"/>
          <w:tab w:val="left" w:pos="4678"/>
        </w:tabs>
        <w:spacing w:after="120"/>
        <w:jc w:val="right"/>
        <w:rPr>
          <w:rFonts w:cs="Open Sans"/>
          <w:b/>
          <w:iCs/>
          <w:color w:val="365F91" w:themeColor="accent1" w:themeShade="BF"/>
          <w:spacing w:val="15"/>
          <w:sz w:val="28"/>
          <w:szCs w:val="28"/>
        </w:rPr>
      </w:pPr>
      <w:r>
        <w:rPr>
          <w:rFonts w:cs="Open Sans"/>
          <w:b/>
          <w:sz w:val="36"/>
          <w:szCs w:val="36"/>
          <w:u w:val="single"/>
        </w:rPr>
        <w:br w:type="page"/>
      </w:r>
    </w:p>
    <w:p w14:paraId="58B992A9" w14:textId="77777777" w:rsidR="00715CE1" w:rsidRPr="00B066C0" w:rsidRDefault="00715CE1" w:rsidP="00715CE1">
      <w:pPr>
        <w:jc w:val="center"/>
        <w:rPr>
          <w:rFonts w:cs="Open Sans"/>
          <w:b/>
          <w:sz w:val="28"/>
          <w:szCs w:val="28"/>
        </w:rPr>
      </w:pPr>
      <w:r w:rsidRPr="00B066C0">
        <w:rPr>
          <w:rFonts w:cs="Open Sans"/>
          <w:b/>
          <w:sz w:val="28"/>
          <w:szCs w:val="28"/>
        </w:rPr>
        <w:lastRenderedPageBreak/>
        <w:t>RENSEIGNEMENTS OBLIGATOIRES POUR L’ANALYSE DES OFFRES</w:t>
      </w:r>
    </w:p>
    <w:p w14:paraId="623C470B" w14:textId="77777777" w:rsidR="00715CE1" w:rsidRPr="00B066C0" w:rsidRDefault="00715CE1" w:rsidP="00715CE1">
      <w:pPr>
        <w:jc w:val="center"/>
        <w:rPr>
          <w:rFonts w:cs="Open Sans"/>
          <w:b/>
          <w:sz w:val="28"/>
          <w:szCs w:val="28"/>
        </w:rPr>
      </w:pPr>
      <w:r w:rsidRPr="00B066C0">
        <w:rPr>
          <w:rFonts w:cs="Open Sans"/>
          <w:b/>
          <w:sz w:val="28"/>
          <w:szCs w:val="28"/>
        </w:rPr>
        <w:t>(Critère : Valeur Technique)</w:t>
      </w:r>
    </w:p>
    <w:p w14:paraId="31B07DEA" w14:textId="77777777" w:rsidR="00DA1518" w:rsidRPr="00B066C0" w:rsidRDefault="00DA1518" w:rsidP="00DA1518">
      <w:pPr>
        <w:jc w:val="center"/>
        <w:rPr>
          <w:rFonts w:cs="Open Sans"/>
          <w:b/>
          <w:sz w:val="32"/>
          <w:szCs w:val="32"/>
        </w:rPr>
      </w:pPr>
    </w:p>
    <w:p w14:paraId="5ADB4A8E" w14:textId="0F855C9D" w:rsidR="00DA1518" w:rsidRPr="00B066C0" w:rsidRDefault="00DA1518" w:rsidP="00DA1518">
      <w:pPr>
        <w:rPr>
          <w:rFonts w:cs="Open Sans"/>
        </w:rPr>
      </w:pPr>
      <w:r w:rsidRPr="00B066C0">
        <w:rPr>
          <w:rFonts w:cs="Open Sans"/>
        </w:rPr>
        <w:t xml:space="preserve">Ce document a pour objectif de donner au Maître d’Ouvrage toutes les indications utiles permettant d’apprécier la capacité de l’entreprise à satisfaire les besoins exprimés </w:t>
      </w:r>
      <w:r w:rsidR="00267C37">
        <w:rPr>
          <w:rFonts w:cs="Open Sans"/>
        </w:rPr>
        <w:t>au regard des</w:t>
      </w:r>
      <w:r w:rsidRPr="00B066C0">
        <w:rPr>
          <w:rFonts w:cs="Open Sans"/>
        </w:rPr>
        <w:t xml:space="preserve"> critères </w:t>
      </w:r>
      <w:r w:rsidR="00267C37">
        <w:rPr>
          <w:rFonts w:cs="Open Sans"/>
        </w:rPr>
        <w:t>d’appréciation</w:t>
      </w:r>
      <w:r w:rsidRPr="00B066C0">
        <w:rPr>
          <w:rFonts w:cs="Open Sans"/>
        </w:rPr>
        <w:t xml:space="preserve"> des offres.</w:t>
      </w:r>
    </w:p>
    <w:p w14:paraId="29C80D8B" w14:textId="77777777" w:rsidR="00DA1518" w:rsidRPr="00B066C0" w:rsidRDefault="00DA1518" w:rsidP="00DA1518">
      <w:pPr>
        <w:rPr>
          <w:rFonts w:cs="Open Sans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  <w:gridCol w:w="5533"/>
      </w:tblGrid>
      <w:tr w:rsidR="00DA1518" w:rsidRPr="00B066C0" w14:paraId="2A0F3AF0" w14:textId="77777777" w:rsidTr="002E527F">
        <w:tc>
          <w:tcPr>
            <w:tcW w:w="4747" w:type="dxa"/>
          </w:tcPr>
          <w:p w14:paraId="7ABC4CCF" w14:textId="77777777" w:rsidR="00DA1518" w:rsidRPr="00E06872" w:rsidRDefault="00DA1518" w:rsidP="002E527F">
            <w:pPr>
              <w:rPr>
                <w:rFonts w:cs="Open Sans"/>
                <w:bCs/>
                <w:color w:val="0070C0"/>
                <w:u w:val="single"/>
              </w:rPr>
            </w:pPr>
            <w:r w:rsidRPr="00E06872">
              <w:rPr>
                <w:rFonts w:cs="Open Sans"/>
                <w:bCs/>
                <w:color w:val="0070C0"/>
                <w:u w:val="single"/>
              </w:rPr>
              <w:t>Nom et adresse de l’entreprise </w:t>
            </w:r>
            <w:r w:rsidRPr="00E06872">
              <w:rPr>
                <w:rFonts w:cs="Open Sans"/>
                <w:bCs/>
                <w:color w:val="0070C0"/>
              </w:rPr>
              <w:t xml:space="preserve">:  </w:t>
            </w:r>
          </w:p>
          <w:p w14:paraId="24DB8DB3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</w:tc>
        <w:tc>
          <w:tcPr>
            <w:tcW w:w="5533" w:type="dxa"/>
          </w:tcPr>
          <w:p w14:paraId="15D7C01B" w14:textId="77777777" w:rsidR="00DA1518" w:rsidRPr="00E06872" w:rsidRDefault="00DA1518" w:rsidP="002E527F">
            <w:pPr>
              <w:rPr>
                <w:rFonts w:cs="Open Sans"/>
                <w:bCs/>
                <w:color w:val="FF0000"/>
                <w:u w:val="single"/>
              </w:rPr>
            </w:pPr>
            <w:r w:rsidRPr="00E06872">
              <w:rPr>
                <w:rFonts w:cs="Open Sans"/>
                <w:bCs/>
                <w:color w:val="FF0000"/>
                <w:u w:val="single"/>
              </w:rPr>
              <w:t>Cachet et signature :</w:t>
            </w:r>
          </w:p>
          <w:p w14:paraId="10F18881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1D0E7549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4EB642BE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412B48F7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349B12AF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3C288D14" w14:textId="77777777" w:rsidR="00DA1518" w:rsidRPr="00B066C0" w:rsidRDefault="00DA1518" w:rsidP="002E527F">
            <w:pPr>
              <w:rPr>
                <w:rFonts w:cs="Open Sans"/>
                <w:b/>
                <w:u w:val="single"/>
              </w:rPr>
            </w:pPr>
          </w:p>
          <w:p w14:paraId="7AB9195F" w14:textId="77777777" w:rsidR="00DA1518" w:rsidRPr="00B066C0" w:rsidRDefault="00DA1518" w:rsidP="002E527F">
            <w:pPr>
              <w:jc w:val="center"/>
              <w:rPr>
                <w:rFonts w:cs="Open Sans"/>
              </w:rPr>
            </w:pPr>
          </w:p>
        </w:tc>
      </w:tr>
    </w:tbl>
    <w:p w14:paraId="2554D28B" w14:textId="77777777" w:rsidR="00DA1518" w:rsidRPr="00B066C0" w:rsidRDefault="00DA1518" w:rsidP="00DA1518">
      <w:pPr>
        <w:rPr>
          <w:rFonts w:cs="Open Sans"/>
          <w:i/>
        </w:rPr>
      </w:pPr>
    </w:p>
    <w:p w14:paraId="421DF1AB" w14:textId="77777777" w:rsidR="00DA1518" w:rsidRDefault="00DA1518" w:rsidP="00DA1518">
      <w:pPr>
        <w:rPr>
          <w:rFonts w:cs="Open Sans"/>
          <w:b/>
          <w:i/>
          <w:color w:val="FF0000"/>
        </w:rPr>
      </w:pPr>
      <w:r w:rsidRPr="00B066C0">
        <w:rPr>
          <w:rFonts w:cs="Open Sans"/>
          <w:b/>
          <w:i/>
          <w:color w:val="FF0000"/>
        </w:rPr>
        <w:t>Nota : les cadres de réponses sont indicatifs et peuvent être étendus</w:t>
      </w:r>
    </w:p>
    <w:p w14:paraId="11CCF86D" w14:textId="3FD9654F" w:rsidR="00267C37" w:rsidRDefault="00267C37">
      <w:pPr>
        <w:jc w:val="left"/>
        <w:rPr>
          <w:rFonts w:cs="Open Sans"/>
          <w:i/>
        </w:rPr>
      </w:pPr>
      <w:r>
        <w:rPr>
          <w:rFonts w:cs="Open Sans"/>
          <w:i/>
        </w:rPr>
        <w:br w:type="page"/>
      </w:r>
    </w:p>
    <w:p w14:paraId="12105C5F" w14:textId="77777777" w:rsidR="00DA1518" w:rsidRPr="00B066C0" w:rsidRDefault="00DA1518" w:rsidP="00DA1518">
      <w:pPr>
        <w:rPr>
          <w:rFonts w:cs="Open Sans"/>
          <w:i/>
        </w:rPr>
      </w:pPr>
    </w:p>
    <w:p w14:paraId="7F633620" w14:textId="4978C961" w:rsidR="00DA1518" w:rsidRPr="00AE2699" w:rsidRDefault="00DA1518" w:rsidP="00DA151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cs="Open Sans"/>
          <w:highlight w:val="yellow"/>
        </w:rPr>
      </w:pPr>
      <w:r>
        <w:rPr>
          <w:rFonts w:cs="Open Sans"/>
          <w:b/>
          <w:noProof/>
        </w:rPr>
        <w:t>1</w:t>
      </w:r>
      <w:r w:rsidR="00E06872">
        <w:rPr>
          <w:rFonts w:cs="Open Sans"/>
          <w:b/>
          <w:noProof/>
        </w:rPr>
        <w:t xml:space="preserve"> </w:t>
      </w:r>
      <w:r>
        <w:rPr>
          <w:rFonts w:cs="Open Sans"/>
          <w:b/>
          <w:noProof/>
        </w:rPr>
        <w:t>-</w:t>
      </w:r>
      <w:r w:rsidR="00E06872" w:rsidRPr="00E06872">
        <w:t xml:space="preserve"> </w:t>
      </w:r>
      <w:r w:rsidR="00E06872" w:rsidRPr="00E06872">
        <w:rPr>
          <w:rFonts w:cs="Open Sans"/>
          <w:b/>
          <w:noProof/>
        </w:rPr>
        <w:t>Qualité de l’offre technique en réponse aux exigences du CCTP - fiches produits / matériaux</w:t>
      </w:r>
    </w:p>
    <w:p w14:paraId="1C20633C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18BC725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A63A1D3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B43C4CA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1E14881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AA775E0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561D344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4F296B8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98CE177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CB27D28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67822BA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9D90014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4E4D62E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9F99786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736D057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CE35937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8E29B5A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86E95A6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56FE5D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0D1F99E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262145D" w14:textId="18B465BB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BAF79C5" w14:textId="75DF554D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3D869E7" w14:textId="7063915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6CCA3CF" w14:textId="63B4FBF6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132FC50" w14:textId="0C064AC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86F733B" w14:textId="16A48E74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1F9C0D2" w14:textId="25671979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F4900FC" w14:textId="2EB7AF12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7C41231" w14:textId="17FAB4AD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7F20048" w14:textId="6A017CC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61DE2F2" w14:textId="53983E45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299CD89" w14:textId="316ECCE6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2B75C04" w14:textId="4F51AB5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B280B8C" w14:textId="1A4FAE89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DE78BD7" w14:textId="36ECC1A6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3CDD19A" w14:textId="79EEC1A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7892E04" w14:textId="44B72865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1957578" w14:textId="1DC86113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B40DFA2" w14:textId="72D0197F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46F2090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7B41831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310D291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76AB216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33EAC51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6656D5A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C20EBEF" w14:textId="585812CC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5D610FF" w14:textId="4056EE43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60832A6" w14:textId="77777777" w:rsidR="00DA1518" w:rsidRPr="00AE2699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996A748" w14:textId="2640FEDE" w:rsidR="00267C37" w:rsidRDefault="00267C37">
      <w:pPr>
        <w:jc w:val="left"/>
        <w:rPr>
          <w:rFonts w:cs="Open Sans"/>
          <w:b/>
          <w:highlight w:val="yellow"/>
        </w:rPr>
      </w:pPr>
      <w:r>
        <w:rPr>
          <w:rFonts w:cs="Open Sans"/>
          <w:b/>
          <w:highlight w:val="yellow"/>
        </w:rPr>
        <w:br w:type="page"/>
      </w:r>
    </w:p>
    <w:p w14:paraId="267E5A39" w14:textId="77777777" w:rsidR="00DA1518" w:rsidRPr="00AE2699" w:rsidRDefault="00DA1518" w:rsidP="00DA1518">
      <w:pPr>
        <w:rPr>
          <w:rFonts w:cs="Open Sans"/>
          <w:b/>
          <w:highlight w:val="yellow"/>
        </w:rPr>
      </w:pPr>
    </w:p>
    <w:p w14:paraId="4D9CF828" w14:textId="39D25A5E" w:rsidR="00E06872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/>
          <w:noProof/>
        </w:rPr>
      </w:pPr>
      <w:r>
        <w:rPr>
          <w:rFonts w:cs="Open Sans"/>
          <w:b/>
          <w:noProof/>
        </w:rPr>
        <w:t>2</w:t>
      </w:r>
      <w:r w:rsidR="00E06872">
        <w:rPr>
          <w:rFonts w:cs="Open Sans"/>
          <w:b/>
          <w:noProof/>
        </w:rPr>
        <w:t xml:space="preserve"> </w:t>
      </w:r>
      <w:r>
        <w:rPr>
          <w:rFonts w:cs="Open Sans"/>
          <w:b/>
          <w:noProof/>
        </w:rPr>
        <w:t>-</w:t>
      </w:r>
      <w:r w:rsidR="00E06872" w:rsidRPr="00E06872">
        <w:t xml:space="preserve"> </w:t>
      </w:r>
      <w:r w:rsidR="00E06872">
        <w:rPr>
          <w:rFonts w:cs="Open Sans"/>
          <w:b/>
          <w:noProof/>
        </w:rPr>
        <w:t xml:space="preserve">Méthodologie proposée par l’entreprise pour la réalisation des travaux </w:t>
      </w:r>
      <w:r w:rsidR="00E06872" w:rsidRPr="00FC6347">
        <w:rPr>
          <w:rFonts w:cs="Open Sans"/>
          <w:b/>
          <w:noProof/>
        </w:rPr>
        <w:t xml:space="preserve"> </w:t>
      </w:r>
    </w:p>
    <w:p w14:paraId="19E8E6C8" w14:textId="77777777" w:rsidR="00E06872" w:rsidRDefault="00E06872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 w:rsidRPr="00E06872">
        <w:rPr>
          <w:rFonts w:cs="Open Sans"/>
          <w:bCs/>
          <w:i/>
          <w:iCs/>
          <w:noProof/>
        </w:rPr>
        <w:t>(Période de préparation, PIC, EXE/Synthèse, Chantier propre et maîtrise des nuisances)</w:t>
      </w:r>
    </w:p>
    <w:p w14:paraId="17390AD4" w14:textId="77777777" w:rsidR="002600E5" w:rsidRDefault="002600E5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>
        <w:rPr>
          <w:rFonts w:cs="Open Sans"/>
          <w:bCs/>
          <w:i/>
          <w:iCs/>
          <w:noProof/>
        </w:rPr>
        <w:t xml:space="preserve">Le candidat précise : </w:t>
      </w:r>
    </w:p>
    <w:p w14:paraId="694B49DB" w14:textId="5489799E" w:rsidR="002600E5" w:rsidRDefault="002600E5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>
        <w:rPr>
          <w:rFonts w:cs="Open Sans"/>
          <w:bCs/>
          <w:i/>
          <w:iCs/>
          <w:noProof/>
        </w:rPr>
        <w:t>-Les c</w:t>
      </w:r>
      <w:r w:rsidRPr="002600E5">
        <w:rPr>
          <w:rFonts w:cs="Open Sans"/>
          <w:bCs/>
          <w:i/>
          <w:iCs/>
          <w:noProof/>
        </w:rPr>
        <w:t>ontraintes et difficultés techniques propres à ce chantier</w:t>
      </w:r>
    </w:p>
    <w:p w14:paraId="61FB3A07" w14:textId="390B92A4" w:rsidR="002600E5" w:rsidRDefault="002600E5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>
        <w:rPr>
          <w:rFonts w:cs="Open Sans"/>
          <w:bCs/>
          <w:i/>
          <w:iCs/>
          <w:noProof/>
        </w:rPr>
        <w:t>-L</w:t>
      </w:r>
      <w:r w:rsidRPr="002600E5">
        <w:rPr>
          <w:rFonts w:cs="Open Sans"/>
          <w:bCs/>
          <w:i/>
          <w:iCs/>
          <w:noProof/>
        </w:rPr>
        <w:t>a méthodologie de chantier envisagée pour assurer l’exécution des travaux, le respect des délais, la sécurité des étudiants et personnels, la continuité de service…</w:t>
      </w:r>
    </w:p>
    <w:p w14:paraId="057A7A3A" w14:textId="31F879DC" w:rsidR="00646BDD" w:rsidRPr="00E06872" w:rsidRDefault="00646BDD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>
        <w:rPr>
          <w:rFonts w:cs="Open Sans"/>
          <w:bCs/>
          <w:i/>
          <w:iCs/>
          <w:noProof/>
        </w:rPr>
        <w:t xml:space="preserve">- Un calendrier d’opération détaillé </w:t>
      </w:r>
    </w:p>
    <w:p w14:paraId="153463F4" w14:textId="16EA4EBD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5EB3427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B3C6B98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7F8A599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8F5B053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047A66E1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6C969A0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7E61F8D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32554ACD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0D236781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224668DA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02313463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34B36E7E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2A297EA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2AAC912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3CF081F2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1B5E28C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9C1198E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2FFE50CD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4A6E97BF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0FC05AF9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16EBB1A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00CBA92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335E62FC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47081F69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DA9CC06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604C398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4FD067A6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09252572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11A4D98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91FAF7D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F9C1E35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33FC240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00BF9C6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767A09AD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42D22F81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47532DF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62221C0B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19AAB76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35B0A310" w14:textId="1D66FA8C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12A6934C" w14:textId="1B6D7432" w:rsidR="00267C37" w:rsidRDefault="00267C37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10F74BC" w14:textId="58FE3094" w:rsidR="00267C37" w:rsidRDefault="00267C37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2A9A8744" w14:textId="77777777" w:rsidR="00267C37" w:rsidRDefault="00267C37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46C6471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Open Sans"/>
          <w:highlight w:val="yellow"/>
        </w:rPr>
      </w:pPr>
    </w:p>
    <w:p w14:paraId="5D5635C4" w14:textId="77777777" w:rsidR="00DA1518" w:rsidRDefault="00DA1518" w:rsidP="002C4F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right"/>
        <w:rPr>
          <w:rFonts w:cs="Open Sans"/>
          <w:b/>
          <w:u w:val="single"/>
        </w:rPr>
      </w:pPr>
    </w:p>
    <w:p w14:paraId="4F597D90" w14:textId="6401DD56" w:rsidR="00267C37" w:rsidRDefault="00267C37">
      <w:pPr>
        <w:jc w:val="left"/>
        <w:rPr>
          <w:rFonts w:cs="Open Sans"/>
        </w:rPr>
      </w:pPr>
    </w:p>
    <w:p w14:paraId="253A88C7" w14:textId="35878EE3" w:rsidR="00E06872" w:rsidRDefault="00E06872" w:rsidP="00E0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noProof/>
        </w:rPr>
      </w:pPr>
      <w:r>
        <w:rPr>
          <w:rFonts w:cs="Open Sans"/>
          <w:b/>
          <w:noProof/>
        </w:rPr>
        <w:t xml:space="preserve">3 </w:t>
      </w:r>
      <w:r w:rsidRPr="00E06872">
        <w:rPr>
          <w:rFonts w:cs="Open Sans"/>
          <w:b/>
          <w:noProof/>
        </w:rPr>
        <w:t>- Moyens humains</w:t>
      </w:r>
    </w:p>
    <w:p w14:paraId="3E97A3B3" w14:textId="725C0947" w:rsidR="00CC7A2C" w:rsidRPr="00CC7A2C" w:rsidRDefault="00CC7A2C" w:rsidP="00E0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 w:rsidRPr="00CC7A2C">
        <w:rPr>
          <w:rFonts w:cs="Open Sans"/>
          <w:bCs/>
          <w:i/>
          <w:iCs/>
          <w:noProof/>
        </w:rPr>
        <w:t>Le candidat précise le personnel dédié au chantier (nombre et qualification, y compris encadrement)</w:t>
      </w:r>
    </w:p>
    <w:p w14:paraId="633F390A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B7C1BBD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340D2BD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8E1758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C667FDA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343B6C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7C87977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0E89D67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6EB43B9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A91D8BC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8349DE8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59A9F8E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7E7CF0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2FCE042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A3412BA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ABF3FBD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5FD0B28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7A1BAAC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2833AB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F705D57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4B9AAF3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1DFE5AC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57AD691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48665C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2FB2264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763186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FAC7C4A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728FE4C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AB07429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E653ED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D284778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D4ABB7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6707454F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CFAC9A2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C160ED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5F05B236" w14:textId="6BD0FF0C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BD56E5D" w14:textId="55F7BB21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BD2B68F" w14:textId="7DB2500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CB62D8F" w14:textId="33FEA62F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4B3A2DBE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892B3A8" w14:textId="452486A0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54D78C0" w14:textId="281E2250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27171242" w14:textId="33A793EB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3EE262B5" w14:textId="0DF18669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5BE16A8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76FE4FF6" w14:textId="154E852F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0581673" w14:textId="51673930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009D6E9" w14:textId="14864E69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1AF4E987" w14:textId="40AF9265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highlight w:val="yellow"/>
        </w:rPr>
      </w:pPr>
    </w:p>
    <w:p w14:paraId="00CBA274" w14:textId="77777777" w:rsidR="00267C37" w:rsidRDefault="00267C37" w:rsidP="00DA1518">
      <w:pPr>
        <w:jc w:val="left"/>
        <w:rPr>
          <w:rFonts w:cs="Open Sans"/>
          <w:b/>
          <w:highlight w:val="yellow"/>
        </w:rPr>
      </w:pPr>
    </w:p>
    <w:p w14:paraId="72582627" w14:textId="7A132BA3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noProof/>
        </w:rPr>
      </w:pPr>
      <w:r w:rsidRPr="00E06872">
        <w:rPr>
          <w:rFonts w:cs="Open Sans"/>
          <w:b/>
          <w:noProof/>
        </w:rPr>
        <w:t>4</w:t>
      </w:r>
      <w:r w:rsidR="00E06872">
        <w:rPr>
          <w:rFonts w:cs="Open Sans"/>
          <w:b/>
          <w:noProof/>
        </w:rPr>
        <w:t xml:space="preserve"> </w:t>
      </w:r>
      <w:r w:rsidRPr="00E06872">
        <w:rPr>
          <w:rFonts w:cs="Open Sans"/>
          <w:b/>
          <w:noProof/>
        </w:rPr>
        <w:t>- Moyens matériels</w:t>
      </w:r>
    </w:p>
    <w:p w14:paraId="2043A807" w14:textId="07324759" w:rsidR="00037EEB" w:rsidRPr="00037EEB" w:rsidRDefault="00037EEB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Cs/>
          <w:i/>
          <w:iCs/>
          <w:noProof/>
        </w:rPr>
      </w:pPr>
      <w:r w:rsidRPr="00037EEB">
        <w:rPr>
          <w:rFonts w:cs="Open Sans"/>
          <w:bCs/>
          <w:i/>
          <w:iCs/>
          <w:noProof/>
        </w:rPr>
        <w:t>L</w:t>
      </w:r>
      <w:r>
        <w:rPr>
          <w:rFonts w:cs="Open Sans"/>
          <w:bCs/>
          <w:i/>
          <w:iCs/>
          <w:noProof/>
        </w:rPr>
        <w:t>e candidat précise la l</w:t>
      </w:r>
      <w:r w:rsidRPr="00037EEB">
        <w:rPr>
          <w:rFonts w:cs="Open Sans"/>
          <w:bCs/>
          <w:i/>
          <w:iCs/>
          <w:noProof/>
        </w:rPr>
        <w:t>iste du matériel et outillages qu</w:t>
      </w:r>
      <w:r>
        <w:rPr>
          <w:rFonts w:cs="Open Sans"/>
          <w:bCs/>
          <w:i/>
          <w:iCs/>
          <w:noProof/>
        </w:rPr>
        <w:t xml:space="preserve">’il </w:t>
      </w:r>
      <w:r w:rsidRPr="00037EEB">
        <w:rPr>
          <w:rFonts w:cs="Open Sans"/>
          <w:bCs/>
          <w:i/>
          <w:iCs/>
          <w:noProof/>
        </w:rPr>
        <w:t>envisage d’utiliser pour la réalisation des travaux</w:t>
      </w:r>
    </w:p>
    <w:p w14:paraId="17F85B24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DCD2DA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637E6C2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99C7B83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33B4508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3D401BA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752EA6C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2F837B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77EDC92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8E0AC7F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E466DB7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EEBB65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3BEC533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8A02C1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3C7497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F592F9E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B84A9C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B70ED36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22CB53DA" w14:textId="311F12F5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0271633" w14:textId="468B6A29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D74733E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D5C8E10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2C2DAAD" w14:textId="3EE44F3A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7C02F4C" w14:textId="02E35E8A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7AE8522" w14:textId="2D36619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A4BA2F9" w14:textId="62B7E340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3960250" w14:textId="6CE39EC3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34E87A9" w14:textId="26B76318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4615D91" w14:textId="064F7951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1EDD2A5" w14:textId="0BB6E2F4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22D6A69" w14:textId="2357E15D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7D6D6E7F" w14:textId="6A34FA71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D78A815" w14:textId="68D4D7BD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8654AA5" w14:textId="70ED85BD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3308FC8" w14:textId="5908C9B1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12E6391" w14:textId="2BAE8A78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202DA6F" w14:textId="2282C10C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0D34B258" w14:textId="39AA8A4C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E886584" w14:textId="31AB65FA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773E650" w14:textId="54575145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34D5A579" w14:textId="0339F1E5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10196FC" w14:textId="150A359E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3B7A060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84BD0D3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F970E68" w14:textId="3D512400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6CDEF64E" w14:textId="409BF42A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5DAB76D0" w14:textId="77777777" w:rsidR="00267C37" w:rsidRDefault="00267C37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1110B13B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p w14:paraId="486BEB3E" w14:textId="77777777" w:rsidR="00DA1518" w:rsidRDefault="00DA1518" w:rsidP="00DA1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Open Sans"/>
          <w:b/>
          <w:highlight w:val="yellow"/>
          <w:u w:val="single"/>
        </w:rPr>
      </w:pPr>
    </w:p>
    <w:sectPr w:rsidR="00DA1518" w:rsidSect="00BD196F"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7" w:h="16840"/>
      <w:pgMar w:top="992" w:right="851" w:bottom="567" w:left="851" w:header="142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F341F" w14:textId="77777777" w:rsidR="00C60EFE" w:rsidRDefault="00C60EFE">
      <w:r>
        <w:separator/>
      </w:r>
    </w:p>
  </w:endnote>
  <w:endnote w:type="continuationSeparator" w:id="0">
    <w:p w14:paraId="4D3171D4" w14:textId="77777777" w:rsidR="00C60EFE" w:rsidRDefault="00C60EFE">
      <w:r>
        <w:continuationSeparator/>
      </w:r>
    </w:p>
  </w:endnote>
  <w:endnote w:type="continuationNotice" w:id="1">
    <w:p w14:paraId="05B6BAFE" w14:textId="77777777" w:rsidR="00C60EFE" w:rsidRDefault="00C60E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EC43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9082"/>
      <w:gridCol w:w="1123"/>
    </w:tblGrid>
    <w:tr w:rsidR="00A70FE9" w:rsidRPr="008C00BE" w14:paraId="130159FB" w14:textId="77777777" w:rsidTr="00ED739D">
      <w:trPr>
        <w:trHeight w:val="727"/>
      </w:trPr>
      <w:tc>
        <w:tcPr>
          <w:tcW w:w="4450" w:type="pct"/>
          <w:tcBorders>
            <w:top w:val="single" w:sz="4" w:space="0" w:color="auto"/>
            <w:right w:val="triple" w:sz="4" w:space="0" w:color="4F81BD"/>
          </w:tcBorders>
        </w:tcPr>
        <w:p w14:paraId="7780CACD" w14:textId="2540A864" w:rsidR="00A70FE9" w:rsidRPr="008C00BE" w:rsidRDefault="00267C37" w:rsidP="00267C37">
          <w:pPr>
            <w:pStyle w:val="Normal2"/>
            <w:spacing w:after="60"/>
            <w:ind w:left="0" w:firstLine="0"/>
            <w:jc w:val="left"/>
            <w:rPr>
              <w:rFonts w:cs="Open Sans"/>
              <w:sz w:val="14"/>
              <w:szCs w:val="14"/>
            </w:rPr>
          </w:pPr>
          <w:r>
            <w:rPr>
              <w:rFonts w:ascii="Open Sans" w:hAnsi="Open Sans" w:cs="Open Sans"/>
              <w:sz w:val="14"/>
              <w:szCs w:val="14"/>
            </w:rPr>
            <w:t>Cadre de mémoire technique</w:t>
          </w:r>
          <w:r w:rsidRPr="00267C37">
            <w:rPr>
              <w:rFonts w:ascii="Open Sans" w:hAnsi="Open Sans" w:cs="Open Sans"/>
              <w:sz w:val="14"/>
              <w:szCs w:val="14"/>
            </w:rPr>
            <w:t xml:space="preserve"> | Marchés publics de travaux | Procédure adaptée</w:t>
          </w:r>
        </w:p>
      </w:tc>
      <w:tc>
        <w:tcPr>
          <w:tcW w:w="550" w:type="pct"/>
          <w:tcBorders>
            <w:top w:val="single" w:sz="4" w:space="0" w:color="auto"/>
            <w:left w:val="triple" w:sz="4" w:space="0" w:color="4F81BD"/>
          </w:tcBorders>
        </w:tcPr>
        <w:p w14:paraId="22F102B3" w14:textId="757472F8" w:rsidR="00A70FE9" w:rsidRPr="008C00BE" w:rsidRDefault="00A70FE9" w:rsidP="008C00BE">
          <w:pPr>
            <w:tabs>
              <w:tab w:val="left" w:pos="1490"/>
            </w:tabs>
            <w:jc w:val="center"/>
            <w:rPr>
              <w:rFonts w:cs="Open Sans"/>
              <w:sz w:val="14"/>
              <w:szCs w:val="14"/>
            </w:rPr>
          </w:pPr>
          <w:r w:rsidRPr="008C00BE">
            <w:rPr>
              <w:rFonts w:cs="Open Sans"/>
              <w:sz w:val="14"/>
              <w:szCs w:val="14"/>
            </w:rPr>
            <w:fldChar w:fldCharType="begin"/>
          </w:r>
          <w:r w:rsidRPr="008C00BE">
            <w:rPr>
              <w:rFonts w:cs="Open Sans"/>
              <w:sz w:val="14"/>
              <w:szCs w:val="14"/>
            </w:rPr>
            <w:instrText>PAGE    \* MERGEFORMAT</w:instrText>
          </w:r>
          <w:r w:rsidRPr="008C00BE">
            <w:rPr>
              <w:rFonts w:cs="Open Sans"/>
              <w:sz w:val="14"/>
              <w:szCs w:val="14"/>
            </w:rPr>
            <w:fldChar w:fldCharType="separate"/>
          </w:r>
          <w:r w:rsidR="004F3E1B">
            <w:rPr>
              <w:rFonts w:cs="Open Sans"/>
              <w:noProof/>
              <w:sz w:val="14"/>
              <w:szCs w:val="14"/>
            </w:rPr>
            <w:t>4</w:t>
          </w:r>
          <w:r w:rsidRPr="008C00BE">
            <w:rPr>
              <w:rFonts w:cs="Open Sans"/>
              <w:sz w:val="14"/>
              <w:szCs w:val="14"/>
            </w:rPr>
            <w:fldChar w:fldCharType="end"/>
          </w:r>
        </w:p>
      </w:tc>
    </w:tr>
  </w:tbl>
  <w:p w14:paraId="35E5BA91" w14:textId="77777777" w:rsidR="00B668A4" w:rsidRPr="008C00BE" w:rsidRDefault="00B668A4" w:rsidP="008C00BE">
    <w:pPr>
      <w:pStyle w:val="Pieddepage"/>
      <w:tabs>
        <w:tab w:val="clear" w:pos="4536"/>
        <w:tab w:val="clear" w:pos="9072"/>
        <w:tab w:val="center" w:pos="4820"/>
        <w:tab w:val="right" w:pos="9498"/>
      </w:tabs>
      <w:jc w:val="center"/>
      <w:rPr>
        <w:rStyle w:val="Numrodepage"/>
        <w:rFonts w:ascii="Calibri" w:hAnsi="Calibri" w:cs="Calibri"/>
        <w:sz w:val="14"/>
        <w:szCs w:val="14"/>
      </w:rPr>
    </w:pPr>
  </w:p>
  <w:p w14:paraId="493311FC" w14:textId="77777777" w:rsidR="00B668A4" w:rsidRPr="008C00BE" w:rsidRDefault="00B668A4" w:rsidP="008C00BE">
    <w:pPr>
      <w:pStyle w:val="Pieddepage"/>
      <w:jc w:val="center"/>
      <w:rPr>
        <w:rStyle w:val="Numrodepage"/>
        <w:rFonts w:ascii="Open Sans" w:hAnsi="Open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60F40" w14:textId="77777777" w:rsidR="00C60EFE" w:rsidRDefault="00C60EFE">
      <w:r>
        <w:separator/>
      </w:r>
    </w:p>
  </w:footnote>
  <w:footnote w:type="continuationSeparator" w:id="0">
    <w:p w14:paraId="30B849BF" w14:textId="77777777" w:rsidR="00C60EFE" w:rsidRDefault="00C60EFE">
      <w:r>
        <w:continuationSeparator/>
      </w:r>
    </w:p>
  </w:footnote>
  <w:footnote w:type="continuationNotice" w:id="1">
    <w:p w14:paraId="6500BC45" w14:textId="77777777" w:rsidR="00C60EFE" w:rsidRDefault="00C60E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D72C3" w14:textId="77777777" w:rsidR="007F0AB6" w:rsidRPr="00BD196F" w:rsidRDefault="007F0AB6" w:rsidP="007F0AB6">
    <w:pPr>
      <w:widowControl w:val="0"/>
      <w:tabs>
        <w:tab w:val="left" w:pos="993"/>
        <w:tab w:val="left" w:pos="10915"/>
      </w:tabs>
      <w:ind w:left="1134" w:right="781"/>
      <w:jc w:val="center"/>
      <w:rPr>
        <w:rFonts w:cs="Open Sans"/>
        <w:b/>
        <w:bCs/>
        <w:iCs/>
        <w:spacing w:val="15"/>
        <w:sz w:val="16"/>
        <w:szCs w:val="16"/>
      </w:rPr>
    </w:pPr>
    <w:r w:rsidRPr="00BD196F">
      <w:rPr>
        <w:rFonts w:cs="Open Sans"/>
        <w:b/>
        <w:bCs/>
        <w:iCs/>
        <w:spacing w:val="15"/>
        <w:sz w:val="16"/>
        <w:szCs w:val="16"/>
      </w:rPr>
      <w:t>Réfection des façades et toitures des bâtiments D-E et F du campus des métiers de Niort (79)</w:t>
    </w:r>
  </w:p>
  <w:p w14:paraId="438BBEA7" w14:textId="42BD7C11" w:rsidR="00E06872" w:rsidRPr="007F0AB6" w:rsidRDefault="00E06872" w:rsidP="007F0AB6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BE879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373175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84256628" o:spid="_x0000_i1025" type="#_x0000_t75" style="width:1439.25pt;height:1284pt;visibility:visible;mso-wrap-style:square">
            <v:imagedata r:id="rId1" o:title=""/>
          </v:shape>
        </w:pict>
      </mc:Choice>
      <mc:Fallback>
        <w:drawing>
          <wp:inline distT="0" distB="0" distL="0" distR="0" wp14:anchorId="51CEE376" wp14:editId="08F91A3C">
            <wp:extent cx="18278475" cy="16306800"/>
            <wp:effectExtent l="0" t="0" r="0" b="0"/>
            <wp:docPr id="984256628" name="Image 984256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8475" cy="163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EF426FE" id="Image 1025185039" o:spid="_x0000_i1025" type="#_x0000_t75" style="width:11.25pt;height:11.25pt;visibility:visible;mso-wrap-style:square">
            <v:imagedata r:id="rId3" o:title=""/>
          </v:shape>
        </w:pict>
      </mc:Choice>
      <mc:Fallback>
        <w:drawing>
          <wp:inline distT="0" distB="0" distL="0" distR="0" wp14:anchorId="577026A5" wp14:editId="04876049">
            <wp:extent cx="142875" cy="142875"/>
            <wp:effectExtent l="0" t="0" r="0" b="0"/>
            <wp:docPr id="1025185039" name="Image 1025185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5CE03526" id="Image 1681205300" o:spid="_x0000_i1025" type="#_x0000_t75" style="width:11.25pt;height:11.25pt;visibility:visible;mso-wrap-style:square">
            <v:imagedata r:id="rId5" o:title=""/>
          </v:shape>
        </w:pict>
      </mc:Choice>
      <mc:Fallback>
        <w:drawing>
          <wp:inline distT="0" distB="0" distL="0" distR="0" wp14:anchorId="588589EA" wp14:editId="1608B518">
            <wp:extent cx="142875" cy="142875"/>
            <wp:effectExtent l="0" t="0" r="0" b="0"/>
            <wp:docPr id="1681205300" name="Image 1681205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0DE077E4"/>
    <w:multiLevelType w:val="hybridMultilevel"/>
    <w:tmpl w:val="4FB8B1F6"/>
    <w:lvl w:ilvl="0" w:tplc="EC6C77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C102E"/>
    <w:multiLevelType w:val="hybridMultilevel"/>
    <w:tmpl w:val="D10E89C8"/>
    <w:lvl w:ilvl="0" w:tplc="A6E63D3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820B0B"/>
    <w:multiLevelType w:val="hybridMultilevel"/>
    <w:tmpl w:val="B08220CC"/>
    <w:lvl w:ilvl="0" w:tplc="EC6C776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7275B"/>
    <w:multiLevelType w:val="hybridMultilevel"/>
    <w:tmpl w:val="0FC2E5E4"/>
    <w:lvl w:ilvl="0" w:tplc="EC6C776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8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D176D"/>
    <w:multiLevelType w:val="multilevel"/>
    <w:tmpl w:val="4C4673AE"/>
    <w:lvl w:ilvl="0">
      <w:start w:val="1"/>
      <w:numFmt w:val="decimal"/>
      <w:pStyle w:val="Titre1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itre4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6226586">
    <w:abstractNumId w:val="4"/>
  </w:num>
  <w:num w:numId="2" w16cid:durableId="510334286">
    <w:abstractNumId w:val="12"/>
  </w:num>
  <w:num w:numId="3" w16cid:durableId="2051685602">
    <w:abstractNumId w:val="0"/>
  </w:num>
  <w:num w:numId="4" w16cid:durableId="725106509">
    <w:abstractNumId w:val="9"/>
  </w:num>
  <w:num w:numId="5" w16cid:durableId="1976712083">
    <w:abstractNumId w:val="20"/>
  </w:num>
  <w:num w:numId="6" w16cid:durableId="1597060733">
    <w:abstractNumId w:val="1"/>
  </w:num>
  <w:num w:numId="7" w16cid:durableId="1940052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6422200">
    <w:abstractNumId w:val="8"/>
  </w:num>
  <w:num w:numId="9" w16cid:durableId="765923375">
    <w:abstractNumId w:val="22"/>
  </w:num>
  <w:num w:numId="10" w16cid:durableId="1195462237">
    <w:abstractNumId w:val="13"/>
  </w:num>
  <w:num w:numId="11" w16cid:durableId="1830365077">
    <w:abstractNumId w:val="16"/>
  </w:num>
  <w:num w:numId="12" w16cid:durableId="671373945">
    <w:abstractNumId w:val="19"/>
  </w:num>
  <w:num w:numId="13" w16cid:durableId="376469425">
    <w:abstractNumId w:val="15"/>
  </w:num>
  <w:num w:numId="14" w16cid:durableId="1969385352">
    <w:abstractNumId w:val="18"/>
  </w:num>
  <w:num w:numId="15" w16cid:durableId="1476264729">
    <w:abstractNumId w:val="6"/>
  </w:num>
  <w:num w:numId="16" w16cid:durableId="1371539133">
    <w:abstractNumId w:val="9"/>
  </w:num>
  <w:num w:numId="17" w16cid:durableId="711658208">
    <w:abstractNumId w:val="9"/>
  </w:num>
  <w:num w:numId="18" w16cid:durableId="641541743">
    <w:abstractNumId w:val="9"/>
  </w:num>
  <w:num w:numId="19" w16cid:durableId="655836340">
    <w:abstractNumId w:val="9"/>
  </w:num>
  <w:num w:numId="20" w16cid:durableId="989092094">
    <w:abstractNumId w:val="9"/>
  </w:num>
  <w:num w:numId="21" w16cid:durableId="1429110125">
    <w:abstractNumId w:val="9"/>
  </w:num>
  <w:num w:numId="22" w16cid:durableId="2013414543">
    <w:abstractNumId w:val="9"/>
  </w:num>
  <w:num w:numId="23" w16cid:durableId="545214916">
    <w:abstractNumId w:val="17"/>
  </w:num>
  <w:num w:numId="24" w16cid:durableId="571044818">
    <w:abstractNumId w:val="2"/>
  </w:num>
  <w:num w:numId="25" w16cid:durableId="1588727227">
    <w:abstractNumId w:val="21"/>
  </w:num>
  <w:num w:numId="26" w16cid:durableId="2088183132">
    <w:abstractNumId w:val="3"/>
  </w:num>
  <w:num w:numId="27" w16cid:durableId="16933620">
    <w:abstractNumId w:val="7"/>
  </w:num>
  <w:num w:numId="28" w16cid:durableId="994645059">
    <w:abstractNumId w:val="23"/>
  </w:num>
  <w:num w:numId="29" w16cid:durableId="1351419926">
    <w:abstractNumId w:val="20"/>
  </w:num>
  <w:num w:numId="30" w16cid:durableId="794058073">
    <w:abstractNumId w:val="10"/>
  </w:num>
  <w:num w:numId="31" w16cid:durableId="1008023122">
    <w:abstractNumId w:val="11"/>
  </w:num>
  <w:num w:numId="32" w16cid:durableId="1605571061">
    <w:abstractNumId w:val="20"/>
  </w:num>
  <w:num w:numId="33" w16cid:durableId="413210174">
    <w:abstractNumId w:val="20"/>
  </w:num>
  <w:num w:numId="34" w16cid:durableId="257563845">
    <w:abstractNumId w:val="20"/>
  </w:num>
  <w:num w:numId="35" w16cid:durableId="437800684">
    <w:abstractNumId w:val="20"/>
  </w:num>
  <w:num w:numId="36" w16cid:durableId="2044862330">
    <w:abstractNumId w:val="20"/>
  </w:num>
  <w:num w:numId="37" w16cid:durableId="1166441151">
    <w:abstractNumId w:val="20"/>
  </w:num>
  <w:num w:numId="38" w16cid:durableId="558522060">
    <w:abstractNumId w:val="14"/>
  </w:num>
  <w:num w:numId="39" w16cid:durableId="890457512">
    <w:abstractNumId w:val="20"/>
  </w:num>
  <w:num w:numId="40" w16cid:durableId="799766134">
    <w:abstractNumId w:val="5"/>
  </w:num>
  <w:num w:numId="41" w16cid:durableId="750348026">
    <w:abstractNumId w:val="20"/>
  </w:num>
  <w:num w:numId="42" w16cid:durableId="1066031700">
    <w:abstractNumId w:val="20"/>
  </w:num>
  <w:num w:numId="43" w16cid:durableId="494225396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20272,#0505fb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57E9"/>
    <w:rsid w:val="00030148"/>
    <w:rsid w:val="00031394"/>
    <w:rsid w:val="0003145F"/>
    <w:rsid w:val="00032CBD"/>
    <w:rsid w:val="00033E32"/>
    <w:rsid w:val="000361D6"/>
    <w:rsid w:val="00036B49"/>
    <w:rsid w:val="00037A3B"/>
    <w:rsid w:val="00037EEB"/>
    <w:rsid w:val="00044607"/>
    <w:rsid w:val="000468A7"/>
    <w:rsid w:val="00046F3A"/>
    <w:rsid w:val="00050CDE"/>
    <w:rsid w:val="000630A3"/>
    <w:rsid w:val="00063899"/>
    <w:rsid w:val="00063FA5"/>
    <w:rsid w:val="0007076A"/>
    <w:rsid w:val="0007641E"/>
    <w:rsid w:val="000772FA"/>
    <w:rsid w:val="00077E3C"/>
    <w:rsid w:val="00080553"/>
    <w:rsid w:val="00082A39"/>
    <w:rsid w:val="000939B7"/>
    <w:rsid w:val="000945EC"/>
    <w:rsid w:val="00094D3D"/>
    <w:rsid w:val="000A1AB3"/>
    <w:rsid w:val="000A30BA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6255"/>
    <w:rsid w:val="00107567"/>
    <w:rsid w:val="00110932"/>
    <w:rsid w:val="001129A5"/>
    <w:rsid w:val="00113E8B"/>
    <w:rsid w:val="0011517B"/>
    <w:rsid w:val="001156F9"/>
    <w:rsid w:val="00116823"/>
    <w:rsid w:val="00117A15"/>
    <w:rsid w:val="001273EE"/>
    <w:rsid w:val="001308F7"/>
    <w:rsid w:val="001338EA"/>
    <w:rsid w:val="00134FE5"/>
    <w:rsid w:val="00136871"/>
    <w:rsid w:val="00137B17"/>
    <w:rsid w:val="00142D44"/>
    <w:rsid w:val="001437A3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641D"/>
    <w:rsid w:val="00197FD8"/>
    <w:rsid w:val="001A430E"/>
    <w:rsid w:val="001A4A83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7383"/>
    <w:rsid w:val="001E3516"/>
    <w:rsid w:val="001E5757"/>
    <w:rsid w:val="001E5FB4"/>
    <w:rsid w:val="001E6FA8"/>
    <w:rsid w:val="001E78D9"/>
    <w:rsid w:val="001F39AF"/>
    <w:rsid w:val="001F5682"/>
    <w:rsid w:val="001F73F9"/>
    <w:rsid w:val="00200FA9"/>
    <w:rsid w:val="0021481D"/>
    <w:rsid w:val="002158D6"/>
    <w:rsid w:val="0021619E"/>
    <w:rsid w:val="002207B1"/>
    <w:rsid w:val="00224C3D"/>
    <w:rsid w:val="00225BFB"/>
    <w:rsid w:val="002323E9"/>
    <w:rsid w:val="0023523D"/>
    <w:rsid w:val="00242AD0"/>
    <w:rsid w:val="00250021"/>
    <w:rsid w:val="00254688"/>
    <w:rsid w:val="00257D18"/>
    <w:rsid w:val="002600E5"/>
    <w:rsid w:val="0026040D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67C37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7323"/>
    <w:rsid w:val="002A3571"/>
    <w:rsid w:val="002B4982"/>
    <w:rsid w:val="002B7061"/>
    <w:rsid w:val="002B71D6"/>
    <w:rsid w:val="002C1E4A"/>
    <w:rsid w:val="002C4F43"/>
    <w:rsid w:val="002C54B7"/>
    <w:rsid w:val="002D0489"/>
    <w:rsid w:val="002E78EB"/>
    <w:rsid w:val="002F028F"/>
    <w:rsid w:val="002F1964"/>
    <w:rsid w:val="002F3AE1"/>
    <w:rsid w:val="002F68B1"/>
    <w:rsid w:val="002F7CA7"/>
    <w:rsid w:val="0030109E"/>
    <w:rsid w:val="003024BE"/>
    <w:rsid w:val="003026A9"/>
    <w:rsid w:val="0030280E"/>
    <w:rsid w:val="0030288C"/>
    <w:rsid w:val="003067CF"/>
    <w:rsid w:val="00310A99"/>
    <w:rsid w:val="0031110F"/>
    <w:rsid w:val="00312975"/>
    <w:rsid w:val="00312B2C"/>
    <w:rsid w:val="00312BE3"/>
    <w:rsid w:val="00320B18"/>
    <w:rsid w:val="00320B62"/>
    <w:rsid w:val="003237DA"/>
    <w:rsid w:val="00326104"/>
    <w:rsid w:val="00330DF2"/>
    <w:rsid w:val="00331445"/>
    <w:rsid w:val="0033195D"/>
    <w:rsid w:val="00332B67"/>
    <w:rsid w:val="00333B27"/>
    <w:rsid w:val="003344B0"/>
    <w:rsid w:val="003358B2"/>
    <w:rsid w:val="003414B4"/>
    <w:rsid w:val="00342D13"/>
    <w:rsid w:val="003507A2"/>
    <w:rsid w:val="00352E49"/>
    <w:rsid w:val="003547D9"/>
    <w:rsid w:val="00354BAD"/>
    <w:rsid w:val="0036210F"/>
    <w:rsid w:val="0036456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5F71"/>
    <w:rsid w:val="004005A6"/>
    <w:rsid w:val="00400CE8"/>
    <w:rsid w:val="0040228B"/>
    <w:rsid w:val="00402460"/>
    <w:rsid w:val="004046BF"/>
    <w:rsid w:val="004062AA"/>
    <w:rsid w:val="00407333"/>
    <w:rsid w:val="004115A0"/>
    <w:rsid w:val="00411BC3"/>
    <w:rsid w:val="0041569F"/>
    <w:rsid w:val="0041730D"/>
    <w:rsid w:val="00417FCE"/>
    <w:rsid w:val="004252A0"/>
    <w:rsid w:val="00425362"/>
    <w:rsid w:val="00425926"/>
    <w:rsid w:val="00426736"/>
    <w:rsid w:val="00431298"/>
    <w:rsid w:val="00433BDF"/>
    <w:rsid w:val="00434151"/>
    <w:rsid w:val="00437CDE"/>
    <w:rsid w:val="00443FCC"/>
    <w:rsid w:val="00444494"/>
    <w:rsid w:val="00451214"/>
    <w:rsid w:val="004523CD"/>
    <w:rsid w:val="004524A3"/>
    <w:rsid w:val="00452ADA"/>
    <w:rsid w:val="00453BA9"/>
    <w:rsid w:val="00456765"/>
    <w:rsid w:val="00457BD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82B"/>
    <w:rsid w:val="004B1A70"/>
    <w:rsid w:val="004B42FA"/>
    <w:rsid w:val="004B5397"/>
    <w:rsid w:val="004B636A"/>
    <w:rsid w:val="004B7E62"/>
    <w:rsid w:val="004C04BD"/>
    <w:rsid w:val="004C4BC5"/>
    <w:rsid w:val="004C5E18"/>
    <w:rsid w:val="004D1CB9"/>
    <w:rsid w:val="004D3E69"/>
    <w:rsid w:val="004E0458"/>
    <w:rsid w:val="004E42EE"/>
    <w:rsid w:val="004E54C5"/>
    <w:rsid w:val="004F2685"/>
    <w:rsid w:val="004F3E1B"/>
    <w:rsid w:val="004F64C7"/>
    <w:rsid w:val="0050006D"/>
    <w:rsid w:val="005004AC"/>
    <w:rsid w:val="00503548"/>
    <w:rsid w:val="00503E67"/>
    <w:rsid w:val="00504C26"/>
    <w:rsid w:val="00510F8D"/>
    <w:rsid w:val="00513C2D"/>
    <w:rsid w:val="00515E8A"/>
    <w:rsid w:val="0052282F"/>
    <w:rsid w:val="00524490"/>
    <w:rsid w:val="0052563F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64969"/>
    <w:rsid w:val="00566216"/>
    <w:rsid w:val="00572B23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361A"/>
    <w:rsid w:val="005D65CC"/>
    <w:rsid w:val="005D6C35"/>
    <w:rsid w:val="005D76D1"/>
    <w:rsid w:val="005D7D1D"/>
    <w:rsid w:val="005D7E7A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31B8"/>
    <w:rsid w:val="006242FD"/>
    <w:rsid w:val="00630FA1"/>
    <w:rsid w:val="0063141C"/>
    <w:rsid w:val="00632530"/>
    <w:rsid w:val="006334F6"/>
    <w:rsid w:val="0063490E"/>
    <w:rsid w:val="0063639F"/>
    <w:rsid w:val="00636DE2"/>
    <w:rsid w:val="0063743D"/>
    <w:rsid w:val="0063754B"/>
    <w:rsid w:val="006435B7"/>
    <w:rsid w:val="00646BDD"/>
    <w:rsid w:val="006470D2"/>
    <w:rsid w:val="00647289"/>
    <w:rsid w:val="006517E2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134F"/>
    <w:rsid w:val="006D292B"/>
    <w:rsid w:val="006D5AD7"/>
    <w:rsid w:val="006D5AF1"/>
    <w:rsid w:val="006D5B8D"/>
    <w:rsid w:val="006D602D"/>
    <w:rsid w:val="006D74C8"/>
    <w:rsid w:val="006E2798"/>
    <w:rsid w:val="006E626E"/>
    <w:rsid w:val="006F0E6A"/>
    <w:rsid w:val="006F201B"/>
    <w:rsid w:val="006F3C85"/>
    <w:rsid w:val="006F500D"/>
    <w:rsid w:val="00701360"/>
    <w:rsid w:val="0070145C"/>
    <w:rsid w:val="007038E8"/>
    <w:rsid w:val="00703EEC"/>
    <w:rsid w:val="0070527D"/>
    <w:rsid w:val="00707929"/>
    <w:rsid w:val="007116B5"/>
    <w:rsid w:val="00711D38"/>
    <w:rsid w:val="0071447A"/>
    <w:rsid w:val="00715CE1"/>
    <w:rsid w:val="00716B8A"/>
    <w:rsid w:val="00717D49"/>
    <w:rsid w:val="007212F2"/>
    <w:rsid w:val="007219B8"/>
    <w:rsid w:val="00721C14"/>
    <w:rsid w:val="00724BF5"/>
    <w:rsid w:val="00724EA6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3E1D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3D1C"/>
    <w:rsid w:val="007C404A"/>
    <w:rsid w:val="007C4263"/>
    <w:rsid w:val="007C45C6"/>
    <w:rsid w:val="007C4EDB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0AB6"/>
    <w:rsid w:val="007F0C3A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2CB9"/>
    <w:rsid w:val="0084308E"/>
    <w:rsid w:val="00843DEE"/>
    <w:rsid w:val="008440B1"/>
    <w:rsid w:val="00844459"/>
    <w:rsid w:val="008446DD"/>
    <w:rsid w:val="00846DBD"/>
    <w:rsid w:val="00850D87"/>
    <w:rsid w:val="008536D6"/>
    <w:rsid w:val="0085640A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94D"/>
    <w:rsid w:val="008928D8"/>
    <w:rsid w:val="008A4F50"/>
    <w:rsid w:val="008A6037"/>
    <w:rsid w:val="008B0AFF"/>
    <w:rsid w:val="008B3E2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D27"/>
    <w:rsid w:val="008F6B24"/>
    <w:rsid w:val="00903D08"/>
    <w:rsid w:val="00904E26"/>
    <w:rsid w:val="0090597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313A"/>
    <w:rsid w:val="00985E9F"/>
    <w:rsid w:val="0099531E"/>
    <w:rsid w:val="00996B4F"/>
    <w:rsid w:val="009A0052"/>
    <w:rsid w:val="009A02D0"/>
    <w:rsid w:val="009A1893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054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64562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3592"/>
    <w:rsid w:val="00AC4E84"/>
    <w:rsid w:val="00AC55D0"/>
    <w:rsid w:val="00AC72E0"/>
    <w:rsid w:val="00AC7A70"/>
    <w:rsid w:val="00AD223F"/>
    <w:rsid w:val="00AD58C2"/>
    <w:rsid w:val="00AD5A3F"/>
    <w:rsid w:val="00AE1191"/>
    <w:rsid w:val="00AE29A1"/>
    <w:rsid w:val="00AE6440"/>
    <w:rsid w:val="00AE7791"/>
    <w:rsid w:val="00AE78CA"/>
    <w:rsid w:val="00AF0573"/>
    <w:rsid w:val="00AF1E10"/>
    <w:rsid w:val="00AF37DE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60D8"/>
    <w:rsid w:val="00B20D6F"/>
    <w:rsid w:val="00B20DBB"/>
    <w:rsid w:val="00B23E87"/>
    <w:rsid w:val="00B270ED"/>
    <w:rsid w:val="00B35FD3"/>
    <w:rsid w:val="00B3663C"/>
    <w:rsid w:val="00B419C8"/>
    <w:rsid w:val="00B464D1"/>
    <w:rsid w:val="00B55A64"/>
    <w:rsid w:val="00B55B23"/>
    <w:rsid w:val="00B668A4"/>
    <w:rsid w:val="00B717A1"/>
    <w:rsid w:val="00B72948"/>
    <w:rsid w:val="00B8150A"/>
    <w:rsid w:val="00B84483"/>
    <w:rsid w:val="00B85F42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196F"/>
    <w:rsid w:val="00BD3922"/>
    <w:rsid w:val="00BD78F8"/>
    <w:rsid w:val="00BE6DBE"/>
    <w:rsid w:val="00BF1764"/>
    <w:rsid w:val="00BF1A48"/>
    <w:rsid w:val="00BF229C"/>
    <w:rsid w:val="00BF286D"/>
    <w:rsid w:val="00BF5CF8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2EDB"/>
    <w:rsid w:val="00C24070"/>
    <w:rsid w:val="00C306D4"/>
    <w:rsid w:val="00C30C51"/>
    <w:rsid w:val="00C3475D"/>
    <w:rsid w:val="00C351E2"/>
    <w:rsid w:val="00C35671"/>
    <w:rsid w:val="00C401FB"/>
    <w:rsid w:val="00C4121C"/>
    <w:rsid w:val="00C42D90"/>
    <w:rsid w:val="00C44466"/>
    <w:rsid w:val="00C52749"/>
    <w:rsid w:val="00C53523"/>
    <w:rsid w:val="00C55D29"/>
    <w:rsid w:val="00C56FB9"/>
    <w:rsid w:val="00C5765C"/>
    <w:rsid w:val="00C60EFE"/>
    <w:rsid w:val="00C60FED"/>
    <w:rsid w:val="00C6707A"/>
    <w:rsid w:val="00C67294"/>
    <w:rsid w:val="00C677FC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C7A2C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278A"/>
    <w:rsid w:val="00CF2A9F"/>
    <w:rsid w:val="00CF4265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7C7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1518"/>
    <w:rsid w:val="00DA2095"/>
    <w:rsid w:val="00DA6873"/>
    <w:rsid w:val="00DA73C6"/>
    <w:rsid w:val="00DA7F12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068B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6872"/>
    <w:rsid w:val="00E079CD"/>
    <w:rsid w:val="00E10702"/>
    <w:rsid w:val="00E146E9"/>
    <w:rsid w:val="00E1677E"/>
    <w:rsid w:val="00E16994"/>
    <w:rsid w:val="00E169E7"/>
    <w:rsid w:val="00E16F42"/>
    <w:rsid w:val="00E30C2C"/>
    <w:rsid w:val="00E30EA8"/>
    <w:rsid w:val="00E3184A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82812"/>
    <w:rsid w:val="00E84814"/>
    <w:rsid w:val="00E85F04"/>
    <w:rsid w:val="00E87F64"/>
    <w:rsid w:val="00E900CB"/>
    <w:rsid w:val="00E9195A"/>
    <w:rsid w:val="00E934C7"/>
    <w:rsid w:val="00E97760"/>
    <w:rsid w:val="00EA104E"/>
    <w:rsid w:val="00EA5C91"/>
    <w:rsid w:val="00EB0205"/>
    <w:rsid w:val="00EB0D3F"/>
    <w:rsid w:val="00EB1671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5EC6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2577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43D54F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numPr>
        <w:numId w:val="5"/>
      </w:numPr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515E8A"/>
    <w:pPr>
      <w:numPr>
        <w:ilvl w:val="1"/>
        <w:numId w:val="5"/>
      </w:numPr>
      <w:jc w:val="left"/>
      <w:outlineLvl w:val="1"/>
    </w:pPr>
    <w:rPr>
      <w:b w:val="0"/>
      <w:color w:val="FF0000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numPr>
        <w:ilvl w:val="2"/>
        <w:numId w:val="5"/>
      </w:numPr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numPr>
        <w:ilvl w:val="3"/>
        <w:numId w:val="5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rsid w:val="004A1774"/>
    <w:pPr>
      <w:numPr>
        <w:ilvl w:val="4"/>
        <w:numId w:val="5"/>
      </w:num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rsid w:val="005A7548"/>
    <w:pPr>
      <w:keepNext/>
      <w:numPr>
        <w:ilvl w:val="5"/>
        <w:numId w:val="5"/>
      </w:numPr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rsid w:val="0080437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rsid w:val="00693D0F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rsid w:val="00864993"/>
    <w:pPr>
      <w:widowControl w:val="0"/>
      <w:numPr>
        <w:ilvl w:val="8"/>
        <w:numId w:val="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2B85"/>
    <w:pPr>
      <w:ind w:left="708"/>
    </w:pPr>
  </w:style>
  <w:style w:type="paragraph" w:customStyle="1" w:styleId="PV1">
    <w:name w:val="PV1"/>
    <w:basedOn w:val="Normal"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uiPriority w:val="1"/>
    <w:rsid w:val="00515E8A"/>
    <w:rPr>
      <w:rFonts w:ascii="Open Sans" w:hAnsi="Open Sans"/>
      <w:color w:val="FF0000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  <w:style w:type="paragraph" w:customStyle="1" w:styleId="AETableau">
    <w:name w:val="A.E. Tableau"/>
    <w:basedOn w:val="Normal"/>
    <w:rsid w:val="00C22EDB"/>
    <w:pPr>
      <w:spacing w:before="80"/>
      <w:jc w:val="left"/>
    </w:pPr>
    <w:rPr>
      <w:rFonts w:ascii="Times New Roman" w:hAnsi="Times New Roman"/>
      <w:sz w:val="22"/>
      <w:szCs w:val="3276"/>
    </w:rPr>
  </w:style>
  <w:style w:type="character" w:styleId="Marquedecommentaire">
    <w:name w:val="annotation reference"/>
    <w:basedOn w:val="Policepardfaut"/>
    <w:semiHidden/>
    <w:unhideWhenUsed/>
    <w:rsid w:val="00BF5CF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F5CF8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BF5CF8"/>
    <w:rPr>
      <w:rFonts w:ascii="Open Sans" w:hAnsi="Open San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F5CF8"/>
    <w:rPr>
      <w:rFonts w:ascii="Open Sans" w:hAnsi="Open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79DE6F-B824-4226-BA13-D8E31BB71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7EAD7-CBA7-4A23-8C51-8BE4FAB29A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888CD-2CC6-4031-811D-7AA05DCA8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5F45A-2B7A-4A4C-9ED7-2848A49A7699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1476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2015-04-16T10:42:00Z</dcterms:created>
  <dcterms:modified xsi:type="dcterms:W3CDTF">2025-04-07T12:37:00Z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2025-03-28T14:07:52Z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94f5c640-9e56-47e2-b198-a9d28b89775d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