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EAC83F" w14:textId="03605A96" w:rsidR="00AB2191" w:rsidRDefault="00DF62BF" w:rsidP="006C24CD">
      <w:pPr>
        <w:spacing w:line="480" w:lineRule="auto"/>
        <w:jc w:val="center"/>
        <w:rPr>
          <w:rStyle w:val="Accentuationlgre"/>
          <w:rFonts w:asciiTheme="minorHAnsi" w:hAnsiTheme="minorHAnsi" w:cstheme="minorHAnsi"/>
          <w:sz w:val="28"/>
          <w:szCs w:val="32"/>
        </w:rPr>
      </w:pPr>
      <w:r>
        <w:rPr>
          <w:rFonts w:cstheme="minorHAnsi"/>
          <w:b/>
          <w:noProof/>
          <w:sz w:val="28"/>
          <w:szCs w:val="32"/>
        </w:rPr>
        <w:drawing>
          <wp:inline distT="0" distB="0" distL="0" distR="0" wp14:anchorId="227FF147" wp14:editId="3D0ECCFD">
            <wp:extent cx="2324100" cy="1047750"/>
            <wp:effectExtent l="0" t="0" r="0" b="0"/>
            <wp:docPr id="1681790866" name="Image 1" descr="Une image contenant Police, logo, symbol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790866" name="Image 1" descr="Une image contenant Police, logo, symbole, Graphique&#10;&#10;Description générée automatiquement"/>
                    <pic:cNvPicPr/>
                  </pic:nvPicPr>
                  <pic:blipFill>
                    <a:blip r:embed="rId11">
                      <a:extLst>
                        <a:ext uri="{28A0092B-C50C-407E-A947-70E740481C1C}">
                          <a14:useLocalDpi xmlns:a14="http://schemas.microsoft.com/office/drawing/2010/main" val="0"/>
                        </a:ext>
                      </a:extLst>
                    </a:blip>
                    <a:stretch>
                      <a:fillRect/>
                    </a:stretch>
                  </pic:blipFill>
                  <pic:spPr>
                    <a:xfrm>
                      <a:off x="0" y="0"/>
                      <a:ext cx="2324100" cy="1047750"/>
                    </a:xfrm>
                    <a:prstGeom prst="rect">
                      <a:avLst/>
                    </a:prstGeom>
                  </pic:spPr>
                </pic:pic>
              </a:graphicData>
            </a:graphic>
          </wp:inline>
        </w:drawing>
      </w:r>
    </w:p>
    <w:p w14:paraId="4AB07809" w14:textId="77777777" w:rsidR="00BF1A51" w:rsidRDefault="00BF1A51" w:rsidP="006C24CD">
      <w:pPr>
        <w:spacing w:line="480" w:lineRule="auto"/>
        <w:jc w:val="center"/>
        <w:rPr>
          <w:rStyle w:val="Accentuationlgre"/>
          <w:rFonts w:asciiTheme="minorHAnsi" w:hAnsiTheme="minorHAnsi" w:cstheme="minorHAnsi"/>
          <w:sz w:val="28"/>
          <w:szCs w:val="32"/>
        </w:rPr>
      </w:pPr>
    </w:p>
    <w:p w14:paraId="63D296DD" w14:textId="4947315B" w:rsidR="00F6669C" w:rsidRPr="0000719F" w:rsidRDefault="00B16F15" w:rsidP="007210FC">
      <w:pPr>
        <w:pStyle w:val="Titre"/>
        <w:jc w:val="center"/>
        <w:rPr>
          <w:rFonts w:asciiTheme="minorHAnsi" w:hAnsiTheme="minorHAnsi" w:cstheme="minorHAnsi"/>
          <w:bCs/>
        </w:rPr>
      </w:pPr>
      <w:r>
        <w:rPr>
          <w:rFonts w:asciiTheme="minorHAnsi" w:hAnsiTheme="minorHAnsi" w:cstheme="minorHAnsi"/>
          <w:bCs/>
        </w:rPr>
        <w:t>Cahier des Clauses Techniques Particulières</w:t>
      </w:r>
      <w:r w:rsidR="00AC1F00" w:rsidRPr="0000719F">
        <w:rPr>
          <w:rFonts w:asciiTheme="minorHAnsi" w:hAnsiTheme="minorHAnsi" w:cstheme="minorHAnsi"/>
          <w:bCs/>
        </w:rPr>
        <w:t xml:space="preserve"> (C</w:t>
      </w:r>
      <w:r>
        <w:rPr>
          <w:rFonts w:asciiTheme="minorHAnsi" w:hAnsiTheme="minorHAnsi" w:cstheme="minorHAnsi"/>
          <w:bCs/>
        </w:rPr>
        <w:t>CTP</w:t>
      </w:r>
      <w:r w:rsidR="00AC1F00" w:rsidRPr="0000719F">
        <w:rPr>
          <w:rFonts w:asciiTheme="minorHAnsi" w:hAnsiTheme="minorHAnsi" w:cstheme="minorHAnsi"/>
          <w:bCs/>
        </w:rPr>
        <w:t>)</w:t>
      </w:r>
    </w:p>
    <w:p w14:paraId="2C3ED449" w14:textId="77777777" w:rsidR="006C24CD" w:rsidRDefault="006C24CD" w:rsidP="00571A06">
      <w:pPr>
        <w:spacing w:after="120"/>
        <w:jc w:val="center"/>
        <w:rPr>
          <w:rFonts w:cstheme="minorHAnsi"/>
          <w:szCs w:val="22"/>
        </w:rPr>
      </w:pPr>
    </w:p>
    <w:p w14:paraId="0805F843" w14:textId="17945F9D" w:rsidR="006A1DD8" w:rsidRDefault="00A43206" w:rsidP="00D34589">
      <w:pPr>
        <w:rPr>
          <w:rFonts w:cstheme="minorHAnsi"/>
          <w:b/>
          <w:sz w:val="24"/>
        </w:rPr>
      </w:pPr>
      <w:r>
        <w:rPr>
          <w:rFonts w:cstheme="minorHAnsi"/>
          <w:b/>
          <w:sz w:val="24"/>
        </w:rPr>
        <w:t>Pouvoir adjudicateur :</w:t>
      </w:r>
    </w:p>
    <w:p w14:paraId="293028E0" w14:textId="77777777" w:rsidR="003E7D81" w:rsidRDefault="003E7D81" w:rsidP="00D34589">
      <w:pPr>
        <w:rPr>
          <w:rFonts w:cstheme="minorHAnsi"/>
          <w:b/>
          <w:sz w:val="24"/>
        </w:rPr>
      </w:pPr>
    </w:p>
    <w:sdt>
      <w:sdtPr>
        <w:alias w:val="Société"/>
        <w:tag w:val=""/>
        <w:id w:val="-653218217"/>
        <w:placeholder>
          <w:docPart w:val="89A91ABAFD4C48E48A94BF82993CCE39"/>
        </w:placeholder>
        <w:dataBinding w:prefixMappings="xmlns:ns0='http://schemas.openxmlformats.org/officeDocument/2006/extended-properties' " w:xpath="/ns0:Properties[1]/ns0:Company[1]" w:storeItemID="{6668398D-A668-4E3E-A5EB-62B293D839F1}"/>
        <w:text/>
      </w:sdtPr>
      <w:sdtEndPr/>
      <w:sdtContent>
        <w:p w14:paraId="1096F47C" w14:textId="5704A9B6" w:rsidR="003E7D81" w:rsidRDefault="0052463C" w:rsidP="003E7D81">
          <w:pPr>
            <w:pStyle w:val="DIMTitre"/>
          </w:pPr>
          <w:r w:rsidRPr="0052463C">
            <w:t>OFDT</w:t>
          </w:r>
        </w:p>
      </w:sdtContent>
    </w:sdt>
    <w:p w14:paraId="6294EE08" w14:textId="5D4C3F91" w:rsidR="00956273" w:rsidRDefault="0052463C" w:rsidP="00956273">
      <w:pPr>
        <w:pStyle w:val="DIMTitre"/>
        <w:rPr>
          <w:rFonts w:cstheme="minorHAnsi"/>
          <w:sz w:val="32"/>
        </w:rPr>
      </w:pPr>
      <w:r w:rsidRPr="0052463C">
        <w:rPr>
          <w:rFonts w:cstheme="minorHAnsi"/>
          <w:sz w:val="32"/>
        </w:rPr>
        <w:t>69, rue de Varenne 75</w:t>
      </w:r>
      <w:r w:rsidR="001B6842">
        <w:rPr>
          <w:rFonts w:cstheme="minorHAnsi"/>
          <w:sz w:val="32"/>
        </w:rPr>
        <w:t>007</w:t>
      </w:r>
      <w:r w:rsidRPr="0052463C">
        <w:rPr>
          <w:rFonts w:cstheme="minorHAnsi"/>
          <w:sz w:val="32"/>
        </w:rPr>
        <w:t xml:space="preserve"> Paris</w:t>
      </w:r>
    </w:p>
    <w:p w14:paraId="3F378DA2" w14:textId="3600339A" w:rsidR="00D34589" w:rsidRDefault="00D34589" w:rsidP="00D34589">
      <w:pPr>
        <w:pStyle w:val="DIMTitre"/>
        <w:rPr>
          <w:rFonts w:cstheme="minorHAnsi"/>
          <w:sz w:val="32"/>
        </w:rPr>
      </w:pPr>
      <w:r w:rsidRPr="001C7FC0">
        <w:rPr>
          <w:rFonts w:cstheme="minorHAnsi"/>
          <w:sz w:val="32"/>
        </w:rPr>
        <w:t>Objet du marché :</w:t>
      </w:r>
    </w:p>
    <w:sdt>
      <w:sdtPr>
        <w:rPr>
          <w:rFonts w:ascii="Arial" w:hAnsi="Arial" w:cs="Arial"/>
          <w:sz w:val="32"/>
          <w:szCs w:val="20"/>
        </w:rPr>
        <w:alias w:val="Objet "/>
        <w:tag w:val=""/>
        <w:id w:val="-45064176"/>
        <w:placeholder>
          <w:docPart w:val="82B36E800C1E4A2196199EB1A1EFB675"/>
        </w:placeholder>
        <w:dataBinding w:prefixMappings="xmlns:ns0='http://purl.org/dc/elements/1.1/' xmlns:ns1='http://schemas.openxmlformats.org/package/2006/metadata/core-properties' " w:xpath="/ns1:coreProperties[1]/ns0:subject[1]" w:storeItemID="{6C3C8BC8-F283-45AE-878A-BAB7291924A1}"/>
        <w:text/>
      </w:sdtPr>
      <w:sdtEndPr/>
      <w:sdtContent>
        <w:p w14:paraId="28AF244F" w14:textId="738E435F" w:rsidR="006A1DD8" w:rsidRDefault="005474C3" w:rsidP="007F40AC">
          <w:pPr>
            <w:spacing w:line="360" w:lineRule="auto"/>
            <w:jc w:val="center"/>
            <w:rPr>
              <w:rFonts w:cstheme="minorHAnsi"/>
              <w:szCs w:val="22"/>
            </w:rPr>
          </w:pPr>
          <w:r>
            <w:rPr>
              <w:rFonts w:ascii="Arial" w:hAnsi="Arial" w:cs="Arial"/>
              <w:sz w:val="32"/>
              <w:szCs w:val="20"/>
            </w:rPr>
            <w:t xml:space="preserve">Colloque </w:t>
          </w:r>
          <w:r w:rsidR="008E0D9E">
            <w:rPr>
              <w:rFonts w:ascii="Arial" w:hAnsi="Arial" w:cs="Arial"/>
              <w:sz w:val="32"/>
              <w:szCs w:val="20"/>
            </w:rPr>
            <w:t xml:space="preserve">du </w:t>
          </w:r>
          <w:r>
            <w:rPr>
              <w:rFonts w:ascii="Arial" w:hAnsi="Arial" w:cs="Arial"/>
              <w:sz w:val="32"/>
              <w:szCs w:val="20"/>
            </w:rPr>
            <w:t>25ièm anniversaire des dispositifs TREND et SINTES de l’OFDT</w:t>
          </w:r>
        </w:p>
      </w:sdtContent>
    </w:sdt>
    <w:p w14:paraId="097316E3" w14:textId="77777777" w:rsidR="006A1DD8" w:rsidRDefault="006A1DD8" w:rsidP="00112254">
      <w:pPr>
        <w:spacing w:line="360" w:lineRule="auto"/>
        <w:rPr>
          <w:rFonts w:cstheme="minorHAnsi"/>
          <w:szCs w:val="22"/>
        </w:rPr>
      </w:pPr>
    </w:p>
    <w:p w14:paraId="39F8AD2D" w14:textId="77777777" w:rsidR="006A1DD8" w:rsidRPr="00436270" w:rsidRDefault="006A1DD8" w:rsidP="00112254">
      <w:pPr>
        <w:spacing w:line="360" w:lineRule="auto"/>
        <w:rPr>
          <w:rFonts w:cstheme="minorHAnsi"/>
          <w:szCs w:val="22"/>
        </w:rPr>
      </w:pPr>
    </w:p>
    <w:p w14:paraId="7BFB87EA" w14:textId="77777777" w:rsidR="00992B99" w:rsidRDefault="00992B99" w:rsidP="00A017D8">
      <w:pPr>
        <w:jc w:val="center"/>
        <w:rPr>
          <w:rFonts w:cstheme="minorHAnsi"/>
          <w:sz w:val="36"/>
          <w:szCs w:val="40"/>
        </w:rPr>
      </w:pPr>
    </w:p>
    <w:p w14:paraId="5BC4D299" w14:textId="77777777" w:rsidR="00992B99" w:rsidRDefault="00992B99" w:rsidP="00A017D8">
      <w:pPr>
        <w:jc w:val="center"/>
        <w:rPr>
          <w:rFonts w:cstheme="minorHAnsi"/>
          <w:sz w:val="36"/>
          <w:szCs w:val="40"/>
        </w:rPr>
      </w:pPr>
    </w:p>
    <w:p w14:paraId="545A85B6" w14:textId="77777777" w:rsidR="00D26C5C" w:rsidRDefault="00D26C5C">
      <w:pPr>
        <w:jc w:val="left"/>
        <w:rPr>
          <w:rFonts w:cstheme="minorHAnsi"/>
          <w:sz w:val="36"/>
          <w:szCs w:val="40"/>
        </w:rPr>
      </w:pPr>
      <w:r>
        <w:rPr>
          <w:rFonts w:cstheme="minorHAnsi"/>
          <w:sz w:val="36"/>
          <w:szCs w:val="40"/>
        </w:rPr>
        <w:br w:type="page"/>
      </w:r>
    </w:p>
    <w:p w14:paraId="650B954C" w14:textId="566DFB9C" w:rsidR="00B0198B" w:rsidRPr="00A017D8" w:rsidRDefault="00B0198B" w:rsidP="00A017D8">
      <w:pPr>
        <w:jc w:val="center"/>
        <w:rPr>
          <w:rFonts w:cstheme="minorHAnsi"/>
          <w:sz w:val="36"/>
          <w:szCs w:val="40"/>
        </w:rPr>
      </w:pPr>
      <w:r w:rsidRPr="00A017D8">
        <w:rPr>
          <w:rFonts w:cstheme="minorHAnsi"/>
          <w:sz w:val="36"/>
          <w:szCs w:val="40"/>
        </w:rPr>
        <w:lastRenderedPageBreak/>
        <w:t>Sommaire</w:t>
      </w:r>
    </w:p>
    <w:p w14:paraId="086B5FF3" w14:textId="77777777" w:rsidR="0046490B" w:rsidRPr="00436270" w:rsidRDefault="0046490B" w:rsidP="0046490B">
      <w:pPr>
        <w:rPr>
          <w:rFonts w:cstheme="minorHAnsi"/>
          <w:lang w:eastAsia="en-US"/>
        </w:rPr>
      </w:pPr>
    </w:p>
    <w:p w14:paraId="75C5F254" w14:textId="3E9C567C" w:rsidR="008526E8" w:rsidRDefault="007A40D8">
      <w:pPr>
        <w:pStyle w:val="TM1"/>
      </w:pPr>
      <w:r w:rsidRPr="00436270">
        <w:rPr>
          <w:rFonts w:cstheme="minorHAnsi"/>
          <w:sz w:val="18"/>
          <w:szCs w:val="22"/>
        </w:rPr>
        <w:fldChar w:fldCharType="begin"/>
      </w:r>
      <w:r w:rsidR="00B0198B" w:rsidRPr="00436270">
        <w:rPr>
          <w:rFonts w:cstheme="minorHAnsi"/>
          <w:sz w:val="18"/>
          <w:szCs w:val="22"/>
        </w:rPr>
        <w:instrText xml:space="preserve"> TOC \o "1-3" \h \z \u </w:instrText>
      </w:r>
      <w:r w:rsidRPr="00436270">
        <w:rPr>
          <w:rFonts w:cstheme="minorHAnsi"/>
          <w:sz w:val="18"/>
          <w:szCs w:val="22"/>
        </w:rPr>
        <w:fldChar w:fldCharType="separate"/>
      </w:r>
      <w:r w:rsidR="00CF7EF6">
        <w:t>Article 1.       Présentation générale …………………………………………………………</w:t>
      </w:r>
      <w:r w:rsidR="00C712B2">
        <w:t>…………………………………………</w:t>
      </w:r>
      <w:r w:rsidR="00CF7EF6">
        <w:t>3</w:t>
      </w:r>
    </w:p>
    <w:p w14:paraId="5DABA228" w14:textId="59140215" w:rsidR="000205A9" w:rsidRDefault="000205A9" w:rsidP="000205A9">
      <w:pPr>
        <w:rPr>
          <w:rFonts w:eastAsiaTheme="minorEastAsia"/>
        </w:rPr>
      </w:pPr>
      <w:r>
        <w:rPr>
          <w:rFonts w:eastAsiaTheme="minorEastAsia"/>
        </w:rPr>
        <w:t xml:space="preserve">Article 2.      </w:t>
      </w:r>
      <w:r w:rsidR="00687705">
        <w:rPr>
          <w:rFonts w:eastAsiaTheme="minorEastAsia"/>
        </w:rPr>
        <w:t xml:space="preserve"> </w:t>
      </w:r>
      <w:r>
        <w:rPr>
          <w:rFonts w:eastAsiaTheme="minorEastAsia"/>
        </w:rPr>
        <w:t>Exigences techniques et livrables attendus………………………………………………………………………3</w:t>
      </w:r>
    </w:p>
    <w:p w14:paraId="50160B7E" w14:textId="3C9EA76F" w:rsidR="000205A9" w:rsidRDefault="000205A9" w:rsidP="000205A9">
      <w:pPr>
        <w:rPr>
          <w:rFonts w:eastAsiaTheme="minorEastAsia"/>
        </w:rPr>
      </w:pPr>
      <w:r>
        <w:rPr>
          <w:rFonts w:eastAsiaTheme="minorEastAsia"/>
        </w:rPr>
        <w:t xml:space="preserve">        2.1.       </w:t>
      </w:r>
      <w:r w:rsidR="00687705">
        <w:rPr>
          <w:rFonts w:eastAsiaTheme="minorEastAsia"/>
        </w:rPr>
        <w:t xml:space="preserve"> </w:t>
      </w:r>
      <w:r>
        <w:rPr>
          <w:rFonts w:eastAsiaTheme="minorEastAsia"/>
        </w:rPr>
        <w:t>Organisation de l'évènement à Paris………………………………………………………………………</w:t>
      </w:r>
      <w:r w:rsidR="00FB4127">
        <w:rPr>
          <w:rFonts w:eastAsiaTheme="minorEastAsia"/>
        </w:rPr>
        <w:t>……….3</w:t>
      </w:r>
    </w:p>
    <w:p w14:paraId="12CF5BD4" w14:textId="081550FC" w:rsidR="000205A9" w:rsidRDefault="000205A9" w:rsidP="000205A9">
      <w:pPr>
        <w:rPr>
          <w:rFonts w:eastAsiaTheme="minorEastAsia"/>
        </w:rPr>
      </w:pPr>
      <w:r>
        <w:rPr>
          <w:rFonts w:eastAsiaTheme="minorEastAsia"/>
        </w:rPr>
        <w:t xml:space="preserve">        2.2       </w:t>
      </w:r>
      <w:r w:rsidR="00687705">
        <w:rPr>
          <w:rFonts w:eastAsiaTheme="minorEastAsia"/>
        </w:rPr>
        <w:t xml:space="preserve"> </w:t>
      </w:r>
      <w:r>
        <w:rPr>
          <w:rFonts w:eastAsiaTheme="minorEastAsia"/>
        </w:rPr>
        <w:t xml:space="preserve"> Charte de communication à respecter</w:t>
      </w:r>
      <w:r w:rsidR="00FB4127">
        <w:rPr>
          <w:rFonts w:eastAsiaTheme="minorEastAsia"/>
        </w:rPr>
        <w:t>…………………………………………………………………………….4</w:t>
      </w:r>
    </w:p>
    <w:p w14:paraId="24649261" w14:textId="34D0830D" w:rsidR="000205A9" w:rsidRDefault="000205A9" w:rsidP="000205A9">
      <w:pPr>
        <w:rPr>
          <w:rFonts w:eastAsiaTheme="minorEastAsia"/>
        </w:rPr>
      </w:pPr>
      <w:r>
        <w:rPr>
          <w:rFonts w:eastAsiaTheme="minorEastAsia"/>
        </w:rPr>
        <w:t xml:space="preserve">        2.3        </w:t>
      </w:r>
      <w:r w:rsidR="00687705">
        <w:rPr>
          <w:rFonts w:eastAsiaTheme="minorEastAsia"/>
        </w:rPr>
        <w:t xml:space="preserve"> </w:t>
      </w:r>
      <w:r>
        <w:rPr>
          <w:rFonts w:eastAsiaTheme="minorEastAsia"/>
        </w:rPr>
        <w:t>Gestion des invitations</w:t>
      </w:r>
      <w:r w:rsidR="00FB4127">
        <w:rPr>
          <w:rFonts w:eastAsiaTheme="minorEastAsia"/>
        </w:rPr>
        <w:t>…………………………………………………………………………………………………….4</w:t>
      </w:r>
    </w:p>
    <w:p w14:paraId="20AAE7F9" w14:textId="2AE1F3F9" w:rsidR="000205A9" w:rsidRDefault="000205A9" w:rsidP="000205A9">
      <w:pPr>
        <w:rPr>
          <w:rFonts w:eastAsiaTheme="minorEastAsia"/>
        </w:rPr>
      </w:pPr>
      <w:r>
        <w:rPr>
          <w:rFonts w:eastAsiaTheme="minorEastAsia"/>
        </w:rPr>
        <w:t xml:space="preserve">        2.4        </w:t>
      </w:r>
      <w:r w:rsidR="00687705">
        <w:rPr>
          <w:rFonts w:eastAsiaTheme="minorEastAsia"/>
        </w:rPr>
        <w:t xml:space="preserve"> </w:t>
      </w:r>
      <w:r>
        <w:rPr>
          <w:rFonts w:eastAsiaTheme="minorEastAsia"/>
        </w:rPr>
        <w:t>Gestion des intervenants</w:t>
      </w:r>
      <w:r w:rsidR="00FB4127">
        <w:rPr>
          <w:rFonts w:eastAsiaTheme="minorEastAsia"/>
        </w:rPr>
        <w:t>…………………………………………………………………………………………………4</w:t>
      </w:r>
    </w:p>
    <w:p w14:paraId="56CD9FD1" w14:textId="51DD66BD" w:rsidR="000205A9" w:rsidRDefault="000205A9" w:rsidP="000205A9">
      <w:pPr>
        <w:rPr>
          <w:rFonts w:eastAsiaTheme="minorEastAsia"/>
        </w:rPr>
      </w:pPr>
      <w:r>
        <w:rPr>
          <w:rFonts w:eastAsiaTheme="minorEastAsia"/>
        </w:rPr>
        <w:t xml:space="preserve">        2.5       </w:t>
      </w:r>
      <w:r w:rsidRPr="000205A9">
        <w:rPr>
          <w:rFonts w:eastAsiaTheme="minorEastAsia"/>
        </w:rPr>
        <w:t xml:space="preserve"> </w:t>
      </w:r>
      <w:r w:rsidR="00687705">
        <w:rPr>
          <w:rFonts w:eastAsiaTheme="minorEastAsia"/>
        </w:rPr>
        <w:t xml:space="preserve"> </w:t>
      </w:r>
      <w:r w:rsidRPr="000205A9">
        <w:rPr>
          <w:szCs w:val="22"/>
        </w:rPr>
        <w:t xml:space="preserve">Réalisation du programme de la journée </w:t>
      </w:r>
      <w:r w:rsidR="009C7C94">
        <w:rPr>
          <w:szCs w:val="22"/>
        </w:rPr>
        <w:t>……………………………………………………….</w:t>
      </w:r>
      <w:r w:rsidR="00FB4127">
        <w:rPr>
          <w:szCs w:val="22"/>
        </w:rPr>
        <w:t>……………….4</w:t>
      </w:r>
    </w:p>
    <w:p w14:paraId="22607724" w14:textId="6B325D06" w:rsidR="000205A9" w:rsidRDefault="000205A9" w:rsidP="000205A9">
      <w:pPr>
        <w:rPr>
          <w:rFonts w:eastAsiaTheme="minorEastAsia"/>
        </w:rPr>
      </w:pPr>
      <w:r>
        <w:rPr>
          <w:rFonts w:eastAsiaTheme="minorEastAsia"/>
        </w:rPr>
        <w:t xml:space="preserve">        2.6        </w:t>
      </w:r>
      <w:r w:rsidR="00687705">
        <w:rPr>
          <w:rFonts w:eastAsiaTheme="minorEastAsia"/>
        </w:rPr>
        <w:t xml:space="preserve"> </w:t>
      </w:r>
      <w:r w:rsidRPr="000205A9">
        <w:rPr>
          <w:szCs w:val="22"/>
        </w:rPr>
        <w:t>Elaboration des badges et d’un bandeau pour le pupitre</w:t>
      </w:r>
      <w:r w:rsidR="00FB4127">
        <w:rPr>
          <w:szCs w:val="22"/>
        </w:rPr>
        <w:t>………………………………………………..5</w:t>
      </w:r>
    </w:p>
    <w:p w14:paraId="354ECD91" w14:textId="1CB2F019" w:rsidR="000205A9" w:rsidRDefault="000205A9" w:rsidP="000205A9">
      <w:pPr>
        <w:rPr>
          <w:rFonts w:eastAsiaTheme="minorEastAsia"/>
        </w:rPr>
      </w:pPr>
      <w:r>
        <w:rPr>
          <w:rFonts w:eastAsiaTheme="minorEastAsia"/>
        </w:rPr>
        <w:t xml:space="preserve">        2.7    </w:t>
      </w:r>
      <w:r w:rsidR="00687705">
        <w:rPr>
          <w:rFonts w:eastAsiaTheme="minorEastAsia"/>
        </w:rPr>
        <w:t xml:space="preserve"> </w:t>
      </w:r>
      <w:r w:rsidRPr="000205A9">
        <w:rPr>
          <w:szCs w:val="22"/>
        </w:rPr>
        <w:t>Prise de contact (en lien avec l’OFDT) avec les différents services du ministère pour l’organisation de la journé</w:t>
      </w:r>
      <w:r w:rsidRPr="00FB4127">
        <w:rPr>
          <w:szCs w:val="22"/>
        </w:rPr>
        <w:t>e</w:t>
      </w:r>
      <w:r w:rsidR="00FB4127">
        <w:rPr>
          <w:szCs w:val="22"/>
        </w:rPr>
        <w:t>…………………………………………………………………………………………………………………5</w:t>
      </w:r>
    </w:p>
    <w:p w14:paraId="47E12868" w14:textId="64A4355B" w:rsidR="000205A9" w:rsidRDefault="000205A9" w:rsidP="000205A9">
      <w:pPr>
        <w:rPr>
          <w:rFonts w:eastAsiaTheme="minorEastAsia"/>
        </w:rPr>
      </w:pPr>
      <w:r>
        <w:rPr>
          <w:rFonts w:eastAsiaTheme="minorEastAsia"/>
        </w:rPr>
        <w:t xml:space="preserve">        2.8       </w:t>
      </w:r>
      <w:r w:rsidR="00687705">
        <w:rPr>
          <w:rFonts w:eastAsiaTheme="minorEastAsia"/>
        </w:rPr>
        <w:t xml:space="preserve">  </w:t>
      </w:r>
      <w:r w:rsidRPr="000205A9">
        <w:rPr>
          <w:szCs w:val="22"/>
        </w:rPr>
        <w:t>Organisation de l’évènement le 27 novembre 2025</w:t>
      </w:r>
      <w:r w:rsidR="00FB4127">
        <w:rPr>
          <w:szCs w:val="22"/>
        </w:rPr>
        <w:t>………………………………………………………...5</w:t>
      </w:r>
    </w:p>
    <w:p w14:paraId="7439925B" w14:textId="0A9FD3A1" w:rsidR="000205A9" w:rsidRDefault="000205A9" w:rsidP="000205A9">
      <w:pPr>
        <w:rPr>
          <w:rFonts w:eastAsiaTheme="minorEastAsia"/>
        </w:rPr>
      </w:pPr>
      <w:r>
        <w:rPr>
          <w:rFonts w:eastAsiaTheme="minorEastAsia"/>
        </w:rPr>
        <w:t xml:space="preserve">        2.9       </w:t>
      </w:r>
      <w:r w:rsidR="00687705">
        <w:rPr>
          <w:rFonts w:eastAsiaTheme="minorEastAsia"/>
        </w:rPr>
        <w:t xml:space="preserve">  </w:t>
      </w:r>
      <w:r>
        <w:rPr>
          <w:rFonts w:eastAsiaTheme="minorEastAsia"/>
        </w:rPr>
        <w:t>Post-évènemen</w:t>
      </w:r>
      <w:r w:rsidR="00FB4127">
        <w:rPr>
          <w:rFonts w:eastAsiaTheme="minorEastAsia"/>
        </w:rPr>
        <w:t>t</w:t>
      </w:r>
      <w:r w:rsidR="00AF11CF">
        <w:rPr>
          <w:rFonts w:eastAsiaTheme="minorEastAsia"/>
        </w:rPr>
        <w:t>………………………………………………………………………………………………………………6</w:t>
      </w:r>
    </w:p>
    <w:p w14:paraId="4ECD52EB" w14:textId="30868CB9" w:rsidR="00B04EAF" w:rsidRDefault="000205A9" w:rsidP="00C463C9">
      <w:pPr>
        <w:rPr>
          <w:rFonts w:eastAsiaTheme="minorEastAsia"/>
        </w:rPr>
      </w:pPr>
      <w:r>
        <w:rPr>
          <w:rFonts w:eastAsiaTheme="minorEastAsia"/>
        </w:rPr>
        <w:t xml:space="preserve">        2.10       Livrables</w:t>
      </w:r>
      <w:r w:rsidR="00687705">
        <w:rPr>
          <w:rFonts w:eastAsiaTheme="minorEastAsia"/>
        </w:rPr>
        <w:t>…………………………………………………………………………………………………………………………</w:t>
      </w:r>
      <w:r w:rsidR="00FB4127">
        <w:rPr>
          <w:rFonts w:eastAsiaTheme="minorEastAsia"/>
        </w:rPr>
        <w:t>.</w:t>
      </w:r>
      <w:r w:rsidR="00687705">
        <w:rPr>
          <w:rFonts w:eastAsiaTheme="minorEastAsia"/>
        </w:rPr>
        <w:t>6</w:t>
      </w:r>
    </w:p>
    <w:p w14:paraId="086E1C67" w14:textId="556C4D68" w:rsidR="00C8698B" w:rsidRPr="00687705" w:rsidRDefault="00C8698B" w:rsidP="00C463C9">
      <w:pPr>
        <w:rPr>
          <w:rFonts w:eastAsiaTheme="minorEastAsia"/>
        </w:rPr>
      </w:pPr>
      <w:r>
        <w:rPr>
          <w:rFonts w:eastAsiaTheme="minorEastAsia"/>
        </w:rPr>
        <w:t xml:space="preserve">                       Annexe - pré programme envisagé………………………………………………………………………………….7</w:t>
      </w:r>
    </w:p>
    <w:p w14:paraId="6F5D32DD" w14:textId="05BD5E24" w:rsidR="00B0198B" w:rsidRPr="00436270" w:rsidRDefault="007A40D8" w:rsidP="00C11459">
      <w:pPr>
        <w:spacing w:after="120" w:line="360" w:lineRule="auto"/>
        <w:rPr>
          <w:rFonts w:cstheme="minorHAnsi"/>
        </w:rPr>
      </w:pPr>
      <w:r w:rsidRPr="00436270">
        <w:rPr>
          <w:rFonts w:cstheme="minorHAnsi"/>
          <w:sz w:val="18"/>
          <w:szCs w:val="22"/>
        </w:rPr>
        <w:fldChar w:fldCharType="end"/>
      </w:r>
    </w:p>
    <w:p w14:paraId="65754676" w14:textId="77777777" w:rsidR="00C77F5B" w:rsidRPr="00436270" w:rsidRDefault="00C77F5B">
      <w:pPr>
        <w:rPr>
          <w:rFonts w:cstheme="minorHAnsi"/>
          <w:b/>
          <w:szCs w:val="22"/>
        </w:rPr>
      </w:pPr>
      <w:r w:rsidRPr="00436270">
        <w:rPr>
          <w:rFonts w:cstheme="minorHAnsi"/>
          <w:b/>
          <w:szCs w:val="22"/>
        </w:rPr>
        <w:br w:type="page"/>
      </w:r>
    </w:p>
    <w:p w14:paraId="2D2E4553" w14:textId="79F3A166" w:rsidR="007210FC" w:rsidRPr="006E1E7F" w:rsidRDefault="007210FC" w:rsidP="007210FC">
      <w:pPr>
        <w:spacing w:before="100" w:beforeAutospacing="1" w:after="100" w:afterAutospacing="1"/>
        <w:rPr>
          <w:b/>
          <w:bCs/>
          <w:color w:val="4472C4"/>
          <w:sz w:val="24"/>
        </w:rPr>
      </w:pPr>
      <w:r w:rsidRPr="006E1E7F">
        <w:rPr>
          <w:b/>
          <w:bCs/>
          <w:color w:val="4472C4"/>
          <w:sz w:val="24"/>
        </w:rPr>
        <w:lastRenderedPageBreak/>
        <w:t xml:space="preserve">Article 1. Présentation générale </w:t>
      </w:r>
    </w:p>
    <w:p w14:paraId="4DDA3DD9" w14:textId="77777777" w:rsidR="007210FC" w:rsidRDefault="007210FC" w:rsidP="007210FC">
      <w:r>
        <w:t>Créé en 1993, l’</w:t>
      </w:r>
      <w:r>
        <w:rPr>
          <w:b/>
          <w:bCs/>
          <w:color w:val="0070C0"/>
        </w:rPr>
        <w:t>Observatoire français des drogues et des tendances addictives (OFDT)</w:t>
      </w:r>
      <w:r>
        <w:rPr>
          <w:color w:val="0070C0"/>
        </w:rPr>
        <w:t xml:space="preserve"> </w:t>
      </w:r>
      <w:r>
        <w:t xml:space="preserve">est un groupement d’intérêt public, constitué entre dix ministères, la Fédération nationale des observatoires régionaux de santé (FNORS) et la Mission interministérielle de lutte contre les drogues et les conduites addictives (MILDECA), représentant l’État. L’OFDT a pour objectif d’éclairer ses membres fondateurs, les pouvoirs publics, ainsi que les professionnels du champ et le grand public, sur le phénomène des drogues licites et illicites et des tendances addictives, incluant les jeux d’argent et de hasard. </w:t>
      </w:r>
    </w:p>
    <w:p w14:paraId="48837FBA" w14:textId="74398680" w:rsidR="007210FC" w:rsidRDefault="007210FC" w:rsidP="007210FC">
      <w:r>
        <w:t xml:space="preserve">L’OFDT produit directement des connaissances scientifiques grâce à différents types d’outils dont deux dispositifs </w:t>
      </w:r>
      <w:r w:rsidR="0083101F">
        <w:t xml:space="preserve">qualitatifs </w:t>
      </w:r>
      <w:r>
        <w:t>de collecte d’informations et de veille sur les substances psychoactives qui feront l’objet du colloque.</w:t>
      </w:r>
    </w:p>
    <w:p w14:paraId="77C7F0DD" w14:textId="487F31F2" w:rsidR="007210FC" w:rsidRDefault="007210FC" w:rsidP="007210FC">
      <w:r>
        <w:t xml:space="preserve">Le premier dispositif, intitulé </w:t>
      </w:r>
      <w:r>
        <w:rPr>
          <w:b/>
          <w:bCs/>
          <w:color w:val="0070C0"/>
        </w:rPr>
        <w:t>Tendances récentes et nouvelles drogues (TREND)</w:t>
      </w:r>
      <w:r>
        <w:t>, assure une veille sur les évolutions et les phénomènes émergents dans le champ des drogues illicites et des médicaments détournés de leur usage. Il s’appuie sur le recueil des donnée qualitatives auprès d’usagers, d’intervenants du secteur socio-sanitaire, et d’agents des forces de l’ordre (</w:t>
      </w:r>
      <w:hyperlink r:id="rId12" w:history="1">
        <w:r w:rsidR="0083101F" w:rsidRPr="0083101F">
          <w:rPr>
            <w:color w:val="0000FF"/>
            <w:u w:val="single"/>
          </w:rPr>
          <w:t>Dispositif TREND : Tendances récentes et nouvelles drogues | OFDT</w:t>
        </w:r>
      </w:hyperlink>
      <w:r>
        <w:t xml:space="preserve">). </w:t>
      </w:r>
    </w:p>
    <w:p w14:paraId="4C703683" w14:textId="6DFA7D75" w:rsidR="007210FC" w:rsidRDefault="007210FC" w:rsidP="007210FC">
      <w:r>
        <w:t xml:space="preserve">Le second dispositif, </w:t>
      </w:r>
      <w:r>
        <w:rPr>
          <w:b/>
          <w:bCs/>
          <w:color w:val="0070C0"/>
        </w:rPr>
        <w:t>Système d’identification national des toxiques et des substances (SINTES)</w:t>
      </w:r>
      <w:r>
        <w:t>, est un outil de veille sanitaire qui documente la composition des substances circulant, à partir de collectes de produits réalisées directement auprès des usagers (</w:t>
      </w:r>
      <w:hyperlink r:id="rId13" w:history="1">
        <w:r w:rsidR="0083101F" w:rsidRPr="0083101F">
          <w:rPr>
            <w:rStyle w:val="Lienhypertexte"/>
          </w:rPr>
          <w:t>Dispositif SINTES (Système d’identification national des toxiques et des substances) | OFDT</w:t>
        </w:r>
      </w:hyperlink>
      <w:r>
        <w:t>).</w:t>
      </w:r>
    </w:p>
    <w:p w14:paraId="6D99950B" w14:textId="5202D216" w:rsidR="007210FC" w:rsidRDefault="007210FC" w:rsidP="007210FC">
      <w:pPr>
        <w:spacing w:before="100" w:beforeAutospacing="1" w:after="100" w:afterAutospacing="1"/>
      </w:pPr>
      <w:r>
        <w:t xml:space="preserve">Les objectifs du </w:t>
      </w:r>
      <w:r>
        <w:rPr>
          <w:b/>
          <w:bCs/>
          <w:color w:val="0070C0"/>
        </w:rPr>
        <w:t>colloque scientifique</w:t>
      </w:r>
      <w:r>
        <w:t xml:space="preserve"> que l’OFDT souhaite organiser sont de valoriser les résultats d’observation que produisent TREND et SINTES, à l’occasion de </w:t>
      </w:r>
      <w:r w:rsidR="008C5B04">
        <w:t>leurs 25 ans</w:t>
      </w:r>
      <w:r>
        <w:rPr>
          <w:b/>
          <w:bCs/>
          <w:color w:val="0070C0"/>
        </w:rPr>
        <w:t xml:space="preserve"> d’existence</w:t>
      </w:r>
      <w:r>
        <w:t xml:space="preserve">. Les deux dispositifs, qui contribuent activement à la veille sanitaire liée aux drogues, sont très originaux et n’ont quasiment pas d’équivalent dans d’autres pays. </w:t>
      </w:r>
    </w:p>
    <w:p w14:paraId="37BE7FFB" w14:textId="6C30BEB4" w:rsidR="007210FC" w:rsidRDefault="007210FC" w:rsidP="007210FC">
      <w:r>
        <w:t>Le public du colloque sera composé des réseaux des coordinations TREND et SINTES et des structures qui les portent. Seront également présents nos partenaires institutionnels (directions ministérielles, ARS, MILDECA, ANSM, CEIP-A, ANSES, SPF, INSERM, etc.), des chercheurs, des professionnels de santé et des intervenants sociaux dans le champ des addictions.</w:t>
      </w:r>
    </w:p>
    <w:p w14:paraId="0FC845CF" w14:textId="77777777" w:rsidR="007210FC" w:rsidRDefault="007210FC" w:rsidP="007210FC"/>
    <w:p w14:paraId="77CBDBA7" w14:textId="654575C5" w:rsidR="007210FC" w:rsidRPr="006E1E7F" w:rsidRDefault="006E1E7F" w:rsidP="007210FC">
      <w:pPr>
        <w:spacing w:before="100" w:beforeAutospacing="1" w:after="100" w:afterAutospacing="1"/>
        <w:rPr>
          <w:b/>
          <w:bCs/>
          <w:color w:val="4472C4"/>
          <w:sz w:val="24"/>
        </w:rPr>
      </w:pPr>
      <w:r w:rsidRPr="006E1E7F">
        <w:rPr>
          <w:b/>
          <w:bCs/>
          <w:color w:val="4472C4"/>
          <w:sz w:val="24"/>
        </w:rPr>
        <w:t>Article 2</w:t>
      </w:r>
      <w:r w:rsidR="007210FC" w:rsidRPr="006E1E7F">
        <w:rPr>
          <w:b/>
          <w:bCs/>
          <w:color w:val="4472C4"/>
          <w:sz w:val="24"/>
        </w:rPr>
        <w:t xml:space="preserve">. </w:t>
      </w:r>
      <w:r w:rsidR="00885CDF">
        <w:rPr>
          <w:b/>
          <w:bCs/>
          <w:color w:val="4472C4"/>
          <w:sz w:val="24"/>
          <w:u w:val="single"/>
        </w:rPr>
        <w:t>Exigences techniques et livrables attendus</w:t>
      </w:r>
    </w:p>
    <w:p w14:paraId="4402FD8D" w14:textId="4B044B93" w:rsidR="007210FC" w:rsidRPr="006E1E7F" w:rsidRDefault="000205A9" w:rsidP="007210FC">
      <w:pPr>
        <w:spacing w:before="100" w:beforeAutospacing="1" w:after="100" w:afterAutospacing="1"/>
        <w:rPr>
          <w:szCs w:val="22"/>
        </w:rPr>
      </w:pPr>
      <w:r>
        <w:rPr>
          <w:b/>
          <w:bCs/>
          <w:szCs w:val="22"/>
        </w:rPr>
        <w:t>2.</w:t>
      </w:r>
      <w:r w:rsidR="00885CDF">
        <w:rPr>
          <w:b/>
          <w:bCs/>
          <w:szCs w:val="22"/>
        </w:rPr>
        <w:t>1</w:t>
      </w:r>
      <w:r w:rsidR="007210FC" w:rsidRPr="006E1E7F">
        <w:rPr>
          <w:b/>
          <w:bCs/>
          <w:szCs w:val="22"/>
        </w:rPr>
        <w:t>.</w:t>
      </w:r>
      <w:r w:rsidR="007210FC" w:rsidRPr="006E1E7F">
        <w:rPr>
          <w:szCs w:val="22"/>
        </w:rPr>
        <w:t xml:space="preserve"> </w:t>
      </w:r>
      <w:r w:rsidR="007210FC" w:rsidRPr="006E1E7F">
        <w:rPr>
          <w:b/>
          <w:bCs/>
          <w:szCs w:val="22"/>
          <w:u w:val="single"/>
        </w:rPr>
        <w:t>Organisation de l’évènement à Paris</w:t>
      </w:r>
    </w:p>
    <w:p w14:paraId="41C5D261" w14:textId="77777777" w:rsidR="007210FC" w:rsidRDefault="007210FC" w:rsidP="007210FC">
      <w:pPr>
        <w:spacing w:before="100" w:beforeAutospacing="1" w:after="100" w:afterAutospacing="1"/>
      </w:pPr>
      <w:r>
        <w:t xml:space="preserve">La salle dans laquelle l’OFDT souhaite organiser l’événement est la </w:t>
      </w:r>
      <w:r>
        <w:rPr>
          <w:b/>
          <w:bCs/>
          <w:color w:val="0070C0"/>
        </w:rPr>
        <w:t>Salle Pierre Laroque au sein du Ministère de la santé et de l’accès aux soins, au 14 avenue Duquesne dans le 7</w:t>
      </w:r>
      <w:r>
        <w:rPr>
          <w:b/>
          <w:bCs/>
          <w:color w:val="0070C0"/>
          <w:vertAlign w:val="superscript"/>
        </w:rPr>
        <w:t>ème</w:t>
      </w:r>
      <w:r>
        <w:rPr>
          <w:b/>
          <w:bCs/>
          <w:color w:val="0070C0"/>
        </w:rPr>
        <w:t xml:space="preserve"> arrondissement</w:t>
      </w:r>
      <w:r>
        <w:rPr>
          <w:color w:val="0070C0"/>
        </w:rPr>
        <w:t xml:space="preserve"> </w:t>
      </w:r>
      <w:r>
        <w:t>de Paris. La réservation de cette salle est d’ores et déjà confirmée (accord du cabinet et appui de la Direction générale de la santé du ministère de la santé et de l’accès aux soins).</w:t>
      </w:r>
    </w:p>
    <w:p w14:paraId="5D24AA01" w14:textId="77777777" w:rsidR="007210FC" w:rsidRDefault="007210FC" w:rsidP="007210FC">
      <w:r>
        <w:t xml:space="preserve">La salle Pierre Laroque est un amphithéâtre pouvant accueillir </w:t>
      </w:r>
      <w:r>
        <w:rPr>
          <w:b/>
          <w:bCs/>
          <w:color w:val="0070C0"/>
        </w:rPr>
        <w:t>270 participants au maximum (dépassement impossible)</w:t>
      </w:r>
      <w:r>
        <w:t xml:space="preserve">. On estime toutefois que le nombre de participants ne dépassera pas 200. Le colloque sera filmé pour une diffusion asynchrone du replay sur la chaine </w:t>
      </w:r>
      <w:proofErr w:type="spellStart"/>
      <w:r>
        <w:t>Youtube</w:t>
      </w:r>
      <w:proofErr w:type="spellEnd"/>
      <w:r>
        <w:t xml:space="preserve"> de l’OFDT. La diffusion instantanée de la journée en ligne ne sera pas proposée.</w:t>
      </w:r>
    </w:p>
    <w:p w14:paraId="629ACF3D" w14:textId="77777777" w:rsidR="007210FC" w:rsidRDefault="007210FC" w:rsidP="007210FC">
      <w:r>
        <w:t xml:space="preserve">La salle Laroque, au sein du ministère de la santé et de l’accès aux soins, </w:t>
      </w:r>
      <w:r>
        <w:rPr>
          <w:b/>
          <w:bCs/>
          <w:color w:val="0070C0"/>
        </w:rPr>
        <w:t>impose des modalités précises d’accueil des participants et le respect de normes de sécurité</w:t>
      </w:r>
      <w:r>
        <w:t xml:space="preserve"> que le prestataire devra veiller à respecter (transmission de la liste des participants au service de sécurité du ministère, émargement des participants, remise et port des badges, gestion du vestiaire, circulation des participants, capacité de la salle, etc.). </w:t>
      </w:r>
    </w:p>
    <w:p w14:paraId="680D400F" w14:textId="01EC6425" w:rsidR="007210FC" w:rsidRDefault="007210FC" w:rsidP="007210FC">
      <w:pPr>
        <w:rPr>
          <w:b/>
          <w:bCs/>
          <w:color w:val="0070C0"/>
        </w:rPr>
      </w:pPr>
      <w:r>
        <w:t xml:space="preserve">De même, </w:t>
      </w:r>
      <w:r>
        <w:rPr>
          <w:b/>
          <w:bCs/>
          <w:color w:val="0070C0"/>
        </w:rPr>
        <w:t>la salle offre un certain nombre de services</w:t>
      </w:r>
      <w:r>
        <w:t xml:space="preserve">, en termes d’aménagement (mobilier scénique, support signalétique, affichage de panneaux, emplacement pour d’éventuels kakémono, etc.), de </w:t>
      </w:r>
      <w:r>
        <w:lastRenderedPageBreak/>
        <w:t xml:space="preserve">techniques audiovisuelles (écrans, micros, enregistrement son et image, possibilités de projection de </w:t>
      </w:r>
      <w:proofErr w:type="spellStart"/>
      <w:r>
        <w:t>videos</w:t>
      </w:r>
      <w:proofErr w:type="spellEnd"/>
      <w:r>
        <w:t xml:space="preserve">, etc.), de maintenance (éclairage, prises, etc.) et de restauration (organisation des pauses café en dehors de la salle, possibilité d’accéder au self et à la table d’hôte du restaurant administratif, etc.). Il appartiendra au prestataire (en coordination avec l’OFDT) de prendre contact avec les services concernés du ministère (bureau des prestations, de l’intendance, de la maintenance et service de restauration) pour définir les besoins. Les contacts seront fournis par l’OFDT. </w:t>
      </w:r>
      <w:r>
        <w:rPr>
          <w:b/>
          <w:bCs/>
          <w:color w:val="0070C0"/>
        </w:rPr>
        <w:t>Une visite de la salle est préconisée au minimum un mois avant la tenue de l’évènement.</w:t>
      </w:r>
    </w:p>
    <w:p w14:paraId="5F5F64AD" w14:textId="77777777" w:rsidR="007210FC" w:rsidRDefault="007210FC" w:rsidP="007210FC"/>
    <w:p w14:paraId="69A629E5" w14:textId="09664CE0" w:rsidR="007210FC" w:rsidRPr="00885CDF" w:rsidRDefault="000205A9" w:rsidP="007210FC">
      <w:pPr>
        <w:rPr>
          <w:b/>
          <w:bCs/>
          <w:szCs w:val="22"/>
        </w:rPr>
      </w:pPr>
      <w:r>
        <w:rPr>
          <w:b/>
          <w:bCs/>
          <w:szCs w:val="22"/>
        </w:rPr>
        <w:t>2.</w:t>
      </w:r>
      <w:r w:rsidR="00885CDF">
        <w:rPr>
          <w:b/>
          <w:bCs/>
          <w:szCs w:val="22"/>
        </w:rPr>
        <w:t>2</w:t>
      </w:r>
      <w:r w:rsidR="007210FC" w:rsidRPr="00885CDF">
        <w:rPr>
          <w:b/>
          <w:bCs/>
          <w:szCs w:val="22"/>
        </w:rPr>
        <w:t xml:space="preserve">. </w:t>
      </w:r>
      <w:r w:rsidR="007210FC" w:rsidRPr="00885CDF">
        <w:rPr>
          <w:b/>
          <w:bCs/>
          <w:szCs w:val="22"/>
          <w:u w:val="single"/>
        </w:rPr>
        <w:t>Charte de communication à respecter</w:t>
      </w:r>
    </w:p>
    <w:p w14:paraId="26A2295C" w14:textId="77777777" w:rsidR="007210FC" w:rsidRDefault="007210FC" w:rsidP="007210FC">
      <w:r>
        <w:t>La communication sur le projet doit respecter la charte de l’OFDT qui sera fournie. La charte comprend notamment le logo de l’OFDT, qui devra être présent dans tous documents, supports…qui seront produits dans le cadre de ce colloque (bandeau pupitre, power point, badges).</w:t>
      </w:r>
    </w:p>
    <w:p w14:paraId="361968DE" w14:textId="77777777" w:rsidR="007210FC" w:rsidRDefault="007210FC" w:rsidP="007210FC"/>
    <w:p w14:paraId="07D8DA34" w14:textId="77777777" w:rsidR="007210FC" w:rsidRDefault="007210FC" w:rsidP="007210FC"/>
    <w:p w14:paraId="2537B04B" w14:textId="727C7425" w:rsidR="007210FC" w:rsidRPr="00885CDF" w:rsidRDefault="000205A9" w:rsidP="007210FC">
      <w:pPr>
        <w:rPr>
          <w:szCs w:val="22"/>
        </w:rPr>
      </w:pPr>
      <w:r>
        <w:rPr>
          <w:b/>
          <w:bCs/>
          <w:szCs w:val="22"/>
        </w:rPr>
        <w:t>2.</w:t>
      </w:r>
      <w:r w:rsidR="00885CDF">
        <w:rPr>
          <w:b/>
          <w:bCs/>
          <w:szCs w:val="22"/>
        </w:rPr>
        <w:t>3</w:t>
      </w:r>
      <w:r w:rsidR="007210FC" w:rsidRPr="00885CDF">
        <w:rPr>
          <w:b/>
          <w:bCs/>
          <w:szCs w:val="22"/>
        </w:rPr>
        <w:t>.</w:t>
      </w:r>
      <w:r w:rsidR="007210FC" w:rsidRPr="00885CDF">
        <w:rPr>
          <w:szCs w:val="22"/>
        </w:rPr>
        <w:t xml:space="preserve"> </w:t>
      </w:r>
      <w:r w:rsidR="007210FC" w:rsidRPr="00885CDF">
        <w:rPr>
          <w:b/>
          <w:bCs/>
          <w:szCs w:val="22"/>
          <w:u w:val="single"/>
        </w:rPr>
        <w:t>Gestion des invitations</w:t>
      </w:r>
    </w:p>
    <w:p w14:paraId="6472F7F3" w14:textId="0679A97B" w:rsidR="007210FC" w:rsidRDefault="007210FC" w:rsidP="00A95A5B">
      <w:pPr>
        <w:pStyle w:val="Paragraphedeliste"/>
        <w:numPr>
          <w:ilvl w:val="0"/>
          <w:numId w:val="6"/>
        </w:numPr>
        <w:suppressAutoHyphens/>
        <w:autoSpaceDN w:val="0"/>
        <w:spacing w:after="160"/>
        <w:contextualSpacing w:val="0"/>
        <w:textAlignment w:val="baseline"/>
      </w:pPr>
      <w:r>
        <w:t>Envoi du programme aux invités à partir d’une liste constituée par l’OFDT et demande d’inscription sur un site</w:t>
      </w:r>
      <w:r w:rsidR="007D391C">
        <w:t>.</w:t>
      </w:r>
    </w:p>
    <w:p w14:paraId="299F02CA" w14:textId="77777777" w:rsidR="007210FC" w:rsidRDefault="007210FC" w:rsidP="00A95A5B">
      <w:pPr>
        <w:pStyle w:val="Paragraphedeliste"/>
        <w:numPr>
          <w:ilvl w:val="0"/>
          <w:numId w:val="6"/>
        </w:numPr>
        <w:suppressAutoHyphens/>
        <w:autoSpaceDN w:val="0"/>
        <w:spacing w:after="160"/>
        <w:contextualSpacing w:val="0"/>
        <w:textAlignment w:val="baseline"/>
      </w:pPr>
      <w:r>
        <w:t>Création d’un site d’inscription : avec un édito, un formulaire d’inscription, demande d’accès PMR/autres, le programme qui sera complété et modifié au fur et mesure, les informations pratiques et une réponse automatique de prise en compte de la demande d’inscription et en attente de confirmation d’inscription.</w:t>
      </w:r>
    </w:p>
    <w:p w14:paraId="543ACD3B" w14:textId="7EC5DBB9" w:rsidR="007210FC" w:rsidRDefault="007210FC" w:rsidP="00A95A5B">
      <w:pPr>
        <w:pStyle w:val="Paragraphedeliste"/>
        <w:numPr>
          <w:ilvl w:val="0"/>
          <w:numId w:val="6"/>
        </w:numPr>
        <w:suppressAutoHyphens/>
        <w:autoSpaceDN w:val="0"/>
        <w:spacing w:after="160"/>
        <w:contextualSpacing w:val="0"/>
        <w:textAlignment w:val="baseline"/>
      </w:pPr>
      <w:r>
        <w:t>Gestion des inscriptions au colloque</w:t>
      </w:r>
      <w:r w:rsidR="007D391C">
        <w:t>.</w:t>
      </w:r>
    </w:p>
    <w:p w14:paraId="6EE04612" w14:textId="10C8B49E" w:rsidR="007210FC" w:rsidRDefault="007210FC" w:rsidP="00A95A5B">
      <w:pPr>
        <w:pStyle w:val="Paragraphedeliste"/>
        <w:numPr>
          <w:ilvl w:val="0"/>
          <w:numId w:val="6"/>
        </w:numPr>
        <w:suppressAutoHyphens/>
        <w:autoSpaceDN w:val="0"/>
        <w:spacing w:after="160"/>
        <w:contextualSpacing w:val="0"/>
        <w:textAlignment w:val="baseline"/>
      </w:pPr>
      <w:r>
        <w:t>Relance des invitations</w:t>
      </w:r>
      <w:r w:rsidR="007D391C">
        <w:t>.</w:t>
      </w:r>
    </w:p>
    <w:p w14:paraId="2CED0120" w14:textId="046781B2" w:rsidR="007210FC" w:rsidRDefault="007210FC" w:rsidP="00A95A5B">
      <w:pPr>
        <w:pStyle w:val="Paragraphedeliste"/>
        <w:numPr>
          <w:ilvl w:val="0"/>
          <w:numId w:val="6"/>
        </w:numPr>
        <w:suppressAutoHyphens/>
        <w:autoSpaceDN w:val="0"/>
        <w:spacing w:after="160"/>
        <w:contextualSpacing w:val="0"/>
        <w:textAlignment w:val="baseline"/>
      </w:pPr>
      <w:r>
        <w:t>Envoi d’un mail de confirmation aux inscrits, après validation de la liste par l’OFDT</w:t>
      </w:r>
      <w:r w:rsidR="007D391C">
        <w:t>.</w:t>
      </w:r>
    </w:p>
    <w:p w14:paraId="1B50E159" w14:textId="11E72B03" w:rsidR="007210FC" w:rsidRDefault="007210FC" w:rsidP="00A95A5B">
      <w:pPr>
        <w:pStyle w:val="Paragraphedeliste"/>
        <w:numPr>
          <w:ilvl w:val="0"/>
          <w:numId w:val="6"/>
        </w:numPr>
        <w:suppressAutoHyphens/>
        <w:autoSpaceDN w:val="0"/>
        <w:spacing w:after="160"/>
        <w:contextualSpacing w:val="0"/>
        <w:textAlignment w:val="baseline"/>
      </w:pPr>
      <w:r>
        <w:t>Transmission de la liste des participants 10 jours avant l’événement à la sécurité du ministère (par ordre alphabétique et selon le modèle de fichier Excel proposé par le ministère) et au plus tard 48h avant, si des modifications ont été apportées afin de garantir le filtrage par la sécurité à l’entrée du ministère</w:t>
      </w:r>
      <w:r w:rsidR="007D391C">
        <w:t>.</w:t>
      </w:r>
    </w:p>
    <w:p w14:paraId="08E1DA11" w14:textId="77777777" w:rsidR="007210FC" w:rsidRDefault="007210FC" w:rsidP="007210FC">
      <w:pPr>
        <w:pStyle w:val="Paragraphedeliste"/>
        <w:suppressAutoHyphens/>
        <w:autoSpaceDN w:val="0"/>
        <w:spacing w:after="160"/>
        <w:contextualSpacing w:val="0"/>
        <w:textAlignment w:val="baseline"/>
      </w:pPr>
    </w:p>
    <w:p w14:paraId="5B7783A2" w14:textId="7EFC8B6E" w:rsidR="007210FC" w:rsidRDefault="000205A9" w:rsidP="007210FC">
      <w:pPr>
        <w:rPr>
          <w:b/>
          <w:bCs/>
          <w:szCs w:val="22"/>
          <w:u w:val="single"/>
        </w:rPr>
      </w:pPr>
      <w:r>
        <w:rPr>
          <w:b/>
          <w:bCs/>
          <w:szCs w:val="22"/>
        </w:rPr>
        <w:t>2.</w:t>
      </w:r>
      <w:r w:rsidR="00885CDF">
        <w:rPr>
          <w:b/>
          <w:bCs/>
          <w:szCs w:val="22"/>
        </w:rPr>
        <w:t>4</w:t>
      </w:r>
      <w:r w:rsidR="007210FC" w:rsidRPr="00885CDF">
        <w:rPr>
          <w:b/>
          <w:bCs/>
          <w:szCs w:val="22"/>
        </w:rPr>
        <w:t>.</w:t>
      </w:r>
      <w:r w:rsidR="007210FC" w:rsidRPr="00885CDF">
        <w:rPr>
          <w:szCs w:val="22"/>
        </w:rPr>
        <w:t xml:space="preserve"> </w:t>
      </w:r>
      <w:r w:rsidR="007210FC" w:rsidRPr="00885CDF">
        <w:rPr>
          <w:b/>
          <w:bCs/>
          <w:szCs w:val="22"/>
          <w:u w:val="single"/>
        </w:rPr>
        <w:t>Gestion des intervenants</w:t>
      </w:r>
    </w:p>
    <w:p w14:paraId="323F3818" w14:textId="77777777" w:rsidR="00134C1C" w:rsidRPr="00885CDF" w:rsidRDefault="00134C1C" w:rsidP="007210FC">
      <w:pPr>
        <w:rPr>
          <w:szCs w:val="22"/>
        </w:rPr>
      </w:pPr>
    </w:p>
    <w:p w14:paraId="1301C64E" w14:textId="4D2E045C" w:rsidR="007210FC" w:rsidRDefault="007210FC" w:rsidP="00A95A5B">
      <w:pPr>
        <w:pStyle w:val="Paragraphedeliste"/>
        <w:numPr>
          <w:ilvl w:val="0"/>
          <w:numId w:val="7"/>
        </w:numPr>
        <w:suppressAutoHyphens/>
        <w:autoSpaceDN w:val="0"/>
        <w:spacing w:after="160"/>
        <w:contextualSpacing w:val="0"/>
        <w:textAlignment w:val="baseline"/>
      </w:pPr>
      <w:r>
        <w:t>Recueil des présentations power point respectant la charte de l’OFDT auprès des intervenants et concaténation des différentes présentations dans un seul diaporama qui sera ensuite remis aux techniciens chargés de la projection dans la salle</w:t>
      </w:r>
      <w:r w:rsidR="00952A27">
        <w:t>.</w:t>
      </w:r>
    </w:p>
    <w:p w14:paraId="462159C1" w14:textId="796A1409" w:rsidR="007210FC" w:rsidRDefault="007210FC" w:rsidP="00A95A5B">
      <w:pPr>
        <w:pStyle w:val="Paragraphedeliste"/>
        <w:numPr>
          <w:ilvl w:val="0"/>
          <w:numId w:val="7"/>
        </w:numPr>
        <w:suppressAutoHyphens/>
        <w:autoSpaceDN w:val="0"/>
        <w:spacing w:after="160"/>
        <w:contextualSpacing w:val="0"/>
        <w:textAlignment w:val="baseline"/>
      </w:pPr>
      <w:r>
        <w:t>En option : Gestion des missions des intervenants provinciaux ou étrangers (billets de transport, hôtel) et de leurs éventuelles questions concernant l’organisation de la journée</w:t>
      </w:r>
      <w:r w:rsidR="00952A27">
        <w:t>.</w:t>
      </w:r>
    </w:p>
    <w:p w14:paraId="087D1C88" w14:textId="77777777" w:rsidR="007210FC" w:rsidRDefault="007210FC" w:rsidP="007210FC">
      <w:pPr>
        <w:pStyle w:val="Paragraphedeliste"/>
        <w:suppressAutoHyphens/>
        <w:autoSpaceDN w:val="0"/>
        <w:spacing w:after="160"/>
        <w:contextualSpacing w:val="0"/>
        <w:jc w:val="left"/>
        <w:textAlignment w:val="baseline"/>
      </w:pPr>
    </w:p>
    <w:p w14:paraId="42BC3199" w14:textId="0C0B62E6" w:rsidR="007210FC" w:rsidRDefault="000205A9" w:rsidP="007210FC">
      <w:pPr>
        <w:rPr>
          <w:b/>
          <w:bCs/>
          <w:szCs w:val="22"/>
          <w:u w:val="single"/>
        </w:rPr>
      </w:pPr>
      <w:r>
        <w:rPr>
          <w:b/>
          <w:bCs/>
          <w:szCs w:val="22"/>
        </w:rPr>
        <w:t>2.</w:t>
      </w:r>
      <w:r w:rsidR="00885CDF">
        <w:rPr>
          <w:b/>
          <w:bCs/>
          <w:szCs w:val="22"/>
        </w:rPr>
        <w:t>5</w:t>
      </w:r>
      <w:r w:rsidR="007210FC" w:rsidRPr="00885CDF">
        <w:rPr>
          <w:b/>
          <w:bCs/>
          <w:szCs w:val="22"/>
        </w:rPr>
        <w:t>.</w:t>
      </w:r>
      <w:r w:rsidR="007210FC" w:rsidRPr="00885CDF">
        <w:rPr>
          <w:szCs w:val="22"/>
        </w:rPr>
        <w:t xml:space="preserve"> </w:t>
      </w:r>
      <w:r w:rsidR="007210FC" w:rsidRPr="00885CDF">
        <w:rPr>
          <w:b/>
          <w:bCs/>
          <w:szCs w:val="22"/>
          <w:u w:val="single"/>
        </w:rPr>
        <w:t>Réalisation du programme de la journée</w:t>
      </w:r>
    </w:p>
    <w:p w14:paraId="4958DDBE" w14:textId="77777777" w:rsidR="00134C1C" w:rsidRPr="00885CDF" w:rsidRDefault="00134C1C" w:rsidP="007210FC">
      <w:pPr>
        <w:rPr>
          <w:szCs w:val="22"/>
        </w:rPr>
      </w:pPr>
    </w:p>
    <w:p w14:paraId="48C78A28" w14:textId="0F9F9273" w:rsidR="007210FC" w:rsidRDefault="007210FC" w:rsidP="007210FC">
      <w:r>
        <w:t xml:space="preserve">La journée sera constituée de différents temps dédiés à des interventions, à des tables rondes et à des échanges avec les participants. Elle sera également ponctuée de pauses café (boissons et nourriture commandées auprès de la restauration du ministère). Le prestataire devra veiller au bon déroulement de la journée sur les aspects techniques et organisationnels et selon le programme établi avec l’OFDT. </w:t>
      </w:r>
      <w:r w:rsidR="00807580">
        <w:t>Le</w:t>
      </w:r>
      <w:r w:rsidR="00B434B6">
        <w:t xml:space="preserve"> prestataire</w:t>
      </w:r>
      <w:r>
        <w:t xml:space="preserve"> devra également veiller à la bonne circulation des participants notamment afin de faire respecter l’horaire d’ouverture du colloque et la reprise après les temps de pause et le déjeuner. Plus largement, le respect du minutage devra constituer un point d’attention du prestataire.</w:t>
      </w:r>
    </w:p>
    <w:p w14:paraId="2A0BF6A0" w14:textId="63BD3B19" w:rsidR="007210FC" w:rsidRDefault="007210FC" w:rsidP="007210FC">
      <w:r>
        <w:lastRenderedPageBreak/>
        <w:t xml:space="preserve">Les interventions orales seront complétées par l’exposition de posters (fournis par l’OFDT) dans le hall devant la salle Laroque et de projections </w:t>
      </w:r>
      <w:proofErr w:type="gramStart"/>
      <w:r>
        <w:t>vid</w:t>
      </w:r>
      <w:r w:rsidR="00A95A5B">
        <w:t>é</w:t>
      </w:r>
      <w:r>
        <w:t>os</w:t>
      </w:r>
      <w:proofErr w:type="gramEnd"/>
      <w:r>
        <w:t xml:space="preserve"> (fournies par l’OFDT) dans la salle pour mettre en valeur les dispositifs TREND et SINTES. </w:t>
      </w:r>
    </w:p>
    <w:p w14:paraId="280126A7" w14:textId="77777777" w:rsidR="007210FC" w:rsidRDefault="007210FC" w:rsidP="007210FC">
      <w:r>
        <w:t>En option, des propositions pour marquer le caractère festif de l’évènement pourront être formulées à l’OFDT.</w:t>
      </w:r>
    </w:p>
    <w:p w14:paraId="4F3495EE" w14:textId="77777777" w:rsidR="007210FC" w:rsidRDefault="007210FC" w:rsidP="007210FC"/>
    <w:p w14:paraId="2F68AD52" w14:textId="180C2680" w:rsidR="007210FC" w:rsidRDefault="000205A9" w:rsidP="007210FC">
      <w:pPr>
        <w:rPr>
          <w:b/>
          <w:bCs/>
          <w:szCs w:val="22"/>
          <w:u w:val="single"/>
        </w:rPr>
      </w:pPr>
      <w:r>
        <w:rPr>
          <w:b/>
          <w:bCs/>
          <w:szCs w:val="22"/>
        </w:rPr>
        <w:t>2.</w:t>
      </w:r>
      <w:r w:rsidR="00885CDF">
        <w:rPr>
          <w:b/>
          <w:bCs/>
          <w:szCs w:val="22"/>
        </w:rPr>
        <w:t>6</w:t>
      </w:r>
      <w:r w:rsidR="007210FC" w:rsidRPr="00885CDF">
        <w:rPr>
          <w:b/>
          <w:bCs/>
          <w:szCs w:val="22"/>
        </w:rPr>
        <w:t xml:space="preserve">. </w:t>
      </w:r>
      <w:r w:rsidR="007210FC" w:rsidRPr="00885CDF">
        <w:rPr>
          <w:b/>
          <w:bCs/>
          <w:szCs w:val="22"/>
          <w:u w:val="single"/>
        </w:rPr>
        <w:t>Elaboration des badges et d’un bandeau pour le pupitre</w:t>
      </w:r>
    </w:p>
    <w:p w14:paraId="2EF24E7A" w14:textId="77777777" w:rsidR="00134C1C" w:rsidRPr="00885CDF" w:rsidRDefault="00134C1C" w:rsidP="007210FC">
      <w:pPr>
        <w:rPr>
          <w:b/>
          <w:bCs/>
          <w:szCs w:val="22"/>
        </w:rPr>
      </w:pPr>
    </w:p>
    <w:p w14:paraId="5DCDDECE" w14:textId="5FD00DC6" w:rsidR="007210FC" w:rsidRDefault="007210FC" w:rsidP="007210FC">
      <w:pPr>
        <w:pStyle w:val="Paragraphedeliste"/>
        <w:numPr>
          <w:ilvl w:val="0"/>
          <w:numId w:val="8"/>
        </w:numPr>
        <w:suppressAutoHyphens/>
        <w:autoSpaceDN w:val="0"/>
        <w:spacing w:after="160"/>
        <w:contextualSpacing w:val="0"/>
        <w:jc w:val="left"/>
        <w:textAlignment w:val="baseline"/>
      </w:pPr>
      <w:r>
        <w:t>Confection des badges précisant le nom de la salle, l’intitulé de l’évènement et la date</w:t>
      </w:r>
      <w:r w:rsidR="00B62C8E">
        <w:t>.</w:t>
      </w:r>
    </w:p>
    <w:p w14:paraId="3DE971A2" w14:textId="4BAD42AA" w:rsidR="007210FC" w:rsidRDefault="007210FC" w:rsidP="007210FC">
      <w:pPr>
        <w:pStyle w:val="Paragraphedeliste"/>
        <w:numPr>
          <w:ilvl w:val="0"/>
          <w:numId w:val="8"/>
        </w:numPr>
        <w:suppressAutoHyphens/>
        <w:autoSpaceDN w:val="0"/>
        <w:spacing w:after="160"/>
        <w:contextualSpacing w:val="0"/>
        <w:jc w:val="left"/>
        <w:textAlignment w:val="baseline"/>
      </w:pPr>
      <w:r>
        <w:t>Confection d’un bandeau pour le pupitre</w:t>
      </w:r>
      <w:r w:rsidR="00B62C8E">
        <w:t>.</w:t>
      </w:r>
    </w:p>
    <w:p w14:paraId="0BE6749D" w14:textId="77777777" w:rsidR="0000530E" w:rsidRDefault="0000530E" w:rsidP="0000530E">
      <w:pPr>
        <w:pStyle w:val="Paragraphedeliste"/>
        <w:suppressAutoHyphens/>
        <w:autoSpaceDN w:val="0"/>
        <w:spacing w:after="160"/>
        <w:contextualSpacing w:val="0"/>
        <w:jc w:val="left"/>
        <w:textAlignment w:val="baseline"/>
      </w:pPr>
    </w:p>
    <w:p w14:paraId="3FB923CD" w14:textId="691789B3" w:rsidR="007210FC" w:rsidRDefault="000205A9" w:rsidP="007210FC">
      <w:pPr>
        <w:rPr>
          <w:b/>
          <w:bCs/>
          <w:szCs w:val="22"/>
          <w:u w:val="single"/>
        </w:rPr>
      </w:pPr>
      <w:r>
        <w:rPr>
          <w:b/>
          <w:bCs/>
          <w:szCs w:val="22"/>
        </w:rPr>
        <w:t>2.</w:t>
      </w:r>
      <w:r w:rsidR="00885CDF">
        <w:rPr>
          <w:b/>
          <w:bCs/>
          <w:szCs w:val="22"/>
        </w:rPr>
        <w:t>7</w:t>
      </w:r>
      <w:r w:rsidR="007210FC" w:rsidRPr="00885CDF">
        <w:rPr>
          <w:b/>
          <w:bCs/>
          <w:szCs w:val="22"/>
        </w:rPr>
        <w:t xml:space="preserve">. </w:t>
      </w:r>
      <w:r w:rsidR="007210FC" w:rsidRPr="00885CDF">
        <w:rPr>
          <w:b/>
          <w:bCs/>
          <w:szCs w:val="22"/>
          <w:u w:val="single"/>
        </w:rPr>
        <w:t>Prise de contact (en lien avec l’OFDT) avec les différents services du ministère pour l’organisation de la journée</w:t>
      </w:r>
    </w:p>
    <w:p w14:paraId="384BD610" w14:textId="77777777" w:rsidR="0000530E" w:rsidRPr="00885CDF" w:rsidRDefault="0000530E" w:rsidP="007210FC">
      <w:pPr>
        <w:rPr>
          <w:b/>
          <w:bCs/>
          <w:szCs w:val="22"/>
        </w:rPr>
      </w:pPr>
    </w:p>
    <w:p w14:paraId="3C9F420B" w14:textId="6AD77B96" w:rsidR="007210FC" w:rsidRDefault="007210FC" w:rsidP="007210FC">
      <w:pPr>
        <w:pStyle w:val="Paragraphedeliste"/>
        <w:numPr>
          <w:ilvl w:val="0"/>
          <w:numId w:val="9"/>
        </w:numPr>
        <w:suppressAutoHyphens/>
        <w:autoSpaceDN w:val="0"/>
        <w:spacing w:after="160"/>
        <w:contextualSpacing w:val="0"/>
        <w:jc w:val="left"/>
        <w:textAlignment w:val="baseline"/>
      </w:pPr>
      <w:r>
        <w:t>Prise de contact avec la sécurité et l’accueil pour visite de la salle et organisation de l’accueil le jour J (accueil séparé pour intervenants / participants)</w:t>
      </w:r>
      <w:r w:rsidR="00335350">
        <w:t>.</w:t>
      </w:r>
    </w:p>
    <w:p w14:paraId="44B58047" w14:textId="67AD1CF4" w:rsidR="007210FC" w:rsidRDefault="007210FC" w:rsidP="007210FC">
      <w:pPr>
        <w:pStyle w:val="Paragraphedeliste"/>
        <w:numPr>
          <w:ilvl w:val="0"/>
          <w:numId w:val="9"/>
        </w:numPr>
        <w:suppressAutoHyphens/>
        <w:autoSpaceDN w:val="0"/>
        <w:spacing w:after="160"/>
        <w:contextualSpacing w:val="0"/>
        <w:textAlignment w:val="baseline"/>
      </w:pPr>
      <w:r>
        <w:t>Prise de contact avec le service audiovisuel pour expression des besoins techniques (besoins de micros pour les intervenants et les questions de la salle, de captation vid</w:t>
      </w:r>
      <w:r w:rsidR="00C111CE">
        <w:t>é</w:t>
      </w:r>
      <w:r>
        <w:t>o pour le replay) et pour le bon déroulement de la journée (projection du diaporama, projection des vid</w:t>
      </w:r>
      <w:r w:rsidR="00C111CE">
        <w:t>é</w:t>
      </w:r>
      <w:r>
        <w:t>os, etc.)</w:t>
      </w:r>
      <w:r w:rsidR="00335350">
        <w:t>.</w:t>
      </w:r>
    </w:p>
    <w:p w14:paraId="02070D4C" w14:textId="773CB965" w:rsidR="007210FC" w:rsidRDefault="007210FC" w:rsidP="007210FC">
      <w:pPr>
        <w:pStyle w:val="Paragraphedeliste"/>
        <w:numPr>
          <w:ilvl w:val="0"/>
          <w:numId w:val="9"/>
        </w:numPr>
        <w:suppressAutoHyphens/>
        <w:autoSpaceDN w:val="0"/>
        <w:spacing w:after="160"/>
        <w:contextualSpacing w:val="0"/>
        <w:jc w:val="left"/>
        <w:textAlignment w:val="baseline"/>
      </w:pPr>
      <w:r>
        <w:t>Prise de contact avec le service de l’intendance pour la disposition scénique (un pupitre et fauteuils et table basse, un kakémono fourni par l’OFDT) et l’installation de posters dans le hall</w:t>
      </w:r>
      <w:r w:rsidR="00335350">
        <w:t>.</w:t>
      </w:r>
    </w:p>
    <w:p w14:paraId="6395C67E" w14:textId="6FA14216" w:rsidR="007210FC" w:rsidRDefault="007210FC" w:rsidP="007210FC">
      <w:pPr>
        <w:pStyle w:val="Paragraphedeliste"/>
        <w:numPr>
          <w:ilvl w:val="0"/>
          <w:numId w:val="9"/>
        </w:numPr>
        <w:suppressAutoHyphens/>
        <w:autoSpaceDN w:val="0"/>
        <w:spacing w:after="160"/>
        <w:contextualSpacing w:val="0"/>
        <w:jc w:val="left"/>
        <w:textAlignment w:val="baseline"/>
      </w:pPr>
      <w:r>
        <w:t>Prise de contact avec le service de la maintenance pour l’éclairage</w:t>
      </w:r>
      <w:r w:rsidR="00335350">
        <w:t>.</w:t>
      </w:r>
    </w:p>
    <w:p w14:paraId="03ECBE39" w14:textId="18714380" w:rsidR="007210FC" w:rsidRDefault="007210FC" w:rsidP="007210FC">
      <w:pPr>
        <w:pStyle w:val="Paragraphedeliste"/>
        <w:numPr>
          <w:ilvl w:val="0"/>
          <w:numId w:val="9"/>
        </w:numPr>
        <w:suppressAutoHyphens/>
        <w:autoSpaceDN w:val="0"/>
        <w:spacing w:after="160"/>
        <w:contextualSpacing w:val="0"/>
        <w:textAlignment w:val="baseline"/>
      </w:pPr>
      <w:r>
        <w:t>Prise de contact avec le prestataire de la restauration pour l’organisation des pauses café et l’accès au restaurant administratif pour les participants (contremarques vendues par le prestataire de restauration le matin de l’évènement)</w:t>
      </w:r>
      <w:r w:rsidR="00335350">
        <w:t>.</w:t>
      </w:r>
    </w:p>
    <w:p w14:paraId="2C4A5126" w14:textId="4C374291" w:rsidR="007210FC" w:rsidRDefault="007210FC" w:rsidP="007210FC">
      <w:pPr>
        <w:pStyle w:val="Paragraphedeliste"/>
        <w:numPr>
          <w:ilvl w:val="0"/>
          <w:numId w:val="9"/>
        </w:numPr>
        <w:suppressAutoHyphens/>
        <w:autoSpaceDN w:val="0"/>
        <w:spacing w:after="160"/>
        <w:contextualSpacing w:val="0"/>
        <w:textAlignment w:val="baseline"/>
      </w:pPr>
      <w:r>
        <w:t>Visite de la salle au moins un mois avant la tenue de l’évènement</w:t>
      </w:r>
      <w:r w:rsidR="00335350">
        <w:t>.</w:t>
      </w:r>
    </w:p>
    <w:p w14:paraId="5F71F9A6" w14:textId="77777777" w:rsidR="0000530E" w:rsidRDefault="0000530E" w:rsidP="0000530E">
      <w:pPr>
        <w:pStyle w:val="Paragraphedeliste"/>
        <w:suppressAutoHyphens/>
        <w:autoSpaceDN w:val="0"/>
        <w:spacing w:after="160"/>
        <w:contextualSpacing w:val="0"/>
        <w:textAlignment w:val="baseline"/>
      </w:pPr>
    </w:p>
    <w:p w14:paraId="6F7D7B8C" w14:textId="7A5F998B" w:rsidR="0000530E" w:rsidRDefault="000205A9" w:rsidP="007210FC">
      <w:pPr>
        <w:rPr>
          <w:b/>
          <w:bCs/>
          <w:szCs w:val="22"/>
          <w:u w:val="single"/>
        </w:rPr>
      </w:pPr>
      <w:r>
        <w:rPr>
          <w:b/>
          <w:bCs/>
          <w:szCs w:val="22"/>
        </w:rPr>
        <w:t>2.</w:t>
      </w:r>
      <w:r w:rsidR="00885CDF">
        <w:rPr>
          <w:b/>
          <w:bCs/>
          <w:szCs w:val="22"/>
        </w:rPr>
        <w:t>8</w:t>
      </w:r>
      <w:r w:rsidR="007210FC" w:rsidRPr="00885CDF">
        <w:rPr>
          <w:b/>
          <w:bCs/>
          <w:szCs w:val="22"/>
        </w:rPr>
        <w:t xml:space="preserve">. </w:t>
      </w:r>
      <w:r w:rsidR="007210FC" w:rsidRPr="00885CDF">
        <w:rPr>
          <w:b/>
          <w:bCs/>
          <w:szCs w:val="22"/>
          <w:u w:val="single"/>
        </w:rPr>
        <w:t>Organisation de l’évènement le 27 novembre 2025</w:t>
      </w:r>
    </w:p>
    <w:p w14:paraId="326B7294" w14:textId="77777777" w:rsidR="0000530E" w:rsidRPr="00885CDF" w:rsidRDefault="0000530E" w:rsidP="007210FC">
      <w:pPr>
        <w:rPr>
          <w:b/>
          <w:bCs/>
          <w:szCs w:val="22"/>
          <w:u w:val="single"/>
        </w:rPr>
      </w:pPr>
    </w:p>
    <w:p w14:paraId="402157DC" w14:textId="77777777" w:rsidR="007210FC" w:rsidRDefault="007210FC" w:rsidP="007210FC">
      <w:pPr>
        <w:pStyle w:val="Paragraphedeliste"/>
        <w:numPr>
          <w:ilvl w:val="0"/>
          <w:numId w:val="10"/>
        </w:numPr>
        <w:suppressAutoHyphens/>
        <w:autoSpaceDN w:val="0"/>
        <w:spacing w:after="160"/>
        <w:contextualSpacing w:val="0"/>
        <w:textAlignment w:val="baseline"/>
      </w:pPr>
      <w:r>
        <w:t xml:space="preserve">Accueil des participants et des intervenants par des hôtesses : </w:t>
      </w:r>
    </w:p>
    <w:p w14:paraId="5A347B98" w14:textId="1F81AA88" w:rsidR="007210FC" w:rsidRDefault="003D41C4" w:rsidP="007210FC">
      <w:pPr>
        <w:pStyle w:val="Paragraphedeliste"/>
        <w:numPr>
          <w:ilvl w:val="1"/>
          <w:numId w:val="10"/>
        </w:numPr>
        <w:suppressAutoHyphens/>
        <w:autoSpaceDN w:val="0"/>
        <w:spacing w:after="160"/>
        <w:contextualSpacing w:val="0"/>
        <w:textAlignment w:val="baseline"/>
      </w:pPr>
      <w:r>
        <w:t>Émargement</w:t>
      </w:r>
    </w:p>
    <w:p w14:paraId="2A766CE8" w14:textId="77777777" w:rsidR="007210FC" w:rsidRDefault="007210FC" w:rsidP="007210FC">
      <w:pPr>
        <w:pStyle w:val="Paragraphedeliste"/>
        <w:numPr>
          <w:ilvl w:val="1"/>
          <w:numId w:val="10"/>
        </w:numPr>
        <w:suppressAutoHyphens/>
        <w:autoSpaceDN w:val="0"/>
        <w:spacing w:after="160"/>
        <w:contextualSpacing w:val="0"/>
        <w:textAlignment w:val="baseline"/>
      </w:pPr>
      <w:r>
        <w:t>Remise des badges et des goodies (fournis par l’OFDT)</w:t>
      </w:r>
    </w:p>
    <w:p w14:paraId="1C3CCF55" w14:textId="77777777" w:rsidR="007210FC" w:rsidRDefault="007210FC" w:rsidP="007210FC">
      <w:pPr>
        <w:pStyle w:val="Paragraphedeliste"/>
        <w:numPr>
          <w:ilvl w:val="1"/>
          <w:numId w:val="10"/>
        </w:numPr>
        <w:suppressAutoHyphens/>
        <w:autoSpaceDN w:val="0"/>
        <w:spacing w:after="160"/>
        <w:contextualSpacing w:val="0"/>
        <w:textAlignment w:val="baseline"/>
      </w:pPr>
      <w:r>
        <w:t>Mise à disposition des documents fournis par l’OFDT ou livrés par l’imprimeur (publications TREND et SINTES, flyers, programme du colloque, etc.)</w:t>
      </w:r>
    </w:p>
    <w:p w14:paraId="63EABB8E" w14:textId="77777777" w:rsidR="007210FC" w:rsidRDefault="007210FC" w:rsidP="007210FC">
      <w:pPr>
        <w:pStyle w:val="Paragraphedeliste"/>
        <w:numPr>
          <w:ilvl w:val="1"/>
          <w:numId w:val="10"/>
        </w:numPr>
        <w:suppressAutoHyphens/>
        <w:autoSpaceDN w:val="0"/>
        <w:spacing w:after="160"/>
        <w:contextualSpacing w:val="0"/>
        <w:textAlignment w:val="baseline"/>
      </w:pPr>
      <w:r>
        <w:t>Rappel des règles liées à la salle : port du badge toute la journée, pas de consommation de nourritures et de boissons dans la salle, pas de valises dans la salle</w:t>
      </w:r>
    </w:p>
    <w:p w14:paraId="3F2A21F5" w14:textId="77777777" w:rsidR="007210FC" w:rsidRDefault="007210FC" w:rsidP="007210FC">
      <w:pPr>
        <w:pStyle w:val="Paragraphedeliste"/>
        <w:numPr>
          <w:ilvl w:val="0"/>
          <w:numId w:val="10"/>
        </w:numPr>
        <w:suppressAutoHyphens/>
        <w:autoSpaceDN w:val="0"/>
        <w:spacing w:after="160"/>
        <w:contextualSpacing w:val="0"/>
        <w:jc w:val="left"/>
        <w:textAlignment w:val="baseline"/>
      </w:pPr>
      <w:r>
        <w:t>Gestion du vestiaire dont les valises (souches de tickets fournies par le ministère)</w:t>
      </w:r>
    </w:p>
    <w:p w14:paraId="4E659902" w14:textId="77777777" w:rsidR="007210FC" w:rsidRDefault="007210FC" w:rsidP="007210FC">
      <w:pPr>
        <w:pStyle w:val="Paragraphedeliste"/>
        <w:numPr>
          <w:ilvl w:val="0"/>
          <w:numId w:val="10"/>
        </w:numPr>
        <w:suppressAutoHyphens/>
        <w:autoSpaceDN w:val="0"/>
        <w:spacing w:after="160"/>
        <w:contextualSpacing w:val="0"/>
        <w:jc w:val="left"/>
        <w:textAlignment w:val="baseline"/>
      </w:pPr>
      <w:r>
        <w:t>Si nécessaire, gestion éventuelle du protocole sanitaire (gel, masques et mise à disposition le jour de l’évènement)</w:t>
      </w:r>
    </w:p>
    <w:p w14:paraId="2AABB5DF" w14:textId="77777777" w:rsidR="007210FC" w:rsidRDefault="007210FC" w:rsidP="007210FC">
      <w:pPr>
        <w:pStyle w:val="Paragraphedeliste"/>
        <w:numPr>
          <w:ilvl w:val="0"/>
          <w:numId w:val="10"/>
        </w:numPr>
        <w:suppressAutoHyphens/>
        <w:autoSpaceDN w:val="0"/>
        <w:spacing w:after="160"/>
        <w:contextualSpacing w:val="0"/>
        <w:jc w:val="left"/>
        <w:textAlignment w:val="baseline"/>
      </w:pPr>
      <w:r>
        <w:lastRenderedPageBreak/>
        <w:t xml:space="preserve">Coordination avec les techniciens de la salle pour le bon déroulement de la journée (projection du diaporama, réalisation de la </w:t>
      </w:r>
      <w:proofErr w:type="spellStart"/>
      <w:r>
        <w:t>video</w:t>
      </w:r>
      <w:proofErr w:type="spellEnd"/>
      <w:r>
        <w:t>, etc.)</w:t>
      </w:r>
    </w:p>
    <w:p w14:paraId="186D052E" w14:textId="77777777" w:rsidR="007210FC" w:rsidRDefault="007210FC" w:rsidP="007210FC">
      <w:pPr>
        <w:pStyle w:val="Paragraphedeliste"/>
        <w:numPr>
          <w:ilvl w:val="0"/>
          <w:numId w:val="10"/>
        </w:numPr>
        <w:suppressAutoHyphens/>
        <w:autoSpaceDN w:val="0"/>
        <w:spacing w:after="160"/>
        <w:contextualSpacing w:val="0"/>
        <w:jc w:val="left"/>
        <w:textAlignment w:val="baseline"/>
      </w:pPr>
      <w:r>
        <w:t>Distribution des micros pour les temps d’échange avec la salle</w:t>
      </w:r>
    </w:p>
    <w:p w14:paraId="296C6F08" w14:textId="77777777" w:rsidR="007210FC" w:rsidRDefault="007210FC" w:rsidP="007210FC">
      <w:pPr>
        <w:pStyle w:val="Paragraphedeliste"/>
        <w:numPr>
          <w:ilvl w:val="0"/>
          <w:numId w:val="10"/>
        </w:numPr>
        <w:suppressAutoHyphens/>
        <w:autoSpaceDN w:val="0"/>
        <w:spacing w:after="160"/>
        <w:contextualSpacing w:val="0"/>
        <w:jc w:val="left"/>
        <w:textAlignment w:val="baseline"/>
      </w:pPr>
      <w:r>
        <w:t>Organisation de la circulation des participants pendant les temps de pause et de repas</w:t>
      </w:r>
    </w:p>
    <w:p w14:paraId="1D12CB29" w14:textId="77777777" w:rsidR="0000530E" w:rsidRDefault="0000530E" w:rsidP="0000530E">
      <w:pPr>
        <w:pStyle w:val="Paragraphedeliste"/>
        <w:suppressAutoHyphens/>
        <w:autoSpaceDN w:val="0"/>
        <w:spacing w:after="160"/>
        <w:contextualSpacing w:val="0"/>
        <w:jc w:val="left"/>
        <w:textAlignment w:val="baseline"/>
      </w:pPr>
    </w:p>
    <w:p w14:paraId="3FEC5E06" w14:textId="4D9A166E" w:rsidR="007210FC" w:rsidRDefault="000205A9" w:rsidP="007210FC">
      <w:pPr>
        <w:rPr>
          <w:b/>
          <w:bCs/>
          <w:szCs w:val="22"/>
          <w:u w:val="single"/>
        </w:rPr>
      </w:pPr>
      <w:r>
        <w:rPr>
          <w:b/>
          <w:bCs/>
          <w:szCs w:val="22"/>
        </w:rPr>
        <w:t>2.</w:t>
      </w:r>
      <w:r w:rsidR="00885CDF">
        <w:rPr>
          <w:b/>
          <w:bCs/>
          <w:szCs w:val="22"/>
        </w:rPr>
        <w:t>9</w:t>
      </w:r>
      <w:r w:rsidR="007210FC" w:rsidRPr="00885CDF">
        <w:rPr>
          <w:b/>
          <w:bCs/>
          <w:szCs w:val="22"/>
        </w:rPr>
        <w:t>.</w:t>
      </w:r>
      <w:r w:rsidR="007210FC" w:rsidRPr="00885CDF">
        <w:rPr>
          <w:szCs w:val="22"/>
        </w:rPr>
        <w:t xml:space="preserve"> </w:t>
      </w:r>
      <w:r w:rsidR="007210FC" w:rsidRPr="00885CDF">
        <w:rPr>
          <w:b/>
          <w:bCs/>
          <w:szCs w:val="22"/>
          <w:u w:val="single"/>
        </w:rPr>
        <w:t>Post-évènement</w:t>
      </w:r>
    </w:p>
    <w:p w14:paraId="3FA93E08" w14:textId="77777777" w:rsidR="0000530E" w:rsidRPr="00885CDF" w:rsidRDefault="0000530E" w:rsidP="007210FC">
      <w:pPr>
        <w:rPr>
          <w:szCs w:val="22"/>
        </w:rPr>
      </w:pPr>
    </w:p>
    <w:p w14:paraId="69DFD708" w14:textId="72305B76" w:rsidR="007210FC" w:rsidRDefault="007210FC" w:rsidP="007210FC">
      <w:pPr>
        <w:pStyle w:val="Paragraphedeliste"/>
        <w:numPr>
          <w:ilvl w:val="0"/>
          <w:numId w:val="11"/>
        </w:numPr>
        <w:suppressAutoHyphens/>
        <w:autoSpaceDN w:val="0"/>
        <w:spacing w:after="160"/>
        <w:contextualSpacing w:val="0"/>
        <w:jc w:val="left"/>
        <w:textAlignment w:val="baseline"/>
      </w:pPr>
      <w:r>
        <w:t xml:space="preserve">Reporting post </w:t>
      </w:r>
      <w:r w:rsidR="00C111CE">
        <w:t>é</w:t>
      </w:r>
      <w:r>
        <w:t xml:space="preserve">vènement :  nombre et liste des personnes présentes </w:t>
      </w:r>
    </w:p>
    <w:p w14:paraId="4B49395A" w14:textId="3FCEF2E5" w:rsidR="007210FC" w:rsidRPr="0000530E" w:rsidRDefault="007210FC" w:rsidP="007210FC">
      <w:pPr>
        <w:pStyle w:val="Paragraphedeliste"/>
        <w:numPr>
          <w:ilvl w:val="0"/>
          <w:numId w:val="11"/>
        </w:numPr>
        <w:suppressAutoHyphens/>
        <w:autoSpaceDN w:val="0"/>
        <w:spacing w:after="160"/>
        <w:contextualSpacing w:val="0"/>
        <w:jc w:val="left"/>
        <w:textAlignment w:val="baseline"/>
      </w:pPr>
      <w:r>
        <w:t>En option, découpage et montage des séquences vid</w:t>
      </w:r>
      <w:r w:rsidR="00C111CE">
        <w:t>é</w:t>
      </w:r>
      <w:r>
        <w:t xml:space="preserve">o pour diffusion du replay de la journée sur la chaine </w:t>
      </w:r>
      <w:proofErr w:type="spellStart"/>
      <w:r>
        <w:t>Youtube</w:t>
      </w:r>
      <w:proofErr w:type="spellEnd"/>
      <w:r>
        <w:t xml:space="preserve"> de l’OFDT</w:t>
      </w:r>
      <w:r>
        <w:rPr>
          <w:sz w:val="24"/>
        </w:rPr>
        <w:t xml:space="preserve"> </w:t>
      </w:r>
    </w:p>
    <w:p w14:paraId="697AFCF4" w14:textId="77777777" w:rsidR="0000530E" w:rsidRDefault="0000530E" w:rsidP="0000530E">
      <w:pPr>
        <w:pStyle w:val="Paragraphedeliste"/>
        <w:suppressAutoHyphens/>
        <w:autoSpaceDN w:val="0"/>
        <w:spacing w:after="160"/>
        <w:contextualSpacing w:val="0"/>
        <w:jc w:val="left"/>
        <w:textAlignment w:val="baseline"/>
      </w:pPr>
    </w:p>
    <w:p w14:paraId="532A1DAB" w14:textId="6990D24E" w:rsidR="007210FC" w:rsidRDefault="000205A9" w:rsidP="007210FC">
      <w:pPr>
        <w:rPr>
          <w:b/>
          <w:bCs/>
          <w:szCs w:val="22"/>
          <w:u w:val="single"/>
        </w:rPr>
      </w:pPr>
      <w:r>
        <w:rPr>
          <w:b/>
          <w:bCs/>
          <w:szCs w:val="22"/>
        </w:rPr>
        <w:t>2.</w:t>
      </w:r>
      <w:r w:rsidR="00885CDF">
        <w:rPr>
          <w:b/>
          <w:bCs/>
          <w:szCs w:val="22"/>
        </w:rPr>
        <w:t>10</w:t>
      </w:r>
      <w:r w:rsidR="007210FC" w:rsidRPr="00885CDF">
        <w:rPr>
          <w:b/>
          <w:bCs/>
          <w:szCs w:val="22"/>
        </w:rPr>
        <w:t xml:space="preserve">. </w:t>
      </w:r>
      <w:r w:rsidR="007210FC" w:rsidRPr="00885CDF">
        <w:rPr>
          <w:b/>
          <w:bCs/>
          <w:szCs w:val="22"/>
          <w:u w:val="single"/>
        </w:rPr>
        <w:t>Livrables</w:t>
      </w:r>
    </w:p>
    <w:p w14:paraId="74DA8DCC" w14:textId="77777777" w:rsidR="0000530E" w:rsidRPr="00885CDF" w:rsidRDefault="0000530E" w:rsidP="007210FC">
      <w:pPr>
        <w:rPr>
          <w:szCs w:val="22"/>
        </w:rPr>
      </w:pPr>
    </w:p>
    <w:p w14:paraId="11C0F926" w14:textId="77777777" w:rsidR="007210FC" w:rsidRDefault="007210FC" w:rsidP="007210FC">
      <w:r>
        <w:t>Les livrables attendus sont les suivants :</w:t>
      </w:r>
    </w:p>
    <w:p w14:paraId="7445F635" w14:textId="3009EEE3" w:rsidR="00773415" w:rsidRDefault="00773415" w:rsidP="00C3000A">
      <w:pPr>
        <w:pStyle w:val="Paragraphedeliste"/>
        <w:numPr>
          <w:ilvl w:val="0"/>
          <w:numId w:val="12"/>
        </w:numPr>
        <w:suppressAutoHyphens/>
        <w:autoSpaceDN w:val="0"/>
        <w:ind w:left="714" w:hanging="357"/>
        <w:contextualSpacing w:val="0"/>
        <w:jc w:val="left"/>
        <w:textAlignment w:val="baseline"/>
      </w:pPr>
      <w:r>
        <w:t>Calendrier d’organisation de l’évènement</w:t>
      </w:r>
    </w:p>
    <w:p w14:paraId="3322D9FB" w14:textId="4C1C49BF" w:rsidR="007210FC" w:rsidRDefault="007210FC" w:rsidP="00C3000A">
      <w:pPr>
        <w:pStyle w:val="Paragraphedeliste"/>
        <w:numPr>
          <w:ilvl w:val="0"/>
          <w:numId w:val="12"/>
        </w:numPr>
        <w:suppressAutoHyphens/>
        <w:autoSpaceDN w:val="0"/>
        <w:ind w:left="714" w:hanging="357"/>
        <w:contextualSpacing w:val="0"/>
        <w:jc w:val="left"/>
        <w:textAlignment w:val="baseline"/>
      </w:pPr>
      <w:r>
        <w:t xml:space="preserve">Site d’inscription </w:t>
      </w:r>
    </w:p>
    <w:p w14:paraId="5B114E58" w14:textId="77777777" w:rsidR="007210FC" w:rsidRDefault="007210FC" w:rsidP="00C3000A">
      <w:pPr>
        <w:pStyle w:val="Paragraphedeliste"/>
        <w:numPr>
          <w:ilvl w:val="0"/>
          <w:numId w:val="12"/>
        </w:numPr>
        <w:suppressAutoHyphens/>
        <w:autoSpaceDN w:val="0"/>
        <w:ind w:left="714" w:hanging="357"/>
        <w:contextualSpacing w:val="0"/>
        <w:jc w:val="left"/>
        <w:textAlignment w:val="baseline"/>
      </w:pPr>
      <w:r>
        <w:t xml:space="preserve">Badges </w:t>
      </w:r>
    </w:p>
    <w:p w14:paraId="41F76FD8" w14:textId="77777777" w:rsidR="007210FC" w:rsidRDefault="007210FC" w:rsidP="00C3000A">
      <w:pPr>
        <w:pStyle w:val="Paragraphedeliste"/>
        <w:numPr>
          <w:ilvl w:val="0"/>
          <w:numId w:val="12"/>
        </w:numPr>
        <w:suppressAutoHyphens/>
        <w:autoSpaceDN w:val="0"/>
        <w:ind w:left="714" w:hanging="357"/>
        <w:contextualSpacing w:val="0"/>
        <w:jc w:val="left"/>
        <w:textAlignment w:val="baseline"/>
      </w:pPr>
      <w:r>
        <w:t>Bandeau pour le pupitre</w:t>
      </w:r>
    </w:p>
    <w:p w14:paraId="4C8A7E32" w14:textId="77777777" w:rsidR="007210FC" w:rsidRDefault="007210FC" w:rsidP="00C3000A">
      <w:pPr>
        <w:pStyle w:val="Paragraphedeliste"/>
        <w:numPr>
          <w:ilvl w:val="0"/>
          <w:numId w:val="12"/>
        </w:numPr>
        <w:suppressAutoHyphens/>
        <w:autoSpaceDN w:val="0"/>
        <w:ind w:left="714" w:hanging="357"/>
        <w:contextualSpacing w:val="0"/>
        <w:jc w:val="left"/>
        <w:textAlignment w:val="baseline"/>
      </w:pPr>
      <w:r>
        <w:t>Réalisation du PPT de présentations</w:t>
      </w:r>
    </w:p>
    <w:p w14:paraId="78181E00" w14:textId="77777777" w:rsidR="007210FC" w:rsidRDefault="007210FC" w:rsidP="00C3000A">
      <w:pPr>
        <w:pStyle w:val="Paragraphedeliste"/>
        <w:numPr>
          <w:ilvl w:val="0"/>
          <w:numId w:val="12"/>
        </w:numPr>
        <w:suppressAutoHyphens/>
        <w:autoSpaceDN w:val="0"/>
        <w:ind w:left="714" w:hanging="357"/>
        <w:contextualSpacing w:val="0"/>
        <w:jc w:val="left"/>
        <w:textAlignment w:val="baseline"/>
      </w:pPr>
      <w:r>
        <w:t>Présence d’une équipe d’hôtesses le jour J</w:t>
      </w:r>
    </w:p>
    <w:p w14:paraId="5043DE09" w14:textId="77777777" w:rsidR="007210FC" w:rsidRDefault="007210FC" w:rsidP="00C3000A">
      <w:pPr>
        <w:pStyle w:val="Paragraphedeliste"/>
        <w:numPr>
          <w:ilvl w:val="0"/>
          <w:numId w:val="12"/>
        </w:numPr>
        <w:suppressAutoHyphens/>
        <w:autoSpaceDN w:val="0"/>
        <w:ind w:left="714" w:hanging="357"/>
        <w:contextualSpacing w:val="0"/>
        <w:jc w:val="left"/>
        <w:textAlignment w:val="baseline"/>
      </w:pPr>
      <w:r>
        <w:t>Reporting post évènement</w:t>
      </w:r>
    </w:p>
    <w:p w14:paraId="56A9D8CF" w14:textId="358AC29E" w:rsidR="007210FC" w:rsidRDefault="003D41C4" w:rsidP="00C3000A">
      <w:pPr>
        <w:pStyle w:val="Paragraphedeliste"/>
        <w:numPr>
          <w:ilvl w:val="0"/>
          <w:numId w:val="12"/>
        </w:numPr>
        <w:suppressAutoHyphens/>
        <w:autoSpaceDN w:val="0"/>
        <w:ind w:left="714" w:hanging="357"/>
        <w:contextualSpacing w:val="0"/>
        <w:jc w:val="left"/>
        <w:textAlignment w:val="baseline"/>
      </w:pPr>
      <w:r>
        <w:t>S</w:t>
      </w:r>
      <w:r w:rsidR="007210FC">
        <w:t>équences vid</w:t>
      </w:r>
      <w:r w:rsidR="00C111CE">
        <w:t>é</w:t>
      </w:r>
      <w:r w:rsidR="007210FC">
        <w:t xml:space="preserve">o de la conférence pour diffusion sur la chaine </w:t>
      </w:r>
      <w:proofErr w:type="spellStart"/>
      <w:r w:rsidR="007210FC">
        <w:t>Youtube</w:t>
      </w:r>
      <w:proofErr w:type="spellEnd"/>
      <w:r w:rsidR="007210FC">
        <w:t xml:space="preserve"> de l’OFDT</w:t>
      </w:r>
    </w:p>
    <w:p w14:paraId="4CEF595C" w14:textId="77777777" w:rsidR="007210FC" w:rsidRDefault="007210FC" w:rsidP="007210FC"/>
    <w:p w14:paraId="1544084C" w14:textId="77777777" w:rsidR="007210FC" w:rsidRDefault="007210FC" w:rsidP="007210FC"/>
    <w:p w14:paraId="6DFF1855" w14:textId="77777777" w:rsidR="007210FC" w:rsidRDefault="007210FC" w:rsidP="007210FC"/>
    <w:p w14:paraId="6E557514" w14:textId="77777777" w:rsidR="007210FC" w:rsidRDefault="007210FC" w:rsidP="007210FC"/>
    <w:p w14:paraId="5F797860" w14:textId="77777777" w:rsidR="007210FC" w:rsidRDefault="007210FC" w:rsidP="007210FC"/>
    <w:p w14:paraId="520BDB4F" w14:textId="77777777" w:rsidR="007210FC" w:rsidRDefault="007210FC" w:rsidP="007210FC"/>
    <w:p w14:paraId="2BE936C6" w14:textId="77777777" w:rsidR="007210FC" w:rsidRDefault="007210FC" w:rsidP="007210FC"/>
    <w:p w14:paraId="2CE711F0" w14:textId="77777777" w:rsidR="007210FC" w:rsidRDefault="007210FC" w:rsidP="007210FC"/>
    <w:p w14:paraId="37A7ED05" w14:textId="77777777" w:rsidR="007210FC" w:rsidRDefault="007210FC" w:rsidP="007210FC"/>
    <w:p w14:paraId="403CA192" w14:textId="77777777" w:rsidR="007210FC" w:rsidRDefault="007210FC" w:rsidP="007210FC"/>
    <w:p w14:paraId="710F4630" w14:textId="77777777" w:rsidR="007210FC" w:rsidRDefault="007210FC" w:rsidP="007210FC"/>
    <w:p w14:paraId="72048BB5" w14:textId="77777777" w:rsidR="007210FC" w:rsidRDefault="007210FC" w:rsidP="007210FC"/>
    <w:p w14:paraId="33708ABA" w14:textId="77777777" w:rsidR="007210FC" w:rsidRDefault="007210FC" w:rsidP="007210FC"/>
    <w:p w14:paraId="7F86D1AA" w14:textId="77777777" w:rsidR="007210FC" w:rsidRDefault="007210FC" w:rsidP="007210FC"/>
    <w:p w14:paraId="72266DA0" w14:textId="77777777" w:rsidR="007210FC" w:rsidRDefault="007210FC" w:rsidP="007210FC"/>
    <w:p w14:paraId="47489187" w14:textId="77777777" w:rsidR="007210FC" w:rsidRDefault="007210FC" w:rsidP="007210FC"/>
    <w:p w14:paraId="4603D25E" w14:textId="77777777" w:rsidR="007210FC" w:rsidRDefault="007210FC" w:rsidP="007210FC"/>
    <w:p w14:paraId="1BAA3053" w14:textId="77777777" w:rsidR="007210FC" w:rsidRDefault="007210FC" w:rsidP="007210FC"/>
    <w:p w14:paraId="6B0CA143" w14:textId="77777777" w:rsidR="007210FC" w:rsidRDefault="007210FC" w:rsidP="007210FC"/>
    <w:p w14:paraId="5E93819F" w14:textId="77777777" w:rsidR="007210FC" w:rsidRDefault="007210FC" w:rsidP="007210FC"/>
    <w:p w14:paraId="5BE09B62" w14:textId="77777777" w:rsidR="007210FC" w:rsidRDefault="007210FC" w:rsidP="007210FC"/>
    <w:p w14:paraId="52B5EAA6" w14:textId="77777777" w:rsidR="007210FC" w:rsidRDefault="007210FC" w:rsidP="007210FC"/>
    <w:p w14:paraId="27F7B94C" w14:textId="77777777" w:rsidR="007210FC" w:rsidRDefault="007210FC" w:rsidP="007210FC"/>
    <w:p w14:paraId="658C6E07" w14:textId="77777777" w:rsidR="007210FC" w:rsidRDefault="007210FC" w:rsidP="007210FC"/>
    <w:p w14:paraId="5765DF14" w14:textId="77777777" w:rsidR="007210FC" w:rsidRDefault="007210FC" w:rsidP="007210FC"/>
    <w:p w14:paraId="4F3C6FEA" w14:textId="77777777" w:rsidR="005F501B" w:rsidRDefault="005F501B" w:rsidP="00FC066B">
      <w:pPr>
        <w:widowControl w:val="0"/>
        <w:suppressAutoHyphens/>
        <w:spacing w:after="120"/>
        <w:rPr>
          <w:rFonts w:cstheme="minorHAnsi"/>
          <w:szCs w:val="22"/>
        </w:rPr>
      </w:pPr>
    </w:p>
    <w:p w14:paraId="41C70850" w14:textId="77777777" w:rsidR="00A249EA" w:rsidRDefault="00A249EA" w:rsidP="00A249EA">
      <w:pPr>
        <w:jc w:val="center"/>
      </w:pPr>
      <w:r>
        <w:rPr>
          <w:b/>
          <w:bCs/>
        </w:rPr>
        <w:lastRenderedPageBreak/>
        <w:t xml:space="preserve">Annexe : </w:t>
      </w:r>
      <w:proofErr w:type="spellStart"/>
      <w:r>
        <w:rPr>
          <w:b/>
          <w:bCs/>
          <w:i/>
          <w:iCs/>
        </w:rPr>
        <w:t>Pré-programme</w:t>
      </w:r>
      <w:proofErr w:type="spellEnd"/>
      <w:r>
        <w:rPr>
          <w:b/>
          <w:bCs/>
          <w:i/>
          <w:iCs/>
        </w:rPr>
        <w:t xml:space="preserve"> envisagé et à organiser avec l’OFDT </w:t>
      </w:r>
    </w:p>
    <w:p w14:paraId="28700924" w14:textId="77777777" w:rsidR="0083101F" w:rsidRDefault="0083101F" w:rsidP="0083101F">
      <w:pPr>
        <w:pStyle w:val="Paragraphedeliste"/>
        <w:suppressAutoHyphens/>
        <w:autoSpaceDN w:val="0"/>
        <w:spacing w:after="160"/>
        <w:contextualSpacing w:val="0"/>
        <w:jc w:val="left"/>
        <w:textAlignment w:val="baseline"/>
        <w:rPr>
          <w:b/>
          <w:bCs/>
        </w:rPr>
      </w:pPr>
    </w:p>
    <w:p w14:paraId="0B96C460" w14:textId="6FABAF46" w:rsidR="00A249EA" w:rsidRDefault="00A249EA" w:rsidP="00A249EA">
      <w:pPr>
        <w:pStyle w:val="Paragraphedeliste"/>
        <w:numPr>
          <w:ilvl w:val="0"/>
          <w:numId w:val="13"/>
        </w:numPr>
        <w:suppressAutoHyphens/>
        <w:autoSpaceDN w:val="0"/>
        <w:spacing w:after="160"/>
        <w:contextualSpacing w:val="0"/>
        <w:jc w:val="left"/>
        <w:textAlignment w:val="baseline"/>
        <w:rPr>
          <w:b/>
          <w:bCs/>
        </w:rPr>
      </w:pPr>
      <w:r>
        <w:rPr>
          <w:b/>
          <w:bCs/>
        </w:rPr>
        <w:t xml:space="preserve">Accueil à partir de 8h45 </w:t>
      </w:r>
    </w:p>
    <w:p w14:paraId="31F84C26" w14:textId="77777777" w:rsidR="00A249EA" w:rsidRDefault="00A249EA" w:rsidP="00A249EA">
      <w:pPr>
        <w:pStyle w:val="Paragraphedeliste"/>
        <w:numPr>
          <w:ilvl w:val="0"/>
          <w:numId w:val="13"/>
        </w:numPr>
        <w:suppressAutoHyphens/>
        <w:autoSpaceDN w:val="0"/>
        <w:spacing w:after="160"/>
        <w:contextualSpacing w:val="0"/>
        <w:jc w:val="left"/>
        <w:textAlignment w:val="baseline"/>
      </w:pPr>
      <w:r>
        <w:rPr>
          <w:b/>
          <w:bCs/>
        </w:rPr>
        <w:t>9h30-10h15 : Ouverture</w:t>
      </w:r>
      <w:r>
        <w:t> </w:t>
      </w:r>
    </w:p>
    <w:p w14:paraId="1D8E2D44" w14:textId="73C8DEDC" w:rsidR="00A249EA" w:rsidRDefault="0083101F" w:rsidP="00A249EA">
      <w:pPr>
        <w:pStyle w:val="Paragraphedeliste"/>
        <w:numPr>
          <w:ilvl w:val="1"/>
          <w:numId w:val="13"/>
        </w:numPr>
        <w:suppressAutoHyphens/>
        <w:autoSpaceDN w:val="0"/>
        <w:ind w:left="1434" w:hanging="357"/>
        <w:contextualSpacing w:val="0"/>
        <w:jc w:val="left"/>
        <w:textAlignment w:val="baseline"/>
      </w:pPr>
      <w:r>
        <w:t>D</w:t>
      </w:r>
      <w:r w:rsidR="00A249EA">
        <w:t xml:space="preserve">irecteur de l’OFDT </w:t>
      </w:r>
    </w:p>
    <w:p w14:paraId="726B4CE9" w14:textId="40BF9EBC" w:rsidR="00A249EA" w:rsidRDefault="0083101F" w:rsidP="00A249EA">
      <w:pPr>
        <w:pStyle w:val="Paragraphedeliste"/>
        <w:numPr>
          <w:ilvl w:val="1"/>
          <w:numId w:val="13"/>
        </w:numPr>
        <w:suppressAutoHyphens/>
        <w:autoSpaceDN w:val="0"/>
        <w:ind w:left="1434" w:hanging="357"/>
        <w:contextualSpacing w:val="0"/>
        <w:jc w:val="left"/>
        <w:textAlignment w:val="baseline"/>
      </w:pPr>
      <w:r>
        <w:t>P</w:t>
      </w:r>
      <w:r w:rsidR="00A249EA">
        <w:t xml:space="preserve">résident de la </w:t>
      </w:r>
      <w:proofErr w:type="spellStart"/>
      <w:r w:rsidR="00A249EA">
        <w:t>Mildeca</w:t>
      </w:r>
      <w:proofErr w:type="spellEnd"/>
    </w:p>
    <w:p w14:paraId="1972843A" w14:textId="42910C54" w:rsidR="00A249EA" w:rsidRDefault="0083101F" w:rsidP="00A249EA">
      <w:pPr>
        <w:pStyle w:val="Paragraphedeliste"/>
        <w:numPr>
          <w:ilvl w:val="1"/>
          <w:numId w:val="13"/>
        </w:numPr>
        <w:suppressAutoHyphens/>
        <w:autoSpaceDN w:val="0"/>
        <w:ind w:left="1434" w:hanging="357"/>
        <w:contextualSpacing w:val="0"/>
        <w:jc w:val="left"/>
        <w:textAlignment w:val="baseline"/>
      </w:pPr>
      <w:r>
        <w:t>C</w:t>
      </w:r>
      <w:r w:rsidR="00A249EA">
        <w:t xml:space="preserve">heffe du bureau des addictions de la DGS </w:t>
      </w:r>
    </w:p>
    <w:p w14:paraId="59476907" w14:textId="77777777" w:rsidR="00A249EA" w:rsidRDefault="00A249EA" w:rsidP="00A249EA">
      <w:pPr>
        <w:pStyle w:val="Paragraphedeliste"/>
        <w:rPr>
          <w:b/>
          <w:bCs/>
        </w:rPr>
      </w:pPr>
    </w:p>
    <w:p w14:paraId="23952815" w14:textId="04D991B6" w:rsidR="00A249EA" w:rsidRDefault="00A249EA" w:rsidP="00A249EA">
      <w:pPr>
        <w:pStyle w:val="Paragraphedeliste"/>
        <w:numPr>
          <w:ilvl w:val="0"/>
          <w:numId w:val="13"/>
        </w:numPr>
        <w:suppressAutoHyphens/>
        <w:autoSpaceDN w:val="0"/>
        <w:spacing w:after="160"/>
        <w:contextualSpacing w:val="0"/>
        <w:jc w:val="left"/>
        <w:textAlignment w:val="baseline"/>
        <w:rPr>
          <w:b/>
          <w:bCs/>
        </w:rPr>
      </w:pPr>
      <w:r>
        <w:rPr>
          <w:b/>
          <w:bCs/>
        </w:rPr>
        <w:t xml:space="preserve">10h15-11h00 : Présentation articulée des dispositifs TREND et SINTES par les coordinateurs nationaux  </w:t>
      </w:r>
    </w:p>
    <w:p w14:paraId="2C2F6EBE" w14:textId="77777777" w:rsidR="00A249EA" w:rsidRDefault="00A249EA" w:rsidP="00A249EA">
      <w:pPr>
        <w:pStyle w:val="Paragraphedeliste"/>
        <w:numPr>
          <w:ilvl w:val="1"/>
          <w:numId w:val="13"/>
        </w:numPr>
        <w:suppressAutoHyphens/>
        <w:autoSpaceDN w:val="0"/>
        <w:ind w:left="1434" w:hanging="357"/>
        <w:contextualSpacing w:val="0"/>
        <w:jc w:val="left"/>
        <w:textAlignment w:val="baseline"/>
      </w:pPr>
      <w:proofErr w:type="gramStart"/>
      <w:r>
        <w:t>le</w:t>
      </w:r>
      <w:proofErr w:type="gramEnd"/>
      <w:r>
        <w:t xml:space="preserve"> fonctionnement des dispositifs (méthodologie, coordinations, partenaires)</w:t>
      </w:r>
    </w:p>
    <w:p w14:paraId="32B842F2" w14:textId="77777777" w:rsidR="00A249EA" w:rsidRDefault="00A249EA" w:rsidP="00A249EA">
      <w:pPr>
        <w:pStyle w:val="Paragraphedeliste"/>
        <w:numPr>
          <w:ilvl w:val="1"/>
          <w:numId w:val="13"/>
        </w:numPr>
        <w:suppressAutoHyphens/>
        <w:autoSpaceDN w:val="0"/>
        <w:ind w:left="1434" w:hanging="357"/>
        <w:contextualSpacing w:val="0"/>
        <w:jc w:val="left"/>
        <w:textAlignment w:val="baseline"/>
      </w:pPr>
      <w:proofErr w:type="gramStart"/>
      <w:r>
        <w:t>leur</w:t>
      </w:r>
      <w:proofErr w:type="gramEnd"/>
      <w:r>
        <w:t xml:space="preserve"> genèse, leur évolution-adaptation, leur consolidation </w:t>
      </w:r>
    </w:p>
    <w:p w14:paraId="61ED022C" w14:textId="77777777" w:rsidR="00A249EA" w:rsidRDefault="00A249EA" w:rsidP="00A249EA">
      <w:pPr>
        <w:pStyle w:val="Paragraphedeliste"/>
        <w:numPr>
          <w:ilvl w:val="1"/>
          <w:numId w:val="13"/>
        </w:numPr>
        <w:suppressAutoHyphens/>
        <w:autoSpaceDN w:val="0"/>
        <w:ind w:left="1434" w:hanging="357"/>
        <w:contextualSpacing w:val="0"/>
        <w:jc w:val="left"/>
        <w:textAlignment w:val="baseline"/>
      </w:pPr>
      <w:proofErr w:type="gramStart"/>
      <w:r>
        <w:t>les</w:t>
      </w:r>
      <w:proofErr w:type="gramEnd"/>
      <w:r>
        <w:t xml:space="preserve"> évolutions et les grandes tendances transversales en matière d’usages, de produits, de trafic et d’approvisionnement</w:t>
      </w:r>
    </w:p>
    <w:p w14:paraId="5C793E08" w14:textId="77777777" w:rsidR="00A249EA" w:rsidRDefault="00A249EA" w:rsidP="00A249EA">
      <w:pPr>
        <w:pStyle w:val="Paragraphedeliste"/>
        <w:numPr>
          <w:ilvl w:val="1"/>
          <w:numId w:val="13"/>
        </w:numPr>
        <w:suppressAutoHyphens/>
        <w:autoSpaceDN w:val="0"/>
        <w:ind w:left="1434" w:hanging="357"/>
        <w:contextualSpacing w:val="0"/>
        <w:jc w:val="left"/>
        <w:textAlignment w:val="baseline"/>
      </w:pPr>
      <w:proofErr w:type="gramStart"/>
      <w:r>
        <w:t>un</w:t>
      </w:r>
      <w:proofErr w:type="gramEnd"/>
      <w:r>
        <w:t xml:space="preserve"> exemple d’un phénomène identifié par TREND et SINTES pour montrer la complémentarité des deux dispositifs</w:t>
      </w:r>
    </w:p>
    <w:p w14:paraId="4C4C9F7F" w14:textId="07AF6DAD" w:rsidR="0083101F" w:rsidRDefault="0083101F" w:rsidP="0083101F">
      <w:pPr>
        <w:pStyle w:val="Paragraphedeliste"/>
        <w:numPr>
          <w:ilvl w:val="1"/>
          <w:numId w:val="13"/>
        </w:numPr>
      </w:pPr>
      <w:proofErr w:type="gramStart"/>
      <w:r w:rsidRPr="0083101F">
        <w:t>l’investissement</w:t>
      </w:r>
      <w:proofErr w:type="gramEnd"/>
      <w:r w:rsidRPr="0083101F">
        <w:t xml:space="preserve"> de nouveaux types d’espaces et leurs enjeux, notamment territoires ultra-marins </w:t>
      </w:r>
      <w:r>
        <w:t xml:space="preserve">(projet </w:t>
      </w:r>
      <w:r w:rsidRPr="0083101F">
        <w:t xml:space="preserve">OUDOM) </w:t>
      </w:r>
    </w:p>
    <w:p w14:paraId="324D8FE6" w14:textId="77777777" w:rsidR="00A249EA" w:rsidRDefault="00A249EA" w:rsidP="00A249EA">
      <w:pPr>
        <w:pStyle w:val="Paragraphedeliste"/>
        <w:ind w:left="1434"/>
      </w:pPr>
    </w:p>
    <w:p w14:paraId="64963FF9" w14:textId="77777777" w:rsidR="00A249EA" w:rsidRDefault="00A249EA" w:rsidP="00A249EA">
      <w:pPr>
        <w:pStyle w:val="Paragraphedeliste"/>
        <w:numPr>
          <w:ilvl w:val="0"/>
          <w:numId w:val="13"/>
        </w:numPr>
        <w:suppressAutoHyphens/>
        <w:autoSpaceDN w:val="0"/>
        <w:spacing w:after="160"/>
        <w:contextualSpacing w:val="0"/>
        <w:jc w:val="left"/>
        <w:textAlignment w:val="baseline"/>
        <w:rPr>
          <w:b/>
          <w:bCs/>
        </w:rPr>
      </w:pPr>
      <w:r>
        <w:rPr>
          <w:b/>
          <w:bCs/>
        </w:rPr>
        <w:t>11h00-11h45 : Focus sur la méthodologie de TREND et de SINTES (format table ronde animée par?)</w:t>
      </w:r>
    </w:p>
    <w:p w14:paraId="73210FFE" w14:textId="3E815C5C" w:rsidR="00A249EA" w:rsidRDefault="00A768A9" w:rsidP="00A249EA">
      <w:pPr>
        <w:pStyle w:val="Paragraphedeliste"/>
        <w:numPr>
          <w:ilvl w:val="1"/>
          <w:numId w:val="13"/>
        </w:numPr>
        <w:suppressAutoHyphens/>
        <w:autoSpaceDN w:val="0"/>
        <w:spacing w:after="160"/>
        <w:contextualSpacing w:val="0"/>
        <w:jc w:val="left"/>
        <w:textAlignment w:val="baseline"/>
      </w:pPr>
      <w:r>
        <w:t xml:space="preserve">Une </w:t>
      </w:r>
      <w:r w:rsidR="00A249EA">
        <w:t>coordinatrice régionale</w:t>
      </w:r>
      <w:r>
        <w:t xml:space="preserve"> et un responsable d’observation TREND</w:t>
      </w:r>
    </w:p>
    <w:p w14:paraId="566F69A0" w14:textId="26F2BB0A" w:rsidR="00A249EA" w:rsidRDefault="00A768A9" w:rsidP="00A249EA">
      <w:pPr>
        <w:pStyle w:val="Paragraphedeliste"/>
        <w:numPr>
          <w:ilvl w:val="1"/>
          <w:numId w:val="13"/>
        </w:numPr>
        <w:suppressAutoHyphens/>
        <w:autoSpaceDN w:val="0"/>
        <w:spacing w:after="160"/>
        <w:contextualSpacing w:val="0"/>
        <w:jc w:val="left"/>
        <w:textAlignment w:val="baseline"/>
      </w:pPr>
      <w:r>
        <w:t>Une coordination SINTES</w:t>
      </w:r>
      <w:r w:rsidR="00A249EA">
        <w:t xml:space="preserve"> sur l’animation du réseau de collecteurs, </w:t>
      </w:r>
      <w:r>
        <w:t>une intervention</w:t>
      </w:r>
      <w:r w:rsidR="00A249EA">
        <w:t xml:space="preserve"> sur le traitement des collectes, </w:t>
      </w:r>
      <w:r>
        <w:t>une intervention sur</w:t>
      </w:r>
      <w:r w:rsidR="00A249EA">
        <w:t xml:space="preserve"> l’articulation avec le </w:t>
      </w:r>
      <w:proofErr w:type="spellStart"/>
      <w:r w:rsidR="00A249EA">
        <w:t>drug</w:t>
      </w:r>
      <w:proofErr w:type="spellEnd"/>
      <w:r w:rsidR="00A249EA">
        <w:t xml:space="preserve"> checking </w:t>
      </w:r>
    </w:p>
    <w:p w14:paraId="0B33FDC3" w14:textId="77777777" w:rsidR="00A249EA" w:rsidRDefault="00A249EA" w:rsidP="00A249EA">
      <w:pPr>
        <w:pStyle w:val="Paragraphedeliste"/>
        <w:spacing w:before="240" w:after="240"/>
        <w:jc w:val="center"/>
        <w:rPr>
          <w:b/>
          <w:bCs/>
          <w:color w:val="4472C4"/>
        </w:rPr>
      </w:pPr>
      <w:r>
        <w:rPr>
          <w:b/>
          <w:bCs/>
          <w:color w:val="4472C4"/>
        </w:rPr>
        <w:t xml:space="preserve">11h45-12h15 : </w:t>
      </w:r>
      <w:bookmarkStart w:id="0" w:name="_Hlk191053041"/>
      <w:r>
        <w:rPr>
          <w:b/>
          <w:bCs/>
          <w:color w:val="4472C4"/>
        </w:rPr>
        <w:t>Echange avec la salle 15-20 min, suivi d’une courte pause 10min</w:t>
      </w:r>
    </w:p>
    <w:bookmarkEnd w:id="0"/>
    <w:p w14:paraId="5178B8DF" w14:textId="77777777" w:rsidR="0083101F" w:rsidRDefault="0083101F" w:rsidP="0083101F">
      <w:pPr>
        <w:pStyle w:val="Paragraphedeliste"/>
        <w:suppressAutoHyphens/>
        <w:autoSpaceDN w:val="0"/>
        <w:spacing w:after="160"/>
        <w:contextualSpacing w:val="0"/>
        <w:jc w:val="left"/>
        <w:textAlignment w:val="baseline"/>
        <w:rPr>
          <w:b/>
          <w:bCs/>
        </w:rPr>
      </w:pPr>
    </w:p>
    <w:p w14:paraId="649AE520" w14:textId="6D1B7587" w:rsidR="00A249EA" w:rsidRDefault="00A249EA" w:rsidP="00A249EA">
      <w:pPr>
        <w:pStyle w:val="Paragraphedeliste"/>
        <w:numPr>
          <w:ilvl w:val="0"/>
          <w:numId w:val="13"/>
        </w:numPr>
        <w:suppressAutoHyphens/>
        <w:autoSpaceDN w:val="0"/>
        <w:spacing w:after="160"/>
        <w:contextualSpacing w:val="0"/>
        <w:jc w:val="left"/>
        <w:textAlignment w:val="baseline"/>
        <w:rPr>
          <w:b/>
          <w:bCs/>
        </w:rPr>
      </w:pPr>
      <w:r>
        <w:rPr>
          <w:b/>
          <w:bCs/>
        </w:rPr>
        <w:t>12h15-13h00 : La contribution de SINTES à la veille sanitaire au niveau national et européen</w:t>
      </w:r>
    </w:p>
    <w:p w14:paraId="2554DAD0" w14:textId="58B45ABD" w:rsidR="00A249EA" w:rsidRDefault="0083101F" w:rsidP="00A249EA">
      <w:pPr>
        <w:pStyle w:val="Paragraphedeliste"/>
        <w:numPr>
          <w:ilvl w:val="1"/>
          <w:numId w:val="13"/>
        </w:numPr>
        <w:suppressAutoHyphens/>
        <w:autoSpaceDN w:val="0"/>
        <w:ind w:left="1434" w:hanging="357"/>
        <w:contextualSpacing w:val="0"/>
        <w:jc w:val="left"/>
        <w:textAlignment w:val="baseline"/>
      </w:pPr>
      <w:r w:rsidRPr="0083101F">
        <w:t xml:space="preserve">DGS </w:t>
      </w:r>
      <w:r w:rsidR="00A249EA">
        <w:t>sur la révision de la procédure Signal drogues</w:t>
      </w:r>
    </w:p>
    <w:p w14:paraId="435B1D67" w14:textId="1A09EE3D" w:rsidR="00A249EA" w:rsidRDefault="00A249EA" w:rsidP="00A249EA">
      <w:pPr>
        <w:pStyle w:val="Paragraphedeliste"/>
        <w:numPr>
          <w:ilvl w:val="1"/>
          <w:numId w:val="13"/>
        </w:numPr>
        <w:suppressAutoHyphens/>
        <w:autoSpaceDN w:val="0"/>
        <w:ind w:left="1434" w:hanging="357"/>
        <w:contextualSpacing w:val="0"/>
        <w:jc w:val="left"/>
        <w:textAlignment w:val="baseline"/>
      </w:pPr>
      <w:r>
        <w:t xml:space="preserve">Un représentant de l’EUDA sur l’EWS </w:t>
      </w:r>
    </w:p>
    <w:p w14:paraId="1983C8F8" w14:textId="1AD9B504" w:rsidR="00A249EA" w:rsidRDefault="00A768A9" w:rsidP="00A249EA">
      <w:pPr>
        <w:pStyle w:val="Paragraphedeliste"/>
        <w:numPr>
          <w:ilvl w:val="1"/>
          <w:numId w:val="13"/>
        </w:numPr>
        <w:suppressAutoHyphens/>
        <w:autoSpaceDN w:val="0"/>
        <w:ind w:left="1434" w:hanging="357"/>
        <w:contextualSpacing w:val="0"/>
        <w:jc w:val="left"/>
        <w:textAlignment w:val="baseline"/>
      </w:pPr>
      <w:r>
        <w:t>Une c</w:t>
      </w:r>
      <w:r w:rsidR="00A249EA">
        <w:t>ontribution de SINTES à l’EDAS et PLANET</w:t>
      </w:r>
    </w:p>
    <w:p w14:paraId="6FC18FAF" w14:textId="77777777" w:rsidR="00A249EA" w:rsidRDefault="00A249EA" w:rsidP="00A249EA">
      <w:pPr>
        <w:ind w:left="357"/>
        <w:rPr>
          <w:b/>
          <w:bCs/>
        </w:rPr>
      </w:pPr>
    </w:p>
    <w:p w14:paraId="6FB21240" w14:textId="77777777" w:rsidR="00A249EA" w:rsidRDefault="00A249EA" w:rsidP="00A249EA">
      <w:pPr>
        <w:pStyle w:val="Paragraphedeliste"/>
        <w:numPr>
          <w:ilvl w:val="0"/>
          <w:numId w:val="13"/>
        </w:numPr>
        <w:suppressAutoHyphens/>
        <w:autoSpaceDN w:val="0"/>
        <w:spacing w:after="160"/>
        <w:ind w:left="714" w:hanging="357"/>
        <w:contextualSpacing w:val="0"/>
        <w:jc w:val="left"/>
        <w:textAlignment w:val="baseline"/>
        <w:rPr>
          <w:b/>
          <w:bCs/>
        </w:rPr>
      </w:pPr>
      <w:r>
        <w:rPr>
          <w:b/>
          <w:bCs/>
        </w:rPr>
        <w:t>13h00-14h00 : Pause déjeuner</w:t>
      </w:r>
    </w:p>
    <w:p w14:paraId="56F063A2" w14:textId="77777777" w:rsidR="0083101F" w:rsidRPr="0083101F" w:rsidRDefault="0083101F" w:rsidP="0083101F">
      <w:pPr>
        <w:pStyle w:val="Paragraphedeliste"/>
        <w:numPr>
          <w:ilvl w:val="0"/>
          <w:numId w:val="13"/>
        </w:numPr>
        <w:suppressAutoHyphens/>
        <w:autoSpaceDN w:val="0"/>
        <w:spacing w:after="160"/>
        <w:ind w:left="714" w:hanging="357"/>
        <w:contextualSpacing w:val="0"/>
        <w:jc w:val="left"/>
        <w:textAlignment w:val="baseline"/>
        <w:rPr>
          <w:b/>
          <w:bCs/>
        </w:rPr>
      </w:pPr>
      <w:r w:rsidRPr="0083101F">
        <w:rPr>
          <w:b/>
          <w:bCs/>
        </w:rPr>
        <w:t xml:space="preserve">14h00- 16h00 : Des éclairages spécifiques sur des mutations en cours selon TREND et SINTES </w:t>
      </w:r>
    </w:p>
    <w:p w14:paraId="5F2B15BE" w14:textId="2D0210A1" w:rsidR="0083101F" w:rsidRPr="0083101F" w:rsidRDefault="0083101F" w:rsidP="0083101F">
      <w:pPr>
        <w:pStyle w:val="Paragraphedeliste"/>
        <w:suppressAutoHyphens/>
        <w:autoSpaceDN w:val="0"/>
        <w:spacing w:after="160"/>
        <w:ind w:left="714"/>
        <w:contextualSpacing w:val="0"/>
        <w:jc w:val="left"/>
        <w:textAlignment w:val="baseline"/>
        <w:rPr>
          <w:b/>
          <w:bCs/>
        </w:rPr>
      </w:pPr>
      <w:r w:rsidRPr="0083101F">
        <w:rPr>
          <w:b/>
          <w:bCs/>
        </w:rPr>
        <w:t xml:space="preserve">Milieux précaires : </w:t>
      </w:r>
    </w:p>
    <w:p w14:paraId="12EDF657" w14:textId="77777777" w:rsidR="0083101F" w:rsidRPr="0083101F" w:rsidRDefault="0083101F" w:rsidP="0083101F">
      <w:pPr>
        <w:pStyle w:val="Paragraphedeliste"/>
        <w:numPr>
          <w:ilvl w:val="1"/>
          <w:numId w:val="13"/>
        </w:numPr>
        <w:suppressAutoHyphens/>
        <w:autoSpaceDN w:val="0"/>
        <w:spacing w:after="160"/>
        <w:contextualSpacing w:val="0"/>
        <w:jc w:val="left"/>
        <w:textAlignment w:val="baseline"/>
      </w:pPr>
      <w:r w:rsidRPr="0083101F">
        <w:t>Les médicaments détournés</w:t>
      </w:r>
    </w:p>
    <w:p w14:paraId="4E1012B0" w14:textId="77777777" w:rsidR="0083101F" w:rsidRPr="0083101F" w:rsidRDefault="0083101F" w:rsidP="0083101F">
      <w:pPr>
        <w:pStyle w:val="Paragraphedeliste"/>
        <w:numPr>
          <w:ilvl w:val="1"/>
          <w:numId w:val="13"/>
        </w:numPr>
        <w:suppressAutoHyphens/>
        <w:autoSpaceDN w:val="0"/>
        <w:spacing w:after="160"/>
        <w:contextualSpacing w:val="0"/>
        <w:jc w:val="left"/>
        <w:textAlignment w:val="baseline"/>
      </w:pPr>
      <w:r w:rsidRPr="0083101F">
        <w:t xml:space="preserve">L’intensification des usages de cocaïne basée parmi les usagers précaires et ses répercussions sur le travail de réduction des risques </w:t>
      </w:r>
    </w:p>
    <w:p w14:paraId="59A9D4C9" w14:textId="77777777" w:rsidR="0083101F" w:rsidRPr="0083101F" w:rsidRDefault="0083101F" w:rsidP="0083101F">
      <w:pPr>
        <w:pStyle w:val="Paragraphedeliste"/>
        <w:numPr>
          <w:ilvl w:val="1"/>
          <w:numId w:val="13"/>
        </w:numPr>
        <w:suppressAutoHyphens/>
        <w:autoSpaceDN w:val="0"/>
        <w:spacing w:after="160"/>
        <w:contextualSpacing w:val="0"/>
        <w:jc w:val="left"/>
        <w:textAlignment w:val="baseline"/>
      </w:pPr>
      <w:r w:rsidRPr="0083101F">
        <w:t>Héroïne et opioïdes</w:t>
      </w:r>
    </w:p>
    <w:p w14:paraId="6354FD9B" w14:textId="77777777" w:rsidR="0083101F" w:rsidRPr="0083101F" w:rsidRDefault="0083101F" w:rsidP="0083101F">
      <w:pPr>
        <w:pStyle w:val="Paragraphedeliste"/>
        <w:numPr>
          <w:ilvl w:val="1"/>
          <w:numId w:val="13"/>
        </w:numPr>
        <w:suppressAutoHyphens/>
        <w:autoSpaceDN w:val="0"/>
        <w:spacing w:after="160"/>
        <w:contextualSpacing w:val="0"/>
        <w:jc w:val="left"/>
        <w:textAlignment w:val="baseline"/>
      </w:pPr>
      <w:r w:rsidRPr="0083101F">
        <w:t xml:space="preserve">L’accès aux soins, au logement/hébergement et ses enjeux </w:t>
      </w:r>
    </w:p>
    <w:p w14:paraId="03C785DA" w14:textId="77777777" w:rsidR="00A768A9" w:rsidRDefault="00A768A9" w:rsidP="0083101F">
      <w:pPr>
        <w:pStyle w:val="Paragraphedeliste"/>
        <w:suppressAutoHyphens/>
        <w:autoSpaceDN w:val="0"/>
        <w:spacing w:after="160"/>
        <w:ind w:left="714"/>
        <w:contextualSpacing w:val="0"/>
        <w:jc w:val="left"/>
        <w:textAlignment w:val="baseline"/>
        <w:rPr>
          <w:b/>
          <w:bCs/>
        </w:rPr>
      </w:pPr>
    </w:p>
    <w:p w14:paraId="4E92144D" w14:textId="3D7D1CD2" w:rsidR="0083101F" w:rsidRPr="0083101F" w:rsidRDefault="0083101F" w:rsidP="0083101F">
      <w:pPr>
        <w:pStyle w:val="Paragraphedeliste"/>
        <w:suppressAutoHyphens/>
        <w:autoSpaceDN w:val="0"/>
        <w:spacing w:after="160"/>
        <w:ind w:left="714"/>
        <w:contextualSpacing w:val="0"/>
        <w:jc w:val="left"/>
        <w:textAlignment w:val="baseline"/>
        <w:rPr>
          <w:b/>
          <w:bCs/>
        </w:rPr>
      </w:pPr>
      <w:r w:rsidRPr="0083101F">
        <w:rPr>
          <w:b/>
          <w:bCs/>
        </w:rPr>
        <w:lastRenderedPageBreak/>
        <w:t xml:space="preserve">Milieux festifs : </w:t>
      </w:r>
    </w:p>
    <w:p w14:paraId="5521A484" w14:textId="77777777" w:rsidR="0083101F" w:rsidRPr="0083101F" w:rsidRDefault="0083101F" w:rsidP="0083101F">
      <w:pPr>
        <w:pStyle w:val="Paragraphedeliste"/>
        <w:numPr>
          <w:ilvl w:val="1"/>
          <w:numId w:val="13"/>
        </w:numPr>
        <w:suppressAutoHyphens/>
        <w:autoSpaceDN w:val="0"/>
        <w:spacing w:after="160"/>
        <w:contextualSpacing w:val="0"/>
        <w:jc w:val="left"/>
        <w:textAlignment w:val="baseline"/>
      </w:pPr>
      <w:r w:rsidRPr="0083101F">
        <w:t>Ecstasy</w:t>
      </w:r>
    </w:p>
    <w:p w14:paraId="06B12DEE" w14:textId="77777777" w:rsidR="0083101F" w:rsidRPr="0083101F" w:rsidRDefault="0083101F" w:rsidP="0083101F">
      <w:pPr>
        <w:pStyle w:val="Paragraphedeliste"/>
        <w:numPr>
          <w:ilvl w:val="1"/>
          <w:numId w:val="13"/>
        </w:numPr>
        <w:suppressAutoHyphens/>
        <w:autoSpaceDN w:val="0"/>
        <w:spacing w:after="160"/>
        <w:contextualSpacing w:val="0"/>
        <w:jc w:val="left"/>
        <w:textAlignment w:val="baseline"/>
      </w:pPr>
      <w:r w:rsidRPr="0083101F">
        <w:t xml:space="preserve">La diffusion de kétamine et de </w:t>
      </w:r>
      <w:proofErr w:type="spellStart"/>
      <w:r w:rsidRPr="0083101F">
        <w:t>cathinones</w:t>
      </w:r>
      <w:proofErr w:type="spellEnd"/>
      <w:r w:rsidRPr="0083101F">
        <w:t xml:space="preserve"> de synthèse dans les milieux festifs et du </w:t>
      </w:r>
      <w:proofErr w:type="spellStart"/>
      <w:r w:rsidRPr="0083101F">
        <w:t>chemsex</w:t>
      </w:r>
      <w:proofErr w:type="spellEnd"/>
      <w:r w:rsidRPr="0083101F">
        <w:t xml:space="preserve"> </w:t>
      </w:r>
    </w:p>
    <w:p w14:paraId="563BABFF" w14:textId="77777777" w:rsidR="0083101F" w:rsidRPr="0083101F" w:rsidRDefault="0083101F" w:rsidP="0083101F">
      <w:pPr>
        <w:pStyle w:val="Paragraphedeliste"/>
        <w:numPr>
          <w:ilvl w:val="1"/>
          <w:numId w:val="13"/>
        </w:numPr>
        <w:suppressAutoHyphens/>
        <w:autoSpaceDN w:val="0"/>
        <w:spacing w:after="160"/>
        <w:contextualSpacing w:val="0"/>
        <w:jc w:val="left"/>
        <w:textAlignment w:val="baseline"/>
      </w:pPr>
      <w:proofErr w:type="spellStart"/>
      <w:r w:rsidRPr="0083101F">
        <w:t>Rdrd</w:t>
      </w:r>
      <w:proofErr w:type="spellEnd"/>
      <w:r w:rsidRPr="0083101F">
        <w:t xml:space="preserve"> en milieux festifs et ses enjeux</w:t>
      </w:r>
    </w:p>
    <w:p w14:paraId="4A4239BE" w14:textId="3D3316CE" w:rsidR="0083101F" w:rsidRPr="0083101F" w:rsidRDefault="0083101F" w:rsidP="0083101F">
      <w:pPr>
        <w:pStyle w:val="Paragraphedeliste"/>
        <w:suppressAutoHyphens/>
        <w:autoSpaceDN w:val="0"/>
        <w:spacing w:after="160"/>
        <w:ind w:left="714"/>
        <w:contextualSpacing w:val="0"/>
        <w:jc w:val="left"/>
        <w:textAlignment w:val="baseline"/>
        <w:rPr>
          <w:b/>
          <w:bCs/>
        </w:rPr>
      </w:pPr>
      <w:r w:rsidRPr="0083101F">
        <w:rPr>
          <w:b/>
          <w:bCs/>
        </w:rPr>
        <w:t xml:space="preserve">Offre : </w:t>
      </w:r>
    </w:p>
    <w:p w14:paraId="69ADFB46" w14:textId="77777777" w:rsidR="0083101F" w:rsidRPr="0083101F" w:rsidRDefault="0083101F" w:rsidP="0083101F">
      <w:pPr>
        <w:pStyle w:val="Paragraphedeliste"/>
        <w:numPr>
          <w:ilvl w:val="1"/>
          <w:numId w:val="13"/>
        </w:numPr>
        <w:suppressAutoHyphens/>
        <w:autoSpaceDN w:val="0"/>
        <w:spacing w:after="160"/>
        <w:contextualSpacing w:val="0"/>
        <w:jc w:val="left"/>
        <w:textAlignment w:val="baseline"/>
      </w:pPr>
      <w:r w:rsidRPr="0083101F">
        <w:t>Tableau des prix (annonce du poster)</w:t>
      </w:r>
    </w:p>
    <w:p w14:paraId="528D90AF" w14:textId="77777777" w:rsidR="0083101F" w:rsidRPr="0083101F" w:rsidRDefault="0083101F" w:rsidP="0083101F">
      <w:pPr>
        <w:pStyle w:val="Paragraphedeliste"/>
        <w:numPr>
          <w:ilvl w:val="1"/>
          <w:numId w:val="13"/>
        </w:numPr>
        <w:suppressAutoHyphens/>
        <w:autoSpaceDN w:val="0"/>
        <w:spacing w:after="160"/>
        <w:contextualSpacing w:val="0"/>
        <w:jc w:val="left"/>
        <w:textAlignment w:val="baseline"/>
      </w:pPr>
      <w:r w:rsidRPr="0083101F">
        <w:t>Evolution des taux de pureté</w:t>
      </w:r>
    </w:p>
    <w:p w14:paraId="1BF464C4" w14:textId="77777777" w:rsidR="0083101F" w:rsidRPr="0083101F" w:rsidRDefault="0083101F" w:rsidP="0083101F">
      <w:pPr>
        <w:pStyle w:val="Paragraphedeliste"/>
        <w:numPr>
          <w:ilvl w:val="1"/>
          <w:numId w:val="13"/>
        </w:numPr>
        <w:suppressAutoHyphens/>
        <w:autoSpaceDN w:val="0"/>
        <w:spacing w:after="160"/>
        <w:contextualSpacing w:val="0"/>
        <w:jc w:val="left"/>
        <w:textAlignment w:val="baseline"/>
      </w:pPr>
      <w:r w:rsidRPr="0083101F">
        <w:t xml:space="preserve">Le perfectionnement des pratiques de vente et les coopérations et tensions au sein des réseaux de trafic </w:t>
      </w:r>
    </w:p>
    <w:p w14:paraId="09CA68DB" w14:textId="77777777" w:rsidR="0083101F" w:rsidRPr="0083101F" w:rsidRDefault="0083101F" w:rsidP="0083101F">
      <w:pPr>
        <w:pStyle w:val="Paragraphedeliste"/>
        <w:numPr>
          <w:ilvl w:val="1"/>
          <w:numId w:val="13"/>
        </w:numPr>
        <w:suppressAutoHyphens/>
        <w:autoSpaceDN w:val="0"/>
        <w:spacing w:after="160"/>
        <w:contextualSpacing w:val="0"/>
        <w:jc w:val="left"/>
        <w:textAlignment w:val="baseline"/>
      </w:pPr>
      <w:r w:rsidRPr="0083101F">
        <w:t xml:space="preserve">Les trafics de médicaments </w:t>
      </w:r>
    </w:p>
    <w:p w14:paraId="20EF2392" w14:textId="77777777" w:rsidR="00A249EA" w:rsidRDefault="00A249EA" w:rsidP="00A249EA">
      <w:pPr>
        <w:pStyle w:val="Paragraphedeliste"/>
        <w:spacing w:before="240" w:after="240"/>
        <w:jc w:val="center"/>
        <w:rPr>
          <w:b/>
          <w:bCs/>
          <w:color w:val="4472C4"/>
        </w:rPr>
      </w:pPr>
      <w:r>
        <w:rPr>
          <w:b/>
          <w:bCs/>
          <w:color w:val="4472C4"/>
        </w:rPr>
        <w:t>16h00-16h30 : Echange avec la salle 15-20 min, suivi d’une courte pause 10 min</w:t>
      </w:r>
    </w:p>
    <w:p w14:paraId="3C410000" w14:textId="77777777" w:rsidR="0083101F" w:rsidRPr="0083101F" w:rsidRDefault="0083101F" w:rsidP="0083101F">
      <w:pPr>
        <w:pStyle w:val="Paragraphedeliste"/>
        <w:suppressAutoHyphens/>
        <w:autoSpaceDN w:val="0"/>
        <w:spacing w:after="160"/>
        <w:contextualSpacing w:val="0"/>
        <w:jc w:val="left"/>
        <w:textAlignment w:val="baseline"/>
      </w:pPr>
    </w:p>
    <w:p w14:paraId="1134491F" w14:textId="1F593488" w:rsidR="00A249EA" w:rsidRDefault="00A249EA" w:rsidP="00A249EA">
      <w:pPr>
        <w:pStyle w:val="Paragraphedeliste"/>
        <w:numPr>
          <w:ilvl w:val="0"/>
          <w:numId w:val="14"/>
        </w:numPr>
        <w:suppressAutoHyphens/>
        <w:autoSpaceDN w:val="0"/>
        <w:spacing w:after="160"/>
        <w:contextualSpacing w:val="0"/>
        <w:jc w:val="left"/>
        <w:textAlignment w:val="baseline"/>
      </w:pPr>
      <w:r>
        <w:rPr>
          <w:b/>
          <w:bCs/>
        </w:rPr>
        <w:t>16h30-17h15 : Le transfert des connaissances de TREND SINTES vers les décideurs locaux</w:t>
      </w:r>
      <w:r>
        <w:t xml:space="preserve"> </w:t>
      </w:r>
      <w:r>
        <w:rPr>
          <w:b/>
          <w:bCs/>
        </w:rPr>
        <w:t>(format table ronde animée par Ivana Obradovic, directrice adjointe de l’OFDT)</w:t>
      </w:r>
    </w:p>
    <w:p w14:paraId="1DE5DCC4" w14:textId="17F6209B" w:rsidR="00A249EA" w:rsidRDefault="00A249EA" w:rsidP="00A249EA">
      <w:pPr>
        <w:pStyle w:val="Paragraphedeliste"/>
        <w:numPr>
          <w:ilvl w:val="1"/>
          <w:numId w:val="13"/>
        </w:numPr>
        <w:suppressAutoHyphens/>
        <w:autoSpaceDN w:val="0"/>
        <w:spacing w:after="160"/>
        <w:contextualSpacing w:val="0"/>
        <w:jc w:val="left"/>
        <w:textAlignment w:val="baseline"/>
      </w:pPr>
      <w:r>
        <w:t xml:space="preserve">Intervenants pressentis : </w:t>
      </w:r>
      <w:r w:rsidR="00A768A9">
        <w:t>2 ARS</w:t>
      </w:r>
      <w:r>
        <w:t xml:space="preserve">, </w:t>
      </w:r>
      <w:r w:rsidR="00A768A9">
        <w:t xml:space="preserve">1 </w:t>
      </w:r>
      <w:r>
        <w:t xml:space="preserve">ORS, addictions France, </w:t>
      </w:r>
      <w:proofErr w:type="spellStart"/>
      <w:r>
        <w:t>Mildeca</w:t>
      </w:r>
      <w:proofErr w:type="spellEnd"/>
    </w:p>
    <w:p w14:paraId="16530F04" w14:textId="77777777" w:rsidR="00A249EA" w:rsidRDefault="00A249EA" w:rsidP="00A249EA">
      <w:pPr>
        <w:pStyle w:val="Paragraphedeliste"/>
        <w:spacing w:before="240" w:after="240"/>
        <w:jc w:val="center"/>
        <w:rPr>
          <w:b/>
          <w:bCs/>
          <w:color w:val="4472C4"/>
        </w:rPr>
      </w:pPr>
      <w:r>
        <w:rPr>
          <w:b/>
          <w:bCs/>
          <w:color w:val="4472C4"/>
        </w:rPr>
        <w:t>17h15-17h30 : Echange avec la salle</w:t>
      </w:r>
    </w:p>
    <w:p w14:paraId="3D994F1F" w14:textId="77777777" w:rsidR="00A768A9" w:rsidRPr="00A768A9" w:rsidRDefault="00A768A9" w:rsidP="00A768A9">
      <w:pPr>
        <w:pStyle w:val="Paragraphedeliste"/>
        <w:suppressAutoHyphens/>
        <w:autoSpaceDN w:val="0"/>
        <w:spacing w:after="160"/>
        <w:contextualSpacing w:val="0"/>
        <w:jc w:val="left"/>
        <w:textAlignment w:val="baseline"/>
      </w:pPr>
    </w:p>
    <w:p w14:paraId="0B73CEB1" w14:textId="3447B28B" w:rsidR="00A249EA" w:rsidRDefault="00A249EA" w:rsidP="00A249EA">
      <w:pPr>
        <w:pStyle w:val="Paragraphedeliste"/>
        <w:numPr>
          <w:ilvl w:val="0"/>
          <w:numId w:val="13"/>
        </w:numPr>
        <w:suppressAutoHyphens/>
        <w:autoSpaceDN w:val="0"/>
        <w:spacing w:after="160"/>
        <w:contextualSpacing w:val="0"/>
        <w:jc w:val="left"/>
        <w:textAlignment w:val="baseline"/>
      </w:pPr>
      <w:r>
        <w:rPr>
          <w:b/>
          <w:bCs/>
        </w:rPr>
        <w:t>17h30-17h45</w:t>
      </w:r>
      <w:r>
        <w:t xml:space="preserve"> : discussion finale sur l’avenir des dispositifs (les défis qui vont se poser, leur capacité à s’adapter, à s’ouvrir à d’autres champs d’investigation) </w:t>
      </w:r>
    </w:p>
    <w:p w14:paraId="0CBA7141" w14:textId="77777777" w:rsidR="00A249EA" w:rsidRDefault="00A249EA" w:rsidP="00FC066B">
      <w:pPr>
        <w:widowControl w:val="0"/>
        <w:suppressAutoHyphens/>
        <w:spacing w:after="120"/>
        <w:rPr>
          <w:rFonts w:cstheme="minorHAnsi"/>
          <w:szCs w:val="22"/>
        </w:rPr>
      </w:pPr>
    </w:p>
    <w:sectPr w:rsidR="00A249EA" w:rsidSect="00E65A49">
      <w:headerReference w:type="even" r:id="rId14"/>
      <w:headerReference w:type="default" r:id="rId15"/>
      <w:footerReference w:type="even" r:id="rId16"/>
      <w:footerReference w:type="default" r:id="rId17"/>
      <w:pgSz w:w="11906" w:h="16838"/>
      <w:pgMar w:top="1417" w:right="1417" w:bottom="1134" w:left="1417" w:header="720" w:footer="11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E52DF7" w14:textId="77777777" w:rsidR="00CA27F1" w:rsidRDefault="00CA27F1">
      <w:r>
        <w:separator/>
      </w:r>
    </w:p>
    <w:p w14:paraId="48213E96" w14:textId="77777777" w:rsidR="00CA27F1" w:rsidRDefault="00CA27F1"/>
  </w:endnote>
  <w:endnote w:type="continuationSeparator" w:id="0">
    <w:p w14:paraId="258E71CF" w14:textId="77777777" w:rsidR="00CA27F1" w:rsidRDefault="00CA27F1">
      <w:r>
        <w:continuationSeparator/>
      </w:r>
    </w:p>
    <w:p w14:paraId="64B0E225" w14:textId="77777777" w:rsidR="00CA27F1" w:rsidRDefault="00CA27F1"/>
  </w:endnote>
  <w:endnote w:type="continuationNotice" w:id="1">
    <w:p w14:paraId="7428A928" w14:textId="77777777" w:rsidR="00CA27F1" w:rsidRDefault="00CA27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3CA5E" w14:textId="77777777" w:rsidR="00437109" w:rsidRDefault="00437109">
    <w:pPr>
      <w:pStyle w:val="Pieddepage"/>
    </w:pPr>
  </w:p>
  <w:p w14:paraId="66A73DE8" w14:textId="77777777" w:rsidR="00437109" w:rsidRDefault="0043710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22" w:type="dxa"/>
      <w:tblInd w:w="-459" w:type="dxa"/>
      <w:tblBorders>
        <w:top w:val="single" w:sz="4" w:space="0" w:color="auto"/>
      </w:tblBorders>
      <w:tblLook w:val="01E0" w:firstRow="1" w:lastRow="1" w:firstColumn="1" w:lastColumn="1" w:noHBand="0" w:noVBand="0"/>
    </w:tblPr>
    <w:tblGrid>
      <w:gridCol w:w="743"/>
      <w:gridCol w:w="6253"/>
      <w:gridCol w:w="3026"/>
    </w:tblGrid>
    <w:tr w:rsidR="00437109" w:rsidRPr="006C24CD" w14:paraId="7F7F708E" w14:textId="77777777" w:rsidTr="008E0D9E">
      <w:trPr>
        <w:trHeight w:val="553"/>
      </w:trPr>
      <w:tc>
        <w:tcPr>
          <w:tcW w:w="743" w:type="dxa"/>
        </w:tcPr>
        <w:sdt>
          <w:sdtPr>
            <w:rPr>
              <w:rFonts w:cstheme="minorHAnsi"/>
              <w:sz w:val="20"/>
              <w:szCs w:val="20"/>
            </w:rPr>
            <w:alias w:val="Titre "/>
            <w:tag w:val=""/>
            <w:id w:val="-2013217685"/>
            <w:placeholder>
              <w:docPart w:val="A3BA6736241E42A8A738BC32C38893E7"/>
            </w:placeholder>
            <w:dataBinding w:prefixMappings="xmlns:ns0='http://purl.org/dc/elements/1.1/' xmlns:ns1='http://schemas.openxmlformats.org/package/2006/metadata/core-properties' " w:xpath="/ns1:coreProperties[1]/ns0:title[1]" w:storeItemID="{6C3C8BC8-F283-45AE-878A-BAB7291924A1}"/>
            <w:text/>
          </w:sdtPr>
          <w:sdtEndPr/>
          <w:sdtContent>
            <w:p w14:paraId="0B228734" w14:textId="342C89A3" w:rsidR="00437109" w:rsidRPr="006C24CD" w:rsidRDefault="006E1E7F" w:rsidP="00B065E4">
              <w:pPr>
                <w:spacing w:after="120"/>
                <w:rPr>
                  <w:rFonts w:cstheme="minorHAnsi"/>
                  <w:sz w:val="20"/>
                  <w:szCs w:val="20"/>
                </w:rPr>
              </w:pPr>
              <w:r>
                <w:rPr>
                  <w:rFonts w:cstheme="minorHAnsi"/>
                  <w:sz w:val="20"/>
                  <w:szCs w:val="20"/>
                </w:rPr>
                <w:t>CCTP</w:t>
              </w:r>
            </w:p>
          </w:sdtContent>
        </w:sdt>
      </w:tc>
      <w:tc>
        <w:tcPr>
          <w:tcW w:w="6253" w:type="dxa"/>
        </w:tcPr>
        <w:sdt>
          <w:sdtPr>
            <w:rPr>
              <w:rFonts w:cstheme="minorHAnsi"/>
              <w:color w:val="808080"/>
              <w:sz w:val="20"/>
              <w:szCs w:val="20"/>
            </w:rPr>
            <w:alias w:val="Objet "/>
            <w:tag w:val=""/>
            <w:id w:val="-382254520"/>
            <w:placeholder>
              <w:docPart w:val="F29D14A19CB340FDB4EF7E8971F3890B"/>
            </w:placeholder>
            <w:dataBinding w:prefixMappings="xmlns:ns0='http://purl.org/dc/elements/1.1/' xmlns:ns1='http://schemas.openxmlformats.org/package/2006/metadata/core-properties' " w:xpath="/ns1:coreProperties[1]/ns0:subject[1]" w:storeItemID="{6C3C8BC8-F283-45AE-878A-BAB7291924A1}"/>
            <w:text/>
          </w:sdtPr>
          <w:sdtEndPr/>
          <w:sdtContent>
            <w:p w14:paraId="46A9925C" w14:textId="3B3BE68A" w:rsidR="00437109" w:rsidRPr="006C24CD" w:rsidRDefault="008E0D9E" w:rsidP="004B576A">
              <w:pPr>
                <w:pStyle w:val="Pieddepage"/>
                <w:tabs>
                  <w:tab w:val="clear" w:pos="4536"/>
                  <w:tab w:val="clear" w:pos="9072"/>
                  <w:tab w:val="right" w:pos="9180"/>
                </w:tabs>
                <w:ind w:left="-390" w:right="-470"/>
                <w:jc w:val="center"/>
                <w:rPr>
                  <w:rFonts w:cstheme="minorHAnsi"/>
                  <w:color w:val="808080"/>
                  <w:sz w:val="20"/>
                  <w:szCs w:val="20"/>
                </w:rPr>
              </w:pPr>
              <w:r>
                <w:rPr>
                  <w:rFonts w:cstheme="minorHAnsi"/>
                  <w:color w:val="808080"/>
                  <w:sz w:val="20"/>
                  <w:szCs w:val="20"/>
                </w:rPr>
                <w:t>Colloque du 25ièm anniversaire des dispositifs TREND et SINTES de l’OFDT</w:t>
              </w:r>
            </w:p>
          </w:sdtContent>
        </w:sdt>
      </w:tc>
      <w:tc>
        <w:tcPr>
          <w:tcW w:w="3026" w:type="dxa"/>
        </w:tcPr>
        <w:p w14:paraId="72609D4C" w14:textId="77777777" w:rsidR="00437109" w:rsidRPr="006C24CD" w:rsidRDefault="00437109" w:rsidP="006C24CD">
          <w:pPr>
            <w:pStyle w:val="Pieddepage"/>
            <w:tabs>
              <w:tab w:val="clear" w:pos="4536"/>
              <w:tab w:val="clear" w:pos="9072"/>
              <w:tab w:val="center" w:pos="5040"/>
              <w:tab w:val="right" w:pos="9180"/>
            </w:tabs>
            <w:ind w:right="47"/>
            <w:jc w:val="right"/>
            <w:rPr>
              <w:rFonts w:cstheme="minorHAnsi"/>
              <w:color w:val="808080"/>
              <w:sz w:val="20"/>
              <w:szCs w:val="20"/>
            </w:rPr>
          </w:pPr>
          <w:r w:rsidRPr="006C24CD">
            <w:rPr>
              <w:rFonts w:cstheme="minorHAnsi"/>
              <w:color w:val="808080"/>
              <w:sz w:val="20"/>
              <w:szCs w:val="20"/>
            </w:rPr>
            <w:t xml:space="preserve">Page </w:t>
          </w:r>
          <w:r w:rsidR="007A40D8" w:rsidRPr="006C24CD">
            <w:rPr>
              <w:rStyle w:val="Numrodepage"/>
              <w:rFonts w:cstheme="minorHAnsi"/>
              <w:color w:val="808080"/>
              <w:sz w:val="20"/>
              <w:szCs w:val="20"/>
            </w:rPr>
            <w:fldChar w:fldCharType="begin"/>
          </w:r>
          <w:r w:rsidRPr="006C24CD">
            <w:rPr>
              <w:rStyle w:val="Numrodepage"/>
              <w:rFonts w:cstheme="minorHAnsi"/>
              <w:color w:val="808080"/>
              <w:sz w:val="20"/>
              <w:szCs w:val="20"/>
            </w:rPr>
            <w:instrText xml:space="preserve"> PAGE </w:instrText>
          </w:r>
          <w:r w:rsidR="007A40D8" w:rsidRPr="006C24CD">
            <w:rPr>
              <w:rStyle w:val="Numrodepage"/>
              <w:rFonts w:cstheme="minorHAnsi"/>
              <w:color w:val="808080"/>
              <w:sz w:val="20"/>
              <w:szCs w:val="20"/>
            </w:rPr>
            <w:fldChar w:fldCharType="separate"/>
          </w:r>
          <w:r w:rsidR="00036044" w:rsidRPr="006C24CD">
            <w:rPr>
              <w:rStyle w:val="Numrodepage"/>
              <w:rFonts w:cstheme="minorHAnsi"/>
              <w:noProof/>
              <w:color w:val="808080"/>
              <w:sz w:val="20"/>
              <w:szCs w:val="20"/>
            </w:rPr>
            <w:t>6</w:t>
          </w:r>
          <w:r w:rsidR="007A40D8" w:rsidRPr="006C24CD">
            <w:rPr>
              <w:rStyle w:val="Numrodepage"/>
              <w:rFonts w:cstheme="minorHAnsi"/>
              <w:color w:val="808080"/>
              <w:sz w:val="20"/>
              <w:szCs w:val="20"/>
            </w:rPr>
            <w:fldChar w:fldCharType="end"/>
          </w:r>
          <w:r w:rsidRPr="006C24CD">
            <w:rPr>
              <w:rStyle w:val="Numrodepage"/>
              <w:rFonts w:cstheme="minorHAnsi"/>
              <w:color w:val="808080"/>
              <w:sz w:val="20"/>
              <w:szCs w:val="20"/>
            </w:rPr>
            <w:t>/</w:t>
          </w:r>
          <w:r w:rsidR="007A40D8" w:rsidRPr="006C24CD">
            <w:rPr>
              <w:rStyle w:val="Numrodepage"/>
              <w:rFonts w:cstheme="minorHAnsi"/>
              <w:color w:val="808080"/>
              <w:sz w:val="20"/>
              <w:szCs w:val="20"/>
            </w:rPr>
            <w:fldChar w:fldCharType="begin"/>
          </w:r>
          <w:r w:rsidRPr="006C24CD">
            <w:rPr>
              <w:rStyle w:val="Numrodepage"/>
              <w:rFonts w:cstheme="minorHAnsi"/>
              <w:color w:val="808080"/>
              <w:sz w:val="20"/>
              <w:szCs w:val="20"/>
            </w:rPr>
            <w:instrText xml:space="preserve"> NUMPAGES </w:instrText>
          </w:r>
          <w:r w:rsidR="007A40D8" w:rsidRPr="006C24CD">
            <w:rPr>
              <w:rStyle w:val="Numrodepage"/>
              <w:rFonts w:cstheme="minorHAnsi"/>
              <w:color w:val="808080"/>
              <w:sz w:val="20"/>
              <w:szCs w:val="20"/>
            </w:rPr>
            <w:fldChar w:fldCharType="separate"/>
          </w:r>
          <w:r w:rsidR="00036044" w:rsidRPr="006C24CD">
            <w:rPr>
              <w:rStyle w:val="Numrodepage"/>
              <w:rFonts w:cstheme="minorHAnsi"/>
              <w:noProof/>
              <w:color w:val="808080"/>
              <w:sz w:val="20"/>
              <w:szCs w:val="20"/>
            </w:rPr>
            <w:t>13</w:t>
          </w:r>
          <w:r w:rsidR="007A40D8" w:rsidRPr="006C24CD">
            <w:rPr>
              <w:rStyle w:val="Numrodepage"/>
              <w:rFonts w:cstheme="minorHAnsi"/>
              <w:color w:val="808080"/>
              <w:sz w:val="20"/>
              <w:szCs w:val="20"/>
            </w:rPr>
            <w:fldChar w:fldCharType="end"/>
          </w:r>
        </w:p>
      </w:tc>
    </w:tr>
  </w:tbl>
  <w:p w14:paraId="570DF2D8" w14:textId="77777777" w:rsidR="00437109" w:rsidRPr="005B7DCA" w:rsidRDefault="00437109" w:rsidP="005B7DCA">
    <w:pPr>
      <w:rPr>
        <w:rFonts w:ascii="Arial" w:hAnsi="Arial" w:cs="Arial"/>
        <w:sz w:val="12"/>
        <w:szCs w:val="12"/>
      </w:rPr>
    </w:pPr>
  </w:p>
  <w:p w14:paraId="4D2A1AAA" w14:textId="77777777" w:rsidR="00437109" w:rsidRDefault="0043710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FF820C" w14:textId="77777777" w:rsidR="00CA27F1" w:rsidRDefault="00CA27F1">
      <w:r>
        <w:separator/>
      </w:r>
    </w:p>
    <w:p w14:paraId="4D2CC872" w14:textId="77777777" w:rsidR="00CA27F1" w:rsidRDefault="00CA27F1"/>
  </w:footnote>
  <w:footnote w:type="continuationSeparator" w:id="0">
    <w:p w14:paraId="47721C94" w14:textId="77777777" w:rsidR="00CA27F1" w:rsidRDefault="00CA27F1">
      <w:r>
        <w:continuationSeparator/>
      </w:r>
    </w:p>
    <w:p w14:paraId="7FBF2451" w14:textId="77777777" w:rsidR="00CA27F1" w:rsidRDefault="00CA27F1"/>
  </w:footnote>
  <w:footnote w:type="continuationNotice" w:id="1">
    <w:p w14:paraId="73961EE0" w14:textId="77777777" w:rsidR="00CA27F1" w:rsidRDefault="00CA27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52585" w14:textId="77777777" w:rsidR="00437109" w:rsidRDefault="00437109">
    <w:pPr>
      <w:pStyle w:val="En-tte"/>
    </w:pPr>
  </w:p>
  <w:p w14:paraId="089D10FF" w14:textId="77777777" w:rsidR="00437109" w:rsidRDefault="00437109"/>
  <w:p w14:paraId="0CA1CA86" w14:textId="77777777" w:rsidR="00437109" w:rsidRDefault="00437109" w:rsidP="00D4421E">
    <w:r>
      <w:rPr>
        <w:rFonts w:ascii="Arial" w:hAnsi="Arial" w:cs="Arial"/>
        <w:noProof/>
        <w:sz w:val="18"/>
        <w:szCs w:val="18"/>
      </w:rPr>
      <w:drawing>
        <wp:inline distT="0" distB="0" distL="0" distR="0" wp14:anchorId="6D82AA75" wp14:editId="48D24A8E">
          <wp:extent cx="1021080" cy="388620"/>
          <wp:effectExtent l="19050" t="0" r="762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021080" cy="38862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C2294" w14:textId="6F19BA4F" w:rsidR="00437109" w:rsidRPr="00956273" w:rsidRDefault="00446BF4" w:rsidP="00112BB3">
    <w:pPr>
      <w:jc w:val="right"/>
      <w:rPr>
        <w:sz w:val="24"/>
        <w:szCs w:val="28"/>
      </w:rPr>
    </w:pPr>
    <w:sdt>
      <w:sdtPr>
        <w:rPr>
          <w:rFonts w:cstheme="minorHAnsi"/>
          <w:smallCaps/>
          <w:sz w:val="24"/>
          <w:szCs w:val="28"/>
        </w:rPr>
        <w:alias w:val="Société"/>
        <w:tag w:val=""/>
        <w:id w:val="-398586435"/>
        <w:placeholder>
          <w:docPart w:val="CA376917EF174A77BEEB74868CC3173E"/>
        </w:placeholder>
        <w:dataBinding w:prefixMappings="xmlns:ns0='http://schemas.openxmlformats.org/officeDocument/2006/extended-properties' " w:xpath="/ns0:Properties[1]/ns0:Company[1]" w:storeItemID="{6668398D-A668-4E3E-A5EB-62B293D839F1}"/>
        <w:text/>
      </w:sdtPr>
      <w:sdtEndPr/>
      <w:sdtContent>
        <w:r w:rsidR="0052463C">
          <w:rPr>
            <w:rFonts w:cstheme="minorHAnsi"/>
            <w:smallCaps/>
            <w:sz w:val="24"/>
            <w:szCs w:val="28"/>
          </w:rPr>
          <w:t>OFDT</w:t>
        </w:r>
      </w:sdtContent>
    </w:sdt>
    <w:r w:rsidR="00A8257D">
      <w:rPr>
        <w:rFonts w:cstheme="minorHAnsi"/>
        <w:smallCaps/>
        <w:sz w:val="24"/>
        <w:szCs w:val="28"/>
      </w:rPr>
      <w:t>_TRENDSINTES_25S03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BC773F"/>
    <w:multiLevelType w:val="multilevel"/>
    <w:tmpl w:val="0E367BD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F055D9A"/>
    <w:multiLevelType w:val="hybridMultilevel"/>
    <w:tmpl w:val="433A8EB0"/>
    <w:lvl w:ilvl="0" w:tplc="7B0039C8">
      <w:start w:val="1"/>
      <w:numFmt w:val="decimal"/>
      <w:pStyle w:val="Titre2"/>
      <w:lvlText w:val="1.%1."/>
      <w:lvlJc w:val="left"/>
      <w:pPr>
        <w:ind w:left="786"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61C7154"/>
    <w:multiLevelType w:val="multilevel"/>
    <w:tmpl w:val="EF367DB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16F1493D"/>
    <w:multiLevelType w:val="multilevel"/>
    <w:tmpl w:val="A538E8C2"/>
    <w:lvl w:ilvl="0">
      <w:start w:val="1"/>
      <w:numFmt w:val="none"/>
      <w:pStyle w:val="03"/>
      <w:lvlText w:val="%1"/>
      <w:lvlJc w:val="left"/>
      <w:rPr>
        <w:rFonts w:ascii="Century Gothic" w:hAnsi="Century Gothic" w:hint="default"/>
        <w:b w:val="0"/>
        <w:i w:val="0"/>
        <w:caps w:val="0"/>
        <w:strike w:val="0"/>
        <w:dstrike w:val="0"/>
        <w:vanish w:val="0"/>
        <w:color w:val="auto"/>
        <w:spacing w:val="0"/>
        <w:sz w:val="44"/>
        <w:szCs w:val="4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Roman"/>
      <w:pStyle w:val="02"/>
      <w:lvlText w:val="%2%1"/>
      <w:lvlJc w:val="left"/>
      <w:rPr>
        <w:rFonts w:ascii="Century Gothic" w:hAnsi="Century Gothic" w:hint="default"/>
        <w:b w:val="0"/>
        <w:i w:val="0"/>
        <w:caps w:val="0"/>
        <w:strike w:val="0"/>
        <w:dstrike w:val="0"/>
        <w:vanish w:val="0"/>
        <w:color w:val="auto"/>
        <w:sz w:val="36"/>
        <w:szCs w:val="36"/>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03"/>
      <w:lvlText w:val="Article %3 - "/>
      <w:lvlJc w:val="left"/>
      <w:rPr>
        <w:rFonts w:ascii="Arial" w:hAnsi="Arial" w:hint="default"/>
        <w:b/>
        <w:i w:val="0"/>
        <w:caps w:val="0"/>
        <w:strike w:val="0"/>
        <w:dstrike w:val="0"/>
        <w:vanish w:val="0"/>
        <w:color w:val="auto"/>
        <w:position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Restart w:val="0"/>
      <w:pStyle w:val="04"/>
      <w:lvlText w:val="%4."/>
      <w:lvlJc w:val="left"/>
      <w:rPr>
        <w:rFonts w:ascii="Century Gothic" w:hAnsi="Century Gothic"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5."/>
      <w:lvlJc w:val="left"/>
      <w:rPr>
        <w:rFonts w:ascii="Arial" w:hAnsi="Arial" w:hint="default"/>
        <w:b/>
        <w:i w:val="0"/>
        <w:caps w:val="0"/>
        <w:strike w:val="0"/>
        <w:dstrike w:val="0"/>
        <w:vanish w:val="0"/>
        <w:color w:val="auto"/>
        <w:spacing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07"/>
      <w:lvlText w:val="%5.%4.%6"/>
      <w:lvlJc w:val="left"/>
      <w:rPr>
        <w:rFonts w:ascii="Century Gothic" w:hAnsi="Century Gothic" w:hint="default"/>
        <w:b w:val="0"/>
        <w:i w:val="0"/>
        <w:caps w:val="0"/>
        <w:strike w:val="0"/>
        <w:dstrike w:val="0"/>
        <w:vanish w:val="0"/>
        <w:color w:val="auto"/>
        <w:spacing w:val="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07"/>
      <w:suff w:val="space"/>
      <w:lvlText w:val="%7)"/>
      <w:lvlJc w:val="left"/>
      <w:rPr>
        <w:rFonts w:ascii="Century Gothic" w:hAnsi="Century Gothic" w:hint="default"/>
        <w:b/>
        <w:i w:val="0"/>
        <w:caps w:val="0"/>
        <w:strike w:val="0"/>
        <w:dstrike w:val="0"/>
        <w:vanish w:val="0"/>
        <w:color w:val="000000"/>
        <w:sz w:val="28"/>
        <w:szCs w:val="28"/>
        <w:vertAlign w:val="superscript"/>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09"/>
      <w:lvlText w:val="%7%8.)"/>
      <w:lvlJc w:val="left"/>
      <w:rPr>
        <w:rFonts w:ascii="Arial" w:hAnsi="Arial" w:cs="Arial" w:hint="default"/>
        <w:b w:val="0"/>
        <w:i/>
        <w:caps w:val="0"/>
        <w:strike w:val="0"/>
        <w:dstrike w:val="0"/>
        <w:vanish w:val="0"/>
        <w:color w:val="000000"/>
        <w:sz w:val="28"/>
        <w:szCs w:val="28"/>
        <w:vertAlign w:val="superscript"/>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int="default"/>
        <w:caps w:val="0"/>
        <w:strike w:val="0"/>
        <w:dstrike w:val="0"/>
        <w:vanish w:val="0"/>
        <w:color w:val="auto"/>
        <w:sz w:val="18"/>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189A74B0"/>
    <w:multiLevelType w:val="multilevel"/>
    <w:tmpl w:val="AB185AB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193363E0"/>
    <w:multiLevelType w:val="hybridMultilevel"/>
    <w:tmpl w:val="C3AC2A0A"/>
    <w:lvl w:ilvl="0" w:tplc="FDD46D5E">
      <w:start w:val="1"/>
      <w:numFmt w:val="bullet"/>
      <w:pStyle w:val="Listepuces"/>
      <w:lvlText w:val=""/>
      <w:lvlJc w:val="left"/>
      <w:pPr>
        <w:ind w:left="720" w:hanging="360"/>
      </w:pPr>
      <w:rPr>
        <w:rFonts w:ascii="Wingdings 2" w:hAnsi="Wingdings 2"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22461528"/>
    <w:multiLevelType w:val="multilevel"/>
    <w:tmpl w:val="8AFEBBB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31D32451"/>
    <w:multiLevelType w:val="multilevel"/>
    <w:tmpl w:val="E2DEF0C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32BA4FF7"/>
    <w:multiLevelType w:val="multilevel"/>
    <w:tmpl w:val="0D9A4C9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416E4CAF"/>
    <w:multiLevelType w:val="multilevel"/>
    <w:tmpl w:val="45EAA55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4ABE16E0"/>
    <w:multiLevelType w:val="multilevel"/>
    <w:tmpl w:val="A324224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4AE8590B"/>
    <w:multiLevelType w:val="multilevel"/>
    <w:tmpl w:val="778226CA"/>
    <w:lvl w:ilvl="0">
      <w:start w:val="1"/>
      <w:numFmt w:val="decimal"/>
      <w:pStyle w:val="Titre1"/>
      <w:lvlText w:val="Article %1."/>
      <w:lvlJc w:val="left"/>
      <w:pPr>
        <w:ind w:left="360" w:hanging="360"/>
      </w:pPr>
      <w:rPr>
        <w:rFonts w:hint="default"/>
      </w:rPr>
    </w:lvl>
    <w:lvl w:ilvl="1">
      <w:start w:val="1"/>
      <w:numFmt w:val="decimalZero"/>
      <w:isLgl/>
      <w:lvlText w:val="Section %1.%2"/>
      <w:lvlJc w:val="left"/>
      <w:pPr>
        <w:ind w:left="0" w:firstLine="0"/>
      </w:p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12" w15:restartNumberingAfterBreak="0">
    <w:nsid w:val="681259E7"/>
    <w:multiLevelType w:val="multilevel"/>
    <w:tmpl w:val="5810F7F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733868F2"/>
    <w:multiLevelType w:val="multilevel"/>
    <w:tmpl w:val="BD3C2110"/>
    <w:lvl w:ilvl="0">
      <w:start w:val="1"/>
      <w:numFmt w:val="decimal"/>
      <w:pStyle w:val="T1"/>
      <w:lvlText w:val="Article %1."/>
      <w:lvlJc w:val="left"/>
      <w:pPr>
        <w:ind w:left="3545" w:firstLine="0"/>
      </w:pPr>
    </w:lvl>
    <w:lvl w:ilvl="1">
      <w:start w:val="1"/>
      <w:numFmt w:val="decimal"/>
      <w:pStyle w:val="DIMXx"/>
      <w:lvlText w:val="%1.%2"/>
      <w:lvlJc w:val="left"/>
      <w:pPr>
        <w:ind w:left="0" w:firstLine="0"/>
      </w:pPr>
      <w:rPr>
        <w:rFonts w:hint="default"/>
        <w:sz w:val="22"/>
        <w:szCs w:val="22"/>
      </w:rPr>
    </w:lvl>
    <w:lvl w:ilvl="2">
      <w:start w:val="1"/>
      <w:numFmt w:val="decimal"/>
      <w:pStyle w:val="T3"/>
      <w:lvlText w:val="%1.%2.%3"/>
      <w:lvlJc w:val="left"/>
      <w:pPr>
        <w:ind w:left="432" w:hanging="432"/>
      </w:pPr>
      <w:rPr>
        <w:rFonts w:hint="default"/>
        <w:sz w:val="22"/>
        <w:szCs w:val="18"/>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4" w15:restartNumberingAfterBreak="0">
    <w:nsid w:val="79B14A28"/>
    <w:multiLevelType w:val="multilevel"/>
    <w:tmpl w:val="4B521A9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612832690">
    <w:abstractNumId w:val="3"/>
  </w:num>
  <w:num w:numId="2" w16cid:durableId="1657802953">
    <w:abstractNumId w:val="5"/>
  </w:num>
  <w:num w:numId="3" w16cid:durableId="1727533520">
    <w:abstractNumId w:val="1"/>
  </w:num>
  <w:num w:numId="4" w16cid:durableId="950018673">
    <w:abstractNumId w:val="13"/>
  </w:num>
  <w:num w:numId="5" w16cid:durableId="967122376">
    <w:abstractNumId w:val="11"/>
  </w:num>
  <w:num w:numId="6" w16cid:durableId="682630381">
    <w:abstractNumId w:val="9"/>
  </w:num>
  <w:num w:numId="7" w16cid:durableId="411781803">
    <w:abstractNumId w:val="7"/>
  </w:num>
  <w:num w:numId="8" w16cid:durableId="185604206">
    <w:abstractNumId w:val="10"/>
  </w:num>
  <w:num w:numId="9" w16cid:durableId="684209351">
    <w:abstractNumId w:val="2"/>
  </w:num>
  <w:num w:numId="10" w16cid:durableId="1840195280">
    <w:abstractNumId w:val="8"/>
  </w:num>
  <w:num w:numId="11" w16cid:durableId="1338190386">
    <w:abstractNumId w:val="14"/>
  </w:num>
  <w:num w:numId="12" w16cid:durableId="1795056548">
    <w:abstractNumId w:val="4"/>
  </w:num>
  <w:num w:numId="13" w16cid:durableId="1579748148">
    <w:abstractNumId w:val="6"/>
  </w:num>
  <w:num w:numId="14" w16cid:durableId="213395902">
    <w:abstractNumId w:val="12"/>
  </w:num>
  <w:num w:numId="15" w16cid:durableId="539821403">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trackRevisions/>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F8C"/>
    <w:rsid w:val="00000263"/>
    <w:rsid w:val="00000A1F"/>
    <w:rsid w:val="00001537"/>
    <w:rsid w:val="000017D0"/>
    <w:rsid w:val="00001A5D"/>
    <w:rsid w:val="000036B6"/>
    <w:rsid w:val="00003B06"/>
    <w:rsid w:val="0000495B"/>
    <w:rsid w:val="0000530E"/>
    <w:rsid w:val="00005F04"/>
    <w:rsid w:val="0000719F"/>
    <w:rsid w:val="000074E9"/>
    <w:rsid w:val="000075ED"/>
    <w:rsid w:val="000115B3"/>
    <w:rsid w:val="00013067"/>
    <w:rsid w:val="00015593"/>
    <w:rsid w:val="00015B8F"/>
    <w:rsid w:val="00015BAB"/>
    <w:rsid w:val="0001681C"/>
    <w:rsid w:val="000205A9"/>
    <w:rsid w:val="00021B1D"/>
    <w:rsid w:val="00024D57"/>
    <w:rsid w:val="000264E4"/>
    <w:rsid w:val="0002688F"/>
    <w:rsid w:val="000304D0"/>
    <w:rsid w:val="0003162C"/>
    <w:rsid w:val="00036044"/>
    <w:rsid w:val="0004028D"/>
    <w:rsid w:val="00040CED"/>
    <w:rsid w:val="00041DE6"/>
    <w:rsid w:val="000440A1"/>
    <w:rsid w:val="0004487A"/>
    <w:rsid w:val="0005225D"/>
    <w:rsid w:val="00052936"/>
    <w:rsid w:val="000532D6"/>
    <w:rsid w:val="00055F54"/>
    <w:rsid w:val="0005637B"/>
    <w:rsid w:val="00056728"/>
    <w:rsid w:val="000610EF"/>
    <w:rsid w:val="00063506"/>
    <w:rsid w:val="00065675"/>
    <w:rsid w:val="0006586E"/>
    <w:rsid w:val="000666CD"/>
    <w:rsid w:val="00066E19"/>
    <w:rsid w:val="00067882"/>
    <w:rsid w:val="0007089F"/>
    <w:rsid w:val="00073096"/>
    <w:rsid w:val="0007606B"/>
    <w:rsid w:val="0007646F"/>
    <w:rsid w:val="00080C88"/>
    <w:rsid w:val="000817E8"/>
    <w:rsid w:val="000850C6"/>
    <w:rsid w:val="000854F0"/>
    <w:rsid w:val="00091478"/>
    <w:rsid w:val="0009160A"/>
    <w:rsid w:val="000932DE"/>
    <w:rsid w:val="00094127"/>
    <w:rsid w:val="00095F63"/>
    <w:rsid w:val="00096692"/>
    <w:rsid w:val="00097B0F"/>
    <w:rsid w:val="000A2844"/>
    <w:rsid w:val="000A29EC"/>
    <w:rsid w:val="000A2F18"/>
    <w:rsid w:val="000A6613"/>
    <w:rsid w:val="000B1866"/>
    <w:rsid w:val="000B1C7C"/>
    <w:rsid w:val="000B3E09"/>
    <w:rsid w:val="000B6379"/>
    <w:rsid w:val="000C19A9"/>
    <w:rsid w:val="000C3362"/>
    <w:rsid w:val="000C3E61"/>
    <w:rsid w:val="000C4144"/>
    <w:rsid w:val="000C4CC3"/>
    <w:rsid w:val="000C668C"/>
    <w:rsid w:val="000D180E"/>
    <w:rsid w:val="000D24F0"/>
    <w:rsid w:val="000D3CA5"/>
    <w:rsid w:val="000D4D69"/>
    <w:rsid w:val="000D6550"/>
    <w:rsid w:val="000E0208"/>
    <w:rsid w:val="000E0D43"/>
    <w:rsid w:val="000E127B"/>
    <w:rsid w:val="000E3C79"/>
    <w:rsid w:val="000E4BCA"/>
    <w:rsid w:val="000E4F26"/>
    <w:rsid w:val="000E6C60"/>
    <w:rsid w:val="000F08A6"/>
    <w:rsid w:val="000F1522"/>
    <w:rsid w:val="000F2D55"/>
    <w:rsid w:val="000F32FD"/>
    <w:rsid w:val="000F4733"/>
    <w:rsid w:val="000F6799"/>
    <w:rsid w:val="00100550"/>
    <w:rsid w:val="00100F74"/>
    <w:rsid w:val="00102D10"/>
    <w:rsid w:val="0010329B"/>
    <w:rsid w:val="0010475E"/>
    <w:rsid w:val="00105551"/>
    <w:rsid w:val="00111B0C"/>
    <w:rsid w:val="00112254"/>
    <w:rsid w:val="00112BB3"/>
    <w:rsid w:val="00115608"/>
    <w:rsid w:val="001209D1"/>
    <w:rsid w:val="00123EBE"/>
    <w:rsid w:val="00124274"/>
    <w:rsid w:val="00130C26"/>
    <w:rsid w:val="00131650"/>
    <w:rsid w:val="00131943"/>
    <w:rsid w:val="00131FA2"/>
    <w:rsid w:val="00134C1C"/>
    <w:rsid w:val="0013632C"/>
    <w:rsid w:val="001373C7"/>
    <w:rsid w:val="00137A38"/>
    <w:rsid w:val="00140738"/>
    <w:rsid w:val="00140DB4"/>
    <w:rsid w:val="00140DD4"/>
    <w:rsid w:val="00141928"/>
    <w:rsid w:val="00142165"/>
    <w:rsid w:val="001451A1"/>
    <w:rsid w:val="00145725"/>
    <w:rsid w:val="00146B19"/>
    <w:rsid w:val="00150CFB"/>
    <w:rsid w:val="0015300D"/>
    <w:rsid w:val="00153DBF"/>
    <w:rsid w:val="00154251"/>
    <w:rsid w:val="00154CD0"/>
    <w:rsid w:val="0015697E"/>
    <w:rsid w:val="001610F7"/>
    <w:rsid w:val="00161983"/>
    <w:rsid w:val="001637DF"/>
    <w:rsid w:val="001641E8"/>
    <w:rsid w:val="001643D7"/>
    <w:rsid w:val="00165857"/>
    <w:rsid w:val="00165E1C"/>
    <w:rsid w:val="00175B77"/>
    <w:rsid w:val="00175C33"/>
    <w:rsid w:val="0018075C"/>
    <w:rsid w:val="0018279B"/>
    <w:rsid w:val="001878F3"/>
    <w:rsid w:val="001906F4"/>
    <w:rsid w:val="00191E07"/>
    <w:rsid w:val="00191F18"/>
    <w:rsid w:val="0019358B"/>
    <w:rsid w:val="00193B96"/>
    <w:rsid w:val="00196FAE"/>
    <w:rsid w:val="00197521"/>
    <w:rsid w:val="00197FB3"/>
    <w:rsid w:val="001A18C4"/>
    <w:rsid w:val="001A24B3"/>
    <w:rsid w:val="001A2B23"/>
    <w:rsid w:val="001A459F"/>
    <w:rsid w:val="001A7E23"/>
    <w:rsid w:val="001B0AC3"/>
    <w:rsid w:val="001B3ED6"/>
    <w:rsid w:val="001B4D7E"/>
    <w:rsid w:val="001B6842"/>
    <w:rsid w:val="001C28CB"/>
    <w:rsid w:val="001C31E5"/>
    <w:rsid w:val="001C61D2"/>
    <w:rsid w:val="001C6AFF"/>
    <w:rsid w:val="001C78C4"/>
    <w:rsid w:val="001D02C5"/>
    <w:rsid w:val="001D2B8C"/>
    <w:rsid w:val="001D542E"/>
    <w:rsid w:val="001D557B"/>
    <w:rsid w:val="001D5B38"/>
    <w:rsid w:val="001E0173"/>
    <w:rsid w:val="001E343C"/>
    <w:rsid w:val="001E46FF"/>
    <w:rsid w:val="001E4C60"/>
    <w:rsid w:val="001E4C6F"/>
    <w:rsid w:val="001F0821"/>
    <w:rsid w:val="001F382A"/>
    <w:rsid w:val="001F5999"/>
    <w:rsid w:val="001F7B04"/>
    <w:rsid w:val="00200412"/>
    <w:rsid w:val="00201987"/>
    <w:rsid w:val="00201D92"/>
    <w:rsid w:val="002037F9"/>
    <w:rsid w:val="002122C2"/>
    <w:rsid w:val="00216561"/>
    <w:rsid w:val="00220E4E"/>
    <w:rsid w:val="0022338D"/>
    <w:rsid w:val="00223633"/>
    <w:rsid w:val="002262E8"/>
    <w:rsid w:val="00226E41"/>
    <w:rsid w:val="002272A3"/>
    <w:rsid w:val="002329C5"/>
    <w:rsid w:val="0023694D"/>
    <w:rsid w:val="0023769B"/>
    <w:rsid w:val="00237C2C"/>
    <w:rsid w:val="002400F9"/>
    <w:rsid w:val="002408AB"/>
    <w:rsid w:val="00245A1E"/>
    <w:rsid w:val="00246613"/>
    <w:rsid w:val="0025354A"/>
    <w:rsid w:val="002546C0"/>
    <w:rsid w:val="00257D6E"/>
    <w:rsid w:val="00261DF9"/>
    <w:rsid w:val="002628FE"/>
    <w:rsid w:val="0026332A"/>
    <w:rsid w:val="002634EE"/>
    <w:rsid w:val="00264BE6"/>
    <w:rsid w:val="002650C9"/>
    <w:rsid w:val="0026784A"/>
    <w:rsid w:val="00271A8D"/>
    <w:rsid w:val="00272F4A"/>
    <w:rsid w:val="002752A3"/>
    <w:rsid w:val="00282D31"/>
    <w:rsid w:val="00283AA9"/>
    <w:rsid w:val="00284909"/>
    <w:rsid w:val="002854CB"/>
    <w:rsid w:val="00287072"/>
    <w:rsid w:val="002901AC"/>
    <w:rsid w:val="0029054C"/>
    <w:rsid w:val="00290F1F"/>
    <w:rsid w:val="00291C29"/>
    <w:rsid w:val="002922B9"/>
    <w:rsid w:val="00293729"/>
    <w:rsid w:val="002943E5"/>
    <w:rsid w:val="002944DC"/>
    <w:rsid w:val="00294B92"/>
    <w:rsid w:val="0029509B"/>
    <w:rsid w:val="00295D5F"/>
    <w:rsid w:val="002A22F4"/>
    <w:rsid w:val="002A560B"/>
    <w:rsid w:val="002A62B5"/>
    <w:rsid w:val="002A695D"/>
    <w:rsid w:val="002A7602"/>
    <w:rsid w:val="002B1C93"/>
    <w:rsid w:val="002B220D"/>
    <w:rsid w:val="002B23E7"/>
    <w:rsid w:val="002B246A"/>
    <w:rsid w:val="002B2B72"/>
    <w:rsid w:val="002B4D33"/>
    <w:rsid w:val="002B6588"/>
    <w:rsid w:val="002B719F"/>
    <w:rsid w:val="002B7523"/>
    <w:rsid w:val="002C27BE"/>
    <w:rsid w:val="002C7D95"/>
    <w:rsid w:val="002D0315"/>
    <w:rsid w:val="002D05AC"/>
    <w:rsid w:val="002D1202"/>
    <w:rsid w:val="002D5639"/>
    <w:rsid w:val="002D6A66"/>
    <w:rsid w:val="002E04F9"/>
    <w:rsid w:val="002E0CCA"/>
    <w:rsid w:val="002E1B4F"/>
    <w:rsid w:val="002E2135"/>
    <w:rsid w:val="002E412A"/>
    <w:rsid w:val="002E53E5"/>
    <w:rsid w:val="002E79CE"/>
    <w:rsid w:val="002F16D7"/>
    <w:rsid w:val="002F3889"/>
    <w:rsid w:val="002F3E1E"/>
    <w:rsid w:val="002F4701"/>
    <w:rsid w:val="002F4786"/>
    <w:rsid w:val="002F5521"/>
    <w:rsid w:val="002F5543"/>
    <w:rsid w:val="002F5A49"/>
    <w:rsid w:val="002F700F"/>
    <w:rsid w:val="0030145A"/>
    <w:rsid w:val="00303B0E"/>
    <w:rsid w:val="0030557E"/>
    <w:rsid w:val="003059A4"/>
    <w:rsid w:val="00306B8C"/>
    <w:rsid w:val="00307076"/>
    <w:rsid w:val="00310100"/>
    <w:rsid w:val="00310DE1"/>
    <w:rsid w:val="00311FE9"/>
    <w:rsid w:val="00313482"/>
    <w:rsid w:val="00316FE0"/>
    <w:rsid w:val="00320BC5"/>
    <w:rsid w:val="00321C7C"/>
    <w:rsid w:val="00326F7B"/>
    <w:rsid w:val="00327B31"/>
    <w:rsid w:val="00331055"/>
    <w:rsid w:val="00331702"/>
    <w:rsid w:val="0033260A"/>
    <w:rsid w:val="0033476D"/>
    <w:rsid w:val="00335350"/>
    <w:rsid w:val="00335A63"/>
    <w:rsid w:val="0034355E"/>
    <w:rsid w:val="003446F0"/>
    <w:rsid w:val="00346190"/>
    <w:rsid w:val="003504E8"/>
    <w:rsid w:val="00351C42"/>
    <w:rsid w:val="003549F4"/>
    <w:rsid w:val="00355E1E"/>
    <w:rsid w:val="00357772"/>
    <w:rsid w:val="003608A1"/>
    <w:rsid w:val="00362483"/>
    <w:rsid w:val="00362718"/>
    <w:rsid w:val="00363CAD"/>
    <w:rsid w:val="0036683A"/>
    <w:rsid w:val="00372DE8"/>
    <w:rsid w:val="00377595"/>
    <w:rsid w:val="00384B52"/>
    <w:rsid w:val="003852BB"/>
    <w:rsid w:val="00385BD6"/>
    <w:rsid w:val="00391F3E"/>
    <w:rsid w:val="0039418C"/>
    <w:rsid w:val="003958C0"/>
    <w:rsid w:val="003A3F14"/>
    <w:rsid w:val="003A41B3"/>
    <w:rsid w:val="003A467E"/>
    <w:rsid w:val="003A5C92"/>
    <w:rsid w:val="003A6899"/>
    <w:rsid w:val="003B13C8"/>
    <w:rsid w:val="003B59D8"/>
    <w:rsid w:val="003B5B49"/>
    <w:rsid w:val="003B7B1D"/>
    <w:rsid w:val="003C02E8"/>
    <w:rsid w:val="003C05C6"/>
    <w:rsid w:val="003C5922"/>
    <w:rsid w:val="003C7043"/>
    <w:rsid w:val="003D2F74"/>
    <w:rsid w:val="003D41C4"/>
    <w:rsid w:val="003D61A2"/>
    <w:rsid w:val="003E11B1"/>
    <w:rsid w:val="003E31FD"/>
    <w:rsid w:val="003E70D5"/>
    <w:rsid w:val="003E7D81"/>
    <w:rsid w:val="003F5FD8"/>
    <w:rsid w:val="003F62CA"/>
    <w:rsid w:val="003F7276"/>
    <w:rsid w:val="003F7C39"/>
    <w:rsid w:val="00400476"/>
    <w:rsid w:val="004008A5"/>
    <w:rsid w:val="00401CC9"/>
    <w:rsid w:val="00411199"/>
    <w:rsid w:val="00412546"/>
    <w:rsid w:val="00415174"/>
    <w:rsid w:val="004328C5"/>
    <w:rsid w:val="00434188"/>
    <w:rsid w:val="00434561"/>
    <w:rsid w:val="00436270"/>
    <w:rsid w:val="00437109"/>
    <w:rsid w:val="004371E8"/>
    <w:rsid w:val="00440638"/>
    <w:rsid w:val="004453E2"/>
    <w:rsid w:val="00446BF4"/>
    <w:rsid w:val="004526BA"/>
    <w:rsid w:val="00453356"/>
    <w:rsid w:val="0045350A"/>
    <w:rsid w:val="00454C18"/>
    <w:rsid w:val="00456834"/>
    <w:rsid w:val="00457CA3"/>
    <w:rsid w:val="00457D7E"/>
    <w:rsid w:val="00460586"/>
    <w:rsid w:val="00464056"/>
    <w:rsid w:val="0046490B"/>
    <w:rsid w:val="0046533C"/>
    <w:rsid w:val="00470BFA"/>
    <w:rsid w:val="004711B0"/>
    <w:rsid w:val="004713E2"/>
    <w:rsid w:val="00472B89"/>
    <w:rsid w:val="00472F1B"/>
    <w:rsid w:val="00473BAF"/>
    <w:rsid w:val="00475973"/>
    <w:rsid w:val="00480997"/>
    <w:rsid w:val="0048151C"/>
    <w:rsid w:val="00481521"/>
    <w:rsid w:val="0048324A"/>
    <w:rsid w:val="00483DC2"/>
    <w:rsid w:val="00484E9E"/>
    <w:rsid w:val="00487797"/>
    <w:rsid w:val="00492AB5"/>
    <w:rsid w:val="00494A7B"/>
    <w:rsid w:val="004A0DEB"/>
    <w:rsid w:val="004A359C"/>
    <w:rsid w:val="004A3B99"/>
    <w:rsid w:val="004A4725"/>
    <w:rsid w:val="004A4D60"/>
    <w:rsid w:val="004A529B"/>
    <w:rsid w:val="004A5622"/>
    <w:rsid w:val="004B576A"/>
    <w:rsid w:val="004B7668"/>
    <w:rsid w:val="004B7F3B"/>
    <w:rsid w:val="004C205A"/>
    <w:rsid w:val="004C5943"/>
    <w:rsid w:val="004C7AF6"/>
    <w:rsid w:val="004D01BA"/>
    <w:rsid w:val="004D2FC8"/>
    <w:rsid w:val="004E25B4"/>
    <w:rsid w:val="004E7AC1"/>
    <w:rsid w:val="004F1A23"/>
    <w:rsid w:val="004F4753"/>
    <w:rsid w:val="004F7502"/>
    <w:rsid w:val="005018EF"/>
    <w:rsid w:val="00501CE9"/>
    <w:rsid w:val="0050434F"/>
    <w:rsid w:val="00505006"/>
    <w:rsid w:val="00506144"/>
    <w:rsid w:val="00510B49"/>
    <w:rsid w:val="0051216C"/>
    <w:rsid w:val="00513D56"/>
    <w:rsid w:val="00513DF6"/>
    <w:rsid w:val="00514A3A"/>
    <w:rsid w:val="00520CCD"/>
    <w:rsid w:val="0052272B"/>
    <w:rsid w:val="00524085"/>
    <w:rsid w:val="0052463C"/>
    <w:rsid w:val="00525015"/>
    <w:rsid w:val="0052512F"/>
    <w:rsid w:val="00527CB7"/>
    <w:rsid w:val="00527FEA"/>
    <w:rsid w:val="00534C2E"/>
    <w:rsid w:val="00534FB5"/>
    <w:rsid w:val="005360F3"/>
    <w:rsid w:val="00536881"/>
    <w:rsid w:val="00537BCA"/>
    <w:rsid w:val="0054166A"/>
    <w:rsid w:val="005474C3"/>
    <w:rsid w:val="005501F6"/>
    <w:rsid w:val="00552858"/>
    <w:rsid w:val="00552F87"/>
    <w:rsid w:val="00553830"/>
    <w:rsid w:val="00557173"/>
    <w:rsid w:val="00562719"/>
    <w:rsid w:val="0056566B"/>
    <w:rsid w:val="00565CD5"/>
    <w:rsid w:val="005663C5"/>
    <w:rsid w:val="005669E3"/>
    <w:rsid w:val="00570629"/>
    <w:rsid w:val="00571A06"/>
    <w:rsid w:val="00574544"/>
    <w:rsid w:val="005772C0"/>
    <w:rsid w:val="00577533"/>
    <w:rsid w:val="00581C5F"/>
    <w:rsid w:val="005844B8"/>
    <w:rsid w:val="00586129"/>
    <w:rsid w:val="005871CB"/>
    <w:rsid w:val="0059276E"/>
    <w:rsid w:val="00593200"/>
    <w:rsid w:val="00593532"/>
    <w:rsid w:val="00595702"/>
    <w:rsid w:val="005A20F5"/>
    <w:rsid w:val="005A25D3"/>
    <w:rsid w:val="005A3832"/>
    <w:rsid w:val="005A4759"/>
    <w:rsid w:val="005A62C8"/>
    <w:rsid w:val="005A6491"/>
    <w:rsid w:val="005B00D6"/>
    <w:rsid w:val="005B1D6B"/>
    <w:rsid w:val="005B25DF"/>
    <w:rsid w:val="005B495E"/>
    <w:rsid w:val="005B6859"/>
    <w:rsid w:val="005B7AFA"/>
    <w:rsid w:val="005B7DCA"/>
    <w:rsid w:val="005B7EDF"/>
    <w:rsid w:val="005C25CC"/>
    <w:rsid w:val="005C4192"/>
    <w:rsid w:val="005C47B0"/>
    <w:rsid w:val="005C4D87"/>
    <w:rsid w:val="005C5D7E"/>
    <w:rsid w:val="005C6751"/>
    <w:rsid w:val="005D4FD4"/>
    <w:rsid w:val="005D6960"/>
    <w:rsid w:val="005E00EB"/>
    <w:rsid w:val="005E1689"/>
    <w:rsid w:val="005E3695"/>
    <w:rsid w:val="005E65E6"/>
    <w:rsid w:val="005F086F"/>
    <w:rsid w:val="005F1B0F"/>
    <w:rsid w:val="005F1EAA"/>
    <w:rsid w:val="005F276D"/>
    <w:rsid w:val="005F471A"/>
    <w:rsid w:val="005F501B"/>
    <w:rsid w:val="005F7A31"/>
    <w:rsid w:val="005F7DBD"/>
    <w:rsid w:val="00601074"/>
    <w:rsid w:val="00603EE4"/>
    <w:rsid w:val="00605431"/>
    <w:rsid w:val="00605EDF"/>
    <w:rsid w:val="006064ED"/>
    <w:rsid w:val="00606E6B"/>
    <w:rsid w:val="00615A21"/>
    <w:rsid w:val="0062090B"/>
    <w:rsid w:val="00624058"/>
    <w:rsid w:val="006268DA"/>
    <w:rsid w:val="00632AA5"/>
    <w:rsid w:val="0063381E"/>
    <w:rsid w:val="00634531"/>
    <w:rsid w:val="00636215"/>
    <w:rsid w:val="00636290"/>
    <w:rsid w:val="0064564E"/>
    <w:rsid w:val="00647065"/>
    <w:rsid w:val="00650749"/>
    <w:rsid w:val="00654B87"/>
    <w:rsid w:val="00655B61"/>
    <w:rsid w:val="00655BFA"/>
    <w:rsid w:val="00655DB9"/>
    <w:rsid w:val="00657A66"/>
    <w:rsid w:val="00657EF1"/>
    <w:rsid w:val="00660D3F"/>
    <w:rsid w:val="00663390"/>
    <w:rsid w:val="00663EE2"/>
    <w:rsid w:val="00673F95"/>
    <w:rsid w:val="00674EA6"/>
    <w:rsid w:val="00675146"/>
    <w:rsid w:val="0067532E"/>
    <w:rsid w:val="006771E2"/>
    <w:rsid w:val="00680CDB"/>
    <w:rsid w:val="00682D93"/>
    <w:rsid w:val="00685E46"/>
    <w:rsid w:val="0068648D"/>
    <w:rsid w:val="00686E6F"/>
    <w:rsid w:val="00687705"/>
    <w:rsid w:val="0069095A"/>
    <w:rsid w:val="00693601"/>
    <w:rsid w:val="00693D05"/>
    <w:rsid w:val="00696A4C"/>
    <w:rsid w:val="00696B87"/>
    <w:rsid w:val="00696C48"/>
    <w:rsid w:val="00696D76"/>
    <w:rsid w:val="00697605"/>
    <w:rsid w:val="00697B92"/>
    <w:rsid w:val="006A1DD8"/>
    <w:rsid w:val="006A3DF7"/>
    <w:rsid w:val="006A62DC"/>
    <w:rsid w:val="006B3D88"/>
    <w:rsid w:val="006C1C2D"/>
    <w:rsid w:val="006C24CD"/>
    <w:rsid w:val="006C621A"/>
    <w:rsid w:val="006C6585"/>
    <w:rsid w:val="006D00D7"/>
    <w:rsid w:val="006D2012"/>
    <w:rsid w:val="006D7B4B"/>
    <w:rsid w:val="006E19E5"/>
    <w:rsid w:val="006E1E7F"/>
    <w:rsid w:val="006E3C2E"/>
    <w:rsid w:val="006F4945"/>
    <w:rsid w:val="006F6278"/>
    <w:rsid w:val="006F76E6"/>
    <w:rsid w:val="006F7AF9"/>
    <w:rsid w:val="0070159A"/>
    <w:rsid w:val="00706785"/>
    <w:rsid w:val="00707F97"/>
    <w:rsid w:val="00710156"/>
    <w:rsid w:val="0071186F"/>
    <w:rsid w:val="00713C04"/>
    <w:rsid w:val="0071451F"/>
    <w:rsid w:val="007210FC"/>
    <w:rsid w:val="00721AC6"/>
    <w:rsid w:val="0072636E"/>
    <w:rsid w:val="007268C1"/>
    <w:rsid w:val="00726AF1"/>
    <w:rsid w:val="00726C71"/>
    <w:rsid w:val="0073069E"/>
    <w:rsid w:val="0073098E"/>
    <w:rsid w:val="0073494F"/>
    <w:rsid w:val="00737092"/>
    <w:rsid w:val="0074038B"/>
    <w:rsid w:val="00743B96"/>
    <w:rsid w:val="00745976"/>
    <w:rsid w:val="007472FF"/>
    <w:rsid w:val="00752578"/>
    <w:rsid w:val="00756DF3"/>
    <w:rsid w:val="00761694"/>
    <w:rsid w:val="007622A9"/>
    <w:rsid w:val="0076273C"/>
    <w:rsid w:val="00762EE0"/>
    <w:rsid w:val="0076304D"/>
    <w:rsid w:val="00767217"/>
    <w:rsid w:val="00767233"/>
    <w:rsid w:val="0076746E"/>
    <w:rsid w:val="00767A48"/>
    <w:rsid w:val="00767B24"/>
    <w:rsid w:val="00771C45"/>
    <w:rsid w:val="0077215E"/>
    <w:rsid w:val="00772749"/>
    <w:rsid w:val="00772B45"/>
    <w:rsid w:val="00773415"/>
    <w:rsid w:val="007746AF"/>
    <w:rsid w:val="00775DCE"/>
    <w:rsid w:val="00782578"/>
    <w:rsid w:val="0078557E"/>
    <w:rsid w:val="007876AF"/>
    <w:rsid w:val="00787861"/>
    <w:rsid w:val="00793D9D"/>
    <w:rsid w:val="00794FE3"/>
    <w:rsid w:val="007950E8"/>
    <w:rsid w:val="00795AE4"/>
    <w:rsid w:val="00797CC9"/>
    <w:rsid w:val="007A034F"/>
    <w:rsid w:val="007A3B84"/>
    <w:rsid w:val="007A40D8"/>
    <w:rsid w:val="007A44F8"/>
    <w:rsid w:val="007A6C6D"/>
    <w:rsid w:val="007A7CF5"/>
    <w:rsid w:val="007B08EE"/>
    <w:rsid w:val="007B2A8E"/>
    <w:rsid w:val="007B2DD6"/>
    <w:rsid w:val="007B3D03"/>
    <w:rsid w:val="007B3FD7"/>
    <w:rsid w:val="007B5982"/>
    <w:rsid w:val="007B5C31"/>
    <w:rsid w:val="007B715F"/>
    <w:rsid w:val="007D391C"/>
    <w:rsid w:val="007D6D15"/>
    <w:rsid w:val="007E0C18"/>
    <w:rsid w:val="007E15C0"/>
    <w:rsid w:val="007E3F5F"/>
    <w:rsid w:val="007E47C7"/>
    <w:rsid w:val="007E498A"/>
    <w:rsid w:val="007E4F0F"/>
    <w:rsid w:val="007F0242"/>
    <w:rsid w:val="007F0C97"/>
    <w:rsid w:val="007F101B"/>
    <w:rsid w:val="007F12E5"/>
    <w:rsid w:val="007F1C9B"/>
    <w:rsid w:val="007F37E8"/>
    <w:rsid w:val="007F40AC"/>
    <w:rsid w:val="007F51FF"/>
    <w:rsid w:val="007F75DD"/>
    <w:rsid w:val="00801AE3"/>
    <w:rsid w:val="00805650"/>
    <w:rsid w:val="00807580"/>
    <w:rsid w:val="00807AB6"/>
    <w:rsid w:val="008119C9"/>
    <w:rsid w:val="00812817"/>
    <w:rsid w:val="00812ED4"/>
    <w:rsid w:val="00814714"/>
    <w:rsid w:val="00816431"/>
    <w:rsid w:val="008207E5"/>
    <w:rsid w:val="00825E31"/>
    <w:rsid w:val="008264CF"/>
    <w:rsid w:val="00826CD2"/>
    <w:rsid w:val="00826F5B"/>
    <w:rsid w:val="008307F2"/>
    <w:rsid w:val="0083101F"/>
    <w:rsid w:val="008312AF"/>
    <w:rsid w:val="0083154C"/>
    <w:rsid w:val="00831655"/>
    <w:rsid w:val="00833ABF"/>
    <w:rsid w:val="00835AE1"/>
    <w:rsid w:val="008360E9"/>
    <w:rsid w:val="008370E1"/>
    <w:rsid w:val="00843ABB"/>
    <w:rsid w:val="008464B8"/>
    <w:rsid w:val="008526E8"/>
    <w:rsid w:val="008541FA"/>
    <w:rsid w:val="00857020"/>
    <w:rsid w:val="008608CA"/>
    <w:rsid w:val="008649F8"/>
    <w:rsid w:val="00864D8B"/>
    <w:rsid w:val="008727F1"/>
    <w:rsid w:val="00885074"/>
    <w:rsid w:val="00885CDF"/>
    <w:rsid w:val="0088718C"/>
    <w:rsid w:val="00896C2B"/>
    <w:rsid w:val="00896C41"/>
    <w:rsid w:val="00897F6D"/>
    <w:rsid w:val="008A03F8"/>
    <w:rsid w:val="008A03FF"/>
    <w:rsid w:val="008A3616"/>
    <w:rsid w:val="008A41D3"/>
    <w:rsid w:val="008A497B"/>
    <w:rsid w:val="008B0F3E"/>
    <w:rsid w:val="008B1190"/>
    <w:rsid w:val="008B3067"/>
    <w:rsid w:val="008C02C7"/>
    <w:rsid w:val="008C03A7"/>
    <w:rsid w:val="008C572D"/>
    <w:rsid w:val="008C5733"/>
    <w:rsid w:val="008C5B04"/>
    <w:rsid w:val="008D231A"/>
    <w:rsid w:val="008D3381"/>
    <w:rsid w:val="008D415C"/>
    <w:rsid w:val="008D5630"/>
    <w:rsid w:val="008E0D72"/>
    <w:rsid w:val="008E0D9E"/>
    <w:rsid w:val="008E12A0"/>
    <w:rsid w:val="008E4349"/>
    <w:rsid w:val="008E60F3"/>
    <w:rsid w:val="008E7926"/>
    <w:rsid w:val="008F0B5A"/>
    <w:rsid w:val="008F1B12"/>
    <w:rsid w:val="008F1CA0"/>
    <w:rsid w:val="008F2415"/>
    <w:rsid w:val="008F62C2"/>
    <w:rsid w:val="008F777E"/>
    <w:rsid w:val="009001F2"/>
    <w:rsid w:val="00900979"/>
    <w:rsid w:val="009020F6"/>
    <w:rsid w:val="009025DC"/>
    <w:rsid w:val="00906409"/>
    <w:rsid w:val="00906FA9"/>
    <w:rsid w:val="00907C13"/>
    <w:rsid w:val="00911DC9"/>
    <w:rsid w:val="00914AA8"/>
    <w:rsid w:val="00915385"/>
    <w:rsid w:val="0091544F"/>
    <w:rsid w:val="00917F41"/>
    <w:rsid w:val="00917F8A"/>
    <w:rsid w:val="00920756"/>
    <w:rsid w:val="00921DE4"/>
    <w:rsid w:val="00924E68"/>
    <w:rsid w:val="00931F0E"/>
    <w:rsid w:val="009324FD"/>
    <w:rsid w:val="0093672C"/>
    <w:rsid w:val="00936BFF"/>
    <w:rsid w:val="00940C12"/>
    <w:rsid w:val="00943462"/>
    <w:rsid w:val="0094385A"/>
    <w:rsid w:val="00945B41"/>
    <w:rsid w:val="009478D0"/>
    <w:rsid w:val="00952A27"/>
    <w:rsid w:val="00952CF1"/>
    <w:rsid w:val="00953597"/>
    <w:rsid w:val="00953A0D"/>
    <w:rsid w:val="00956273"/>
    <w:rsid w:val="009576C4"/>
    <w:rsid w:val="00960C04"/>
    <w:rsid w:val="00960CC6"/>
    <w:rsid w:val="009613C8"/>
    <w:rsid w:val="0096347B"/>
    <w:rsid w:val="00965B7C"/>
    <w:rsid w:val="00970F37"/>
    <w:rsid w:val="0097133D"/>
    <w:rsid w:val="00974098"/>
    <w:rsid w:val="00975374"/>
    <w:rsid w:val="00975954"/>
    <w:rsid w:val="0097664F"/>
    <w:rsid w:val="0097699F"/>
    <w:rsid w:val="00977D08"/>
    <w:rsid w:val="009804D8"/>
    <w:rsid w:val="00982956"/>
    <w:rsid w:val="00986206"/>
    <w:rsid w:val="009871BE"/>
    <w:rsid w:val="0099040E"/>
    <w:rsid w:val="009907F3"/>
    <w:rsid w:val="00992B99"/>
    <w:rsid w:val="0099411C"/>
    <w:rsid w:val="00994EAA"/>
    <w:rsid w:val="00995201"/>
    <w:rsid w:val="00995316"/>
    <w:rsid w:val="00997EA7"/>
    <w:rsid w:val="009A352A"/>
    <w:rsid w:val="009A378B"/>
    <w:rsid w:val="009A3991"/>
    <w:rsid w:val="009A515D"/>
    <w:rsid w:val="009A52A7"/>
    <w:rsid w:val="009A5438"/>
    <w:rsid w:val="009A54A8"/>
    <w:rsid w:val="009B1C96"/>
    <w:rsid w:val="009B3E8A"/>
    <w:rsid w:val="009B5204"/>
    <w:rsid w:val="009B565C"/>
    <w:rsid w:val="009B5D41"/>
    <w:rsid w:val="009C20EC"/>
    <w:rsid w:val="009C3D5B"/>
    <w:rsid w:val="009C3DC3"/>
    <w:rsid w:val="009C3EF5"/>
    <w:rsid w:val="009C751F"/>
    <w:rsid w:val="009C79F2"/>
    <w:rsid w:val="009C7C94"/>
    <w:rsid w:val="009D2F72"/>
    <w:rsid w:val="009D3358"/>
    <w:rsid w:val="009D3F31"/>
    <w:rsid w:val="009D6FE2"/>
    <w:rsid w:val="009E23B2"/>
    <w:rsid w:val="009E3D38"/>
    <w:rsid w:val="009E5040"/>
    <w:rsid w:val="009E5589"/>
    <w:rsid w:val="009E613D"/>
    <w:rsid w:val="009F1BA5"/>
    <w:rsid w:val="009F3BF2"/>
    <w:rsid w:val="009F5225"/>
    <w:rsid w:val="009F5A30"/>
    <w:rsid w:val="009F75AB"/>
    <w:rsid w:val="009F7A06"/>
    <w:rsid w:val="00A017D8"/>
    <w:rsid w:val="00A01EA9"/>
    <w:rsid w:val="00A034F2"/>
    <w:rsid w:val="00A05749"/>
    <w:rsid w:val="00A10D7C"/>
    <w:rsid w:val="00A10DEF"/>
    <w:rsid w:val="00A16BAF"/>
    <w:rsid w:val="00A17DD9"/>
    <w:rsid w:val="00A20B2A"/>
    <w:rsid w:val="00A22268"/>
    <w:rsid w:val="00A22765"/>
    <w:rsid w:val="00A228B3"/>
    <w:rsid w:val="00A23047"/>
    <w:rsid w:val="00A237EA"/>
    <w:rsid w:val="00A24204"/>
    <w:rsid w:val="00A249EA"/>
    <w:rsid w:val="00A27CE0"/>
    <w:rsid w:val="00A31554"/>
    <w:rsid w:val="00A322A9"/>
    <w:rsid w:val="00A33F18"/>
    <w:rsid w:val="00A37F4D"/>
    <w:rsid w:val="00A43206"/>
    <w:rsid w:val="00A469CE"/>
    <w:rsid w:val="00A51D31"/>
    <w:rsid w:val="00A529E2"/>
    <w:rsid w:val="00A56D20"/>
    <w:rsid w:val="00A62A89"/>
    <w:rsid w:val="00A62B98"/>
    <w:rsid w:val="00A62BF3"/>
    <w:rsid w:val="00A62C06"/>
    <w:rsid w:val="00A63114"/>
    <w:rsid w:val="00A642BA"/>
    <w:rsid w:val="00A645CE"/>
    <w:rsid w:val="00A648DD"/>
    <w:rsid w:val="00A64C2E"/>
    <w:rsid w:val="00A65C98"/>
    <w:rsid w:val="00A67EBD"/>
    <w:rsid w:val="00A7202A"/>
    <w:rsid w:val="00A729C8"/>
    <w:rsid w:val="00A72AF4"/>
    <w:rsid w:val="00A745E4"/>
    <w:rsid w:val="00A74A94"/>
    <w:rsid w:val="00A76449"/>
    <w:rsid w:val="00A768A9"/>
    <w:rsid w:val="00A77699"/>
    <w:rsid w:val="00A80857"/>
    <w:rsid w:val="00A8167D"/>
    <w:rsid w:val="00A8257D"/>
    <w:rsid w:val="00A82BF9"/>
    <w:rsid w:val="00A8438F"/>
    <w:rsid w:val="00A85165"/>
    <w:rsid w:val="00A85374"/>
    <w:rsid w:val="00A86777"/>
    <w:rsid w:val="00A91AF6"/>
    <w:rsid w:val="00A92B4E"/>
    <w:rsid w:val="00A92C70"/>
    <w:rsid w:val="00A947C8"/>
    <w:rsid w:val="00A95A5B"/>
    <w:rsid w:val="00A96535"/>
    <w:rsid w:val="00A97260"/>
    <w:rsid w:val="00AA0090"/>
    <w:rsid w:val="00AA04AA"/>
    <w:rsid w:val="00AA1583"/>
    <w:rsid w:val="00AA3676"/>
    <w:rsid w:val="00AA53EF"/>
    <w:rsid w:val="00AA6116"/>
    <w:rsid w:val="00AB0CEA"/>
    <w:rsid w:val="00AB0D2E"/>
    <w:rsid w:val="00AB2191"/>
    <w:rsid w:val="00AB2D9F"/>
    <w:rsid w:val="00AC1CA6"/>
    <w:rsid w:val="00AC1F00"/>
    <w:rsid w:val="00AC20A1"/>
    <w:rsid w:val="00AC2635"/>
    <w:rsid w:val="00AC4101"/>
    <w:rsid w:val="00AC5143"/>
    <w:rsid w:val="00AC68F0"/>
    <w:rsid w:val="00AD267F"/>
    <w:rsid w:val="00AD3AED"/>
    <w:rsid w:val="00AD5332"/>
    <w:rsid w:val="00AD542D"/>
    <w:rsid w:val="00AD60FC"/>
    <w:rsid w:val="00AD7217"/>
    <w:rsid w:val="00AD7983"/>
    <w:rsid w:val="00AE082B"/>
    <w:rsid w:val="00AE0CA9"/>
    <w:rsid w:val="00AE304A"/>
    <w:rsid w:val="00AE361A"/>
    <w:rsid w:val="00AE4A41"/>
    <w:rsid w:val="00AE6ACB"/>
    <w:rsid w:val="00AE6DFF"/>
    <w:rsid w:val="00AE732F"/>
    <w:rsid w:val="00AE7E51"/>
    <w:rsid w:val="00AF11CF"/>
    <w:rsid w:val="00AF2692"/>
    <w:rsid w:val="00AF655A"/>
    <w:rsid w:val="00AF65E5"/>
    <w:rsid w:val="00B0198B"/>
    <w:rsid w:val="00B02FE6"/>
    <w:rsid w:val="00B03137"/>
    <w:rsid w:val="00B04EAF"/>
    <w:rsid w:val="00B05358"/>
    <w:rsid w:val="00B065E4"/>
    <w:rsid w:val="00B111ED"/>
    <w:rsid w:val="00B1146E"/>
    <w:rsid w:val="00B11C59"/>
    <w:rsid w:val="00B13575"/>
    <w:rsid w:val="00B13CC3"/>
    <w:rsid w:val="00B1443C"/>
    <w:rsid w:val="00B149CE"/>
    <w:rsid w:val="00B1505C"/>
    <w:rsid w:val="00B1591C"/>
    <w:rsid w:val="00B16F15"/>
    <w:rsid w:val="00B1773E"/>
    <w:rsid w:val="00B20F37"/>
    <w:rsid w:val="00B213BF"/>
    <w:rsid w:val="00B220F0"/>
    <w:rsid w:val="00B22BC3"/>
    <w:rsid w:val="00B24816"/>
    <w:rsid w:val="00B344EE"/>
    <w:rsid w:val="00B37489"/>
    <w:rsid w:val="00B374E4"/>
    <w:rsid w:val="00B434B6"/>
    <w:rsid w:val="00B4409D"/>
    <w:rsid w:val="00B45227"/>
    <w:rsid w:val="00B45E1E"/>
    <w:rsid w:val="00B45ECD"/>
    <w:rsid w:val="00B46FB4"/>
    <w:rsid w:val="00B52D9B"/>
    <w:rsid w:val="00B56249"/>
    <w:rsid w:val="00B56CFC"/>
    <w:rsid w:val="00B601A3"/>
    <w:rsid w:val="00B6036D"/>
    <w:rsid w:val="00B6231A"/>
    <w:rsid w:val="00B62552"/>
    <w:rsid w:val="00B62C8E"/>
    <w:rsid w:val="00B6481F"/>
    <w:rsid w:val="00B7376D"/>
    <w:rsid w:val="00B73800"/>
    <w:rsid w:val="00B73E5D"/>
    <w:rsid w:val="00B758A9"/>
    <w:rsid w:val="00B766C1"/>
    <w:rsid w:val="00B8012C"/>
    <w:rsid w:val="00B80CAE"/>
    <w:rsid w:val="00B84EE0"/>
    <w:rsid w:val="00B857BA"/>
    <w:rsid w:val="00B87784"/>
    <w:rsid w:val="00B877C8"/>
    <w:rsid w:val="00B87967"/>
    <w:rsid w:val="00B87F4E"/>
    <w:rsid w:val="00B900C1"/>
    <w:rsid w:val="00B94146"/>
    <w:rsid w:val="00B94682"/>
    <w:rsid w:val="00B95118"/>
    <w:rsid w:val="00B9624F"/>
    <w:rsid w:val="00B97822"/>
    <w:rsid w:val="00BA2C88"/>
    <w:rsid w:val="00BA51F3"/>
    <w:rsid w:val="00BA62F4"/>
    <w:rsid w:val="00BA7382"/>
    <w:rsid w:val="00BB2EAE"/>
    <w:rsid w:val="00BB4F54"/>
    <w:rsid w:val="00BB4F8C"/>
    <w:rsid w:val="00BB63F6"/>
    <w:rsid w:val="00BB7245"/>
    <w:rsid w:val="00BC0442"/>
    <w:rsid w:val="00BC1AF3"/>
    <w:rsid w:val="00BC1D89"/>
    <w:rsid w:val="00BC2703"/>
    <w:rsid w:val="00BC27D6"/>
    <w:rsid w:val="00BC59EA"/>
    <w:rsid w:val="00BC7A1E"/>
    <w:rsid w:val="00BD3B5F"/>
    <w:rsid w:val="00BD3D57"/>
    <w:rsid w:val="00BD6057"/>
    <w:rsid w:val="00BD7BDA"/>
    <w:rsid w:val="00BE3372"/>
    <w:rsid w:val="00BE3820"/>
    <w:rsid w:val="00BE46E4"/>
    <w:rsid w:val="00BF1A51"/>
    <w:rsid w:val="00BF4E69"/>
    <w:rsid w:val="00BF4EAB"/>
    <w:rsid w:val="00BF6A7B"/>
    <w:rsid w:val="00C0064C"/>
    <w:rsid w:val="00C018FC"/>
    <w:rsid w:val="00C02CD8"/>
    <w:rsid w:val="00C06434"/>
    <w:rsid w:val="00C066AA"/>
    <w:rsid w:val="00C07A01"/>
    <w:rsid w:val="00C07B0D"/>
    <w:rsid w:val="00C111CE"/>
    <w:rsid w:val="00C11459"/>
    <w:rsid w:val="00C153D1"/>
    <w:rsid w:val="00C16267"/>
    <w:rsid w:val="00C22256"/>
    <w:rsid w:val="00C243C2"/>
    <w:rsid w:val="00C25891"/>
    <w:rsid w:val="00C26E20"/>
    <w:rsid w:val="00C3000A"/>
    <w:rsid w:val="00C33406"/>
    <w:rsid w:val="00C3462C"/>
    <w:rsid w:val="00C35FD7"/>
    <w:rsid w:val="00C361D1"/>
    <w:rsid w:val="00C403A8"/>
    <w:rsid w:val="00C40596"/>
    <w:rsid w:val="00C423F5"/>
    <w:rsid w:val="00C42F61"/>
    <w:rsid w:val="00C463C9"/>
    <w:rsid w:val="00C475EB"/>
    <w:rsid w:val="00C477FB"/>
    <w:rsid w:val="00C53F4B"/>
    <w:rsid w:val="00C569DC"/>
    <w:rsid w:val="00C6160A"/>
    <w:rsid w:val="00C62985"/>
    <w:rsid w:val="00C65401"/>
    <w:rsid w:val="00C667D5"/>
    <w:rsid w:val="00C66E46"/>
    <w:rsid w:val="00C66F62"/>
    <w:rsid w:val="00C70697"/>
    <w:rsid w:val="00C70D56"/>
    <w:rsid w:val="00C712B2"/>
    <w:rsid w:val="00C71F98"/>
    <w:rsid w:val="00C7280F"/>
    <w:rsid w:val="00C749F7"/>
    <w:rsid w:val="00C7661E"/>
    <w:rsid w:val="00C76F9E"/>
    <w:rsid w:val="00C77F5B"/>
    <w:rsid w:val="00C82894"/>
    <w:rsid w:val="00C829DD"/>
    <w:rsid w:val="00C82A9D"/>
    <w:rsid w:val="00C83086"/>
    <w:rsid w:val="00C838B6"/>
    <w:rsid w:val="00C83C76"/>
    <w:rsid w:val="00C8698B"/>
    <w:rsid w:val="00C9045F"/>
    <w:rsid w:val="00C90C93"/>
    <w:rsid w:val="00C917CC"/>
    <w:rsid w:val="00C921BA"/>
    <w:rsid w:val="00C932C3"/>
    <w:rsid w:val="00C94698"/>
    <w:rsid w:val="00C96219"/>
    <w:rsid w:val="00C978B3"/>
    <w:rsid w:val="00CA27F1"/>
    <w:rsid w:val="00CA3592"/>
    <w:rsid w:val="00CB0105"/>
    <w:rsid w:val="00CB2B05"/>
    <w:rsid w:val="00CB424A"/>
    <w:rsid w:val="00CB4BE0"/>
    <w:rsid w:val="00CB5526"/>
    <w:rsid w:val="00CB6A32"/>
    <w:rsid w:val="00CB7D5E"/>
    <w:rsid w:val="00CC5675"/>
    <w:rsid w:val="00CC6939"/>
    <w:rsid w:val="00CD2514"/>
    <w:rsid w:val="00CD61D1"/>
    <w:rsid w:val="00CD6A01"/>
    <w:rsid w:val="00CE0A6B"/>
    <w:rsid w:val="00CE7E65"/>
    <w:rsid w:val="00CF0083"/>
    <w:rsid w:val="00CF527D"/>
    <w:rsid w:val="00CF7EF6"/>
    <w:rsid w:val="00D01D22"/>
    <w:rsid w:val="00D03B64"/>
    <w:rsid w:val="00D057B7"/>
    <w:rsid w:val="00D060A2"/>
    <w:rsid w:val="00D10B19"/>
    <w:rsid w:val="00D12531"/>
    <w:rsid w:val="00D12B6E"/>
    <w:rsid w:val="00D16503"/>
    <w:rsid w:val="00D16EDE"/>
    <w:rsid w:val="00D17FDB"/>
    <w:rsid w:val="00D20930"/>
    <w:rsid w:val="00D22AC2"/>
    <w:rsid w:val="00D250AE"/>
    <w:rsid w:val="00D255DA"/>
    <w:rsid w:val="00D26C5C"/>
    <w:rsid w:val="00D275EF"/>
    <w:rsid w:val="00D27AC1"/>
    <w:rsid w:val="00D3365C"/>
    <w:rsid w:val="00D34589"/>
    <w:rsid w:val="00D416C4"/>
    <w:rsid w:val="00D43A99"/>
    <w:rsid w:val="00D4421E"/>
    <w:rsid w:val="00D44842"/>
    <w:rsid w:val="00D46536"/>
    <w:rsid w:val="00D50235"/>
    <w:rsid w:val="00D51FB2"/>
    <w:rsid w:val="00D524CB"/>
    <w:rsid w:val="00D526FB"/>
    <w:rsid w:val="00D52E75"/>
    <w:rsid w:val="00D55F27"/>
    <w:rsid w:val="00D61232"/>
    <w:rsid w:val="00D614AE"/>
    <w:rsid w:val="00D62B1E"/>
    <w:rsid w:val="00D63FFD"/>
    <w:rsid w:val="00D640CF"/>
    <w:rsid w:val="00D66624"/>
    <w:rsid w:val="00D6677B"/>
    <w:rsid w:val="00D674F8"/>
    <w:rsid w:val="00D757B6"/>
    <w:rsid w:val="00D75D67"/>
    <w:rsid w:val="00D80F24"/>
    <w:rsid w:val="00D82438"/>
    <w:rsid w:val="00D8379A"/>
    <w:rsid w:val="00D83965"/>
    <w:rsid w:val="00D86E46"/>
    <w:rsid w:val="00D873E5"/>
    <w:rsid w:val="00D916D5"/>
    <w:rsid w:val="00D92970"/>
    <w:rsid w:val="00DA266C"/>
    <w:rsid w:val="00DA3E37"/>
    <w:rsid w:val="00DA79F5"/>
    <w:rsid w:val="00DB12FA"/>
    <w:rsid w:val="00DB3B38"/>
    <w:rsid w:val="00DB4578"/>
    <w:rsid w:val="00DB5E0D"/>
    <w:rsid w:val="00DC0CF1"/>
    <w:rsid w:val="00DC2F85"/>
    <w:rsid w:val="00DD1D56"/>
    <w:rsid w:val="00DD721D"/>
    <w:rsid w:val="00DE1FF9"/>
    <w:rsid w:val="00DE5220"/>
    <w:rsid w:val="00DE5A9F"/>
    <w:rsid w:val="00DE5FBC"/>
    <w:rsid w:val="00DE7487"/>
    <w:rsid w:val="00DF2CFA"/>
    <w:rsid w:val="00DF49EC"/>
    <w:rsid w:val="00DF5BF5"/>
    <w:rsid w:val="00DF62BF"/>
    <w:rsid w:val="00DF7556"/>
    <w:rsid w:val="00E00E39"/>
    <w:rsid w:val="00E0107F"/>
    <w:rsid w:val="00E02186"/>
    <w:rsid w:val="00E0246B"/>
    <w:rsid w:val="00E036C3"/>
    <w:rsid w:val="00E0446B"/>
    <w:rsid w:val="00E10E4C"/>
    <w:rsid w:val="00E11732"/>
    <w:rsid w:val="00E152CE"/>
    <w:rsid w:val="00E15B77"/>
    <w:rsid w:val="00E160A6"/>
    <w:rsid w:val="00E16827"/>
    <w:rsid w:val="00E205FF"/>
    <w:rsid w:val="00E20FEA"/>
    <w:rsid w:val="00E22E71"/>
    <w:rsid w:val="00E236FC"/>
    <w:rsid w:val="00E2416B"/>
    <w:rsid w:val="00E2435C"/>
    <w:rsid w:val="00E27BE7"/>
    <w:rsid w:val="00E30D8B"/>
    <w:rsid w:val="00E359DE"/>
    <w:rsid w:val="00E42EC0"/>
    <w:rsid w:val="00E43B09"/>
    <w:rsid w:val="00E47595"/>
    <w:rsid w:val="00E4769C"/>
    <w:rsid w:val="00E54972"/>
    <w:rsid w:val="00E55EDA"/>
    <w:rsid w:val="00E56532"/>
    <w:rsid w:val="00E56760"/>
    <w:rsid w:val="00E56783"/>
    <w:rsid w:val="00E568E0"/>
    <w:rsid w:val="00E57A7C"/>
    <w:rsid w:val="00E6197A"/>
    <w:rsid w:val="00E621A9"/>
    <w:rsid w:val="00E63D20"/>
    <w:rsid w:val="00E6461D"/>
    <w:rsid w:val="00E65152"/>
    <w:rsid w:val="00E65282"/>
    <w:rsid w:val="00E65A49"/>
    <w:rsid w:val="00E722AE"/>
    <w:rsid w:val="00E7241F"/>
    <w:rsid w:val="00E729C0"/>
    <w:rsid w:val="00E73ACA"/>
    <w:rsid w:val="00E73CB0"/>
    <w:rsid w:val="00E75D61"/>
    <w:rsid w:val="00E762C9"/>
    <w:rsid w:val="00E7657D"/>
    <w:rsid w:val="00E824D9"/>
    <w:rsid w:val="00E82542"/>
    <w:rsid w:val="00E85082"/>
    <w:rsid w:val="00E8668C"/>
    <w:rsid w:val="00E869CA"/>
    <w:rsid w:val="00E87D2C"/>
    <w:rsid w:val="00E9558A"/>
    <w:rsid w:val="00E97DA3"/>
    <w:rsid w:val="00EA3D01"/>
    <w:rsid w:val="00EA6A68"/>
    <w:rsid w:val="00EA6B01"/>
    <w:rsid w:val="00EB0B6F"/>
    <w:rsid w:val="00EB230C"/>
    <w:rsid w:val="00EB5D66"/>
    <w:rsid w:val="00EB6DFB"/>
    <w:rsid w:val="00EB7C5A"/>
    <w:rsid w:val="00EC1516"/>
    <w:rsid w:val="00EC1AD3"/>
    <w:rsid w:val="00EC5FA7"/>
    <w:rsid w:val="00EC736E"/>
    <w:rsid w:val="00ED1309"/>
    <w:rsid w:val="00ED3106"/>
    <w:rsid w:val="00ED375C"/>
    <w:rsid w:val="00ED57E6"/>
    <w:rsid w:val="00ED6406"/>
    <w:rsid w:val="00ED6903"/>
    <w:rsid w:val="00ED7070"/>
    <w:rsid w:val="00EE187B"/>
    <w:rsid w:val="00EE56CF"/>
    <w:rsid w:val="00EE5916"/>
    <w:rsid w:val="00EE63A5"/>
    <w:rsid w:val="00EE7EF6"/>
    <w:rsid w:val="00EF0EEF"/>
    <w:rsid w:val="00EF14B5"/>
    <w:rsid w:val="00EF1F8E"/>
    <w:rsid w:val="00EF464F"/>
    <w:rsid w:val="00EF4CA2"/>
    <w:rsid w:val="00F03959"/>
    <w:rsid w:val="00F061BE"/>
    <w:rsid w:val="00F13B2B"/>
    <w:rsid w:val="00F140AB"/>
    <w:rsid w:val="00F16585"/>
    <w:rsid w:val="00F20DC0"/>
    <w:rsid w:val="00F228F8"/>
    <w:rsid w:val="00F2319A"/>
    <w:rsid w:val="00F26C05"/>
    <w:rsid w:val="00F27587"/>
    <w:rsid w:val="00F30964"/>
    <w:rsid w:val="00F34C51"/>
    <w:rsid w:val="00F34F9C"/>
    <w:rsid w:val="00F35D41"/>
    <w:rsid w:val="00F35D79"/>
    <w:rsid w:val="00F41467"/>
    <w:rsid w:val="00F440CC"/>
    <w:rsid w:val="00F45C68"/>
    <w:rsid w:val="00F50A31"/>
    <w:rsid w:val="00F512B5"/>
    <w:rsid w:val="00F51B35"/>
    <w:rsid w:val="00F52195"/>
    <w:rsid w:val="00F57D19"/>
    <w:rsid w:val="00F609DA"/>
    <w:rsid w:val="00F6108B"/>
    <w:rsid w:val="00F635F9"/>
    <w:rsid w:val="00F64B9C"/>
    <w:rsid w:val="00F6669C"/>
    <w:rsid w:val="00F723EE"/>
    <w:rsid w:val="00F73789"/>
    <w:rsid w:val="00F74465"/>
    <w:rsid w:val="00F77722"/>
    <w:rsid w:val="00F806FB"/>
    <w:rsid w:val="00F81730"/>
    <w:rsid w:val="00F82C91"/>
    <w:rsid w:val="00F82F1F"/>
    <w:rsid w:val="00F82F4D"/>
    <w:rsid w:val="00F8361A"/>
    <w:rsid w:val="00F8423D"/>
    <w:rsid w:val="00F865AB"/>
    <w:rsid w:val="00F86644"/>
    <w:rsid w:val="00F86714"/>
    <w:rsid w:val="00F869A8"/>
    <w:rsid w:val="00F86BA6"/>
    <w:rsid w:val="00F90CC6"/>
    <w:rsid w:val="00F92AA8"/>
    <w:rsid w:val="00F9617D"/>
    <w:rsid w:val="00F969F5"/>
    <w:rsid w:val="00F96FDD"/>
    <w:rsid w:val="00F9796E"/>
    <w:rsid w:val="00FA0C1D"/>
    <w:rsid w:val="00FA21F8"/>
    <w:rsid w:val="00FA41A7"/>
    <w:rsid w:val="00FA7D82"/>
    <w:rsid w:val="00FB3E36"/>
    <w:rsid w:val="00FB4038"/>
    <w:rsid w:val="00FB4127"/>
    <w:rsid w:val="00FB72C0"/>
    <w:rsid w:val="00FC066B"/>
    <w:rsid w:val="00FC0A14"/>
    <w:rsid w:val="00FC28B3"/>
    <w:rsid w:val="00FC7B7E"/>
    <w:rsid w:val="00FC7D3F"/>
    <w:rsid w:val="00FD2648"/>
    <w:rsid w:val="00FD444D"/>
    <w:rsid w:val="00FD52F3"/>
    <w:rsid w:val="00FE1065"/>
    <w:rsid w:val="00FE21F5"/>
    <w:rsid w:val="00FE2699"/>
    <w:rsid w:val="00FE2AB3"/>
    <w:rsid w:val="00FE426C"/>
    <w:rsid w:val="00FE4589"/>
    <w:rsid w:val="00FE48DC"/>
    <w:rsid w:val="00FE633F"/>
    <w:rsid w:val="00FE6EDB"/>
    <w:rsid w:val="00FE76BA"/>
    <w:rsid w:val="00FE777D"/>
    <w:rsid w:val="00FE7867"/>
    <w:rsid w:val="00FF01B4"/>
    <w:rsid w:val="00FF222E"/>
    <w:rsid w:val="00FF57E2"/>
    <w:rsid w:val="00FF785F"/>
    <w:rsid w:val="06944B59"/>
    <w:rsid w:val="079630B0"/>
    <w:rsid w:val="0A3926F9"/>
    <w:rsid w:val="0A82FD99"/>
    <w:rsid w:val="0B86833A"/>
    <w:rsid w:val="108C9913"/>
    <w:rsid w:val="131BBEB7"/>
    <w:rsid w:val="14ED3804"/>
    <w:rsid w:val="161BE4BB"/>
    <w:rsid w:val="181A3FF5"/>
    <w:rsid w:val="1B29B3A9"/>
    <w:rsid w:val="1F0F2620"/>
    <w:rsid w:val="24FE1167"/>
    <w:rsid w:val="2677876C"/>
    <w:rsid w:val="2962BCF0"/>
    <w:rsid w:val="299B0C3B"/>
    <w:rsid w:val="2B1FE0CF"/>
    <w:rsid w:val="2BA066F1"/>
    <w:rsid w:val="2C3F20F0"/>
    <w:rsid w:val="2E66ED9F"/>
    <w:rsid w:val="33E7B307"/>
    <w:rsid w:val="3463505D"/>
    <w:rsid w:val="349B2117"/>
    <w:rsid w:val="38D419B6"/>
    <w:rsid w:val="396B83C5"/>
    <w:rsid w:val="3A468302"/>
    <w:rsid w:val="3BE25363"/>
    <w:rsid w:val="3C5459C1"/>
    <w:rsid w:val="3D92F56C"/>
    <w:rsid w:val="4443E3F7"/>
    <w:rsid w:val="4630DE70"/>
    <w:rsid w:val="48B5D137"/>
    <w:rsid w:val="49173899"/>
    <w:rsid w:val="497FAE56"/>
    <w:rsid w:val="4C4DF458"/>
    <w:rsid w:val="4CD2AEFF"/>
    <w:rsid w:val="55643025"/>
    <w:rsid w:val="559EF4CC"/>
    <w:rsid w:val="55B478F5"/>
    <w:rsid w:val="5CDF921A"/>
    <w:rsid w:val="5D74FE3B"/>
    <w:rsid w:val="5DDA6C47"/>
    <w:rsid w:val="6213255F"/>
    <w:rsid w:val="64C29EAB"/>
    <w:rsid w:val="678E5BF7"/>
    <w:rsid w:val="6794197E"/>
    <w:rsid w:val="68B4BB24"/>
    <w:rsid w:val="6E347A4F"/>
    <w:rsid w:val="6EC6CE33"/>
    <w:rsid w:val="70B8186A"/>
    <w:rsid w:val="71B16906"/>
    <w:rsid w:val="71BB7DCA"/>
    <w:rsid w:val="71E06F65"/>
    <w:rsid w:val="7393D94E"/>
    <w:rsid w:val="75ADF857"/>
    <w:rsid w:val="77D913A0"/>
    <w:rsid w:val="78DFE75A"/>
    <w:rsid w:val="791B9A27"/>
    <w:rsid w:val="794DFB2F"/>
    <w:rsid w:val="7CF917E1"/>
    <w:rsid w:val="7E216C52"/>
    <w:rsid w:val="7F523F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3CC0EE"/>
  <w15:docId w15:val="{BFB9996D-B150-4D82-85AD-EC4746998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Bullet" w:uiPriority="99"/>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2B45"/>
    <w:pPr>
      <w:jc w:val="both"/>
    </w:pPr>
    <w:rPr>
      <w:rFonts w:asciiTheme="minorHAnsi" w:hAnsiTheme="minorHAnsi"/>
      <w:sz w:val="22"/>
      <w:szCs w:val="24"/>
    </w:rPr>
  </w:style>
  <w:style w:type="paragraph" w:styleId="Titre1">
    <w:name w:val="heading 1"/>
    <w:basedOn w:val="Normal"/>
    <w:next w:val="Normal"/>
    <w:link w:val="Titre1Car"/>
    <w:rsid w:val="00283AA9"/>
    <w:pPr>
      <w:keepNext/>
      <w:numPr>
        <w:numId w:val="5"/>
      </w:numPr>
      <w:shd w:val="clear" w:color="auto" w:fill="C6D9F1" w:themeFill="text2" w:themeFillTint="33"/>
      <w:outlineLvl w:val="0"/>
    </w:pPr>
    <w:rPr>
      <w:rFonts w:ascii="Arial" w:hAnsi="Arial" w:cs="Arial"/>
      <w:b/>
      <w:bCs/>
      <w:szCs w:val="22"/>
    </w:rPr>
  </w:style>
  <w:style w:type="paragraph" w:styleId="Titre2">
    <w:name w:val="heading 2"/>
    <w:basedOn w:val="Paragraphedeliste"/>
    <w:next w:val="Normal"/>
    <w:link w:val="Titre2Car"/>
    <w:rsid w:val="00283AA9"/>
    <w:pPr>
      <w:numPr>
        <w:numId w:val="3"/>
      </w:numPr>
      <w:autoSpaceDE w:val="0"/>
      <w:autoSpaceDN w:val="0"/>
      <w:adjustRightInd w:val="0"/>
      <w:spacing w:before="120" w:after="240"/>
      <w:ind w:left="425" w:hanging="425"/>
      <w:contextualSpacing w:val="0"/>
      <w:outlineLvl w:val="1"/>
    </w:pPr>
    <w:rPr>
      <w:rFonts w:ascii="Arial" w:hAnsi="Arial" w:cs="Arial"/>
      <w:b/>
      <w:szCs w:val="22"/>
      <w:u w:val="single"/>
    </w:rPr>
  </w:style>
  <w:style w:type="paragraph" w:styleId="Titre3">
    <w:name w:val="heading 3"/>
    <w:basedOn w:val="Normal"/>
    <w:next w:val="Normal"/>
    <w:rsid w:val="00096692"/>
    <w:pPr>
      <w:keepNext/>
      <w:numPr>
        <w:ilvl w:val="2"/>
        <w:numId w:val="5"/>
      </w:numPr>
      <w:tabs>
        <w:tab w:val="left" w:pos="540"/>
        <w:tab w:val="left" w:pos="1260"/>
      </w:tabs>
      <w:outlineLvl w:val="2"/>
    </w:pPr>
    <w:rPr>
      <w:rFonts w:ascii="Arial" w:hAnsi="Arial" w:cs="Arial"/>
      <w:u w:val="single"/>
    </w:rPr>
  </w:style>
  <w:style w:type="paragraph" w:styleId="Titre4">
    <w:name w:val="heading 4"/>
    <w:basedOn w:val="Normal"/>
    <w:next w:val="Normal"/>
    <w:link w:val="Titre4Car"/>
    <w:semiHidden/>
    <w:unhideWhenUsed/>
    <w:qFormat/>
    <w:rsid w:val="002C7D95"/>
    <w:pPr>
      <w:keepNext/>
      <w:keepLines/>
      <w:numPr>
        <w:ilvl w:val="3"/>
        <w:numId w:val="5"/>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semiHidden/>
    <w:unhideWhenUsed/>
    <w:qFormat/>
    <w:rsid w:val="002C7D95"/>
    <w:pPr>
      <w:keepNext/>
      <w:keepLines/>
      <w:numPr>
        <w:ilvl w:val="4"/>
        <w:numId w:val="5"/>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rsid w:val="00752578"/>
    <w:pPr>
      <w:numPr>
        <w:ilvl w:val="5"/>
        <w:numId w:val="5"/>
      </w:numPr>
      <w:spacing w:before="240" w:after="60"/>
      <w:outlineLvl w:val="5"/>
    </w:pPr>
    <w:rPr>
      <w:b/>
      <w:bCs/>
      <w:szCs w:val="22"/>
    </w:rPr>
  </w:style>
  <w:style w:type="paragraph" w:styleId="Titre7">
    <w:name w:val="heading 7"/>
    <w:basedOn w:val="Normal"/>
    <w:next w:val="Normal"/>
    <w:link w:val="Titre7Car"/>
    <w:semiHidden/>
    <w:unhideWhenUsed/>
    <w:qFormat/>
    <w:rsid w:val="002C7D95"/>
    <w:pPr>
      <w:keepNext/>
      <w:keepLines/>
      <w:numPr>
        <w:ilvl w:val="6"/>
        <w:numId w:val="5"/>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semiHidden/>
    <w:unhideWhenUsed/>
    <w:qFormat/>
    <w:rsid w:val="002C7D95"/>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semiHidden/>
    <w:unhideWhenUsed/>
    <w:qFormat/>
    <w:rsid w:val="002C7D95"/>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096692"/>
    <w:pPr>
      <w:tabs>
        <w:tab w:val="left" w:pos="540"/>
      </w:tabs>
    </w:pPr>
    <w:rPr>
      <w:rFonts w:ascii="Arial" w:hAnsi="Arial" w:cs="Arial"/>
    </w:rPr>
  </w:style>
  <w:style w:type="paragraph" w:styleId="Retraitcorpsdetexte">
    <w:name w:val="Body Text Indent"/>
    <w:basedOn w:val="Normal"/>
    <w:rsid w:val="00096692"/>
    <w:pPr>
      <w:ind w:left="540"/>
    </w:pPr>
    <w:rPr>
      <w:rFonts w:ascii="Arial" w:hAnsi="Arial" w:cs="Arial"/>
    </w:rPr>
  </w:style>
  <w:style w:type="paragraph" w:styleId="Notedefin">
    <w:name w:val="endnote text"/>
    <w:basedOn w:val="Normal"/>
    <w:semiHidden/>
    <w:rsid w:val="00096692"/>
    <w:rPr>
      <w:sz w:val="20"/>
      <w:szCs w:val="20"/>
    </w:rPr>
  </w:style>
  <w:style w:type="character" w:styleId="Appeldenotedefin">
    <w:name w:val="endnote reference"/>
    <w:basedOn w:val="Policepardfaut"/>
    <w:semiHidden/>
    <w:rsid w:val="00096692"/>
    <w:rPr>
      <w:vertAlign w:val="superscript"/>
    </w:rPr>
  </w:style>
  <w:style w:type="paragraph" w:styleId="En-tte">
    <w:name w:val="header"/>
    <w:basedOn w:val="Normal"/>
    <w:link w:val="En-tteCar"/>
    <w:rsid w:val="00096692"/>
    <w:pPr>
      <w:tabs>
        <w:tab w:val="center" w:pos="4536"/>
        <w:tab w:val="right" w:pos="9072"/>
      </w:tabs>
    </w:pPr>
  </w:style>
  <w:style w:type="paragraph" w:styleId="Pieddepage">
    <w:name w:val="footer"/>
    <w:basedOn w:val="Normal"/>
    <w:link w:val="PieddepageCar"/>
    <w:rsid w:val="00096692"/>
    <w:pPr>
      <w:tabs>
        <w:tab w:val="center" w:pos="4536"/>
        <w:tab w:val="right" w:pos="9072"/>
      </w:tabs>
    </w:pPr>
  </w:style>
  <w:style w:type="character" w:styleId="Numrodepage">
    <w:name w:val="page number"/>
    <w:basedOn w:val="Policepardfaut"/>
    <w:rsid w:val="00096692"/>
  </w:style>
  <w:style w:type="table" w:styleId="Grilledutableau">
    <w:name w:val="Table Grid"/>
    <w:basedOn w:val="TableauNormal"/>
    <w:uiPriority w:val="39"/>
    <w:rsid w:val="004F75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565CD5"/>
    <w:rPr>
      <w:rFonts w:ascii="Tahoma" w:hAnsi="Tahoma" w:cs="Tahoma"/>
      <w:sz w:val="16"/>
      <w:szCs w:val="16"/>
    </w:rPr>
  </w:style>
  <w:style w:type="paragraph" w:styleId="Corpsdetexte2">
    <w:name w:val="Body Text 2"/>
    <w:basedOn w:val="Normal"/>
    <w:rsid w:val="009E5040"/>
    <w:pPr>
      <w:spacing w:after="120" w:line="480" w:lineRule="auto"/>
    </w:pPr>
  </w:style>
  <w:style w:type="paragraph" w:customStyle="1" w:styleId="Listepuce2">
    <w:name w:val="Liste à puce 2"/>
    <w:basedOn w:val="Normal"/>
    <w:rsid w:val="009E5040"/>
    <w:pPr>
      <w:widowControl w:val="0"/>
      <w:overflowPunct w:val="0"/>
      <w:autoSpaceDE w:val="0"/>
      <w:autoSpaceDN w:val="0"/>
      <w:adjustRightInd w:val="0"/>
      <w:spacing w:before="60"/>
      <w:ind w:left="851" w:hanging="284"/>
      <w:textAlignment w:val="baseline"/>
    </w:pPr>
    <w:rPr>
      <w:sz w:val="20"/>
      <w:szCs w:val="20"/>
    </w:rPr>
  </w:style>
  <w:style w:type="character" w:styleId="Marquedecommentaire">
    <w:name w:val="annotation reference"/>
    <w:basedOn w:val="Policepardfaut"/>
    <w:uiPriority w:val="99"/>
    <w:semiHidden/>
    <w:rsid w:val="00767B24"/>
    <w:rPr>
      <w:sz w:val="16"/>
    </w:rPr>
  </w:style>
  <w:style w:type="paragraph" w:styleId="Commentaire">
    <w:name w:val="annotation text"/>
    <w:basedOn w:val="Normal"/>
    <w:link w:val="CommentaireCar"/>
    <w:semiHidden/>
    <w:rsid w:val="00767B24"/>
    <w:pPr>
      <w:overflowPunct w:val="0"/>
      <w:autoSpaceDE w:val="0"/>
      <w:autoSpaceDN w:val="0"/>
      <w:adjustRightInd w:val="0"/>
      <w:textAlignment w:val="baseline"/>
    </w:pPr>
    <w:rPr>
      <w:rFonts w:ascii="Arial" w:hAnsi="Arial"/>
      <w:sz w:val="20"/>
      <w:szCs w:val="20"/>
    </w:rPr>
  </w:style>
  <w:style w:type="character" w:styleId="Lienhypertexte">
    <w:name w:val="Hyperlink"/>
    <w:basedOn w:val="Policepardfaut"/>
    <w:uiPriority w:val="99"/>
    <w:rsid w:val="00552858"/>
    <w:rPr>
      <w:color w:val="0000FF"/>
      <w:u w:val="single"/>
    </w:rPr>
  </w:style>
  <w:style w:type="paragraph" w:styleId="Objetducommentaire">
    <w:name w:val="annotation subject"/>
    <w:basedOn w:val="Commentaire"/>
    <w:next w:val="Commentaire"/>
    <w:semiHidden/>
    <w:rsid w:val="00131650"/>
    <w:pPr>
      <w:overflowPunct/>
      <w:autoSpaceDE/>
      <w:autoSpaceDN/>
      <w:adjustRightInd/>
      <w:textAlignment w:val="auto"/>
    </w:pPr>
    <w:rPr>
      <w:rFonts w:ascii="Times New Roman" w:hAnsi="Times New Roman"/>
      <w:b/>
      <w:bCs/>
    </w:rPr>
  </w:style>
  <w:style w:type="paragraph" w:customStyle="1" w:styleId="Corpsdetexte21">
    <w:name w:val="Corps de texte 21"/>
    <w:basedOn w:val="Normal"/>
    <w:rsid w:val="00481521"/>
    <w:pPr>
      <w:widowControl w:val="0"/>
      <w:overflowPunct w:val="0"/>
      <w:autoSpaceDE w:val="0"/>
      <w:autoSpaceDN w:val="0"/>
      <w:adjustRightInd w:val="0"/>
      <w:spacing w:before="60"/>
      <w:ind w:left="284" w:firstLine="284"/>
      <w:textAlignment w:val="baseline"/>
    </w:pPr>
    <w:rPr>
      <w:sz w:val="20"/>
      <w:szCs w:val="20"/>
    </w:rPr>
  </w:style>
  <w:style w:type="paragraph" w:customStyle="1" w:styleId="1avt3apr0">
    <w:name w:val="§ 1 avt3 apr0"/>
    <w:basedOn w:val="Normal"/>
    <w:autoRedefine/>
    <w:rsid w:val="000074E9"/>
    <w:pPr>
      <w:keepNext/>
      <w:keepLines/>
      <w:overflowPunct w:val="0"/>
      <w:autoSpaceDE w:val="0"/>
      <w:autoSpaceDN w:val="0"/>
      <w:adjustRightInd w:val="0"/>
      <w:spacing w:before="60" w:after="120"/>
      <w:textAlignment w:val="baseline"/>
    </w:pPr>
    <w:rPr>
      <w:rFonts w:ascii="Arial" w:hAnsi="Arial"/>
      <w:szCs w:val="22"/>
    </w:rPr>
  </w:style>
  <w:style w:type="character" w:customStyle="1" w:styleId="note1">
    <w:name w:val="note1"/>
    <w:basedOn w:val="Policepardfaut"/>
    <w:rsid w:val="00655BFA"/>
    <w:rPr>
      <w:rFonts w:ascii="Arial" w:hAnsi="Arial" w:cs="Arial" w:hint="default"/>
      <w:color w:val="666666"/>
      <w:sz w:val="17"/>
      <w:szCs w:val="17"/>
    </w:rPr>
  </w:style>
  <w:style w:type="paragraph" w:customStyle="1" w:styleId="02">
    <w:name w:val="_02"/>
    <w:basedOn w:val="Normal"/>
    <w:rsid w:val="00752578"/>
    <w:pPr>
      <w:numPr>
        <w:ilvl w:val="1"/>
        <w:numId w:val="1"/>
      </w:numPr>
      <w:tabs>
        <w:tab w:val="left" w:pos="1134"/>
      </w:tabs>
      <w:overflowPunct w:val="0"/>
      <w:autoSpaceDE w:val="0"/>
      <w:autoSpaceDN w:val="0"/>
      <w:adjustRightInd w:val="0"/>
      <w:spacing w:before="480" w:after="360"/>
      <w:textAlignment w:val="baseline"/>
    </w:pPr>
    <w:rPr>
      <w:rFonts w:ascii="Century Gothic" w:hAnsi="Century Gothic"/>
      <w:b/>
      <w:spacing w:val="30"/>
      <w:sz w:val="32"/>
      <w:szCs w:val="36"/>
      <w:u w:val="single"/>
    </w:rPr>
  </w:style>
  <w:style w:type="paragraph" w:customStyle="1" w:styleId="03">
    <w:name w:val="_03"/>
    <w:basedOn w:val="Normal"/>
    <w:rsid w:val="00752578"/>
    <w:pPr>
      <w:numPr>
        <w:ilvl w:val="2"/>
        <w:numId w:val="1"/>
      </w:numPr>
      <w:shd w:val="clear" w:color="auto" w:fill="E6E6E6"/>
      <w:overflowPunct w:val="0"/>
      <w:autoSpaceDE w:val="0"/>
      <w:autoSpaceDN w:val="0"/>
      <w:adjustRightInd w:val="0"/>
      <w:spacing w:before="240" w:after="120"/>
      <w:textAlignment w:val="baseline"/>
    </w:pPr>
    <w:rPr>
      <w:rFonts w:ascii="Arial" w:hAnsi="Arial"/>
      <w:b/>
      <w:szCs w:val="20"/>
    </w:rPr>
  </w:style>
  <w:style w:type="paragraph" w:customStyle="1" w:styleId="04">
    <w:name w:val="_04"/>
    <w:basedOn w:val="Normal"/>
    <w:semiHidden/>
    <w:rsid w:val="00752578"/>
    <w:pPr>
      <w:numPr>
        <w:ilvl w:val="3"/>
        <w:numId w:val="1"/>
      </w:numPr>
      <w:overflowPunct w:val="0"/>
      <w:autoSpaceDE w:val="0"/>
      <w:autoSpaceDN w:val="0"/>
      <w:adjustRightInd w:val="0"/>
      <w:spacing w:before="240" w:after="240"/>
      <w:textAlignment w:val="baseline"/>
    </w:pPr>
    <w:rPr>
      <w:rFonts w:ascii="Century Gothic" w:hAnsi="Century Gothic"/>
      <w:b/>
      <w:szCs w:val="20"/>
      <w:u w:val="single"/>
    </w:rPr>
  </w:style>
  <w:style w:type="paragraph" w:customStyle="1" w:styleId="07">
    <w:name w:val="_07"/>
    <w:basedOn w:val="Titre6"/>
    <w:rsid w:val="00752578"/>
    <w:pPr>
      <w:numPr>
        <w:ilvl w:val="6"/>
        <w:numId w:val="1"/>
      </w:numPr>
      <w:overflowPunct w:val="0"/>
      <w:autoSpaceDE w:val="0"/>
      <w:autoSpaceDN w:val="0"/>
      <w:adjustRightInd w:val="0"/>
      <w:spacing w:before="120" w:after="120"/>
      <w:textAlignment w:val="baseline"/>
    </w:pPr>
    <w:rPr>
      <w:rFonts w:ascii="Century Gothic" w:hAnsi="Century Gothic"/>
      <w:b w:val="0"/>
      <w:i/>
      <w:sz w:val="18"/>
      <w:u w:val="single"/>
    </w:rPr>
  </w:style>
  <w:style w:type="paragraph" w:customStyle="1" w:styleId="09">
    <w:name w:val="_09"/>
    <w:rsid w:val="00752578"/>
    <w:pPr>
      <w:numPr>
        <w:ilvl w:val="7"/>
        <w:numId w:val="1"/>
      </w:numPr>
    </w:pPr>
    <w:rPr>
      <w:rFonts w:ascii="Century Gothic" w:hAnsi="Century Gothic"/>
      <w:szCs w:val="44"/>
    </w:rPr>
  </w:style>
  <w:style w:type="paragraph" w:styleId="Explorateurdedocuments">
    <w:name w:val="Document Map"/>
    <w:basedOn w:val="Normal"/>
    <w:semiHidden/>
    <w:rsid w:val="00400476"/>
    <w:pPr>
      <w:shd w:val="clear" w:color="auto" w:fill="000080"/>
    </w:pPr>
    <w:rPr>
      <w:rFonts w:ascii="Tahoma" w:hAnsi="Tahoma" w:cs="Tahoma"/>
      <w:sz w:val="20"/>
      <w:szCs w:val="20"/>
    </w:rPr>
  </w:style>
  <w:style w:type="paragraph" w:styleId="Paragraphedeliste">
    <w:name w:val="List Paragraph"/>
    <w:aliases w:val="Puces,Level 1 Puce,List Paragraph,lp1,Bullet List,FooterText,List Paragraph1,numbered,Bulletr List Paragraph,列?出?段?落,列?出?段?落1,Liste Ã  puce - Normal,Liste à puce - Normal,Add On (orange),List Paragraph11,L1,Use Case List Paragraph"/>
    <w:basedOn w:val="Normal"/>
    <w:link w:val="ParagraphedelisteCar"/>
    <w:qFormat/>
    <w:rsid w:val="005844B8"/>
    <w:pPr>
      <w:ind w:left="720"/>
      <w:contextualSpacing/>
    </w:pPr>
  </w:style>
  <w:style w:type="paragraph" w:styleId="Notedebasdepage">
    <w:name w:val="footnote text"/>
    <w:basedOn w:val="Normal"/>
    <w:link w:val="NotedebasdepageCar"/>
    <w:uiPriority w:val="99"/>
    <w:rsid w:val="00655B61"/>
    <w:pPr>
      <w:suppressAutoHyphens/>
    </w:pPr>
    <w:rPr>
      <w:sz w:val="20"/>
      <w:szCs w:val="20"/>
      <w:lang w:eastAsia="ar-SA"/>
    </w:rPr>
  </w:style>
  <w:style w:type="character" w:customStyle="1" w:styleId="NotedebasdepageCar">
    <w:name w:val="Note de bas de page Car"/>
    <w:basedOn w:val="Policepardfaut"/>
    <w:link w:val="Notedebasdepage"/>
    <w:uiPriority w:val="99"/>
    <w:rsid w:val="00655B61"/>
    <w:rPr>
      <w:lang w:eastAsia="ar-SA"/>
    </w:rPr>
  </w:style>
  <w:style w:type="paragraph" w:customStyle="1" w:styleId="1avt0apr0">
    <w:name w:val="§ 1 avt0 apr0"/>
    <w:basedOn w:val="Normal"/>
    <w:autoRedefine/>
    <w:rsid w:val="00200412"/>
    <w:pPr>
      <w:widowControl w:val="0"/>
      <w:suppressAutoHyphens/>
      <w:overflowPunct w:val="0"/>
      <w:autoSpaceDE w:val="0"/>
      <w:autoSpaceDN w:val="0"/>
      <w:adjustRightInd w:val="0"/>
      <w:spacing w:before="120" w:after="120"/>
      <w:textAlignment w:val="baseline"/>
    </w:pPr>
    <w:rPr>
      <w:rFonts w:ascii="Arial" w:hAnsi="Arial" w:cs="Arial"/>
      <w:szCs w:val="22"/>
    </w:rPr>
  </w:style>
  <w:style w:type="paragraph" w:customStyle="1" w:styleId="RedTxt">
    <w:name w:val="RedTxt"/>
    <w:basedOn w:val="Normal"/>
    <w:link w:val="RedTxtCar"/>
    <w:rsid w:val="006E19E5"/>
    <w:pPr>
      <w:keepLines/>
      <w:autoSpaceDE w:val="0"/>
      <w:autoSpaceDN w:val="0"/>
      <w:spacing w:before="120"/>
    </w:pPr>
    <w:rPr>
      <w:rFonts w:ascii="Arial" w:hAnsi="Arial" w:cs="Arial"/>
      <w:szCs w:val="22"/>
    </w:rPr>
  </w:style>
  <w:style w:type="character" w:customStyle="1" w:styleId="RedTxtCar">
    <w:name w:val="RedTxt Car"/>
    <w:basedOn w:val="Policepardfaut"/>
    <w:link w:val="RedTxt"/>
    <w:locked/>
    <w:rsid w:val="006E19E5"/>
    <w:rPr>
      <w:rFonts w:ascii="Arial" w:hAnsi="Arial" w:cs="Arial"/>
      <w:sz w:val="22"/>
      <w:szCs w:val="22"/>
    </w:rPr>
  </w:style>
  <w:style w:type="paragraph" w:styleId="Textebrut">
    <w:name w:val="Plain Text"/>
    <w:basedOn w:val="Normal"/>
    <w:link w:val="TextebrutCar"/>
    <w:uiPriority w:val="99"/>
    <w:unhideWhenUsed/>
    <w:rsid w:val="006E19E5"/>
    <w:rPr>
      <w:rFonts w:ascii="Consolas" w:hAnsi="Consolas" w:cs="Consolas"/>
      <w:sz w:val="21"/>
      <w:szCs w:val="21"/>
    </w:rPr>
  </w:style>
  <w:style w:type="character" w:customStyle="1" w:styleId="TextebrutCar">
    <w:name w:val="Texte brut Car"/>
    <w:basedOn w:val="Policepardfaut"/>
    <w:link w:val="Textebrut"/>
    <w:uiPriority w:val="99"/>
    <w:rsid w:val="006E19E5"/>
    <w:rPr>
      <w:rFonts w:ascii="Consolas" w:eastAsia="Times New Roman" w:hAnsi="Consolas" w:cs="Consolas"/>
      <w:sz w:val="21"/>
      <w:szCs w:val="21"/>
    </w:rPr>
  </w:style>
  <w:style w:type="character" w:styleId="Accentuation">
    <w:name w:val="Emphasis"/>
    <w:basedOn w:val="Policepardfaut"/>
    <w:rsid w:val="009A3991"/>
    <w:rPr>
      <w:i/>
      <w:iCs/>
    </w:rPr>
  </w:style>
  <w:style w:type="paragraph" w:styleId="En-ttedetabledesmatires">
    <w:name w:val="TOC Heading"/>
    <w:basedOn w:val="Titre1"/>
    <w:next w:val="Normal"/>
    <w:uiPriority w:val="39"/>
    <w:semiHidden/>
    <w:unhideWhenUsed/>
    <w:qFormat/>
    <w:rsid w:val="00B0198B"/>
    <w:pPr>
      <w:keepLines/>
      <w:spacing w:before="480" w:line="276" w:lineRule="auto"/>
      <w:jc w:val="left"/>
      <w:outlineLvl w:val="9"/>
    </w:pPr>
    <w:rPr>
      <w:rFonts w:ascii="Cambria" w:hAnsi="Cambria" w:cs="Times New Roman"/>
      <w:color w:val="365F91"/>
      <w:sz w:val="28"/>
      <w:szCs w:val="28"/>
      <w:lang w:eastAsia="en-US"/>
    </w:rPr>
  </w:style>
  <w:style w:type="paragraph" w:styleId="TM1">
    <w:name w:val="toc 1"/>
    <w:basedOn w:val="Normal"/>
    <w:next w:val="Normal"/>
    <w:autoRedefine/>
    <w:uiPriority w:val="39"/>
    <w:rsid w:val="00911DC9"/>
    <w:pPr>
      <w:tabs>
        <w:tab w:val="left" w:pos="1100"/>
        <w:tab w:val="right" w:leader="dot" w:pos="9062"/>
      </w:tabs>
      <w:spacing w:line="276" w:lineRule="auto"/>
    </w:pPr>
  </w:style>
  <w:style w:type="paragraph" w:styleId="TM2">
    <w:name w:val="toc 2"/>
    <w:basedOn w:val="Normal"/>
    <w:next w:val="Normal"/>
    <w:autoRedefine/>
    <w:uiPriority w:val="39"/>
    <w:rsid w:val="00A017D8"/>
    <w:pPr>
      <w:tabs>
        <w:tab w:val="left" w:pos="880"/>
        <w:tab w:val="right" w:leader="dot" w:pos="9072"/>
      </w:tabs>
      <w:ind w:left="240"/>
    </w:pPr>
  </w:style>
  <w:style w:type="character" w:styleId="Lienhypertextesuivivisit">
    <w:name w:val="FollowedHyperlink"/>
    <w:basedOn w:val="Policepardfaut"/>
    <w:rsid w:val="009F75AB"/>
    <w:rPr>
      <w:color w:val="800080" w:themeColor="followedHyperlink"/>
      <w:u w:val="single"/>
    </w:rPr>
  </w:style>
  <w:style w:type="paragraph" w:customStyle="1" w:styleId="Normal2">
    <w:name w:val="Normal2"/>
    <w:basedOn w:val="Normal"/>
    <w:link w:val="Normal2Car"/>
    <w:rsid w:val="00154251"/>
    <w:pPr>
      <w:keepLines/>
      <w:tabs>
        <w:tab w:val="left" w:pos="567"/>
        <w:tab w:val="left" w:pos="851"/>
        <w:tab w:val="left" w:pos="1134"/>
      </w:tabs>
      <w:ind w:left="284" w:firstLine="284"/>
    </w:pPr>
    <w:rPr>
      <w:szCs w:val="20"/>
    </w:rPr>
  </w:style>
  <w:style w:type="character" w:customStyle="1" w:styleId="Normal2Car">
    <w:name w:val="Normal2 Car"/>
    <w:basedOn w:val="Policepardfaut"/>
    <w:link w:val="Normal2"/>
    <w:rsid w:val="00154251"/>
    <w:rPr>
      <w:sz w:val="22"/>
    </w:rPr>
  </w:style>
  <w:style w:type="paragraph" w:styleId="Listepuces">
    <w:name w:val="List Bullet"/>
    <w:basedOn w:val="Normal"/>
    <w:uiPriority w:val="99"/>
    <w:unhideWhenUsed/>
    <w:rsid w:val="00AD7217"/>
    <w:pPr>
      <w:numPr>
        <w:numId w:val="2"/>
      </w:numPr>
      <w:spacing w:after="200" w:line="276" w:lineRule="auto"/>
      <w:contextualSpacing/>
    </w:pPr>
    <w:rPr>
      <w:rFonts w:eastAsiaTheme="minorHAnsi" w:cstheme="minorBidi"/>
      <w:szCs w:val="22"/>
      <w:lang w:eastAsia="en-US"/>
    </w:rPr>
  </w:style>
  <w:style w:type="paragraph" w:customStyle="1" w:styleId="Normal1">
    <w:name w:val="Normal1"/>
    <w:basedOn w:val="Normal"/>
    <w:rsid w:val="00AD7217"/>
    <w:pPr>
      <w:keepLines/>
      <w:tabs>
        <w:tab w:val="left" w:pos="284"/>
        <w:tab w:val="left" w:pos="567"/>
        <w:tab w:val="left" w:pos="851"/>
      </w:tabs>
      <w:ind w:firstLine="284"/>
    </w:pPr>
    <w:rPr>
      <w:szCs w:val="20"/>
    </w:rPr>
  </w:style>
  <w:style w:type="character" w:customStyle="1" w:styleId="CommentaireCar">
    <w:name w:val="Commentaire Car"/>
    <w:basedOn w:val="Policepardfaut"/>
    <w:link w:val="Commentaire"/>
    <w:semiHidden/>
    <w:rsid w:val="001209D1"/>
    <w:rPr>
      <w:rFonts w:ascii="Arial" w:hAnsi="Arial"/>
    </w:rPr>
  </w:style>
  <w:style w:type="character" w:customStyle="1" w:styleId="En-tteCar">
    <w:name w:val="En-tête Car"/>
    <w:basedOn w:val="Policepardfaut"/>
    <w:link w:val="En-tte"/>
    <w:rsid w:val="004711B0"/>
    <w:rPr>
      <w:sz w:val="24"/>
      <w:szCs w:val="24"/>
    </w:rPr>
  </w:style>
  <w:style w:type="character" w:customStyle="1" w:styleId="PieddepageCar">
    <w:name w:val="Pied de page Car"/>
    <w:basedOn w:val="Policepardfaut"/>
    <w:link w:val="Pieddepage"/>
    <w:rsid w:val="004711B0"/>
    <w:rPr>
      <w:sz w:val="24"/>
      <w:szCs w:val="24"/>
    </w:rPr>
  </w:style>
  <w:style w:type="character" w:customStyle="1" w:styleId="ParagraphedelisteCar">
    <w:name w:val="Paragraphe de liste Car"/>
    <w:aliases w:val="Puces Car,Level 1 Puce Car,List Paragraph Car,lp1 Car,Bullet List Car,FooterText Car,List Paragraph1 Car,numbered Car,Bulletr List Paragraph Car,列?出?段?落 Car,列?出?段?落1 Car,Liste Ã  puce - Normal Car,Liste à puce - Normal Car,L1 Car"/>
    <w:basedOn w:val="Policepardfaut"/>
    <w:link w:val="Paragraphedeliste"/>
    <w:uiPriority w:val="34"/>
    <w:rsid w:val="00D50235"/>
    <w:rPr>
      <w:sz w:val="24"/>
      <w:szCs w:val="24"/>
    </w:rPr>
  </w:style>
  <w:style w:type="paragraph" w:customStyle="1" w:styleId="Default">
    <w:name w:val="Default"/>
    <w:rsid w:val="001F7B04"/>
    <w:pPr>
      <w:autoSpaceDE w:val="0"/>
      <w:autoSpaceDN w:val="0"/>
      <w:adjustRightInd w:val="0"/>
    </w:pPr>
    <w:rPr>
      <w:rFonts w:ascii="Arial" w:hAnsi="Arial" w:cs="Arial"/>
      <w:color w:val="000000"/>
      <w:sz w:val="24"/>
      <w:szCs w:val="24"/>
    </w:rPr>
  </w:style>
  <w:style w:type="character" w:customStyle="1" w:styleId="Titre2Car">
    <w:name w:val="Titre 2 Car"/>
    <w:basedOn w:val="Policepardfaut"/>
    <w:link w:val="Titre2"/>
    <w:rsid w:val="00283AA9"/>
    <w:rPr>
      <w:rFonts w:ascii="Arial" w:hAnsi="Arial" w:cs="Arial"/>
      <w:b/>
      <w:sz w:val="22"/>
      <w:szCs w:val="22"/>
      <w:u w:val="single"/>
    </w:rPr>
  </w:style>
  <w:style w:type="character" w:styleId="Rfrenceintense">
    <w:name w:val="Intense Reference"/>
    <w:basedOn w:val="Policepardfaut"/>
    <w:uiPriority w:val="32"/>
    <w:rsid w:val="00953A0D"/>
    <w:rPr>
      <w:rFonts w:ascii="Arial" w:hAnsi="Arial"/>
      <w:bCs/>
      <w:smallCaps/>
      <w:color w:val="C0504D" w:themeColor="accent2"/>
      <w:spacing w:val="5"/>
      <w:sz w:val="20"/>
      <w:u w:val="single"/>
    </w:rPr>
  </w:style>
  <w:style w:type="character" w:styleId="lev">
    <w:name w:val="Strong"/>
    <w:basedOn w:val="Policepardfaut"/>
    <w:uiPriority w:val="22"/>
    <w:qFormat/>
    <w:rsid w:val="00A85374"/>
    <w:rPr>
      <w:b/>
      <w:bCs/>
    </w:rPr>
  </w:style>
  <w:style w:type="character" w:styleId="Rfrencelgre">
    <w:name w:val="Subtle Reference"/>
    <w:uiPriority w:val="31"/>
    <w:rsid w:val="00571A06"/>
    <w:rPr>
      <w:rFonts w:ascii="Arial" w:hAnsi="Arial" w:cs="Arial"/>
      <w:sz w:val="16"/>
      <w:szCs w:val="16"/>
    </w:rPr>
  </w:style>
  <w:style w:type="paragraph" w:customStyle="1" w:styleId="Xx">
    <w:name w:val="X.x"/>
    <w:basedOn w:val="T1"/>
    <w:next w:val="Normal"/>
    <w:autoRedefine/>
    <w:rsid w:val="00B73E5D"/>
    <w:pPr>
      <w:numPr>
        <w:numId w:val="0"/>
      </w:numPr>
      <w:jc w:val="both"/>
      <w:outlineLvl w:val="1"/>
    </w:pPr>
    <w:rPr>
      <w:szCs w:val="22"/>
    </w:rPr>
  </w:style>
  <w:style w:type="paragraph" w:customStyle="1" w:styleId="T1">
    <w:name w:val="T1"/>
    <w:basedOn w:val="Titre1"/>
    <w:next w:val="Normal"/>
    <w:link w:val="T1Car"/>
    <w:autoRedefine/>
    <w:rsid w:val="00975954"/>
    <w:pPr>
      <w:widowControl w:val="0"/>
      <w:numPr>
        <w:numId w:val="4"/>
      </w:numPr>
      <w:autoSpaceDE w:val="0"/>
      <w:autoSpaceDN w:val="0"/>
      <w:adjustRightInd w:val="0"/>
      <w:spacing w:before="240" w:after="240"/>
      <w:ind w:left="0"/>
      <w:jc w:val="left"/>
    </w:pPr>
    <w:rPr>
      <w:rFonts w:ascii="Cambria" w:hAnsi="Cambria" w:cs="Times New Roman"/>
      <w:kern w:val="32"/>
      <w:sz w:val="24"/>
      <w:szCs w:val="24"/>
    </w:rPr>
  </w:style>
  <w:style w:type="paragraph" w:customStyle="1" w:styleId="T3">
    <w:name w:val="T3"/>
    <w:basedOn w:val="Titre3"/>
    <w:next w:val="Normal"/>
    <w:link w:val="T3Car"/>
    <w:rsid w:val="00510B49"/>
    <w:pPr>
      <w:numPr>
        <w:numId w:val="4"/>
      </w:numPr>
      <w:spacing w:before="120" w:after="120"/>
      <w:ind w:left="431" w:hanging="431"/>
    </w:pPr>
    <w:rPr>
      <w:szCs w:val="18"/>
    </w:rPr>
  </w:style>
  <w:style w:type="character" w:customStyle="1" w:styleId="T3Car">
    <w:name w:val="T3 Car"/>
    <w:link w:val="T3"/>
    <w:rsid w:val="002E412A"/>
    <w:rPr>
      <w:rFonts w:ascii="Arial" w:hAnsi="Arial" w:cs="Arial"/>
      <w:sz w:val="22"/>
      <w:szCs w:val="18"/>
      <w:u w:val="single"/>
    </w:rPr>
  </w:style>
  <w:style w:type="character" w:customStyle="1" w:styleId="Titre1Car">
    <w:name w:val="Titre 1 Car"/>
    <w:basedOn w:val="Policepardfaut"/>
    <w:link w:val="Titre1"/>
    <w:rsid w:val="000C4CC3"/>
    <w:rPr>
      <w:rFonts w:ascii="Arial" w:hAnsi="Arial" w:cs="Arial"/>
      <w:b/>
      <w:bCs/>
      <w:sz w:val="22"/>
      <w:szCs w:val="22"/>
      <w:shd w:val="clear" w:color="auto" w:fill="C6D9F1" w:themeFill="text2" w:themeFillTint="33"/>
    </w:rPr>
  </w:style>
  <w:style w:type="character" w:customStyle="1" w:styleId="CorpsdetexteCar">
    <w:name w:val="Corps de texte Car"/>
    <w:basedOn w:val="Policepardfaut"/>
    <w:link w:val="Corpsdetexte"/>
    <w:rsid w:val="00AA0090"/>
    <w:rPr>
      <w:rFonts w:ascii="Arial" w:hAnsi="Arial" w:cs="Arial"/>
      <w:sz w:val="24"/>
      <w:szCs w:val="24"/>
    </w:rPr>
  </w:style>
  <w:style w:type="character" w:customStyle="1" w:styleId="Titre4Car">
    <w:name w:val="Titre 4 Car"/>
    <w:basedOn w:val="Policepardfaut"/>
    <w:link w:val="Titre4"/>
    <w:semiHidden/>
    <w:rsid w:val="002C7D95"/>
    <w:rPr>
      <w:rFonts w:asciiTheme="majorHAnsi" w:eastAsiaTheme="majorEastAsia" w:hAnsiTheme="majorHAnsi" w:cstheme="majorBidi"/>
      <w:i/>
      <w:iCs/>
      <w:color w:val="365F91" w:themeColor="accent1" w:themeShade="BF"/>
      <w:sz w:val="22"/>
      <w:szCs w:val="24"/>
    </w:rPr>
  </w:style>
  <w:style w:type="character" w:customStyle="1" w:styleId="Titre5Car">
    <w:name w:val="Titre 5 Car"/>
    <w:basedOn w:val="Policepardfaut"/>
    <w:link w:val="Titre5"/>
    <w:semiHidden/>
    <w:rsid w:val="002C7D95"/>
    <w:rPr>
      <w:rFonts w:asciiTheme="majorHAnsi" w:eastAsiaTheme="majorEastAsia" w:hAnsiTheme="majorHAnsi" w:cstheme="majorBidi"/>
      <w:color w:val="365F91" w:themeColor="accent1" w:themeShade="BF"/>
      <w:sz w:val="22"/>
      <w:szCs w:val="24"/>
    </w:rPr>
  </w:style>
  <w:style w:type="character" w:customStyle="1" w:styleId="Titre7Car">
    <w:name w:val="Titre 7 Car"/>
    <w:basedOn w:val="Policepardfaut"/>
    <w:link w:val="Titre7"/>
    <w:semiHidden/>
    <w:rsid w:val="002C7D95"/>
    <w:rPr>
      <w:rFonts w:asciiTheme="majorHAnsi" w:eastAsiaTheme="majorEastAsia" w:hAnsiTheme="majorHAnsi" w:cstheme="majorBidi"/>
      <w:i/>
      <w:iCs/>
      <w:color w:val="243F60" w:themeColor="accent1" w:themeShade="7F"/>
      <w:sz w:val="22"/>
      <w:szCs w:val="24"/>
    </w:rPr>
  </w:style>
  <w:style w:type="character" w:customStyle="1" w:styleId="Titre8Car">
    <w:name w:val="Titre 8 Car"/>
    <w:basedOn w:val="Policepardfaut"/>
    <w:link w:val="Titre8"/>
    <w:semiHidden/>
    <w:rsid w:val="002C7D95"/>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semiHidden/>
    <w:rsid w:val="002C7D95"/>
    <w:rPr>
      <w:rFonts w:asciiTheme="majorHAnsi" w:eastAsiaTheme="majorEastAsia" w:hAnsiTheme="majorHAnsi" w:cstheme="majorBidi"/>
      <w:i/>
      <w:iCs/>
      <w:color w:val="272727" w:themeColor="text1" w:themeTint="D8"/>
      <w:sz w:val="21"/>
      <w:szCs w:val="21"/>
    </w:rPr>
  </w:style>
  <w:style w:type="paragraph" w:styleId="Sansinterligne">
    <w:name w:val="No Spacing"/>
    <w:aliases w:val="T2"/>
    <w:basedOn w:val="Titre2"/>
    <w:next w:val="Normal"/>
    <w:link w:val="SansinterligneCar"/>
    <w:uiPriority w:val="1"/>
    <w:rsid w:val="00975954"/>
    <w:pPr>
      <w:numPr>
        <w:numId w:val="0"/>
      </w:numPr>
    </w:pPr>
  </w:style>
  <w:style w:type="paragraph" w:styleId="TM3">
    <w:name w:val="toc 3"/>
    <w:basedOn w:val="Normal"/>
    <w:next w:val="Normal"/>
    <w:autoRedefine/>
    <w:uiPriority w:val="39"/>
    <w:unhideWhenUsed/>
    <w:rsid w:val="00510B49"/>
    <w:pPr>
      <w:tabs>
        <w:tab w:val="left" w:pos="1320"/>
        <w:tab w:val="right" w:leader="dot" w:pos="9062"/>
      </w:tabs>
      <w:ind w:left="480"/>
    </w:pPr>
  </w:style>
  <w:style w:type="paragraph" w:styleId="Citation">
    <w:name w:val="Quote"/>
    <w:basedOn w:val="Normal"/>
    <w:next w:val="Normal"/>
    <w:link w:val="CitationCar"/>
    <w:uiPriority w:val="29"/>
    <w:rsid w:val="0001681C"/>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01681C"/>
    <w:rPr>
      <w:i/>
      <w:iCs/>
      <w:color w:val="404040" w:themeColor="text1" w:themeTint="BF"/>
      <w:sz w:val="24"/>
      <w:szCs w:val="24"/>
    </w:rPr>
  </w:style>
  <w:style w:type="character" w:styleId="Accentuationlgre">
    <w:name w:val="Subtle Emphasis"/>
    <w:uiPriority w:val="19"/>
    <w:rsid w:val="00571A06"/>
    <w:rPr>
      <w:rFonts w:ascii="Arial" w:hAnsi="Arial" w:cs="Arial"/>
      <w:b/>
    </w:rPr>
  </w:style>
  <w:style w:type="paragraph" w:customStyle="1" w:styleId="XXX">
    <w:name w:val="X.XX"/>
    <w:basedOn w:val="T3"/>
    <w:link w:val="XXXCar"/>
    <w:rsid w:val="0004028D"/>
  </w:style>
  <w:style w:type="character" w:customStyle="1" w:styleId="XXXCar">
    <w:name w:val="X.XX Car"/>
    <w:basedOn w:val="T3Car"/>
    <w:link w:val="XXX"/>
    <w:rsid w:val="0004028D"/>
    <w:rPr>
      <w:rFonts w:ascii="Arial" w:hAnsi="Arial" w:cs="Arial"/>
      <w:sz w:val="22"/>
      <w:szCs w:val="18"/>
      <w:u w:val="single"/>
    </w:rPr>
  </w:style>
  <w:style w:type="character" w:customStyle="1" w:styleId="SansinterligneCar">
    <w:name w:val="Sans interligne Car"/>
    <w:aliases w:val="T2 Car"/>
    <w:basedOn w:val="Titre2Car"/>
    <w:link w:val="Sansinterligne"/>
    <w:uiPriority w:val="1"/>
    <w:rsid w:val="002E412A"/>
    <w:rPr>
      <w:rFonts w:ascii="Arial" w:hAnsi="Arial" w:cs="Arial"/>
      <w:b/>
      <w:sz w:val="22"/>
      <w:szCs w:val="22"/>
      <w:u w:val="single"/>
    </w:rPr>
  </w:style>
  <w:style w:type="paragraph" w:customStyle="1" w:styleId="DIM1">
    <w:name w:val="DIM1"/>
    <w:basedOn w:val="T1"/>
    <w:next w:val="Normal"/>
    <w:link w:val="DIM1Car"/>
    <w:qFormat/>
    <w:rsid w:val="00593200"/>
    <w:pPr>
      <w:shd w:val="clear" w:color="auto" w:fill="auto"/>
    </w:pPr>
    <w:rPr>
      <w:rFonts w:asciiTheme="minorHAnsi" w:hAnsiTheme="minorHAnsi" w:cstheme="minorHAnsi"/>
    </w:rPr>
  </w:style>
  <w:style w:type="paragraph" w:customStyle="1" w:styleId="DIMXxx">
    <w:name w:val="DIM X.x.x"/>
    <w:basedOn w:val="T3"/>
    <w:next w:val="Normal"/>
    <w:link w:val="DIMXxxCar"/>
    <w:qFormat/>
    <w:rsid w:val="003A467E"/>
    <w:rPr>
      <w:rFonts w:asciiTheme="minorHAnsi" w:hAnsiTheme="minorHAnsi" w:cstheme="minorHAnsi"/>
    </w:rPr>
  </w:style>
  <w:style w:type="paragraph" w:customStyle="1" w:styleId="DIMXx">
    <w:name w:val="DIM X.x"/>
    <w:basedOn w:val="Titre2"/>
    <w:next w:val="Normal"/>
    <w:qFormat/>
    <w:rsid w:val="003A467E"/>
    <w:pPr>
      <w:numPr>
        <w:ilvl w:val="1"/>
        <w:numId w:val="4"/>
      </w:numPr>
    </w:pPr>
    <w:rPr>
      <w:rFonts w:asciiTheme="minorHAnsi" w:hAnsiTheme="minorHAnsi" w:cstheme="minorHAnsi"/>
    </w:rPr>
  </w:style>
  <w:style w:type="character" w:customStyle="1" w:styleId="T1Car">
    <w:name w:val="T1 Car"/>
    <w:basedOn w:val="Titre1Car"/>
    <w:link w:val="T1"/>
    <w:rsid w:val="00772B45"/>
    <w:rPr>
      <w:rFonts w:ascii="Cambria" w:hAnsi="Cambria" w:cs="Arial"/>
      <w:b/>
      <w:bCs/>
      <w:kern w:val="32"/>
      <w:sz w:val="24"/>
      <w:szCs w:val="24"/>
      <w:shd w:val="clear" w:color="auto" w:fill="C6D9F1" w:themeFill="text2" w:themeFillTint="33"/>
    </w:rPr>
  </w:style>
  <w:style w:type="character" w:customStyle="1" w:styleId="DIM1Car">
    <w:name w:val="DIM1 Car"/>
    <w:basedOn w:val="T1Car"/>
    <w:link w:val="DIM1"/>
    <w:rsid w:val="00593200"/>
    <w:rPr>
      <w:rFonts w:asciiTheme="minorHAnsi" w:hAnsiTheme="minorHAnsi" w:cstheme="minorHAnsi"/>
      <w:b/>
      <w:bCs/>
      <w:kern w:val="32"/>
      <w:sz w:val="24"/>
      <w:szCs w:val="24"/>
      <w:shd w:val="clear" w:color="auto" w:fill="C6D9F1" w:themeFill="text2" w:themeFillTint="33"/>
    </w:rPr>
  </w:style>
  <w:style w:type="character" w:customStyle="1" w:styleId="DIMXxxCar">
    <w:name w:val="DIM X.x.x Car"/>
    <w:basedOn w:val="T3Car"/>
    <w:link w:val="DIMXxx"/>
    <w:rsid w:val="003A467E"/>
    <w:rPr>
      <w:rFonts w:asciiTheme="minorHAnsi" w:hAnsiTheme="minorHAnsi" w:cstheme="minorHAnsi"/>
      <w:sz w:val="22"/>
      <w:szCs w:val="18"/>
      <w:u w:val="single"/>
    </w:rPr>
  </w:style>
  <w:style w:type="paragraph" w:customStyle="1" w:styleId="Remarques">
    <w:name w:val="Remarques"/>
    <w:basedOn w:val="Corpsdetexte"/>
    <w:next w:val="Normal"/>
    <w:link w:val="RemarquesCar"/>
    <w:qFormat/>
    <w:rsid w:val="00363CAD"/>
    <w:pPr>
      <w:widowControl w:val="0"/>
      <w:pBdr>
        <w:top w:val="single" w:sz="4" w:space="1" w:color="auto"/>
        <w:left w:val="single" w:sz="4" w:space="4" w:color="auto"/>
        <w:bottom w:val="single" w:sz="4" w:space="1" w:color="auto"/>
        <w:right w:val="single" w:sz="4" w:space="4" w:color="auto"/>
      </w:pBdr>
      <w:shd w:val="clear" w:color="auto" w:fill="DDD9C3" w:themeFill="background2" w:themeFillShade="E6"/>
      <w:tabs>
        <w:tab w:val="clear" w:pos="540"/>
      </w:tabs>
      <w:suppressAutoHyphens/>
      <w:spacing w:before="60" w:after="240"/>
      <w:jc w:val="center"/>
    </w:pPr>
    <w:rPr>
      <w:rFonts w:asciiTheme="minorHAnsi" w:hAnsiTheme="minorHAnsi" w:cstheme="minorHAnsi"/>
      <w:b/>
      <w:szCs w:val="22"/>
    </w:rPr>
  </w:style>
  <w:style w:type="character" w:customStyle="1" w:styleId="RemarquesCar">
    <w:name w:val="Remarques Car"/>
    <w:basedOn w:val="CorpsdetexteCar"/>
    <w:link w:val="Remarques"/>
    <w:rsid w:val="00363CAD"/>
    <w:rPr>
      <w:rFonts w:asciiTheme="minorHAnsi" w:hAnsiTheme="minorHAnsi" w:cstheme="minorHAnsi"/>
      <w:b/>
      <w:sz w:val="22"/>
      <w:szCs w:val="22"/>
      <w:shd w:val="clear" w:color="auto" w:fill="DDD9C3" w:themeFill="background2" w:themeFillShade="E6"/>
    </w:rPr>
  </w:style>
  <w:style w:type="paragraph" w:styleId="Titre">
    <w:name w:val="Title"/>
    <w:basedOn w:val="Normal"/>
    <w:next w:val="Normal"/>
    <w:link w:val="TitreCar"/>
    <w:uiPriority w:val="10"/>
    <w:qFormat/>
    <w:rsid w:val="00B02FE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Car">
    <w:name w:val="Titre Car"/>
    <w:basedOn w:val="Policepardfaut"/>
    <w:link w:val="Titre"/>
    <w:uiPriority w:val="10"/>
    <w:rsid w:val="00B02FE6"/>
    <w:rPr>
      <w:rFonts w:asciiTheme="majorHAnsi" w:eastAsiaTheme="majorEastAsia" w:hAnsiTheme="majorHAnsi" w:cstheme="majorBidi"/>
      <w:color w:val="17365D" w:themeColor="text2" w:themeShade="BF"/>
      <w:spacing w:val="5"/>
      <w:kern w:val="28"/>
      <w:sz w:val="52"/>
      <w:szCs w:val="52"/>
      <w:lang w:eastAsia="en-US"/>
    </w:rPr>
  </w:style>
  <w:style w:type="paragraph" w:customStyle="1" w:styleId="DIMTitre">
    <w:name w:val="DIM_Titre"/>
    <w:basedOn w:val="Normal"/>
    <w:link w:val="DIMTitreCar"/>
    <w:qFormat/>
    <w:rsid w:val="00D34589"/>
    <w:pPr>
      <w:spacing w:after="200" w:line="276" w:lineRule="auto"/>
      <w:jc w:val="center"/>
    </w:pPr>
    <w:rPr>
      <w:rFonts w:eastAsiaTheme="minorHAnsi" w:cstheme="minorBidi"/>
      <w:sz w:val="40"/>
      <w:szCs w:val="22"/>
      <w:lang w:eastAsia="en-US"/>
    </w:rPr>
  </w:style>
  <w:style w:type="character" w:customStyle="1" w:styleId="DIMTitreCar">
    <w:name w:val="DIM_Titre Car"/>
    <w:basedOn w:val="Policepardfaut"/>
    <w:link w:val="DIMTitre"/>
    <w:rsid w:val="00D34589"/>
    <w:rPr>
      <w:rFonts w:asciiTheme="minorHAnsi" w:eastAsiaTheme="minorHAnsi" w:hAnsiTheme="minorHAnsi" w:cstheme="minorBidi"/>
      <w:sz w:val="40"/>
      <w:szCs w:val="22"/>
      <w:lang w:eastAsia="en-US"/>
    </w:rPr>
  </w:style>
  <w:style w:type="character" w:styleId="Textedelespacerserv">
    <w:name w:val="Placeholder Text"/>
    <w:basedOn w:val="Policepardfaut"/>
    <w:uiPriority w:val="99"/>
    <w:semiHidden/>
    <w:rsid w:val="00906FA9"/>
    <w:rPr>
      <w:color w:val="808080"/>
    </w:rPr>
  </w:style>
  <w:style w:type="character" w:customStyle="1" w:styleId="notion-enable-hover">
    <w:name w:val="notion-enable-hover"/>
    <w:basedOn w:val="Policepardfaut"/>
    <w:rsid w:val="003A3F14"/>
  </w:style>
  <w:style w:type="character" w:styleId="Mentionnonrsolue">
    <w:name w:val="Unresolved Mention"/>
    <w:basedOn w:val="Policepardfaut"/>
    <w:uiPriority w:val="99"/>
    <w:semiHidden/>
    <w:unhideWhenUsed/>
    <w:rsid w:val="002F4701"/>
    <w:rPr>
      <w:color w:val="605E5C"/>
      <w:shd w:val="clear" w:color="auto" w:fill="E1DFDD"/>
    </w:rPr>
  </w:style>
  <w:style w:type="paragraph" w:styleId="NormalWeb">
    <w:name w:val="Normal (Web)"/>
    <w:basedOn w:val="Normal"/>
    <w:uiPriority w:val="99"/>
    <w:semiHidden/>
    <w:unhideWhenUsed/>
    <w:rsid w:val="00261DF9"/>
    <w:pPr>
      <w:spacing w:before="100" w:beforeAutospacing="1" w:after="100" w:afterAutospacing="1"/>
      <w:jc w:val="left"/>
    </w:pPr>
    <w:rPr>
      <w:rFonts w:ascii="Times New Roman" w:hAnsi="Times New Roman"/>
      <w:sz w:val="24"/>
    </w:rPr>
  </w:style>
  <w:style w:type="paragraph" w:styleId="Rvision">
    <w:name w:val="Revision"/>
    <w:hidden/>
    <w:uiPriority w:val="99"/>
    <w:semiHidden/>
    <w:rsid w:val="003D41C4"/>
    <w:rPr>
      <w:rFonts w:asciiTheme="minorHAnsi" w:hAnsiTheme="minorHAnsi"/>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788008">
      <w:bodyDiv w:val="1"/>
      <w:marLeft w:val="0"/>
      <w:marRight w:val="0"/>
      <w:marTop w:val="0"/>
      <w:marBottom w:val="0"/>
      <w:divBdr>
        <w:top w:val="none" w:sz="0" w:space="0" w:color="auto"/>
        <w:left w:val="none" w:sz="0" w:space="0" w:color="auto"/>
        <w:bottom w:val="none" w:sz="0" w:space="0" w:color="auto"/>
        <w:right w:val="none" w:sz="0" w:space="0" w:color="auto"/>
      </w:divBdr>
    </w:div>
    <w:div w:id="267398066">
      <w:bodyDiv w:val="1"/>
      <w:marLeft w:val="0"/>
      <w:marRight w:val="0"/>
      <w:marTop w:val="0"/>
      <w:marBottom w:val="0"/>
      <w:divBdr>
        <w:top w:val="none" w:sz="0" w:space="0" w:color="auto"/>
        <w:left w:val="none" w:sz="0" w:space="0" w:color="auto"/>
        <w:bottom w:val="none" w:sz="0" w:space="0" w:color="auto"/>
        <w:right w:val="none" w:sz="0" w:space="0" w:color="auto"/>
      </w:divBdr>
    </w:div>
    <w:div w:id="394862393">
      <w:bodyDiv w:val="1"/>
      <w:marLeft w:val="0"/>
      <w:marRight w:val="0"/>
      <w:marTop w:val="0"/>
      <w:marBottom w:val="0"/>
      <w:divBdr>
        <w:top w:val="none" w:sz="0" w:space="0" w:color="auto"/>
        <w:left w:val="none" w:sz="0" w:space="0" w:color="auto"/>
        <w:bottom w:val="none" w:sz="0" w:space="0" w:color="auto"/>
        <w:right w:val="none" w:sz="0" w:space="0" w:color="auto"/>
      </w:divBdr>
    </w:div>
    <w:div w:id="509029876">
      <w:bodyDiv w:val="1"/>
      <w:marLeft w:val="0"/>
      <w:marRight w:val="0"/>
      <w:marTop w:val="0"/>
      <w:marBottom w:val="0"/>
      <w:divBdr>
        <w:top w:val="none" w:sz="0" w:space="0" w:color="auto"/>
        <w:left w:val="none" w:sz="0" w:space="0" w:color="auto"/>
        <w:bottom w:val="none" w:sz="0" w:space="0" w:color="auto"/>
        <w:right w:val="none" w:sz="0" w:space="0" w:color="auto"/>
      </w:divBdr>
    </w:div>
    <w:div w:id="695353918">
      <w:bodyDiv w:val="1"/>
      <w:marLeft w:val="0"/>
      <w:marRight w:val="0"/>
      <w:marTop w:val="0"/>
      <w:marBottom w:val="0"/>
      <w:divBdr>
        <w:top w:val="none" w:sz="0" w:space="0" w:color="auto"/>
        <w:left w:val="none" w:sz="0" w:space="0" w:color="auto"/>
        <w:bottom w:val="none" w:sz="0" w:space="0" w:color="auto"/>
        <w:right w:val="none" w:sz="0" w:space="0" w:color="auto"/>
      </w:divBdr>
    </w:div>
    <w:div w:id="819006768">
      <w:bodyDiv w:val="1"/>
      <w:marLeft w:val="0"/>
      <w:marRight w:val="0"/>
      <w:marTop w:val="0"/>
      <w:marBottom w:val="0"/>
      <w:divBdr>
        <w:top w:val="none" w:sz="0" w:space="0" w:color="auto"/>
        <w:left w:val="none" w:sz="0" w:space="0" w:color="auto"/>
        <w:bottom w:val="none" w:sz="0" w:space="0" w:color="auto"/>
        <w:right w:val="none" w:sz="0" w:space="0" w:color="auto"/>
      </w:divBdr>
    </w:div>
    <w:div w:id="895045180">
      <w:bodyDiv w:val="1"/>
      <w:marLeft w:val="0"/>
      <w:marRight w:val="0"/>
      <w:marTop w:val="0"/>
      <w:marBottom w:val="0"/>
      <w:divBdr>
        <w:top w:val="none" w:sz="0" w:space="0" w:color="auto"/>
        <w:left w:val="none" w:sz="0" w:space="0" w:color="auto"/>
        <w:bottom w:val="none" w:sz="0" w:space="0" w:color="auto"/>
        <w:right w:val="none" w:sz="0" w:space="0" w:color="auto"/>
      </w:divBdr>
    </w:div>
    <w:div w:id="999506981">
      <w:bodyDiv w:val="1"/>
      <w:marLeft w:val="0"/>
      <w:marRight w:val="0"/>
      <w:marTop w:val="0"/>
      <w:marBottom w:val="0"/>
      <w:divBdr>
        <w:top w:val="none" w:sz="0" w:space="0" w:color="auto"/>
        <w:left w:val="none" w:sz="0" w:space="0" w:color="auto"/>
        <w:bottom w:val="none" w:sz="0" w:space="0" w:color="auto"/>
        <w:right w:val="none" w:sz="0" w:space="0" w:color="auto"/>
      </w:divBdr>
    </w:div>
    <w:div w:id="1062290678">
      <w:bodyDiv w:val="1"/>
      <w:marLeft w:val="0"/>
      <w:marRight w:val="0"/>
      <w:marTop w:val="0"/>
      <w:marBottom w:val="0"/>
      <w:divBdr>
        <w:top w:val="none" w:sz="0" w:space="0" w:color="auto"/>
        <w:left w:val="none" w:sz="0" w:space="0" w:color="auto"/>
        <w:bottom w:val="none" w:sz="0" w:space="0" w:color="auto"/>
        <w:right w:val="none" w:sz="0" w:space="0" w:color="auto"/>
      </w:divBdr>
    </w:div>
    <w:div w:id="1113132307">
      <w:bodyDiv w:val="1"/>
      <w:marLeft w:val="0"/>
      <w:marRight w:val="0"/>
      <w:marTop w:val="0"/>
      <w:marBottom w:val="0"/>
      <w:divBdr>
        <w:top w:val="none" w:sz="0" w:space="0" w:color="auto"/>
        <w:left w:val="none" w:sz="0" w:space="0" w:color="auto"/>
        <w:bottom w:val="none" w:sz="0" w:space="0" w:color="auto"/>
        <w:right w:val="none" w:sz="0" w:space="0" w:color="auto"/>
      </w:divBdr>
    </w:div>
    <w:div w:id="1247763773">
      <w:bodyDiv w:val="1"/>
      <w:marLeft w:val="0"/>
      <w:marRight w:val="0"/>
      <w:marTop w:val="0"/>
      <w:marBottom w:val="0"/>
      <w:divBdr>
        <w:top w:val="none" w:sz="0" w:space="0" w:color="auto"/>
        <w:left w:val="none" w:sz="0" w:space="0" w:color="auto"/>
        <w:bottom w:val="none" w:sz="0" w:space="0" w:color="auto"/>
        <w:right w:val="none" w:sz="0" w:space="0" w:color="auto"/>
      </w:divBdr>
    </w:div>
    <w:div w:id="1337685364">
      <w:bodyDiv w:val="1"/>
      <w:marLeft w:val="0"/>
      <w:marRight w:val="0"/>
      <w:marTop w:val="0"/>
      <w:marBottom w:val="0"/>
      <w:divBdr>
        <w:top w:val="none" w:sz="0" w:space="0" w:color="auto"/>
        <w:left w:val="none" w:sz="0" w:space="0" w:color="auto"/>
        <w:bottom w:val="none" w:sz="0" w:space="0" w:color="auto"/>
        <w:right w:val="none" w:sz="0" w:space="0" w:color="auto"/>
      </w:divBdr>
    </w:div>
    <w:div w:id="1412001829">
      <w:bodyDiv w:val="1"/>
      <w:marLeft w:val="0"/>
      <w:marRight w:val="0"/>
      <w:marTop w:val="0"/>
      <w:marBottom w:val="0"/>
      <w:divBdr>
        <w:top w:val="none" w:sz="0" w:space="0" w:color="auto"/>
        <w:left w:val="none" w:sz="0" w:space="0" w:color="auto"/>
        <w:bottom w:val="none" w:sz="0" w:space="0" w:color="auto"/>
        <w:right w:val="none" w:sz="0" w:space="0" w:color="auto"/>
      </w:divBdr>
    </w:div>
    <w:div w:id="1525746973">
      <w:bodyDiv w:val="1"/>
      <w:marLeft w:val="0"/>
      <w:marRight w:val="0"/>
      <w:marTop w:val="0"/>
      <w:marBottom w:val="0"/>
      <w:divBdr>
        <w:top w:val="none" w:sz="0" w:space="0" w:color="auto"/>
        <w:left w:val="none" w:sz="0" w:space="0" w:color="auto"/>
        <w:bottom w:val="none" w:sz="0" w:space="0" w:color="auto"/>
        <w:right w:val="none" w:sz="0" w:space="0" w:color="auto"/>
      </w:divBdr>
    </w:div>
    <w:div w:id="1692217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fdt.fr/dispositif-sintes-systeme-d-identification-national-des-toxiques-et-des-substances-1744"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ofdt.fr/dispositif-trend-tendances-recentes-et-nouvelles-drogues-1713"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9A91ABAFD4C48E48A94BF82993CCE39"/>
        <w:category>
          <w:name w:val="Général"/>
          <w:gallery w:val="placeholder"/>
        </w:category>
        <w:types>
          <w:type w:val="bbPlcHdr"/>
        </w:types>
        <w:behaviors>
          <w:behavior w:val="content"/>
        </w:behaviors>
        <w:guid w:val="{D7EFE298-64EB-4A67-A4D9-6523830BC15E}"/>
      </w:docPartPr>
      <w:docPartBody>
        <w:p w:rsidR="00FA3107" w:rsidRDefault="00DA3F4E" w:rsidP="00DA3F4E">
          <w:pPr>
            <w:pStyle w:val="89A91ABAFD4C48E48A94BF82993CCE39"/>
          </w:pPr>
          <w:r w:rsidRPr="00402166">
            <w:rPr>
              <w:rStyle w:val="Textedelespacerserv"/>
            </w:rPr>
            <w:t>[Société]</w:t>
          </w:r>
        </w:p>
      </w:docPartBody>
    </w:docPart>
    <w:docPart>
      <w:docPartPr>
        <w:name w:val="82B36E800C1E4A2196199EB1A1EFB675"/>
        <w:category>
          <w:name w:val="Général"/>
          <w:gallery w:val="placeholder"/>
        </w:category>
        <w:types>
          <w:type w:val="bbPlcHdr"/>
        </w:types>
        <w:behaviors>
          <w:behavior w:val="content"/>
        </w:behaviors>
        <w:guid w:val="{6170A13C-AE71-448A-A932-FA9496EE33E6}"/>
      </w:docPartPr>
      <w:docPartBody>
        <w:p w:rsidR="00FA3107" w:rsidRDefault="00DA3F4E">
          <w:r w:rsidRPr="007F14AA">
            <w:rPr>
              <w:rStyle w:val="Textedelespacerserv"/>
            </w:rPr>
            <w:t>[Objet ]</w:t>
          </w:r>
        </w:p>
      </w:docPartBody>
    </w:docPart>
    <w:docPart>
      <w:docPartPr>
        <w:name w:val="CA376917EF174A77BEEB74868CC3173E"/>
        <w:category>
          <w:name w:val="Général"/>
          <w:gallery w:val="placeholder"/>
        </w:category>
        <w:types>
          <w:type w:val="bbPlcHdr"/>
        </w:types>
        <w:behaviors>
          <w:behavior w:val="content"/>
        </w:behaviors>
        <w:guid w:val="{8E7AA04B-FE8F-4798-9131-682B718309C0}"/>
      </w:docPartPr>
      <w:docPartBody>
        <w:p w:rsidR="00FA3107" w:rsidRDefault="00DA3F4E">
          <w:r w:rsidRPr="007F14AA">
            <w:rPr>
              <w:rStyle w:val="Textedelespacerserv"/>
            </w:rPr>
            <w:t>[Société]</w:t>
          </w:r>
        </w:p>
      </w:docPartBody>
    </w:docPart>
    <w:docPart>
      <w:docPartPr>
        <w:name w:val="A3BA6736241E42A8A738BC32C38893E7"/>
        <w:category>
          <w:name w:val="Général"/>
          <w:gallery w:val="placeholder"/>
        </w:category>
        <w:types>
          <w:type w:val="bbPlcHdr"/>
        </w:types>
        <w:behaviors>
          <w:behavior w:val="content"/>
        </w:behaviors>
        <w:guid w:val="{7DC39A93-E527-4391-BACF-D9478A15598D}"/>
      </w:docPartPr>
      <w:docPartBody>
        <w:p w:rsidR="00FA3107" w:rsidRDefault="00DA3F4E">
          <w:r w:rsidRPr="007F14AA">
            <w:rPr>
              <w:rStyle w:val="Textedelespacerserv"/>
            </w:rPr>
            <w:t>[Titre ]</w:t>
          </w:r>
        </w:p>
      </w:docPartBody>
    </w:docPart>
    <w:docPart>
      <w:docPartPr>
        <w:name w:val="F29D14A19CB340FDB4EF7E8971F3890B"/>
        <w:category>
          <w:name w:val="Général"/>
          <w:gallery w:val="placeholder"/>
        </w:category>
        <w:types>
          <w:type w:val="bbPlcHdr"/>
        </w:types>
        <w:behaviors>
          <w:behavior w:val="content"/>
        </w:behaviors>
        <w:guid w:val="{997783E2-8B41-4B66-8B26-3C135BD4A0FB}"/>
      </w:docPartPr>
      <w:docPartBody>
        <w:p w:rsidR="00FA3107" w:rsidRDefault="00DA3F4E">
          <w:r w:rsidRPr="007F14AA">
            <w:rPr>
              <w:rStyle w:val="Textedelespacerserv"/>
            </w:rPr>
            <w:t>[Objet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58A"/>
    <w:rsid w:val="00052936"/>
    <w:rsid w:val="00084725"/>
    <w:rsid w:val="001014D8"/>
    <w:rsid w:val="00102D10"/>
    <w:rsid w:val="002103EF"/>
    <w:rsid w:val="00294F48"/>
    <w:rsid w:val="002D5639"/>
    <w:rsid w:val="002E04F9"/>
    <w:rsid w:val="00434561"/>
    <w:rsid w:val="004917AB"/>
    <w:rsid w:val="00534FB5"/>
    <w:rsid w:val="005C4D87"/>
    <w:rsid w:val="00600ED2"/>
    <w:rsid w:val="0066220E"/>
    <w:rsid w:val="00665AF3"/>
    <w:rsid w:val="006D2012"/>
    <w:rsid w:val="007876AF"/>
    <w:rsid w:val="007B2DD6"/>
    <w:rsid w:val="007B65CB"/>
    <w:rsid w:val="00831655"/>
    <w:rsid w:val="0085010B"/>
    <w:rsid w:val="0095119D"/>
    <w:rsid w:val="00952C0F"/>
    <w:rsid w:val="009576C4"/>
    <w:rsid w:val="0098232B"/>
    <w:rsid w:val="00A21348"/>
    <w:rsid w:val="00AA6116"/>
    <w:rsid w:val="00AF2692"/>
    <w:rsid w:val="00B766C1"/>
    <w:rsid w:val="00B94707"/>
    <w:rsid w:val="00C569DC"/>
    <w:rsid w:val="00CB27F2"/>
    <w:rsid w:val="00D07393"/>
    <w:rsid w:val="00D16503"/>
    <w:rsid w:val="00DA3F4E"/>
    <w:rsid w:val="00DE5FBC"/>
    <w:rsid w:val="00E236FC"/>
    <w:rsid w:val="00E45BFA"/>
    <w:rsid w:val="00E66CED"/>
    <w:rsid w:val="00E9558A"/>
    <w:rsid w:val="00F44496"/>
    <w:rsid w:val="00F665EF"/>
    <w:rsid w:val="00F806FB"/>
    <w:rsid w:val="00FA3107"/>
    <w:rsid w:val="00FC0A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52C0F"/>
    <w:rPr>
      <w:color w:val="808080"/>
    </w:rPr>
  </w:style>
  <w:style w:type="paragraph" w:customStyle="1" w:styleId="89A91ABAFD4C48E48A94BF82993CCE39">
    <w:name w:val="89A91ABAFD4C48E48A94BF82993CCE39"/>
    <w:rsid w:val="00DA3F4E"/>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F61B3F7A0D0941881AC24CC6033701" ma:contentTypeVersion="11" ma:contentTypeDescription="Crée un document." ma:contentTypeScope="" ma:versionID="3966cc7823f183fd101fb139a4f88e2c">
  <xsd:schema xmlns:xsd="http://www.w3.org/2001/XMLSchema" xmlns:xs="http://www.w3.org/2001/XMLSchema" xmlns:p="http://schemas.microsoft.com/office/2006/metadata/properties" xmlns:ns2="76f27d2f-442c-4da5-b026-25cf81f07c53" xmlns:ns3="5f2b2a86-596e-4b94-8234-7f9b4b61b4f6" targetNamespace="http://schemas.microsoft.com/office/2006/metadata/properties" ma:root="true" ma:fieldsID="26d734dc9168a8e08d586d67bf6a19e7" ns2:_="" ns3:_="">
    <xsd:import namespace="76f27d2f-442c-4da5-b026-25cf81f07c53"/>
    <xsd:import namespace="5f2b2a86-596e-4b94-8234-7f9b4b61b4f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f27d2f-442c-4da5-b026-25cf81f07c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1880ca9b-489a-4f59-bde8-1adb89ea639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2b2a86-596e-4b94-8234-7f9b4b61b4f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aad86bf-bf79-4c63-b714-794de2e7e7a9}" ma:internalName="TaxCatchAll" ma:showField="CatchAllData" ma:web="5f2b2a86-596e-4b94-8234-7f9b4b61b4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6f27d2f-442c-4da5-b026-25cf81f07c53">
      <Terms xmlns="http://schemas.microsoft.com/office/infopath/2007/PartnerControls"/>
    </lcf76f155ced4ddcb4097134ff3c332f>
    <TaxCatchAll xmlns="5f2b2a86-596e-4b94-8234-7f9b4b61b4f6"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6F34BA-9E8D-44CC-8209-10A9910D2A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f27d2f-442c-4da5-b026-25cf81f07c53"/>
    <ds:schemaRef ds:uri="5f2b2a86-596e-4b94-8234-7f9b4b61b4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7752EA-0494-418C-9A4D-C9B50214ABCC}">
  <ds:schemaRefs>
    <ds:schemaRef ds:uri="http://schemas.microsoft.com/sharepoint/v3/contenttype/forms"/>
  </ds:schemaRefs>
</ds:datastoreItem>
</file>

<file path=customXml/itemProps3.xml><?xml version="1.0" encoding="utf-8"?>
<ds:datastoreItem xmlns:ds="http://schemas.openxmlformats.org/officeDocument/2006/customXml" ds:itemID="{8F0E2567-8474-4054-A7D5-9AB21F5E60FC}">
  <ds:schemaRefs>
    <ds:schemaRef ds:uri="http://schemas.microsoft.com/office/2006/metadata/properties"/>
    <ds:schemaRef ds:uri="http://schemas.microsoft.com/office/infopath/2007/PartnerControls"/>
    <ds:schemaRef ds:uri="76f27d2f-442c-4da5-b026-25cf81f07c53"/>
    <ds:schemaRef ds:uri="5f2b2a86-596e-4b94-8234-7f9b4b61b4f6"/>
  </ds:schemaRefs>
</ds:datastoreItem>
</file>

<file path=customXml/itemProps4.xml><?xml version="1.0" encoding="utf-8"?>
<ds:datastoreItem xmlns:ds="http://schemas.openxmlformats.org/officeDocument/2006/customXml" ds:itemID="{1F62BA72-667F-412D-9D6F-2AF9C5B4D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8</Pages>
  <Words>2072</Words>
  <Characters>12513</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CCTP</vt:lpstr>
    </vt:vector>
  </TitlesOfParts>
  <Company>OFDT</Company>
  <LinksUpToDate>false</LinksUpToDate>
  <CharactersWithSpaces>14556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CCTP</dc:title>
  <dc:subject>Colloque du 25ièm anniversaire des dispositifs TREND et SINTES de l’OFDT</dc:subject>
  <dc:creator>thomas.hebert@dimoxilo.fr</dc:creator>
  <cp:lastModifiedBy>Carole KURZYDLOWSKI</cp:lastModifiedBy>
  <cp:revision>77</cp:revision>
  <cp:lastPrinted>2025-04-23T10:10:00Z</cp:lastPrinted>
  <dcterms:created xsi:type="dcterms:W3CDTF">2025-03-18T13:36:00Z</dcterms:created>
  <dcterms:modified xsi:type="dcterms:W3CDTF">2025-04-23T10:11:00Z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0x0101002EF61B3F7A0D0941881AC24CC6033701</vt:lpwstr>
  </property>
  <property fmtid="{D5CDD505-2E9C-101B-9397-08002B2CF9AE}" pid="3" name="MediaServiceImageTags">
    <vt:lpwstr/>
  </property>
  <property fmtid="{D5CDD505-2E9C-101B-9397-08002B2CF9AE}" pid="4" name="Order">
    <vt:r8>3200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