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152729" w:rsidP="00152729" w:rsidRDefault="00152729" w14:paraId="6AC87438" w14:textId="77777777">
      <w:pPr>
        <w:spacing w:before="60" w:after="60"/>
        <w:jc w:val="center"/>
        <w:rPr>
          <w:rFonts w:ascii="Calibri" w:hAnsi="Calibri" w:eastAsia="Calibri" w:cs="Calibri"/>
          <w:color w:val="000000" w:themeColor="text1"/>
        </w:rPr>
      </w:pPr>
      <w:r>
        <w:rPr>
          <w:noProof/>
        </w:rPr>
        <w:drawing>
          <wp:inline distT="0" distB="0" distL="0" distR="0" wp14:anchorId="27A5C8D5" wp14:editId="1E165DC9">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152729" w:rsidP="00152729" w:rsidRDefault="00152729" w14:paraId="271F7BBC"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152729" w:rsidP="00152729" w:rsidRDefault="00152729" w14:paraId="7DDAAAA4" w14:textId="77777777">
      <w:pPr>
        <w:spacing w:after="40" w:line="240" w:lineRule="auto"/>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152729" w:rsidP="00152729" w:rsidRDefault="00152729" w14:paraId="48D1637E" w14:textId="77777777">
      <w:pPr>
        <w:spacing w:after="40" w:line="240" w:lineRule="auto"/>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152729" w:rsidTr="00732A48" w14:paraId="6D5163E9" w14:textId="77777777">
        <w:trPr>
          <w:trHeight w:val="300"/>
        </w:trPr>
        <w:tc>
          <w:tcPr>
            <w:tcW w:w="7896" w:type="dxa"/>
            <w:shd w:val="clear" w:color="auto" w:fill="66CCFF"/>
            <w:tcMar>
              <w:left w:w="71" w:type="dxa"/>
              <w:right w:w="71" w:type="dxa"/>
            </w:tcMar>
          </w:tcPr>
          <w:p w:rsidR="00152729" w:rsidP="00732A48" w:rsidRDefault="00152729" w14:paraId="23E2B3D0"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 ET ACCORDS-CADRES</w:t>
            </w:r>
          </w:p>
          <w:p w:rsidR="00152729" w:rsidP="00732A48" w:rsidRDefault="00152729" w14:paraId="4B1900A3" w14:textId="77777777">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p>
        </w:tc>
        <w:tc>
          <w:tcPr>
            <w:tcW w:w="1119" w:type="dxa"/>
            <w:shd w:val="clear" w:color="auto" w:fill="66CCFF"/>
            <w:tcMar>
              <w:left w:w="71" w:type="dxa"/>
              <w:right w:w="71" w:type="dxa"/>
            </w:tcMar>
          </w:tcPr>
          <w:p w:rsidR="00152729" w:rsidP="00732A48" w:rsidRDefault="00152729" w14:paraId="193A5166"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152729" w:rsidP="00152729" w:rsidRDefault="00152729" w14:paraId="6672C1C7" w14:textId="77777777">
      <w:pPr>
        <w:tabs>
          <w:tab w:val="left" w:pos="851"/>
        </w:tabs>
        <w:spacing w:after="0"/>
      </w:pPr>
      <w:r w:rsidRPr="14A2DFF8">
        <w:rPr>
          <w:rFonts w:ascii="Univers" w:hAnsi="Univers" w:eastAsia="Univers" w:cs="Univers"/>
          <w:sz w:val="20"/>
          <w:szCs w:val="20"/>
        </w:rPr>
        <w:t xml:space="preserve"> </w:t>
      </w:r>
    </w:p>
    <w:p w:rsidR="00152729" w:rsidP="00152729" w:rsidRDefault="00152729" w14:paraId="5B80CAEE" w14:textId="77777777">
      <w:pPr>
        <w:tabs>
          <w:tab w:val="left" w:pos="851"/>
        </w:tabs>
        <w:spacing w:after="0"/>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152729" w:rsidP="00152729" w:rsidRDefault="00152729" w14:paraId="76F5EBEB"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53687FF2" w14:textId="77777777">
      <w:pPr>
        <w:tabs>
          <w:tab w:val="left" w:pos="851"/>
        </w:tabs>
        <w:spacing w:after="0"/>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152729" w:rsidP="00152729" w:rsidRDefault="00152729" w14:paraId="6B013E34"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29BC422F" w14:textId="77777777">
      <w:pPr>
        <w:tabs>
          <w:tab w:val="left" w:pos="851"/>
        </w:tabs>
        <w:spacing w:after="0"/>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152729" w:rsidP="00152729" w:rsidRDefault="00152729" w14:paraId="3643D121"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62BAA079" w14:textId="77777777">
      <w:pPr>
        <w:tabs>
          <w:tab w:val="left" w:pos="851"/>
        </w:tabs>
        <w:spacing w:after="0"/>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52729" w:rsidP="00152729" w:rsidRDefault="00152729" w14:paraId="2CAB38B8"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3FABC0DD" w14:textId="77777777">
      <w:pPr>
        <w:tabs>
          <w:tab w:val="left" w:pos="851"/>
        </w:tabs>
        <w:spacing w:after="0"/>
        <w:jc w:val="both"/>
      </w:pPr>
      <w:r w:rsidRPr="14A2DFF8">
        <w:rPr>
          <w:rFonts w:ascii="Arial" w:hAnsi="Arial" w:eastAsia="Arial" w:cs="Arial"/>
          <w:i/>
          <w:iCs/>
          <w:sz w:val="18"/>
          <w:szCs w:val="18"/>
        </w:rPr>
        <w:t>En cas de groupement d’entreprises, un acte d’engagement unique est rempli pour le groupement d’entreprises.</w:t>
      </w:r>
    </w:p>
    <w:p w:rsidR="00152729" w:rsidP="00152729" w:rsidRDefault="00152729" w14:paraId="3B12A5D8" w14:textId="77777777">
      <w:pPr>
        <w:tabs>
          <w:tab w:val="left" w:pos="851"/>
        </w:tabs>
        <w:spacing w:after="0"/>
        <w:jc w:val="both"/>
      </w:pPr>
      <w:r w:rsidRPr="14A2DFF8">
        <w:rPr>
          <w:rFonts w:ascii="Arial" w:hAnsi="Arial" w:eastAsia="Arial" w:cs="Arial"/>
          <w:i/>
          <w:iCs/>
          <w:sz w:val="18"/>
          <w:szCs w:val="18"/>
        </w:rPr>
        <w:t xml:space="preserve"> </w:t>
      </w:r>
    </w:p>
    <w:p w:rsidR="00152729" w:rsidP="00152729" w:rsidRDefault="00152729" w14:paraId="557114DA" w14:textId="77777777">
      <w:pPr>
        <w:spacing w:after="0"/>
        <w:jc w:val="both"/>
      </w:pPr>
      <w:r w:rsidRPr="14A2DFF8">
        <w:rPr>
          <w:rFonts w:ascii="Arial" w:hAnsi="Arial" w:eastAsia="Arial" w:cs="Arial"/>
          <w:i/>
          <w:iCs/>
          <w:sz w:val="18"/>
          <w:szCs w:val="18"/>
        </w:rPr>
        <w:t xml:space="preserve">Il est rappelé qu’en application du code de la commande publique, et notamment ses </w:t>
      </w:r>
      <w:hyperlink r:id="rId9">
        <w:r w:rsidRPr="14A2DFF8">
          <w:rPr>
            <w:rStyle w:val="Lienhypertexte"/>
            <w:rFonts w:ascii="Times New Roman" w:hAnsi="Times New Roman" w:eastAsia="Times New Roman" w:cs="Times New Roman"/>
            <w:color w:val="0000FF"/>
            <w:sz w:val="18"/>
            <w:szCs w:val="18"/>
          </w:rPr>
          <w:t>articles L. 1110-1</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color w:val="0000FF"/>
            <w:sz w:val="18"/>
            <w:szCs w:val="18"/>
          </w:rPr>
          <w:t>R. 2162-1 à R. 2162-6</w:t>
        </w:r>
      </w:hyperlink>
      <w:r w:rsidRPr="14A2DFF8">
        <w:rPr>
          <w:rFonts w:ascii="Arial" w:hAnsi="Arial" w:eastAsia="Arial" w:cs="Arial"/>
          <w:i/>
          <w:iCs/>
          <w:sz w:val="18"/>
          <w:szCs w:val="18"/>
        </w:rPr>
        <w:t xml:space="preserve">, </w:t>
      </w:r>
      <w:hyperlink r:id="rId11">
        <w:r w:rsidRPr="14A2DFF8">
          <w:rPr>
            <w:rStyle w:val="Lienhypertexte"/>
            <w:rFonts w:ascii="Times New Roman" w:hAnsi="Times New Roman" w:eastAsia="Times New Roman" w:cs="Times New Roman"/>
            <w:color w:val="0000FF"/>
            <w:sz w:val="18"/>
            <w:szCs w:val="18"/>
          </w:rPr>
          <w:t>R. 2162-7 à R. 2162-12</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color w:val="0000FF"/>
            <w:sz w:val="18"/>
            <w:szCs w:val="18"/>
          </w:rPr>
          <w:t>R. 2162-13 à R. 2162-14</w:t>
        </w:r>
      </w:hyperlink>
      <w:r w:rsidRPr="14A2DFF8">
        <w:rPr>
          <w:rFonts w:ascii="Arial" w:hAnsi="Arial" w:eastAsia="Arial" w:cs="Arial"/>
          <w:i/>
          <w:iCs/>
          <w:sz w:val="18"/>
          <w:szCs w:val="18"/>
        </w:rPr>
        <w:t xml:space="preserve"> et </w:t>
      </w:r>
      <w:hyperlink r:id="rId13">
        <w:r w:rsidRPr="14A2DFF8">
          <w:rPr>
            <w:rStyle w:val="Lienhypertexte"/>
            <w:rFonts w:ascii="Times New Roman" w:hAnsi="Times New Roman" w:eastAsia="Times New Roman" w:cs="Times New Roman"/>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4">
        <w:r w:rsidRPr="14A2DFF8">
          <w:rPr>
            <w:rStyle w:val="Lienhypertexte"/>
            <w:rFonts w:ascii="Times New Roman" w:hAnsi="Times New Roman" w:eastAsia="Times New Roman" w:cs="Times New Roman"/>
            <w:color w:val="0000FF"/>
            <w:sz w:val="18"/>
            <w:szCs w:val="18"/>
          </w:rPr>
          <w:t>R. 23612-1 à R. 2362-6</w:t>
        </w:r>
      </w:hyperlink>
      <w:r w:rsidRPr="14A2DFF8">
        <w:rPr>
          <w:rFonts w:ascii="Arial" w:hAnsi="Arial" w:eastAsia="Arial" w:cs="Arial"/>
          <w:i/>
          <w:iCs/>
          <w:sz w:val="18"/>
          <w:szCs w:val="18"/>
        </w:rPr>
        <w:t xml:space="preserve">, </w:t>
      </w:r>
      <w:hyperlink r:id="rId15">
        <w:r w:rsidRPr="14A2DFF8">
          <w:rPr>
            <w:rStyle w:val="Lienhypertexte"/>
            <w:rFonts w:ascii="Times New Roman" w:hAnsi="Times New Roman" w:eastAsia="Times New Roman" w:cs="Times New Roman"/>
            <w:color w:val="0000FF"/>
            <w:sz w:val="18"/>
            <w:szCs w:val="18"/>
          </w:rPr>
          <w:t>R. 2362-7</w:t>
        </w:r>
      </w:hyperlink>
      <w:r w:rsidRPr="14A2DFF8">
        <w:rPr>
          <w:rFonts w:ascii="Arial" w:hAnsi="Arial" w:eastAsia="Arial" w:cs="Arial"/>
          <w:i/>
          <w:iCs/>
          <w:sz w:val="18"/>
          <w:szCs w:val="18"/>
        </w:rPr>
        <w:t xml:space="preserve">, </w:t>
      </w:r>
      <w:hyperlink r:id="rId16">
        <w:r w:rsidRPr="14A2DFF8">
          <w:rPr>
            <w:rStyle w:val="Lienhypertexte"/>
            <w:rFonts w:ascii="Times New Roman" w:hAnsi="Times New Roman" w:eastAsia="Times New Roman" w:cs="Times New Roman"/>
            <w:color w:val="0000FF"/>
            <w:sz w:val="18"/>
            <w:szCs w:val="18"/>
          </w:rPr>
          <w:t>R. 2362-8</w:t>
        </w:r>
      </w:hyperlink>
      <w:r w:rsidRPr="14A2DFF8">
        <w:rPr>
          <w:rFonts w:ascii="Arial" w:hAnsi="Arial" w:eastAsia="Arial" w:cs="Arial"/>
          <w:i/>
          <w:iCs/>
          <w:sz w:val="18"/>
          <w:szCs w:val="18"/>
        </w:rPr>
        <w:t xml:space="preserve">, </w:t>
      </w:r>
      <w:hyperlink r:id="rId17">
        <w:r w:rsidRPr="14A2DFF8">
          <w:rPr>
            <w:rStyle w:val="Lienhypertexte"/>
            <w:rFonts w:ascii="Times New Roman" w:hAnsi="Times New Roman" w:eastAsia="Times New Roman" w:cs="Times New Roman"/>
            <w:color w:val="0000FF"/>
            <w:sz w:val="18"/>
            <w:szCs w:val="18"/>
          </w:rPr>
          <w:t>R. 2362-9 à R. 2362-12</w:t>
        </w:r>
      </w:hyperlink>
      <w:r w:rsidRPr="14A2DFF8">
        <w:rPr>
          <w:rFonts w:ascii="Arial" w:hAnsi="Arial" w:eastAsia="Arial" w:cs="Arial"/>
          <w:i/>
          <w:iCs/>
          <w:sz w:val="18"/>
          <w:szCs w:val="18"/>
        </w:rPr>
        <w:t xml:space="preserve">, et </w:t>
      </w:r>
      <w:hyperlink r:id="rId18">
        <w:r w:rsidRPr="14A2DFF8">
          <w:rPr>
            <w:rStyle w:val="Lienhypertexte"/>
            <w:rFonts w:ascii="Times New Roman" w:hAnsi="Times New Roman" w:eastAsia="Times New Roman" w:cs="Times New Roman"/>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152729" w:rsidP="00152729" w:rsidRDefault="00152729" w14:paraId="6E39D0AD" w14:textId="77777777">
      <w:pPr>
        <w:spacing w:after="0"/>
        <w:jc w:val="both"/>
        <w:rPr>
          <w:rFonts w:ascii="Arial" w:hAnsi="Arial" w:eastAsia="Arial" w:cs="Arial"/>
          <w:i/>
          <w:iCs/>
          <w:sz w:val="18"/>
          <w:szCs w:val="18"/>
        </w:rPr>
      </w:pPr>
    </w:p>
    <w:p w:rsidR="00152729" w:rsidP="00152729" w:rsidRDefault="00152729" w14:paraId="3B0762C0" w14:textId="77777777">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152729" w:rsidP="00152729" w:rsidRDefault="00152729" w14:paraId="25643ACA" w14:textId="77777777">
      <w:pPr>
        <w:tabs>
          <w:tab w:val="left" w:pos="426"/>
          <w:tab w:val="left" w:pos="851"/>
        </w:tabs>
        <w:jc w:val="both"/>
        <w:rPr>
          <w:rFonts w:ascii="Calibri" w:hAnsi="Calibri" w:eastAsia="Calibri" w:cs="Calibri"/>
          <w:color w:val="000000" w:themeColor="text1"/>
        </w:rPr>
      </w:pPr>
    </w:p>
    <w:p w:rsidR="00152729" w:rsidP="00152729" w:rsidRDefault="00152729" w14:paraId="11302576" w14:textId="77777777">
      <w:pPr>
        <w:tabs>
          <w:tab w:val="left" w:pos="426"/>
          <w:tab w:val="left" w:pos="851"/>
        </w:tabs>
        <w:jc w:val="both"/>
        <w:rPr>
          <w:rFonts w:ascii="Calibri" w:hAnsi="Calibri" w:eastAsia="Calibri" w:cs="Calibri"/>
          <w:color w:val="000000" w:themeColor="text1"/>
        </w:rPr>
      </w:pPr>
    </w:p>
    <w:p w:rsidR="00152729" w:rsidP="00152729" w:rsidRDefault="00152729" w14:paraId="7F19DDAE" w14:textId="77777777">
      <w:pPr>
        <w:tabs>
          <w:tab w:val="left" w:pos="426"/>
          <w:tab w:val="left" w:pos="851"/>
        </w:tabs>
        <w:jc w:val="both"/>
        <w:rPr>
          <w:rFonts w:ascii="Calibri" w:hAnsi="Calibri" w:eastAsia="Calibri" w:cs="Calibri"/>
          <w:color w:val="000000" w:themeColor="text1"/>
        </w:rPr>
      </w:pPr>
    </w:p>
    <w:p w:rsidR="00152729" w:rsidP="00152729" w:rsidRDefault="00152729" w14:paraId="1E5A56CC" w14:textId="77777777">
      <w:pPr>
        <w:tabs>
          <w:tab w:val="left" w:pos="426"/>
          <w:tab w:val="left" w:pos="851"/>
        </w:tabs>
        <w:jc w:val="both"/>
        <w:rPr>
          <w:rFonts w:ascii="Calibri" w:hAnsi="Calibri" w:eastAsia="Calibri" w:cs="Calibri"/>
          <w:color w:val="000000" w:themeColor="text1"/>
        </w:rPr>
      </w:pPr>
    </w:p>
    <w:p w:rsidR="00152729" w:rsidP="00152729" w:rsidRDefault="00152729" w14:paraId="0AC089E2" w14:textId="77777777">
      <w:pPr>
        <w:tabs>
          <w:tab w:val="left" w:pos="426"/>
          <w:tab w:val="left" w:pos="851"/>
        </w:tabs>
        <w:jc w:val="both"/>
        <w:rPr>
          <w:rFonts w:ascii="Calibri" w:hAnsi="Calibri" w:eastAsia="Calibri" w:cs="Calibri"/>
          <w:color w:val="000000" w:themeColor="text1"/>
        </w:rPr>
      </w:pPr>
    </w:p>
    <w:p w:rsidR="00152729" w:rsidP="00152729" w:rsidRDefault="00152729" w14:paraId="1776584E"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152729" w:rsidTr="00732A48" w14:paraId="04694E91" w14:textId="77777777">
        <w:trPr>
          <w:trHeight w:val="300"/>
        </w:trPr>
        <w:tc>
          <w:tcPr>
            <w:tcW w:w="9015" w:type="dxa"/>
            <w:shd w:val="clear" w:color="auto" w:fill="66CCFF"/>
            <w:tcMar>
              <w:left w:w="71" w:type="dxa"/>
              <w:right w:w="71" w:type="dxa"/>
            </w:tcMar>
          </w:tcPr>
          <w:p w:rsidRPr="00D637DA" w:rsidR="00152729" w:rsidP="00732A48" w:rsidRDefault="00152729" w14:paraId="32265A77" w14:textId="77777777">
            <w:pPr>
              <w:spacing w:after="0"/>
              <w:rPr>
                <w:rFonts w:eastAsia="Arial" w:cstheme="minorHAnsi"/>
                <w:b/>
                <w:bCs/>
              </w:rPr>
            </w:pPr>
            <w:r w:rsidRPr="00D637DA">
              <w:rPr>
                <w:rFonts w:eastAsia="Arial" w:cstheme="minorHAnsi"/>
                <w:b/>
                <w:bCs/>
              </w:rPr>
              <w:t>A - Identification et signature de l’acheteur</w:t>
            </w:r>
          </w:p>
        </w:tc>
      </w:tr>
    </w:tbl>
    <w:p w:rsidR="00152729" w:rsidP="00152729" w:rsidRDefault="00152729" w14:paraId="56F7C127" w14:textId="77777777">
      <w:pPr>
        <w:tabs>
          <w:tab w:val="left" w:pos="851"/>
        </w:tabs>
        <w:spacing w:after="0"/>
      </w:pPr>
    </w:p>
    <w:p w:rsidR="00152729" w:rsidP="00152729" w:rsidRDefault="00152729" w14:paraId="79B9E302"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152729" w:rsidP="00152729" w:rsidRDefault="00152729" w14:paraId="6B46CEDE" w14:textId="77777777">
      <w:pPr>
        <w:pStyle w:val="Titre1"/>
        <w:tabs>
          <w:tab w:val="left" w:pos="851"/>
        </w:tabs>
        <w:rPr>
          <w:rFonts w:ascii="Arial" w:hAnsi="Arial" w:eastAsia="Arial" w:cs="Arial"/>
          <w:i/>
          <w:iCs/>
          <w:color w:val="auto"/>
          <w:sz w:val="18"/>
          <w:szCs w:val="18"/>
        </w:rPr>
      </w:pPr>
      <w:r w:rsidRPr="1F2A4B82">
        <w:rPr>
          <w:rFonts w:ascii="Arial" w:hAnsi="Arial" w:eastAsia="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152729" w:rsidP="00152729" w:rsidRDefault="00152729" w14:paraId="167B0054" w14:textId="77777777">
      <w:pPr>
        <w:tabs>
          <w:tab w:val="left" w:pos="851"/>
        </w:tabs>
      </w:pPr>
    </w:p>
    <w:p w:rsidR="00152729" w:rsidP="00152729" w:rsidRDefault="00152729" w14:paraId="07C85CBA" w14:textId="50D6DA91">
      <w:pPr>
        <w:spacing w:after="0"/>
        <w:jc w:val="both"/>
      </w:pPr>
      <w:r w:rsidRPr="4A7BDE9B" w:rsidR="00152729">
        <w:rPr>
          <w:rFonts w:ascii="Calibri Light" w:hAnsi="Calibri Light" w:eastAsia="Calibri Light" w:cs="Calibri Light"/>
        </w:rPr>
        <w:t>L’acheteur public est la Centrale d’achats des Crous, représentée par sa Directrice générale, Madame</w:t>
      </w:r>
      <w:r w:rsidRPr="4A7BDE9B" w:rsidR="7C885748">
        <w:rPr>
          <w:rFonts w:ascii="Calibri Light" w:hAnsi="Calibri Light" w:eastAsia="Calibri Light" w:cs="Calibri Light"/>
        </w:rPr>
        <w:t xml:space="preserve"> </w:t>
      </w:r>
      <w:r w:rsidRPr="4A7BDE9B" w:rsidR="00152729">
        <w:rPr>
          <w:rFonts w:ascii="Calibri Light" w:hAnsi="Calibri Light" w:eastAsia="Calibri Light" w:cs="Calibri Light"/>
        </w:rPr>
        <w:t xml:space="preserve">Marjorie BRETELLE, nommée par le pouvoir adjudicateur en la personne de la Présidente du Centre national des œuvres universitaires et scolaires, Madame </w:t>
      </w:r>
      <w:r w:rsidRPr="4A7BDE9B" w:rsidR="00152729">
        <w:rPr>
          <w:rFonts w:ascii="Calibri Light" w:hAnsi="Calibri Light" w:eastAsia="Calibri Light" w:cs="Calibri Light"/>
          <w:color w:val="000000" w:themeColor="text1" w:themeTint="FF" w:themeShade="FF"/>
        </w:rPr>
        <w:t>Bénédicte DURAND.</w:t>
      </w:r>
    </w:p>
    <w:p w:rsidR="00152729" w:rsidP="00152729" w:rsidRDefault="00152729" w14:paraId="2C9A069E" w14:textId="77777777">
      <w:pPr>
        <w:spacing w:after="0"/>
        <w:jc w:val="both"/>
        <w:rPr>
          <w:rFonts w:ascii="Calibri" w:hAnsi="Calibri" w:eastAsia="Calibri" w:cs="Calibri"/>
          <w:i/>
          <w:iCs/>
          <w:color w:val="000000" w:themeColor="text1"/>
          <w:sz w:val="16"/>
          <w:szCs w:val="16"/>
          <w:u w:val="single"/>
        </w:rPr>
      </w:pPr>
    </w:p>
    <w:p w:rsidRPr="00152729" w:rsidR="00152729" w:rsidP="00152729" w:rsidRDefault="00152729" w14:paraId="2BFC93F9" w14:textId="77777777">
      <w:pPr>
        <w:jc w:val="both"/>
        <w:rPr>
          <w:rFonts w:ascii="Calibri Light" w:hAnsi="Calibri Light" w:eastAsia="Calibri Light" w:cs="Calibri Light"/>
        </w:rPr>
      </w:pPr>
      <w:r w:rsidRPr="00152729">
        <w:rPr>
          <w:rFonts w:ascii="Calibri Light" w:hAnsi="Calibri Light" w:eastAsia="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152729" w:rsidR="00152729" w:rsidP="00152729" w:rsidRDefault="00152729" w14:paraId="13C57041" w14:textId="77777777">
      <w:pPr>
        <w:pStyle w:val="Paragraphedeliste"/>
        <w:numPr>
          <w:ilvl w:val="0"/>
          <w:numId w:val="14"/>
        </w:numPr>
        <w:ind w:left="0" w:firstLine="0"/>
        <w:jc w:val="both"/>
        <w:rPr>
          <w:rFonts w:ascii="Calibri Light" w:hAnsi="Calibri Light" w:eastAsia="Calibri Light" w:cs="Calibri Light"/>
        </w:rPr>
      </w:pPr>
      <w:r w:rsidRPr="00152729">
        <w:rPr>
          <w:rFonts w:ascii="Calibri Light" w:hAnsi="Calibri Light" w:eastAsia="Calibri Light" w:cs="Calibri Light"/>
        </w:rPr>
        <w:t xml:space="preserve">Les statuts de la Centrale d’achats ont été votés lors du Conseil d’Administration du </w:t>
      </w:r>
      <w:proofErr w:type="spellStart"/>
      <w:r w:rsidRPr="00152729">
        <w:rPr>
          <w:rFonts w:ascii="Calibri Light" w:hAnsi="Calibri Light" w:eastAsia="Calibri Light" w:cs="Calibri Light"/>
        </w:rPr>
        <w:t>Cnous</w:t>
      </w:r>
      <w:proofErr w:type="spellEnd"/>
      <w:r w:rsidRPr="00152729">
        <w:rPr>
          <w:rFonts w:ascii="Calibri Light" w:hAnsi="Calibri Light" w:eastAsia="Calibri Light" w:cs="Calibri Light"/>
        </w:rPr>
        <w:t xml:space="preserve"> du 09 février 2017.</w:t>
      </w:r>
    </w:p>
    <w:p w:rsidRPr="00152729" w:rsidR="00152729" w:rsidP="00152729" w:rsidRDefault="00152729" w14:paraId="18703B51" w14:textId="77777777">
      <w:pPr>
        <w:pStyle w:val="Paragraphedeliste"/>
        <w:numPr>
          <w:ilvl w:val="0"/>
          <w:numId w:val="14"/>
        </w:numPr>
        <w:ind w:left="0" w:firstLine="0"/>
        <w:jc w:val="both"/>
        <w:rPr>
          <w:rFonts w:ascii="Calibri Light" w:hAnsi="Calibri Light" w:eastAsia="Calibri Light" w:cs="Calibri Light"/>
        </w:rPr>
      </w:pPr>
      <w:r w:rsidRPr="00152729">
        <w:rPr>
          <w:rFonts w:ascii="Calibri Light" w:hAnsi="Calibri Light" w:eastAsia="Calibri Light" w:cs="Calibri Light"/>
        </w:rPr>
        <w:t>La Centrale d’achat des Crous obéit par ailleurs aux dispositions prévues par les articles L.2113-2 à L.2113-5 du Code de la commande publique.</w:t>
      </w:r>
    </w:p>
    <w:p w:rsidRPr="00152729" w:rsidR="00152729" w:rsidP="00152729" w:rsidRDefault="00152729" w14:paraId="24A053C4" w14:textId="77777777">
      <w:pPr>
        <w:jc w:val="both"/>
        <w:rPr>
          <w:rFonts w:ascii="Calibri Light" w:hAnsi="Calibri Light" w:eastAsia="Calibri Light" w:cs="Calibri Light"/>
        </w:rPr>
      </w:pPr>
      <w:r w:rsidRPr="00152729">
        <w:rPr>
          <w:rFonts w:ascii="Calibri Light" w:hAnsi="Calibri Light" w:eastAsia="Calibri Light" w:cs="Calibri Light"/>
        </w:rPr>
        <w:t>A titre indicatif, les pouvoirs adjudicateurs ayant adhéré à la présente Centrale d’achats sont :</w:t>
      </w:r>
    </w:p>
    <w:p w:rsidRPr="00152729" w:rsidR="00152729" w:rsidP="00152729" w:rsidRDefault="00152729" w14:paraId="35BA48AA"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d’Amiens,</w:t>
      </w:r>
    </w:p>
    <w:p w:rsidRPr="00152729" w:rsidR="00152729" w:rsidP="00152729" w:rsidRDefault="00152729" w14:paraId="46828004"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d’Aix Marseille,</w:t>
      </w:r>
    </w:p>
    <w:p w:rsidRPr="00152729" w:rsidR="00152729" w:rsidP="00152729" w:rsidRDefault="00152729" w14:paraId="177606A0"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Bourgogne-Franche-Comté,</w:t>
      </w:r>
    </w:p>
    <w:p w:rsidRPr="00152729" w:rsidR="00152729" w:rsidP="00152729" w:rsidRDefault="00152729" w14:paraId="25E8F48E"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Bordeaux,</w:t>
      </w:r>
    </w:p>
    <w:p w:rsidRPr="00152729" w:rsidR="00152729" w:rsidP="00152729" w:rsidRDefault="00152729" w14:paraId="74FAA98C"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Clermont-Ferrand,</w:t>
      </w:r>
    </w:p>
    <w:p w:rsidRPr="00152729" w:rsidR="00152729" w:rsidP="00152729" w:rsidRDefault="00152729" w14:paraId="4F476861"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Créteil,</w:t>
      </w:r>
    </w:p>
    <w:p w:rsidRPr="00152729" w:rsidR="00152729" w:rsidP="00152729" w:rsidRDefault="00152729" w14:paraId="017C294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Grenoble,</w:t>
      </w:r>
    </w:p>
    <w:p w:rsidRPr="00152729" w:rsidR="00152729" w:rsidP="00152729" w:rsidRDefault="00152729" w14:paraId="1348730B"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Lille,</w:t>
      </w:r>
    </w:p>
    <w:p w:rsidRPr="00152729" w:rsidR="00152729" w:rsidP="00152729" w:rsidRDefault="00152729" w14:paraId="5D723633"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Limoges,</w:t>
      </w:r>
    </w:p>
    <w:p w:rsidRPr="00152729" w:rsidR="00152729" w:rsidP="00152729" w:rsidRDefault="00152729" w14:paraId="019639A1"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Lyon,</w:t>
      </w:r>
    </w:p>
    <w:p w:rsidRPr="00152729" w:rsidR="00152729" w:rsidP="00152729" w:rsidRDefault="00152729" w14:paraId="7B2D9147"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Metz Nancy,</w:t>
      </w:r>
    </w:p>
    <w:p w:rsidRPr="00152729" w:rsidR="00152729" w:rsidP="00152729" w:rsidRDefault="00152729" w14:paraId="1E2B4F0D"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Montpellier,</w:t>
      </w:r>
    </w:p>
    <w:p w:rsidRPr="00152729" w:rsidR="00152729" w:rsidP="00152729" w:rsidRDefault="00152729" w14:paraId="7E84674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Nantes et des Pays de la Loire,</w:t>
      </w:r>
    </w:p>
    <w:p w:rsidRPr="00152729" w:rsidR="00152729" w:rsidP="00152729" w:rsidRDefault="00152729" w14:paraId="387B32E3"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Nice Toulon,</w:t>
      </w:r>
    </w:p>
    <w:p w:rsidRPr="00152729" w:rsidR="00152729" w:rsidP="00152729" w:rsidRDefault="00152729" w14:paraId="695C0082"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Normandie,</w:t>
      </w:r>
    </w:p>
    <w:p w:rsidRPr="00152729" w:rsidR="00152729" w:rsidP="00152729" w:rsidRDefault="00152729" w14:paraId="098C7776"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d’Orléans Tours,</w:t>
      </w:r>
    </w:p>
    <w:p w:rsidRPr="00152729" w:rsidR="00152729" w:rsidP="00152729" w:rsidRDefault="00152729" w14:paraId="6CCFA37C"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Paris,</w:t>
      </w:r>
    </w:p>
    <w:p w:rsidRPr="00152729" w:rsidR="00152729" w:rsidP="00152729" w:rsidRDefault="00152729" w14:paraId="74BFC00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Poitiers,</w:t>
      </w:r>
    </w:p>
    <w:p w:rsidRPr="00152729" w:rsidR="00152729" w:rsidP="00152729" w:rsidRDefault="00152729" w14:paraId="7B36FA00"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Reims Champagne-Ardenne,</w:t>
      </w:r>
    </w:p>
    <w:p w:rsidRPr="00152729" w:rsidR="00152729" w:rsidP="00152729" w:rsidRDefault="00152729" w14:paraId="0721BF06"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Rennes,</w:t>
      </w:r>
    </w:p>
    <w:p w:rsidRPr="00152729" w:rsidR="00152729" w:rsidP="00152729" w:rsidRDefault="00152729" w14:paraId="34AA07BF"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Strasbourg,</w:t>
      </w:r>
    </w:p>
    <w:p w:rsidRPr="00152729" w:rsidR="00152729" w:rsidP="00152729" w:rsidRDefault="00152729" w14:paraId="79F7F78F"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Toulouse,</w:t>
      </w:r>
    </w:p>
    <w:p w:rsidRPr="00152729" w:rsidR="00152729" w:rsidP="00152729" w:rsidRDefault="00152729" w14:paraId="38E12C99"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Le Crous de Versailles,</w:t>
      </w:r>
    </w:p>
    <w:p w:rsidRPr="00152729" w:rsidR="00152729" w:rsidP="00152729" w:rsidRDefault="00152729" w14:paraId="3178C8F8"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HEC,</w:t>
      </w:r>
    </w:p>
    <w:p w:rsidRPr="00152729" w:rsidR="00152729" w:rsidP="00152729" w:rsidRDefault="00152729" w14:paraId="01C28E57"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CESFO,</w:t>
      </w:r>
    </w:p>
    <w:p w:rsidRPr="00152729" w:rsidR="00152729" w:rsidP="00152729" w:rsidRDefault="00152729" w14:paraId="1FDB5495" w14:textId="77777777">
      <w:pPr>
        <w:pStyle w:val="Paragraphedeliste"/>
        <w:numPr>
          <w:ilvl w:val="0"/>
          <w:numId w:val="13"/>
        </w:numPr>
        <w:jc w:val="both"/>
        <w:rPr>
          <w:rFonts w:ascii="Calibri Light" w:hAnsi="Calibri Light" w:eastAsia="Calibri Light" w:cs="Calibri Light"/>
        </w:rPr>
      </w:pPr>
      <w:r w:rsidRPr="00152729">
        <w:rPr>
          <w:rFonts w:ascii="Calibri Light" w:hAnsi="Calibri Light" w:eastAsia="Calibri Light" w:cs="Calibri Light"/>
        </w:rPr>
        <w:t>CCIP,</w:t>
      </w:r>
    </w:p>
    <w:p w:rsidRPr="00152729" w:rsidR="00152729" w:rsidP="00152729" w:rsidRDefault="00152729" w14:paraId="3C489BB8" w14:textId="7810D628">
      <w:pPr>
        <w:pStyle w:val="Paragraphedeliste"/>
        <w:numPr>
          <w:ilvl w:val="0"/>
          <w:numId w:val="13"/>
        </w:numPr>
        <w:jc w:val="both"/>
        <w:rPr>
          <w:rFonts w:ascii="Calibri Light" w:hAnsi="Calibri Light" w:eastAsia="Calibri Light" w:cs="Calibri Light"/>
        </w:rPr>
      </w:pPr>
      <w:r w:rsidRPr="311A779D" w:rsidR="00152729">
        <w:rPr>
          <w:rFonts w:ascii="Calibri Light" w:hAnsi="Calibri Light" w:eastAsia="Calibri Light" w:cs="Calibri Light"/>
        </w:rPr>
        <w:t>INSPE</w:t>
      </w:r>
      <w:r w:rsidRPr="311A779D" w:rsidR="43B0A8FF">
        <w:rPr>
          <w:rFonts w:ascii="Calibri Light" w:hAnsi="Calibri Light" w:eastAsia="Calibri Light" w:cs="Calibri Light"/>
        </w:rPr>
        <w:t xml:space="preserve">. </w:t>
      </w:r>
    </w:p>
    <w:p w:rsidRPr="00152729" w:rsidR="00152729" w:rsidP="00152729" w:rsidRDefault="00152729" w14:paraId="488AA62E"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d’autres établissements pourront adhérer en cours de l’accord-cadre et bénéficier de ses conditions.</w:t>
      </w:r>
    </w:p>
    <w:p w:rsidRPr="00152729" w:rsidR="00152729" w:rsidP="00152729" w:rsidRDefault="00152729" w14:paraId="0A15FF5E" w14:textId="77777777">
      <w:pPr>
        <w:jc w:val="both"/>
        <w:rPr>
          <w:rFonts w:ascii="Calibri Light" w:hAnsi="Calibri Light" w:eastAsia="Calibri Light" w:cs="Calibri Light"/>
        </w:rPr>
      </w:pPr>
      <w:r w:rsidRPr="00152729">
        <w:rPr>
          <w:rFonts w:ascii="Calibri Light" w:hAnsi="Calibri Light" w:eastAsia="Calibri Light" w:cs="Calibri Light"/>
        </w:rPr>
        <w:t>En sa qualité de Centrale d’achats, la procédure prévue par la présente consultation est dématérialisée</w:t>
      </w:r>
    </w:p>
    <w:p w:rsidR="00152729" w:rsidP="00152729" w:rsidRDefault="00152729" w14:paraId="08F265A9"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9">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20">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152729" w:rsidP="00152729" w:rsidRDefault="00152729" w14:paraId="5632B3D3" w14:textId="77777777">
      <w:pPr>
        <w:tabs>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152729" w:rsidP="00152729" w:rsidRDefault="00152729" w14:paraId="72297EAA" w14:textId="77777777">
      <w:pPr>
        <w:tabs>
          <w:tab w:val="left" w:pos="851"/>
        </w:tabs>
        <w:spacing w:after="0"/>
        <w:jc w:val="both"/>
        <w:rPr>
          <w:rFonts w:ascii="Arial" w:hAnsi="Arial" w:eastAsia="Arial" w:cs="Arial"/>
        </w:rPr>
      </w:pPr>
      <w:r w:rsidRPr="22357500">
        <w:rPr>
          <w:rFonts w:ascii="Arial" w:hAnsi="Arial" w:eastAsia="Arial" w:cs="Arial"/>
        </w:rPr>
        <w:t xml:space="preserve"> </w:t>
      </w:r>
    </w:p>
    <w:p w:rsidR="00152729" w:rsidP="00152729" w:rsidRDefault="00152729" w14:paraId="3CED37DE" w14:textId="77777777">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152729" w:rsidP="00152729" w:rsidRDefault="00152729" w14:paraId="73852014" w14:textId="77777777">
      <w:pPr>
        <w:tabs>
          <w:tab w:val="left" w:pos="720"/>
          <w:tab w:val="left" w:pos="851"/>
        </w:tabs>
        <w:spacing w:after="0"/>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152729" w:rsidP="00152729" w:rsidRDefault="00152729" w14:paraId="552C96B3" w14:textId="77777777">
      <w:pPr>
        <w:tabs>
          <w:tab w:val="left" w:pos="720"/>
          <w:tab w:val="left" w:pos="851"/>
        </w:tabs>
        <w:spacing w:after="0"/>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152729" w:rsidP="00152729" w:rsidRDefault="00152729" w14:paraId="2A9E3F8C" w14:textId="77777777">
      <w:pPr>
        <w:spacing w:after="0"/>
        <w:ind w:left="1134" w:hanging="1134"/>
        <w:jc w:val="both"/>
        <w:rPr>
          <w:rFonts w:ascii="Calibri Light" w:hAnsi="Calibri Light" w:eastAsia="Calibri Light" w:cs="Calibri Light"/>
          <w:color w:val="000000" w:themeColor="text1"/>
        </w:rPr>
      </w:pPr>
    </w:p>
    <w:p w:rsidRPr="00D637DA" w:rsidR="00152729" w:rsidP="00152729" w:rsidRDefault="00152729" w14:paraId="13F8B4A1"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152729" w:rsidP="00152729" w:rsidRDefault="00152729" w14:paraId="47364500"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152729" w:rsidP="00152729" w:rsidRDefault="00152729" w14:paraId="0801F9E7" w14:textId="77777777">
      <w:pPr>
        <w:tabs>
          <w:tab w:val="left" w:pos="426"/>
          <w:tab w:val="left" w:pos="851"/>
        </w:tabs>
        <w:spacing w:after="0"/>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21">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152729" w:rsidP="00152729" w:rsidRDefault="00152729" w14:paraId="4EDCD1C8" w14:textId="77777777">
      <w:pPr>
        <w:tabs>
          <w:tab w:val="left" w:pos="426"/>
          <w:tab w:val="left" w:pos="851"/>
        </w:tabs>
        <w:spacing w:after="0"/>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152729" w:rsidTr="00732A48" w14:paraId="37CEC28E" w14:textId="77777777">
        <w:trPr>
          <w:trHeight w:val="300"/>
        </w:trPr>
        <w:tc>
          <w:tcPr>
            <w:tcW w:w="9015" w:type="dxa"/>
            <w:shd w:val="clear" w:color="auto" w:fill="66CCFF"/>
            <w:tcMar>
              <w:left w:w="71" w:type="dxa"/>
              <w:right w:w="71" w:type="dxa"/>
            </w:tcMar>
          </w:tcPr>
          <w:p w:rsidR="00152729" w:rsidP="00732A48" w:rsidRDefault="00152729" w14:paraId="0868CEB6" w14:textId="77777777">
            <w:pPr>
              <w:spacing w:after="0"/>
              <w:jc w:val="both"/>
            </w:pPr>
            <w:r>
              <w:rPr>
                <w:rFonts w:ascii="Arial" w:hAnsi="Arial" w:eastAsia="Arial" w:cs="Arial"/>
                <w:b/>
                <w:bCs/>
              </w:rPr>
              <w:t>B</w:t>
            </w:r>
            <w:r w:rsidRPr="14A2DFF8">
              <w:rPr>
                <w:rFonts w:ascii="Arial" w:hAnsi="Arial" w:eastAsia="Arial" w:cs="Arial"/>
                <w:b/>
                <w:bCs/>
              </w:rPr>
              <w:t xml:space="preserve"> Objet de l’acte d’engagement</w:t>
            </w:r>
          </w:p>
        </w:tc>
      </w:tr>
    </w:tbl>
    <w:p w:rsidR="00152729" w:rsidP="00152729" w:rsidRDefault="00152729" w14:paraId="120AA265" w14:textId="77777777">
      <w:pPr>
        <w:tabs>
          <w:tab w:val="left" w:pos="426"/>
          <w:tab w:val="left" w:pos="851"/>
        </w:tabs>
        <w:spacing w:after="0"/>
        <w:jc w:val="both"/>
      </w:pPr>
      <w:r w:rsidRPr="14A2DFF8">
        <w:rPr>
          <w:rFonts w:ascii="Univers" w:hAnsi="Univers" w:eastAsia="Univers" w:cs="Univers"/>
          <w:sz w:val="20"/>
          <w:szCs w:val="20"/>
        </w:rPr>
        <w:t xml:space="preserve"> </w:t>
      </w:r>
    </w:p>
    <w:p w:rsidR="00152729" w:rsidP="00152729" w:rsidRDefault="00152729" w14:paraId="3D04CA3E" w14:textId="77777777">
      <w:pPr>
        <w:tabs>
          <w:tab w:val="left" w:pos="426"/>
          <w:tab w:val="left" w:pos="851"/>
        </w:tabs>
        <w:spacing w:after="0"/>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152729" w:rsidP="00152729" w:rsidRDefault="00152729" w14:paraId="7BCF8649" w14:textId="77777777">
      <w:pPr>
        <w:tabs>
          <w:tab w:val="left" w:pos="426"/>
          <w:tab w:val="left" w:pos="851"/>
        </w:tabs>
        <w:spacing w:after="0"/>
        <w:jc w:val="both"/>
        <w:rPr>
          <w:rFonts w:ascii="Arial" w:hAnsi="Arial" w:eastAsia="Arial" w:cs="Arial"/>
          <w:sz w:val="20"/>
          <w:szCs w:val="20"/>
        </w:rPr>
      </w:pPr>
    </w:p>
    <w:p w:rsidR="00152729" w:rsidP="00152729" w:rsidRDefault="00152729" w14:paraId="635F8F96" w14:textId="77777777">
      <w:pPr>
        <w:tabs>
          <w:tab w:val="left" w:pos="0"/>
          <w:tab w:val="left" w:pos="851"/>
        </w:tabs>
        <w:spacing w:after="0"/>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00152729" w:rsidP="00152729" w:rsidRDefault="00152729" w14:paraId="64144B13" w14:textId="77777777">
      <w:pPr>
        <w:tabs>
          <w:tab w:val="left" w:pos="426"/>
          <w:tab w:val="left" w:pos="851"/>
        </w:tabs>
        <w:spacing w:after="0"/>
        <w:jc w:val="both"/>
      </w:pPr>
      <w:r w:rsidRPr="311A779D" w:rsidR="00152729">
        <w:rPr>
          <w:rFonts w:ascii="Arial" w:hAnsi="Arial" w:eastAsia="Arial" w:cs="Arial"/>
          <w:sz w:val="20"/>
          <w:szCs w:val="20"/>
        </w:rPr>
        <w:t xml:space="preserve"> </w:t>
      </w:r>
    </w:p>
    <w:p w:rsidR="3968B204" w:rsidP="311A779D" w:rsidRDefault="3968B204" w14:paraId="5BBB1259" w14:textId="35FFBCDC">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11A779D" w:rsidR="783FEE6A">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 présent accord-cadre a pour objet de fournir à l’ensemble des adhérents de la Centrale d’achats des prestations de location/entretien/maintenance de véhicules de restauration.</w:t>
      </w:r>
    </w:p>
    <w:p w:rsidR="3968B204" w:rsidP="311A779D" w:rsidRDefault="3968B204" w14:paraId="7649551C" w14:textId="55996DC8">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11A779D" w:rsidR="783FEE6A">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Les véhicules proposés (neuf ou occasion) seront aptes à rouler pendant les épisodes de pollution avec un certificat Crit’Air niveau 0, 1 ou 2, diesel euro 7 et euro 5 ou 6 pour les essences. Les véhicules fournis neufs devront être conformes à la réglementation GSR2 en vigueur au moment de la livraison.</w:t>
      </w:r>
    </w:p>
    <w:p w:rsidR="3968B204" w:rsidP="311A779D" w:rsidRDefault="3968B204" w14:paraId="7B5188A1" w14:textId="6CA4F3E0">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11A779D" w:rsidR="783FEE6A">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Des véhicules à énergie propre (électrique, gaz, …) seront aussi proposés au bordereau de prix unitaires (B.P.U.).</w:t>
      </w:r>
    </w:p>
    <w:p w:rsidR="3968B204" w:rsidP="3968B204" w:rsidRDefault="3968B204" w14:paraId="5C82FBB0" w14:textId="3F75A783">
      <w:pPr>
        <w:pStyle w:val="Normal"/>
        <w:jc w:val="both"/>
        <w:rPr>
          <w:rFonts w:ascii="Calibri Light" w:hAnsi="Calibri Light" w:eastAsia="" w:cs="Calibri Light" w:eastAsiaTheme="majorEastAsia"/>
          <w:color w:val="000000" w:themeColor="text1" w:themeTint="FF" w:themeShade="FF"/>
        </w:rPr>
      </w:pPr>
    </w:p>
    <w:p w:rsidRPr="00C64775" w:rsidR="00C64775" w:rsidP="3968B204" w:rsidRDefault="00C64775" w14:paraId="09F72BA4" w14:textId="1FE46F15">
      <w:pPr>
        <w:pStyle w:val="Normal"/>
        <w:jc w:val="both"/>
        <w:rPr>
          <w:rFonts w:ascii="Calibri Light" w:hAnsi="Calibri Light" w:eastAsia="" w:cs="Calibri Light" w:eastAsiaTheme="majorEastAsia"/>
          <w:color w:val="000000" w:themeColor="text1"/>
        </w:rPr>
      </w:pPr>
      <w:r w:rsidRPr="3968B204" w:rsidR="00C64775">
        <w:rPr>
          <w:rFonts w:ascii="Calibri Light" w:hAnsi="Calibri Light" w:eastAsia="" w:cs="Calibri Light" w:eastAsiaTheme="majorEastAsia"/>
          <w:color w:val="000000" w:themeColor="text1" w:themeTint="FF" w:themeShade="FF"/>
        </w:rPr>
        <w:t>Les classifications CPV de l’accord-cadre sont les suivantes :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26"/>
        <w:gridCol w:w="7184"/>
      </w:tblGrid>
      <w:tr w:rsidRPr="00C64775" w:rsidR="00C64775" w:rsidTr="00C64775" w14:paraId="3D333392" w14:textId="77777777">
        <w:trPr>
          <w:trHeight w:val="300"/>
        </w:trPr>
        <w:tc>
          <w:tcPr>
            <w:tcW w:w="183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64775" w:rsidR="00C64775" w:rsidP="00C64775" w:rsidRDefault="00C64775" w14:paraId="6A51E7A0" w14:textId="77777777">
            <w:pPr>
              <w:jc w:val="both"/>
              <w:rPr>
                <w:rFonts w:ascii="Calibri Light" w:hAnsi="Calibri Light" w:cs="Calibri Light" w:eastAsiaTheme="majorEastAsia"/>
                <w:color w:val="000000" w:themeColor="text1"/>
              </w:rPr>
            </w:pPr>
            <w:r w:rsidRPr="00C64775">
              <w:rPr>
                <w:rFonts w:ascii="Calibri Light" w:hAnsi="Calibri Light" w:cs="Calibri Light" w:eastAsiaTheme="majorEastAsia"/>
                <w:color w:val="000000" w:themeColor="text1"/>
              </w:rPr>
              <w:t>34100000</w:t>
            </w:r>
            <w:r w:rsidRPr="00C64775">
              <w:rPr>
                <w:rFonts w:ascii="Calibri Light" w:hAnsi="Calibri Light" w:cs="Calibri Light" w:eastAsiaTheme="majorEastAsia"/>
                <w:color w:val="000000" w:themeColor="text1"/>
              </w:rPr>
              <w:tab/>
            </w:r>
            <w:r w:rsidRPr="00C64775">
              <w:rPr>
                <w:rFonts w:ascii="Calibri Light" w:hAnsi="Calibri Light" w:cs="Calibri Light" w:eastAsiaTheme="majorEastAsia"/>
                <w:color w:val="000000" w:themeColor="text1"/>
              </w:rPr>
              <w:t> </w:t>
            </w:r>
          </w:p>
        </w:tc>
        <w:tc>
          <w:tcPr>
            <w:tcW w:w="721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64775" w:rsidR="00C64775" w:rsidP="00C64775" w:rsidRDefault="00C64775" w14:paraId="632FD60A" w14:textId="77777777">
            <w:pPr>
              <w:jc w:val="both"/>
              <w:rPr>
                <w:rFonts w:ascii="Calibri Light" w:hAnsi="Calibri Light" w:cs="Calibri Light" w:eastAsiaTheme="majorEastAsia"/>
                <w:color w:val="000000" w:themeColor="text1"/>
              </w:rPr>
            </w:pPr>
            <w:r w:rsidRPr="00C64775">
              <w:rPr>
                <w:rFonts w:ascii="Calibri Light" w:hAnsi="Calibri Light" w:cs="Calibri Light" w:eastAsiaTheme="majorEastAsia"/>
                <w:color w:val="000000" w:themeColor="text1"/>
              </w:rPr>
              <w:t>Véhicules à moteur </w:t>
            </w:r>
          </w:p>
        </w:tc>
      </w:tr>
    </w:tbl>
    <w:p w:rsidRPr="00C64775" w:rsidR="00C64775" w:rsidP="311A779D" w:rsidRDefault="00C64775" w14:paraId="729BE43D" w14:textId="58F9C205">
      <w:pPr>
        <w:jc w:val="both"/>
        <w:rPr>
          <w:rFonts w:ascii="Calibri Light" w:hAnsi="Calibri Light" w:eastAsia="" w:cs="Calibri Light" w:eastAsiaTheme="majorEastAsia"/>
          <w:color w:val="000000" w:themeColor="text1" w:themeTint="FF" w:themeShade="FF"/>
        </w:rPr>
      </w:pPr>
      <w:r w:rsidRPr="311A779D" w:rsidR="00C64775">
        <w:rPr>
          <w:rFonts w:ascii="Calibri Light" w:hAnsi="Calibri Light" w:eastAsia="" w:cs="Calibri Light" w:eastAsiaTheme="majorEastAsia"/>
          <w:color w:val="000000" w:themeColor="text1" w:themeTint="FF" w:themeShade="FF"/>
        </w:rPr>
        <w:t> </w:t>
      </w:r>
    </w:p>
    <w:p w:rsidRPr="00C64775" w:rsidR="00C64775" w:rsidP="3968B204" w:rsidRDefault="00C64775" w14:paraId="04B26CE1" w14:textId="7DCAA128">
      <w:pPr>
        <w:pStyle w:val="Normal"/>
        <w:jc w:val="both"/>
        <w:rPr>
          <w:rFonts w:ascii="Calibri Light" w:hAnsi="Calibri Light" w:eastAsia="" w:cs="Calibri Light" w:eastAsiaTheme="majorEastAsia"/>
          <w:color w:val="000000" w:themeColor="text1"/>
        </w:rPr>
      </w:pPr>
      <w:r w:rsidRPr="3968B204" w:rsidR="00C64775">
        <w:rPr>
          <w:rFonts w:ascii="Calibri Light" w:hAnsi="Calibri Light" w:eastAsia="" w:cs="Calibri Light" w:eastAsiaTheme="majorEastAsia"/>
          <w:color w:val="000000" w:themeColor="text1" w:themeTint="FF" w:themeShade="FF"/>
        </w:rPr>
        <w:t>Les classifications complémentaires CPV de l’accord-cadre sont les suivantes :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26"/>
        <w:gridCol w:w="7184"/>
      </w:tblGrid>
      <w:tr w:rsidRPr="00C64775" w:rsidR="00C64775" w:rsidTr="00C64775" w14:paraId="45EF8DF0" w14:textId="77777777">
        <w:trPr>
          <w:trHeight w:val="300"/>
        </w:trPr>
        <w:tc>
          <w:tcPr>
            <w:tcW w:w="183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64775" w:rsidR="00C64775" w:rsidP="00C64775" w:rsidRDefault="00C64775" w14:paraId="4C07B500" w14:textId="77777777">
            <w:pPr>
              <w:jc w:val="both"/>
              <w:rPr>
                <w:rFonts w:ascii="Calibri Light" w:hAnsi="Calibri Light" w:cs="Calibri Light" w:eastAsiaTheme="majorEastAsia"/>
                <w:color w:val="000000" w:themeColor="text1"/>
              </w:rPr>
            </w:pPr>
            <w:r w:rsidRPr="00C64775">
              <w:rPr>
                <w:rFonts w:ascii="Calibri Light" w:hAnsi="Calibri Light" w:cs="Calibri Light" w:eastAsiaTheme="majorEastAsia"/>
                <w:color w:val="000000" w:themeColor="text1"/>
              </w:rPr>
              <w:t>34144000 </w:t>
            </w:r>
          </w:p>
        </w:tc>
        <w:tc>
          <w:tcPr>
            <w:tcW w:w="721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64775" w:rsidR="00C64775" w:rsidP="00C64775" w:rsidRDefault="00C64775" w14:paraId="5EB7A2DB" w14:textId="77777777">
            <w:pPr>
              <w:jc w:val="both"/>
              <w:rPr>
                <w:rFonts w:ascii="Calibri Light" w:hAnsi="Calibri Light" w:cs="Calibri Light" w:eastAsiaTheme="majorEastAsia"/>
                <w:color w:val="000000" w:themeColor="text1"/>
              </w:rPr>
            </w:pPr>
            <w:r w:rsidRPr="00C64775">
              <w:rPr>
                <w:rFonts w:ascii="Calibri Light" w:hAnsi="Calibri Light" w:cs="Calibri Light" w:eastAsiaTheme="majorEastAsia"/>
                <w:color w:val="000000" w:themeColor="text1"/>
              </w:rPr>
              <w:t>Véhicules automobiles à usage spécifique </w:t>
            </w:r>
          </w:p>
        </w:tc>
      </w:tr>
      <w:tr w:rsidRPr="00C64775" w:rsidR="00C64775" w:rsidTr="00C64775" w14:paraId="07203DB6" w14:textId="77777777">
        <w:trPr>
          <w:trHeight w:val="300"/>
        </w:trPr>
        <w:tc>
          <w:tcPr>
            <w:tcW w:w="183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64775" w:rsidR="00C64775" w:rsidP="00C64775" w:rsidRDefault="00C64775" w14:paraId="12251CFD" w14:textId="77777777">
            <w:pPr>
              <w:jc w:val="both"/>
              <w:rPr>
                <w:rFonts w:ascii="Calibri Light" w:hAnsi="Calibri Light" w:cs="Calibri Light" w:eastAsiaTheme="majorEastAsia"/>
                <w:color w:val="000000" w:themeColor="text1"/>
              </w:rPr>
            </w:pPr>
            <w:r w:rsidRPr="00C64775">
              <w:rPr>
                <w:rFonts w:ascii="Calibri Light" w:hAnsi="Calibri Light" w:cs="Calibri Light" w:eastAsiaTheme="majorEastAsia"/>
                <w:color w:val="000000" w:themeColor="text1"/>
              </w:rPr>
              <w:t>50100000  </w:t>
            </w:r>
          </w:p>
        </w:tc>
        <w:tc>
          <w:tcPr>
            <w:tcW w:w="721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64775" w:rsidR="00C64775" w:rsidP="00C64775" w:rsidRDefault="00C64775" w14:paraId="34D5BF7F" w14:textId="77777777">
            <w:pPr>
              <w:jc w:val="both"/>
              <w:rPr>
                <w:rFonts w:ascii="Calibri Light" w:hAnsi="Calibri Light" w:cs="Calibri Light" w:eastAsiaTheme="majorEastAsia"/>
                <w:color w:val="000000" w:themeColor="text1"/>
              </w:rPr>
            </w:pPr>
            <w:r w:rsidRPr="00C64775">
              <w:rPr>
                <w:rFonts w:ascii="Calibri Light" w:hAnsi="Calibri Light" w:cs="Calibri Light" w:eastAsiaTheme="majorEastAsia"/>
                <w:color w:val="000000" w:themeColor="text1"/>
              </w:rPr>
              <w:t>Services de réparation et d'entretien de véhicules et d'équipements associés et services connexes </w:t>
            </w:r>
          </w:p>
        </w:tc>
      </w:tr>
    </w:tbl>
    <w:p w:rsidR="00152729" w:rsidP="00152729" w:rsidRDefault="00152729" w14:paraId="7063BEB3" w14:textId="77777777">
      <w:pPr>
        <w:jc w:val="both"/>
        <w:rPr>
          <w:rFonts w:asciiTheme="majorHAnsi" w:hAnsiTheme="majorHAnsi" w:eastAsiaTheme="majorEastAsia" w:cstheme="majorBidi"/>
          <w:color w:val="000000" w:themeColor="text1"/>
        </w:rPr>
      </w:pPr>
    </w:p>
    <w:p w:rsidRPr="00152729" w:rsidR="00152729" w:rsidP="00152729" w:rsidRDefault="00152729" w14:paraId="3D97BE2E" w14:textId="77777777">
      <w:pPr>
        <w:tabs>
          <w:tab w:val="left" w:pos="426"/>
          <w:tab w:val="left" w:pos="851"/>
        </w:tabs>
        <w:spacing w:after="0"/>
        <w:jc w:val="both"/>
        <w:rPr>
          <w:rFonts w:ascii="Calibri Light" w:hAnsi="Calibri Light" w:eastAsia="Arial" w:cs="Calibri Light"/>
          <w:u w:val="single"/>
        </w:rPr>
      </w:pPr>
      <w:r w:rsidRPr="00152729">
        <w:rPr>
          <w:rFonts w:ascii="Calibri Light" w:hAnsi="Calibri Light" w:eastAsia="Arial" w:cs="Calibri Light"/>
          <w:u w:val="single"/>
        </w:rPr>
        <w:t>Cet acte d'engagement correspond :</w:t>
      </w:r>
    </w:p>
    <w:p w:rsidRPr="00152729" w:rsidR="00152729" w:rsidP="00152729" w:rsidRDefault="00152729" w14:paraId="0167CCF2" w14:textId="77777777">
      <w:pPr>
        <w:tabs>
          <w:tab w:val="left" w:pos="426"/>
          <w:tab w:val="left" w:pos="851"/>
        </w:tabs>
        <w:spacing w:after="0"/>
        <w:jc w:val="both"/>
        <w:rPr>
          <w:rFonts w:ascii="Calibri Light" w:hAnsi="Calibri Light" w:eastAsia="Arial" w:cs="Calibri Light"/>
        </w:rPr>
      </w:pPr>
      <w:r w:rsidRPr="00152729">
        <w:rPr>
          <w:rFonts w:ascii="Calibri Light" w:hAnsi="Calibri Light" w:eastAsia="Arial" w:cs="Calibri Light"/>
        </w:rPr>
        <w:t xml:space="preserve"> </w:t>
      </w:r>
    </w:p>
    <w:p w:rsidRPr="00152729" w:rsidR="00152729" w:rsidP="00152729" w:rsidRDefault="00152729" w14:paraId="062E186A" w14:textId="77777777">
      <w:pPr>
        <w:spacing w:after="0"/>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l’ensemble du marché public.</w:t>
      </w:r>
    </w:p>
    <w:p w:rsidRPr="00152729" w:rsidR="00152729" w:rsidP="00152729" w:rsidRDefault="00152729" w14:paraId="316B4C56" w14:textId="77777777">
      <w:pPr>
        <w:tabs>
          <w:tab w:val="left" w:pos="426"/>
          <w:tab w:val="left" w:pos="851"/>
        </w:tabs>
        <w:spacing w:after="0"/>
        <w:jc w:val="both"/>
        <w:rPr>
          <w:rFonts w:ascii="Calibri Light" w:hAnsi="Calibri Light" w:cs="Calibri Light" w:eastAsiaTheme="majorEastAsia"/>
          <w:color w:val="000000" w:themeColor="text1"/>
          <w:highlight w:val="yellow"/>
        </w:rPr>
      </w:pPr>
    </w:p>
    <w:p w:rsidRPr="00152729" w:rsidR="00152729" w:rsidP="00152729" w:rsidRDefault="00152729" w14:paraId="7C5C5C8F" w14:textId="77777777">
      <w:pPr>
        <w:tabs>
          <w:tab w:val="left" w:pos="851"/>
        </w:tabs>
        <w:spacing w:after="0"/>
        <w:jc w:val="both"/>
        <w:rPr>
          <w:rFonts w:ascii="Calibri Light" w:hAnsi="Calibri Light" w:eastAsia="Arial" w:cs="Calibri Light"/>
        </w:rPr>
      </w:pPr>
    </w:p>
    <w:p w:rsidRPr="00152729" w:rsidR="00152729" w:rsidP="7AC0953B" w:rsidRDefault="00152729" w14:paraId="00834666" w14:textId="35B7FDDD">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7AC0953B" w:rsidR="00152729">
        <w:rPr>
          <w:rFonts w:ascii="Calibri Light" w:hAnsi="Calibri Light" w:eastAsia="" w:cs="Calibri Light" w:eastAsiaTheme="majorEastAsia"/>
          <w:color w:val="000000" w:themeColor="text1" w:themeTint="FF" w:themeShade="FF"/>
        </w:rPr>
        <w:t xml:space="preserve">Les prix sont unitaires. </w:t>
      </w:r>
      <w:r w:rsidRPr="7AC0953B" w:rsidR="647AB6C2">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L’accord-cadre est conclu avec un montant maximum. </w:t>
      </w:r>
    </w:p>
    <w:tbl>
      <w:tblPr>
        <w:tblStyle w:val="TableauNormal"/>
        <w:tblW w:w="0" w:type="auto"/>
        <w:tblBorders>
          <w:top w:val="single" w:sz="6"/>
          <w:left w:val="single" w:sz="6"/>
          <w:bottom w:val="single" w:sz="6"/>
          <w:right w:val="single" w:sz="6"/>
        </w:tblBorders>
        <w:tblLayout w:type="fixed"/>
        <w:tblLook w:val="04A0" w:firstRow="1" w:lastRow="0" w:firstColumn="1" w:lastColumn="0" w:noHBand="0" w:noVBand="1"/>
      </w:tblPr>
      <w:tblGrid>
        <w:gridCol w:w="4290"/>
      </w:tblGrid>
      <w:tr w:rsidR="7AC0953B" w:rsidTr="4A7BDE9B" w14:paraId="3FBD7AEA">
        <w:trPr>
          <w:trHeight w:val="300"/>
        </w:trPr>
        <w:tc>
          <w:tcPr>
            <w:tcW w:w="4290" w:type="dxa"/>
            <w:tcBorders>
              <w:top w:val="single" w:sz="6"/>
              <w:left w:val="single" w:sz="6"/>
              <w:bottom w:val="single" w:sz="6"/>
              <w:right w:val="single" w:sz="6"/>
            </w:tcBorders>
            <w:tcMar/>
            <w:vAlign w:val="top"/>
          </w:tcPr>
          <w:p w:rsidR="7AC0953B" w:rsidP="7AC0953B" w:rsidRDefault="7AC0953B" w14:paraId="70B22BFB" w14:textId="5C4F75D0">
            <w:pPr>
              <w:jc w:val="center"/>
              <w:rPr>
                <w:rFonts w:ascii="Calibri Light" w:hAnsi="Calibri Light" w:eastAsia="Calibri Light" w:cs="Calibri Light"/>
                <w:b w:val="0"/>
                <w:bCs w:val="0"/>
                <w:i w:val="0"/>
                <w:iCs w:val="0"/>
                <w:sz w:val="22"/>
                <w:szCs w:val="22"/>
              </w:rPr>
            </w:pPr>
            <w:r w:rsidRPr="7AC0953B" w:rsidR="7AC0953B">
              <w:rPr>
                <w:rFonts w:ascii="Calibri Light" w:hAnsi="Calibri Light" w:eastAsia="Calibri Light" w:cs="Calibri Light"/>
                <w:b w:val="0"/>
                <w:bCs w:val="0"/>
                <w:i w:val="0"/>
                <w:iCs w:val="0"/>
                <w:sz w:val="22"/>
                <w:szCs w:val="22"/>
                <w:lang w:val="fr-FR"/>
              </w:rPr>
              <w:t>Montant maximum annuel € HT</w:t>
            </w:r>
          </w:p>
        </w:tc>
      </w:tr>
      <w:tr w:rsidR="7AC0953B" w:rsidTr="4A7BDE9B" w14:paraId="789E55F5">
        <w:trPr>
          <w:trHeight w:val="300"/>
        </w:trPr>
        <w:tc>
          <w:tcPr>
            <w:tcW w:w="4290" w:type="dxa"/>
            <w:tcBorders>
              <w:top w:val="single" w:sz="6"/>
              <w:left w:val="single" w:sz="6"/>
              <w:bottom w:val="single" w:sz="6"/>
              <w:right w:val="single" w:sz="6"/>
            </w:tcBorders>
            <w:tcMar/>
            <w:vAlign w:val="bottom"/>
          </w:tcPr>
          <w:p w:rsidR="7AC0953B" w:rsidP="4A7BDE9B" w:rsidRDefault="7AC0953B" w14:paraId="458D6C7C" w14:textId="3DD22663">
            <w:pPr>
              <w:jc w:val="center"/>
              <w:rPr>
                <w:rFonts w:ascii="Calibri Light" w:hAnsi="Calibri Light" w:eastAsia="Calibri Light" w:cs="Calibri Light"/>
                <w:b w:val="0"/>
                <w:bCs w:val="0"/>
                <w:i w:val="0"/>
                <w:iCs w:val="0"/>
                <w:sz w:val="22"/>
                <w:szCs w:val="22"/>
              </w:rPr>
            </w:pPr>
            <w:r w:rsidRPr="4A7BDE9B" w:rsidR="2DE87C66">
              <w:rPr>
                <w:rFonts w:ascii="Calibri Light" w:hAnsi="Calibri Light" w:eastAsia="Calibri Light" w:cs="Calibri Light"/>
                <w:b w:val="0"/>
                <w:bCs w:val="0"/>
                <w:i w:val="0"/>
                <w:iCs w:val="0"/>
                <w:sz w:val="22"/>
                <w:szCs w:val="22"/>
                <w:lang w:val="fr-FR"/>
              </w:rPr>
              <w:t>7</w:t>
            </w:r>
            <w:r w:rsidRPr="4A7BDE9B" w:rsidR="7AC0953B">
              <w:rPr>
                <w:rFonts w:ascii="Calibri Light" w:hAnsi="Calibri Light" w:eastAsia="Calibri Light" w:cs="Calibri Light"/>
                <w:b w:val="0"/>
                <w:bCs w:val="0"/>
                <w:i w:val="0"/>
                <w:iCs w:val="0"/>
                <w:sz w:val="22"/>
                <w:szCs w:val="22"/>
                <w:lang w:val="fr-FR"/>
              </w:rPr>
              <w:t xml:space="preserve"> 500 000€</w:t>
            </w:r>
          </w:p>
        </w:tc>
      </w:tr>
    </w:tbl>
    <w:p w:rsidRPr="00152729" w:rsidR="00152729" w:rsidP="7AC0953B" w:rsidRDefault="00152729" w14:paraId="7F3BA57A" w14:textId="1B50CB8F">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7AC0953B" w:rsidR="647AB6C2">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w:t>
      </w:r>
    </w:p>
    <w:p w:rsidRPr="00152729" w:rsidR="00152729" w:rsidP="7AC0953B" w:rsidRDefault="00152729" w14:paraId="16E98BEB" w14:textId="5D07BE57">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7AC0953B" w:rsidR="647AB6C2">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fr-FR"/>
        </w:rPr>
        <w:t>A titre indicatif et non contractuel</w:t>
      </w:r>
      <w:r w:rsidRPr="7AC0953B" w:rsidR="647AB6C2">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le montant estimatif annuel des dépenses est de : 2 500 000 € </w:t>
      </w:r>
    </w:p>
    <w:p w:rsidRPr="00152729" w:rsidR="00152729" w:rsidP="7AC0953B" w:rsidRDefault="00152729" w14:paraId="6F32CFF7" w14:textId="19735660">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7AC0953B" w:rsidR="647AB6C2">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Les prévisions ci-dessus ne sont données qu’à titre indicatif et ne sont calculés que suite à un recensement partiel des adhérents. </w:t>
      </w:r>
    </w:p>
    <w:p w:rsidRPr="00152729" w:rsidR="00152729" w:rsidP="7AC0953B" w:rsidRDefault="00152729" w14:paraId="7E57C847" w14:textId="748BA4E7">
      <w:pPr>
        <w:tabs>
          <w:tab w:val="left" w:pos="426"/>
          <w:tab w:val="left" w:pos="851"/>
        </w:tabs>
        <w:jc w:val="both"/>
        <w:rPr>
          <w:rFonts w:ascii="Calibri Light" w:hAnsi="Calibri Light" w:eastAsia="" w:cs="Calibri Light" w:eastAsiaTheme="majorEastAsia"/>
          <w:color w:val="000000" w:themeColor="text1"/>
        </w:rPr>
      </w:pPr>
    </w:p>
    <w:p w:rsidR="00152729" w:rsidP="00152729" w:rsidRDefault="00152729" w14:paraId="1F1DB8CF" w14:textId="77777777">
      <w:pPr>
        <w:tabs>
          <w:tab w:val="left" w:pos="426"/>
          <w:tab w:val="left" w:pos="851"/>
        </w:tabs>
        <w:spacing w:after="0"/>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00152729" w:rsidTr="00732A48" w14:paraId="1E7D6EE9" w14:textId="77777777">
        <w:trPr>
          <w:trHeight w:val="300"/>
        </w:trPr>
        <w:tc>
          <w:tcPr>
            <w:tcW w:w="9015" w:type="dxa"/>
            <w:shd w:val="clear" w:color="auto" w:fill="66CCFF"/>
            <w:tcMar>
              <w:left w:w="71" w:type="dxa"/>
              <w:right w:w="71" w:type="dxa"/>
            </w:tcMar>
          </w:tcPr>
          <w:p w:rsidR="00152729" w:rsidP="00732A48" w:rsidRDefault="00152729" w14:paraId="52479073" w14:textId="77777777">
            <w:pPr>
              <w:spacing w:after="0"/>
              <w:jc w:val="both"/>
            </w:pPr>
            <w:r>
              <w:rPr>
                <w:rFonts w:ascii="Arial" w:hAnsi="Arial" w:eastAsia="Arial" w:cs="Arial"/>
                <w:b/>
                <w:bCs/>
              </w:rPr>
              <w:t>C</w:t>
            </w:r>
            <w:r w:rsidRPr="14A2DFF8">
              <w:rPr>
                <w:rFonts w:ascii="Arial" w:hAnsi="Arial" w:eastAsia="Arial" w:cs="Arial"/>
                <w:b/>
                <w:bCs/>
              </w:rPr>
              <w:t xml:space="preserve"> - Engagement du titulaire ou du groupement titulaire</w:t>
            </w:r>
          </w:p>
        </w:tc>
      </w:tr>
    </w:tbl>
    <w:p w:rsidR="00152729" w:rsidP="00152729" w:rsidRDefault="00152729" w14:paraId="4D14A009" w14:textId="77777777">
      <w:pPr>
        <w:tabs>
          <w:tab w:val="left" w:pos="851"/>
        </w:tabs>
        <w:spacing w:after="0"/>
      </w:pPr>
      <w:r w:rsidRPr="14A2DFF8">
        <w:rPr>
          <w:rFonts w:ascii="Univers" w:hAnsi="Univers" w:eastAsia="Univers" w:cs="Univers"/>
          <w:sz w:val="20"/>
          <w:szCs w:val="20"/>
        </w:rPr>
        <w:t xml:space="preserve"> </w:t>
      </w:r>
    </w:p>
    <w:p w:rsidR="00152729" w:rsidP="00152729" w:rsidRDefault="00152729" w14:paraId="2B4C465F" w14:textId="77777777">
      <w:pPr>
        <w:pStyle w:val="Titre2"/>
        <w:shd w:val="clear" w:color="auto" w:fill="9CC2E5"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Pr>
          <w:rFonts w:asciiTheme="minorHAnsi" w:hAnsiTheme="minorHAnsi" w:eastAsiaTheme="minorEastAsia" w:cstheme="minorBidi"/>
          <w:b/>
          <w:bCs/>
          <w:color w:val="auto"/>
          <w:sz w:val="22"/>
          <w:szCs w:val="22"/>
        </w:rPr>
        <w:t>1 - Identification et engagement du titulaire ou du groupement titulaire</w:t>
      </w:r>
    </w:p>
    <w:p w:rsidR="00152729" w:rsidP="00152729" w:rsidRDefault="00152729" w14:paraId="283480D5" w14:textId="77777777">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152729" w:rsidP="00152729" w:rsidRDefault="00152729" w14:paraId="013F2873" w14:textId="77777777">
      <w:pPr>
        <w:tabs>
          <w:tab w:val="left" w:pos="851"/>
        </w:tabs>
        <w:spacing w:after="0"/>
        <w:jc w:val="both"/>
      </w:pPr>
      <w:r w:rsidRPr="14A2DFF8">
        <w:rPr>
          <w:rFonts w:ascii="Arial" w:hAnsi="Arial" w:eastAsia="Arial" w:cs="Arial"/>
          <w:sz w:val="20"/>
          <w:szCs w:val="20"/>
        </w:rPr>
        <w:t xml:space="preserve"> </w:t>
      </w:r>
    </w:p>
    <w:p w:rsidRPr="00152729" w:rsidR="00152729" w:rsidP="00152729" w:rsidRDefault="00152729" w14:paraId="6EFF78AD" w14:textId="77777777">
      <w:p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inorEastAsia"/>
        </w:rPr>
        <w:t>A</w:t>
      </w:r>
      <w:r w:rsidRPr="00152729">
        <w:rPr>
          <w:rFonts w:ascii="Calibri Light" w:hAnsi="Calibri Light" w:cs="Calibri Light" w:eastAsiaTheme="majorEastAsia"/>
          <w:color w:val="000000" w:themeColor="text1"/>
        </w:rPr>
        <w:t>près avoir pris connaissance des pièces constitutives du marché public ou de l’accord-cadre suivantes :</w:t>
      </w:r>
    </w:p>
    <w:p w:rsidRPr="00152729" w:rsidR="00152729" w:rsidP="00152729" w:rsidRDefault="00152729" w14:paraId="59C567D4" w14:textId="3C8694E3">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CCP n° 202500</w:t>
      </w:r>
      <w:r w:rsidR="00C64775">
        <w:rPr>
          <w:rFonts w:ascii="Calibri Light" w:hAnsi="Calibri Light" w:cs="Calibri Light" w:eastAsiaTheme="majorEastAsia"/>
          <w:color w:val="000000" w:themeColor="text1"/>
        </w:rPr>
        <w:t>7</w:t>
      </w:r>
      <w:r w:rsidRPr="00152729">
        <w:rPr>
          <w:rFonts w:ascii="Calibri Light" w:hAnsi="Calibri Light" w:cs="Calibri Light" w:eastAsiaTheme="majorEastAsia"/>
          <w:color w:val="000000" w:themeColor="text1"/>
        </w:rPr>
        <w:t> ;</w:t>
      </w:r>
    </w:p>
    <w:p w:rsidRPr="00152729" w:rsidR="00152729" w:rsidP="00152729" w:rsidRDefault="00152729" w14:paraId="052D1373" w14:textId="77777777">
      <w:pPr>
        <w:pStyle w:val="Paragraphedeliste"/>
        <w:numPr>
          <w:ilvl w:val="0"/>
          <w:numId w:val="9"/>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CCAG : le cahier des clauses administratives générales applicable aux FCS par arrêté du 30 mars 2021 ;</w:t>
      </w:r>
    </w:p>
    <w:p w:rsidRPr="00152729" w:rsidR="00152729" w:rsidP="00152729" w:rsidRDefault="00152729" w14:paraId="2D4FD7AE" w14:textId="5D721748">
      <w:pPr>
        <w:pStyle w:val="Paragraphedeliste"/>
        <w:numPr>
          <w:ilvl w:val="0"/>
          <w:numId w:val="9"/>
        </w:numPr>
        <w:spacing w:after="12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Autres : RC n° 202500</w:t>
      </w:r>
      <w:r w:rsidR="00C64775">
        <w:rPr>
          <w:rFonts w:ascii="Calibri Light" w:hAnsi="Calibri Light" w:cs="Calibri Light" w:eastAsiaTheme="majorEastAsia"/>
          <w:color w:val="000000" w:themeColor="text1"/>
        </w:rPr>
        <w:t>7</w:t>
      </w:r>
      <w:r w:rsidRPr="00152729">
        <w:rPr>
          <w:rFonts w:ascii="Calibri Light" w:hAnsi="Calibri Light" w:cs="Calibri Light" w:eastAsiaTheme="majorEastAsia"/>
          <w:color w:val="000000" w:themeColor="text1"/>
        </w:rPr>
        <w:t>.</w:t>
      </w:r>
    </w:p>
    <w:p w:rsidR="00152729" w:rsidP="00152729" w:rsidRDefault="00152729" w14:paraId="6B11EAD3" w14:textId="77777777">
      <w:pPr>
        <w:spacing w:after="120" w:line="240" w:lineRule="auto"/>
        <w:jc w:val="both"/>
        <w:rPr>
          <w:rFonts w:ascii="Calibri Light" w:hAnsi="Calibri Light" w:cs="Calibri Light" w:eastAsiaTheme="majorEastAsia"/>
          <w:color w:val="000000" w:themeColor="text1"/>
        </w:rPr>
      </w:pPr>
    </w:p>
    <w:p w:rsidRPr="00152729" w:rsidR="00C64775" w:rsidP="00152729" w:rsidRDefault="00C64775" w14:paraId="14E9BD8F" w14:textId="77777777">
      <w:pPr>
        <w:spacing w:after="120" w:line="240" w:lineRule="auto"/>
        <w:jc w:val="both"/>
        <w:rPr>
          <w:rFonts w:ascii="Calibri Light" w:hAnsi="Calibri Light" w:cs="Calibri Light" w:eastAsiaTheme="majorEastAsia"/>
          <w:color w:val="000000" w:themeColor="text1"/>
        </w:rPr>
      </w:pPr>
    </w:p>
    <w:p w:rsidR="3968B204" w:rsidP="3968B204" w:rsidRDefault="3968B204" w14:paraId="50A210FC" w14:textId="156B505C">
      <w:pPr>
        <w:spacing w:line="240" w:lineRule="auto"/>
        <w:jc w:val="both"/>
        <w:rPr>
          <w:rFonts w:ascii="Calibri Light" w:hAnsi="Calibri Light" w:eastAsia="" w:cs="Calibri Light" w:eastAsiaTheme="majorEastAsia"/>
          <w:color w:val="000000" w:themeColor="text1" w:themeTint="FF" w:themeShade="FF"/>
        </w:rPr>
      </w:pPr>
    </w:p>
    <w:p w:rsidR="3968B204" w:rsidP="3968B204" w:rsidRDefault="3968B204" w14:paraId="15152725" w14:textId="61743FF7">
      <w:pPr>
        <w:spacing w:line="240" w:lineRule="auto"/>
        <w:jc w:val="both"/>
        <w:rPr>
          <w:rFonts w:ascii="Calibri Light" w:hAnsi="Calibri Light" w:eastAsia="" w:cs="Calibri Light" w:eastAsiaTheme="majorEastAsia"/>
          <w:color w:val="000000" w:themeColor="text1" w:themeTint="FF" w:themeShade="FF"/>
        </w:rPr>
      </w:pPr>
    </w:p>
    <w:p w:rsidR="3968B204" w:rsidP="3968B204" w:rsidRDefault="3968B204" w14:paraId="356954E6" w14:textId="126893EE">
      <w:pPr>
        <w:spacing w:line="240" w:lineRule="auto"/>
        <w:jc w:val="both"/>
        <w:rPr>
          <w:rFonts w:ascii="Calibri Light" w:hAnsi="Calibri Light" w:eastAsia="" w:cs="Calibri Light" w:eastAsiaTheme="majorEastAsia"/>
          <w:color w:val="000000" w:themeColor="text1" w:themeTint="FF" w:themeShade="FF"/>
        </w:rPr>
      </w:pPr>
    </w:p>
    <w:p w:rsidRPr="00152729" w:rsidR="00152729" w:rsidP="00152729" w:rsidRDefault="00152729" w14:paraId="296A9ED5" w14:textId="77777777">
      <w:pPr>
        <w:spacing w:line="240" w:lineRule="auto"/>
        <w:jc w:val="both"/>
        <w:rPr>
          <w:rFonts w:ascii="Calibri Light" w:hAnsi="Calibri Light" w:cs="Calibri Light" w:eastAsiaTheme="majorEastAsia"/>
          <w:color w:val="000000" w:themeColor="text1"/>
        </w:rPr>
      </w:pPr>
      <w:proofErr w:type="gramStart"/>
      <w:r w:rsidRPr="00152729">
        <w:rPr>
          <w:rFonts w:ascii="Calibri Light" w:hAnsi="Calibri Light" w:cs="Calibri Light" w:eastAsiaTheme="majorEastAsia"/>
          <w:color w:val="000000" w:themeColor="text1"/>
        </w:rPr>
        <w:t>et</w:t>
      </w:r>
      <w:proofErr w:type="gramEnd"/>
      <w:r w:rsidRPr="00152729">
        <w:rPr>
          <w:rFonts w:ascii="Calibri Light" w:hAnsi="Calibri Light" w:cs="Calibri Light" w:eastAsiaTheme="majorEastAsia"/>
          <w:color w:val="000000" w:themeColor="text1"/>
        </w:rPr>
        <w:t xml:space="preserve"> conformément à leurs clauses et stipulations,</w:t>
      </w:r>
    </w:p>
    <w:p w:rsidR="3968B204" w:rsidP="3968B204" w:rsidRDefault="3968B204" w14:noSpellErr="1" w14:paraId="7B1AA59E" w14:textId="140DF8AB">
      <w:pPr>
        <w:pStyle w:val="Normal"/>
        <w:spacing w:line="240" w:lineRule="auto"/>
        <w:jc w:val="both"/>
        <w:rPr>
          <w:rFonts w:ascii="Aptos Display" w:hAnsi="Aptos Display" w:eastAsia="" w:cs="" w:asciiTheme="majorAscii" w:hAnsiTheme="majorAscii" w:eastAsiaTheme="majorEastAsia" w:cstheme="majorBidi"/>
          <w:color w:val="000000" w:themeColor="text1" w:themeTint="FF" w:themeShade="FF"/>
        </w:rPr>
      </w:pPr>
    </w:p>
    <w:p w:rsidR="00152729" w:rsidP="00152729" w:rsidRDefault="00152729" w14:paraId="3C465CC7" w14:textId="77777777">
      <w:pPr>
        <w:spacing w:line="240" w:lineRule="auto"/>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152729" w:rsidP="00152729" w:rsidRDefault="00152729" w14:paraId="7262028D" w14:textId="77777777">
      <w:pPr>
        <w:pStyle w:val="Paragraphedeliste"/>
        <w:numPr>
          <w:ilvl w:val="2"/>
          <w:numId w:val="11"/>
        </w:numPr>
        <w:spacing w:before="120" w:line="240" w:lineRule="auto"/>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152729" w:rsidP="00152729" w:rsidRDefault="00152729" w14:paraId="3508C745" w14:textId="77777777">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52729" w:rsidP="00152729" w:rsidRDefault="00152729" w14:paraId="2CD17936" w14:textId="77777777">
      <w:pPr>
        <w:spacing w:line="240" w:lineRule="auto"/>
        <w:jc w:val="both"/>
        <w:rPr>
          <w:rFonts w:asciiTheme="majorHAnsi" w:hAnsiTheme="majorHAnsi" w:eastAsiaTheme="majorEastAsia" w:cstheme="majorBidi"/>
          <w:color w:val="000000" w:themeColor="text1"/>
          <w:sz w:val="24"/>
          <w:szCs w:val="24"/>
        </w:rPr>
      </w:pPr>
    </w:p>
    <w:p w:rsidR="00152729" w:rsidP="00152729" w:rsidRDefault="00152729" w14:paraId="7B23C99B" w14:textId="77777777">
      <w:pPr>
        <w:pStyle w:val="Paragraphedeliste"/>
        <w:numPr>
          <w:ilvl w:val="2"/>
          <w:numId w:val="10"/>
        </w:numPr>
        <w:spacing w:line="240" w:lineRule="auto"/>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 XXX  sur la base de son offre ;</w:t>
      </w:r>
    </w:p>
    <w:p w:rsidR="00152729" w:rsidP="00152729" w:rsidRDefault="00152729" w14:paraId="26FA39F8" w14:textId="77777777">
      <w:pPr>
        <w:pStyle w:val="En-tte"/>
        <w:jc w:val="both"/>
        <w:rPr>
          <w:rFonts w:ascii="Arial" w:hAnsi="Arial" w:eastAsia="Arial" w:cs="Arial"/>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52729" w:rsidP="00152729" w:rsidRDefault="00152729" w14:paraId="688E9FE8" w14:textId="77777777">
      <w:pPr>
        <w:pStyle w:val="En-tte"/>
        <w:jc w:val="both"/>
        <w:rPr>
          <w:rFonts w:asciiTheme="majorHAnsi" w:hAnsiTheme="majorHAnsi" w:eastAsiaTheme="majorEastAsia" w:cstheme="majorBidi"/>
          <w:color w:val="000000" w:themeColor="text1"/>
          <w:sz w:val="24"/>
          <w:szCs w:val="24"/>
        </w:rPr>
      </w:pPr>
    </w:p>
    <w:p w:rsidR="00152729" w:rsidP="00152729" w:rsidRDefault="00152729" w14:paraId="429965B1" w14:textId="77777777">
      <w:pPr>
        <w:pStyle w:val="Paragraphedeliste"/>
        <w:numPr>
          <w:ilvl w:val="2"/>
          <w:numId w:val="8"/>
        </w:numPr>
        <w:tabs>
          <w:tab w:val="left" w:pos="426"/>
        </w:tabs>
        <w:spacing w:line="240" w:lineRule="auto"/>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152729" w:rsidP="00152729" w:rsidRDefault="00152729" w14:paraId="11DF0C0C" w14:textId="77777777">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C64775" w:rsidP="00C64775" w:rsidRDefault="00152729" w14:paraId="4716954C" w14:textId="61D8063B">
      <w:pPr>
        <w:pStyle w:val="Paragraphedeliste"/>
        <w:numPr>
          <w:ilvl w:val="0"/>
          <w:numId w:val="16"/>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l’intégralité des denrées faisant l’objet du marché aux prix indiqués dans le B.P.U et en conformité avec les fiches techniques</w:t>
      </w:r>
      <w:r w:rsidR="00C64775">
        <w:rPr>
          <w:rFonts w:ascii="Calibri Light" w:hAnsi="Calibri Light" w:cs="Calibri Light" w:eastAsiaTheme="majorEastAsia"/>
          <w:color w:val="000000" w:themeColor="text1"/>
        </w:rPr>
        <w:t xml:space="preserve"> ; </w:t>
      </w:r>
    </w:p>
    <w:p w:rsidRPr="00C64775" w:rsidR="00C64775" w:rsidP="00C64775" w:rsidRDefault="00C64775" w14:paraId="09063521" w14:textId="77777777">
      <w:pPr>
        <w:pStyle w:val="Paragraphedeliste"/>
        <w:spacing w:line="240" w:lineRule="auto"/>
        <w:jc w:val="both"/>
        <w:rPr>
          <w:rFonts w:ascii="Calibri Light" w:hAnsi="Calibri Light" w:cs="Calibri Light" w:eastAsiaTheme="majorEastAsia"/>
          <w:color w:val="000000" w:themeColor="text1"/>
        </w:rPr>
      </w:pPr>
    </w:p>
    <w:p w:rsidRPr="00C64775" w:rsidR="00C64775" w:rsidP="00C64775" w:rsidRDefault="00152729" w14:paraId="44AD18E9" w14:textId="00E16C3D">
      <w:pPr>
        <w:pStyle w:val="Paragraphedeliste"/>
        <w:numPr>
          <w:ilvl w:val="0"/>
          <w:numId w:val="16"/>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fournir des denrées garantissant la santé et le bien être des consommateurs</w:t>
      </w:r>
      <w:r w:rsidR="00C64775">
        <w:rPr>
          <w:rFonts w:ascii="Calibri Light" w:hAnsi="Calibri Light" w:cs="Calibri Light" w:eastAsiaTheme="majorEastAsia"/>
          <w:color w:val="000000" w:themeColor="text1"/>
        </w:rPr>
        <w:t xml:space="preserve"> ; </w:t>
      </w:r>
    </w:p>
    <w:p w:rsidR="00C64775" w:rsidP="00C64775" w:rsidRDefault="00152729" w14:paraId="1363BEC5" w14:textId="204C0B86">
      <w:pPr>
        <w:pStyle w:val="Paragraphedeliste"/>
        <w:numPr>
          <w:ilvl w:val="0"/>
          <w:numId w:val="16"/>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faire des offres régulières, acceptables et appropriées lors de la sollicitation pour les bons de commande</w:t>
      </w:r>
      <w:r w:rsidR="00C64775">
        <w:rPr>
          <w:rFonts w:ascii="Calibri Light" w:hAnsi="Calibri Light" w:cs="Calibri Light" w:eastAsiaTheme="majorEastAsia"/>
          <w:color w:val="000000" w:themeColor="text1"/>
        </w:rPr>
        <w:t xml:space="preserve"> ; </w:t>
      </w:r>
    </w:p>
    <w:p w:rsidRPr="00C64775" w:rsidR="00C64775" w:rsidP="00C64775" w:rsidRDefault="00C64775" w14:paraId="5F1D43E4" w14:textId="77777777">
      <w:pPr>
        <w:pStyle w:val="Paragraphedeliste"/>
        <w:spacing w:line="240" w:lineRule="auto"/>
        <w:jc w:val="both"/>
        <w:rPr>
          <w:rFonts w:ascii="Calibri Light" w:hAnsi="Calibri Light" w:cs="Calibri Light" w:eastAsiaTheme="majorEastAsia"/>
          <w:color w:val="000000" w:themeColor="text1"/>
        </w:rPr>
      </w:pPr>
    </w:p>
    <w:p w:rsidRPr="00152729" w:rsidR="00152729" w:rsidP="00C64775" w:rsidRDefault="00152729" w14:paraId="4B1D93FF" w14:textId="0022AD41">
      <w:pPr>
        <w:pStyle w:val="Paragraphedeliste"/>
        <w:numPr>
          <w:ilvl w:val="0"/>
          <w:numId w:val="16"/>
        </w:numPr>
        <w:spacing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consentir une remise catalogue conforme au pourcentage indiqué dans le B.P.U.</w:t>
      </w:r>
      <w:r w:rsidR="00C64775">
        <w:rPr>
          <w:rFonts w:ascii="Calibri Light" w:hAnsi="Calibri Light" w:cs="Calibri Light" w:eastAsiaTheme="majorEastAsia"/>
          <w:color w:val="000000" w:themeColor="text1"/>
        </w:rPr>
        <w:t xml:space="preserve"> ; </w:t>
      </w:r>
    </w:p>
    <w:p w:rsidRPr="00152729" w:rsidR="00152729" w:rsidP="00C64775" w:rsidRDefault="00152729" w14:paraId="48C37DB2" w14:textId="6C4E315F">
      <w:pPr>
        <w:pStyle w:val="fcase1ertab"/>
        <w:numPr>
          <w:ilvl w:val="0"/>
          <w:numId w:val="16"/>
        </w:numPr>
        <w:spacing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exécuter l’ensemble des prestations prévues au cahier des clauses particulières et selon le C.R.T;</w:t>
      </w:r>
    </w:p>
    <w:p w:rsidR="00152729" w:rsidP="00C64775" w:rsidRDefault="00152729" w14:paraId="0EB9EA43" w14:textId="71DAFAEC">
      <w:pPr>
        <w:pStyle w:val="fcase1ertab"/>
        <w:numPr>
          <w:ilvl w:val="0"/>
          <w:numId w:val="16"/>
        </w:numPr>
        <w:spacing w:after="0" w:line="240" w:lineRule="auto"/>
        <w:rPr>
          <w:rFonts w:ascii="Calibri Light" w:hAnsi="Calibri Light" w:cs="Calibri Light" w:eastAsiaTheme="majorEastAsia"/>
          <w:color w:val="000000" w:themeColor="text1"/>
          <w:lang w:eastAsia="en-US"/>
        </w:rPr>
      </w:pPr>
      <w:r w:rsidRPr="00152729">
        <w:rPr>
          <w:rFonts w:ascii="Calibri Light" w:hAnsi="Calibri Light" w:cs="Calibri Light" w:eastAsiaTheme="majorEastAsia"/>
          <w:color w:val="000000" w:themeColor="text1"/>
          <w:lang w:eastAsia="en-US"/>
        </w:rPr>
        <w:t>À respecter scrupuleusement l’ensemble des prescriptions et obligations prévues au cahier des clauses particulières ainsi que la règlementation en vigueur ;</w:t>
      </w:r>
    </w:p>
    <w:p w:rsidRPr="00152729" w:rsidR="00C64775" w:rsidP="00C64775" w:rsidRDefault="00C64775" w14:paraId="06550AD3" w14:textId="77777777">
      <w:pPr>
        <w:pStyle w:val="fcase1ertab"/>
        <w:spacing w:after="0" w:line="240" w:lineRule="auto"/>
        <w:ind w:left="720" w:firstLine="0"/>
        <w:rPr>
          <w:rFonts w:ascii="Calibri Light" w:hAnsi="Calibri Light" w:cs="Calibri Light" w:eastAsiaTheme="majorEastAsia"/>
          <w:color w:val="000000" w:themeColor="text1"/>
          <w:lang w:eastAsia="en-US"/>
        </w:rPr>
      </w:pPr>
    </w:p>
    <w:p w:rsidRPr="00152729" w:rsidR="00152729" w:rsidP="00C64775" w:rsidRDefault="00152729" w14:paraId="3AA1E1D0" w14:textId="4931FB25">
      <w:pPr>
        <w:pStyle w:val="Paragraphedeliste"/>
        <w:numPr>
          <w:ilvl w:val="0"/>
          <w:numId w:val="16"/>
        </w:numPr>
        <w:tabs>
          <w:tab w:val="left" w:pos="426"/>
          <w:tab w:val="left" w:pos="851"/>
        </w:tabs>
        <w:spacing w:after="0" w:line="240" w:lineRule="auto"/>
        <w:jc w:val="both"/>
        <w:rPr>
          <w:rFonts w:ascii="Calibri Light" w:hAnsi="Calibri Light" w:cs="Calibri Light" w:eastAsiaTheme="majorEastAsia"/>
          <w:color w:val="000000" w:themeColor="text1"/>
        </w:rPr>
      </w:pPr>
      <w:r w:rsidRPr="00152729">
        <w:rPr>
          <w:rFonts w:ascii="Calibri Light" w:hAnsi="Calibri Light" w:cs="Calibri Light" w:eastAsiaTheme="majorEastAsia"/>
          <w:color w:val="000000" w:themeColor="text1"/>
        </w:rPr>
        <w:t>À livrer les fournitures demandées ou à exécuter les prestations demandées : aux prix indiqués ci-dessous ou dans l’annexe financière jointe au présent document.</w:t>
      </w:r>
    </w:p>
    <w:p w:rsidR="00152729" w:rsidP="00152729" w:rsidRDefault="00152729" w14:paraId="6E22DA2F" w14:textId="77777777">
      <w:pPr>
        <w:tabs>
          <w:tab w:val="left" w:pos="851"/>
        </w:tabs>
        <w:spacing w:after="0"/>
        <w:jc w:val="both"/>
        <w:rPr>
          <w:rFonts w:asciiTheme="majorHAnsi" w:hAnsiTheme="majorHAnsi" w:eastAsiaTheme="majorEastAsia" w:cstheme="majorBidi"/>
          <w:color w:val="000000" w:themeColor="text1"/>
          <w:sz w:val="24"/>
          <w:szCs w:val="24"/>
        </w:rPr>
      </w:pPr>
    </w:p>
    <w:p w:rsidRPr="00D637DA" w:rsidR="00152729" w:rsidP="00152729" w:rsidRDefault="00152729" w14:paraId="4A19200E" w14:textId="77777777">
      <w:pPr>
        <w:pStyle w:val="Titre2"/>
        <w:shd w:val="clear" w:color="auto" w:fill="9CC2E5"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C2 – Nature du groupement et, en cas de groupement conjoint, répartition des prestations</w:t>
      </w:r>
    </w:p>
    <w:p w:rsidR="00152729" w:rsidP="00152729" w:rsidRDefault="00152729" w14:paraId="40EF90FA" w14:textId="77777777">
      <w:pPr>
        <w:tabs>
          <w:tab w:val="left" w:pos="426"/>
          <w:tab w:val="left" w:pos="851"/>
        </w:tabs>
        <w:spacing w:after="0"/>
        <w:jc w:val="both"/>
        <w:rPr>
          <w:rFonts w:ascii="Arial" w:hAnsi="Arial" w:eastAsia="Arial" w:cs="Arial"/>
          <w:i/>
          <w:iCs/>
          <w:sz w:val="18"/>
          <w:szCs w:val="18"/>
        </w:rPr>
      </w:pPr>
    </w:p>
    <w:p w:rsidR="00152729" w:rsidP="00152729" w:rsidRDefault="00152729" w14:paraId="4199A322" w14:textId="77777777">
      <w:pPr>
        <w:tabs>
          <w:tab w:val="left" w:pos="426"/>
          <w:tab w:val="left" w:pos="851"/>
        </w:tabs>
        <w:spacing w:after="0"/>
        <w:jc w:val="both"/>
      </w:pPr>
      <w:r w:rsidRPr="22357500">
        <w:rPr>
          <w:rFonts w:ascii="Arial" w:hAnsi="Arial" w:eastAsia="Arial" w:cs="Arial"/>
          <w:i/>
          <w:iCs/>
          <w:sz w:val="18"/>
          <w:szCs w:val="18"/>
        </w:rPr>
        <w:t>(En cas de groupement d’opérateurs économiques.)</w:t>
      </w:r>
    </w:p>
    <w:p w:rsidR="00152729" w:rsidP="00152729" w:rsidRDefault="00152729" w14:paraId="3E1420CD" w14:textId="77777777">
      <w:pPr>
        <w:tabs>
          <w:tab w:val="left" w:pos="851"/>
          <w:tab w:val="left" w:pos="6236"/>
        </w:tabs>
        <w:spacing w:after="0"/>
      </w:pPr>
      <w:r w:rsidRPr="14A2DFF8">
        <w:rPr>
          <w:rFonts w:ascii="Arial" w:hAnsi="Arial" w:eastAsia="Arial" w:cs="Arial"/>
          <w:i/>
          <w:iCs/>
          <w:sz w:val="18"/>
          <w:szCs w:val="18"/>
        </w:rPr>
        <w:t xml:space="preserve"> </w:t>
      </w:r>
    </w:p>
    <w:p w:rsidR="00152729" w:rsidP="00152729" w:rsidRDefault="00152729" w14:paraId="253B1CF6" w14:textId="77777777">
      <w:pPr>
        <w:tabs>
          <w:tab w:val="left" w:pos="426"/>
          <w:tab w:val="left" w:pos="851"/>
        </w:tabs>
        <w:spacing w:after="0"/>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152729" w:rsidP="00152729" w:rsidRDefault="00152729" w14:paraId="67D2BD97"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152729" w:rsidP="00152729" w:rsidRDefault="00152729" w14:paraId="1AC03ADA" w14:textId="77777777">
      <w:pPr>
        <w:tabs>
          <w:tab w:val="left" w:pos="851"/>
        </w:tabs>
        <w:spacing w:before="120" w:after="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00152729" w:rsidP="00152729" w:rsidRDefault="00152729" w14:paraId="5B9E6D5F" w14:textId="77777777">
      <w:pPr>
        <w:tabs>
          <w:tab w:val="left" w:pos="851"/>
        </w:tabs>
        <w:spacing w:before="120" w:after="0"/>
        <w:jc w:val="both"/>
        <w:rPr>
          <w:rFonts w:ascii="Arial" w:hAnsi="Arial" w:eastAsia="Arial" w:cs="Arial"/>
          <w:sz w:val="20"/>
          <w:szCs w:val="20"/>
        </w:rPr>
      </w:pPr>
    </w:p>
    <w:p w:rsidR="3968B204" w:rsidP="3968B204" w:rsidRDefault="3968B204" w14:paraId="13E8981D" w14:textId="3A056729">
      <w:pPr>
        <w:tabs>
          <w:tab w:val="left" w:leader="none" w:pos="851"/>
        </w:tabs>
        <w:spacing w:after="0"/>
        <w:jc w:val="both"/>
        <w:rPr>
          <w:rFonts w:ascii="Arial" w:hAnsi="Arial" w:eastAsia="Arial" w:cs="Arial"/>
          <w:i w:val="1"/>
          <w:iCs w:val="1"/>
          <w:sz w:val="18"/>
          <w:szCs w:val="18"/>
        </w:rPr>
      </w:pPr>
    </w:p>
    <w:p w:rsidR="3968B204" w:rsidP="3968B204" w:rsidRDefault="3968B204" w14:paraId="766A854E" w14:textId="6F43116B">
      <w:pPr>
        <w:tabs>
          <w:tab w:val="left" w:leader="none" w:pos="851"/>
        </w:tabs>
        <w:spacing w:after="0"/>
        <w:jc w:val="both"/>
        <w:rPr>
          <w:rFonts w:ascii="Arial" w:hAnsi="Arial" w:eastAsia="Arial" w:cs="Arial"/>
          <w:i w:val="1"/>
          <w:iCs w:val="1"/>
          <w:sz w:val="18"/>
          <w:szCs w:val="18"/>
        </w:rPr>
      </w:pPr>
    </w:p>
    <w:p w:rsidR="3968B204" w:rsidP="3968B204" w:rsidRDefault="3968B204" w14:paraId="6BE4B665" w14:textId="07A612F2">
      <w:pPr>
        <w:tabs>
          <w:tab w:val="left" w:leader="none" w:pos="851"/>
        </w:tabs>
        <w:spacing w:after="0"/>
        <w:jc w:val="both"/>
        <w:rPr>
          <w:rFonts w:ascii="Arial" w:hAnsi="Arial" w:eastAsia="Arial" w:cs="Arial"/>
          <w:i w:val="1"/>
          <w:iCs w:val="1"/>
          <w:sz w:val="18"/>
          <w:szCs w:val="18"/>
        </w:rPr>
      </w:pPr>
    </w:p>
    <w:p w:rsidR="00C64775" w:rsidP="3968B204" w:rsidRDefault="00C64775" w14:paraId="3EB6485A" w14:textId="5444932F">
      <w:pPr>
        <w:tabs>
          <w:tab w:val="left" w:pos="851"/>
        </w:tabs>
        <w:spacing w:after="0"/>
        <w:jc w:val="both"/>
        <w:rPr>
          <w:rFonts w:ascii="Arial" w:hAnsi="Arial" w:eastAsia="Arial" w:cs="Arial"/>
          <w:i w:val="1"/>
          <w:iCs w:val="1"/>
          <w:sz w:val="18"/>
          <w:szCs w:val="18"/>
        </w:rPr>
      </w:pPr>
      <w:r w:rsidRPr="3968B204" w:rsidR="00152729">
        <w:rPr>
          <w:rFonts w:ascii="Arial" w:hAnsi="Arial" w:eastAsia="Arial" w:cs="Arial"/>
          <w:i w:val="1"/>
          <w:iCs w:val="1"/>
          <w:sz w:val="18"/>
          <w:szCs w:val="18"/>
        </w:rPr>
        <w:t>(Les membres du groupement conjoint indiquent dans le tableau ci-dessous la répartition des prestations que chacun d’entre eux s’engage à réaliser.)</w:t>
      </w:r>
    </w:p>
    <w:p w:rsidR="00C64775" w:rsidP="00152729" w:rsidRDefault="00C64775" w14:paraId="62C8F5F1" w14:textId="77777777">
      <w:pPr>
        <w:tabs>
          <w:tab w:val="left" w:pos="851"/>
        </w:tabs>
        <w:spacing w:after="0"/>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152729" w:rsidTr="00732A48" w14:paraId="3E02C6E6"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13DE7AE3" w14:textId="77777777">
            <w:pPr>
              <w:tabs>
                <w:tab w:val="left" w:pos="851"/>
              </w:tabs>
              <w:spacing w:after="0"/>
              <w:jc w:val="center"/>
            </w:pPr>
            <w:r w:rsidRPr="14A2DFF8">
              <w:rPr>
                <w:rFonts w:ascii="Arial" w:hAnsi="Arial" w:eastAsia="Arial" w:cs="Arial"/>
                <w:b/>
                <w:bCs/>
                <w:sz w:val="20"/>
                <w:szCs w:val="20"/>
              </w:rPr>
              <w:t xml:space="preserve">Désignation des membres </w:t>
            </w:r>
          </w:p>
          <w:p w:rsidR="00152729" w:rsidP="00732A48" w:rsidRDefault="00152729" w14:paraId="591D145B"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152729" w:rsidP="00732A48" w:rsidRDefault="00152729" w14:paraId="4BA2C23F" w14:textId="77777777">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00152729" w:rsidTr="00732A48" w14:paraId="7269216E" w14:textId="77777777">
        <w:trPr>
          <w:trHeight w:val="570"/>
        </w:trPr>
        <w:tc>
          <w:tcPr>
            <w:tcW w:w="3847" w:type="dxa"/>
            <w:vMerge/>
            <w:vAlign w:val="center"/>
          </w:tcPr>
          <w:p w:rsidR="00152729" w:rsidP="00732A48" w:rsidRDefault="00152729" w14:paraId="0B95417F"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00152729" w:rsidP="00732A48" w:rsidRDefault="00152729" w14:paraId="77FE53BD" w14:textId="77777777">
            <w:pPr>
              <w:tabs>
                <w:tab w:val="left" w:pos="851"/>
              </w:tabs>
              <w:spacing w:after="0"/>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00152729" w:rsidP="00732A48" w:rsidRDefault="00152729" w14:paraId="72DF791C" w14:textId="77777777">
            <w:pPr>
              <w:tabs>
                <w:tab w:val="left" w:pos="851"/>
              </w:tabs>
              <w:spacing w:after="0"/>
              <w:jc w:val="center"/>
            </w:pPr>
            <w:r w:rsidRPr="14A2DFF8">
              <w:rPr>
                <w:rFonts w:ascii="Arial" w:hAnsi="Arial" w:eastAsia="Arial" w:cs="Arial"/>
                <w:b/>
                <w:bCs/>
                <w:sz w:val="20"/>
                <w:szCs w:val="20"/>
              </w:rPr>
              <w:t xml:space="preserve">Montant HT </w:t>
            </w:r>
          </w:p>
          <w:p w:rsidR="00152729" w:rsidP="00732A48" w:rsidRDefault="00152729" w14:paraId="02362654" w14:textId="77777777">
            <w:pPr>
              <w:tabs>
                <w:tab w:val="left" w:pos="851"/>
              </w:tabs>
              <w:spacing w:after="0"/>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00152729" w:rsidTr="00732A48" w14:paraId="0F697DE3"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00152729" w:rsidP="00732A48" w:rsidRDefault="00152729" w14:paraId="46346CA7"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152729" w:rsidP="00732A48" w:rsidRDefault="00152729" w14:paraId="64391E9A"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152729" w:rsidP="00732A48" w:rsidRDefault="00152729" w14:paraId="7E57F546" w14:textId="77777777">
            <w:pPr>
              <w:tabs>
                <w:tab w:val="left" w:pos="851"/>
              </w:tabs>
              <w:spacing w:after="0"/>
              <w:jc w:val="both"/>
            </w:pPr>
            <w:r w:rsidRPr="14A2DFF8">
              <w:rPr>
                <w:rFonts w:ascii="Arial" w:hAnsi="Arial" w:eastAsia="Arial" w:cs="Arial"/>
                <w:sz w:val="20"/>
                <w:szCs w:val="20"/>
              </w:rPr>
              <w:t xml:space="preserve"> </w:t>
            </w:r>
          </w:p>
        </w:tc>
      </w:tr>
      <w:tr w:rsidR="00152729" w:rsidTr="00732A48" w14:paraId="3DABC578" w14:textId="77777777">
        <w:trPr>
          <w:trHeight w:val="1020"/>
        </w:trPr>
        <w:tc>
          <w:tcPr>
            <w:tcW w:w="3847" w:type="dxa"/>
            <w:tcBorders>
              <w:top w:val="nil"/>
              <w:left w:val="single" w:color="000000" w:themeColor="text1" w:sz="8" w:space="0"/>
              <w:bottom w:val="nil"/>
              <w:right w:val="nil"/>
            </w:tcBorders>
            <w:tcMar>
              <w:left w:w="108" w:type="dxa"/>
              <w:right w:w="108" w:type="dxa"/>
            </w:tcMar>
          </w:tcPr>
          <w:p w:rsidR="00152729" w:rsidP="00732A48" w:rsidRDefault="00152729" w14:paraId="5D0F1FE4" w14:textId="77777777">
            <w:pPr>
              <w:tabs>
                <w:tab w:val="left" w:pos="851"/>
              </w:tabs>
              <w:spacing w:after="0"/>
              <w:jc w:val="both"/>
            </w:pPr>
            <w:r w:rsidRPr="14A2DFF8">
              <w:rPr>
                <w:rFonts w:ascii="Arial" w:hAnsi="Arial" w:eastAsia="Arial" w:cs="Arial"/>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00152729" w:rsidP="00732A48" w:rsidRDefault="00152729" w14:paraId="28475109"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00152729" w:rsidP="00732A48" w:rsidRDefault="00152729" w14:paraId="52FC8CA0" w14:textId="77777777">
            <w:pPr>
              <w:tabs>
                <w:tab w:val="left" w:pos="851"/>
              </w:tabs>
              <w:spacing w:after="0"/>
              <w:jc w:val="both"/>
            </w:pPr>
            <w:r w:rsidRPr="14A2DFF8">
              <w:rPr>
                <w:rFonts w:ascii="Arial" w:hAnsi="Arial" w:eastAsia="Arial" w:cs="Arial"/>
                <w:sz w:val="20"/>
                <w:szCs w:val="20"/>
              </w:rPr>
              <w:t xml:space="preserve"> </w:t>
            </w:r>
          </w:p>
        </w:tc>
      </w:tr>
      <w:tr w:rsidR="00152729" w:rsidTr="00152729" w14:paraId="1DFCE242" w14:textId="77777777">
        <w:trPr>
          <w:trHeight w:val="6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01C3634A" w14:textId="54AACAF7">
            <w:pPr>
              <w:tabs>
                <w:tab w:val="left" w:pos="851"/>
              </w:tabs>
              <w:spacing w:after="0"/>
              <w:jc w:val="both"/>
            </w:pP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3FC4C76E" w14:textId="77777777">
            <w:pPr>
              <w:tabs>
                <w:tab w:val="left" w:pos="851"/>
              </w:tabs>
              <w:spacing w:after="0"/>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152729" w:rsidP="00732A48" w:rsidRDefault="00152729" w14:paraId="7B238D9E" w14:textId="77777777">
            <w:pPr>
              <w:tabs>
                <w:tab w:val="left" w:pos="851"/>
              </w:tabs>
              <w:spacing w:after="0"/>
              <w:jc w:val="both"/>
            </w:pPr>
            <w:r w:rsidRPr="14A2DFF8">
              <w:rPr>
                <w:rFonts w:ascii="Arial" w:hAnsi="Arial" w:eastAsia="Arial" w:cs="Arial"/>
                <w:sz w:val="20"/>
                <w:szCs w:val="20"/>
              </w:rPr>
              <w:t xml:space="preserve"> </w:t>
            </w:r>
          </w:p>
        </w:tc>
      </w:tr>
    </w:tbl>
    <w:p w:rsidR="00152729" w:rsidP="00152729" w:rsidRDefault="00152729" w14:paraId="2A9A3000" w14:textId="78D91868">
      <w:pPr>
        <w:tabs>
          <w:tab w:val="left" w:pos="851"/>
        </w:tabs>
        <w:spacing w:after="0"/>
        <w:jc w:val="both"/>
      </w:pPr>
    </w:p>
    <w:p w:rsidRPr="00D637DA" w:rsidR="00152729" w:rsidP="00152729" w:rsidRDefault="00152729" w14:paraId="78304ABC" w14:textId="77777777">
      <w:pPr>
        <w:shd w:val="clear" w:color="auto" w:fill="9CC2E5" w:themeFill="accent1" w:themeFillTint="99"/>
        <w:tabs>
          <w:tab w:val="left" w:pos="851"/>
        </w:tabs>
        <w:spacing w:after="0"/>
        <w:rPr>
          <w:rFonts w:eastAsia="Arial" w:cstheme="minorHAnsi"/>
          <w:sz w:val="20"/>
          <w:szCs w:val="20"/>
        </w:rPr>
      </w:pPr>
      <w:r>
        <w:rPr>
          <w:rFonts w:eastAsia="Arial" w:cstheme="minorHAnsi"/>
          <w:b/>
          <w:bCs/>
        </w:rPr>
        <w:t>C</w:t>
      </w:r>
      <w:r w:rsidRPr="00D637DA">
        <w:rPr>
          <w:rFonts w:eastAsia="Arial" w:cstheme="minorHAnsi"/>
          <w:b/>
          <w:bCs/>
        </w:rPr>
        <w:t>3 - Compte (s) à créditer</w:t>
      </w:r>
    </w:p>
    <w:p w:rsidR="00152729" w:rsidP="00152729" w:rsidRDefault="00152729" w14:paraId="6FB00D39" w14:textId="77777777">
      <w:pPr>
        <w:tabs>
          <w:tab w:val="left" w:pos="426"/>
          <w:tab w:val="left" w:pos="851"/>
        </w:tabs>
        <w:spacing w:before="120" w:after="0"/>
        <w:jc w:val="both"/>
      </w:pPr>
      <w:r w:rsidRPr="14A2DFF8">
        <w:rPr>
          <w:rFonts w:ascii="Arial" w:hAnsi="Arial" w:eastAsia="Arial" w:cs="Arial"/>
          <w:i/>
          <w:iCs/>
          <w:sz w:val="18"/>
          <w:szCs w:val="18"/>
        </w:rPr>
        <w:t>(Joindre un ou des relevé(s) d’identité bancaire ou postal.)</w:t>
      </w:r>
    </w:p>
    <w:p w:rsidR="00152729" w:rsidP="00152729" w:rsidRDefault="00152729" w14:paraId="4FF83885" w14:textId="77777777">
      <w:pPr>
        <w:tabs>
          <w:tab w:val="left" w:pos="426"/>
          <w:tab w:val="left" w:pos="851"/>
        </w:tabs>
        <w:spacing w:after="0"/>
      </w:pPr>
      <w:r w:rsidRPr="14A2DFF8">
        <w:rPr>
          <w:rFonts w:ascii="Arial" w:hAnsi="Arial" w:eastAsia="Arial" w:cs="Arial"/>
          <w:b/>
          <w:bCs/>
          <w:sz w:val="20"/>
          <w:szCs w:val="20"/>
        </w:rPr>
        <w:t xml:space="preserve"> </w:t>
      </w:r>
    </w:p>
    <w:p w:rsidR="00152729" w:rsidP="00152729" w:rsidRDefault="00152729" w14:paraId="009D270E"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152729" w:rsidP="00152729" w:rsidRDefault="00152729" w14:paraId="27EFE44F"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39166239"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2AC2FA8A" w14:textId="77777777">
      <w:pPr>
        <w:tabs>
          <w:tab w:val="left" w:pos="426"/>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1512496A" w14:textId="77777777">
      <w:pPr>
        <w:tabs>
          <w:tab w:val="left" w:pos="426"/>
          <w:tab w:val="left" w:pos="851"/>
        </w:tabs>
        <w:spacing w:after="0"/>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152729" w:rsidP="00152729" w:rsidRDefault="00152729" w14:paraId="799733B5" w14:textId="77777777">
      <w:pPr>
        <w:tabs>
          <w:tab w:val="left" w:pos="426"/>
          <w:tab w:val="left" w:pos="851"/>
        </w:tabs>
        <w:spacing w:after="0"/>
      </w:pPr>
      <w:r w:rsidRPr="14A2DFF8">
        <w:rPr>
          <w:rFonts w:ascii="Arial" w:hAnsi="Arial" w:eastAsia="Arial" w:cs="Arial"/>
          <w:b/>
          <w:bCs/>
          <w:sz w:val="20"/>
          <w:szCs w:val="20"/>
        </w:rPr>
        <w:t xml:space="preserve"> </w:t>
      </w:r>
    </w:p>
    <w:p w:rsidR="00152729" w:rsidP="00152729" w:rsidRDefault="00152729" w14:paraId="38A79C8B" w14:textId="77777777">
      <w:pPr>
        <w:tabs>
          <w:tab w:val="left" w:pos="426"/>
          <w:tab w:val="left" w:pos="851"/>
        </w:tabs>
        <w:spacing w:after="0"/>
        <w:rPr>
          <w:rFonts w:ascii="Arial" w:hAnsi="Arial" w:eastAsia="Arial" w:cs="Arial"/>
          <w:b/>
          <w:bCs/>
          <w:sz w:val="20"/>
          <w:szCs w:val="20"/>
        </w:rPr>
      </w:pPr>
      <w:r w:rsidRPr="14A2DFF8">
        <w:rPr>
          <w:rFonts w:ascii="Arial" w:hAnsi="Arial" w:eastAsia="Arial" w:cs="Arial"/>
          <w:b/>
          <w:bCs/>
          <w:sz w:val="20"/>
          <w:szCs w:val="20"/>
        </w:rPr>
        <w:t xml:space="preserve"> </w:t>
      </w:r>
    </w:p>
    <w:p w:rsidR="00152729" w:rsidP="00152729" w:rsidRDefault="00152729" w14:paraId="112D48A8" w14:textId="77777777">
      <w:pPr>
        <w:tabs>
          <w:tab w:val="left" w:pos="426"/>
          <w:tab w:val="left" w:pos="851"/>
        </w:tabs>
        <w:spacing w:after="0"/>
        <w:rPr>
          <w:rFonts w:ascii="Arial" w:hAnsi="Arial" w:eastAsia="Arial" w:cs="Arial"/>
          <w:b/>
          <w:bCs/>
          <w:sz w:val="20"/>
          <w:szCs w:val="20"/>
        </w:rPr>
      </w:pPr>
    </w:p>
    <w:p w:rsidR="00152729" w:rsidP="00152729" w:rsidRDefault="00152729" w14:paraId="11490570" w14:textId="77777777">
      <w:pPr>
        <w:tabs>
          <w:tab w:val="left" w:pos="426"/>
          <w:tab w:val="left" w:pos="851"/>
        </w:tabs>
        <w:spacing w:after="0"/>
      </w:pPr>
    </w:p>
    <w:p w:rsidR="00152729" w:rsidP="00152729" w:rsidRDefault="00152729" w14:paraId="39625A34" w14:textId="77777777">
      <w:pPr>
        <w:tabs>
          <w:tab w:val="left" w:pos="426"/>
          <w:tab w:val="left" w:pos="851"/>
        </w:tabs>
        <w:spacing w:after="0"/>
        <w:rPr>
          <w:rFonts w:ascii="Arial" w:hAnsi="Arial" w:eastAsia="Arial" w:cs="Arial"/>
          <w:b/>
          <w:bCs/>
          <w:sz w:val="20"/>
          <w:szCs w:val="20"/>
        </w:rPr>
      </w:pPr>
      <w:r w:rsidRPr="218652A0">
        <w:rPr>
          <w:rFonts w:ascii="Arial" w:hAnsi="Arial" w:eastAsia="Arial" w:cs="Arial"/>
          <w:b/>
          <w:bCs/>
          <w:sz w:val="20"/>
          <w:szCs w:val="20"/>
        </w:rPr>
        <w:t xml:space="preserve"> </w:t>
      </w:r>
    </w:p>
    <w:p w:rsidR="00152729" w:rsidP="00152729" w:rsidRDefault="00152729" w14:paraId="0D2B3F6E" w14:textId="77777777">
      <w:pPr>
        <w:tabs>
          <w:tab w:val="left" w:pos="426"/>
          <w:tab w:val="left" w:pos="851"/>
        </w:tabs>
        <w:spacing w:after="0"/>
        <w:rPr>
          <w:rFonts w:ascii="Arial" w:hAnsi="Arial" w:eastAsia="Arial" w:cs="Arial"/>
          <w:b/>
          <w:bCs/>
          <w:sz w:val="20"/>
          <w:szCs w:val="20"/>
        </w:rPr>
      </w:pPr>
    </w:p>
    <w:p w:rsidR="00152729" w:rsidP="00152729" w:rsidRDefault="00152729" w14:paraId="4F2D1DD3" w14:textId="77777777">
      <w:pPr>
        <w:tabs>
          <w:tab w:val="left" w:pos="426"/>
          <w:tab w:val="left" w:pos="851"/>
        </w:tabs>
        <w:spacing w:after="0"/>
        <w:rPr>
          <w:rFonts w:ascii="Arial" w:hAnsi="Arial" w:eastAsia="Arial" w:cs="Arial"/>
          <w:b/>
          <w:bCs/>
          <w:sz w:val="20"/>
          <w:szCs w:val="20"/>
        </w:rPr>
      </w:pPr>
    </w:p>
    <w:p w:rsidR="00152729" w:rsidP="00152729" w:rsidRDefault="00152729" w14:paraId="10DE10B4" w14:textId="77777777">
      <w:pPr>
        <w:tabs>
          <w:tab w:val="left" w:pos="426"/>
          <w:tab w:val="left" w:pos="851"/>
        </w:tabs>
        <w:spacing w:after="0"/>
        <w:rPr>
          <w:rFonts w:ascii="Arial" w:hAnsi="Arial" w:eastAsia="Arial" w:cs="Arial"/>
          <w:b/>
          <w:bCs/>
          <w:sz w:val="20"/>
          <w:szCs w:val="20"/>
        </w:rPr>
      </w:pPr>
    </w:p>
    <w:p w:rsidR="00152729" w:rsidP="00152729" w:rsidRDefault="00152729" w14:paraId="32339631" w14:textId="77777777">
      <w:pPr>
        <w:tabs>
          <w:tab w:val="left" w:pos="426"/>
          <w:tab w:val="left" w:pos="851"/>
        </w:tabs>
        <w:spacing w:after="0"/>
        <w:rPr>
          <w:rFonts w:ascii="Arial" w:hAnsi="Arial" w:eastAsia="Arial" w:cs="Arial"/>
          <w:b/>
          <w:bCs/>
          <w:sz w:val="20"/>
          <w:szCs w:val="20"/>
        </w:rPr>
      </w:pPr>
    </w:p>
    <w:p w:rsidR="00152729" w:rsidP="00152729" w:rsidRDefault="00152729" w14:paraId="0015B69D" w14:textId="77777777">
      <w:pPr>
        <w:tabs>
          <w:tab w:val="left" w:pos="426"/>
          <w:tab w:val="left" w:pos="851"/>
        </w:tabs>
        <w:spacing w:after="0"/>
      </w:pPr>
    </w:p>
    <w:p w:rsidRPr="00D637DA" w:rsidR="00152729" w:rsidP="00152729" w:rsidRDefault="00152729" w14:paraId="5C0B4C39" w14:textId="77777777">
      <w:pPr>
        <w:shd w:val="clear" w:color="auto" w:fill="9CC2E5" w:themeFill="accent1" w:themeFillTint="99"/>
        <w:tabs>
          <w:tab w:val="left" w:pos="426"/>
          <w:tab w:val="left" w:pos="851"/>
        </w:tabs>
        <w:spacing w:after="0"/>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22">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3">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rsidR="00152729" w:rsidP="00152729" w:rsidRDefault="00152729" w14:paraId="38780079" w14:textId="77777777">
      <w:pPr>
        <w:tabs>
          <w:tab w:val="left" w:pos="426"/>
          <w:tab w:val="left" w:pos="851"/>
        </w:tabs>
        <w:spacing w:after="0"/>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152729" w:rsidP="00152729" w:rsidRDefault="00152729" w14:paraId="6EB6FA4C" w14:textId="77777777">
      <w:pPr>
        <w:tabs>
          <w:tab w:val="left" w:pos="426"/>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00152729" w:rsidP="00152729" w:rsidRDefault="00152729" w14:paraId="7CAD155D" w14:textId="77777777">
      <w:pPr>
        <w:tabs>
          <w:tab w:val="left" w:pos="851"/>
        </w:tabs>
        <w:spacing w:after="0"/>
        <w:rPr>
          <w:rFonts w:ascii="Arial" w:hAnsi="Arial" w:eastAsia="Arial" w:cs="Arial"/>
          <w:i/>
          <w:iCs/>
          <w:sz w:val="18"/>
          <w:szCs w:val="18"/>
        </w:rPr>
      </w:pPr>
    </w:p>
    <w:p w:rsidR="00152729" w:rsidP="00152729" w:rsidRDefault="00152729" w14:paraId="17199663" w14:textId="77777777">
      <w:pPr>
        <w:tabs>
          <w:tab w:val="left" w:pos="851"/>
        </w:tabs>
        <w:spacing w:after="0"/>
      </w:pPr>
      <w:r w:rsidRPr="22357500">
        <w:rPr>
          <w:rFonts w:ascii="Arial" w:hAnsi="Arial" w:eastAsia="Arial" w:cs="Arial"/>
          <w:i/>
          <w:iCs/>
          <w:sz w:val="18"/>
          <w:szCs w:val="18"/>
        </w:rPr>
        <w:t>(Cocher la case correspondante.)</w:t>
      </w:r>
    </w:p>
    <w:p w:rsidR="00152729" w:rsidP="00152729" w:rsidRDefault="00152729" w14:paraId="4BAB0258" w14:textId="77777777">
      <w:pPr>
        <w:tabs>
          <w:tab w:val="left" w:pos="851"/>
        </w:tabs>
        <w:spacing w:after="0"/>
        <w:rPr>
          <w:rFonts w:ascii="Arial" w:hAnsi="Arial" w:eastAsia="Arial" w:cs="Arial"/>
          <w:i/>
          <w:iCs/>
          <w:sz w:val="18"/>
          <w:szCs w:val="18"/>
        </w:rPr>
      </w:pPr>
    </w:p>
    <w:p w:rsidR="00152729" w:rsidP="00152729" w:rsidRDefault="00152729" w14:paraId="7A85D483"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152729" w:rsidP="00152729" w:rsidRDefault="00152729" w14:paraId="7B36B107" w14:textId="77777777">
      <w:pPr>
        <w:pStyle w:val="Paragraphedeliste"/>
        <w:numPr>
          <w:ilvl w:val="0"/>
          <w:numId w:val="7"/>
        </w:numPr>
        <w:tabs>
          <w:tab w:val="left" w:pos="426"/>
          <w:tab w:val="left" w:pos="851"/>
        </w:tabs>
        <w:spacing w:after="0"/>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Pr="00557720" w:rsidR="00152729" w:rsidP="00152729" w:rsidRDefault="00152729" w14:paraId="7C325B17" w14:textId="77777777">
      <w:pPr>
        <w:tabs>
          <w:tab w:val="left" w:pos="426"/>
          <w:tab w:val="left" w:pos="851"/>
        </w:tabs>
        <w:spacing w:after="0"/>
        <w:jc w:val="both"/>
      </w:pPr>
      <w:r w:rsidRPr="14A2DFF8">
        <w:rPr>
          <w:rFonts w:ascii="Arial" w:hAnsi="Arial" w:eastAsia="Arial" w:cs="Arial"/>
          <w:b/>
          <w:bCs/>
          <w:sz w:val="20"/>
          <w:szCs w:val="20"/>
        </w:rPr>
        <w:t xml:space="preserve"> </w:t>
      </w:r>
    </w:p>
    <w:p w:rsidR="00152729" w:rsidP="00152729" w:rsidRDefault="00152729" w14:paraId="32DD83CF" w14:textId="77777777">
      <w:pPr>
        <w:tabs>
          <w:tab w:val="left" w:pos="426"/>
          <w:tab w:val="left" w:pos="851"/>
        </w:tabs>
        <w:spacing w:after="0"/>
        <w:jc w:val="both"/>
        <w:rPr>
          <w:rFonts w:ascii="Arial" w:hAnsi="Arial" w:eastAsia="Arial" w:cs="Arial"/>
          <w:b/>
          <w:bCs/>
        </w:rPr>
      </w:pPr>
    </w:p>
    <w:p w:rsidR="00152729" w:rsidP="00152729" w:rsidRDefault="00152729" w14:paraId="771658D0" w14:textId="77777777">
      <w:pPr>
        <w:shd w:val="clear" w:color="auto" w:fill="9CC2E5" w:themeFill="accent1" w:themeFillTint="99"/>
        <w:spacing w:after="0"/>
        <w:jc w:val="both"/>
        <w:rPr>
          <w:rFonts w:ascii="Arial" w:hAnsi="Arial" w:eastAsia="Arial" w:cs="Arial"/>
          <w:b/>
          <w:bCs/>
        </w:rPr>
      </w:pPr>
      <w:r>
        <w:rPr>
          <w:rFonts w:eastAsiaTheme="minorEastAsia"/>
          <w:b/>
          <w:bCs/>
        </w:rPr>
        <w:t>C</w:t>
      </w:r>
      <w:r w:rsidRPr="218652A0">
        <w:rPr>
          <w:rFonts w:eastAsiaTheme="minorEastAsia"/>
          <w:b/>
          <w:bCs/>
        </w:rPr>
        <w:t>5 - Durée d’exécution du marché public</w:t>
      </w:r>
    </w:p>
    <w:p w:rsidR="00152729" w:rsidP="00152729" w:rsidRDefault="00152729" w14:paraId="2F5A21BE" w14:textId="77777777">
      <w:pPr>
        <w:tabs>
          <w:tab w:val="left" w:pos="576"/>
          <w:tab w:val="left" w:pos="851"/>
        </w:tabs>
        <w:spacing w:after="0"/>
        <w:jc w:val="both"/>
      </w:pPr>
      <w:r w:rsidRPr="14A2DFF8">
        <w:rPr>
          <w:rFonts w:ascii="Arial" w:hAnsi="Arial" w:eastAsia="Arial" w:cs="Arial"/>
          <w:sz w:val="20"/>
          <w:szCs w:val="20"/>
        </w:rPr>
        <w:t xml:space="preserve"> </w:t>
      </w:r>
    </w:p>
    <w:p w:rsidRPr="00D637DA" w:rsidR="00152729" w:rsidP="311A779D" w:rsidRDefault="00152729" w14:paraId="2FCD4B5E" w14:textId="1B959ED5">
      <w:pPr>
        <w:tabs>
          <w:tab w:val="left" w:pos="576"/>
          <w:tab w:val="left" w:pos="851"/>
        </w:tabs>
        <w:spacing w:after="0"/>
        <w:jc w:val="both"/>
        <w:rPr>
          <w:rFonts w:ascii="Aptos Display" w:hAnsi="Aptos Display" w:eastAsia="" w:cs="" w:asciiTheme="majorAscii" w:hAnsiTheme="majorAscii" w:eastAsiaTheme="majorEastAsia" w:cstheme="majorBidi"/>
        </w:rPr>
      </w:pPr>
      <w:r w:rsidRPr="311A779D" w:rsidR="00152729">
        <w:rPr>
          <w:rFonts w:ascii="Aptos Display" w:hAnsi="Aptos Display" w:eastAsia="" w:cs="" w:asciiTheme="majorAscii" w:hAnsiTheme="majorAscii" w:eastAsiaTheme="majorEastAsia" w:cstheme="majorBidi"/>
        </w:rPr>
        <w:t xml:space="preserve">La durée d’exécution du marché public est de </w:t>
      </w:r>
      <w:r w:rsidRPr="311A779D" w:rsidR="328F5F0E">
        <w:rPr>
          <w:rFonts w:ascii="Aptos Display" w:hAnsi="Aptos Display" w:eastAsia="" w:cs="" w:asciiTheme="majorAscii" w:hAnsiTheme="majorAscii" w:eastAsiaTheme="majorEastAsia" w:cstheme="majorBidi"/>
        </w:rPr>
        <w:t>24</w:t>
      </w:r>
      <w:r w:rsidRPr="311A779D" w:rsidR="00152729">
        <w:rPr>
          <w:rFonts w:ascii="Aptos Display" w:hAnsi="Aptos Display" w:eastAsia="" w:cs="" w:asciiTheme="majorAscii" w:hAnsiTheme="majorAscii" w:eastAsiaTheme="majorEastAsia" w:cstheme="majorBidi"/>
        </w:rPr>
        <w:t xml:space="preserve"> </w:t>
      </w:r>
      <w:r w:rsidRPr="311A779D" w:rsidR="00152729">
        <w:rPr>
          <w:rFonts w:ascii="Aptos Display" w:hAnsi="Aptos Display" w:eastAsia="" w:cs="" w:asciiTheme="majorAscii" w:hAnsiTheme="majorAscii" w:eastAsiaTheme="majorEastAsia" w:cstheme="majorBidi"/>
        </w:rPr>
        <w:t>mois ou à compter de</w:t>
      </w:r>
      <w:r w:rsidRPr="311A779D" w:rsidR="00152729">
        <w:rPr>
          <w:rFonts w:ascii="Aptos Display" w:hAnsi="Aptos Display" w:eastAsia="" w:cs="" w:asciiTheme="majorAscii" w:hAnsiTheme="majorAscii" w:eastAsiaTheme="majorEastAsia" w:cstheme="majorBidi"/>
        </w:rPr>
        <w:t xml:space="preserve"> </w:t>
      </w:r>
      <w:r w:rsidRPr="311A779D" w:rsidR="00152729">
        <w:rPr>
          <w:rFonts w:ascii="Aptos Display" w:hAnsi="Aptos Display" w:eastAsia="" w:cs="" w:asciiTheme="majorAscii" w:hAnsiTheme="majorAscii" w:eastAsiaTheme="majorEastAsia" w:cstheme="majorBidi"/>
        </w:rPr>
        <w:t>la date de début d’exécution prévue par le marché public lorsqu’elle est postérieure à la date de notification.</w:t>
      </w:r>
    </w:p>
    <w:p w:rsidR="00152729" w:rsidP="00152729" w:rsidRDefault="00152729" w14:paraId="71D12AB7" w14:textId="77777777">
      <w:pPr>
        <w:tabs>
          <w:tab w:val="left" w:pos="426"/>
          <w:tab w:val="left" w:pos="851"/>
        </w:tabs>
        <w:spacing w:after="0"/>
        <w:jc w:val="both"/>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152729" w:rsidP="00152729" w:rsidRDefault="00152729" w14:paraId="006098F5" w14:textId="77777777">
      <w:pPr>
        <w:tabs>
          <w:tab w:val="left" w:pos="426"/>
          <w:tab w:val="left" w:pos="851"/>
        </w:tabs>
        <w:spacing w:after="0"/>
        <w:rPr>
          <w:rFonts w:asciiTheme="majorHAnsi" w:hAnsiTheme="majorHAnsi" w:eastAsiaTheme="majorEastAsia" w:cstheme="majorBidi"/>
        </w:rPr>
      </w:pPr>
      <w:r w:rsidRPr="1F2A4B82">
        <w:rPr>
          <w:rFonts w:asciiTheme="majorHAnsi" w:hAnsiTheme="majorHAnsi" w:eastAsiaTheme="majorEastAsia" w:cstheme="majorBidi"/>
        </w:rPr>
        <w:t>Le marché public est reconductible :</w:t>
      </w:r>
      <w:r>
        <w:tab/>
      </w:r>
      <w:r>
        <w:tab/>
      </w:r>
      <w:r>
        <w:tab/>
      </w:r>
      <w:r w:rsidRPr="1F2A4B82">
        <w:rPr>
          <w:rFonts w:asciiTheme="majorHAnsi" w:hAnsiTheme="majorHAnsi" w:eastAsiaTheme="majorEastAsia" w:cstheme="majorBidi"/>
        </w:rPr>
        <w:t>Oui</w:t>
      </w:r>
    </w:p>
    <w:p w:rsidR="00152729" w:rsidP="00152729" w:rsidRDefault="00152729" w14:paraId="14D8A6D4" w14:textId="77777777">
      <w:pPr>
        <w:tabs>
          <w:tab w:val="left" w:pos="851"/>
        </w:tabs>
        <w:spacing w:after="0"/>
        <w:rPr>
          <w:rFonts w:eastAsiaTheme="minorEastAsia"/>
          <w:i/>
          <w:iCs/>
          <w:sz w:val="18"/>
          <w:szCs w:val="18"/>
        </w:rPr>
      </w:pPr>
    </w:p>
    <w:p w:rsidR="00152729" w:rsidP="00152729" w:rsidRDefault="00152729" w14:paraId="5684D2DB" w14:textId="77777777">
      <w:pPr>
        <w:tabs>
          <w:tab w:val="left" w:pos="426"/>
          <w:tab w:val="left" w:pos="851"/>
        </w:tabs>
        <w:spacing w:after="0"/>
        <w:rPr>
          <w:rFonts w:eastAsiaTheme="minorEastAsia"/>
          <w:i/>
          <w:iCs/>
          <w:sz w:val="18"/>
          <w:szCs w:val="18"/>
        </w:rPr>
      </w:pPr>
      <w:r w:rsidRPr="22357500">
        <w:rPr>
          <w:rFonts w:eastAsiaTheme="minorEastAsia"/>
          <w:i/>
          <w:iCs/>
          <w:sz w:val="18"/>
          <w:szCs w:val="18"/>
        </w:rPr>
        <w:t xml:space="preserve"> </w:t>
      </w:r>
    </w:p>
    <w:p w:rsidR="00152729" w:rsidP="00152729" w:rsidRDefault="00152729" w14:paraId="4099FA79" w14:textId="77777777">
      <w:pPr>
        <w:tabs>
          <w:tab w:val="left" w:pos="426"/>
          <w:tab w:val="left" w:pos="851"/>
        </w:tabs>
        <w:spacing w:after="0"/>
        <w:jc w:val="both"/>
        <w:rPr>
          <w:rFonts w:asciiTheme="majorHAnsi" w:hAnsiTheme="majorHAnsi" w:eastAsiaTheme="majorEastAsia" w:cstheme="majorBidi"/>
        </w:rPr>
      </w:pPr>
      <w:r w:rsidRPr="22357500">
        <w:rPr>
          <w:rFonts w:asciiTheme="majorHAnsi" w:hAnsiTheme="majorHAnsi" w:eastAsiaTheme="majorEastAsia" w:cstheme="majorBidi"/>
        </w:rPr>
        <w:t>Si oui, préciser :</w:t>
      </w:r>
    </w:p>
    <w:p w:rsidR="00152729" w:rsidP="00152729" w:rsidRDefault="00152729" w14:paraId="6E2ADAFB" w14:textId="77777777">
      <w:pPr>
        <w:tabs>
          <w:tab w:val="left" w:pos="426"/>
          <w:tab w:val="left" w:pos="851"/>
        </w:tabs>
        <w:spacing w:after="0"/>
        <w:jc w:val="both"/>
        <w:rPr>
          <w:rFonts w:asciiTheme="majorHAnsi" w:hAnsiTheme="majorHAnsi" w:eastAsiaTheme="majorEastAsia" w:cstheme="majorBidi"/>
        </w:rPr>
      </w:pPr>
    </w:p>
    <w:p w:rsidR="00152729" w:rsidP="311A779D" w:rsidRDefault="00152729" w14:paraId="7D1FC604" w14:textId="7FD2DC25">
      <w:pPr>
        <w:pStyle w:val="Paragraphedeliste"/>
        <w:numPr>
          <w:ilvl w:val="0"/>
          <w:numId w:val="15"/>
        </w:numPr>
        <w:spacing w:after="0"/>
        <w:jc w:val="both"/>
        <w:rPr>
          <w:rFonts w:ascii="Aptos Display" w:hAnsi="Aptos Display" w:eastAsia="" w:cs="" w:asciiTheme="majorAscii" w:hAnsiTheme="majorAscii" w:eastAsiaTheme="majorEastAsia" w:cstheme="majorBidi"/>
        </w:rPr>
      </w:pPr>
      <w:r w:rsidRPr="311A779D" w:rsidR="00152729">
        <w:rPr>
          <w:rFonts w:ascii="Aptos Display" w:hAnsi="Aptos Display" w:eastAsia="" w:cs="" w:asciiTheme="majorAscii" w:hAnsiTheme="majorAscii" w:eastAsiaTheme="majorEastAsia" w:cstheme="majorBidi"/>
        </w:rPr>
        <w:t xml:space="preserve">Nombre des reconductions : </w:t>
      </w:r>
      <w:r w:rsidRPr="311A779D" w:rsidR="06E7248B">
        <w:rPr>
          <w:rFonts w:ascii="Aptos Display" w:hAnsi="Aptos Display" w:eastAsia="" w:cs="" w:asciiTheme="majorAscii" w:hAnsiTheme="majorAscii" w:eastAsiaTheme="majorEastAsia" w:cstheme="majorBidi"/>
        </w:rPr>
        <w:t>2</w:t>
      </w:r>
    </w:p>
    <w:p w:rsidR="00152729" w:rsidP="311A779D" w:rsidRDefault="00152729" w14:paraId="46FC8AF4" w14:textId="50D47CAD">
      <w:pPr>
        <w:pStyle w:val="Paragraphedeliste"/>
        <w:numPr>
          <w:ilvl w:val="0"/>
          <w:numId w:val="15"/>
        </w:numPr>
        <w:spacing w:after="0"/>
        <w:jc w:val="both"/>
        <w:rPr>
          <w:rFonts w:ascii="Aptos Display" w:hAnsi="Aptos Display" w:eastAsia="" w:cs="" w:asciiTheme="majorAscii" w:hAnsiTheme="majorAscii" w:eastAsiaTheme="majorEastAsia" w:cstheme="majorBidi"/>
        </w:rPr>
      </w:pPr>
      <w:r w:rsidRPr="311A779D" w:rsidR="00152729">
        <w:rPr>
          <w:rFonts w:ascii="Aptos Display" w:hAnsi="Aptos Display" w:eastAsia="" w:cs="" w:asciiTheme="majorAscii" w:hAnsiTheme="majorAscii" w:eastAsiaTheme="majorEastAsia" w:cstheme="majorBidi"/>
        </w:rPr>
        <w:t>Durée des reconductions :</w:t>
      </w:r>
      <w:r w:rsidRPr="311A779D" w:rsidR="00152729">
        <w:rPr>
          <w:rFonts w:ascii="Aptos Display" w:hAnsi="Aptos Display" w:eastAsia="" w:cs="" w:asciiTheme="majorAscii" w:hAnsiTheme="majorAscii" w:eastAsiaTheme="majorEastAsia" w:cstheme="majorBidi"/>
        </w:rPr>
        <w:t xml:space="preserve"> </w:t>
      </w:r>
      <w:r w:rsidRPr="311A779D" w:rsidR="1FA4CDE4">
        <w:rPr>
          <w:rFonts w:ascii="Aptos Display" w:hAnsi="Aptos Display" w:eastAsia="" w:cs="" w:asciiTheme="majorAscii" w:hAnsiTheme="majorAscii" w:eastAsiaTheme="majorEastAsia" w:cstheme="majorBidi"/>
        </w:rPr>
        <w:t>24</w:t>
      </w:r>
      <w:r w:rsidRPr="311A779D" w:rsidR="00152729">
        <w:rPr>
          <w:rFonts w:ascii="Aptos Display" w:hAnsi="Aptos Display" w:eastAsia="" w:cs="" w:asciiTheme="majorAscii" w:hAnsiTheme="majorAscii" w:eastAsiaTheme="majorEastAsia" w:cstheme="majorBidi"/>
        </w:rPr>
        <w:t xml:space="preserve"> </w:t>
      </w:r>
      <w:r w:rsidRPr="311A779D" w:rsidR="00152729">
        <w:rPr>
          <w:rFonts w:ascii="Aptos Display" w:hAnsi="Aptos Display" w:eastAsia="" w:cs="" w:asciiTheme="majorAscii" w:hAnsiTheme="majorAscii" w:eastAsiaTheme="majorEastAsia" w:cstheme="majorBidi"/>
        </w:rPr>
        <w:t>mois</w:t>
      </w:r>
      <w:r w:rsidRPr="311A779D" w:rsidR="0806E733">
        <w:rPr>
          <w:rFonts w:ascii="Aptos Display" w:hAnsi="Aptos Display" w:eastAsia="" w:cs="" w:asciiTheme="majorAscii" w:hAnsiTheme="majorAscii" w:eastAsiaTheme="majorEastAsia" w:cstheme="majorBidi"/>
        </w:rPr>
        <w:t xml:space="preserve"> la première et 12 mois la seconde. </w:t>
      </w:r>
    </w:p>
    <w:p w:rsidR="00152729" w:rsidP="00152729" w:rsidRDefault="00152729" w14:paraId="616B8416" w14:textId="77777777">
      <w:pPr>
        <w:spacing w:after="0"/>
        <w:jc w:val="both"/>
        <w:rPr>
          <w:rFonts w:asciiTheme="majorHAnsi" w:hAnsiTheme="majorHAnsi" w:eastAsiaTheme="majorEastAsia" w:cstheme="majorBidi"/>
        </w:rPr>
      </w:pPr>
    </w:p>
    <w:p w:rsidR="00152729" w:rsidP="3968B204" w:rsidRDefault="00152729" w14:paraId="5F04FB5E" w14:noSpellErr="1" w14:textId="677951C3">
      <w:pPr>
        <w:pStyle w:val="Normal"/>
        <w:spacing w:after="0"/>
        <w:jc w:val="both"/>
        <w:rPr>
          <w:rFonts w:ascii="Calibri Light" w:hAnsi="Calibri Light" w:eastAsia="Calibri Light" w:cs="Calibri Light"/>
          <w:b w:val="1"/>
          <w:bCs w:val="1"/>
        </w:rPr>
      </w:pPr>
    </w:p>
    <w:tbl>
      <w:tblPr>
        <w:tblW w:w="0" w:type="auto"/>
        <w:tblLayout w:type="fixed"/>
        <w:tblLook w:val="06A0" w:firstRow="1" w:lastRow="0" w:firstColumn="1" w:lastColumn="0" w:noHBand="1" w:noVBand="1"/>
      </w:tblPr>
      <w:tblGrid>
        <w:gridCol w:w="9015"/>
      </w:tblGrid>
      <w:tr w:rsidR="00152729" w:rsidTr="00732A48" w14:paraId="013A7B40" w14:textId="77777777">
        <w:trPr>
          <w:trHeight w:val="300"/>
        </w:trPr>
        <w:tc>
          <w:tcPr>
            <w:tcW w:w="9015" w:type="dxa"/>
            <w:shd w:val="clear" w:color="auto" w:fill="66CCFF"/>
            <w:tcMar>
              <w:left w:w="71" w:type="dxa"/>
              <w:right w:w="71" w:type="dxa"/>
            </w:tcMar>
          </w:tcPr>
          <w:p w:rsidRPr="00D637DA" w:rsidR="00152729" w:rsidP="00732A48" w:rsidRDefault="00152729" w14:paraId="5D2C22A8" w14:textId="77777777">
            <w:pPr>
              <w:spacing w:after="0"/>
              <w:jc w:val="both"/>
              <w:rPr>
                <w:rFonts w:cstheme="minorHAnsi"/>
              </w:rPr>
            </w:pPr>
            <w:r w:rsidRPr="00D637DA">
              <w:rPr>
                <w:rFonts w:eastAsia="Arial" w:cstheme="minorHAnsi"/>
                <w:b/>
                <w:bCs/>
              </w:rPr>
              <w:t>D - Signature du marché public par le titulaire individuel ou, en cas groupement, le mandataire dûment habilité ou chaque membre du groupement</w:t>
            </w:r>
          </w:p>
        </w:tc>
      </w:tr>
    </w:tbl>
    <w:p w:rsidR="00152729" w:rsidP="00152729" w:rsidRDefault="00152729" w14:paraId="3B96EF29" w14:textId="77777777">
      <w:pPr>
        <w:tabs>
          <w:tab w:val="left" w:pos="851"/>
        </w:tabs>
        <w:spacing w:after="0"/>
        <w:jc w:val="both"/>
        <w:rPr>
          <w:rFonts w:ascii="Univers" w:hAnsi="Univers" w:eastAsia="Univers" w:cs="Univers"/>
          <w:sz w:val="18"/>
          <w:szCs w:val="18"/>
        </w:rPr>
      </w:pPr>
      <w:r w:rsidRPr="2F5BAE79">
        <w:rPr>
          <w:rFonts w:ascii="Univers" w:hAnsi="Univers" w:eastAsia="Univers" w:cs="Univers"/>
          <w:sz w:val="18"/>
          <w:szCs w:val="18"/>
        </w:rPr>
        <w:t xml:space="preserve"> </w:t>
      </w:r>
    </w:p>
    <w:p w:rsidR="00152729" w:rsidP="00152729" w:rsidRDefault="00152729" w14:paraId="2861D87B" w14:textId="77777777">
      <w:pPr>
        <w:spacing w:after="0"/>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152729" w:rsidP="00152729" w:rsidRDefault="00152729" w14:paraId="4CBAAACB" w14:textId="77777777">
      <w:pPr>
        <w:tabs>
          <w:tab w:val="left" w:pos="851"/>
        </w:tabs>
        <w:spacing w:after="0"/>
        <w:jc w:val="both"/>
      </w:pPr>
      <w:r w:rsidRPr="14A2DFF8">
        <w:rPr>
          <w:rFonts w:ascii="Univers" w:hAnsi="Univers" w:eastAsia="Univers" w:cs="Univers"/>
          <w:sz w:val="20"/>
          <w:szCs w:val="20"/>
        </w:rPr>
        <w:t xml:space="preserve"> </w:t>
      </w:r>
    </w:p>
    <w:p w:rsidRPr="00D637DA" w:rsidR="00152729" w:rsidP="00152729" w:rsidRDefault="00152729" w14:paraId="30370BDB"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rsidR="00152729" w:rsidP="00152729" w:rsidRDefault="00152729" w14:paraId="4ACEAFCB" w14:textId="77777777">
      <w:pPr>
        <w:tabs>
          <w:tab w:val="left" w:pos="426"/>
          <w:tab w:val="left" w:pos="851"/>
        </w:tabs>
        <w:spacing w:after="0"/>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152729" w:rsidTr="00732A48" w14:paraId="662FD896"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763AD369" w14:textId="77777777">
            <w:pPr>
              <w:tabs>
                <w:tab w:val="left" w:pos="851"/>
              </w:tabs>
              <w:spacing w:after="0"/>
              <w:jc w:val="center"/>
            </w:pPr>
            <w:r w:rsidRPr="14A2DFF8">
              <w:rPr>
                <w:rFonts w:ascii="Arial" w:hAnsi="Arial" w:eastAsia="Arial" w:cs="Arial"/>
                <w:b/>
                <w:bCs/>
                <w:sz w:val="20"/>
                <w:szCs w:val="20"/>
              </w:rPr>
              <w:t>Nom, prénom et qualité</w:t>
            </w:r>
          </w:p>
          <w:p w:rsidR="00152729" w:rsidP="00732A48" w:rsidRDefault="00152729" w14:paraId="49CD6D16"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68DECE44"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152729" w:rsidP="00732A48" w:rsidRDefault="00152729" w14:paraId="469BE869" w14:textId="77777777">
            <w:pPr>
              <w:tabs>
                <w:tab w:val="left" w:pos="851"/>
              </w:tabs>
              <w:spacing w:after="0"/>
              <w:jc w:val="center"/>
            </w:pPr>
            <w:r w:rsidRPr="14A2DFF8">
              <w:rPr>
                <w:rFonts w:ascii="Arial" w:hAnsi="Arial" w:eastAsia="Arial" w:cs="Arial"/>
                <w:b/>
                <w:bCs/>
                <w:sz w:val="20"/>
                <w:szCs w:val="20"/>
              </w:rPr>
              <w:t>Signature</w:t>
            </w:r>
          </w:p>
        </w:tc>
      </w:tr>
      <w:tr w:rsidR="00152729" w:rsidTr="00732A48" w14:paraId="4FFC5ADD"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152729" w:rsidP="00732A48" w:rsidRDefault="00152729" w14:paraId="5494E787"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152729" w:rsidP="00732A48" w:rsidRDefault="00152729" w14:paraId="6F831B9A"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00152729" w:rsidP="00732A48" w:rsidRDefault="00152729" w14:paraId="13C6E2ED" w14:textId="77777777">
            <w:pPr>
              <w:tabs>
                <w:tab w:val="left" w:pos="851"/>
              </w:tabs>
              <w:spacing w:after="0"/>
              <w:jc w:val="both"/>
            </w:pPr>
            <w:r w:rsidRPr="14A2DFF8">
              <w:rPr>
                <w:rFonts w:ascii="Arial" w:hAnsi="Arial" w:eastAsia="Arial" w:cs="Arial"/>
                <w:b/>
                <w:bCs/>
                <w:sz w:val="20"/>
                <w:szCs w:val="20"/>
              </w:rPr>
              <w:t xml:space="preserve"> </w:t>
            </w:r>
          </w:p>
        </w:tc>
      </w:tr>
    </w:tbl>
    <w:p w:rsidR="00152729" w:rsidP="00152729" w:rsidRDefault="00152729" w14:paraId="1F36B60A" w14:textId="77777777">
      <w:pPr>
        <w:tabs>
          <w:tab w:val="left" w:pos="851"/>
        </w:tabs>
        <w:spacing w:after="0"/>
        <w:jc w:val="both"/>
      </w:pPr>
      <w:r w:rsidRPr="14A2DFF8">
        <w:rPr>
          <w:rFonts w:ascii="Arial" w:hAnsi="Arial" w:eastAsia="Arial" w:cs="Arial"/>
          <w:sz w:val="18"/>
          <w:szCs w:val="18"/>
        </w:rPr>
        <w:t>(*) Le signataire doit avoir le pouvoir d’engager la personne qu’il représente.</w:t>
      </w:r>
    </w:p>
    <w:p w:rsidR="00152729" w:rsidP="00152729" w:rsidRDefault="00152729" w14:paraId="10F26ABD" w14:textId="77777777"/>
    <w:p w:rsidR="00152729" w:rsidP="00152729" w:rsidRDefault="00152729" w14:paraId="212A82E8" w14:textId="77777777"/>
    <w:p w:rsidRPr="00D637DA" w:rsidR="00152729" w:rsidP="00152729" w:rsidRDefault="00152729" w14:paraId="76ECBDAB" w14:textId="77777777">
      <w:pPr>
        <w:shd w:val="clear" w:color="auto" w:fill="9CC2E5" w:themeFill="accent1" w:themeFillTint="99"/>
        <w:tabs>
          <w:tab w:val="left" w:pos="426"/>
          <w:tab w:val="left" w:pos="851"/>
        </w:tabs>
        <w:spacing w:after="0"/>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rsidR="00152729" w:rsidP="00152729" w:rsidRDefault="00152729" w14:paraId="73353C95" w14:textId="77777777">
      <w:pPr>
        <w:tabs>
          <w:tab w:val="left" w:pos="851"/>
        </w:tabs>
        <w:spacing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152729" w:rsidP="00152729" w:rsidRDefault="00152729" w14:paraId="5C621CE2" w14:textId="77777777">
      <w:pPr>
        <w:tabs>
          <w:tab w:val="left" w:pos="851"/>
        </w:tabs>
        <w:spacing w:after="0"/>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4">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5">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00152729" w:rsidP="00152729" w:rsidRDefault="00152729" w14:paraId="3AFAF493" w14:textId="77777777">
      <w:pPr>
        <w:tabs>
          <w:tab w:val="left" w:pos="851"/>
        </w:tabs>
        <w:spacing w:after="0"/>
        <w:rPr>
          <w:rFonts w:ascii="Arial" w:hAnsi="Arial" w:eastAsia="Arial" w:cs="Arial"/>
          <w:i/>
          <w:iCs/>
          <w:sz w:val="18"/>
          <w:szCs w:val="18"/>
        </w:rPr>
      </w:pPr>
    </w:p>
    <w:p w:rsidR="00152729" w:rsidP="00152729" w:rsidRDefault="00152729" w14:paraId="48858983" w14:textId="77777777">
      <w:pPr>
        <w:tabs>
          <w:tab w:val="left" w:pos="851"/>
        </w:tabs>
        <w:spacing w:after="0"/>
      </w:pPr>
      <w:r w:rsidRPr="14A2DFF8">
        <w:rPr>
          <w:rFonts w:ascii="Arial" w:hAnsi="Arial" w:eastAsia="Arial" w:cs="Arial"/>
          <w:i/>
          <w:iCs/>
          <w:sz w:val="18"/>
          <w:szCs w:val="18"/>
        </w:rPr>
        <w:t>[Indiquer le nom commercial et la dénomination sociale du mandataire]</w:t>
      </w:r>
    </w:p>
    <w:p w:rsidR="00152729" w:rsidP="00152729" w:rsidRDefault="00152729" w14:paraId="45F945D3"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06F88453"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06F9215F" w14:textId="77777777">
      <w:pPr>
        <w:tabs>
          <w:tab w:val="left" w:pos="426"/>
          <w:tab w:val="left" w:pos="851"/>
        </w:tabs>
        <w:spacing w:after="0"/>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152729" w:rsidP="00152729" w:rsidRDefault="00152729" w14:paraId="1E81FC5A" w14:textId="77777777">
      <w:pPr>
        <w:tabs>
          <w:tab w:val="left" w:pos="426"/>
          <w:tab w:val="left" w:pos="851"/>
        </w:tabs>
        <w:spacing w:after="0"/>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152729" w:rsidP="00152729" w:rsidRDefault="00152729" w14:paraId="7BBABD11" w14:textId="77777777">
      <w:pPr>
        <w:tabs>
          <w:tab w:val="left" w:pos="851"/>
        </w:tabs>
        <w:spacing w:before="120" w:after="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proofErr w:type="gramStart"/>
      <w:r w:rsidRPr="22357500">
        <w:rPr>
          <w:rFonts w:asciiTheme="majorHAnsi" w:hAnsiTheme="majorHAnsi" w:eastAsiaTheme="majorEastAsia" w:cstheme="majorBidi"/>
          <w:sz w:val="24"/>
          <w:szCs w:val="24"/>
        </w:rPr>
        <w:t>conjoint</w:t>
      </w:r>
      <w:proofErr w:type="gramEnd"/>
      <w:r>
        <w:tab/>
      </w:r>
      <w:r>
        <w:tab/>
      </w:r>
      <w:r w:rsidRPr="22357500">
        <w:rPr>
          <w:rFonts w:asciiTheme="majorHAnsi" w:hAnsiTheme="majorHAnsi" w:eastAsiaTheme="majorEastAsia" w:cstheme="majorBidi"/>
          <w:sz w:val="24"/>
          <w:szCs w:val="24"/>
        </w:rPr>
        <w:t>OU</w:t>
      </w:r>
      <w:r>
        <w:tab/>
      </w:r>
      <w:r>
        <w:tab/>
      </w:r>
      <w:r w:rsidRPr="22357500">
        <w:rPr>
          <w:rFonts w:asciiTheme="majorHAnsi" w:hAnsiTheme="majorHAnsi" w:eastAsiaTheme="majorEastAsia" w:cstheme="majorBidi"/>
          <w:sz w:val="24"/>
          <w:szCs w:val="24"/>
        </w:rPr>
        <w:t xml:space="preserve"> solidaire</w:t>
      </w:r>
    </w:p>
    <w:p w:rsidR="00152729" w:rsidP="00152729" w:rsidRDefault="00152729" w14:paraId="45F4341B" w14:textId="77777777">
      <w:pPr>
        <w:tabs>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152729" w:rsidP="00152729" w:rsidRDefault="00152729" w14:paraId="447FBE42" w14:textId="77777777">
      <w:pPr>
        <w:tabs>
          <w:tab w:val="left" w:pos="851"/>
        </w:tabs>
        <w:spacing w:after="0"/>
        <w:rPr>
          <w:rFonts w:asciiTheme="majorHAnsi" w:hAnsiTheme="majorHAnsi" w:eastAsiaTheme="majorEastAsia" w:cstheme="majorBidi"/>
          <w:sz w:val="24"/>
          <w:szCs w:val="24"/>
        </w:rPr>
      </w:pPr>
    </w:p>
    <w:p w:rsidR="00152729" w:rsidP="00152729" w:rsidRDefault="00152729" w14:paraId="73B2CAA2" w14:textId="77777777">
      <w:pPr>
        <w:tabs>
          <w:tab w:val="left" w:pos="426"/>
          <w:tab w:val="left" w:pos="851"/>
        </w:tabs>
        <w:spacing w:after="0"/>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152729" w:rsidP="00152729" w:rsidRDefault="00152729" w14:paraId="2D148ED5" w14:textId="77777777">
      <w:pPr>
        <w:tabs>
          <w:tab w:val="left" w:pos="426"/>
          <w:tab w:val="left" w:pos="851"/>
        </w:tabs>
        <w:spacing w:after="0"/>
      </w:pPr>
      <w:r w:rsidRPr="14A2DFF8">
        <w:rPr>
          <w:rFonts w:ascii="Arial" w:hAnsi="Arial" w:eastAsia="Arial" w:cs="Arial"/>
          <w:sz w:val="20"/>
          <w:szCs w:val="20"/>
        </w:rPr>
        <w:t xml:space="preserve"> </w:t>
      </w:r>
    </w:p>
    <w:p w:rsidR="00152729" w:rsidP="00152729" w:rsidRDefault="00152729" w14:paraId="08B83D1A" w14:textId="77777777">
      <w:pPr>
        <w:pStyle w:val="Paragraphedeliste"/>
        <w:numPr>
          <w:ilvl w:val="0"/>
          <w:numId w:val="2"/>
        </w:numPr>
        <w:tabs>
          <w:tab w:val="left" w:pos="851"/>
        </w:tabs>
        <w:spacing w:after="0"/>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Pr>
          <w:rFonts w:ascii="Arial" w:hAnsi="Arial" w:eastAsia="Arial" w:cs="Arial"/>
          <w:i/>
          <w:iCs/>
          <w:sz w:val="18"/>
          <w:szCs w:val="18"/>
        </w:rPr>
        <w:t xml:space="preserve"> (joindre les pouvoirs en annexe du présent document en cas de marché public autre que de défense ou de sécurité. Dans le cas contraire, ces documents ont déjà été fournis)</w:t>
      </w:r>
    </w:p>
    <w:p w:rsidR="00152729" w:rsidP="00152729" w:rsidRDefault="00152729" w14:paraId="1F0CB902"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46223BCC" w14:textId="77777777">
      <w:pPr>
        <w:pStyle w:val="Paragraphedeliste"/>
        <w:numPr>
          <w:ilvl w:val="0"/>
          <w:numId w:val="1"/>
        </w:numPr>
        <w:tabs>
          <w:tab w:val="left" w:pos="851"/>
        </w:tabs>
        <w:spacing w:after="0"/>
        <w:jc w:val="both"/>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152729" w:rsidP="00152729" w:rsidRDefault="00152729" w14:paraId="2A5CD22F"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45F81D15" w14:textId="77777777">
      <w:pPr>
        <w:pStyle w:val="Paragraphedeliste"/>
        <w:numPr>
          <w:ilvl w:val="0"/>
          <w:numId w:val="6"/>
        </w:numPr>
        <w:tabs>
          <w:tab w:val="left" w:pos="851"/>
        </w:tabs>
        <w:spacing w:after="0"/>
        <w:rPr>
          <w:rFonts w:ascii="Arial" w:hAnsi="Arial" w:eastAsia="Arial" w:cs="Arial"/>
          <w:i/>
          <w:iCs/>
          <w:sz w:val="18"/>
          <w:szCs w:val="18"/>
        </w:rPr>
      </w:pPr>
      <w:r w:rsidRPr="22357500">
        <w:rPr>
          <w:rFonts w:ascii="Arial" w:hAnsi="Arial" w:eastAsia="Arial" w:cs="Arial"/>
          <w:i/>
          <w:iCs/>
        </w:rPr>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00152729" w:rsidP="00152729" w:rsidRDefault="00152729" w14:paraId="5A807775" w14:textId="77777777">
      <w:pPr>
        <w:tabs>
          <w:tab w:val="left" w:pos="851"/>
        </w:tabs>
        <w:spacing w:after="0"/>
        <w:ind w:left="850" w:hanging="850"/>
      </w:pPr>
      <w:r w:rsidRPr="14A2DFF8">
        <w:rPr>
          <w:rFonts w:ascii="Arial" w:hAnsi="Arial" w:eastAsia="Arial" w:cs="Arial"/>
          <w:i/>
          <w:iCs/>
          <w:sz w:val="18"/>
          <w:szCs w:val="18"/>
        </w:rPr>
        <w:t xml:space="preserve"> </w:t>
      </w:r>
    </w:p>
    <w:p w:rsidR="00152729" w:rsidP="3968B204" w:rsidRDefault="00152729" w14:paraId="0D73B2A0" w14:textId="77777777" w14:noSpellErr="1">
      <w:pPr>
        <w:tabs>
          <w:tab w:val="left" w:pos="851"/>
        </w:tabs>
        <w:spacing w:after="0"/>
        <w:rPr>
          <w:rFonts w:ascii="Arial" w:hAnsi="Arial" w:eastAsia="Arial" w:cs="Arial"/>
          <w:i w:val="1"/>
          <w:iCs w:val="1"/>
          <w:sz w:val="18"/>
          <w:szCs w:val="18"/>
        </w:rPr>
      </w:pPr>
    </w:p>
    <w:p w:rsidR="3968B204" w:rsidP="3968B204" w:rsidRDefault="3968B204" w14:paraId="033DCBB2" w14:textId="459684B5">
      <w:pPr>
        <w:tabs>
          <w:tab w:val="left" w:leader="none" w:pos="851"/>
        </w:tabs>
        <w:spacing w:after="0"/>
        <w:rPr>
          <w:rFonts w:ascii="Arial" w:hAnsi="Arial" w:eastAsia="Arial" w:cs="Arial"/>
          <w:i w:val="1"/>
          <w:iCs w:val="1"/>
          <w:sz w:val="18"/>
          <w:szCs w:val="18"/>
        </w:rPr>
      </w:pPr>
    </w:p>
    <w:p w:rsidR="3968B204" w:rsidP="3968B204" w:rsidRDefault="3968B204" w14:paraId="030F57C4" w14:textId="53324D3F">
      <w:pPr>
        <w:tabs>
          <w:tab w:val="left" w:leader="none" w:pos="851"/>
        </w:tabs>
        <w:spacing w:after="0"/>
        <w:rPr>
          <w:rFonts w:ascii="Arial" w:hAnsi="Arial" w:eastAsia="Arial" w:cs="Arial"/>
          <w:i w:val="1"/>
          <w:iCs w:val="1"/>
          <w:sz w:val="18"/>
          <w:szCs w:val="18"/>
        </w:rPr>
      </w:pPr>
    </w:p>
    <w:p w:rsidR="3968B204" w:rsidP="3968B204" w:rsidRDefault="3968B204" w14:paraId="5A788A39" w14:textId="3208D107">
      <w:pPr>
        <w:tabs>
          <w:tab w:val="left" w:leader="none" w:pos="851"/>
        </w:tabs>
        <w:spacing w:after="0"/>
        <w:rPr>
          <w:rFonts w:ascii="Arial" w:hAnsi="Arial" w:eastAsia="Arial" w:cs="Arial"/>
          <w:i w:val="1"/>
          <w:iCs w:val="1"/>
          <w:sz w:val="18"/>
          <w:szCs w:val="18"/>
        </w:rPr>
      </w:pPr>
    </w:p>
    <w:p w:rsidR="3968B204" w:rsidP="3968B204" w:rsidRDefault="3968B204" w14:paraId="5DF55AB9" w14:textId="0AC5FDD4">
      <w:pPr>
        <w:tabs>
          <w:tab w:val="left" w:leader="none" w:pos="851"/>
        </w:tabs>
        <w:spacing w:after="0"/>
        <w:rPr>
          <w:rFonts w:ascii="Arial" w:hAnsi="Arial" w:eastAsia="Arial" w:cs="Arial"/>
          <w:i w:val="1"/>
          <w:iCs w:val="1"/>
          <w:sz w:val="18"/>
          <w:szCs w:val="18"/>
        </w:rPr>
      </w:pPr>
    </w:p>
    <w:p w:rsidR="3968B204" w:rsidP="3968B204" w:rsidRDefault="3968B204" w14:paraId="4474546F" w14:textId="641A2F09">
      <w:pPr>
        <w:tabs>
          <w:tab w:val="left" w:leader="none" w:pos="851"/>
        </w:tabs>
        <w:spacing w:after="0"/>
        <w:rPr>
          <w:rFonts w:ascii="Arial" w:hAnsi="Arial" w:eastAsia="Arial" w:cs="Arial"/>
          <w:i w:val="1"/>
          <w:iCs w:val="1"/>
          <w:sz w:val="18"/>
          <w:szCs w:val="18"/>
        </w:rPr>
      </w:pPr>
    </w:p>
    <w:p w:rsidR="3968B204" w:rsidP="3968B204" w:rsidRDefault="3968B204" w14:paraId="24298C18" w14:textId="207A7C01">
      <w:pPr>
        <w:tabs>
          <w:tab w:val="left" w:leader="none" w:pos="851"/>
        </w:tabs>
        <w:spacing w:after="0"/>
        <w:rPr>
          <w:rFonts w:ascii="Arial" w:hAnsi="Arial" w:eastAsia="Arial" w:cs="Arial"/>
          <w:i w:val="1"/>
          <w:iCs w:val="1"/>
          <w:sz w:val="18"/>
          <w:szCs w:val="18"/>
        </w:rPr>
      </w:pPr>
    </w:p>
    <w:p w:rsidR="3968B204" w:rsidP="3968B204" w:rsidRDefault="3968B204" w14:paraId="318B0239" w14:textId="6EC1D55D">
      <w:pPr>
        <w:tabs>
          <w:tab w:val="left" w:leader="none" w:pos="851"/>
        </w:tabs>
        <w:spacing w:after="0"/>
        <w:rPr>
          <w:rFonts w:ascii="Arial" w:hAnsi="Arial" w:eastAsia="Arial" w:cs="Arial"/>
          <w:i w:val="1"/>
          <w:iCs w:val="1"/>
          <w:sz w:val="18"/>
          <w:szCs w:val="18"/>
        </w:rPr>
      </w:pPr>
    </w:p>
    <w:p w:rsidR="00152729" w:rsidP="00152729" w:rsidRDefault="00152729" w14:paraId="2A9865EA" w14:textId="77777777">
      <w:pPr>
        <w:tabs>
          <w:tab w:val="left" w:pos="851"/>
        </w:tabs>
        <w:spacing w:after="0"/>
        <w:rPr>
          <w:rFonts w:asciiTheme="majorHAnsi" w:hAnsiTheme="majorHAnsi" w:eastAsiaTheme="majorEastAsia" w:cstheme="majorBidi"/>
          <w:sz w:val="24"/>
          <w:szCs w:val="24"/>
          <w:u w:val="single"/>
        </w:rPr>
      </w:pPr>
      <w:r w:rsidRPr="22357500">
        <w:rPr>
          <w:rFonts w:ascii="Univers" w:hAnsi="Univers" w:eastAsia="Univers" w:cs="Univers"/>
          <w:sz w:val="20"/>
          <w:szCs w:val="20"/>
        </w:rPr>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152729" w:rsidP="00152729" w:rsidRDefault="00152729" w14:paraId="338A87EB" w14:textId="77777777">
      <w:pPr>
        <w:tabs>
          <w:tab w:val="left" w:pos="851"/>
        </w:tabs>
        <w:spacing w:after="0"/>
      </w:pPr>
      <w:r w:rsidRPr="14A2DFF8">
        <w:rPr>
          <w:rFonts w:ascii="Arial" w:hAnsi="Arial" w:eastAsia="Arial" w:cs="Arial"/>
          <w:i/>
          <w:iCs/>
          <w:sz w:val="18"/>
          <w:szCs w:val="18"/>
        </w:rPr>
        <w:t>(Cocher la case correspondante.)</w:t>
      </w:r>
    </w:p>
    <w:p w:rsidR="00152729" w:rsidP="00152729" w:rsidRDefault="00152729" w14:paraId="648D07E7" w14:textId="77777777">
      <w:pPr>
        <w:tabs>
          <w:tab w:val="left" w:pos="851"/>
        </w:tabs>
        <w:spacing w:after="0"/>
      </w:pPr>
      <w:r w:rsidRPr="14A2DFF8">
        <w:rPr>
          <w:rFonts w:ascii="Arial" w:hAnsi="Arial" w:eastAsia="Arial" w:cs="Arial"/>
          <w:sz w:val="20"/>
          <w:szCs w:val="20"/>
        </w:rPr>
        <w:t xml:space="preserve"> </w:t>
      </w:r>
    </w:p>
    <w:p w:rsidR="00152729" w:rsidP="00152729" w:rsidRDefault="00152729" w14:paraId="11751857" w14:textId="77777777">
      <w:pPr>
        <w:pStyle w:val="Paragraphedeliste"/>
        <w:numPr>
          <w:ilvl w:val="0"/>
          <w:numId w:val="5"/>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152729" w:rsidP="00152729" w:rsidRDefault="00152729" w14:paraId="543378E7" w14:textId="77777777">
      <w:pPr>
        <w:tabs>
          <w:tab w:val="left" w:pos="851"/>
        </w:tabs>
        <w:spacing w:after="0"/>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55B211B4" w14:textId="77777777">
      <w:pPr>
        <w:pStyle w:val="Paragraphedeliste"/>
        <w:numPr>
          <w:ilvl w:val="0"/>
          <w:numId w:val="4"/>
        </w:numPr>
        <w:tabs>
          <w:tab w:val="left" w:pos="851"/>
        </w:tabs>
        <w:spacing w:after="0"/>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152729" w:rsidP="00152729" w:rsidRDefault="00152729" w14:paraId="2B5E13CA" w14:textId="77777777">
      <w:pPr>
        <w:tabs>
          <w:tab w:val="left" w:pos="851"/>
        </w:tabs>
        <w:spacing w:after="0"/>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152729" w:rsidP="00152729" w:rsidRDefault="00152729" w14:paraId="5329E75A" w14:textId="77777777">
      <w:pPr>
        <w:pStyle w:val="Paragraphedeliste"/>
        <w:numPr>
          <w:ilvl w:val="0"/>
          <w:numId w:val="3"/>
        </w:numPr>
        <w:tabs>
          <w:tab w:val="left" w:pos="851"/>
        </w:tabs>
        <w:spacing w:after="0"/>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00152729" w:rsidP="00152729" w:rsidRDefault="00152729" w14:paraId="099D3FAA" w14:textId="77777777">
      <w:pPr>
        <w:tabs>
          <w:tab w:val="left" w:pos="851"/>
        </w:tabs>
        <w:spacing w:after="0"/>
        <w:rPr>
          <w:rFonts w:asciiTheme="majorHAnsi" w:hAnsiTheme="majorHAnsi" w:eastAsiaTheme="majorEastAsia" w:cstheme="majorBidi"/>
        </w:rPr>
      </w:pPr>
    </w:p>
    <w:p w:rsidR="00152729" w:rsidP="00152729" w:rsidRDefault="00152729" w14:paraId="70A019AC" w14:textId="77777777">
      <w:pPr>
        <w:tabs>
          <w:tab w:val="left" w:pos="851"/>
        </w:tabs>
        <w:spacing w:after="0"/>
        <w:ind w:left="850" w:hanging="850"/>
      </w:pPr>
      <w:r w:rsidRPr="218652A0">
        <w:rPr>
          <w:rFonts w:ascii="Arial" w:hAnsi="Arial" w:eastAsia="Arial" w:cs="Arial"/>
          <w:i/>
          <w:iCs/>
          <w:sz w:val="18"/>
          <w:szCs w:val="18"/>
        </w:rPr>
        <w:t>(Donner des précisions sur l’étendue du mandat.)</w:t>
      </w:r>
    </w:p>
    <w:p w:rsidR="00152729" w:rsidP="00152729" w:rsidRDefault="00152729" w14:paraId="4905CF2C" w14:textId="77777777"/>
    <w:p w:rsidR="00152729" w:rsidP="00152729" w:rsidRDefault="00152729" w14:paraId="6894C559" w14:textId="77777777"/>
    <w:tbl>
      <w:tblPr>
        <w:tblW w:w="0" w:type="auto"/>
        <w:tblLayout w:type="fixed"/>
        <w:tblLook w:val="06A0" w:firstRow="1" w:lastRow="0" w:firstColumn="1" w:lastColumn="0" w:noHBand="1" w:noVBand="1"/>
      </w:tblPr>
      <w:tblGrid>
        <w:gridCol w:w="4027"/>
        <w:gridCol w:w="2338"/>
        <w:gridCol w:w="2650"/>
      </w:tblGrid>
      <w:tr w:rsidR="00152729" w:rsidTr="00732A48" w14:paraId="16950621"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2E63DA0C" w14:textId="77777777">
            <w:pPr>
              <w:tabs>
                <w:tab w:val="left" w:pos="851"/>
              </w:tabs>
              <w:spacing w:after="0"/>
              <w:jc w:val="center"/>
            </w:pPr>
            <w:r w:rsidRPr="14A2DFF8">
              <w:rPr>
                <w:rFonts w:ascii="Arial" w:hAnsi="Arial" w:eastAsia="Arial" w:cs="Arial"/>
                <w:b/>
                <w:bCs/>
                <w:sz w:val="20"/>
                <w:szCs w:val="20"/>
              </w:rPr>
              <w:t>Nom, prénom et qualité</w:t>
            </w:r>
          </w:p>
          <w:p w:rsidR="00152729" w:rsidP="00732A48" w:rsidRDefault="00152729" w14:paraId="47B0DBB8" w14:textId="77777777">
            <w:pPr>
              <w:tabs>
                <w:tab w:val="left" w:pos="851"/>
              </w:tabs>
              <w:spacing w:after="0"/>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152729" w:rsidP="00732A48" w:rsidRDefault="00152729" w14:paraId="66EA081E" w14:textId="77777777">
            <w:pPr>
              <w:tabs>
                <w:tab w:val="left" w:pos="851"/>
              </w:tabs>
              <w:spacing w:after="0"/>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152729" w:rsidP="00732A48" w:rsidRDefault="00152729" w14:paraId="3B4664C7" w14:textId="77777777">
            <w:pPr>
              <w:tabs>
                <w:tab w:val="left" w:pos="851"/>
              </w:tabs>
              <w:spacing w:after="0"/>
              <w:jc w:val="center"/>
            </w:pPr>
            <w:r w:rsidRPr="14A2DFF8">
              <w:rPr>
                <w:rFonts w:ascii="Arial" w:hAnsi="Arial" w:eastAsia="Arial" w:cs="Arial"/>
                <w:b/>
                <w:bCs/>
                <w:sz w:val="20"/>
                <w:szCs w:val="20"/>
              </w:rPr>
              <w:t>Signature</w:t>
            </w:r>
          </w:p>
        </w:tc>
      </w:tr>
      <w:tr w:rsidR="00152729" w:rsidTr="00732A48" w14:paraId="5A8D45D8"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152729" w:rsidP="00732A48" w:rsidRDefault="00152729" w14:paraId="6E18DFAD"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152729" w:rsidP="00732A48" w:rsidRDefault="00152729" w14:paraId="4B49D8D2"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152729" w:rsidP="00732A48" w:rsidRDefault="00152729" w14:paraId="6B0FDC8F"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69225C47"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152729" w:rsidP="00732A48" w:rsidRDefault="00152729" w14:paraId="78BD5EE2"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152729" w:rsidP="00732A48" w:rsidRDefault="00152729" w14:paraId="13EE0821"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152729" w:rsidP="00732A48" w:rsidRDefault="00152729" w14:paraId="2DBA8F90"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7C05A18D"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00152729" w:rsidP="00732A48" w:rsidRDefault="00152729" w14:paraId="663B0F3E"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00152729" w:rsidP="00732A48" w:rsidRDefault="00152729" w14:paraId="02C4BC9B"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00152729" w:rsidP="00732A48" w:rsidRDefault="00152729" w14:paraId="50843C2E"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53227B36"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152729" w:rsidP="00732A48" w:rsidRDefault="00152729" w14:paraId="7F13A431"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152729" w:rsidP="00732A48" w:rsidRDefault="00152729" w14:paraId="2F8EE350"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152729" w:rsidP="00732A48" w:rsidRDefault="00152729" w14:paraId="17B3431D" w14:textId="77777777">
            <w:pPr>
              <w:tabs>
                <w:tab w:val="left" w:pos="851"/>
              </w:tabs>
              <w:spacing w:after="0"/>
              <w:jc w:val="both"/>
            </w:pPr>
            <w:r w:rsidRPr="14A2DFF8">
              <w:rPr>
                <w:rFonts w:ascii="Arial" w:hAnsi="Arial" w:eastAsia="Arial" w:cs="Arial"/>
                <w:b/>
                <w:bCs/>
                <w:sz w:val="20"/>
                <w:szCs w:val="20"/>
              </w:rPr>
              <w:t xml:space="preserve"> </w:t>
            </w:r>
          </w:p>
        </w:tc>
      </w:tr>
      <w:tr w:rsidR="00152729" w:rsidTr="00732A48" w14:paraId="5C0D1555"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6CDDB1FD" w14:textId="77777777">
            <w:pPr>
              <w:tabs>
                <w:tab w:val="left" w:pos="851"/>
              </w:tabs>
              <w:spacing w:after="0"/>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152729" w:rsidP="00732A48" w:rsidRDefault="00152729" w14:paraId="10021BEB" w14:textId="77777777">
            <w:pPr>
              <w:tabs>
                <w:tab w:val="left" w:pos="851"/>
              </w:tabs>
              <w:spacing w:after="0"/>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152729" w:rsidP="00732A48" w:rsidRDefault="00152729" w14:paraId="3BF5B427" w14:textId="77777777">
            <w:pPr>
              <w:tabs>
                <w:tab w:val="left" w:pos="851"/>
              </w:tabs>
              <w:spacing w:after="0"/>
              <w:jc w:val="both"/>
            </w:pPr>
            <w:r w:rsidRPr="14A2DFF8">
              <w:rPr>
                <w:rFonts w:ascii="Arial" w:hAnsi="Arial" w:eastAsia="Arial" w:cs="Arial"/>
                <w:b/>
                <w:bCs/>
                <w:sz w:val="20"/>
                <w:szCs w:val="20"/>
              </w:rPr>
              <w:t xml:space="preserve"> </w:t>
            </w:r>
          </w:p>
        </w:tc>
      </w:tr>
    </w:tbl>
    <w:p w:rsidR="00152729" w:rsidP="00152729" w:rsidRDefault="00152729" w14:paraId="7CF83D8F" w14:textId="77777777">
      <w:pPr>
        <w:tabs>
          <w:tab w:val="left" w:pos="851"/>
        </w:tabs>
        <w:spacing w:after="0"/>
        <w:jc w:val="both"/>
      </w:pPr>
      <w:r w:rsidRPr="218652A0">
        <w:rPr>
          <w:rFonts w:ascii="Arial" w:hAnsi="Arial" w:eastAsia="Arial" w:cs="Arial"/>
          <w:sz w:val="18"/>
          <w:szCs w:val="18"/>
        </w:rPr>
        <w:t>(*) Le signataire doit avoir le pouvoir d’engager la personne qu’il représente</w:t>
      </w:r>
    </w:p>
    <w:p w:rsidR="00152729" w:rsidP="00152729" w:rsidRDefault="00152729" w14:paraId="7F40AD23" w14:textId="77777777">
      <w:pPr>
        <w:spacing w:after="0"/>
        <w:jc w:val="both"/>
        <w:rPr>
          <w:rFonts w:ascii="Arial" w:hAnsi="Arial" w:eastAsia="Arial" w:cs="Arial"/>
        </w:rPr>
      </w:pPr>
    </w:p>
    <w:p w:rsidR="00152729" w:rsidP="00152729" w:rsidRDefault="00152729" w14:paraId="4B7D3955" w14:textId="77777777">
      <w:pPr>
        <w:spacing w:after="0"/>
        <w:jc w:val="both"/>
        <w:rPr>
          <w:rFonts w:ascii="Arial" w:hAnsi="Arial" w:eastAsia="Arial" w:cs="Arial"/>
        </w:rPr>
      </w:pPr>
    </w:p>
    <w:p w:rsidR="00C64775" w:rsidP="00152729" w:rsidRDefault="00C64775" w14:paraId="53565238" w14:textId="77777777">
      <w:pPr>
        <w:spacing w:after="0"/>
        <w:jc w:val="both"/>
        <w:rPr>
          <w:rFonts w:ascii="Arial" w:hAnsi="Arial" w:eastAsia="Arial" w:cs="Arial"/>
        </w:rPr>
      </w:pPr>
    </w:p>
    <w:p w:rsidR="00C64775" w:rsidP="00152729" w:rsidRDefault="00C64775" w14:paraId="6F10B319" w14:textId="77777777">
      <w:pPr>
        <w:spacing w:after="0"/>
        <w:jc w:val="both"/>
        <w:rPr>
          <w:rFonts w:ascii="Arial" w:hAnsi="Arial" w:eastAsia="Arial" w:cs="Arial"/>
        </w:rPr>
      </w:pPr>
    </w:p>
    <w:p w:rsidR="00C64775" w:rsidP="00152729" w:rsidRDefault="00C64775" w14:paraId="0149562A" w14:textId="77777777">
      <w:pPr>
        <w:spacing w:after="0"/>
        <w:jc w:val="both"/>
        <w:rPr>
          <w:rFonts w:ascii="Arial" w:hAnsi="Arial" w:eastAsia="Arial" w:cs="Arial"/>
        </w:rPr>
      </w:pPr>
    </w:p>
    <w:p w:rsidR="00152729" w:rsidP="00152729" w:rsidRDefault="00152729" w14:paraId="7CCD590A" w14:textId="77777777">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rsidR="00152729" w:rsidP="00152729" w:rsidRDefault="00152729" w14:paraId="275CE641" w14:textId="6F3F209B">
      <w:pPr>
        <w:tabs>
          <w:tab w:val="left" w:pos="851"/>
        </w:tabs>
        <w:spacing w:after="0"/>
        <w:rPr>
          <w:rFonts w:ascii="Arial" w:hAnsi="Arial" w:eastAsia="Arial" w:cs="Arial"/>
        </w:rPr>
      </w:pPr>
    </w:p>
    <w:p w:rsidRPr="00892B24" w:rsidR="00152729" w:rsidP="00152729" w:rsidRDefault="00152729" w14:paraId="31FA060F" w14:textId="77777777">
      <w:pPr>
        <w:tabs>
          <w:tab w:val="left" w:pos="851"/>
          <w:tab w:val="left" w:pos="5245"/>
          <w:tab w:val="left" w:pos="7370"/>
          <w:tab w:val="left" w:pos="7655"/>
        </w:tabs>
        <w:spacing w:after="0"/>
        <w:jc w:val="both"/>
        <w:rPr>
          <w:rFonts w:asciiTheme="majorHAnsi" w:hAnsiTheme="majorHAnsi" w:eastAsiaTheme="minorEastAsia" w:cstheme="majorHAnsi"/>
          <w:color w:val="000000" w:themeColor="text1"/>
        </w:rPr>
      </w:pPr>
      <w:r w:rsidRPr="00892B24">
        <w:rPr>
          <w:rFonts w:asciiTheme="majorHAnsi" w:hAnsiTheme="majorHAnsi" w:eastAsiaTheme="minorEastAsia" w:cstheme="majorHAnsi"/>
          <w:color w:val="000000" w:themeColor="text1"/>
        </w:rPr>
        <w:t xml:space="preserve">A : Vanves, </w:t>
      </w:r>
    </w:p>
    <w:p w:rsidR="00152729" w:rsidP="00152729" w:rsidRDefault="00152729" w14:paraId="42CAB373" w14:textId="7553265B">
      <w:pPr>
        <w:tabs>
          <w:tab w:val="left" w:pos="851"/>
        </w:tabs>
        <w:spacing w:after="0"/>
        <w:rPr>
          <w:rFonts w:eastAsiaTheme="minorEastAsia"/>
          <w:color w:val="000000" w:themeColor="text1"/>
        </w:rPr>
      </w:pPr>
      <w:r w:rsidRPr="22357500">
        <w:rPr>
          <w:rFonts w:eastAsiaTheme="minorEastAsia"/>
          <w:color w:val="000000" w:themeColor="text1"/>
        </w:rPr>
        <w:t xml:space="preserve"> </w:t>
      </w:r>
    </w:p>
    <w:p w:rsidR="00152729" w:rsidP="00152729" w:rsidRDefault="00152729" w14:paraId="260751E9" w14:textId="77777777">
      <w:pPr>
        <w:tabs>
          <w:tab w:val="left" w:pos="851"/>
        </w:tabs>
        <w:spacing w:after="0"/>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rsidRPr="00D637DA" w:rsidR="00152729" w:rsidP="00152729" w:rsidRDefault="00152729" w14:paraId="01DE0EDF" w14:textId="77777777">
      <w:pPr>
        <w:tabs>
          <w:tab w:val="left" w:pos="851"/>
        </w:tabs>
        <w:spacing w:after="0"/>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152729" w:rsidP="00152729" w:rsidRDefault="00152729" w14:paraId="3EED2F78"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2C42D9C0"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1BA86C59"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275164C1"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78931275"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3D38043F" w14:textId="77777777">
      <w:pPr>
        <w:tabs>
          <w:tab w:val="left" w:pos="851"/>
        </w:tabs>
        <w:spacing w:after="0"/>
        <w:jc w:val="both"/>
      </w:pPr>
      <w:r w:rsidRPr="14A2DFF8">
        <w:rPr>
          <w:rFonts w:ascii="Univers" w:hAnsi="Univers" w:eastAsia="Univers" w:cs="Univers"/>
          <w:sz w:val="20"/>
          <w:szCs w:val="20"/>
        </w:rPr>
        <w:t xml:space="preserve"> </w:t>
      </w:r>
    </w:p>
    <w:p w:rsidR="00152729" w:rsidP="00152729" w:rsidRDefault="00152729" w14:paraId="2907B48A" w14:textId="77777777">
      <w:pPr>
        <w:tabs>
          <w:tab w:val="left" w:pos="851"/>
        </w:tabs>
        <w:spacing w:after="0"/>
        <w:jc w:val="both"/>
      </w:pPr>
      <w:r w:rsidRPr="2F1D1AB4">
        <w:rPr>
          <w:rFonts w:ascii="Univers" w:hAnsi="Univers" w:eastAsia="Univers" w:cs="Univers"/>
          <w:sz w:val="20"/>
          <w:szCs w:val="20"/>
        </w:rPr>
        <w:t xml:space="preserve"> </w:t>
      </w:r>
    </w:p>
    <w:p w:rsidRPr="00152729" w:rsidR="00A9544B" w:rsidP="00152729" w:rsidRDefault="00A9544B" w14:paraId="02D3D16A" w14:textId="77777777"/>
    <w:sectPr w:rsidRPr="00152729" w:rsidR="00A9544B" w:rsidSect="00152729">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FF981302"/>
    <w:lvl w:ilvl="0" w:tplc="78E6B20A">
      <w:start w:val="1"/>
      <w:numFmt w:val="bullet"/>
      <w:lvlText w:val=""/>
      <w:lvlJc w:val="left"/>
      <w:pPr>
        <w:ind w:left="720" w:hanging="360"/>
      </w:pPr>
      <w:rPr>
        <w:rFonts w:hint="default" w:ascii="Wingdings" w:hAnsi="Wingdings"/>
      </w:rPr>
    </w:lvl>
    <w:lvl w:ilvl="1" w:tplc="AAE47490">
      <w:start w:val="1"/>
      <w:numFmt w:val="bullet"/>
      <w:lvlText w:val="o"/>
      <w:lvlJc w:val="left"/>
      <w:pPr>
        <w:ind w:left="1440" w:hanging="360"/>
      </w:pPr>
      <w:rPr>
        <w:rFonts w:hint="default" w:ascii="Courier New" w:hAnsi="Courier New"/>
      </w:rPr>
    </w:lvl>
    <w:lvl w:ilvl="2" w:tplc="243A4FBA">
      <w:start w:val="1"/>
      <w:numFmt w:val="bullet"/>
      <w:lvlText w:val=""/>
      <w:lvlJc w:val="left"/>
      <w:pPr>
        <w:ind w:left="2160" w:hanging="360"/>
      </w:pPr>
      <w:rPr>
        <w:rFonts w:hint="default" w:ascii="Wingdings" w:hAnsi="Wingdings"/>
      </w:rPr>
    </w:lvl>
    <w:lvl w:ilvl="3" w:tplc="066EEBA8">
      <w:start w:val="1"/>
      <w:numFmt w:val="bullet"/>
      <w:lvlText w:val=""/>
      <w:lvlJc w:val="left"/>
      <w:pPr>
        <w:ind w:left="2880" w:hanging="360"/>
      </w:pPr>
      <w:rPr>
        <w:rFonts w:hint="default" w:ascii="Symbol" w:hAnsi="Symbol"/>
      </w:rPr>
    </w:lvl>
    <w:lvl w:ilvl="4" w:tplc="50BE178E">
      <w:start w:val="1"/>
      <w:numFmt w:val="bullet"/>
      <w:lvlText w:val="o"/>
      <w:lvlJc w:val="left"/>
      <w:pPr>
        <w:ind w:left="3600" w:hanging="360"/>
      </w:pPr>
      <w:rPr>
        <w:rFonts w:hint="default" w:ascii="Courier New" w:hAnsi="Courier New"/>
      </w:rPr>
    </w:lvl>
    <w:lvl w:ilvl="5" w:tplc="0A2A468E">
      <w:start w:val="1"/>
      <w:numFmt w:val="bullet"/>
      <w:lvlText w:val=""/>
      <w:lvlJc w:val="left"/>
      <w:pPr>
        <w:ind w:left="4320" w:hanging="360"/>
      </w:pPr>
      <w:rPr>
        <w:rFonts w:hint="default" w:ascii="Wingdings" w:hAnsi="Wingdings"/>
      </w:rPr>
    </w:lvl>
    <w:lvl w:ilvl="6" w:tplc="491AF8F4">
      <w:start w:val="1"/>
      <w:numFmt w:val="bullet"/>
      <w:lvlText w:val=""/>
      <w:lvlJc w:val="left"/>
      <w:pPr>
        <w:ind w:left="5040" w:hanging="360"/>
      </w:pPr>
      <w:rPr>
        <w:rFonts w:hint="default" w:ascii="Symbol" w:hAnsi="Symbol"/>
      </w:rPr>
    </w:lvl>
    <w:lvl w:ilvl="7" w:tplc="66C2B1DE">
      <w:start w:val="1"/>
      <w:numFmt w:val="bullet"/>
      <w:lvlText w:val="o"/>
      <w:lvlJc w:val="left"/>
      <w:pPr>
        <w:ind w:left="5760" w:hanging="360"/>
      </w:pPr>
      <w:rPr>
        <w:rFonts w:hint="default" w:ascii="Courier New" w:hAnsi="Courier New"/>
      </w:rPr>
    </w:lvl>
    <w:lvl w:ilvl="8" w:tplc="42FAFA30">
      <w:start w:val="1"/>
      <w:numFmt w:val="bullet"/>
      <w:lvlText w:val=""/>
      <w:lvlJc w:val="left"/>
      <w:pPr>
        <w:ind w:left="6480" w:hanging="360"/>
      </w:pPr>
      <w:rPr>
        <w:rFonts w:hint="default" w:ascii="Wingdings" w:hAnsi="Wingdings"/>
      </w:rPr>
    </w:lvl>
  </w:abstractNum>
  <w:abstractNum w:abstractNumId="1" w15:restartNumberingAfterBreak="0">
    <w:nsid w:val="16AF4F03"/>
    <w:multiLevelType w:val="hybridMultilevel"/>
    <w:tmpl w:val="5E58F4D0"/>
    <w:lvl w:ilvl="0" w:tplc="8D50CD5E">
      <w:start w:val="1"/>
      <w:numFmt w:val="bullet"/>
      <w:lvlText w:val=""/>
      <w:lvlJc w:val="left"/>
      <w:pPr>
        <w:ind w:left="720" w:hanging="360"/>
      </w:pPr>
      <w:rPr>
        <w:rFonts w:hint="default" w:ascii="Symbol" w:hAnsi="Symbol"/>
      </w:rPr>
    </w:lvl>
    <w:lvl w:ilvl="1" w:tplc="22D475A4">
      <w:start w:val="1"/>
      <w:numFmt w:val="bullet"/>
      <w:lvlText w:val="o"/>
      <w:lvlJc w:val="left"/>
      <w:pPr>
        <w:ind w:left="1440" w:hanging="360"/>
      </w:pPr>
      <w:rPr>
        <w:rFonts w:hint="default" w:ascii="Courier New" w:hAnsi="Courier New"/>
      </w:rPr>
    </w:lvl>
    <w:lvl w:ilvl="2" w:tplc="AD320656">
      <w:start w:val="1"/>
      <w:numFmt w:val="bullet"/>
      <w:lvlText w:val=""/>
      <w:lvlJc w:val="left"/>
      <w:pPr>
        <w:ind w:left="2160" w:hanging="360"/>
      </w:pPr>
      <w:rPr>
        <w:rFonts w:hint="default" w:ascii="Wingdings" w:hAnsi="Wingdings"/>
      </w:rPr>
    </w:lvl>
    <w:lvl w:ilvl="3" w:tplc="57B65062">
      <w:start w:val="1"/>
      <w:numFmt w:val="bullet"/>
      <w:lvlText w:val=""/>
      <w:lvlJc w:val="left"/>
      <w:pPr>
        <w:ind w:left="2880" w:hanging="360"/>
      </w:pPr>
      <w:rPr>
        <w:rFonts w:hint="default" w:ascii="Symbol" w:hAnsi="Symbol"/>
      </w:rPr>
    </w:lvl>
    <w:lvl w:ilvl="4" w:tplc="54F6BA26">
      <w:start w:val="1"/>
      <w:numFmt w:val="bullet"/>
      <w:lvlText w:val="o"/>
      <w:lvlJc w:val="left"/>
      <w:pPr>
        <w:ind w:left="3600" w:hanging="360"/>
      </w:pPr>
      <w:rPr>
        <w:rFonts w:hint="default" w:ascii="Courier New" w:hAnsi="Courier New"/>
      </w:rPr>
    </w:lvl>
    <w:lvl w:ilvl="5" w:tplc="C84A441A">
      <w:start w:val="1"/>
      <w:numFmt w:val="bullet"/>
      <w:lvlText w:val=""/>
      <w:lvlJc w:val="left"/>
      <w:pPr>
        <w:ind w:left="4320" w:hanging="360"/>
      </w:pPr>
      <w:rPr>
        <w:rFonts w:hint="default" w:ascii="Wingdings" w:hAnsi="Wingdings"/>
      </w:rPr>
    </w:lvl>
    <w:lvl w:ilvl="6" w:tplc="16482402">
      <w:start w:val="1"/>
      <w:numFmt w:val="bullet"/>
      <w:lvlText w:val=""/>
      <w:lvlJc w:val="left"/>
      <w:pPr>
        <w:ind w:left="5040" w:hanging="360"/>
      </w:pPr>
      <w:rPr>
        <w:rFonts w:hint="default" w:ascii="Symbol" w:hAnsi="Symbol"/>
      </w:rPr>
    </w:lvl>
    <w:lvl w:ilvl="7" w:tplc="B1D4B14C">
      <w:start w:val="1"/>
      <w:numFmt w:val="bullet"/>
      <w:lvlText w:val="o"/>
      <w:lvlJc w:val="left"/>
      <w:pPr>
        <w:ind w:left="5760" w:hanging="360"/>
      </w:pPr>
      <w:rPr>
        <w:rFonts w:hint="default" w:ascii="Courier New" w:hAnsi="Courier New"/>
      </w:rPr>
    </w:lvl>
    <w:lvl w:ilvl="8" w:tplc="1CF2C7FC">
      <w:start w:val="1"/>
      <w:numFmt w:val="bullet"/>
      <w:lvlText w:val=""/>
      <w:lvlJc w:val="left"/>
      <w:pPr>
        <w:ind w:left="6480" w:hanging="360"/>
      </w:pPr>
      <w:rPr>
        <w:rFonts w:hint="default" w:ascii="Wingdings" w:hAnsi="Wingdings"/>
      </w:rPr>
    </w:lvl>
  </w:abstractNum>
  <w:abstractNum w:abstractNumId="2" w15:restartNumberingAfterBreak="0">
    <w:nsid w:val="194CB566"/>
    <w:multiLevelType w:val="hybridMultilevel"/>
    <w:tmpl w:val="4B0C71A2"/>
    <w:lvl w:ilvl="0" w:tplc="EE4C9F0A">
      <w:start w:val="1"/>
      <w:numFmt w:val="bullet"/>
      <w:lvlText w:val=""/>
      <w:lvlJc w:val="left"/>
      <w:pPr>
        <w:ind w:left="720" w:hanging="360"/>
      </w:pPr>
      <w:rPr>
        <w:rFonts w:hint="default" w:ascii="Symbol" w:hAnsi="Symbol"/>
      </w:rPr>
    </w:lvl>
    <w:lvl w:ilvl="1" w:tplc="DEBE9EA4">
      <w:start w:val="1"/>
      <w:numFmt w:val="bullet"/>
      <w:lvlText w:val="o"/>
      <w:lvlJc w:val="left"/>
      <w:pPr>
        <w:ind w:left="1440" w:hanging="360"/>
      </w:pPr>
      <w:rPr>
        <w:rFonts w:hint="default" w:ascii="Courier New" w:hAnsi="Courier New"/>
      </w:rPr>
    </w:lvl>
    <w:lvl w:ilvl="2" w:tplc="73D08F66">
      <w:start w:val="1"/>
      <w:numFmt w:val="bullet"/>
      <w:lvlText w:val=""/>
      <w:lvlJc w:val="left"/>
      <w:pPr>
        <w:ind w:left="2160" w:hanging="360"/>
      </w:pPr>
      <w:rPr>
        <w:rFonts w:hint="default" w:ascii="Wingdings" w:hAnsi="Wingdings"/>
      </w:rPr>
    </w:lvl>
    <w:lvl w:ilvl="3" w:tplc="B6F08CA8">
      <w:start w:val="1"/>
      <w:numFmt w:val="bullet"/>
      <w:lvlText w:val=""/>
      <w:lvlJc w:val="left"/>
      <w:pPr>
        <w:ind w:left="2880" w:hanging="360"/>
      </w:pPr>
      <w:rPr>
        <w:rFonts w:hint="default" w:ascii="Symbol" w:hAnsi="Symbol"/>
      </w:rPr>
    </w:lvl>
    <w:lvl w:ilvl="4" w:tplc="9D74117E">
      <w:start w:val="1"/>
      <w:numFmt w:val="bullet"/>
      <w:lvlText w:val="o"/>
      <w:lvlJc w:val="left"/>
      <w:pPr>
        <w:ind w:left="3600" w:hanging="360"/>
      </w:pPr>
      <w:rPr>
        <w:rFonts w:hint="default" w:ascii="Courier New" w:hAnsi="Courier New"/>
      </w:rPr>
    </w:lvl>
    <w:lvl w:ilvl="5" w:tplc="76749E46">
      <w:start w:val="1"/>
      <w:numFmt w:val="bullet"/>
      <w:lvlText w:val=""/>
      <w:lvlJc w:val="left"/>
      <w:pPr>
        <w:ind w:left="4320" w:hanging="360"/>
      </w:pPr>
      <w:rPr>
        <w:rFonts w:hint="default" w:ascii="Wingdings" w:hAnsi="Wingdings"/>
      </w:rPr>
    </w:lvl>
    <w:lvl w:ilvl="6" w:tplc="569890CA">
      <w:start w:val="1"/>
      <w:numFmt w:val="bullet"/>
      <w:lvlText w:val=""/>
      <w:lvlJc w:val="left"/>
      <w:pPr>
        <w:ind w:left="5040" w:hanging="360"/>
      </w:pPr>
      <w:rPr>
        <w:rFonts w:hint="default" w:ascii="Symbol" w:hAnsi="Symbol"/>
      </w:rPr>
    </w:lvl>
    <w:lvl w:ilvl="7" w:tplc="300A52C4">
      <w:start w:val="1"/>
      <w:numFmt w:val="bullet"/>
      <w:lvlText w:val="o"/>
      <w:lvlJc w:val="left"/>
      <w:pPr>
        <w:ind w:left="5760" w:hanging="360"/>
      </w:pPr>
      <w:rPr>
        <w:rFonts w:hint="default" w:ascii="Courier New" w:hAnsi="Courier New"/>
      </w:rPr>
    </w:lvl>
    <w:lvl w:ilvl="8" w:tplc="B0EE44C2">
      <w:start w:val="1"/>
      <w:numFmt w:val="bullet"/>
      <w:lvlText w:val=""/>
      <w:lvlJc w:val="left"/>
      <w:pPr>
        <w:ind w:left="6480" w:hanging="360"/>
      </w:pPr>
      <w:rPr>
        <w:rFonts w:hint="default" w:ascii="Wingdings" w:hAnsi="Wingdings"/>
      </w:rPr>
    </w:lvl>
  </w:abstractNum>
  <w:abstractNum w:abstractNumId="3" w15:restartNumberingAfterBreak="0">
    <w:nsid w:val="1EB49FDD"/>
    <w:multiLevelType w:val="hybridMultilevel"/>
    <w:tmpl w:val="EA3483CE"/>
    <w:lvl w:ilvl="0" w:tplc="FCE812D6">
      <w:start w:val="1"/>
      <w:numFmt w:val="bullet"/>
      <w:lvlText w:val=""/>
      <w:lvlJc w:val="left"/>
      <w:pPr>
        <w:ind w:left="720" w:hanging="360"/>
      </w:pPr>
      <w:rPr>
        <w:rFonts w:hint="default" w:ascii="Wingdings" w:hAnsi="Wingdings"/>
      </w:rPr>
    </w:lvl>
    <w:lvl w:ilvl="1" w:tplc="1DA0D340">
      <w:start w:val="1"/>
      <w:numFmt w:val="bullet"/>
      <w:lvlText w:val="o"/>
      <w:lvlJc w:val="left"/>
      <w:pPr>
        <w:ind w:left="1440" w:hanging="360"/>
      </w:pPr>
      <w:rPr>
        <w:rFonts w:hint="default" w:ascii="Courier New" w:hAnsi="Courier New"/>
      </w:rPr>
    </w:lvl>
    <w:lvl w:ilvl="2" w:tplc="DDAA4B96">
      <w:start w:val="1"/>
      <w:numFmt w:val="bullet"/>
      <w:lvlText w:val=""/>
      <w:lvlJc w:val="left"/>
      <w:pPr>
        <w:ind w:left="2160" w:hanging="360"/>
      </w:pPr>
      <w:rPr>
        <w:rFonts w:hint="default" w:ascii="Wingdings" w:hAnsi="Wingdings"/>
      </w:rPr>
    </w:lvl>
    <w:lvl w:ilvl="3" w:tplc="1C78A3CE">
      <w:start w:val="1"/>
      <w:numFmt w:val="bullet"/>
      <w:lvlText w:val=""/>
      <w:lvlJc w:val="left"/>
      <w:pPr>
        <w:ind w:left="2880" w:hanging="360"/>
      </w:pPr>
      <w:rPr>
        <w:rFonts w:hint="default" w:ascii="Symbol" w:hAnsi="Symbol"/>
      </w:rPr>
    </w:lvl>
    <w:lvl w:ilvl="4" w:tplc="926601A8">
      <w:start w:val="1"/>
      <w:numFmt w:val="bullet"/>
      <w:lvlText w:val="o"/>
      <w:lvlJc w:val="left"/>
      <w:pPr>
        <w:ind w:left="3600" w:hanging="360"/>
      </w:pPr>
      <w:rPr>
        <w:rFonts w:hint="default" w:ascii="Courier New" w:hAnsi="Courier New"/>
      </w:rPr>
    </w:lvl>
    <w:lvl w:ilvl="5" w:tplc="05340656">
      <w:start w:val="1"/>
      <w:numFmt w:val="bullet"/>
      <w:lvlText w:val=""/>
      <w:lvlJc w:val="left"/>
      <w:pPr>
        <w:ind w:left="4320" w:hanging="360"/>
      </w:pPr>
      <w:rPr>
        <w:rFonts w:hint="default" w:ascii="Wingdings" w:hAnsi="Wingdings"/>
      </w:rPr>
    </w:lvl>
    <w:lvl w:ilvl="6" w:tplc="66DA34C0">
      <w:start w:val="1"/>
      <w:numFmt w:val="bullet"/>
      <w:lvlText w:val=""/>
      <w:lvlJc w:val="left"/>
      <w:pPr>
        <w:ind w:left="5040" w:hanging="360"/>
      </w:pPr>
      <w:rPr>
        <w:rFonts w:hint="default" w:ascii="Symbol" w:hAnsi="Symbol"/>
      </w:rPr>
    </w:lvl>
    <w:lvl w:ilvl="7" w:tplc="0CA8CCD0">
      <w:start w:val="1"/>
      <w:numFmt w:val="bullet"/>
      <w:lvlText w:val="o"/>
      <w:lvlJc w:val="left"/>
      <w:pPr>
        <w:ind w:left="5760" w:hanging="360"/>
      </w:pPr>
      <w:rPr>
        <w:rFonts w:hint="default" w:ascii="Courier New" w:hAnsi="Courier New"/>
      </w:rPr>
    </w:lvl>
    <w:lvl w:ilvl="8" w:tplc="EE943838">
      <w:start w:val="1"/>
      <w:numFmt w:val="bullet"/>
      <w:lvlText w:val=""/>
      <w:lvlJc w:val="left"/>
      <w:pPr>
        <w:ind w:left="6480" w:hanging="360"/>
      </w:pPr>
      <w:rPr>
        <w:rFonts w:hint="default" w:ascii="Wingdings" w:hAnsi="Wingdings"/>
      </w:rPr>
    </w:lvl>
  </w:abstractNum>
  <w:abstractNum w:abstractNumId="4" w15:restartNumberingAfterBreak="0">
    <w:nsid w:val="28FEE70D"/>
    <w:multiLevelType w:val="hybridMultilevel"/>
    <w:tmpl w:val="6BBEB1D2"/>
    <w:lvl w:ilvl="0" w:tplc="779C0AFE">
      <w:start w:val="1"/>
      <w:numFmt w:val="bullet"/>
      <w:lvlText w:val=""/>
      <w:lvlJc w:val="left"/>
      <w:pPr>
        <w:ind w:left="720" w:hanging="360"/>
      </w:pPr>
      <w:rPr>
        <w:rFonts w:hint="default" w:ascii="Symbol" w:hAnsi="Symbol"/>
      </w:rPr>
    </w:lvl>
    <w:lvl w:ilvl="1" w:tplc="1854D892">
      <w:start w:val="1"/>
      <w:numFmt w:val="bullet"/>
      <w:lvlText w:val="o"/>
      <w:lvlJc w:val="left"/>
      <w:pPr>
        <w:ind w:left="1440" w:hanging="360"/>
      </w:pPr>
      <w:rPr>
        <w:rFonts w:hint="default" w:ascii="Courier New" w:hAnsi="Courier New"/>
      </w:rPr>
    </w:lvl>
    <w:lvl w:ilvl="2" w:tplc="D74030D8">
      <w:start w:val="1"/>
      <w:numFmt w:val="bullet"/>
      <w:lvlText w:val=""/>
      <w:lvlJc w:val="left"/>
      <w:pPr>
        <w:ind w:left="2160" w:hanging="360"/>
      </w:pPr>
      <w:rPr>
        <w:rFonts w:hint="default" w:ascii="Wingdings" w:hAnsi="Wingdings"/>
      </w:rPr>
    </w:lvl>
    <w:lvl w:ilvl="3" w:tplc="5E64AB6E">
      <w:start w:val="1"/>
      <w:numFmt w:val="bullet"/>
      <w:lvlText w:val=""/>
      <w:lvlJc w:val="left"/>
      <w:pPr>
        <w:ind w:left="2880" w:hanging="360"/>
      </w:pPr>
      <w:rPr>
        <w:rFonts w:hint="default" w:ascii="Symbol" w:hAnsi="Symbol"/>
      </w:rPr>
    </w:lvl>
    <w:lvl w:ilvl="4" w:tplc="42682300">
      <w:start w:val="1"/>
      <w:numFmt w:val="bullet"/>
      <w:lvlText w:val="o"/>
      <w:lvlJc w:val="left"/>
      <w:pPr>
        <w:ind w:left="3600" w:hanging="360"/>
      </w:pPr>
      <w:rPr>
        <w:rFonts w:hint="default" w:ascii="Courier New" w:hAnsi="Courier New"/>
      </w:rPr>
    </w:lvl>
    <w:lvl w:ilvl="5" w:tplc="3BF8FB56">
      <w:start w:val="1"/>
      <w:numFmt w:val="bullet"/>
      <w:lvlText w:val=""/>
      <w:lvlJc w:val="left"/>
      <w:pPr>
        <w:ind w:left="4320" w:hanging="360"/>
      </w:pPr>
      <w:rPr>
        <w:rFonts w:hint="default" w:ascii="Wingdings" w:hAnsi="Wingdings"/>
      </w:rPr>
    </w:lvl>
    <w:lvl w:ilvl="6" w:tplc="CA8867A4">
      <w:start w:val="1"/>
      <w:numFmt w:val="bullet"/>
      <w:lvlText w:val=""/>
      <w:lvlJc w:val="left"/>
      <w:pPr>
        <w:ind w:left="5040" w:hanging="360"/>
      </w:pPr>
      <w:rPr>
        <w:rFonts w:hint="default" w:ascii="Symbol" w:hAnsi="Symbol"/>
      </w:rPr>
    </w:lvl>
    <w:lvl w:ilvl="7" w:tplc="79B220FA">
      <w:start w:val="1"/>
      <w:numFmt w:val="bullet"/>
      <w:lvlText w:val="o"/>
      <w:lvlJc w:val="left"/>
      <w:pPr>
        <w:ind w:left="5760" w:hanging="360"/>
      </w:pPr>
      <w:rPr>
        <w:rFonts w:hint="default" w:ascii="Courier New" w:hAnsi="Courier New"/>
      </w:rPr>
    </w:lvl>
    <w:lvl w:ilvl="8" w:tplc="6B7A8D3E">
      <w:start w:val="1"/>
      <w:numFmt w:val="bullet"/>
      <w:lvlText w:val=""/>
      <w:lvlJc w:val="left"/>
      <w:pPr>
        <w:ind w:left="6480" w:hanging="360"/>
      </w:pPr>
      <w:rPr>
        <w:rFonts w:hint="default" w:ascii="Wingdings" w:hAnsi="Wingdings"/>
      </w:rPr>
    </w:lvl>
  </w:abstractNum>
  <w:abstractNum w:abstractNumId="5" w15:restartNumberingAfterBreak="0">
    <w:nsid w:val="2982E62F"/>
    <w:multiLevelType w:val="hybridMultilevel"/>
    <w:tmpl w:val="7F1AB05C"/>
    <w:lvl w:ilvl="0" w:tplc="40C8CD80">
      <w:start w:val="1"/>
      <w:numFmt w:val="bullet"/>
      <w:lvlText w:val=""/>
      <w:lvlJc w:val="left"/>
      <w:pPr>
        <w:ind w:left="720" w:hanging="360"/>
      </w:pPr>
      <w:rPr>
        <w:rFonts w:hint="default" w:ascii="Symbol" w:hAnsi="Symbol"/>
      </w:rPr>
    </w:lvl>
    <w:lvl w:ilvl="1" w:tplc="661821A6">
      <w:start w:val="1"/>
      <w:numFmt w:val="bullet"/>
      <w:lvlText w:val="o"/>
      <w:lvlJc w:val="left"/>
      <w:pPr>
        <w:ind w:left="1440" w:hanging="360"/>
      </w:pPr>
      <w:rPr>
        <w:rFonts w:hint="default" w:ascii="Courier New" w:hAnsi="Courier New"/>
      </w:rPr>
    </w:lvl>
    <w:lvl w:ilvl="2" w:tplc="2C5E5DEE">
      <w:start w:val="1"/>
      <w:numFmt w:val="bullet"/>
      <w:lvlText w:val=""/>
      <w:lvlJc w:val="left"/>
      <w:pPr>
        <w:ind w:left="2160" w:hanging="360"/>
      </w:pPr>
      <w:rPr>
        <w:rFonts w:hint="default" w:ascii="Wingdings" w:hAnsi="Wingdings"/>
      </w:rPr>
    </w:lvl>
    <w:lvl w:ilvl="3" w:tplc="CBB44B26">
      <w:start w:val="1"/>
      <w:numFmt w:val="bullet"/>
      <w:lvlText w:val=""/>
      <w:lvlJc w:val="left"/>
      <w:pPr>
        <w:ind w:left="2880" w:hanging="360"/>
      </w:pPr>
      <w:rPr>
        <w:rFonts w:hint="default" w:ascii="Symbol" w:hAnsi="Symbol"/>
      </w:rPr>
    </w:lvl>
    <w:lvl w:ilvl="4" w:tplc="516640BC">
      <w:start w:val="1"/>
      <w:numFmt w:val="bullet"/>
      <w:lvlText w:val="o"/>
      <w:lvlJc w:val="left"/>
      <w:pPr>
        <w:ind w:left="3600" w:hanging="360"/>
      </w:pPr>
      <w:rPr>
        <w:rFonts w:hint="default" w:ascii="Courier New" w:hAnsi="Courier New"/>
      </w:rPr>
    </w:lvl>
    <w:lvl w:ilvl="5" w:tplc="C0D4F8B6">
      <w:start w:val="1"/>
      <w:numFmt w:val="bullet"/>
      <w:lvlText w:val=""/>
      <w:lvlJc w:val="left"/>
      <w:pPr>
        <w:ind w:left="4320" w:hanging="360"/>
      </w:pPr>
      <w:rPr>
        <w:rFonts w:hint="default" w:ascii="Wingdings" w:hAnsi="Wingdings"/>
      </w:rPr>
    </w:lvl>
    <w:lvl w:ilvl="6" w:tplc="0F00C43C">
      <w:start w:val="1"/>
      <w:numFmt w:val="bullet"/>
      <w:lvlText w:val=""/>
      <w:lvlJc w:val="left"/>
      <w:pPr>
        <w:ind w:left="5040" w:hanging="360"/>
      </w:pPr>
      <w:rPr>
        <w:rFonts w:hint="default" w:ascii="Symbol" w:hAnsi="Symbol"/>
      </w:rPr>
    </w:lvl>
    <w:lvl w:ilvl="7" w:tplc="BEF8C7CE">
      <w:start w:val="1"/>
      <w:numFmt w:val="bullet"/>
      <w:lvlText w:val="o"/>
      <w:lvlJc w:val="left"/>
      <w:pPr>
        <w:ind w:left="5760" w:hanging="360"/>
      </w:pPr>
      <w:rPr>
        <w:rFonts w:hint="default" w:ascii="Courier New" w:hAnsi="Courier New"/>
      </w:rPr>
    </w:lvl>
    <w:lvl w:ilvl="8" w:tplc="9F2AAC4E">
      <w:start w:val="1"/>
      <w:numFmt w:val="bullet"/>
      <w:lvlText w:val=""/>
      <w:lvlJc w:val="left"/>
      <w:pPr>
        <w:ind w:left="6480" w:hanging="360"/>
      </w:pPr>
      <w:rPr>
        <w:rFonts w:hint="default" w:ascii="Wingdings" w:hAnsi="Wingdings"/>
      </w:rPr>
    </w:lvl>
  </w:abstractNum>
  <w:abstractNum w:abstractNumId="6" w15:restartNumberingAfterBreak="0">
    <w:nsid w:val="2C72A3E4"/>
    <w:multiLevelType w:val="hybridMultilevel"/>
    <w:tmpl w:val="E90885D0"/>
    <w:lvl w:ilvl="0" w:tplc="009244F2">
      <w:start w:val="1"/>
      <w:numFmt w:val="bullet"/>
      <w:lvlText w:val=""/>
      <w:lvlJc w:val="left"/>
      <w:pPr>
        <w:ind w:left="720" w:hanging="360"/>
      </w:pPr>
      <w:rPr>
        <w:rFonts w:hint="default" w:ascii="Wingdings" w:hAnsi="Wingdings"/>
      </w:rPr>
    </w:lvl>
    <w:lvl w:ilvl="1" w:tplc="77708C4E">
      <w:start w:val="1"/>
      <w:numFmt w:val="bullet"/>
      <w:lvlText w:val="o"/>
      <w:lvlJc w:val="left"/>
      <w:pPr>
        <w:ind w:left="1440" w:hanging="360"/>
      </w:pPr>
      <w:rPr>
        <w:rFonts w:hint="default" w:ascii="Courier New" w:hAnsi="Courier New"/>
      </w:rPr>
    </w:lvl>
    <w:lvl w:ilvl="2" w:tplc="F4F89512">
      <w:start w:val="1"/>
      <w:numFmt w:val="bullet"/>
      <w:lvlText w:val=""/>
      <w:lvlJc w:val="left"/>
      <w:pPr>
        <w:ind w:left="2160" w:hanging="360"/>
      </w:pPr>
      <w:rPr>
        <w:rFonts w:hint="default" w:ascii="Wingdings" w:hAnsi="Wingdings"/>
      </w:rPr>
    </w:lvl>
    <w:lvl w:ilvl="3" w:tplc="5F42E65A">
      <w:start w:val="1"/>
      <w:numFmt w:val="bullet"/>
      <w:lvlText w:val=""/>
      <w:lvlJc w:val="left"/>
      <w:pPr>
        <w:ind w:left="2880" w:hanging="360"/>
      </w:pPr>
      <w:rPr>
        <w:rFonts w:hint="default" w:ascii="Symbol" w:hAnsi="Symbol"/>
      </w:rPr>
    </w:lvl>
    <w:lvl w:ilvl="4" w:tplc="C97C20EC">
      <w:start w:val="1"/>
      <w:numFmt w:val="bullet"/>
      <w:lvlText w:val="o"/>
      <w:lvlJc w:val="left"/>
      <w:pPr>
        <w:ind w:left="3600" w:hanging="360"/>
      </w:pPr>
      <w:rPr>
        <w:rFonts w:hint="default" w:ascii="Courier New" w:hAnsi="Courier New"/>
      </w:rPr>
    </w:lvl>
    <w:lvl w:ilvl="5" w:tplc="5CA6C5D8">
      <w:start w:val="1"/>
      <w:numFmt w:val="bullet"/>
      <w:lvlText w:val=""/>
      <w:lvlJc w:val="left"/>
      <w:pPr>
        <w:ind w:left="4320" w:hanging="360"/>
      </w:pPr>
      <w:rPr>
        <w:rFonts w:hint="default" w:ascii="Wingdings" w:hAnsi="Wingdings"/>
      </w:rPr>
    </w:lvl>
    <w:lvl w:ilvl="6" w:tplc="8EC24E32">
      <w:start w:val="1"/>
      <w:numFmt w:val="bullet"/>
      <w:lvlText w:val=""/>
      <w:lvlJc w:val="left"/>
      <w:pPr>
        <w:ind w:left="5040" w:hanging="360"/>
      </w:pPr>
      <w:rPr>
        <w:rFonts w:hint="default" w:ascii="Symbol" w:hAnsi="Symbol"/>
      </w:rPr>
    </w:lvl>
    <w:lvl w:ilvl="7" w:tplc="514E7778">
      <w:start w:val="1"/>
      <w:numFmt w:val="bullet"/>
      <w:lvlText w:val="o"/>
      <w:lvlJc w:val="left"/>
      <w:pPr>
        <w:ind w:left="5760" w:hanging="360"/>
      </w:pPr>
      <w:rPr>
        <w:rFonts w:hint="default" w:ascii="Courier New" w:hAnsi="Courier New"/>
      </w:rPr>
    </w:lvl>
    <w:lvl w:ilvl="8" w:tplc="A288ED1E">
      <w:start w:val="1"/>
      <w:numFmt w:val="bullet"/>
      <w:lvlText w:val=""/>
      <w:lvlJc w:val="left"/>
      <w:pPr>
        <w:ind w:left="6480" w:hanging="360"/>
      </w:pPr>
      <w:rPr>
        <w:rFonts w:hint="default" w:ascii="Wingdings" w:hAnsi="Wingdings"/>
      </w:rPr>
    </w:lvl>
  </w:abstractNum>
  <w:abstractNum w:abstractNumId="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BB3CAA"/>
    <w:multiLevelType w:val="hybridMultilevel"/>
    <w:tmpl w:val="F542A096"/>
    <w:lvl w:ilvl="0" w:tplc="040C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4C00166F"/>
    <w:multiLevelType w:val="hybridMultilevel"/>
    <w:tmpl w:val="5CA6D1BA"/>
    <w:lvl w:ilvl="0" w:tplc="8A94F144">
      <w:start w:val="1"/>
      <w:numFmt w:val="bullet"/>
      <w:lvlText w:val=""/>
      <w:lvlJc w:val="left"/>
      <w:pPr>
        <w:ind w:left="720" w:hanging="360"/>
      </w:pPr>
      <w:rPr>
        <w:rFonts w:hint="default" w:ascii="Wingdings" w:hAnsi="Wingdings"/>
      </w:rPr>
    </w:lvl>
    <w:lvl w:ilvl="1" w:tplc="7C88E8E4">
      <w:start w:val="1"/>
      <w:numFmt w:val="bullet"/>
      <w:lvlText w:val="o"/>
      <w:lvlJc w:val="left"/>
      <w:pPr>
        <w:ind w:left="1440" w:hanging="360"/>
      </w:pPr>
      <w:rPr>
        <w:rFonts w:hint="default" w:ascii="Courier New" w:hAnsi="Courier New"/>
      </w:rPr>
    </w:lvl>
    <w:lvl w:ilvl="2" w:tplc="01CAEF74">
      <w:start w:val="1"/>
      <w:numFmt w:val="bullet"/>
      <w:lvlText w:val=""/>
      <w:lvlJc w:val="left"/>
      <w:pPr>
        <w:ind w:left="2160" w:hanging="360"/>
      </w:pPr>
      <w:rPr>
        <w:rFonts w:hint="default" w:ascii="Wingdings" w:hAnsi="Wingdings"/>
      </w:rPr>
    </w:lvl>
    <w:lvl w:ilvl="3" w:tplc="DE5639E4">
      <w:start w:val="1"/>
      <w:numFmt w:val="bullet"/>
      <w:lvlText w:val=""/>
      <w:lvlJc w:val="left"/>
      <w:pPr>
        <w:ind w:left="2880" w:hanging="360"/>
      </w:pPr>
      <w:rPr>
        <w:rFonts w:hint="default" w:ascii="Symbol" w:hAnsi="Symbol"/>
      </w:rPr>
    </w:lvl>
    <w:lvl w:ilvl="4" w:tplc="6F28DF58">
      <w:start w:val="1"/>
      <w:numFmt w:val="bullet"/>
      <w:lvlText w:val="o"/>
      <w:lvlJc w:val="left"/>
      <w:pPr>
        <w:ind w:left="3600" w:hanging="360"/>
      </w:pPr>
      <w:rPr>
        <w:rFonts w:hint="default" w:ascii="Courier New" w:hAnsi="Courier New"/>
      </w:rPr>
    </w:lvl>
    <w:lvl w:ilvl="5" w:tplc="B9663524">
      <w:start w:val="1"/>
      <w:numFmt w:val="bullet"/>
      <w:lvlText w:val=""/>
      <w:lvlJc w:val="left"/>
      <w:pPr>
        <w:ind w:left="4320" w:hanging="360"/>
      </w:pPr>
      <w:rPr>
        <w:rFonts w:hint="default" w:ascii="Wingdings" w:hAnsi="Wingdings"/>
      </w:rPr>
    </w:lvl>
    <w:lvl w:ilvl="6" w:tplc="17D80980">
      <w:start w:val="1"/>
      <w:numFmt w:val="bullet"/>
      <w:lvlText w:val=""/>
      <w:lvlJc w:val="left"/>
      <w:pPr>
        <w:ind w:left="5040" w:hanging="360"/>
      </w:pPr>
      <w:rPr>
        <w:rFonts w:hint="default" w:ascii="Symbol" w:hAnsi="Symbol"/>
      </w:rPr>
    </w:lvl>
    <w:lvl w:ilvl="7" w:tplc="CE4A7FBC">
      <w:start w:val="1"/>
      <w:numFmt w:val="bullet"/>
      <w:lvlText w:val="o"/>
      <w:lvlJc w:val="left"/>
      <w:pPr>
        <w:ind w:left="5760" w:hanging="360"/>
      </w:pPr>
      <w:rPr>
        <w:rFonts w:hint="default" w:ascii="Courier New" w:hAnsi="Courier New"/>
      </w:rPr>
    </w:lvl>
    <w:lvl w:ilvl="8" w:tplc="C8B4175A">
      <w:start w:val="1"/>
      <w:numFmt w:val="bullet"/>
      <w:lvlText w:val=""/>
      <w:lvlJc w:val="left"/>
      <w:pPr>
        <w:ind w:left="6480" w:hanging="360"/>
      </w:pPr>
      <w:rPr>
        <w:rFonts w:hint="default" w:ascii="Wingdings" w:hAnsi="Wingdings"/>
      </w:rPr>
    </w:lvl>
  </w:abstractNum>
  <w:abstractNum w:abstractNumId="10"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11" w15:restartNumberingAfterBreak="0">
    <w:nsid w:val="6CFA0F16"/>
    <w:multiLevelType w:val="hybridMultilevel"/>
    <w:tmpl w:val="5A782F48"/>
    <w:lvl w:ilvl="0" w:tplc="3440D702">
      <w:start w:val="1"/>
      <w:numFmt w:val="bullet"/>
      <w:lvlText w:val=""/>
      <w:lvlJc w:val="left"/>
      <w:pPr>
        <w:ind w:left="720" w:hanging="360"/>
      </w:pPr>
      <w:rPr>
        <w:rFonts w:hint="default" w:ascii="Wingdings" w:hAnsi="Wingdings"/>
      </w:rPr>
    </w:lvl>
    <w:lvl w:ilvl="1" w:tplc="1B725CD6">
      <w:start w:val="1"/>
      <w:numFmt w:val="bullet"/>
      <w:lvlText w:val="o"/>
      <w:lvlJc w:val="left"/>
      <w:pPr>
        <w:ind w:left="1440" w:hanging="360"/>
      </w:pPr>
      <w:rPr>
        <w:rFonts w:hint="default" w:ascii="Courier New" w:hAnsi="Courier New"/>
      </w:rPr>
    </w:lvl>
    <w:lvl w:ilvl="2" w:tplc="1AD6D286">
      <w:start w:val="1"/>
      <w:numFmt w:val="bullet"/>
      <w:lvlText w:val=""/>
      <w:lvlJc w:val="left"/>
      <w:pPr>
        <w:ind w:left="2160" w:hanging="360"/>
      </w:pPr>
      <w:rPr>
        <w:rFonts w:hint="default" w:ascii="Wingdings" w:hAnsi="Wingdings"/>
      </w:rPr>
    </w:lvl>
    <w:lvl w:ilvl="3" w:tplc="D8C6C682">
      <w:start w:val="1"/>
      <w:numFmt w:val="bullet"/>
      <w:lvlText w:val=""/>
      <w:lvlJc w:val="left"/>
      <w:pPr>
        <w:ind w:left="2880" w:hanging="360"/>
      </w:pPr>
      <w:rPr>
        <w:rFonts w:hint="default" w:ascii="Symbol" w:hAnsi="Symbol"/>
      </w:rPr>
    </w:lvl>
    <w:lvl w:ilvl="4" w:tplc="FC2CD342">
      <w:start w:val="1"/>
      <w:numFmt w:val="bullet"/>
      <w:lvlText w:val="o"/>
      <w:lvlJc w:val="left"/>
      <w:pPr>
        <w:ind w:left="3600" w:hanging="360"/>
      </w:pPr>
      <w:rPr>
        <w:rFonts w:hint="default" w:ascii="Courier New" w:hAnsi="Courier New"/>
      </w:rPr>
    </w:lvl>
    <w:lvl w:ilvl="5" w:tplc="19F67924">
      <w:start w:val="1"/>
      <w:numFmt w:val="bullet"/>
      <w:lvlText w:val=""/>
      <w:lvlJc w:val="left"/>
      <w:pPr>
        <w:ind w:left="4320" w:hanging="360"/>
      </w:pPr>
      <w:rPr>
        <w:rFonts w:hint="default" w:ascii="Wingdings" w:hAnsi="Wingdings"/>
      </w:rPr>
    </w:lvl>
    <w:lvl w:ilvl="6" w:tplc="C1FEAF4A">
      <w:start w:val="1"/>
      <w:numFmt w:val="bullet"/>
      <w:lvlText w:val=""/>
      <w:lvlJc w:val="left"/>
      <w:pPr>
        <w:ind w:left="5040" w:hanging="360"/>
      </w:pPr>
      <w:rPr>
        <w:rFonts w:hint="default" w:ascii="Symbol" w:hAnsi="Symbol"/>
      </w:rPr>
    </w:lvl>
    <w:lvl w:ilvl="7" w:tplc="3CBA271A">
      <w:start w:val="1"/>
      <w:numFmt w:val="bullet"/>
      <w:lvlText w:val="o"/>
      <w:lvlJc w:val="left"/>
      <w:pPr>
        <w:ind w:left="5760" w:hanging="360"/>
      </w:pPr>
      <w:rPr>
        <w:rFonts w:hint="default" w:ascii="Courier New" w:hAnsi="Courier New"/>
      </w:rPr>
    </w:lvl>
    <w:lvl w:ilvl="8" w:tplc="80E42E06">
      <w:start w:val="1"/>
      <w:numFmt w:val="bullet"/>
      <w:lvlText w:val=""/>
      <w:lvlJc w:val="left"/>
      <w:pPr>
        <w:ind w:left="6480" w:hanging="360"/>
      </w:pPr>
      <w:rPr>
        <w:rFonts w:hint="default" w:ascii="Wingdings" w:hAnsi="Wingdings"/>
      </w:rPr>
    </w:lvl>
  </w:abstractNum>
  <w:abstractNum w:abstractNumId="12" w15:restartNumberingAfterBreak="0">
    <w:nsid w:val="719D42D2"/>
    <w:multiLevelType w:val="hybridMultilevel"/>
    <w:tmpl w:val="D7E4EAC8"/>
    <w:lvl w:ilvl="0" w:tplc="B0CE6B5C">
      <w:start w:val="1"/>
      <w:numFmt w:val="bullet"/>
      <w:lvlText w:val="§"/>
      <w:lvlJc w:val="left"/>
      <w:pPr>
        <w:ind w:left="720" w:hanging="360"/>
      </w:pPr>
      <w:rPr>
        <w:rFonts w:hint="default" w:ascii="Wingdings" w:hAnsi="Wingdings"/>
      </w:rPr>
    </w:lvl>
    <w:lvl w:ilvl="1" w:tplc="049074C4">
      <w:start w:val="1"/>
      <w:numFmt w:val="bullet"/>
      <w:lvlText w:val="o"/>
      <w:lvlJc w:val="left"/>
      <w:pPr>
        <w:ind w:left="1440" w:hanging="360"/>
      </w:pPr>
      <w:rPr>
        <w:rFonts w:hint="default" w:ascii="Courier New" w:hAnsi="Courier New"/>
      </w:rPr>
    </w:lvl>
    <w:lvl w:ilvl="2" w:tplc="FDE03C2A">
      <w:start w:val="1"/>
      <w:numFmt w:val="bullet"/>
      <w:lvlText w:val=""/>
      <w:lvlJc w:val="left"/>
      <w:pPr>
        <w:ind w:left="2160" w:hanging="360"/>
      </w:pPr>
      <w:rPr>
        <w:rFonts w:hint="default" w:ascii="Wingdings" w:hAnsi="Wingdings"/>
      </w:rPr>
    </w:lvl>
    <w:lvl w:ilvl="3" w:tplc="7D44FEE4">
      <w:start w:val="1"/>
      <w:numFmt w:val="bullet"/>
      <w:lvlText w:val=""/>
      <w:lvlJc w:val="left"/>
      <w:pPr>
        <w:ind w:left="2880" w:hanging="360"/>
      </w:pPr>
      <w:rPr>
        <w:rFonts w:hint="default" w:ascii="Symbol" w:hAnsi="Symbol"/>
      </w:rPr>
    </w:lvl>
    <w:lvl w:ilvl="4" w:tplc="2D348B5C">
      <w:start w:val="1"/>
      <w:numFmt w:val="bullet"/>
      <w:lvlText w:val="o"/>
      <w:lvlJc w:val="left"/>
      <w:pPr>
        <w:ind w:left="3600" w:hanging="360"/>
      </w:pPr>
      <w:rPr>
        <w:rFonts w:hint="default" w:ascii="Courier New" w:hAnsi="Courier New"/>
      </w:rPr>
    </w:lvl>
    <w:lvl w:ilvl="5" w:tplc="AA54F356">
      <w:start w:val="1"/>
      <w:numFmt w:val="bullet"/>
      <w:lvlText w:val=""/>
      <w:lvlJc w:val="left"/>
      <w:pPr>
        <w:ind w:left="4320" w:hanging="360"/>
      </w:pPr>
      <w:rPr>
        <w:rFonts w:hint="default" w:ascii="Wingdings" w:hAnsi="Wingdings"/>
      </w:rPr>
    </w:lvl>
    <w:lvl w:ilvl="6" w:tplc="D8804654">
      <w:start w:val="1"/>
      <w:numFmt w:val="bullet"/>
      <w:lvlText w:val=""/>
      <w:lvlJc w:val="left"/>
      <w:pPr>
        <w:ind w:left="5040" w:hanging="360"/>
      </w:pPr>
      <w:rPr>
        <w:rFonts w:hint="default" w:ascii="Symbol" w:hAnsi="Symbol"/>
      </w:rPr>
    </w:lvl>
    <w:lvl w:ilvl="7" w:tplc="8B526A86">
      <w:start w:val="1"/>
      <w:numFmt w:val="bullet"/>
      <w:lvlText w:val="o"/>
      <w:lvlJc w:val="left"/>
      <w:pPr>
        <w:ind w:left="5760" w:hanging="360"/>
      </w:pPr>
      <w:rPr>
        <w:rFonts w:hint="default" w:ascii="Courier New" w:hAnsi="Courier New"/>
      </w:rPr>
    </w:lvl>
    <w:lvl w:ilvl="8" w:tplc="FF68C050">
      <w:start w:val="1"/>
      <w:numFmt w:val="bullet"/>
      <w:lvlText w:val=""/>
      <w:lvlJc w:val="left"/>
      <w:pPr>
        <w:ind w:left="6480" w:hanging="360"/>
      </w:pPr>
      <w:rPr>
        <w:rFonts w:hint="default" w:ascii="Wingdings" w:hAnsi="Wingdings"/>
      </w:rPr>
    </w:lvl>
  </w:abstractNum>
  <w:abstractNum w:abstractNumId="13"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14" w15:restartNumberingAfterBreak="0">
    <w:nsid w:val="760BDCC4"/>
    <w:multiLevelType w:val="hybridMultilevel"/>
    <w:tmpl w:val="7228F47C"/>
    <w:lvl w:ilvl="0" w:tplc="CCCC2AAE">
      <w:start w:val="1"/>
      <w:numFmt w:val="bullet"/>
      <w:lvlText w:val=""/>
      <w:lvlJc w:val="left"/>
      <w:pPr>
        <w:ind w:left="720" w:hanging="360"/>
      </w:pPr>
      <w:rPr>
        <w:rFonts w:hint="default" w:ascii="Wingdings" w:hAnsi="Wingdings"/>
      </w:rPr>
    </w:lvl>
    <w:lvl w:ilvl="1" w:tplc="D9B6BA6C">
      <w:start w:val="1"/>
      <w:numFmt w:val="bullet"/>
      <w:lvlText w:val="o"/>
      <w:lvlJc w:val="left"/>
      <w:pPr>
        <w:ind w:left="1440" w:hanging="360"/>
      </w:pPr>
      <w:rPr>
        <w:rFonts w:hint="default" w:ascii="Courier New" w:hAnsi="Courier New"/>
      </w:rPr>
    </w:lvl>
    <w:lvl w:ilvl="2" w:tplc="6B0ABBA8">
      <w:start w:val="1"/>
      <w:numFmt w:val="bullet"/>
      <w:lvlText w:val=""/>
      <w:lvlJc w:val="left"/>
      <w:pPr>
        <w:ind w:left="2160" w:hanging="360"/>
      </w:pPr>
      <w:rPr>
        <w:rFonts w:hint="default" w:ascii="Wingdings" w:hAnsi="Wingdings"/>
      </w:rPr>
    </w:lvl>
    <w:lvl w:ilvl="3" w:tplc="9E965884">
      <w:start w:val="1"/>
      <w:numFmt w:val="bullet"/>
      <w:lvlText w:val=""/>
      <w:lvlJc w:val="left"/>
      <w:pPr>
        <w:ind w:left="2880" w:hanging="360"/>
      </w:pPr>
      <w:rPr>
        <w:rFonts w:hint="default" w:ascii="Symbol" w:hAnsi="Symbol"/>
      </w:rPr>
    </w:lvl>
    <w:lvl w:ilvl="4" w:tplc="1F76436C">
      <w:start w:val="1"/>
      <w:numFmt w:val="bullet"/>
      <w:lvlText w:val="o"/>
      <w:lvlJc w:val="left"/>
      <w:pPr>
        <w:ind w:left="3600" w:hanging="360"/>
      </w:pPr>
      <w:rPr>
        <w:rFonts w:hint="default" w:ascii="Courier New" w:hAnsi="Courier New"/>
      </w:rPr>
    </w:lvl>
    <w:lvl w:ilvl="5" w:tplc="06C28352">
      <w:start w:val="1"/>
      <w:numFmt w:val="bullet"/>
      <w:lvlText w:val=""/>
      <w:lvlJc w:val="left"/>
      <w:pPr>
        <w:ind w:left="4320" w:hanging="360"/>
      </w:pPr>
      <w:rPr>
        <w:rFonts w:hint="default" w:ascii="Wingdings" w:hAnsi="Wingdings"/>
      </w:rPr>
    </w:lvl>
    <w:lvl w:ilvl="6" w:tplc="63343EC8">
      <w:start w:val="1"/>
      <w:numFmt w:val="bullet"/>
      <w:lvlText w:val=""/>
      <w:lvlJc w:val="left"/>
      <w:pPr>
        <w:ind w:left="5040" w:hanging="360"/>
      </w:pPr>
      <w:rPr>
        <w:rFonts w:hint="default" w:ascii="Symbol" w:hAnsi="Symbol"/>
      </w:rPr>
    </w:lvl>
    <w:lvl w:ilvl="7" w:tplc="EE26A708">
      <w:start w:val="1"/>
      <w:numFmt w:val="bullet"/>
      <w:lvlText w:val="o"/>
      <w:lvlJc w:val="left"/>
      <w:pPr>
        <w:ind w:left="5760" w:hanging="360"/>
      </w:pPr>
      <w:rPr>
        <w:rFonts w:hint="default" w:ascii="Courier New" w:hAnsi="Courier New"/>
      </w:rPr>
    </w:lvl>
    <w:lvl w:ilvl="8" w:tplc="51DCC3BE">
      <w:start w:val="1"/>
      <w:numFmt w:val="bullet"/>
      <w:lvlText w:val=""/>
      <w:lvlJc w:val="left"/>
      <w:pPr>
        <w:ind w:left="6480" w:hanging="360"/>
      </w:pPr>
      <w:rPr>
        <w:rFonts w:hint="default" w:ascii="Wingdings" w:hAnsi="Wingdings"/>
      </w:rPr>
    </w:lvl>
  </w:abstractNum>
  <w:abstractNum w:abstractNumId="15" w15:restartNumberingAfterBreak="0">
    <w:nsid w:val="77C84B09"/>
    <w:multiLevelType w:val="hybridMultilevel"/>
    <w:tmpl w:val="E0A0FCEE"/>
    <w:lvl w:ilvl="0" w:tplc="D564FD66">
      <w:start w:val="1"/>
      <w:numFmt w:val="bullet"/>
      <w:lvlText w:val=""/>
      <w:lvlJc w:val="left"/>
      <w:pPr>
        <w:ind w:left="720" w:hanging="360"/>
      </w:pPr>
      <w:rPr>
        <w:rFonts w:hint="default" w:ascii="Symbol" w:hAnsi="Symbol"/>
      </w:rPr>
    </w:lvl>
    <w:lvl w:ilvl="1" w:tplc="CDBC228A">
      <w:start w:val="1"/>
      <w:numFmt w:val="bullet"/>
      <w:lvlText w:val="o"/>
      <w:lvlJc w:val="left"/>
      <w:pPr>
        <w:ind w:left="1440" w:hanging="360"/>
      </w:pPr>
      <w:rPr>
        <w:rFonts w:hint="default" w:ascii="Courier New" w:hAnsi="Courier New"/>
      </w:rPr>
    </w:lvl>
    <w:lvl w:ilvl="2" w:tplc="512EC322">
      <w:start w:val="1"/>
      <w:numFmt w:val="bullet"/>
      <w:lvlText w:val=""/>
      <w:lvlJc w:val="left"/>
      <w:pPr>
        <w:ind w:left="2160" w:hanging="360"/>
      </w:pPr>
      <w:rPr>
        <w:rFonts w:hint="default" w:ascii="Wingdings" w:hAnsi="Wingdings"/>
      </w:rPr>
    </w:lvl>
    <w:lvl w:ilvl="3" w:tplc="67CA2A9E">
      <w:start w:val="1"/>
      <w:numFmt w:val="bullet"/>
      <w:lvlText w:val=""/>
      <w:lvlJc w:val="left"/>
      <w:pPr>
        <w:ind w:left="2880" w:hanging="360"/>
      </w:pPr>
      <w:rPr>
        <w:rFonts w:hint="default" w:ascii="Symbol" w:hAnsi="Symbol"/>
      </w:rPr>
    </w:lvl>
    <w:lvl w:ilvl="4" w:tplc="4E12A1FC">
      <w:start w:val="1"/>
      <w:numFmt w:val="bullet"/>
      <w:lvlText w:val="o"/>
      <w:lvlJc w:val="left"/>
      <w:pPr>
        <w:ind w:left="3600" w:hanging="360"/>
      </w:pPr>
      <w:rPr>
        <w:rFonts w:hint="default" w:ascii="Courier New" w:hAnsi="Courier New"/>
      </w:rPr>
    </w:lvl>
    <w:lvl w:ilvl="5" w:tplc="BC686772">
      <w:start w:val="1"/>
      <w:numFmt w:val="bullet"/>
      <w:lvlText w:val=""/>
      <w:lvlJc w:val="left"/>
      <w:pPr>
        <w:ind w:left="4320" w:hanging="360"/>
      </w:pPr>
      <w:rPr>
        <w:rFonts w:hint="default" w:ascii="Wingdings" w:hAnsi="Wingdings"/>
      </w:rPr>
    </w:lvl>
    <w:lvl w:ilvl="6" w:tplc="F2CC0FD6">
      <w:start w:val="1"/>
      <w:numFmt w:val="bullet"/>
      <w:lvlText w:val=""/>
      <w:lvlJc w:val="left"/>
      <w:pPr>
        <w:ind w:left="5040" w:hanging="360"/>
      </w:pPr>
      <w:rPr>
        <w:rFonts w:hint="default" w:ascii="Symbol" w:hAnsi="Symbol"/>
      </w:rPr>
    </w:lvl>
    <w:lvl w:ilvl="7" w:tplc="FC304544">
      <w:start w:val="1"/>
      <w:numFmt w:val="bullet"/>
      <w:lvlText w:val="o"/>
      <w:lvlJc w:val="left"/>
      <w:pPr>
        <w:ind w:left="5760" w:hanging="360"/>
      </w:pPr>
      <w:rPr>
        <w:rFonts w:hint="default" w:ascii="Courier New" w:hAnsi="Courier New"/>
      </w:rPr>
    </w:lvl>
    <w:lvl w:ilvl="8" w:tplc="8EC804BC">
      <w:start w:val="1"/>
      <w:numFmt w:val="bullet"/>
      <w:lvlText w:val=""/>
      <w:lvlJc w:val="left"/>
      <w:pPr>
        <w:ind w:left="6480" w:hanging="360"/>
      </w:pPr>
      <w:rPr>
        <w:rFonts w:hint="default" w:ascii="Wingdings" w:hAnsi="Wingdings"/>
      </w:rPr>
    </w:lvl>
  </w:abstractNum>
  <w:num w:numId="1" w16cid:durableId="256134000">
    <w:abstractNumId w:val="10"/>
  </w:num>
  <w:num w:numId="2" w16cid:durableId="1505899535">
    <w:abstractNumId w:val="6"/>
  </w:num>
  <w:num w:numId="3" w16cid:durableId="2135101081">
    <w:abstractNumId w:val="3"/>
  </w:num>
  <w:num w:numId="4" w16cid:durableId="2027514665">
    <w:abstractNumId w:val="14"/>
  </w:num>
  <w:num w:numId="5" w16cid:durableId="1246571563">
    <w:abstractNumId w:val="11"/>
  </w:num>
  <w:num w:numId="6" w16cid:durableId="2124108908">
    <w:abstractNumId w:val="9"/>
  </w:num>
  <w:num w:numId="7" w16cid:durableId="1189832117">
    <w:abstractNumId w:val="0"/>
  </w:num>
  <w:num w:numId="8" w16cid:durableId="1952738312">
    <w:abstractNumId w:val="5"/>
  </w:num>
  <w:num w:numId="9" w16cid:durableId="1240867686">
    <w:abstractNumId w:val="4"/>
  </w:num>
  <w:num w:numId="10" w16cid:durableId="506753415">
    <w:abstractNumId w:val="15"/>
  </w:num>
  <w:num w:numId="11" w16cid:durableId="1389648202">
    <w:abstractNumId w:val="2"/>
  </w:num>
  <w:num w:numId="12" w16cid:durableId="718356101">
    <w:abstractNumId w:val="1"/>
  </w:num>
  <w:num w:numId="13" w16cid:durableId="1736003154">
    <w:abstractNumId w:val="13"/>
  </w:num>
  <w:num w:numId="14" w16cid:durableId="790243565">
    <w:abstractNumId w:val="7"/>
  </w:num>
  <w:num w:numId="15" w16cid:durableId="594362084">
    <w:abstractNumId w:val="12"/>
  </w:num>
  <w:num w:numId="16" w16cid:durableId="2139032282">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729"/>
    <w:rsid w:val="00152729"/>
    <w:rsid w:val="00240A17"/>
    <w:rsid w:val="005E2BF3"/>
    <w:rsid w:val="00680F81"/>
    <w:rsid w:val="00A9544B"/>
    <w:rsid w:val="00C64775"/>
    <w:rsid w:val="00FE684D"/>
    <w:rsid w:val="06E7248B"/>
    <w:rsid w:val="0806E733"/>
    <w:rsid w:val="09D9051F"/>
    <w:rsid w:val="0D5019E5"/>
    <w:rsid w:val="13C8D4C4"/>
    <w:rsid w:val="14C613FC"/>
    <w:rsid w:val="151F038C"/>
    <w:rsid w:val="1FA4CDE4"/>
    <w:rsid w:val="1FE91C8A"/>
    <w:rsid w:val="255D0405"/>
    <w:rsid w:val="2DE87C66"/>
    <w:rsid w:val="311A779D"/>
    <w:rsid w:val="328F5F0E"/>
    <w:rsid w:val="35C3BBE5"/>
    <w:rsid w:val="3968B204"/>
    <w:rsid w:val="43B0A8FF"/>
    <w:rsid w:val="4A7BDE9B"/>
    <w:rsid w:val="594DE7F0"/>
    <w:rsid w:val="5F157ABF"/>
    <w:rsid w:val="647AB6C2"/>
    <w:rsid w:val="65527D12"/>
    <w:rsid w:val="6726E0A1"/>
    <w:rsid w:val="67FFBCF4"/>
    <w:rsid w:val="68A20AB0"/>
    <w:rsid w:val="6B88E4A4"/>
    <w:rsid w:val="6FA6C9DF"/>
    <w:rsid w:val="70B6E297"/>
    <w:rsid w:val="783FEE6A"/>
    <w:rsid w:val="7A0313C7"/>
    <w:rsid w:val="7AC0953B"/>
    <w:rsid w:val="7C8857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3ABDE"/>
  <w15:chartTrackingRefBased/>
  <w15:docId w15:val="{704D80D6-D233-4CF2-B8E7-6BCC5DEA90E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52729"/>
    <w:rPr>
      <w:kern w:val="0"/>
      <w14:ligatures w14:val="none"/>
    </w:rPr>
  </w:style>
  <w:style w:type="paragraph" w:styleId="Titre1">
    <w:name w:val="heading 1"/>
    <w:basedOn w:val="Normal"/>
    <w:next w:val="Normal"/>
    <w:link w:val="Titre1Car"/>
    <w:uiPriority w:val="9"/>
    <w:qFormat/>
    <w:rsid w:val="00152729"/>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Titre2">
    <w:name w:val="heading 2"/>
    <w:basedOn w:val="Normal"/>
    <w:next w:val="Normal"/>
    <w:link w:val="Titre2Car"/>
    <w:uiPriority w:val="9"/>
    <w:unhideWhenUsed/>
    <w:qFormat/>
    <w:rsid w:val="00152729"/>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152729"/>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152729"/>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152729"/>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15272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5272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5272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52729"/>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152729"/>
    <w:rPr>
      <w:rFonts w:asciiTheme="majorHAnsi" w:hAnsiTheme="majorHAnsi" w:eastAsiaTheme="majorEastAsia" w:cstheme="majorBidi"/>
      <w:color w:val="2E74B5" w:themeColor="accent1" w:themeShade="BF"/>
      <w:sz w:val="40"/>
      <w:szCs w:val="40"/>
    </w:rPr>
  </w:style>
  <w:style w:type="character" w:styleId="Titre2Car" w:customStyle="1">
    <w:name w:val="Titre 2 Car"/>
    <w:basedOn w:val="Policepardfaut"/>
    <w:link w:val="Titre2"/>
    <w:uiPriority w:val="9"/>
    <w:rsid w:val="00152729"/>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semiHidden/>
    <w:rsid w:val="00152729"/>
    <w:rPr>
      <w:rFonts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152729"/>
    <w:rPr>
      <w:rFonts w:eastAsiaTheme="majorEastAsia" w:cstheme="majorBidi"/>
      <w:i/>
      <w:iCs/>
      <w:color w:val="2E74B5" w:themeColor="accent1" w:themeShade="BF"/>
    </w:rPr>
  </w:style>
  <w:style w:type="character" w:styleId="Titre5Car" w:customStyle="1">
    <w:name w:val="Titre 5 Car"/>
    <w:basedOn w:val="Policepardfaut"/>
    <w:link w:val="Titre5"/>
    <w:uiPriority w:val="9"/>
    <w:rsid w:val="00152729"/>
    <w:rPr>
      <w:rFonts w:eastAsiaTheme="majorEastAsia" w:cstheme="majorBidi"/>
      <w:color w:val="2E74B5" w:themeColor="accent1" w:themeShade="BF"/>
    </w:rPr>
  </w:style>
  <w:style w:type="character" w:styleId="Titre6Car" w:customStyle="1">
    <w:name w:val="Titre 6 Car"/>
    <w:basedOn w:val="Policepardfaut"/>
    <w:link w:val="Titre6"/>
    <w:uiPriority w:val="9"/>
    <w:semiHidden/>
    <w:rsid w:val="00152729"/>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152729"/>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152729"/>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152729"/>
    <w:rPr>
      <w:rFonts w:eastAsiaTheme="majorEastAsia" w:cstheme="majorBidi"/>
      <w:color w:val="272727" w:themeColor="text1" w:themeTint="D8"/>
    </w:rPr>
  </w:style>
  <w:style w:type="paragraph" w:styleId="Titre">
    <w:name w:val="Title"/>
    <w:basedOn w:val="Normal"/>
    <w:next w:val="Normal"/>
    <w:link w:val="TitreCar"/>
    <w:uiPriority w:val="10"/>
    <w:qFormat/>
    <w:rsid w:val="00152729"/>
    <w:pPr>
      <w:spacing w:after="8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152729"/>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152729"/>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15272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52729"/>
    <w:pPr>
      <w:spacing w:before="160"/>
      <w:jc w:val="center"/>
    </w:pPr>
    <w:rPr>
      <w:i/>
      <w:iCs/>
      <w:color w:val="404040" w:themeColor="text1" w:themeTint="BF"/>
    </w:rPr>
  </w:style>
  <w:style w:type="character" w:styleId="CitationCar" w:customStyle="1">
    <w:name w:val="Citation Car"/>
    <w:basedOn w:val="Policepardfaut"/>
    <w:link w:val="Citation"/>
    <w:uiPriority w:val="29"/>
    <w:rsid w:val="00152729"/>
    <w:rPr>
      <w:i/>
      <w:iCs/>
      <w:color w:val="404040" w:themeColor="text1" w:themeTint="BF"/>
    </w:rPr>
  </w:style>
  <w:style w:type="paragraph" w:styleId="Paragraphedeliste">
    <w:name w:val="List Paragraph"/>
    <w:basedOn w:val="Normal"/>
    <w:uiPriority w:val="34"/>
    <w:qFormat/>
    <w:rsid w:val="00152729"/>
    <w:pPr>
      <w:ind w:left="720"/>
      <w:contextualSpacing/>
    </w:pPr>
  </w:style>
  <w:style w:type="character" w:styleId="Accentuationintense">
    <w:name w:val="Intense Emphasis"/>
    <w:basedOn w:val="Policepardfaut"/>
    <w:uiPriority w:val="21"/>
    <w:qFormat/>
    <w:rsid w:val="00152729"/>
    <w:rPr>
      <w:i/>
      <w:iCs/>
      <w:color w:val="2E74B5" w:themeColor="accent1" w:themeShade="BF"/>
    </w:rPr>
  </w:style>
  <w:style w:type="paragraph" w:styleId="Citationintense">
    <w:name w:val="Intense Quote"/>
    <w:basedOn w:val="Normal"/>
    <w:next w:val="Normal"/>
    <w:link w:val="CitationintenseCar"/>
    <w:uiPriority w:val="30"/>
    <w:qFormat/>
    <w:rsid w:val="00152729"/>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CitationintenseCar" w:customStyle="1">
    <w:name w:val="Citation intense Car"/>
    <w:basedOn w:val="Policepardfaut"/>
    <w:link w:val="Citationintense"/>
    <w:uiPriority w:val="30"/>
    <w:rsid w:val="00152729"/>
    <w:rPr>
      <w:i/>
      <w:iCs/>
      <w:color w:val="2E74B5" w:themeColor="accent1" w:themeShade="BF"/>
    </w:rPr>
  </w:style>
  <w:style w:type="character" w:styleId="Rfrenceintense">
    <w:name w:val="Intense Reference"/>
    <w:basedOn w:val="Policepardfaut"/>
    <w:uiPriority w:val="32"/>
    <w:qFormat/>
    <w:rsid w:val="00152729"/>
    <w:rPr>
      <w:b/>
      <w:bCs/>
      <w:smallCaps/>
      <w:color w:val="2E74B5" w:themeColor="accent1" w:themeShade="BF"/>
      <w:spacing w:val="5"/>
    </w:rPr>
  </w:style>
  <w:style w:type="paragraph" w:styleId="Corpsdetexte31" w:customStyle="1">
    <w:name w:val="Corps de texte 31"/>
    <w:basedOn w:val="Normal"/>
    <w:uiPriority w:val="1"/>
    <w:rsid w:val="00152729"/>
    <w:rPr>
      <w:rFonts w:ascii="Arial" w:hAnsi="Arial" w:eastAsia="Times New Roman" w:cs="Arial"/>
      <w:i/>
      <w:iCs/>
      <w:sz w:val="16"/>
      <w:szCs w:val="16"/>
      <w:lang w:eastAsia="zh-CN"/>
    </w:rPr>
  </w:style>
  <w:style w:type="paragraph" w:styleId="fcase1ertab" w:customStyle="1">
    <w:name w:val="f_case_1ertab"/>
    <w:basedOn w:val="Normal"/>
    <w:uiPriority w:val="1"/>
    <w:rsid w:val="00152729"/>
    <w:pPr>
      <w:tabs>
        <w:tab w:val="left" w:pos="426"/>
      </w:tabs>
      <w:ind w:left="709" w:hanging="709"/>
      <w:jc w:val="both"/>
    </w:pPr>
    <w:rPr>
      <w:rFonts w:ascii="Univers" w:hAnsi="Univers" w:eastAsia="Times New Roman" w:cs="Univers"/>
      <w:lang w:eastAsia="zh-CN"/>
    </w:rPr>
  </w:style>
  <w:style w:type="character" w:styleId="Lienhypertexte">
    <w:name w:val="Hyperlink"/>
    <w:basedOn w:val="Policepardfaut"/>
    <w:uiPriority w:val="99"/>
    <w:unhideWhenUsed/>
    <w:rsid w:val="00152729"/>
    <w:rPr>
      <w:color w:val="0563C1" w:themeColor="hyperlink"/>
      <w:u w:val="single"/>
    </w:rPr>
  </w:style>
  <w:style w:type="character" w:styleId="En-tteCar" w:customStyle="1">
    <w:name w:val="En-tête Car"/>
    <w:basedOn w:val="Policepardfaut"/>
    <w:link w:val="En-tte"/>
    <w:uiPriority w:val="99"/>
    <w:rsid w:val="00152729"/>
  </w:style>
  <w:style w:type="paragraph" w:styleId="En-tte">
    <w:name w:val="header"/>
    <w:basedOn w:val="Normal"/>
    <w:link w:val="En-tteCar"/>
    <w:uiPriority w:val="99"/>
    <w:unhideWhenUsed/>
    <w:rsid w:val="00152729"/>
    <w:pPr>
      <w:tabs>
        <w:tab w:val="center" w:pos="4680"/>
        <w:tab w:val="right" w:pos="9360"/>
      </w:tabs>
      <w:spacing w:after="0" w:line="240" w:lineRule="auto"/>
    </w:pPr>
    <w:rPr>
      <w:kern w:val="2"/>
      <w14:ligatures w14:val="standardContextual"/>
    </w:rPr>
  </w:style>
  <w:style w:type="character" w:styleId="En-tteCar1" w:customStyle="1">
    <w:name w:val="En-tête Car1"/>
    <w:basedOn w:val="Policepardfaut"/>
    <w:uiPriority w:val="99"/>
    <w:semiHidden/>
    <w:rsid w:val="00152729"/>
    <w:rPr>
      <w:kern w:val="0"/>
      <w14:ligatures w14:val="none"/>
    </w:rPr>
  </w:style>
  <w:style w:type="paragraph" w:styleId="Corpsdetexte">
    <w:name w:val="Body Text"/>
    <w:basedOn w:val="Normal"/>
    <w:link w:val="CorpsdetexteCar"/>
    <w:uiPriority w:val="1"/>
    <w:qFormat/>
    <w:rsid w:val="00152729"/>
    <w:pPr>
      <w:widowControl w:val="0"/>
      <w:autoSpaceDE w:val="0"/>
      <w:autoSpaceDN w:val="0"/>
      <w:spacing w:after="0" w:line="240" w:lineRule="auto"/>
    </w:pPr>
    <w:rPr>
      <w:rFonts w:ascii="Carlito" w:hAnsi="Carlito" w:eastAsia="Carlito" w:cs="Carlito"/>
    </w:rPr>
  </w:style>
  <w:style w:type="character" w:styleId="CorpsdetexteCar" w:customStyle="1">
    <w:name w:val="Corps de texte Car"/>
    <w:basedOn w:val="Policepardfaut"/>
    <w:link w:val="Corpsdetexte"/>
    <w:uiPriority w:val="1"/>
    <w:rsid w:val="00152729"/>
    <w:rPr>
      <w:rFonts w:ascii="Carlito" w:hAnsi="Carlito" w:eastAsia="Carlito" w:cs="Carlito"/>
      <w:kern w:val="0"/>
      <w14:ligatures w14:val="none"/>
    </w:rPr>
  </w:style>
  <w:style w:type="table" w:styleId="Grilledutableau">
    <w:name w:val="Table Grid"/>
    <w:basedOn w:val="TableauNormal"/>
    <w:uiPriority w:val="39"/>
    <w:rsid w:val="0015272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495204">
      <w:bodyDiv w:val="1"/>
      <w:marLeft w:val="0"/>
      <w:marRight w:val="0"/>
      <w:marTop w:val="0"/>
      <w:marBottom w:val="0"/>
      <w:divBdr>
        <w:top w:val="none" w:sz="0" w:space="0" w:color="auto"/>
        <w:left w:val="none" w:sz="0" w:space="0" w:color="auto"/>
        <w:bottom w:val="none" w:sz="0" w:space="0" w:color="auto"/>
        <w:right w:val="none" w:sz="0" w:space="0" w:color="auto"/>
      </w:divBdr>
      <w:divsChild>
        <w:div w:id="2041778922">
          <w:marLeft w:val="0"/>
          <w:marRight w:val="0"/>
          <w:marTop w:val="0"/>
          <w:marBottom w:val="0"/>
          <w:divBdr>
            <w:top w:val="none" w:sz="0" w:space="0" w:color="auto"/>
            <w:left w:val="none" w:sz="0" w:space="0" w:color="auto"/>
            <w:bottom w:val="none" w:sz="0" w:space="0" w:color="auto"/>
            <w:right w:val="none" w:sz="0" w:space="0" w:color="auto"/>
          </w:divBdr>
        </w:div>
        <w:div w:id="589851256">
          <w:marLeft w:val="0"/>
          <w:marRight w:val="0"/>
          <w:marTop w:val="0"/>
          <w:marBottom w:val="0"/>
          <w:divBdr>
            <w:top w:val="none" w:sz="0" w:space="0" w:color="auto"/>
            <w:left w:val="none" w:sz="0" w:space="0" w:color="auto"/>
            <w:bottom w:val="none" w:sz="0" w:space="0" w:color="auto"/>
            <w:right w:val="none" w:sz="0" w:space="0" w:color="auto"/>
          </w:divBdr>
        </w:div>
        <w:div w:id="921526723">
          <w:marLeft w:val="0"/>
          <w:marRight w:val="0"/>
          <w:marTop w:val="0"/>
          <w:marBottom w:val="0"/>
          <w:divBdr>
            <w:top w:val="none" w:sz="0" w:space="0" w:color="auto"/>
            <w:left w:val="none" w:sz="0" w:space="0" w:color="auto"/>
            <w:bottom w:val="none" w:sz="0" w:space="0" w:color="auto"/>
            <w:right w:val="none" w:sz="0" w:space="0" w:color="auto"/>
          </w:divBdr>
        </w:div>
      </w:divsChild>
    </w:div>
    <w:div w:id="1186863462">
      <w:bodyDiv w:val="1"/>
      <w:marLeft w:val="0"/>
      <w:marRight w:val="0"/>
      <w:marTop w:val="0"/>
      <w:marBottom w:val="0"/>
      <w:divBdr>
        <w:top w:val="none" w:sz="0" w:space="0" w:color="auto"/>
        <w:left w:val="none" w:sz="0" w:space="0" w:color="auto"/>
        <w:bottom w:val="none" w:sz="0" w:space="0" w:color="auto"/>
        <w:right w:val="none" w:sz="0" w:space="0" w:color="auto"/>
      </w:divBdr>
      <w:divsChild>
        <w:div w:id="480002871">
          <w:marLeft w:val="0"/>
          <w:marRight w:val="0"/>
          <w:marTop w:val="0"/>
          <w:marBottom w:val="0"/>
          <w:divBdr>
            <w:top w:val="none" w:sz="0" w:space="0" w:color="auto"/>
            <w:left w:val="none" w:sz="0" w:space="0" w:color="auto"/>
            <w:bottom w:val="none" w:sz="0" w:space="0" w:color="auto"/>
            <w:right w:val="none" w:sz="0" w:space="0" w:color="auto"/>
          </w:divBdr>
        </w:div>
        <w:div w:id="601844452">
          <w:marLeft w:val="0"/>
          <w:marRight w:val="0"/>
          <w:marTop w:val="0"/>
          <w:marBottom w:val="0"/>
          <w:divBdr>
            <w:top w:val="none" w:sz="0" w:space="0" w:color="auto"/>
            <w:left w:val="none" w:sz="0" w:space="0" w:color="auto"/>
            <w:bottom w:val="none" w:sz="0" w:space="0" w:color="auto"/>
            <w:right w:val="none" w:sz="0" w:space="0" w:color="auto"/>
          </w:divBdr>
        </w:div>
        <w:div w:id="1414664488">
          <w:marLeft w:val="0"/>
          <w:marRight w:val="0"/>
          <w:marTop w:val="0"/>
          <w:marBottom w:val="0"/>
          <w:divBdr>
            <w:top w:val="none" w:sz="0" w:space="0" w:color="auto"/>
            <w:left w:val="none" w:sz="0" w:space="0" w:color="auto"/>
            <w:bottom w:val="none" w:sz="0" w:space="0" w:color="auto"/>
            <w:right w:val="none" w:sz="0" w:space="0" w:color="auto"/>
          </w:divBdr>
        </w:div>
      </w:divsChild>
    </w:div>
    <w:div w:id="1920021458">
      <w:bodyDiv w:val="1"/>
      <w:marLeft w:val="0"/>
      <w:marRight w:val="0"/>
      <w:marTop w:val="0"/>
      <w:marBottom w:val="0"/>
      <w:divBdr>
        <w:top w:val="none" w:sz="0" w:space="0" w:color="auto"/>
        <w:left w:val="none" w:sz="0" w:space="0" w:color="auto"/>
        <w:bottom w:val="none" w:sz="0" w:space="0" w:color="auto"/>
        <w:right w:val="none" w:sz="0" w:space="0" w:color="auto"/>
      </w:divBdr>
      <w:divsChild>
        <w:div w:id="492570314">
          <w:marLeft w:val="0"/>
          <w:marRight w:val="0"/>
          <w:marTop w:val="0"/>
          <w:marBottom w:val="0"/>
          <w:divBdr>
            <w:top w:val="none" w:sz="0" w:space="0" w:color="auto"/>
            <w:left w:val="none" w:sz="0" w:space="0" w:color="auto"/>
            <w:bottom w:val="none" w:sz="0" w:space="0" w:color="auto"/>
            <w:right w:val="none" w:sz="0" w:space="0" w:color="auto"/>
          </w:divBdr>
        </w:div>
        <w:div w:id="724061748">
          <w:marLeft w:val="0"/>
          <w:marRight w:val="0"/>
          <w:marTop w:val="0"/>
          <w:marBottom w:val="0"/>
          <w:divBdr>
            <w:top w:val="none" w:sz="0" w:space="0" w:color="auto"/>
            <w:left w:val="none" w:sz="0" w:space="0" w:color="auto"/>
            <w:bottom w:val="none" w:sz="0" w:space="0" w:color="auto"/>
            <w:right w:val="none" w:sz="0" w:space="0" w:color="auto"/>
          </w:divBdr>
          <w:divsChild>
            <w:div w:id="1507599447">
              <w:marLeft w:val="0"/>
              <w:marRight w:val="0"/>
              <w:marTop w:val="30"/>
              <w:marBottom w:val="30"/>
              <w:divBdr>
                <w:top w:val="none" w:sz="0" w:space="0" w:color="auto"/>
                <w:left w:val="none" w:sz="0" w:space="0" w:color="auto"/>
                <w:bottom w:val="none" w:sz="0" w:space="0" w:color="auto"/>
                <w:right w:val="none" w:sz="0" w:space="0" w:color="auto"/>
              </w:divBdr>
              <w:divsChild>
                <w:div w:id="762073800">
                  <w:marLeft w:val="0"/>
                  <w:marRight w:val="0"/>
                  <w:marTop w:val="0"/>
                  <w:marBottom w:val="0"/>
                  <w:divBdr>
                    <w:top w:val="none" w:sz="0" w:space="0" w:color="auto"/>
                    <w:left w:val="none" w:sz="0" w:space="0" w:color="auto"/>
                    <w:bottom w:val="none" w:sz="0" w:space="0" w:color="auto"/>
                    <w:right w:val="none" w:sz="0" w:space="0" w:color="auto"/>
                  </w:divBdr>
                  <w:divsChild>
                    <w:div w:id="185214649">
                      <w:marLeft w:val="0"/>
                      <w:marRight w:val="0"/>
                      <w:marTop w:val="0"/>
                      <w:marBottom w:val="0"/>
                      <w:divBdr>
                        <w:top w:val="none" w:sz="0" w:space="0" w:color="auto"/>
                        <w:left w:val="none" w:sz="0" w:space="0" w:color="auto"/>
                        <w:bottom w:val="none" w:sz="0" w:space="0" w:color="auto"/>
                        <w:right w:val="none" w:sz="0" w:space="0" w:color="auto"/>
                      </w:divBdr>
                    </w:div>
                  </w:divsChild>
                </w:div>
                <w:div w:id="1078988197">
                  <w:marLeft w:val="0"/>
                  <w:marRight w:val="0"/>
                  <w:marTop w:val="0"/>
                  <w:marBottom w:val="0"/>
                  <w:divBdr>
                    <w:top w:val="none" w:sz="0" w:space="0" w:color="auto"/>
                    <w:left w:val="none" w:sz="0" w:space="0" w:color="auto"/>
                    <w:bottom w:val="none" w:sz="0" w:space="0" w:color="auto"/>
                    <w:right w:val="none" w:sz="0" w:space="0" w:color="auto"/>
                  </w:divBdr>
                  <w:divsChild>
                    <w:div w:id="138316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684452">
          <w:marLeft w:val="0"/>
          <w:marRight w:val="0"/>
          <w:marTop w:val="0"/>
          <w:marBottom w:val="0"/>
          <w:divBdr>
            <w:top w:val="none" w:sz="0" w:space="0" w:color="auto"/>
            <w:left w:val="none" w:sz="0" w:space="0" w:color="auto"/>
            <w:bottom w:val="none" w:sz="0" w:space="0" w:color="auto"/>
            <w:right w:val="none" w:sz="0" w:space="0" w:color="auto"/>
          </w:divBdr>
        </w:div>
        <w:div w:id="2111512345">
          <w:marLeft w:val="0"/>
          <w:marRight w:val="0"/>
          <w:marTop w:val="0"/>
          <w:marBottom w:val="0"/>
          <w:divBdr>
            <w:top w:val="none" w:sz="0" w:space="0" w:color="auto"/>
            <w:left w:val="none" w:sz="0" w:space="0" w:color="auto"/>
            <w:bottom w:val="none" w:sz="0" w:space="0" w:color="auto"/>
            <w:right w:val="none" w:sz="0" w:space="0" w:color="auto"/>
          </w:divBdr>
        </w:div>
        <w:div w:id="1823037292">
          <w:marLeft w:val="0"/>
          <w:marRight w:val="0"/>
          <w:marTop w:val="0"/>
          <w:marBottom w:val="0"/>
          <w:divBdr>
            <w:top w:val="none" w:sz="0" w:space="0" w:color="auto"/>
            <w:left w:val="none" w:sz="0" w:space="0" w:color="auto"/>
            <w:bottom w:val="none" w:sz="0" w:space="0" w:color="auto"/>
            <w:right w:val="none" w:sz="0" w:space="0" w:color="auto"/>
          </w:divBdr>
          <w:divsChild>
            <w:div w:id="1293170274">
              <w:marLeft w:val="0"/>
              <w:marRight w:val="0"/>
              <w:marTop w:val="30"/>
              <w:marBottom w:val="30"/>
              <w:divBdr>
                <w:top w:val="none" w:sz="0" w:space="0" w:color="auto"/>
                <w:left w:val="none" w:sz="0" w:space="0" w:color="auto"/>
                <w:bottom w:val="none" w:sz="0" w:space="0" w:color="auto"/>
                <w:right w:val="none" w:sz="0" w:space="0" w:color="auto"/>
              </w:divBdr>
              <w:divsChild>
                <w:div w:id="1869177668">
                  <w:marLeft w:val="0"/>
                  <w:marRight w:val="0"/>
                  <w:marTop w:val="0"/>
                  <w:marBottom w:val="0"/>
                  <w:divBdr>
                    <w:top w:val="none" w:sz="0" w:space="0" w:color="auto"/>
                    <w:left w:val="none" w:sz="0" w:space="0" w:color="auto"/>
                    <w:bottom w:val="none" w:sz="0" w:space="0" w:color="auto"/>
                    <w:right w:val="none" w:sz="0" w:space="0" w:color="auto"/>
                  </w:divBdr>
                  <w:divsChild>
                    <w:div w:id="608397829">
                      <w:marLeft w:val="0"/>
                      <w:marRight w:val="0"/>
                      <w:marTop w:val="0"/>
                      <w:marBottom w:val="0"/>
                      <w:divBdr>
                        <w:top w:val="none" w:sz="0" w:space="0" w:color="auto"/>
                        <w:left w:val="none" w:sz="0" w:space="0" w:color="auto"/>
                        <w:bottom w:val="none" w:sz="0" w:space="0" w:color="auto"/>
                        <w:right w:val="none" w:sz="0" w:space="0" w:color="auto"/>
                      </w:divBdr>
                    </w:div>
                  </w:divsChild>
                </w:div>
                <w:div w:id="751662236">
                  <w:marLeft w:val="0"/>
                  <w:marRight w:val="0"/>
                  <w:marTop w:val="0"/>
                  <w:marBottom w:val="0"/>
                  <w:divBdr>
                    <w:top w:val="none" w:sz="0" w:space="0" w:color="auto"/>
                    <w:left w:val="none" w:sz="0" w:space="0" w:color="auto"/>
                    <w:bottom w:val="none" w:sz="0" w:space="0" w:color="auto"/>
                    <w:right w:val="none" w:sz="0" w:space="0" w:color="auto"/>
                  </w:divBdr>
                  <w:divsChild>
                    <w:div w:id="1438718879">
                      <w:marLeft w:val="0"/>
                      <w:marRight w:val="0"/>
                      <w:marTop w:val="0"/>
                      <w:marBottom w:val="0"/>
                      <w:divBdr>
                        <w:top w:val="none" w:sz="0" w:space="0" w:color="auto"/>
                        <w:left w:val="none" w:sz="0" w:space="0" w:color="auto"/>
                        <w:bottom w:val="none" w:sz="0" w:space="0" w:color="auto"/>
                        <w:right w:val="none" w:sz="0" w:space="0" w:color="auto"/>
                      </w:divBdr>
                    </w:div>
                  </w:divsChild>
                </w:div>
                <w:div w:id="1559365571">
                  <w:marLeft w:val="0"/>
                  <w:marRight w:val="0"/>
                  <w:marTop w:val="0"/>
                  <w:marBottom w:val="0"/>
                  <w:divBdr>
                    <w:top w:val="none" w:sz="0" w:space="0" w:color="auto"/>
                    <w:left w:val="none" w:sz="0" w:space="0" w:color="auto"/>
                    <w:bottom w:val="none" w:sz="0" w:space="0" w:color="auto"/>
                    <w:right w:val="none" w:sz="0" w:space="0" w:color="auto"/>
                  </w:divBdr>
                  <w:divsChild>
                    <w:div w:id="1113867351">
                      <w:marLeft w:val="0"/>
                      <w:marRight w:val="0"/>
                      <w:marTop w:val="0"/>
                      <w:marBottom w:val="0"/>
                      <w:divBdr>
                        <w:top w:val="none" w:sz="0" w:space="0" w:color="auto"/>
                        <w:left w:val="none" w:sz="0" w:space="0" w:color="auto"/>
                        <w:bottom w:val="none" w:sz="0" w:space="0" w:color="auto"/>
                        <w:right w:val="none" w:sz="0" w:space="0" w:color="auto"/>
                      </w:divBdr>
                    </w:div>
                  </w:divsChild>
                </w:div>
                <w:div w:id="913128787">
                  <w:marLeft w:val="0"/>
                  <w:marRight w:val="0"/>
                  <w:marTop w:val="0"/>
                  <w:marBottom w:val="0"/>
                  <w:divBdr>
                    <w:top w:val="none" w:sz="0" w:space="0" w:color="auto"/>
                    <w:left w:val="none" w:sz="0" w:space="0" w:color="auto"/>
                    <w:bottom w:val="none" w:sz="0" w:space="0" w:color="auto"/>
                    <w:right w:val="none" w:sz="0" w:space="0" w:color="auto"/>
                  </w:divBdr>
                  <w:divsChild>
                    <w:div w:id="15016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975362">
      <w:bodyDiv w:val="1"/>
      <w:marLeft w:val="0"/>
      <w:marRight w:val="0"/>
      <w:marTop w:val="0"/>
      <w:marBottom w:val="0"/>
      <w:divBdr>
        <w:top w:val="none" w:sz="0" w:space="0" w:color="auto"/>
        <w:left w:val="none" w:sz="0" w:space="0" w:color="auto"/>
        <w:bottom w:val="none" w:sz="0" w:space="0" w:color="auto"/>
        <w:right w:val="none" w:sz="0" w:space="0" w:color="auto"/>
      </w:divBdr>
      <w:divsChild>
        <w:div w:id="726535960">
          <w:marLeft w:val="0"/>
          <w:marRight w:val="0"/>
          <w:marTop w:val="0"/>
          <w:marBottom w:val="0"/>
          <w:divBdr>
            <w:top w:val="none" w:sz="0" w:space="0" w:color="auto"/>
            <w:left w:val="none" w:sz="0" w:space="0" w:color="auto"/>
            <w:bottom w:val="none" w:sz="0" w:space="0" w:color="auto"/>
            <w:right w:val="none" w:sz="0" w:space="0" w:color="auto"/>
          </w:divBdr>
        </w:div>
        <w:div w:id="1711566677">
          <w:marLeft w:val="0"/>
          <w:marRight w:val="0"/>
          <w:marTop w:val="0"/>
          <w:marBottom w:val="0"/>
          <w:divBdr>
            <w:top w:val="none" w:sz="0" w:space="0" w:color="auto"/>
            <w:left w:val="none" w:sz="0" w:space="0" w:color="auto"/>
            <w:bottom w:val="none" w:sz="0" w:space="0" w:color="auto"/>
            <w:right w:val="none" w:sz="0" w:space="0" w:color="auto"/>
          </w:divBdr>
          <w:divsChild>
            <w:div w:id="166597326">
              <w:marLeft w:val="0"/>
              <w:marRight w:val="0"/>
              <w:marTop w:val="30"/>
              <w:marBottom w:val="30"/>
              <w:divBdr>
                <w:top w:val="none" w:sz="0" w:space="0" w:color="auto"/>
                <w:left w:val="none" w:sz="0" w:space="0" w:color="auto"/>
                <w:bottom w:val="none" w:sz="0" w:space="0" w:color="auto"/>
                <w:right w:val="none" w:sz="0" w:space="0" w:color="auto"/>
              </w:divBdr>
              <w:divsChild>
                <w:div w:id="878977906">
                  <w:marLeft w:val="0"/>
                  <w:marRight w:val="0"/>
                  <w:marTop w:val="0"/>
                  <w:marBottom w:val="0"/>
                  <w:divBdr>
                    <w:top w:val="none" w:sz="0" w:space="0" w:color="auto"/>
                    <w:left w:val="none" w:sz="0" w:space="0" w:color="auto"/>
                    <w:bottom w:val="none" w:sz="0" w:space="0" w:color="auto"/>
                    <w:right w:val="none" w:sz="0" w:space="0" w:color="auto"/>
                  </w:divBdr>
                  <w:divsChild>
                    <w:div w:id="344327970">
                      <w:marLeft w:val="0"/>
                      <w:marRight w:val="0"/>
                      <w:marTop w:val="0"/>
                      <w:marBottom w:val="0"/>
                      <w:divBdr>
                        <w:top w:val="none" w:sz="0" w:space="0" w:color="auto"/>
                        <w:left w:val="none" w:sz="0" w:space="0" w:color="auto"/>
                        <w:bottom w:val="none" w:sz="0" w:space="0" w:color="auto"/>
                        <w:right w:val="none" w:sz="0" w:space="0" w:color="auto"/>
                      </w:divBdr>
                    </w:div>
                  </w:divsChild>
                </w:div>
                <w:div w:id="1720590962">
                  <w:marLeft w:val="0"/>
                  <w:marRight w:val="0"/>
                  <w:marTop w:val="0"/>
                  <w:marBottom w:val="0"/>
                  <w:divBdr>
                    <w:top w:val="none" w:sz="0" w:space="0" w:color="auto"/>
                    <w:left w:val="none" w:sz="0" w:space="0" w:color="auto"/>
                    <w:bottom w:val="none" w:sz="0" w:space="0" w:color="auto"/>
                    <w:right w:val="none" w:sz="0" w:space="0" w:color="auto"/>
                  </w:divBdr>
                  <w:divsChild>
                    <w:div w:id="183954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270050">
          <w:marLeft w:val="0"/>
          <w:marRight w:val="0"/>
          <w:marTop w:val="0"/>
          <w:marBottom w:val="0"/>
          <w:divBdr>
            <w:top w:val="none" w:sz="0" w:space="0" w:color="auto"/>
            <w:left w:val="none" w:sz="0" w:space="0" w:color="auto"/>
            <w:bottom w:val="none" w:sz="0" w:space="0" w:color="auto"/>
            <w:right w:val="none" w:sz="0" w:space="0" w:color="auto"/>
          </w:divBdr>
        </w:div>
        <w:div w:id="87044248">
          <w:marLeft w:val="0"/>
          <w:marRight w:val="0"/>
          <w:marTop w:val="0"/>
          <w:marBottom w:val="0"/>
          <w:divBdr>
            <w:top w:val="none" w:sz="0" w:space="0" w:color="auto"/>
            <w:left w:val="none" w:sz="0" w:space="0" w:color="auto"/>
            <w:bottom w:val="none" w:sz="0" w:space="0" w:color="auto"/>
            <w:right w:val="none" w:sz="0" w:space="0" w:color="auto"/>
          </w:divBdr>
        </w:div>
        <w:div w:id="1637760397">
          <w:marLeft w:val="0"/>
          <w:marRight w:val="0"/>
          <w:marTop w:val="0"/>
          <w:marBottom w:val="0"/>
          <w:divBdr>
            <w:top w:val="none" w:sz="0" w:space="0" w:color="auto"/>
            <w:left w:val="none" w:sz="0" w:space="0" w:color="auto"/>
            <w:bottom w:val="none" w:sz="0" w:space="0" w:color="auto"/>
            <w:right w:val="none" w:sz="0" w:space="0" w:color="auto"/>
          </w:divBdr>
          <w:divsChild>
            <w:div w:id="845092204">
              <w:marLeft w:val="0"/>
              <w:marRight w:val="0"/>
              <w:marTop w:val="30"/>
              <w:marBottom w:val="30"/>
              <w:divBdr>
                <w:top w:val="none" w:sz="0" w:space="0" w:color="auto"/>
                <w:left w:val="none" w:sz="0" w:space="0" w:color="auto"/>
                <w:bottom w:val="none" w:sz="0" w:space="0" w:color="auto"/>
                <w:right w:val="none" w:sz="0" w:space="0" w:color="auto"/>
              </w:divBdr>
              <w:divsChild>
                <w:div w:id="132798268">
                  <w:marLeft w:val="0"/>
                  <w:marRight w:val="0"/>
                  <w:marTop w:val="0"/>
                  <w:marBottom w:val="0"/>
                  <w:divBdr>
                    <w:top w:val="none" w:sz="0" w:space="0" w:color="auto"/>
                    <w:left w:val="none" w:sz="0" w:space="0" w:color="auto"/>
                    <w:bottom w:val="none" w:sz="0" w:space="0" w:color="auto"/>
                    <w:right w:val="none" w:sz="0" w:space="0" w:color="auto"/>
                  </w:divBdr>
                  <w:divsChild>
                    <w:div w:id="1409619493">
                      <w:marLeft w:val="0"/>
                      <w:marRight w:val="0"/>
                      <w:marTop w:val="0"/>
                      <w:marBottom w:val="0"/>
                      <w:divBdr>
                        <w:top w:val="none" w:sz="0" w:space="0" w:color="auto"/>
                        <w:left w:val="none" w:sz="0" w:space="0" w:color="auto"/>
                        <w:bottom w:val="none" w:sz="0" w:space="0" w:color="auto"/>
                        <w:right w:val="none" w:sz="0" w:space="0" w:color="auto"/>
                      </w:divBdr>
                    </w:div>
                  </w:divsChild>
                </w:div>
                <w:div w:id="712266603">
                  <w:marLeft w:val="0"/>
                  <w:marRight w:val="0"/>
                  <w:marTop w:val="0"/>
                  <w:marBottom w:val="0"/>
                  <w:divBdr>
                    <w:top w:val="none" w:sz="0" w:space="0" w:color="auto"/>
                    <w:left w:val="none" w:sz="0" w:space="0" w:color="auto"/>
                    <w:bottom w:val="none" w:sz="0" w:space="0" w:color="auto"/>
                    <w:right w:val="none" w:sz="0" w:space="0" w:color="auto"/>
                  </w:divBdr>
                  <w:divsChild>
                    <w:div w:id="1302266341">
                      <w:marLeft w:val="0"/>
                      <w:marRight w:val="0"/>
                      <w:marTop w:val="0"/>
                      <w:marBottom w:val="0"/>
                      <w:divBdr>
                        <w:top w:val="none" w:sz="0" w:space="0" w:color="auto"/>
                        <w:left w:val="none" w:sz="0" w:space="0" w:color="auto"/>
                        <w:bottom w:val="none" w:sz="0" w:space="0" w:color="auto"/>
                        <w:right w:val="none" w:sz="0" w:space="0" w:color="auto"/>
                      </w:divBdr>
                    </w:div>
                  </w:divsChild>
                </w:div>
                <w:div w:id="1135365526">
                  <w:marLeft w:val="0"/>
                  <w:marRight w:val="0"/>
                  <w:marTop w:val="0"/>
                  <w:marBottom w:val="0"/>
                  <w:divBdr>
                    <w:top w:val="none" w:sz="0" w:space="0" w:color="auto"/>
                    <w:left w:val="none" w:sz="0" w:space="0" w:color="auto"/>
                    <w:bottom w:val="none" w:sz="0" w:space="0" w:color="auto"/>
                    <w:right w:val="none" w:sz="0" w:space="0" w:color="auto"/>
                  </w:divBdr>
                  <w:divsChild>
                    <w:div w:id="1657802151">
                      <w:marLeft w:val="0"/>
                      <w:marRight w:val="0"/>
                      <w:marTop w:val="0"/>
                      <w:marBottom w:val="0"/>
                      <w:divBdr>
                        <w:top w:val="none" w:sz="0" w:space="0" w:color="auto"/>
                        <w:left w:val="none" w:sz="0" w:space="0" w:color="auto"/>
                        <w:bottom w:val="none" w:sz="0" w:space="0" w:color="auto"/>
                        <w:right w:val="none" w:sz="0" w:space="0" w:color="auto"/>
                      </w:divBdr>
                    </w:div>
                  </w:divsChild>
                </w:div>
                <w:div w:id="1863739775">
                  <w:marLeft w:val="0"/>
                  <w:marRight w:val="0"/>
                  <w:marTop w:val="0"/>
                  <w:marBottom w:val="0"/>
                  <w:divBdr>
                    <w:top w:val="none" w:sz="0" w:space="0" w:color="auto"/>
                    <w:left w:val="none" w:sz="0" w:space="0" w:color="auto"/>
                    <w:bottom w:val="none" w:sz="0" w:space="0" w:color="auto"/>
                    <w:right w:val="none" w:sz="0" w:space="0" w:color="auto"/>
                  </w:divBdr>
                  <w:divsChild>
                    <w:div w:id="10763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s://www.legifrance.gouv.fr/affichCode.do?idSectionTA=LEGISCTA000037730329&amp;cidTexte=LEGITEXT000037701019&amp;dateTexte=20190401" TargetMode="External" Id="rId13" /><Relationship Type="http://schemas.openxmlformats.org/officeDocument/2006/relationships/hyperlink" Target="https://www.legifrance.gouv.fr/affichCode.do?idSectionTA=LEGISCTA000037728683&amp;cidTexte=LEGITEXT000037701019&amp;dateTexte=20190401"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mailto:centrale@cnous.fr" TargetMode="External" Id="rId21" /><Relationship Type="http://schemas.openxmlformats.org/officeDocument/2006/relationships/webSettings" Target="webSettings.xml" Id="rId7" /><Relationship Type="http://schemas.openxmlformats.org/officeDocument/2006/relationships/hyperlink" Target="https://www.legifrance.gouv.fr/affichCode.do?idSectionTA=LEGISCTA000037730337&amp;cidTexte=LEGITEXT000037701019&amp;dateTexte=20190401" TargetMode="External" Id="rId12" /><Relationship Type="http://schemas.openxmlformats.org/officeDocument/2006/relationships/hyperlink" Target="https://www.legifrance.gouv.fr/affichCode.do?idSectionTA=LEGISCTA000037728693&amp;cidTexte=LEGITEXT000037701019&amp;dateTexte=20190401" TargetMode="External" Id="rId17"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5" /><Relationship Type="http://schemas.openxmlformats.org/officeDocument/2006/relationships/customXml" Target="../customXml/item2.xml" Id="rId2" /><Relationship Type="http://schemas.openxmlformats.org/officeDocument/2006/relationships/hyperlink" Target="https://www.legifrance.gouv.fr/affichCode.do?idSectionTA=LEGISCTA000037728697&amp;cidTexte=LEGITEXT000037701019&amp;dateTexte=20190401" TargetMode="External" Id="rId16"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egifrance.gouv.fr/affichCode.do?idSectionTA=LEGISCTA000037730351&amp;cidTexte=LEGITEXT000037701019&amp;dateTexte=20190401" TargetMode="External" Id="rId11"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4" /><Relationship Type="http://schemas.openxmlformats.org/officeDocument/2006/relationships/styles" Target="styles.xml" Id="rId5" /><Relationship Type="http://schemas.openxmlformats.org/officeDocument/2006/relationships/hyperlink" Target="https://www.legifrance.gouv.fr/affichCode.do?idSectionTA=LEGISCTA000037728701&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3"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10"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9" /><Relationship Type="http://schemas.openxmlformats.org/officeDocument/2006/relationships/numbering" Target="numbering.xml" Id="rId4"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9"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4"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2" /><Relationship Type="http://schemas.openxmlformats.org/officeDocument/2006/relationships/theme" Target="theme/theme1.xml" Id="rId27"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16E3F9-A999-4390-9432-4E3C82376C11}">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customXml/itemProps2.xml><?xml version="1.0" encoding="utf-8"?>
<ds:datastoreItem xmlns:ds="http://schemas.openxmlformats.org/officeDocument/2006/customXml" ds:itemID="{44D1943B-88E1-451C-860C-6529AEEEB66F}">
  <ds:schemaRefs>
    <ds:schemaRef ds:uri="http://schemas.microsoft.com/sharepoint/v3/contenttype/forms"/>
  </ds:schemaRefs>
</ds:datastoreItem>
</file>

<file path=customXml/itemProps3.xml><?xml version="1.0" encoding="utf-8"?>
<ds:datastoreItem xmlns:ds="http://schemas.openxmlformats.org/officeDocument/2006/customXml" ds:itemID="{8F1C762D-6B12-4472-8778-5AD013003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Cnous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Romane GAUTRIN</dc:creator>
  <keywords/>
  <dc:description/>
  <lastModifiedBy>Romane GAUTRIN</lastModifiedBy>
  <revision>7</revision>
  <dcterms:created xsi:type="dcterms:W3CDTF">2025-02-18T15:32:00.0000000Z</dcterms:created>
  <dcterms:modified xsi:type="dcterms:W3CDTF">2025-04-10T11:42:27.2505956Z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