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7D38110B" w14:textId="77777777" w:rsidR="00F46981" w:rsidRPr="00186528" w:rsidRDefault="00F46981" w:rsidP="00F4698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186528">
        <w:rPr>
          <w:rFonts w:ascii="Trebuchet MS" w:eastAsia="Trebuchet MS" w:hAnsi="Trebuchet MS" w:cs="Trebuchet MS"/>
          <w:b/>
          <w:color w:val="000000"/>
          <w:sz w:val="28"/>
        </w:rPr>
        <w:t>ACCORD-CADRE DE FOURNITURES COURANTES ET DE SERVICES</w:t>
      </w:r>
    </w:p>
    <w:p w14:paraId="63A83755" w14:textId="77777777" w:rsidR="00740D64" w:rsidRDefault="00740D64" w:rsidP="00740D64">
      <w:pPr>
        <w:spacing w:line="240" w:lineRule="exact"/>
      </w:pPr>
    </w:p>
    <w:p w14:paraId="475FB529" w14:textId="6AF2BC1E" w:rsidR="00740D64" w:rsidRDefault="00740D64" w:rsidP="00740D64">
      <w:pPr>
        <w:spacing w:line="240" w:lineRule="exact"/>
      </w:pPr>
    </w:p>
    <w:p w14:paraId="7D27C51A" w14:textId="77777777" w:rsidR="00F46981" w:rsidRDefault="00F46981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69CFB8E" w14:textId="77777777" w:rsidR="00740D64" w:rsidRDefault="005C147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18652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Location d'autocars avec chauffeur pour le tr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ansport d'étudiants </w:t>
            </w:r>
            <w:r w:rsidRPr="0018652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et de personnels</w:t>
            </w:r>
          </w:p>
          <w:p w14:paraId="316ACA2A" w14:textId="77777777" w:rsidR="00F46981" w:rsidRDefault="00F46981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B293B86" w14:textId="153762A5" w:rsidR="00F46981" w:rsidRDefault="00F46981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22477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Départ du département de </w:t>
            </w:r>
            <w:r w:rsidR="00BD1AF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la Drôme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0D5A3CA2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</w:t>
            </w:r>
            <w:r w:rsidR="00473542">
              <w:rPr>
                <w:rFonts w:ascii="Trebuchet MS" w:eastAsia="Trebuchet MS" w:hAnsi="Trebuchet MS" w:cs="Trebuchet MS"/>
                <w:color w:val="000000"/>
              </w:rPr>
              <w:t>a</w:t>
            </w:r>
            <w:r w:rsidRPr="001D305B">
              <w:rPr>
                <w:rFonts w:ascii="Trebuchet MS" w:eastAsia="Trebuchet MS" w:hAnsi="Trebuchet MS" w:cs="Trebuchet MS"/>
                <w:color w:val="000000"/>
              </w:rPr>
              <w:t xml:space="preserve"> partie 1 servir</w:t>
            </w:r>
            <w:r w:rsidR="00473542">
              <w:rPr>
                <w:rFonts w:ascii="Trebuchet MS" w:eastAsia="Trebuchet MS" w:hAnsi="Trebuchet MS" w:cs="Trebuchet MS"/>
                <w:color w:val="000000"/>
              </w:rPr>
              <w:t>a</w:t>
            </w:r>
            <w:r w:rsidRPr="001D305B">
              <w:rPr>
                <w:rFonts w:ascii="Trebuchet MS" w:eastAsia="Trebuchet MS" w:hAnsi="Trebuchet MS" w:cs="Trebuchet MS"/>
                <w:color w:val="000000"/>
              </w:rPr>
              <w:t xml:space="preserve"> à l’établissement de l’acte d’engagement auprès de l’attributaire pressenti du marché</w:t>
            </w:r>
          </w:p>
          <w:p w14:paraId="7D8F369C" w14:textId="6750B22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 xml:space="preserve">La partie </w:t>
            </w:r>
            <w:r w:rsidR="004968EE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Pr="001D305B">
              <w:rPr>
                <w:rFonts w:ascii="Trebuchet MS" w:eastAsia="Trebuchet MS" w:hAnsi="Trebuchet MS" w:cs="Trebuchet MS"/>
                <w:color w:val="000000"/>
              </w:rPr>
              <w:t xml:space="preserve">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396C6E21" w:rsidR="00740D64" w:rsidRPr="0099475B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99475B">
        <w:rPr>
          <w:rFonts w:ascii="Trebuchet MS" w:eastAsia="Trebuchet MS" w:hAnsi="Trebuchet MS" w:cs="Trebuchet MS"/>
          <w:color w:val="000000"/>
          <w:sz w:val="24"/>
        </w:rPr>
        <w:t xml:space="preserve">N° de consultation : </w:t>
      </w:r>
      <w:r w:rsidR="0073207A" w:rsidRPr="0099475B">
        <w:rPr>
          <w:rFonts w:ascii="Trebuchet MS" w:eastAsia="Trebuchet MS" w:hAnsi="Trebuchet MS" w:cs="Trebuchet MS"/>
          <w:color w:val="000000"/>
          <w:sz w:val="24"/>
        </w:rPr>
        <w:t>2</w:t>
      </w:r>
      <w:r w:rsidR="00155E99" w:rsidRPr="0099475B">
        <w:rPr>
          <w:rFonts w:ascii="Trebuchet MS" w:eastAsia="Trebuchet MS" w:hAnsi="Trebuchet MS" w:cs="Trebuchet MS"/>
          <w:color w:val="000000"/>
          <w:sz w:val="24"/>
        </w:rPr>
        <w:t>5FSA021</w:t>
      </w:r>
    </w:p>
    <w:p w14:paraId="3331D25A" w14:textId="77777777" w:rsidR="00740D64" w:rsidRDefault="00740D64" w:rsidP="00740D64">
      <w:pPr>
        <w:spacing w:line="240" w:lineRule="exact"/>
      </w:pP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Pr="00155E99" w:rsidRDefault="00740D64" w:rsidP="00740D64">
      <w:pPr>
        <w:spacing w:line="240" w:lineRule="exact"/>
        <w:jc w:val="center"/>
        <w:rPr>
          <w:rFonts w:ascii="Trebuchet MS" w:hAnsi="Trebuchet MS"/>
          <w:sz w:val="22"/>
          <w:szCs w:val="22"/>
        </w:rPr>
      </w:pPr>
    </w:p>
    <w:p w14:paraId="7419C291" w14:textId="77777777" w:rsidR="00740D64" w:rsidRPr="00155E99" w:rsidRDefault="00740D64" w:rsidP="00920859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r w:rsidRPr="00155E99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Université Grenoble Alpes </w:t>
      </w:r>
    </w:p>
    <w:p w14:paraId="1B4A2A04" w14:textId="656ED243" w:rsidR="00740D64" w:rsidRPr="00155E99" w:rsidRDefault="00740D64" w:rsidP="00920859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r w:rsidRPr="00155E99">
        <w:rPr>
          <w:rFonts w:ascii="Trebuchet MS" w:eastAsia="Trebuchet MS" w:hAnsi="Trebuchet MS" w:cs="Arial"/>
          <w:color w:val="000000"/>
          <w:sz w:val="22"/>
          <w:szCs w:val="22"/>
        </w:rPr>
        <w:t xml:space="preserve">1180 </w:t>
      </w:r>
      <w:r w:rsidR="005C1473" w:rsidRPr="00155E99">
        <w:rPr>
          <w:rFonts w:ascii="Trebuchet MS" w:eastAsia="Trebuchet MS" w:hAnsi="Trebuchet MS" w:cs="Arial"/>
          <w:color w:val="000000"/>
          <w:sz w:val="22"/>
          <w:szCs w:val="22"/>
        </w:rPr>
        <w:t>Rue des Universités</w:t>
      </w:r>
    </w:p>
    <w:p w14:paraId="073AA051" w14:textId="77777777" w:rsidR="00740D64" w:rsidRPr="00155E99" w:rsidRDefault="00740D64" w:rsidP="00920859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r w:rsidRPr="00155E99">
        <w:rPr>
          <w:rFonts w:ascii="Trebuchet MS" w:eastAsia="Trebuchet MS" w:hAnsi="Trebuchet MS" w:cs="Arial"/>
          <w:color w:val="000000"/>
          <w:sz w:val="22"/>
          <w:szCs w:val="22"/>
        </w:rPr>
        <w:t>CS 40700</w:t>
      </w:r>
    </w:p>
    <w:p w14:paraId="597B913C" w14:textId="08BB9250" w:rsidR="00821542" w:rsidRPr="00155E99" w:rsidRDefault="00740D64" w:rsidP="00920859">
      <w:pPr>
        <w:spacing w:before="0" w:after="0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r w:rsidRPr="00155E99">
        <w:rPr>
          <w:rFonts w:ascii="Trebuchet MS" w:eastAsia="Trebuchet MS" w:hAnsi="Trebuchet MS" w:cs="Arial"/>
          <w:color w:val="000000"/>
          <w:sz w:val="22"/>
          <w:szCs w:val="22"/>
        </w:rPr>
        <w:t>38400 Saint Martin d'Hères</w:t>
      </w:r>
    </w:p>
    <w:p w14:paraId="1EE8C22F" w14:textId="626E449D" w:rsidR="00740D64" w:rsidRPr="00155E99" w:rsidRDefault="00740D64" w:rsidP="00740D64">
      <w:pPr>
        <w:jc w:val="center"/>
        <w:rPr>
          <w:rFonts w:ascii="Trebuchet MS" w:hAnsi="Trebuchet MS"/>
          <w:sz w:val="22"/>
          <w:szCs w:val="22"/>
        </w:rPr>
      </w:pPr>
    </w:p>
    <w:p w14:paraId="29B7EF00" w14:textId="77777777" w:rsidR="00740D64" w:rsidRDefault="00740D64" w:rsidP="00740D64">
      <w:pPr>
        <w:jc w:val="center"/>
        <w:sectPr w:rsidR="00740D64" w:rsidSect="00486DE5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070F42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5"/>
        <w:gridCol w:w="5225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070F42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5"/>
        <w:gridCol w:w="5225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9C36398" w14:textId="77777777" w:rsidR="009D3973" w:rsidRDefault="009D3973" w:rsidP="007D101A">
      <w:pPr>
        <w:spacing w:before="20" w:after="20"/>
        <w:ind w:left="426"/>
      </w:pPr>
    </w:p>
    <w:p w14:paraId="01A996B9" w14:textId="77777777" w:rsidR="009D3973" w:rsidRDefault="009D3973" w:rsidP="007D101A">
      <w:pPr>
        <w:spacing w:before="20" w:after="20"/>
        <w:ind w:left="426"/>
      </w:pPr>
    </w:p>
    <w:p w14:paraId="10394A74" w14:textId="27D06B1A" w:rsidR="007D101A" w:rsidRDefault="0006156B" w:rsidP="007D101A">
      <w:pPr>
        <w:spacing w:before="20" w:after="20"/>
        <w:ind w:left="426"/>
      </w:pPr>
      <w:r>
        <w:t>Forme de la co-traitance :</w:t>
      </w: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Groupement solidaire</w:t>
      </w:r>
    </w:p>
    <w:p w14:paraId="6083DF24" w14:textId="1E647DC2" w:rsidR="0006156B" w:rsidRDefault="00070F42" w:rsidP="007D101A">
      <w:pPr>
        <w:spacing w:before="20" w:after="20"/>
        <w:ind w:left="2412" w:firstLine="282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101A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6B8DE600" w:rsidR="0006156B" w:rsidRDefault="00070F42" w:rsidP="007D101A">
      <w:pPr>
        <w:spacing w:before="20" w:after="2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973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6221A247" w14:textId="77777777" w:rsidR="009D3973" w:rsidRDefault="009D3973" w:rsidP="009D3973">
      <w:pPr>
        <w:spacing w:before="20" w:after="20"/>
        <w:ind w:left="2694"/>
      </w:pPr>
    </w:p>
    <w:p w14:paraId="3F5B66D8" w14:textId="77777777" w:rsidR="009D3973" w:rsidRDefault="009D3973" w:rsidP="009D3973">
      <w:pPr>
        <w:spacing w:before="20" w:after="20"/>
        <w:ind w:left="2694"/>
      </w:pPr>
    </w:p>
    <w:p w14:paraId="30853946" w14:textId="77777777" w:rsidR="009D3973" w:rsidRDefault="009D3973" w:rsidP="009D3973">
      <w:pPr>
        <w:spacing w:before="20" w:after="20"/>
        <w:ind w:left="2694"/>
      </w:pPr>
    </w:p>
    <w:p w14:paraId="01F2ECE1" w14:textId="77777777" w:rsidR="009D3973" w:rsidRDefault="009D3973" w:rsidP="009D3973">
      <w:pPr>
        <w:spacing w:before="20" w:after="20"/>
        <w:ind w:left="2694"/>
      </w:pPr>
    </w:p>
    <w:p w14:paraId="5F761AED" w14:textId="77777777" w:rsidR="009D3973" w:rsidRDefault="009D3973" w:rsidP="009D3973">
      <w:pPr>
        <w:spacing w:before="20" w:after="20"/>
        <w:ind w:left="2694"/>
      </w:pPr>
    </w:p>
    <w:p w14:paraId="50F3CFDD" w14:textId="77777777" w:rsidR="009D3973" w:rsidRDefault="009D3973" w:rsidP="009D3973">
      <w:pPr>
        <w:spacing w:before="20" w:after="20"/>
        <w:ind w:left="2694"/>
      </w:pPr>
    </w:p>
    <w:p w14:paraId="347A32FE" w14:textId="77777777" w:rsidR="009D3973" w:rsidRDefault="009D3973" w:rsidP="009D3973">
      <w:pPr>
        <w:spacing w:before="20" w:after="20"/>
        <w:ind w:left="2694"/>
      </w:pPr>
    </w:p>
    <w:p w14:paraId="4F030EB8" w14:textId="77777777" w:rsidR="009D3973" w:rsidRDefault="009D3973" w:rsidP="009D3973">
      <w:pPr>
        <w:spacing w:before="20" w:after="20"/>
        <w:ind w:left="2694"/>
      </w:pPr>
    </w:p>
    <w:p w14:paraId="43587785" w14:textId="77777777" w:rsidR="009D3973" w:rsidRDefault="009D3973" w:rsidP="009D3973">
      <w:pPr>
        <w:spacing w:before="20" w:after="20"/>
        <w:ind w:left="2694"/>
      </w:pPr>
    </w:p>
    <w:p w14:paraId="33EDF884" w14:textId="77777777" w:rsidR="009D3973" w:rsidRDefault="009D3973" w:rsidP="009D3973">
      <w:pPr>
        <w:spacing w:before="20" w:after="20"/>
        <w:ind w:left="2694"/>
      </w:pPr>
    </w:p>
    <w:p w14:paraId="71EE0E96" w14:textId="7AAA9D78" w:rsidR="009D3973" w:rsidRPr="004C1BCB" w:rsidRDefault="004B6CF9" w:rsidP="009D3973">
      <w:pPr>
        <w:pStyle w:val="Titre1"/>
        <w:rPr>
          <w:i/>
          <w:sz w:val="28"/>
          <w:szCs w:val="28"/>
        </w:rPr>
      </w:pPr>
      <w:r w:rsidRPr="002646F1">
        <w:lastRenderedPageBreak/>
        <w:t>II - PARTIE FI</w:t>
      </w:r>
      <w:r w:rsidRPr="00943733">
        <w:t>N</w:t>
      </w:r>
      <w:r w:rsidRPr="002646F1">
        <w:t>ANCIERE</w:t>
      </w:r>
    </w:p>
    <w:p w14:paraId="072000BD" w14:textId="4BD2D2CE" w:rsidR="004B6CF9" w:rsidRPr="002646F1" w:rsidRDefault="004B6CF9" w:rsidP="009D3973">
      <w:pPr>
        <w:pStyle w:val="Titre1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4B6CF9" w:rsidRPr="002646F1" w14:paraId="4A2DC52B" w14:textId="77777777" w:rsidTr="00CE1E78">
        <w:tc>
          <w:tcPr>
            <w:tcW w:w="10456" w:type="dxa"/>
            <w:shd w:val="clear" w:color="auto" w:fill="E0DFE6"/>
          </w:tcPr>
          <w:p w14:paraId="71C914BF" w14:textId="7E21DDD9" w:rsidR="004B6CF9" w:rsidRPr="002646F1" w:rsidRDefault="00BF72CA" w:rsidP="00BF72CA">
            <w:pPr>
              <w:spacing w:before="0" w:after="0"/>
              <w:rPr>
                <w:rFonts w:cs="Arial"/>
              </w:rPr>
            </w:pPr>
            <w:r>
              <w:rPr>
                <w:rFonts w:ascii="Trebuchet MS" w:hAnsi="Trebuchet MS" w:cs="Arial"/>
                <w:b/>
                <w:sz w:val="22"/>
              </w:rPr>
              <w:t>1</w:t>
            </w:r>
            <w:r w:rsidRPr="0049199A">
              <w:rPr>
                <w:rFonts w:ascii="Trebuchet MS" w:hAnsi="Trebuchet MS" w:cs="Arial"/>
                <w:b/>
                <w:sz w:val="22"/>
              </w:rPr>
              <w:t xml:space="preserve"> – </w:t>
            </w:r>
            <w:r>
              <w:rPr>
                <w:rFonts w:ascii="Trebuchet MS" w:hAnsi="Trebuchet MS" w:cs="Arial"/>
                <w:b/>
                <w:sz w:val="22"/>
              </w:rPr>
              <w:t>Prix (60 %)</w:t>
            </w:r>
            <w:r w:rsidR="004B6CF9" w:rsidRPr="002646F1">
              <w:rPr>
                <w:rFonts w:cs="Arial"/>
              </w:rPr>
              <w:t xml:space="preserve"> </w:t>
            </w:r>
          </w:p>
        </w:tc>
      </w:tr>
      <w:tr w:rsidR="004B6CF9" w:rsidRPr="002646F1" w14:paraId="51E2A9B1" w14:textId="77777777" w:rsidTr="00CE1E78">
        <w:trPr>
          <w:trHeight w:val="156"/>
        </w:trPr>
        <w:tc>
          <w:tcPr>
            <w:tcW w:w="10456" w:type="dxa"/>
            <w:vAlign w:val="center"/>
          </w:tcPr>
          <w:p w14:paraId="58F1DE1B" w14:textId="4852A6F2" w:rsidR="004B6CF9" w:rsidRPr="002646F1" w:rsidRDefault="004B6CF9" w:rsidP="00CE1E78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Cf </w:t>
            </w:r>
            <w:r w:rsidR="00FC624D">
              <w:rPr>
                <w:rFonts w:cs="Arial"/>
              </w:rPr>
              <w:t>B</w:t>
            </w:r>
            <w:r>
              <w:rPr>
                <w:rFonts w:cs="Arial"/>
              </w:rPr>
              <w:t xml:space="preserve">ordereau des prix unitaires </w:t>
            </w:r>
          </w:p>
        </w:tc>
      </w:tr>
    </w:tbl>
    <w:p w14:paraId="7F94DD1D" w14:textId="77777777" w:rsidR="004B6CF9" w:rsidRDefault="004B6CF9" w:rsidP="004B6CF9">
      <w:pPr>
        <w:spacing w:before="0" w:after="0"/>
        <w:rPr>
          <w:rFonts w:cs="Arial"/>
        </w:rPr>
      </w:pPr>
    </w:p>
    <w:p w14:paraId="0CF39E5F" w14:textId="77777777" w:rsidR="004B6CF9" w:rsidRDefault="004B6CF9" w:rsidP="004B6CF9">
      <w:pPr>
        <w:spacing w:before="0" w:after="0"/>
        <w:rPr>
          <w:rFonts w:cs="Arial"/>
        </w:rPr>
      </w:pPr>
    </w:p>
    <w:p w14:paraId="790F474C" w14:textId="15CB3330" w:rsidR="004B6CF9" w:rsidRDefault="004B6CF9" w:rsidP="004B6CF9">
      <w:pPr>
        <w:spacing w:before="0" w:after="0"/>
        <w:rPr>
          <w:rFonts w:cs="Arial"/>
        </w:rPr>
      </w:pPr>
      <w:r>
        <w:rPr>
          <w:rFonts w:cs="Arial"/>
        </w:rPr>
        <w:t xml:space="preserve">Le montant maximum annuel est de </w:t>
      </w:r>
      <w:r w:rsidR="00612FA7">
        <w:rPr>
          <w:rFonts w:cs="Arial"/>
        </w:rPr>
        <w:t xml:space="preserve">80 </w:t>
      </w:r>
      <w:r>
        <w:rPr>
          <w:rFonts w:cs="Arial"/>
        </w:rPr>
        <w:t>000</w:t>
      </w:r>
      <w:r w:rsidR="00EC4670">
        <w:rPr>
          <w:rFonts w:cs="Arial"/>
        </w:rPr>
        <w:t xml:space="preserve">,00 € </w:t>
      </w:r>
      <w:r>
        <w:rPr>
          <w:rFonts w:cs="Arial"/>
        </w:rPr>
        <w:t xml:space="preserve">HT. </w:t>
      </w:r>
    </w:p>
    <w:p w14:paraId="5A2F35EE" w14:textId="77777777" w:rsidR="004B6CF9" w:rsidRDefault="004B6CF9" w:rsidP="004B6CF9">
      <w:pPr>
        <w:spacing w:before="0" w:after="0"/>
        <w:rPr>
          <w:rFonts w:cs="Arial"/>
        </w:rPr>
      </w:pPr>
    </w:p>
    <w:p w14:paraId="6034C719" w14:textId="24172FC6" w:rsidR="004B6CF9" w:rsidRDefault="004B6CF9" w:rsidP="004B6CF9">
      <w:pPr>
        <w:spacing w:before="0" w:after="0"/>
        <w:rPr>
          <w:rFonts w:cs="Arial"/>
        </w:rPr>
      </w:pPr>
    </w:p>
    <w:p w14:paraId="28907D1F" w14:textId="77777777" w:rsidR="004B6CF9" w:rsidRDefault="004B6CF9" w:rsidP="004B6CF9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4B6CF9" w14:paraId="7AF7C2F8" w14:textId="77777777" w:rsidTr="00CE1E78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63C6E98A" w14:textId="77777777" w:rsidR="004B6CF9" w:rsidRPr="00943733" w:rsidRDefault="004B6CF9" w:rsidP="00CE1E7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60FA3CB5" w14:textId="77777777" w:rsidR="004B6CF9" w:rsidRPr="00943733" w:rsidRDefault="004B6CF9" w:rsidP="00CE1E7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4B6CF9" w14:paraId="7A65BFC4" w14:textId="77777777" w:rsidTr="00CE1E78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0DFF8E6C" w14:textId="77777777" w:rsidR="004B6CF9" w:rsidRDefault="004B6CF9" w:rsidP="00CE1E78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20076F1F" w14:textId="77777777" w:rsidR="004B6CF9" w:rsidRDefault="004B6CF9" w:rsidP="00CE1E78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83EC057" w14:textId="77777777" w:rsidR="004B6CF9" w:rsidRDefault="004B6CF9" w:rsidP="00CE1E78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4B6CF9" w14:paraId="0FF72C8C" w14:textId="77777777" w:rsidTr="00CE1E78">
        <w:tc>
          <w:tcPr>
            <w:tcW w:w="4939" w:type="dxa"/>
            <w:tcBorders>
              <w:top w:val="nil"/>
            </w:tcBorders>
          </w:tcPr>
          <w:p w14:paraId="2C7AAD34" w14:textId="77777777" w:rsidR="004B6CF9" w:rsidRPr="008F5208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7953660D" w14:textId="77777777" w:rsidR="004B6CF9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F7EE97A" w14:textId="77777777" w:rsidR="004B6CF9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12CF9E67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41FC87EB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</w:tr>
      <w:tr w:rsidR="004B6CF9" w14:paraId="019A4B32" w14:textId="77777777" w:rsidTr="00CE1E78">
        <w:tc>
          <w:tcPr>
            <w:tcW w:w="4939" w:type="dxa"/>
          </w:tcPr>
          <w:p w14:paraId="1874B919" w14:textId="77777777" w:rsidR="004B6CF9" w:rsidRPr="008F5208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0EDBD70" w14:textId="77777777" w:rsidR="004B6CF9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B8944DC" w14:textId="77777777" w:rsidR="004B6CF9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C237739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27A1B49A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</w:tr>
      <w:tr w:rsidR="004B6CF9" w14:paraId="4AE55E5E" w14:textId="77777777" w:rsidTr="00CE1E78">
        <w:tc>
          <w:tcPr>
            <w:tcW w:w="4939" w:type="dxa"/>
          </w:tcPr>
          <w:p w14:paraId="17436913" w14:textId="77777777" w:rsidR="004B6CF9" w:rsidRPr="008F5208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1022C251" w14:textId="77777777" w:rsidR="004B6CF9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20855630" w14:textId="77777777" w:rsidR="004B6CF9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36482679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08F8C68A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</w:tr>
      <w:tr w:rsidR="004B6CF9" w14:paraId="2FEA6CE9" w14:textId="77777777" w:rsidTr="00CE1E78">
        <w:tc>
          <w:tcPr>
            <w:tcW w:w="4939" w:type="dxa"/>
          </w:tcPr>
          <w:p w14:paraId="5C622BDD" w14:textId="77777777" w:rsidR="004B6CF9" w:rsidRPr="008F5208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D39B6D2" w14:textId="77777777" w:rsidR="004B6CF9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A276197" w14:textId="77777777" w:rsidR="004B6CF9" w:rsidRPr="008F5208" w:rsidRDefault="004B6CF9" w:rsidP="00CE1E78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03D7CCC1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08D6B500" w14:textId="77777777" w:rsidR="004B6CF9" w:rsidRDefault="004B6CF9" w:rsidP="00CE1E78">
            <w:pPr>
              <w:jc w:val="center"/>
              <w:rPr>
                <w:rFonts w:cs="Arial"/>
              </w:rPr>
            </w:pPr>
          </w:p>
        </w:tc>
      </w:tr>
    </w:tbl>
    <w:p w14:paraId="4F60EB0E" w14:textId="3E484648" w:rsidR="004B6CF9" w:rsidRDefault="004B6CF9" w:rsidP="004B6CF9">
      <w:pPr>
        <w:spacing w:before="0" w:after="0"/>
        <w:rPr>
          <w:rFonts w:cs="Arial"/>
        </w:rPr>
      </w:pPr>
    </w:p>
    <w:p w14:paraId="75BD1D3B" w14:textId="731761E8" w:rsidR="004B6CF9" w:rsidRDefault="004B6CF9" w:rsidP="004B6CF9">
      <w:pPr>
        <w:spacing w:before="0" w:after="0"/>
        <w:rPr>
          <w:rFonts w:cs="Arial"/>
        </w:rPr>
      </w:pPr>
    </w:p>
    <w:p w14:paraId="6313FCB0" w14:textId="10D1CC13" w:rsidR="004B6CF9" w:rsidRDefault="004B6CF9" w:rsidP="004B6CF9">
      <w:pPr>
        <w:spacing w:before="0" w:after="0"/>
        <w:rPr>
          <w:rFonts w:cs="Arial"/>
        </w:rPr>
      </w:pPr>
    </w:p>
    <w:p w14:paraId="5B8EAA1A" w14:textId="0B207FF0" w:rsidR="004B6CF9" w:rsidRDefault="004B6CF9" w:rsidP="004B6CF9">
      <w:pPr>
        <w:spacing w:before="0" w:after="0"/>
        <w:rPr>
          <w:rFonts w:cs="Arial"/>
        </w:rPr>
      </w:pPr>
    </w:p>
    <w:p w14:paraId="4918F729" w14:textId="50A24EE5" w:rsidR="004B6CF9" w:rsidRDefault="004B6CF9" w:rsidP="004B6CF9">
      <w:pPr>
        <w:spacing w:before="0" w:after="0"/>
        <w:rPr>
          <w:rFonts w:cs="Arial"/>
        </w:rPr>
      </w:pPr>
    </w:p>
    <w:p w14:paraId="7DB984A0" w14:textId="5121DB5F" w:rsidR="004B6CF9" w:rsidRDefault="004B6CF9" w:rsidP="004B6CF9">
      <w:pPr>
        <w:spacing w:before="0" w:after="0"/>
        <w:rPr>
          <w:rFonts w:cs="Arial"/>
        </w:rPr>
      </w:pPr>
    </w:p>
    <w:p w14:paraId="1AE99F0F" w14:textId="0F87CA3C" w:rsidR="004B6CF9" w:rsidRDefault="004B6CF9" w:rsidP="004B6CF9">
      <w:pPr>
        <w:spacing w:before="0" w:after="0"/>
        <w:rPr>
          <w:rFonts w:cs="Arial"/>
        </w:rPr>
      </w:pPr>
    </w:p>
    <w:p w14:paraId="676613B8" w14:textId="77777777" w:rsidR="004B6CF9" w:rsidRDefault="004B6CF9" w:rsidP="004B6CF9">
      <w:pPr>
        <w:spacing w:before="0" w:after="0"/>
        <w:rPr>
          <w:rFonts w:cs="Arial"/>
        </w:rPr>
      </w:pPr>
    </w:p>
    <w:p w14:paraId="6089DE04" w14:textId="77777777" w:rsidR="004B6CF9" w:rsidRPr="002646F1" w:rsidRDefault="004B6CF9" w:rsidP="004B6CF9">
      <w:pPr>
        <w:spacing w:before="0" w:after="0"/>
        <w:rPr>
          <w:rFonts w:cs="Arial"/>
        </w:rPr>
      </w:pPr>
    </w:p>
    <w:p w14:paraId="2E474772" w14:textId="77777777" w:rsidR="00FB5959" w:rsidRDefault="00FB5959" w:rsidP="007D101A">
      <w:pPr>
        <w:pStyle w:val="Titre1"/>
        <w:jc w:val="both"/>
      </w:pPr>
    </w:p>
    <w:p w14:paraId="11989D96" w14:textId="77777777" w:rsidR="00DD1C1A" w:rsidRPr="00B86FEF" w:rsidRDefault="00DD1C1A" w:rsidP="00DD1C1A">
      <w:pPr>
        <w:shd w:val="clear" w:color="auto" w:fill="FDE9D9"/>
        <w:spacing w:line="276" w:lineRule="auto"/>
        <w:jc w:val="center"/>
        <w:rPr>
          <w:rFonts w:ascii="Verdana" w:eastAsia="Calibri" w:hAnsi="Verdana"/>
          <w:b/>
          <w:bCs/>
          <w:szCs w:val="22"/>
        </w:rPr>
      </w:pPr>
      <w:r w:rsidRPr="00B86FEF">
        <w:rPr>
          <w:rFonts w:ascii="Verdana" w:eastAsia="Calibri" w:hAnsi="Verdana"/>
          <w:b/>
          <w:bCs/>
          <w:szCs w:val="22"/>
        </w:rPr>
        <w:t xml:space="preserve">Pour rappel, les prix doivent être renseignés dans </w:t>
      </w:r>
      <w:r>
        <w:rPr>
          <w:rFonts w:ascii="Verdana" w:eastAsia="Calibri" w:hAnsi="Verdana"/>
          <w:b/>
          <w:bCs/>
          <w:szCs w:val="22"/>
        </w:rPr>
        <w:t>le Bordereau des Prix Unitaires (BPU)</w:t>
      </w:r>
      <w:r w:rsidRPr="00B86FEF">
        <w:rPr>
          <w:rFonts w:ascii="Verdana" w:eastAsia="Calibri" w:hAnsi="Verdana"/>
          <w:b/>
          <w:bCs/>
          <w:szCs w:val="22"/>
        </w:rPr>
        <w:t>.</w:t>
      </w:r>
    </w:p>
    <w:p w14:paraId="38255168" w14:textId="3AF1C211" w:rsidR="009D3973" w:rsidRDefault="009D3973" w:rsidP="007D101A">
      <w:pPr>
        <w:pStyle w:val="Titre1"/>
        <w:jc w:val="both"/>
      </w:pPr>
    </w:p>
    <w:p w14:paraId="67AEEC60" w14:textId="3CAF15C9" w:rsidR="009D3973" w:rsidRDefault="009D3973" w:rsidP="009D3973"/>
    <w:p w14:paraId="23E3A3FA" w14:textId="77777777" w:rsidR="009D3973" w:rsidRPr="009D3973" w:rsidRDefault="009D3973" w:rsidP="009D3973"/>
    <w:p w14:paraId="6B9BB1DA" w14:textId="7AD45FD6" w:rsidR="00740D64" w:rsidRPr="007D101A" w:rsidRDefault="00615DD2" w:rsidP="009D3973">
      <w:pPr>
        <w:pStyle w:val="Titre1"/>
        <w:ind w:left="709" w:hanging="709"/>
        <w:jc w:val="both"/>
      </w:pPr>
      <w:r w:rsidRPr="002646F1">
        <w:lastRenderedPageBreak/>
        <w:t>II</w:t>
      </w:r>
      <w:r w:rsidR="00FB5959">
        <w:t>I</w:t>
      </w:r>
      <w:r w:rsidRPr="002646F1">
        <w:t xml:space="preserve"> </w:t>
      </w:r>
      <w:r w:rsidR="00873B42">
        <w:t>–</w:t>
      </w:r>
      <w:r w:rsidRPr="002646F1">
        <w:t xml:space="preserve"> </w:t>
      </w:r>
      <w:r w:rsidR="00873B42">
        <w:t xml:space="preserve">PARTIE TECHNIQUE </w:t>
      </w:r>
      <w:r w:rsidR="009D3973">
        <w:t xml:space="preserve">VALANT MEMOIRE TECHNIQUE               </w:t>
      </w:r>
    </w:p>
    <w:p w14:paraId="27DF2E40" w14:textId="30080C9A" w:rsidR="00CD6E36" w:rsidRDefault="00CD6E36" w:rsidP="00CD6E36"/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ED6B17" w:rsidRPr="00BD6D6C" w14:paraId="09A41C06" w14:textId="77777777" w:rsidTr="007C1F09">
        <w:tc>
          <w:tcPr>
            <w:tcW w:w="10456" w:type="dxa"/>
            <w:shd w:val="clear" w:color="auto" w:fill="E0DFE6"/>
          </w:tcPr>
          <w:p w14:paraId="15D4393A" w14:textId="2F40155F" w:rsidR="00ED6B17" w:rsidRPr="0049199A" w:rsidRDefault="00054E49" w:rsidP="00F16FD8">
            <w:pPr>
              <w:spacing w:before="0" w:after="0"/>
              <w:jc w:val="both"/>
              <w:rPr>
                <w:rFonts w:ascii="Trebuchet MS" w:hAnsi="Trebuchet MS" w:cs="Arial"/>
                <w:b/>
                <w:sz w:val="22"/>
              </w:rPr>
            </w:pPr>
            <w:r w:rsidRPr="0049199A">
              <w:rPr>
                <w:rFonts w:ascii="Trebuchet MS" w:hAnsi="Trebuchet MS" w:cs="Arial"/>
                <w:b/>
                <w:sz w:val="22"/>
              </w:rPr>
              <w:t>2</w:t>
            </w:r>
            <w:r w:rsidR="00ED6B17" w:rsidRPr="0049199A">
              <w:rPr>
                <w:rFonts w:ascii="Trebuchet MS" w:hAnsi="Trebuchet MS" w:cs="Arial"/>
                <w:b/>
                <w:sz w:val="22"/>
              </w:rPr>
              <w:t xml:space="preserve"> – </w:t>
            </w:r>
            <w:r w:rsidR="00F16FD8" w:rsidRPr="0049199A">
              <w:rPr>
                <w:rFonts w:ascii="Trebuchet MS" w:hAnsi="Trebuchet MS" w:cs="Arial"/>
                <w:b/>
                <w:sz w:val="22"/>
              </w:rPr>
              <w:t xml:space="preserve">Quelles sont les </w:t>
            </w:r>
            <w:r w:rsidR="00B216F6" w:rsidRPr="0049199A">
              <w:rPr>
                <w:rFonts w:ascii="Trebuchet MS" w:hAnsi="Trebuchet MS" w:cs="Arial"/>
                <w:b/>
                <w:sz w:val="22"/>
              </w:rPr>
              <w:t xml:space="preserve">Modalités de modification et d’annulation d’une commande par le pouvoir adjudicateur (PA) </w:t>
            </w:r>
            <w:r w:rsidRPr="0049199A">
              <w:rPr>
                <w:rFonts w:ascii="Trebuchet MS" w:hAnsi="Trebuchet MS" w:cs="Arial"/>
                <w:b/>
                <w:sz w:val="22"/>
              </w:rPr>
              <w:t xml:space="preserve">: </w:t>
            </w:r>
            <w:r w:rsidR="0039736E" w:rsidRPr="0049199A">
              <w:rPr>
                <w:rFonts w:ascii="Trebuchet MS" w:hAnsi="Trebuchet MS" w:cs="Arial"/>
                <w:b/>
                <w:sz w:val="22"/>
              </w:rPr>
              <w:t>1</w:t>
            </w:r>
            <w:r w:rsidR="00BF72CA">
              <w:rPr>
                <w:rFonts w:ascii="Trebuchet MS" w:hAnsi="Trebuchet MS" w:cs="Arial"/>
                <w:b/>
                <w:sz w:val="22"/>
              </w:rPr>
              <w:t>5</w:t>
            </w:r>
            <w:r w:rsidR="0039736E" w:rsidRPr="0049199A">
              <w:rPr>
                <w:rFonts w:ascii="Trebuchet MS" w:hAnsi="Trebuchet MS" w:cs="Arial"/>
                <w:b/>
                <w:sz w:val="22"/>
              </w:rPr>
              <w:t xml:space="preserve"> %</w:t>
            </w:r>
          </w:p>
        </w:tc>
      </w:tr>
      <w:tr w:rsidR="00ED6B17" w:rsidRPr="002646F1" w14:paraId="11109E31" w14:textId="77777777" w:rsidTr="00BD6D6C">
        <w:trPr>
          <w:trHeight w:val="3033"/>
        </w:trPr>
        <w:tc>
          <w:tcPr>
            <w:tcW w:w="10456" w:type="dxa"/>
          </w:tcPr>
          <w:p w14:paraId="40DD7407" w14:textId="77777777" w:rsidR="00B216F6" w:rsidRPr="00B216F6" w:rsidRDefault="00B216F6" w:rsidP="00B216F6">
            <w:pPr>
              <w:pStyle w:val="Paragraphedeliste"/>
              <w:spacing w:before="0" w:after="200" w:line="276" w:lineRule="auto"/>
              <w:ind w:left="567"/>
              <w:rPr>
                <w:rFonts w:ascii="Trebuchet MS" w:hAnsi="Trebuchet MS"/>
                <w:u w:val="single"/>
              </w:rPr>
            </w:pPr>
          </w:p>
          <w:p w14:paraId="38A2B95D" w14:textId="139B1E13" w:rsidR="00B216F6" w:rsidRPr="007C0161" w:rsidRDefault="00B216F6" w:rsidP="00B216F6">
            <w:pPr>
              <w:pStyle w:val="Paragraphedeliste"/>
              <w:numPr>
                <w:ilvl w:val="0"/>
                <w:numId w:val="6"/>
              </w:numPr>
              <w:spacing w:before="0" w:after="200" w:line="276" w:lineRule="auto"/>
              <w:ind w:left="567" w:hanging="141"/>
              <w:rPr>
                <w:rFonts w:ascii="Trebuchet MS" w:hAnsi="Trebuchet MS"/>
                <w:b/>
                <w:u w:val="single"/>
              </w:rPr>
            </w:pPr>
            <w:r w:rsidRPr="007C0161">
              <w:rPr>
                <w:rFonts w:ascii="Trebuchet MS" w:hAnsi="Trebuchet MS"/>
                <w:b/>
              </w:rPr>
              <w:t> </w:t>
            </w:r>
            <w:r w:rsidRPr="007C0161">
              <w:rPr>
                <w:rFonts w:ascii="Trebuchet MS" w:hAnsi="Trebuchet MS"/>
                <w:b/>
                <w:u w:val="single"/>
              </w:rPr>
              <w:t>Modalités de modification d’une commande</w:t>
            </w:r>
            <w:r w:rsidRPr="007C0161">
              <w:rPr>
                <w:rFonts w:ascii="Trebuchet MS" w:hAnsi="Trebuchet MS"/>
                <w:b/>
              </w:rPr>
              <w:t> : </w:t>
            </w:r>
          </w:p>
          <w:p w14:paraId="55AE0538" w14:textId="77777777" w:rsidR="00B216F6" w:rsidRPr="001C3E3D" w:rsidRDefault="00B216F6" w:rsidP="00B216F6">
            <w:pPr>
              <w:pStyle w:val="Paragraphedeliste"/>
              <w:ind w:left="567"/>
              <w:rPr>
                <w:rFonts w:ascii="Trebuchet MS" w:hAnsi="Trebuchet MS"/>
                <w:sz w:val="16"/>
                <w:u w:val="single"/>
              </w:rPr>
            </w:pPr>
          </w:p>
          <w:p w14:paraId="100B066B" w14:textId="5B0068C1" w:rsidR="00B216F6" w:rsidRPr="001C3E3D" w:rsidRDefault="00B216F6" w:rsidP="00B216F6">
            <w:pPr>
              <w:pStyle w:val="Paragraphedeliste"/>
              <w:tabs>
                <w:tab w:val="left" w:pos="709"/>
              </w:tabs>
              <w:ind w:left="0"/>
              <w:jc w:val="both"/>
              <w:rPr>
                <w:rFonts w:ascii="Trebuchet MS" w:hAnsi="Trebuchet MS"/>
                <w:b/>
                <w:i/>
                <w:color w:val="EA5A2D"/>
                <w:szCs w:val="20"/>
                <w:u w:val="single"/>
              </w:rPr>
            </w:pPr>
            <w:r w:rsidRPr="001C3E3D">
              <w:rPr>
                <w:rFonts w:ascii="Trebuchet MS" w:hAnsi="Trebuchet MS"/>
                <w:i/>
                <w:color w:val="EA5A2D"/>
                <w:szCs w:val="20"/>
              </w:rPr>
              <w:t>Pour rappel, le pouvoir adjudicateur se réserve la possibilité de modifier la commande sans surcoût jusqu’à 72h00 avant le départ prévu (art</w:t>
            </w:r>
            <w:r w:rsidR="007D101A">
              <w:rPr>
                <w:rFonts w:ascii="Trebuchet MS" w:hAnsi="Trebuchet MS"/>
                <w:i/>
                <w:color w:val="EA5A2D"/>
                <w:szCs w:val="20"/>
              </w:rPr>
              <w:t>.9.</w:t>
            </w:r>
            <w:r w:rsidR="0045401C">
              <w:rPr>
                <w:rFonts w:ascii="Trebuchet MS" w:hAnsi="Trebuchet MS"/>
                <w:i/>
                <w:color w:val="EA5A2D"/>
                <w:szCs w:val="20"/>
              </w:rPr>
              <w:t>4</w:t>
            </w:r>
            <w:r>
              <w:rPr>
                <w:rFonts w:ascii="Trebuchet MS" w:hAnsi="Trebuchet MS"/>
                <w:i/>
                <w:color w:val="EA5A2D"/>
                <w:szCs w:val="20"/>
              </w:rPr>
              <w:t xml:space="preserve"> du</w:t>
            </w:r>
            <w:r w:rsidRPr="001C3E3D">
              <w:rPr>
                <w:rFonts w:ascii="Trebuchet MS" w:hAnsi="Trebuchet MS"/>
                <w:i/>
                <w:color w:val="EA5A2D"/>
                <w:szCs w:val="20"/>
              </w:rPr>
              <w:t xml:space="preserve"> CCAP)</w:t>
            </w:r>
          </w:p>
          <w:p w14:paraId="1201FEE1" w14:textId="77777777" w:rsidR="00B216F6" w:rsidRPr="0030731B" w:rsidRDefault="00B216F6" w:rsidP="00B216F6">
            <w:pPr>
              <w:jc w:val="both"/>
              <w:rPr>
                <w:rFonts w:ascii="Trebuchet MS" w:hAnsi="Trebuchet MS"/>
              </w:rPr>
            </w:pPr>
            <w:r w:rsidRPr="0030731B">
              <w:rPr>
                <w:rFonts w:ascii="Trebuchet MS" w:hAnsi="Trebuchet MS"/>
              </w:rPr>
              <w:t xml:space="preserve">Dans le cas d’une </w:t>
            </w:r>
            <w:r w:rsidRPr="0030731B">
              <w:rPr>
                <w:rFonts w:ascii="Trebuchet MS" w:hAnsi="Trebuchet MS"/>
                <w:bCs/>
              </w:rPr>
              <w:t>modification en deçà de 72h00</w:t>
            </w:r>
            <w:r w:rsidRPr="0030731B">
              <w:rPr>
                <w:rFonts w:ascii="Trebuchet MS" w:hAnsi="Trebuchet MS"/>
              </w:rPr>
              <w:t xml:space="preserve">, </w:t>
            </w:r>
            <w:r w:rsidRPr="0030731B">
              <w:rPr>
                <w:rFonts w:ascii="Trebuchet MS" w:hAnsi="Trebuchet MS"/>
                <w:iCs/>
              </w:rPr>
              <w:t>le candidat indiquera,</w:t>
            </w:r>
            <w:r w:rsidRPr="0030731B">
              <w:rPr>
                <w:rFonts w:ascii="Trebuchet MS" w:hAnsi="Trebuchet MS"/>
                <w:iCs/>
                <w:u w:val="single"/>
              </w:rPr>
              <w:t xml:space="preserve"> pour chacune des situations suivantes</w:t>
            </w:r>
            <w:r w:rsidRPr="0030731B">
              <w:rPr>
                <w:rFonts w:ascii="Trebuchet MS" w:hAnsi="Trebuchet MS"/>
                <w:iCs/>
              </w:rPr>
              <w:t>, ses conditions ainsi que le montant de l’indemnité prévue à son profit, en pourcentage du bon de commande (BDC) initial.</w:t>
            </w:r>
          </w:p>
          <w:p w14:paraId="719BC691" w14:textId="77777777" w:rsidR="00B216F6" w:rsidRPr="00186528" w:rsidRDefault="00B216F6" w:rsidP="00B216F6">
            <w:pPr>
              <w:ind w:left="567"/>
              <w:jc w:val="both"/>
              <w:rPr>
                <w:rFonts w:ascii="Trebuchet MS" w:hAnsi="Trebuchet MS"/>
                <w:strike/>
                <w:szCs w:val="22"/>
              </w:rPr>
            </w:pPr>
          </w:p>
          <w:p w14:paraId="001D97CC" w14:textId="77777777" w:rsidR="00B216F6" w:rsidRPr="00186528" w:rsidRDefault="00B216F6" w:rsidP="00B216F6">
            <w:pPr>
              <w:shd w:val="clear" w:color="auto" w:fill="D9D9D9"/>
              <w:rPr>
                <w:rFonts w:ascii="Trebuchet MS" w:hAnsi="Trebuchet MS"/>
                <w:b/>
                <w:sz w:val="22"/>
              </w:rPr>
            </w:pPr>
            <w:r w:rsidRPr="00186528">
              <w:rPr>
                <w:rFonts w:ascii="Trebuchet MS" w:hAnsi="Trebuchet MS"/>
                <w:b/>
                <w:sz w:val="22"/>
              </w:rPr>
              <w:t xml:space="preserve">Modification de la taille du car </w:t>
            </w:r>
          </w:p>
          <w:p w14:paraId="20FC495F" w14:textId="77777777" w:rsidR="007C0161" w:rsidRDefault="007C0161" w:rsidP="00B216F6">
            <w:pPr>
              <w:rPr>
                <w:rFonts w:ascii="Trebuchet MS" w:hAnsi="Trebuchet MS"/>
                <w:szCs w:val="22"/>
              </w:rPr>
            </w:pPr>
          </w:p>
          <w:p w14:paraId="00F7D357" w14:textId="041E7F0A" w:rsidR="00B216F6" w:rsidRPr="00186528" w:rsidRDefault="00B216F6" w:rsidP="00B216F6">
            <w:pPr>
              <w:rPr>
                <w:rFonts w:ascii="Trebuchet MS" w:hAnsi="Trebuchet MS"/>
                <w:szCs w:val="22"/>
              </w:rPr>
            </w:pPr>
            <w:r w:rsidRPr="00186528">
              <w:rPr>
                <w:rFonts w:ascii="Trebuchet MS" w:hAnsi="Trebuchet MS"/>
                <w:szCs w:val="22"/>
              </w:rPr>
              <w:t>En cas de modification de la taille du car commandé, le candidat accepte-t-il la modification sans indemnité ?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BF72CA" w14:paraId="34990C38" w14:textId="77777777" w:rsidTr="00BF72CA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1B279CC5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59B5F586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BF72CA" w14:paraId="6E14CEDB" w14:textId="77777777" w:rsidTr="00BF72CA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4D8B4639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Précisez dans quel délai les commandes peuvent être modifiées sans pénalités (</w:t>
                  </w:r>
                  <w:r w:rsidRPr="00B875A5">
                    <w:rPr>
                      <w:b/>
                      <w:lang w:eastAsia="en-US"/>
                    </w:rPr>
                    <w:t>en heure</w:t>
                  </w:r>
                  <w:r>
                    <w:rPr>
                      <w:lang w:eastAsia="en-US"/>
                    </w:rPr>
                    <w:t xml:space="preserve"> avant la date prévue du départ) – 4 points</w:t>
                  </w:r>
                </w:p>
                <w:p w14:paraId="6E768174" w14:textId="03AE4D2E" w:rsidR="00A67CA7" w:rsidRDefault="00A67CA7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  <w:r w:rsidRPr="00A67CA7">
                    <w:rPr>
                      <w:lang w:eastAsia="en-US"/>
                    </w:rPr>
                    <w:t xml:space="preserve">Au-delà de </w:t>
                  </w:r>
                  <w:r>
                    <w:rPr>
                      <w:lang w:eastAsia="en-US"/>
                    </w:rPr>
                    <w:t>48</w:t>
                  </w:r>
                  <w:r w:rsidRPr="00A67CA7">
                    <w:rPr>
                      <w:lang w:eastAsia="en-US"/>
                    </w:rPr>
                    <w:t xml:space="preserve"> heures, la note appliquée sera de zéro.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51396C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BF72CA" w14:paraId="2188B722" w14:textId="77777777" w:rsidTr="00BF72CA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2F50939B" w14:textId="4DFE3482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Précisez quelle est la pénalité (</w:t>
                  </w:r>
                  <w:r w:rsidRPr="00B875A5">
                    <w:rPr>
                      <w:b/>
                      <w:lang w:eastAsia="en-US"/>
                    </w:rPr>
                    <w:t>en %</w:t>
                  </w:r>
                  <w:r>
                    <w:rPr>
                      <w:b/>
                      <w:lang w:eastAsia="en-US"/>
                    </w:rPr>
                    <w:t xml:space="preserve"> du montant initial du BDC</w:t>
                  </w:r>
                  <w:r>
                    <w:rPr>
                      <w:lang w:eastAsia="en-US"/>
                    </w:rPr>
                    <w:t>) applicable en cas de modification après ce délai – 1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3B7873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17A88373" w14:textId="77777777" w:rsidR="007C0161" w:rsidRDefault="007C0161" w:rsidP="00B216F6">
            <w:pPr>
              <w:rPr>
                <w:rFonts w:ascii="Trebuchet MS" w:hAnsi="Trebuchet MS"/>
                <w:b/>
                <w:szCs w:val="22"/>
              </w:rPr>
            </w:pPr>
          </w:p>
          <w:p w14:paraId="7F23FA58" w14:textId="010A8F75" w:rsidR="00B216F6" w:rsidRPr="00186528" w:rsidRDefault="00B216F6" w:rsidP="00B216F6">
            <w:pPr>
              <w:tabs>
                <w:tab w:val="right" w:leader="dot" w:pos="10348"/>
              </w:tabs>
              <w:spacing w:line="360" w:lineRule="auto"/>
              <w:jc w:val="both"/>
              <w:rPr>
                <w:rFonts w:ascii="Trebuchet MS" w:hAnsi="Trebuchet MS"/>
                <w:szCs w:val="22"/>
              </w:rPr>
            </w:pPr>
            <w:r w:rsidRPr="00186528">
              <w:rPr>
                <w:rFonts w:ascii="Trebuchet MS" w:hAnsi="Trebuchet MS"/>
                <w:szCs w:val="22"/>
              </w:rPr>
              <w:t>Conditions de modifications :</w:t>
            </w:r>
            <w:r w:rsidRPr="00186528">
              <w:rPr>
                <w:rFonts w:ascii="Trebuchet MS" w:hAnsi="Trebuchet MS"/>
                <w:szCs w:val="22"/>
              </w:rPr>
              <w:tab/>
            </w:r>
          </w:p>
          <w:p w14:paraId="1FD7CE8E" w14:textId="77777777" w:rsidR="00B216F6" w:rsidRPr="00186528" w:rsidRDefault="00B216F6" w:rsidP="00B216F6">
            <w:pPr>
              <w:shd w:val="clear" w:color="auto" w:fill="D9D9D9"/>
              <w:jc w:val="both"/>
              <w:rPr>
                <w:rFonts w:ascii="Trebuchet MS" w:hAnsi="Trebuchet MS"/>
                <w:b/>
                <w:sz w:val="22"/>
              </w:rPr>
            </w:pPr>
            <w:r w:rsidRPr="00186528">
              <w:rPr>
                <w:rFonts w:ascii="Trebuchet MS" w:hAnsi="Trebuchet MS"/>
                <w:b/>
                <w:sz w:val="22"/>
              </w:rPr>
              <w:t>Modification des horaires de départ et/ou d’arrivée </w:t>
            </w:r>
          </w:p>
          <w:p w14:paraId="4F72D9E8" w14:textId="77777777" w:rsidR="007C0161" w:rsidRDefault="007C0161" w:rsidP="00B216F6">
            <w:pPr>
              <w:jc w:val="both"/>
              <w:rPr>
                <w:rFonts w:ascii="Trebuchet MS" w:hAnsi="Trebuchet MS"/>
                <w:szCs w:val="22"/>
              </w:rPr>
            </w:pPr>
          </w:p>
          <w:p w14:paraId="088914F8" w14:textId="1585F774" w:rsidR="00B216F6" w:rsidRPr="00186528" w:rsidRDefault="00B216F6" w:rsidP="00B216F6">
            <w:pPr>
              <w:jc w:val="both"/>
              <w:rPr>
                <w:rFonts w:ascii="Trebuchet MS" w:hAnsi="Trebuchet MS"/>
                <w:szCs w:val="22"/>
              </w:rPr>
            </w:pPr>
            <w:r w:rsidRPr="00186528">
              <w:rPr>
                <w:rFonts w:ascii="Trebuchet MS" w:hAnsi="Trebuchet MS"/>
                <w:szCs w:val="22"/>
              </w:rPr>
              <w:t xml:space="preserve">Le candidat accepte-t-il la modification des horaires sans indemnité ? 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BF72CA" w14:paraId="54A083D3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73145378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6DD30CD7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BF72CA" w14:paraId="7AFC566C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3C437E0B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Précisez dans quel délai les commandes peuvent être modifiées sans pénalités (</w:t>
                  </w:r>
                  <w:r w:rsidRPr="00B875A5">
                    <w:rPr>
                      <w:b/>
                      <w:lang w:eastAsia="en-US"/>
                    </w:rPr>
                    <w:t>en heure</w:t>
                  </w:r>
                  <w:r>
                    <w:rPr>
                      <w:lang w:eastAsia="en-US"/>
                    </w:rPr>
                    <w:t xml:space="preserve"> avant la date prévue du départ) – 4 points</w:t>
                  </w:r>
                </w:p>
                <w:p w14:paraId="2CEE08E6" w14:textId="6A19D3F8" w:rsidR="00A67CA7" w:rsidRDefault="00A67CA7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  <w:r w:rsidRPr="00A67CA7">
                    <w:rPr>
                      <w:lang w:eastAsia="en-US"/>
                    </w:rPr>
                    <w:t xml:space="preserve">Au-delà de </w:t>
                  </w:r>
                  <w:r>
                    <w:rPr>
                      <w:lang w:eastAsia="en-US"/>
                    </w:rPr>
                    <w:t>48</w:t>
                  </w:r>
                  <w:r w:rsidRPr="00A67CA7">
                    <w:rPr>
                      <w:lang w:eastAsia="en-US"/>
                    </w:rPr>
                    <w:t xml:space="preserve"> heures, la note appliquée sera de zéro.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D831D3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BF72CA" w14:paraId="6B9DD4E2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3D8C6738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Précisez quelle est la pénalité (</w:t>
                  </w:r>
                  <w:r w:rsidRPr="00B875A5">
                    <w:rPr>
                      <w:b/>
                      <w:lang w:eastAsia="en-US"/>
                    </w:rPr>
                    <w:t>en %</w:t>
                  </w:r>
                  <w:r>
                    <w:rPr>
                      <w:b/>
                      <w:lang w:eastAsia="en-US"/>
                    </w:rPr>
                    <w:t xml:space="preserve"> du montant initial du BDC</w:t>
                  </w:r>
                  <w:r>
                    <w:rPr>
                      <w:lang w:eastAsia="en-US"/>
                    </w:rPr>
                    <w:t>) applicable en cas de modification après ce délai – 1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609E18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5E638514" w14:textId="77777777" w:rsidR="00A67CA7" w:rsidRDefault="00A67CA7" w:rsidP="00B216F6">
            <w:pPr>
              <w:tabs>
                <w:tab w:val="right" w:leader="dot" w:pos="10348"/>
              </w:tabs>
              <w:spacing w:line="360" w:lineRule="auto"/>
              <w:jc w:val="both"/>
              <w:rPr>
                <w:rFonts w:ascii="Trebuchet MS" w:hAnsi="Trebuchet MS"/>
                <w:szCs w:val="22"/>
              </w:rPr>
            </w:pPr>
          </w:p>
          <w:p w14:paraId="122885D2" w14:textId="74543ADF" w:rsidR="00B216F6" w:rsidRPr="00186528" w:rsidRDefault="00B216F6" w:rsidP="00B216F6">
            <w:pPr>
              <w:tabs>
                <w:tab w:val="right" w:leader="dot" w:pos="10348"/>
              </w:tabs>
              <w:spacing w:line="360" w:lineRule="auto"/>
              <w:jc w:val="both"/>
              <w:rPr>
                <w:rFonts w:ascii="Trebuchet MS" w:hAnsi="Trebuchet MS"/>
                <w:szCs w:val="22"/>
              </w:rPr>
            </w:pPr>
            <w:r w:rsidRPr="00186528">
              <w:rPr>
                <w:rFonts w:ascii="Trebuchet MS" w:hAnsi="Trebuchet MS"/>
                <w:szCs w:val="22"/>
              </w:rPr>
              <w:t>Conditions de modifications :</w:t>
            </w:r>
            <w:r w:rsidRPr="00186528">
              <w:rPr>
                <w:rFonts w:ascii="Trebuchet MS" w:hAnsi="Trebuchet MS"/>
                <w:szCs w:val="22"/>
              </w:rPr>
              <w:tab/>
            </w:r>
          </w:p>
          <w:p w14:paraId="16E35EEF" w14:textId="77777777" w:rsidR="00B216F6" w:rsidRPr="000A543A" w:rsidRDefault="00B216F6" w:rsidP="00B216F6">
            <w:pPr>
              <w:pStyle w:val="Paragraphedeliste"/>
              <w:spacing w:after="0"/>
              <w:ind w:left="502" w:firstLine="207"/>
              <w:jc w:val="both"/>
              <w:rPr>
                <w:rFonts w:ascii="Trebuchet MS" w:hAnsi="Trebuchet MS"/>
              </w:rPr>
            </w:pPr>
          </w:p>
          <w:p w14:paraId="2BBDBDB5" w14:textId="77777777" w:rsidR="00B216F6" w:rsidRPr="000A543A" w:rsidRDefault="00B216F6" w:rsidP="00B216F6">
            <w:pPr>
              <w:pStyle w:val="Paragraphedeliste"/>
              <w:spacing w:after="0"/>
              <w:ind w:left="502" w:firstLine="207"/>
              <w:jc w:val="both"/>
              <w:rPr>
                <w:rFonts w:ascii="Trebuchet MS" w:hAnsi="Trebuchet MS"/>
              </w:rPr>
            </w:pPr>
          </w:p>
          <w:p w14:paraId="29239C27" w14:textId="77777777" w:rsidR="00B216F6" w:rsidRPr="007C0161" w:rsidRDefault="00B216F6" w:rsidP="00B216F6">
            <w:pPr>
              <w:pStyle w:val="Paragraphedeliste"/>
              <w:numPr>
                <w:ilvl w:val="0"/>
                <w:numId w:val="6"/>
              </w:numPr>
              <w:spacing w:before="0" w:after="0" w:line="276" w:lineRule="auto"/>
              <w:ind w:left="567" w:hanging="141"/>
              <w:jc w:val="both"/>
              <w:rPr>
                <w:rFonts w:ascii="Trebuchet MS" w:hAnsi="Trebuchet MS"/>
                <w:b/>
              </w:rPr>
            </w:pPr>
            <w:r w:rsidRPr="007C0161">
              <w:rPr>
                <w:rFonts w:ascii="Trebuchet MS" w:hAnsi="Trebuchet MS"/>
                <w:b/>
              </w:rPr>
              <w:t> </w:t>
            </w:r>
            <w:r w:rsidRPr="007C0161">
              <w:rPr>
                <w:rFonts w:ascii="Trebuchet MS" w:hAnsi="Trebuchet MS"/>
                <w:b/>
                <w:u w:val="single"/>
              </w:rPr>
              <w:t>Modalités d’annulation d’une commande</w:t>
            </w:r>
            <w:r w:rsidRPr="007C0161">
              <w:rPr>
                <w:rFonts w:ascii="Trebuchet MS" w:hAnsi="Trebuchet MS"/>
                <w:b/>
              </w:rPr>
              <w:t> :</w:t>
            </w:r>
          </w:p>
          <w:p w14:paraId="562A3E03" w14:textId="77777777" w:rsidR="00B216F6" w:rsidRPr="007C0161" w:rsidRDefault="00B216F6" w:rsidP="00B216F6">
            <w:pPr>
              <w:pStyle w:val="Paragraphedeliste"/>
              <w:spacing w:after="0"/>
              <w:ind w:left="0" w:firstLine="284"/>
              <w:jc w:val="both"/>
              <w:rPr>
                <w:rFonts w:ascii="Trebuchet MS" w:hAnsi="Trebuchet MS"/>
                <w:b/>
                <w:sz w:val="16"/>
                <w:szCs w:val="20"/>
              </w:rPr>
            </w:pPr>
          </w:p>
          <w:p w14:paraId="2D99DB9F" w14:textId="0E1C240E" w:rsidR="00B216F6" w:rsidRPr="001C3E3D" w:rsidRDefault="00B216F6" w:rsidP="00B216F6">
            <w:pPr>
              <w:pStyle w:val="Paragraphedeliste"/>
              <w:ind w:left="0"/>
              <w:jc w:val="both"/>
              <w:rPr>
                <w:rFonts w:ascii="Trebuchet MS" w:hAnsi="Trebuchet MS"/>
                <w:color w:val="EA5A2D"/>
                <w:szCs w:val="20"/>
              </w:rPr>
            </w:pPr>
            <w:r w:rsidRPr="001C3E3D">
              <w:rPr>
                <w:rFonts w:ascii="Trebuchet MS" w:hAnsi="Trebuchet MS"/>
                <w:i/>
                <w:color w:val="EA5A2D"/>
                <w:szCs w:val="20"/>
              </w:rPr>
              <w:t>Pour rappel, le pouvoir adjudicateur</w:t>
            </w:r>
            <w:r w:rsidRPr="001C3E3D">
              <w:rPr>
                <w:rFonts w:ascii="Trebuchet MS" w:hAnsi="Trebuchet MS"/>
                <w:color w:val="EA5A2D"/>
                <w:szCs w:val="20"/>
              </w:rPr>
              <w:t xml:space="preserve"> </w:t>
            </w:r>
            <w:r w:rsidRPr="001C3E3D">
              <w:rPr>
                <w:rFonts w:ascii="Trebuchet MS" w:hAnsi="Trebuchet MS"/>
                <w:i/>
                <w:color w:val="EA5A2D"/>
                <w:szCs w:val="20"/>
              </w:rPr>
              <w:t xml:space="preserve">informera le transporteur de toute annulation d’un transport initialement commandé par courriel sans que celui-ci ne puisse prétendre à aucune indemnité s’il est prévenu </w:t>
            </w:r>
            <w:r w:rsidRPr="001C3E3D">
              <w:rPr>
                <w:rFonts w:ascii="Trebuchet MS" w:hAnsi="Trebuchet MS"/>
                <w:b/>
                <w:i/>
                <w:color w:val="EA5A2D"/>
                <w:szCs w:val="20"/>
                <w:u w:val="single"/>
              </w:rPr>
              <w:t>24h00 à l’avance</w:t>
            </w:r>
            <w:r w:rsidRPr="001C3E3D">
              <w:rPr>
                <w:rFonts w:ascii="Trebuchet MS" w:hAnsi="Trebuchet MS"/>
                <w:i/>
                <w:color w:val="EA5A2D"/>
                <w:szCs w:val="20"/>
              </w:rPr>
              <w:t xml:space="preserve"> (art 9.</w:t>
            </w:r>
            <w:r w:rsidR="0045401C">
              <w:rPr>
                <w:rFonts w:ascii="Trebuchet MS" w:hAnsi="Trebuchet MS"/>
                <w:i/>
                <w:color w:val="EA5A2D"/>
                <w:szCs w:val="20"/>
              </w:rPr>
              <w:t>5</w:t>
            </w:r>
            <w:r w:rsidRPr="001C3E3D">
              <w:rPr>
                <w:rFonts w:ascii="Trebuchet MS" w:hAnsi="Trebuchet MS"/>
                <w:i/>
                <w:color w:val="EA5A2D"/>
                <w:szCs w:val="20"/>
              </w:rPr>
              <w:t xml:space="preserve"> CCAP)</w:t>
            </w:r>
          </w:p>
          <w:p w14:paraId="028B3723" w14:textId="77777777" w:rsidR="00B216F6" w:rsidRPr="0030731B" w:rsidRDefault="00B216F6" w:rsidP="00B216F6">
            <w:pPr>
              <w:jc w:val="both"/>
              <w:rPr>
                <w:rFonts w:ascii="Trebuchet MS" w:hAnsi="Trebuchet MS"/>
                <w:strike/>
              </w:rPr>
            </w:pPr>
            <w:r w:rsidRPr="0030731B">
              <w:rPr>
                <w:rFonts w:ascii="Trebuchet MS" w:hAnsi="Trebuchet MS"/>
              </w:rPr>
              <w:t xml:space="preserve">Dans le cas d’une </w:t>
            </w:r>
            <w:r>
              <w:rPr>
                <w:rFonts w:ascii="Trebuchet MS" w:hAnsi="Trebuchet MS"/>
                <w:bCs/>
              </w:rPr>
              <w:t>annulation en deçà de 24</w:t>
            </w:r>
            <w:r w:rsidRPr="0030731B">
              <w:rPr>
                <w:rFonts w:ascii="Trebuchet MS" w:hAnsi="Trebuchet MS"/>
                <w:bCs/>
              </w:rPr>
              <w:t>h00</w:t>
            </w:r>
            <w:r w:rsidRPr="0030731B">
              <w:rPr>
                <w:rFonts w:ascii="Trebuchet MS" w:hAnsi="Trebuchet MS"/>
              </w:rPr>
              <w:t xml:space="preserve">, le candidat indiquera </w:t>
            </w:r>
            <w:r w:rsidRPr="0030731B">
              <w:rPr>
                <w:rFonts w:ascii="Trebuchet MS" w:hAnsi="Trebuchet MS"/>
                <w:iCs/>
              </w:rPr>
              <w:t>ses conditions ainsi que le montant de l’indemnité prévue à son profit, en pourcentage du bon de commande (BDC) initial.</w:t>
            </w:r>
          </w:p>
          <w:p w14:paraId="67B6A1C5" w14:textId="77777777" w:rsidR="00B216F6" w:rsidRPr="0030731B" w:rsidRDefault="00B216F6" w:rsidP="00B216F6">
            <w:pPr>
              <w:jc w:val="both"/>
              <w:rPr>
                <w:rFonts w:ascii="Trebuchet MS" w:hAnsi="Trebuchet MS"/>
              </w:rPr>
            </w:pPr>
          </w:p>
          <w:p w14:paraId="6468F2CF" w14:textId="5B77C3B2" w:rsidR="00B216F6" w:rsidRDefault="00B216F6" w:rsidP="00B216F6">
            <w:pPr>
              <w:jc w:val="both"/>
              <w:rPr>
                <w:rFonts w:ascii="Trebuchet MS" w:hAnsi="Trebuchet MS"/>
                <w:b/>
                <w:szCs w:val="22"/>
              </w:rPr>
            </w:pPr>
            <w:r w:rsidRPr="007C0161">
              <w:rPr>
                <w:rFonts w:ascii="Trebuchet MS" w:hAnsi="Trebuchet MS"/>
                <w:b/>
                <w:szCs w:val="22"/>
                <w:u w:val="single"/>
              </w:rPr>
              <w:t>Cas de l’annulation d’une commande le jour même de la prestation</w:t>
            </w:r>
            <w:r w:rsidR="007C0161">
              <w:rPr>
                <w:rFonts w:ascii="Trebuchet MS" w:hAnsi="Trebuchet MS"/>
                <w:b/>
                <w:szCs w:val="22"/>
              </w:rPr>
              <w:t xml:space="preserve"> </w:t>
            </w:r>
            <w:r w:rsidRPr="00186528">
              <w:rPr>
                <w:rFonts w:ascii="Trebuchet MS" w:hAnsi="Trebuchet MS"/>
                <w:b/>
                <w:szCs w:val="22"/>
              </w:rPr>
              <w:t>: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BF72CA" w14:paraId="493CEF2C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3A6496DB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3FFC32FD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BF72CA" w14:paraId="7B3C82ED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04AAA476" w14:textId="7785234F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Précisez quelle est la pénalité (</w:t>
                  </w:r>
                  <w:r w:rsidRPr="00B875A5">
                    <w:rPr>
                      <w:b/>
                      <w:lang w:eastAsia="en-US"/>
                    </w:rPr>
                    <w:t>en %</w:t>
                  </w:r>
                  <w:r>
                    <w:rPr>
                      <w:b/>
                      <w:lang w:eastAsia="en-US"/>
                    </w:rPr>
                    <w:t xml:space="preserve"> du montant initial du BDC</w:t>
                  </w:r>
                  <w:r>
                    <w:rPr>
                      <w:lang w:eastAsia="en-US"/>
                    </w:rPr>
                    <w:t xml:space="preserve">) applicable en cas de modification après ce délai – </w:t>
                  </w:r>
                  <w:r w:rsidR="006B5163">
                    <w:rPr>
                      <w:lang w:eastAsia="en-US"/>
                    </w:rPr>
                    <w:t>5</w:t>
                  </w:r>
                  <w:r>
                    <w:rPr>
                      <w:lang w:eastAsia="en-US"/>
                    </w:rPr>
                    <w:t xml:space="preserve"> point</w:t>
                  </w:r>
                  <w:r w:rsidR="006B5163">
                    <w:rPr>
                      <w:lang w:eastAsia="en-US"/>
                    </w:rPr>
                    <w:t>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406FB" w14:textId="77777777" w:rsidR="00BF72CA" w:rsidRDefault="00BF72CA" w:rsidP="00BF72CA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06661548" w14:textId="77777777" w:rsidR="007C0161" w:rsidRDefault="007C0161" w:rsidP="00B216F6">
            <w:pPr>
              <w:pStyle w:val="Paragraphedeliste"/>
              <w:ind w:left="0"/>
              <w:jc w:val="both"/>
              <w:rPr>
                <w:rFonts w:ascii="Trebuchet MS" w:hAnsi="Trebuchet MS"/>
                <w:i/>
                <w:iCs/>
              </w:rPr>
            </w:pPr>
          </w:p>
          <w:p w14:paraId="50697C95" w14:textId="77777777" w:rsidR="00B216F6" w:rsidRPr="00186528" w:rsidRDefault="00B216F6" w:rsidP="00B216F6">
            <w:pPr>
              <w:tabs>
                <w:tab w:val="right" w:leader="dot" w:pos="10348"/>
              </w:tabs>
              <w:spacing w:line="360" w:lineRule="auto"/>
              <w:jc w:val="both"/>
              <w:rPr>
                <w:rFonts w:ascii="Trebuchet MS" w:hAnsi="Trebuchet MS"/>
                <w:szCs w:val="22"/>
              </w:rPr>
            </w:pPr>
            <w:r w:rsidRPr="00186528">
              <w:rPr>
                <w:rFonts w:ascii="Trebuchet MS" w:hAnsi="Trebuchet MS"/>
                <w:szCs w:val="22"/>
              </w:rPr>
              <w:t>Conditions d’annulation :</w:t>
            </w:r>
            <w:r w:rsidRPr="00186528">
              <w:rPr>
                <w:rFonts w:ascii="Trebuchet MS" w:hAnsi="Trebuchet MS"/>
                <w:szCs w:val="22"/>
              </w:rPr>
              <w:tab/>
            </w:r>
          </w:p>
          <w:p w14:paraId="77D3BD43" w14:textId="2AF54B13" w:rsidR="008C761C" w:rsidRPr="00BF72CA" w:rsidRDefault="008C761C" w:rsidP="007C0161">
            <w:pPr>
              <w:tabs>
                <w:tab w:val="right" w:leader="dot" w:pos="10348"/>
              </w:tabs>
              <w:spacing w:line="360" w:lineRule="auto"/>
              <w:jc w:val="both"/>
              <w:rPr>
                <w:rFonts w:ascii="Trebuchet MS" w:hAnsi="Trebuchet MS"/>
                <w:szCs w:val="22"/>
              </w:rPr>
            </w:pPr>
          </w:p>
        </w:tc>
      </w:tr>
    </w:tbl>
    <w:p w14:paraId="18F46FF4" w14:textId="21B0B338" w:rsidR="00C20C9F" w:rsidRDefault="00C20C9F" w:rsidP="00E16FC4">
      <w:pPr>
        <w:spacing w:line="20" w:lineRule="exact"/>
        <w:rPr>
          <w:sz w:val="2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ED6B17" w:rsidRPr="00BD6D6C" w14:paraId="77D600E9" w14:textId="77777777" w:rsidTr="00436B84">
        <w:tc>
          <w:tcPr>
            <w:tcW w:w="10450" w:type="dxa"/>
            <w:shd w:val="clear" w:color="auto" w:fill="E0DFE6"/>
          </w:tcPr>
          <w:p w14:paraId="4591722D" w14:textId="323D741C" w:rsidR="0066689C" w:rsidRPr="0049199A" w:rsidRDefault="00054E49" w:rsidP="00186B9B">
            <w:pPr>
              <w:shd w:val="clear" w:color="auto" w:fill="DEEAF6" w:themeFill="accent5" w:themeFillTint="33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49199A">
              <w:rPr>
                <w:rFonts w:ascii="Trebuchet MS" w:hAnsi="Trebuchet MS" w:cs="Arial"/>
                <w:b/>
                <w:sz w:val="22"/>
                <w:szCs w:val="22"/>
              </w:rPr>
              <w:t>3</w:t>
            </w:r>
            <w:r w:rsidR="00ED6B17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bookmarkStart w:id="0" w:name="_Hlk193976820"/>
            <w:r w:rsidR="00ED6B17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– </w:t>
            </w:r>
            <w:r w:rsidR="00884154" w:rsidRPr="0049199A">
              <w:rPr>
                <w:rFonts w:ascii="Trebuchet MS" w:hAnsi="Trebuchet MS" w:cs="Arial"/>
                <w:b/>
                <w:sz w:val="22"/>
                <w:szCs w:val="22"/>
              </w:rPr>
              <w:t>Communication</w:t>
            </w:r>
            <w:r w:rsidR="006663A5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de la gestion des perturbations</w:t>
            </w:r>
            <w:r w:rsidR="007D101A" w:rsidRPr="0049199A">
              <w:rPr>
                <w:rFonts w:ascii="Trebuchet MS" w:hAnsi="Trebuchet MS" w:cs="Arial"/>
                <w:b/>
                <w:sz w:val="22"/>
                <w:szCs w:val="22"/>
              </w:rPr>
              <w:t>, de tou</w:t>
            </w:r>
            <w:r w:rsidR="0049199A" w:rsidRPr="0049199A">
              <w:rPr>
                <w:rFonts w:ascii="Trebuchet MS" w:hAnsi="Trebuchet MS" w:cs="Arial"/>
                <w:b/>
                <w:sz w:val="22"/>
                <w:szCs w:val="22"/>
              </w:rPr>
              <w:t>s</w:t>
            </w:r>
            <w:r w:rsidR="007D101A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ordre</w:t>
            </w:r>
            <w:r w:rsidR="0049199A" w:rsidRPr="0049199A">
              <w:rPr>
                <w:rFonts w:ascii="Trebuchet MS" w:hAnsi="Trebuchet MS" w:cs="Arial"/>
                <w:b/>
                <w:sz w:val="22"/>
                <w:szCs w:val="22"/>
              </w:rPr>
              <w:t>s</w:t>
            </w:r>
            <w:r w:rsidR="007D101A" w:rsidRPr="0049199A">
              <w:rPr>
                <w:rFonts w:ascii="Trebuchet MS" w:hAnsi="Trebuchet MS" w:cs="Arial"/>
                <w:b/>
                <w:sz w:val="22"/>
                <w:szCs w:val="22"/>
              </w:rPr>
              <w:t>, pouvant survenir avant                              la prestation</w:t>
            </w:r>
            <w:r w:rsidR="000447A8" w:rsidRPr="0049199A">
              <w:rPr>
                <w:rFonts w:ascii="Trebuchet MS" w:hAnsi="Trebuchet MS" w:cs="Arial"/>
                <w:b/>
                <w:sz w:val="22"/>
                <w:szCs w:val="22"/>
              </w:rPr>
              <w:t>,</w:t>
            </w:r>
            <w:r w:rsidR="007D101A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ou</w:t>
            </w:r>
            <w:r w:rsidR="006663A5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de dernières minutes (panne, </w:t>
            </w:r>
            <w:r w:rsidR="0049199A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incident, </w:t>
            </w:r>
            <w:r w:rsidR="006663A5" w:rsidRPr="0049199A">
              <w:rPr>
                <w:rFonts w:ascii="Trebuchet MS" w:hAnsi="Trebuchet MS" w:cs="Arial"/>
                <w:b/>
                <w:sz w:val="22"/>
                <w:szCs w:val="22"/>
              </w:rPr>
              <w:t>accident,</w:t>
            </w:r>
            <w:r w:rsidR="00094ECE">
              <w:rPr>
                <w:rFonts w:ascii="Trebuchet MS" w:hAnsi="Trebuchet MS" w:cs="Arial"/>
                <w:b/>
                <w:sz w:val="22"/>
                <w:szCs w:val="22"/>
              </w:rPr>
              <w:t xml:space="preserve"> retard,</w:t>
            </w:r>
            <w:r w:rsidR="006663A5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tout imprévu</w:t>
            </w:r>
            <w:r w:rsidR="000D28DE" w:rsidRPr="0049199A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r w:rsidR="006663A5" w:rsidRPr="0049199A">
              <w:rPr>
                <w:rFonts w:ascii="Trebuchet MS" w:hAnsi="Trebuchet MS" w:cs="Arial"/>
                <w:b/>
                <w:sz w:val="22"/>
                <w:szCs w:val="22"/>
              </w:rPr>
              <w:t>)</w:t>
            </w:r>
            <w:r w:rsidR="000D28DE" w:rsidRPr="0049199A">
              <w:rPr>
                <w:rFonts w:ascii="Trebuchet MS" w:hAnsi="Trebuchet MS" w:cs="Arial"/>
                <w:b/>
                <w:sz w:val="22"/>
                <w:szCs w:val="22"/>
              </w:rPr>
              <w:t> </w:t>
            </w:r>
            <w:r w:rsidR="009F26F2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et </w:t>
            </w:r>
            <w:r w:rsidR="000D28DE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procédure </w:t>
            </w:r>
            <w:r w:rsidR="009F26F2" w:rsidRPr="0049199A">
              <w:rPr>
                <w:rFonts w:ascii="Trebuchet MS" w:hAnsi="Trebuchet MS" w:cs="Arial"/>
                <w:b/>
                <w:sz w:val="22"/>
                <w:szCs w:val="22"/>
              </w:rPr>
              <w:t>dédiée</w:t>
            </w:r>
            <w:r w:rsidR="007D101A" w:rsidRPr="0049199A">
              <w:rPr>
                <w:rFonts w:ascii="Trebuchet MS" w:hAnsi="Trebuchet MS" w:cs="Arial"/>
                <w:b/>
                <w:sz w:val="22"/>
                <w:szCs w:val="22"/>
              </w:rPr>
              <w:t> :</w:t>
            </w:r>
            <w:r w:rsidR="006663A5"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10 %</w:t>
            </w:r>
            <w:bookmarkEnd w:id="0"/>
          </w:p>
        </w:tc>
      </w:tr>
      <w:tr w:rsidR="00ED6B17" w:rsidRPr="002646F1" w14:paraId="2B9CAC7F" w14:textId="77777777" w:rsidTr="00BD6D6C">
        <w:trPr>
          <w:trHeight w:val="2340"/>
        </w:trPr>
        <w:tc>
          <w:tcPr>
            <w:tcW w:w="10450" w:type="dxa"/>
          </w:tcPr>
          <w:p w14:paraId="6E21EC5B" w14:textId="77777777" w:rsidR="003A6A4A" w:rsidRDefault="003A6A4A" w:rsidP="003A6A4A">
            <w:pPr>
              <w:jc w:val="both"/>
              <w:rPr>
                <w:rFonts w:ascii="Trebuchet MS" w:hAnsi="Trebuchet MS"/>
                <w:szCs w:val="22"/>
              </w:rPr>
            </w:pPr>
            <w:r>
              <w:rPr>
                <w:rFonts w:ascii="Trebuchet MS" w:hAnsi="Trebuchet MS"/>
                <w:szCs w:val="22"/>
              </w:rPr>
              <w:t>Le candidat précisera :</w:t>
            </w:r>
          </w:p>
          <w:p w14:paraId="26755FCA" w14:textId="77777777" w:rsidR="003A6A4A" w:rsidRDefault="003A6A4A" w:rsidP="003A6A4A">
            <w:pPr>
              <w:jc w:val="both"/>
              <w:rPr>
                <w:rFonts w:ascii="Trebuchet MS" w:hAnsi="Trebuchet MS"/>
                <w:szCs w:val="22"/>
              </w:rPr>
            </w:pPr>
          </w:p>
          <w:p w14:paraId="7FE87E41" w14:textId="7B836A4B" w:rsidR="003A6A4A" w:rsidRDefault="003A6A4A" w:rsidP="003A6A4A">
            <w:pPr>
              <w:jc w:val="both"/>
              <w:rPr>
                <w:rFonts w:ascii="Trebuchet MS" w:hAnsi="Trebuchet MS"/>
                <w:szCs w:val="22"/>
              </w:rPr>
            </w:pPr>
            <w:r>
              <w:rPr>
                <w:rFonts w:ascii="Trebuchet MS" w:hAnsi="Trebuchet MS"/>
                <w:szCs w:val="22"/>
              </w:rPr>
              <w:t>-Sa procédure de communication dédiée (Plateforme, Hotline, mail, N° téléphone dédié, …), pour les perturbations, de tou</w:t>
            </w:r>
            <w:r w:rsidR="0049199A">
              <w:rPr>
                <w:rFonts w:ascii="Trebuchet MS" w:hAnsi="Trebuchet MS"/>
                <w:szCs w:val="22"/>
              </w:rPr>
              <w:t>s</w:t>
            </w:r>
            <w:r>
              <w:rPr>
                <w:rFonts w:ascii="Trebuchet MS" w:hAnsi="Trebuchet MS"/>
                <w:szCs w:val="22"/>
              </w:rPr>
              <w:t xml:space="preserve"> ordre</w:t>
            </w:r>
            <w:r w:rsidR="0049199A">
              <w:rPr>
                <w:rFonts w:ascii="Trebuchet MS" w:hAnsi="Trebuchet MS"/>
                <w:szCs w:val="22"/>
              </w:rPr>
              <w:t>s</w:t>
            </w:r>
            <w:r>
              <w:rPr>
                <w:rFonts w:ascii="Trebuchet MS" w:hAnsi="Trebuchet MS"/>
                <w:szCs w:val="22"/>
              </w:rPr>
              <w:t xml:space="preserve">, pouvant survenir avant la prestation, ou de dernières minutes </w:t>
            </w:r>
            <w:r w:rsidRPr="006549E8">
              <w:rPr>
                <w:rFonts w:ascii="Trebuchet MS" w:hAnsi="Trebuchet MS"/>
                <w:szCs w:val="22"/>
              </w:rPr>
              <w:t>(panne,</w:t>
            </w:r>
            <w:r w:rsidR="00094ECE">
              <w:rPr>
                <w:rFonts w:ascii="Trebuchet MS" w:hAnsi="Trebuchet MS"/>
                <w:szCs w:val="22"/>
              </w:rPr>
              <w:t xml:space="preserve"> </w:t>
            </w:r>
            <w:r w:rsidR="0049199A">
              <w:rPr>
                <w:rFonts w:ascii="Trebuchet MS" w:hAnsi="Trebuchet MS"/>
                <w:szCs w:val="22"/>
              </w:rPr>
              <w:t>incident,</w:t>
            </w:r>
            <w:r w:rsidRPr="006549E8">
              <w:rPr>
                <w:rFonts w:ascii="Trebuchet MS" w:hAnsi="Trebuchet MS"/>
                <w:szCs w:val="22"/>
              </w:rPr>
              <w:t xml:space="preserve"> accident, </w:t>
            </w:r>
            <w:r w:rsidR="00094ECE">
              <w:rPr>
                <w:rFonts w:ascii="Trebuchet MS" w:hAnsi="Trebuchet MS"/>
                <w:szCs w:val="22"/>
              </w:rPr>
              <w:t xml:space="preserve">retard, </w:t>
            </w:r>
            <w:r w:rsidRPr="006549E8">
              <w:rPr>
                <w:rFonts w:ascii="Trebuchet MS" w:hAnsi="Trebuchet MS"/>
                <w:szCs w:val="22"/>
              </w:rPr>
              <w:t>tout imprévu, …)</w:t>
            </w:r>
            <w:r w:rsidR="0049199A">
              <w:rPr>
                <w:rFonts w:ascii="Trebuchet MS" w:hAnsi="Trebuchet MS"/>
                <w:szCs w:val="22"/>
              </w:rPr>
              <w:t> </w:t>
            </w:r>
            <w:r w:rsidR="00564666">
              <w:rPr>
                <w:rFonts w:ascii="Trebuchet MS" w:hAnsi="Trebuchet MS"/>
                <w:szCs w:val="22"/>
              </w:rPr>
              <w:t xml:space="preserve">– </w:t>
            </w:r>
            <w:r w:rsidR="00564666" w:rsidRPr="00564666">
              <w:rPr>
                <w:rFonts w:ascii="Trebuchet MS" w:hAnsi="Trebuchet MS"/>
                <w:b/>
                <w:bCs/>
                <w:szCs w:val="22"/>
              </w:rPr>
              <w:t>4 points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F47CE5" w14:paraId="04283D36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7EA39C02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65A4F3C2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F47CE5" w14:paraId="1E29DEF3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16C0EB08" w14:textId="5E7C25CC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Astreinte 7/7</w:t>
                  </w:r>
                  <w:r w:rsidR="00777998">
                    <w:rPr>
                      <w:lang w:eastAsia="en-US"/>
                    </w:rPr>
                    <w:t xml:space="preserve"> – 0,5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053E0B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F47CE5" w14:paraId="6CAC67D7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475AD789" w14:textId="1E6CEFBE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Astreinte 24/24</w:t>
                  </w:r>
                  <w:r w:rsidR="00777998">
                    <w:rPr>
                      <w:lang w:eastAsia="en-US"/>
                    </w:rPr>
                    <w:t xml:space="preserve"> – 0.5 point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B89A6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F47CE5" w14:paraId="421CA88F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2D188856" w14:textId="274B25AF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Numéro unique</w:t>
                  </w:r>
                  <w:r w:rsidR="00777998">
                    <w:rPr>
                      <w:lang w:eastAsia="en-US"/>
                    </w:rPr>
                    <w:t xml:space="preserve"> – 0,5 point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324EF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F47CE5" w14:paraId="66DF591A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0A938AF8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Délais </w:t>
                  </w:r>
                  <w:r w:rsidRPr="00F47CE5">
                    <w:rPr>
                      <w:b/>
                      <w:bCs/>
                      <w:lang w:eastAsia="en-US"/>
                    </w:rPr>
                    <w:t>(en minutes)</w:t>
                  </w:r>
                  <w:r>
                    <w:rPr>
                      <w:lang w:eastAsia="en-US"/>
                    </w:rPr>
                    <w:t xml:space="preserve"> de prévenance, </w:t>
                  </w:r>
                  <w:r w:rsidRPr="00F47CE5">
                    <w:rPr>
                      <w:szCs w:val="22"/>
                    </w:rPr>
                    <w:t>avant la prestation,</w:t>
                  </w:r>
                  <w:r>
                    <w:rPr>
                      <w:lang w:eastAsia="en-US"/>
                    </w:rPr>
                    <w:t xml:space="preserve"> en cas de </w:t>
                  </w:r>
                  <w:r w:rsidRPr="00F47CE5">
                    <w:rPr>
                      <w:lang w:eastAsia="en-US"/>
                    </w:rPr>
                    <w:t xml:space="preserve">panne </w:t>
                  </w:r>
                  <w:r w:rsidRPr="00F47CE5">
                    <w:rPr>
                      <w:szCs w:val="22"/>
                    </w:rPr>
                    <w:t>incident, accident, retard, tout imprévu, …</w:t>
                  </w:r>
                  <w:r>
                    <w:rPr>
                      <w:lang w:eastAsia="en-US"/>
                    </w:rPr>
                    <w:t xml:space="preserve">  - 2,5 points</w:t>
                  </w:r>
                </w:p>
                <w:p w14:paraId="607B5794" w14:textId="2E655DC4" w:rsidR="00A67CA7" w:rsidRDefault="00A67CA7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 w:rsidRPr="00A67CA7">
                    <w:rPr>
                      <w:lang w:eastAsia="en-US"/>
                    </w:rPr>
                    <w:t xml:space="preserve">Au-delà de </w:t>
                  </w:r>
                  <w:r>
                    <w:rPr>
                      <w:lang w:eastAsia="en-US"/>
                    </w:rPr>
                    <w:t>60 minutes</w:t>
                  </w:r>
                  <w:r w:rsidRPr="00A67CA7">
                    <w:rPr>
                      <w:lang w:eastAsia="en-US"/>
                    </w:rPr>
                    <w:t>, la note appliquée sera de zéro.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BBC9A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274F946A" w14:textId="12997505" w:rsidR="003A6A4A" w:rsidRDefault="003A6A4A" w:rsidP="003A6A4A">
            <w:pPr>
              <w:jc w:val="both"/>
              <w:rPr>
                <w:rFonts w:ascii="Trebuchet MS" w:hAnsi="Trebuchet MS"/>
                <w:szCs w:val="22"/>
              </w:rPr>
            </w:pPr>
            <w:r>
              <w:rPr>
                <w:rFonts w:ascii="Trebuchet MS" w:hAnsi="Trebuchet MS"/>
                <w:szCs w:val="22"/>
              </w:rPr>
              <w:lastRenderedPageBreak/>
              <w:t>-Est-il prévu une personne dédiée administrativement à la prestation (prise de commande, suivi de                     réclamations, …) et quels sont les horaires de permanence attribués ?</w:t>
            </w:r>
            <w:r w:rsidR="00564666">
              <w:rPr>
                <w:rFonts w:ascii="Trebuchet MS" w:hAnsi="Trebuchet MS"/>
                <w:szCs w:val="22"/>
              </w:rPr>
              <w:t xml:space="preserve"> – </w:t>
            </w:r>
            <w:r w:rsidR="00564666" w:rsidRPr="00564666">
              <w:rPr>
                <w:rFonts w:ascii="Trebuchet MS" w:hAnsi="Trebuchet MS"/>
                <w:b/>
                <w:bCs/>
                <w:szCs w:val="22"/>
              </w:rPr>
              <w:t>1 points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F47CE5" w14:paraId="15AC3D5B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1B3AC32D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385E533E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F47CE5" w14:paraId="220A9772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1EF2EEA0" w14:textId="4732AA7D" w:rsidR="00F47CE5" w:rsidRDefault="00D41F07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Fonction et n</w:t>
                  </w:r>
                  <w:r w:rsidR="00F47CE5">
                    <w:rPr>
                      <w:lang w:eastAsia="en-US"/>
                    </w:rPr>
                    <w:t>om de la personne dédiée – 0,5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92699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F47CE5" w14:paraId="562EFC2F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0B60BE6B" w14:textId="054B6E59" w:rsidR="00F47CE5" w:rsidRDefault="005D673F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Horaires de la personne dédiée</w:t>
                  </w:r>
                  <w:r w:rsidR="00F47CE5">
                    <w:rPr>
                      <w:lang w:eastAsia="en-US"/>
                    </w:rPr>
                    <w:t xml:space="preserve"> – 0,5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5C5B9" w14:textId="77777777" w:rsidR="00F47CE5" w:rsidRDefault="00F47CE5" w:rsidP="00F47CE5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5E542028" w14:textId="77777777" w:rsidR="005D673F" w:rsidRDefault="005D673F" w:rsidP="003A6A4A">
            <w:pPr>
              <w:jc w:val="both"/>
              <w:rPr>
                <w:rFonts w:ascii="Trebuchet MS" w:hAnsi="Trebuchet MS"/>
                <w:szCs w:val="22"/>
              </w:rPr>
            </w:pPr>
            <w:bookmarkStart w:id="1" w:name="_Hlk193977756"/>
          </w:p>
          <w:p w14:paraId="2258FF07" w14:textId="3B1F6435" w:rsidR="003A6A4A" w:rsidRPr="006663A5" w:rsidRDefault="003A6A4A" w:rsidP="003A6A4A">
            <w:pPr>
              <w:jc w:val="both"/>
              <w:rPr>
                <w:rFonts w:ascii="Trebuchet MS" w:hAnsi="Trebuchet MS"/>
                <w:bCs/>
                <w:szCs w:val="22"/>
              </w:rPr>
            </w:pPr>
            <w:r>
              <w:rPr>
                <w:rFonts w:ascii="Trebuchet MS" w:hAnsi="Trebuchet MS"/>
                <w:szCs w:val="22"/>
              </w:rPr>
              <w:t>-S</w:t>
            </w:r>
            <w:r w:rsidRPr="006663A5">
              <w:rPr>
                <w:rFonts w:ascii="Trebuchet MS" w:hAnsi="Trebuchet MS"/>
                <w:bCs/>
                <w:szCs w:val="22"/>
              </w:rPr>
              <w:t>es procédures de remplacement</w:t>
            </w:r>
            <w:r w:rsidR="009D3973">
              <w:rPr>
                <w:rFonts w:ascii="Trebuchet MS" w:hAnsi="Trebuchet MS"/>
                <w:bCs/>
                <w:szCs w:val="22"/>
              </w:rPr>
              <w:t xml:space="preserve">, </w:t>
            </w:r>
            <w:r w:rsidRPr="006663A5">
              <w:rPr>
                <w:rFonts w:ascii="Trebuchet MS" w:hAnsi="Trebuchet MS"/>
                <w:bCs/>
                <w:szCs w:val="22"/>
              </w:rPr>
              <w:t>de dernière</w:t>
            </w:r>
            <w:r w:rsidR="0049199A">
              <w:rPr>
                <w:rFonts w:ascii="Trebuchet MS" w:hAnsi="Trebuchet MS"/>
                <w:bCs/>
                <w:szCs w:val="22"/>
              </w:rPr>
              <w:t>s</w:t>
            </w:r>
            <w:r w:rsidRPr="006663A5">
              <w:rPr>
                <w:rFonts w:ascii="Trebuchet MS" w:hAnsi="Trebuchet MS"/>
                <w:bCs/>
                <w:szCs w:val="22"/>
              </w:rPr>
              <w:t xml:space="preserve"> minute</w:t>
            </w:r>
            <w:r w:rsidR="0049199A">
              <w:rPr>
                <w:rFonts w:ascii="Trebuchet MS" w:hAnsi="Trebuchet MS"/>
                <w:bCs/>
                <w:szCs w:val="22"/>
              </w:rPr>
              <w:t>s</w:t>
            </w:r>
            <w:r w:rsidR="009D3973">
              <w:rPr>
                <w:rFonts w:ascii="Trebuchet MS" w:hAnsi="Trebuchet MS"/>
                <w:bCs/>
                <w:szCs w:val="22"/>
              </w:rPr>
              <w:t>,</w:t>
            </w:r>
            <w:r w:rsidRPr="006663A5">
              <w:rPr>
                <w:rFonts w:ascii="Trebuchet MS" w:hAnsi="Trebuchet MS"/>
                <w:bCs/>
                <w:szCs w:val="22"/>
              </w:rPr>
              <w:t xml:space="preserve"> d’un chauffeur et de prise en charge en cas de panne, </w:t>
            </w:r>
            <w:r w:rsidR="0049199A">
              <w:rPr>
                <w:rFonts w:ascii="Trebuchet MS" w:hAnsi="Trebuchet MS"/>
                <w:bCs/>
                <w:szCs w:val="22"/>
              </w:rPr>
              <w:t xml:space="preserve">incident, </w:t>
            </w:r>
            <w:r w:rsidRPr="006663A5">
              <w:rPr>
                <w:rFonts w:ascii="Trebuchet MS" w:hAnsi="Trebuchet MS"/>
                <w:bCs/>
                <w:szCs w:val="22"/>
              </w:rPr>
              <w:t>accident</w:t>
            </w:r>
            <w:r>
              <w:rPr>
                <w:rFonts w:ascii="Trebuchet MS" w:hAnsi="Trebuchet MS"/>
                <w:bCs/>
                <w:szCs w:val="22"/>
              </w:rPr>
              <w:t>,</w:t>
            </w:r>
            <w:r w:rsidR="00094ECE">
              <w:rPr>
                <w:rFonts w:ascii="Trebuchet MS" w:hAnsi="Trebuchet MS"/>
                <w:bCs/>
                <w:szCs w:val="22"/>
              </w:rPr>
              <w:t xml:space="preserve"> retard,</w:t>
            </w:r>
            <w:r>
              <w:rPr>
                <w:rFonts w:ascii="Trebuchet MS" w:hAnsi="Trebuchet MS"/>
                <w:bCs/>
                <w:szCs w:val="22"/>
              </w:rPr>
              <w:t xml:space="preserve"> tout imprévu, </w:t>
            </w:r>
            <w:bookmarkEnd w:id="1"/>
            <w:r w:rsidRPr="006663A5">
              <w:rPr>
                <w:rFonts w:ascii="Trebuchet MS" w:hAnsi="Trebuchet MS"/>
                <w:bCs/>
                <w:szCs w:val="22"/>
              </w:rPr>
              <w:t>…</w:t>
            </w:r>
            <w:r w:rsidR="00564666">
              <w:rPr>
                <w:rFonts w:ascii="Trebuchet MS" w:hAnsi="Trebuchet MS"/>
                <w:bCs/>
                <w:szCs w:val="22"/>
              </w:rPr>
              <w:t xml:space="preserve"> </w:t>
            </w:r>
            <w:r w:rsidR="00564666">
              <w:rPr>
                <w:rFonts w:ascii="Trebuchet MS" w:hAnsi="Trebuchet MS"/>
                <w:szCs w:val="22"/>
              </w:rPr>
              <w:t>–</w:t>
            </w:r>
            <w:r w:rsidR="00111D4B">
              <w:rPr>
                <w:rFonts w:ascii="Trebuchet MS" w:hAnsi="Trebuchet MS"/>
                <w:szCs w:val="22"/>
              </w:rPr>
              <w:t xml:space="preserve"> </w:t>
            </w:r>
            <w:r w:rsidR="00564666" w:rsidRPr="00564666">
              <w:rPr>
                <w:rFonts w:ascii="Trebuchet MS" w:hAnsi="Trebuchet MS"/>
                <w:b/>
                <w:bCs/>
                <w:szCs w:val="22"/>
              </w:rPr>
              <w:t>5 points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5D673F" w14:paraId="07D60C58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67F6830E" w14:textId="77777777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770EA4D2" w14:textId="77777777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5D673F" w14:paraId="52A5B38C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39A44FC8" w14:textId="77D4DBA6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Fournir en annexe un plan d</w:t>
                  </w:r>
                  <w:r w:rsidR="00AD5301">
                    <w:rPr>
                      <w:lang w:eastAsia="en-US"/>
                    </w:rPr>
                    <w:t>’</w:t>
                  </w:r>
                  <w:r>
                    <w:rPr>
                      <w:lang w:eastAsia="en-US"/>
                    </w:rPr>
                    <w:t xml:space="preserve">action  </w:t>
                  </w:r>
                  <w:r w:rsidR="00070F42">
                    <w:rPr>
                      <w:lang w:eastAsia="en-US"/>
                    </w:rPr>
                    <w:t>- 0,5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956DE4" w14:textId="77777777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111D4B" w14:paraId="3DB349B1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410E5EA2" w14:textId="77777777" w:rsidR="00111D4B" w:rsidRDefault="00111D4B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Localisation du dépôt et distance (nombre de kilomètres) du campus de Briffaut à Valence – </w:t>
                  </w:r>
                </w:p>
                <w:p w14:paraId="12121AB1" w14:textId="61CE43DD" w:rsidR="00111D4B" w:rsidRDefault="00111D4B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96A7E1" w14:textId="77777777" w:rsidR="00111D4B" w:rsidRDefault="00111D4B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5D673F" w14:paraId="7FD9CD09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39E5D51B" w14:textId="3E73D52C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Chauffeur de remplacement</w:t>
                  </w:r>
                  <w:r w:rsidR="00777998">
                    <w:rPr>
                      <w:lang w:eastAsia="en-US"/>
                    </w:rPr>
                    <w:t xml:space="preserve"> – 1 point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D3F15" w14:textId="77777777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5D673F" w14:paraId="6BC7823E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552FB01E" w14:textId="52DB06E2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Possibilité de joindre le </w:t>
                  </w:r>
                  <w:r w:rsidR="00564666">
                    <w:rPr>
                      <w:lang w:eastAsia="en-US"/>
                    </w:rPr>
                    <w:t>chauffeur</w:t>
                  </w:r>
                  <w:r w:rsidR="00777998">
                    <w:rPr>
                      <w:lang w:eastAsia="en-US"/>
                    </w:rPr>
                    <w:t xml:space="preserve"> – 0,5 point </w:t>
                  </w:r>
                  <w:r w:rsidR="00564666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844E96" w14:textId="77777777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5D673F" w14:paraId="2637F38F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3AC10878" w14:textId="645C706E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Autocar de remplacement</w:t>
                  </w:r>
                  <w:r w:rsidR="00777998">
                    <w:rPr>
                      <w:lang w:eastAsia="en-US"/>
                    </w:rPr>
                    <w:t xml:space="preserve"> – 1 point 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EC2E8" w14:textId="77777777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5D673F" w14:paraId="2802CDF4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619BCC40" w14:textId="7359282B" w:rsidR="005D673F" w:rsidRDefault="00564666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Délai </w:t>
                  </w:r>
                  <w:r w:rsidRPr="00564666">
                    <w:rPr>
                      <w:b/>
                      <w:bCs/>
                      <w:lang w:eastAsia="en-US"/>
                    </w:rPr>
                    <w:t>(en minutes)</w:t>
                  </w:r>
                  <w:r>
                    <w:rPr>
                      <w:lang w:eastAsia="en-US"/>
                    </w:rPr>
                    <w:t xml:space="preserve"> pour prévenir le client</w:t>
                  </w:r>
                  <w:r w:rsidR="00777998">
                    <w:rPr>
                      <w:lang w:eastAsia="en-US"/>
                    </w:rPr>
                    <w:t xml:space="preserve"> – 1 point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7A85D" w14:textId="77777777" w:rsidR="005D673F" w:rsidRDefault="005D673F" w:rsidP="005D673F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67EDDF4E" w14:textId="61376630" w:rsidR="003A6A4A" w:rsidRPr="002646F1" w:rsidRDefault="003A6A4A" w:rsidP="003A6A4A">
            <w:pPr>
              <w:jc w:val="both"/>
              <w:rPr>
                <w:rFonts w:cs="Arial"/>
              </w:rPr>
            </w:pPr>
          </w:p>
        </w:tc>
      </w:tr>
    </w:tbl>
    <w:p w14:paraId="3C9E074E" w14:textId="75114E5E" w:rsidR="00436B84" w:rsidRDefault="00436B84" w:rsidP="00436B84">
      <w:pPr>
        <w:spacing w:line="20" w:lineRule="exact"/>
        <w:rPr>
          <w:sz w:val="2"/>
        </w:rPr>
      </w:pPr>
    </w:p>
    <w:p w14:paraId="33F86DDA" w14:textId="5C9B07DB" w:rsidR="00CC0305" w:rsidRDefault="00CC0305" w:rsidP="00436B84">
      <w:pPr>
        <w:spacing w:line="20" w:lineRule="exact"/>
        <w:rPr>
          <w:sz w:val="2"/>
        </w:rPr>
      </w:pPr>
    </w:p>
    <w:p w14:paraId="42893739" w14:textId="2518574E" w:rsidR="00CC0305" w:rsidRDefault="00CC0305" w:rsidP="00436B84">
      <w:pPr>
        <w:spacing w:line="20" w:lineRule="exact"/>
        <w:rPr>
          <w:sz w:val="2"/>
        </w:rPr>
      </w:pPr>
    </w:p>
    <w:p w14:paraId="31DA1DC2" w14:textId="17B46DD3" w:rsidR="00CC0305" w:rsidRDefault="00CC0305" w:rsidP="00436B84">
      <w:pPr>
        <w:spacing w:line="20" w:lineRule="exact"/>
        <w:rPr>
          <w:sz w:val="2"/>
        </w:rPr>
      </w:pPr>
    </w:p>
    <w:p w14:paraId="7FE60307" w14:textId="360F1968" w:rsidR="00CC0305" w:rsidRDefault="00CC0305" w:rsidP="00436B84">
      <w:pPr>
        <w:spacing w:line="20" w:lineRule="exact"/>
        <w:rPr>
          <w:sz w:val="2"/>
        </w:rPr>
      </w:pPr>
    </w:p>
    <w:p w14:paraId="7C4E79FA" w14:textId="69AA6BCC" w:rsidR="00CC0305" w:rsidRDefault="00CC0305" w:rsidP="00436B84">
      <w:pPr>
        <w:spacing w:line="20" w:lineRule="exact"/>
        <w:rPr>
          <w:sz w:val="2"/>
        </w:rPr>
      </w:pPr>
    </w:p>
    <w:p w14:paraId="49F6543D" w14:textId="0A0A8DEB" w:rsidR="00CC0305" w:rsidRDefault="00CC0305" w:rsidP="00436B84">
      <w:pPr>
        <w:spacing w:line="20" w:lineRule="exact"/>
        <w:rPr>
          <w:sz w:val="2"/>
        </w:rPr>
      </w:pPr>
    </w:p>
    <w:p w14:paraId="51F3171C" w14:textId="75CA637C" w:rsidR="00CC0305" w:rsidRDefault="00CC0305" w:rsidP="00436B84">
      <w:pPr>
        <w:spacing w:line="20" w:lineRule="exact"/>
        <w:rPr>
          <w:sz w:val="2"/>
        </w:rPr>
      </w:pPr>
    </w:p>
    <w:p w14:paraId="705795D6" w14:textId="6B1C3471" w:rsidR="00CC0305" w:rsidRDefault="00CC0305" w:rsidP="00436B84">
      <w:pPr>
        <w:spacing w:line="20" w:lineRule="exact"/>
        <w:rPr>
          <w:sz w:val="2"/>
        </w:rPr>
      </w:pPr>
    </w:p>
    <w:p w14:paraId="3414BD13" w14:textId="1AA65CA5" w:rsidR="00CC0305" w:rsidRDefault="00CC0305" w:rsidP="00436B84">
      <w:pPr>
        <w:spacing w:line="20" w:lineRule="exact"/>
        <w:rPr>
          <w:sz w:val="2"/>
        </w:rPr>
      </w:pPr>
    </w:p>
    <w:p w14:paraId="7B3CD824" w14:textId="683CD1BD" w:rsidR="00CC0305" w:rsidRDefault="00CC0305" w:rsidP="00436B84">
      <w:pPr>
        <w:spacing w:line="20" w:lineRule="exact"/>
        <w:rPr>
          <w:sz w:val="2"/>
        </w:rPr>
      </w:pPr>
    </w:p>
    <w:p w14:paraId="004738D3" w14:textId="5B47F803" w:rsidR="00CC0305" w:rsidRDefault="00CC0305" w:rsidP="00436B84">
      <w:pPr>
        <w:spacing w:line="20" w:lineRule="exact"/>
        <w:rPr>
          <w:sz w:val="2"/>
        </w:rPr>
      </w:pPr>
    </w:p>
    <w:p w14:paraId="73026E38" w14:textId="3F4B4019" w:rsidR="00FD5A1C" w:rsidRDefault="00FD5A1C" w:rsidP="00436B84">
      <w:pPr>
        <w:spacing w:line="20" w:lineRule="exact"/>
        <w:rPr>
          <w:sz w:val="2"/>
        </w:rPr>
      </w:pPr>
    </w:p>
    <w:p w14:paraId="44E6CC55" w14:textId="6539BD22" w:rsidR="00FD5A1C" w:rsidRDefault="00FD5A1C" w:rsidP="00436B84">
      <w:pPr>
        <w:spacing w:line="20" w:lineRule="exact"/>
        <w:rPr>
          <w:sz w:val="2"/>
        </w:rPr>
      </w:pPr>
    </w:p>
    <w:p w14:paraId="73199C89" w14:textId="38973625" w:rsidR="00FD5A1C" w:rsidRDefault="00FD5A1C" w:rsidP="00436B84">
      <w:pPr>
        <w:spacing w:line="20" w:lineRule="exact"/>
        <w:rPr>
          <w:sz w:val="2"/>
        </w:rPr>
      </w:pPr>
    </w:p>
    <w:p w14:paraId="1C050562" w14:textId="07AC2F36" w:rsidR="00FD5A1C" w:rsidRDefault="00FD5A1C" w:rsidP="00436B84">
      <w:pPr>
        <w:spacing w:line="20" w:lineRule="exact"/>
        <w:rPr>
          <w:sz w:val="2"/>
        </w:rPr>
      </w:pPr>
    </w:p>
    <w:p w14:paraId="739BDD57" w14:textId="77777777" w:rsidR="00FD5A1C" w:rsidRDefault="00FD5A1C" w:rsidP="00436B84">
      <w:pPr>
        <w:spacing w:line="20" w:lineRule="exact"/>
        <w:rPr>
          <w:sz w:val="2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BD6D6C" w:rsidRPr="00BD6D6C" w14:paraId="5431BC10" w14:textId="77777777" w:rsidTr="00431B03">
        <w:tc>
          <w:tcPr>
            <w:tcW w:w="10450" w:type="dxa"/>
            <w:shd w:val="clear" w:color="auto" w:fill="E0DFE6"/>
          </w:tcPr>
          <w:p w14:paraId="297DA50D" w14:textId="7A1D2F1B" w:rsidR="00BD6D6C" w:rsidRPr="0049199A" w:rsidRDefault="00BD6D6C" w:rsidP="00431B03">
            <w:pPr>
              <w:spacing w:before="0" w:after="0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49199A">
              <w:rPr>
                <w:rFonts w:ascii="Trebuchet MS" w:hAnsi="Trebuchet MS" w:cs="Arial"/>
                <w:b/>
                <w:sz w:val="22"/>
                <w:szCs w:val="22"/>
              </w:rPr>
              <w:lastRenderedPageBreak/>
              <w:t xml:space="preserve">4 – </w:t>
            </w:r>
            <w:bookmarkStart w:id="2" w:name="_Hlk193977924"/>
            <w:r w:rsidR="00373570" w:rsidRPr="0049199A">
              <w:rPr>
                <w:rFonts w:ascii="Trebuchet MS" w:hAnsi="Trebuchet MS" w:cs="Arial"/>
                <w:b/>
                <w:sz w:val="22"/>
                <w:szCs w:val="22"/>
              </w:rPr>
              <w:t>Pertinence de la proposition sur l’accès aux Personnes à Mobilité Réduite (PMR) :</w:t>
            </w:r>
            <w:r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r w:rsidR="00B772D1">
              <w:rPr>
                <w:rFonts w:ascii="Trebuchet MS" w:hAnsi="Trebuchet MS" w:cs="Arial"/>
                <w:b/>
                <w:sz w:val="22"/>
                <w:szCs w:val="22"/>
              </w:rPr>
              <w:t>5</w:t>
            </w:r>
            <w:r w:rsidRPr="0049199A">
              <w:rPr>
                <w:rFonts w:ascii="Trebuchet MS" w:hAnsi="Trebuchet MS" w:cs="Arial"/>
                <w:b/>
                <w:sz w:val="22"/>
                <w:szCs w:val="22"/>
              </w:rPr>
              <w:t xml:space="preserve"> %</w:t>
            </w:r>
            <w:bookmarkEnd w:id="2"/>
          </w:p>
        </w:tc>
      </w:tr>
      <w:tr w:rsidR="00436B84" w:rsidRPr="002646F1" w14:paraId="2E702815" w14:textId="77777777" w:rsidTr="003521E6">
        <w:trPr>
          <w:trHeight w:val="70"/>
        </w:trPr>
        <w:tc>
          <w:tcPr>
            <w:tcW w:w="10450" w:type="dxa"/>
            <w:shd w:val="clear" w:color="auto" w:fill="auto"/>
          </w:tcPr>
          <w:p w14:paraId="66B24335" w14:textId="77777777" w:rsidR="003A6A4A" w:rsidRDefault="003A6A4A" w:rsidP="003A6A4A">
            <w:pPr>
              <w:pStyle w:val="Paragraphedeliste"/>
              <w:ind w:left="1440"/>
              <w:jc w:val="both"/>
              <w:rPr>
                <w:rFonts w:ascii="Trebuchet MS" w:hAnsi="Trebuchet MS"/>
                <w:b/>
              </w:rPr>
            </w:pPr>
          </w:p>
          <w:p w14:paraId="5C3C49B6" w14:textId="75F40436" w:rsidR="00373570" w:rsidRPr="00373570" w:rsidRDefault="00373570" w:rsidP="00373570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rebuchet MS" w:hAnsi="Trebuchet MS"/>
                <w:b/>
              </w:rPr>
            </w:pPr>
            <w:r w:rsidRPr="00373570">
              <w:rPr>
                <w:rFonts w:ascii="Trebuchet MS" w:hAnsi="Trebuchet MS"/>
                <w:b/>
              </w:rPr>
              <w:t>Acc</w:t>
            </w:r>
            <w:r>
              <w:rPr>
                <w:rFonts w:ascii="Trebuchet MS" w:hAnsi="Trebuchet MS"/>
                <w:b/>
              </w:rPr>
              <w:t>ès ou non aux PMR, pour chaque niveau de capacité et toute gamme</w:t>
            </w:r>
            <w:r w:rsidR="00B772D1">
              <w:rPr>
                <w:rFonts w:ascii="Trebuchet MS" w:hAnsi="Trebuchet MS"/>
                <w:b/>
              </w:rPr>
              <w:t xml:space="preserve"> – 2 points</w:t>
            </w:r>
          </w:p>
          <w:p w14:paraId="77E325C3" w14:textId="3DB91B44" w:rsidR="00BD6D6C" w:rsidRDefault="00BD6D6C" w:rsidP="00373570">
            <w:pPr>
              <w:jc w:val="both"/>
              <w:rPr>
                <w:rFonts w:ascii="Trebuchet MS" w:hAnsi="Trebuchet MS"/>
              </w:rPr>
            </w:pPr>
            <w:r w:rsidRPr="00373570">
              <w:rPr>
                <w:rFonts w:ascii="Trebuchet MS" w:hAnsi="Trebuchet MS"/>
              </w:rPr>
              <w:t>Le candidat précisera dans le tableau ci-dessous l’accès possible ou non aux personnes à mobilité réduite</w:t>
            </w:r>
            <w:r w:rsidR="004F1595">
              <w:rPr>
                <w:rFonts w:ascii="Trebuchet MS" w:hAnsi="Trebuchet MS"/>
              </w:rPr>
              <w:t>,</w:t>
            </w:r>
            <w:r w:rsidRPr="00373570">
              <w:rPr>
                <w:rFonts w:ascii="Trebuchet MS" w:hAnsi="Trebuchet MS"/>
              </w:rPr>
              <w:t xml:space="preserve"> pour chaque niveau de capacité et toute gamm</w:t>
            </w:r>
            <w:r w:rsidR="004F1595">
              <w:rPr>
                <w:rFonts w:ascii="Trebuchet MS" w:hAnsi="Trebuchet MS"/>
              </w:rPr>
              <w:t>e</w:t>
            </w:r>
            <w:r w:rsidR="0049199A">
              <w:rPr>
                <w:rFonts w:ascii="Trebuchet MS" w:hAnsi="Trebuchet MS"/>
              </w:rPr>
              <w:t> :</w:t>
            </w:r>
          </w:p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45"/>
              <w:gridCol w:w="2225"/>
              <w:gridCol w:w="1922"/>
              <w:gridCol w:w="2102"/>
              <w:gridCol w:w="1930"/>
            </w:tblGrid>
            <w:tr w:rsidR="00BD6D6C" w:rsidRPr="00B32A01" w14:paraId="4E5E2437" w14:textId="77777777" w:rsidTr="004F1595">
              <w:trPr>
                <w:trHeight w:val="503"/>
                <w:jc w:val="center"/>
              </w:trPr>
              <w:tc>
                <w:tcPr>
                  <w:tcW w:w="100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AE08CA0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b/>
                      <w:szCs w:val="22"/>
                    </w:rPr>
                  </w:pPr>
                  <w:r w:rsidRPr="00B32A01">
                    <w:rPr>
                      <w:rFonts w:ascii="Trebuchet MS" w:hAnsi="Trebuchet MS"/>
                      <w:b/>
                      <w:szCs w:val="22"/>
                    </w:rPr>
                    <w:t>Gamme</w:t>
                  </w:r>
                </w:p>
                <w:p w14:paraId="037FAA59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b/>
                      <w:szCs w:val="22"/>
                      <w:highlight w:val="yellow"/>
                    </w:rPr>
                  </w:pPr>
                  <w:r w:rsidRPr="00B32A01">
                    <w:rPr>
                      <w:rFonts w:ascii="Trebuchet MS" w:hAnsi="Trebuchet MS"/>
                      <w:b/>
                      <w:szCs w:val="22"/>
                    </w:rPr>
                    <w:t xml:space="preserve"> de confort</w:t>
                  </w:r>
                </w:p>
              </w:tc>
              <w:tc>
                <w:tcPr>
                  <w:tcW w:w="4000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5B057E" w14:textId="77777777" w:rsidR="00373570" w:rsidRPr="00B32A01" w:rsidRDefault="00373570" w:rsidP="00BD6D6C">
                  <w:pPr>
                    <w:pStyle w:val="Paragraphedeliste"/>
                    <w:ind w:left="0"/>
                    <w:jc w:val="center"/>
                    <w:rPr>
                      <w:rFonts w:ascii="Trebuchet MS" w:hAnsi="Trebuchet MS"/>
                    </w:rPr>
                  </w:pPr>
                </w:p>
                <w:p w14:paraId="29D1519C" w14:textId="77777777" w:rsidR="004F1595" w:rsidRDefault="004F1595" w:rsidP="00373570">
                  <w:pPr>
                    <w:pStyle w:val="Paragraphedeliste"/>
                    <w:ind w:left="0"/>
                    <w:jc w:val="center"/>
                    <w:rPr>
                      <w:rFonts w:ascii="Trebuchet MS" w:hAnsi="Trebuchet MS"/>
                      <w:b/>
                      <w:i/>
                      <w:u w:val="single"/>
                    </w:rPr>
                  </w:pPr>
                  <w:r>
                    <w:rPr>
                      <w:rFonts w:ascii="Trebuchet MS" w:hAnsi="Trebuchet MS"/>
                      <w:b/>
                      <w:i/>
                      <w:u w:val="single"/>
                    </w:rPr>
                    <w:t>Répondre pour chaque niveau de capacité et toute gamme,</w:t>
                  </w:r>
                </w:p>
                <w:p w14:paraId="42F70AF8" w14:textId="77777777" w:rsidR="004F1595" w:rsidRDefault="004F1595" w:rsidP="00373570">
                  <w:pPr>
                    <w:pStyle w:val="Paragraphedeliste"/>
                    <w:ind w:left="0"/>
                    <w:jc w:val="center"/>
                    <w:rPr>
                      <w:rFonts w:ascii="Trebuchet MS" w:hAnsi="Trebuchet MS"/>
                      <w:b/>
                      <w:i/>
                      <w:u w:val="single"/>
                    </w:rPr>
                  </w:pPr>
                </w:p>
                <w:p w14:paraId="674356DE" w14:textId="226F5F5B" w:rsidR="004F1595" w:rsidRDefault="004F1595" w:rsidP="00373570">
                  <w:pPr>
                    <w:pStyle w:val="Paragraphedeliste"/>
                    <w:ind w:left="0"/>
                    <w:jc w:val="center"/>
                    <w:rPr>
                      <w:rFonts w:ascii="Trebuchet MS" w:hAnsi="Trebuchet MS"/>
                      <w:b/>
                      <w:i/>
                      <w:u w:val="single"/>
                    </w:rPr>
                  </w:pPr>
                  <w:r>
                    <w:rPr>
                      <w:rFonts w:ascii="Trebuchet MS" w:hAnsi="Trebuchet MS"/>
                      <w:b/>
                      <w:i/>
                      <w:u w:val="single"/>
                    </w:rPr>
                    <w:t>Cochez</w:t>
                  </w:r>
                  <w:r w:rsidR="00BD6D6C" w:rsidRPr="00373570">
                    <w:rPr>
                      <w:rFonts w:ascii="Trebuchet MS" w:hAnsi="Trebuchet MS"/>
                      <w:b/>
                      <w:i/>
                      <w:u w:val="single"/>
                    </w:rPr>
                    <w:t xml:space="preserve"> OUI ou NO</w:t>
                  </w:r>
                  <w:r w:rsidR="00186B9B" w:rsidRPr="00373570">
                    <w:rPr>
                      <w:rFonts w:ascii="Trebuchet MS" w:hAnsi="Trebuchet MS"/>
                      <w:b/>
                      <w:i/>
                      <w:u w:val="single"/>
                    </w:rPr>
                    <w:t>N</w:t>
                  </w:r>
                </w:p>
                <w:p w14:paraId="31783621" w14:textId="5E3490BB" w:rsidR="00373570" w:rsidRPr="00373570" w:rsidRDefault="00373570" w:rsidP="00373570">
                  <w:pPr>
                    <w:pStyle w:val="Paragraphedeliste"/>
                    <w:ind w:left="0"/>
                    <w:jc w:val="center"/>
                    <w:rPr>
                      <w:rFonts w:ascii="Trebuchet MS" w:hAnsi="Trebuchet MS"/>
                      <w:b/>
                      <w:i/>
                      <w:u w:val="single"/>
                    </w:rPr>
                  </w:pPr>
                </w:p>
                <w:p w14:paraId="27A70B02" w14:textId="3FB8E712" w:rsidR="00186B9B" w:rsidRPr="00373570" w:rsidRDefault="00186B9B" w:rsidP="00373570">
                  <w:pPr>
                    <w:rPr>
                      <w:rFonts w:ascii="Trebuchet MS" w:hAnsi="Trebuchet MS"/>
                      <w:b/>
                      <w:u w:val="single"/>
                    </w:rPr>
                  </w:pPr>
                </w:p>
              </w:tc>
            </w:tr>
            <w:tr w:rsidR="00BD6D6C" w:rsidRPr="00B32A01" w14:paraId="50F4D76A" w14:textId="77777777" w:rsidTr="004F1595">
              <w:trPr>
                <w:trHeight w:val="502"/>
                <w:jc w:val="center"/>
              </w:trPr>
              <w:tc>
                <w:tcPr>
                  <w:tcW w:w="100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A03FAE" w14:textId="77777777" w:rsidR="00BD6D6C" w:rsidRPr="00B32A01" w:rsidRDefault="00BD6D6C" w:rsidP="00BD6D6C">
                  <w:pPr>
                    <w:rPr>
                      <w:rFonts w:ascii="Trebuchet MS" w:hAnsi="Trebuchet MS"/>
                      <w:b/>
                      <w:szCs w:val="22"/>
                      <w:highlight w:val="yellow"/>
                    </w:rPr>
                  </w:pP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B7A6B0" w14:textId="77777777" w:rsidR="00BD6D6C" w:rsidRPr="00890325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  <w:highlight w:val="yellow"/>
                    </w:rPr>
                  </w:pPr>
                  <w:r w:rsidRPr="00890325">
                    <w:rPr>
                      <w:rFonts w:ascii="Trebuchet MS" w:hAnsi="Trebuchet MS"/>
                      <w:szCs w:val="22"/>
                      <w:highlight w:val="yellow"/>
                    </w:rPr>
                    <w:t>Grande</w:t>
                  </w:r>
                </w:p>
                <w:p w14:paraId="72829BC8" w14:textId="785660C3" w:rsidR="00BD6D6C" w:rsidRPr="00B32A01" w:rsidRDefault="00BD6D6C" w:rsidP="00BD6D6C">
                  <w:pPr>
                    <w:pStyle w:val="Normal1"/>
                    <w:rPr>
                      <w:rFonts w:ascii="Trebuchet MS" w:hAnsi="Trebuchet MS"/>
                      <w:sz w:val="20"/>
                      <w:szCs w:val="22"/>
                    </w:rPr>
                  </w:pPr>
                  <w:r w:rsidRPr="00890325">
                    <w:rPr>
                      <w:rFonts w:ascii="Trebuchet MS" w:hAnsi="Trebuchet MS"/>
                      <w:i/>
                      <w:sz w:val="16"/>
                      <w:szCs w:val="18"/>
                      <w:highlight w:val="yellow"/>
                    </w:rPr>
                    <w:t xml:space="preserve">De 56 à </w:t>
                  </w:r>
                  <w:r w:rsidR="00E453E7" w:rsidRPr="00890325">
                    <w:rPr>
                      <w:rFonts w:ascii="Trebuchet MS" w:hAnsi="Trebuchet MS"/>
                      <w:i/>
                      <w:sz w:val="16"/>
                      <w:szCs w:val="18"/>
                      <w:highlight w:val="yellow"/>
                    </w:rPr>
                    <w:t>63</w:t>
                  </w:r>
                  <w:r w:rsidRPr="00890325">
                    <w:rPr>
                      <w:rFonts w:ascii="Trebuchet MS" w:hAnsi="Trebuchet MS"/>
                      <w:i/>
                      <w:sz w:val="16"/>
                      <w:szCs w:val="18"/>
                      <w:highlight w:val="yellow"/>
                    </w:rPr>
                    <w:t xml:space="preserve"> places</w:t>
                  </w:r>
                  <w:r w:rsidRPr="00B32A01">
                    <w:rPr>
                      <w:rFonts w:ascii="Trebuchet MS" w:hAnsi="Trebuchet MS"/>
                      <w:i/>
                      <w:sz w:val="16"/>
                      <w:szCs w:val="18"/>
                    </w:rPr>
                    <w:t xml:space="preserve"> </w:t>
                  </w:r>
                </w:p>
              </w:tc>
              <w:tc>
                <w:tcPr>
                  <w:tcW w:w="9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F2C96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</w:rPr>
                  </w:pPr>
                  <w:r w:rsidRPr="00B32A01">
                    <w:rPr>
                      <w:rFonts w:ascii="Trebuchet MS" w:hAnsi="Trebuchet MS"/>
                      <w:szCs w:val="22"/>
                    </w:rPr>
                    <w:t>Moyenne</w:t>
                  </w:r>
                </w:p>
                <w:p w14:paraId="507E43BE" w14:textId="77777777" w:rsidR="00BD6D6C" w:rsidRPr="00B32A01" w:rsidRDefault="00BD6D6C" w:rsidP="00BD6D6C">
                  <w:pPr>
                    <w:pStyle w:val="Normal1"/>
                    <w:rPr>
                      <w:rFonts w:ascii="Trebuchet MS" w:hAnsi="Trebuchet MS"/>
                      <w:sz w:val="20"/>
                      <w:szCs w:val="22"/>
                    </w:rPr>
                  </w:pPr>
                  <w:r w:rsidRPr="00B32A01">
                    <w:rPr>
                      <w:rFonts w:ascii="Trebuchet MS" w:hAnsi="Trebuchet MS"/>
                      <w:i/>
                      <w:sz w:val="16"/>
                      <w:szCs w:val="18"/>
                    </w:rPr>
                    <w:t>De 37 à 55 places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F9B448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bCs/>
                      <w:szCs w:val="22"/>
                    </w:rPr>
                  </w:pPr>
                  <w:r w:rsidRPr="00B32A01">
                    <w:rPr>
                      <w:rFonts w:ascii="Trebuchet MS" w:hAnsi="Trebuchet MS"/>
                      <w:bCs/>
                      <w:szCs w:val="22"/>
                    </w:rPr>
                    <w:t>Intermédiaire</w:t>
                  </w:r>
                </w:p>
                <w:p w14:paraId="0485E2FC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i/>
                      <w:sz w:val="16"/>
                      <w:szCs w:val="18"/>
                    </w:rPr>
                  </w:pPr>
                  <w:r w:rsidRPr="00B32A01">
                    <w:rPr>
                      <w:rFonts w:ascii="Trebuchet MS" w:hAnsi="Trebuchet MS"/>
                      <w:i/>
                      <w:sz w:val="16"/>
                      <w:szCs w:val="18"/>
                    </w:rPr>
                    <w:t>De 22 à 36 places</w:t>
                  </w:r>
                </w:p>
              </w:tc>
              <w:tc>
                <w:tcPr>
                  <w:tcW w:w="9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19333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bCs/>
                      <w:szCs w:val="22"/>
                    </w:rPr>
                  </w:pPr>
                  <w:r w:rsidRPr="00B32A01">
                    <w:rPr>
                      <w:rFonts w:ascii="Trebuchet MS" w:hAnsi="Trebuchet MS"/>
                      <w:bCs/>
                      <w:szCs w:val="22"/>
                    </w:rPr>
                    <w:t>Faible</w:t>
                  </w:r>
                </w:p>
                <w:p w14:paraId="7D58C119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i/>
                      <w:sz w:val="16"/>
                      <w:szCs w:val="18"/>
                    </w:rPr>
                  </w:pPr>
                  <w:r w:rsidRPr="00B32A01">
                    <w:rPr>
                      <w:rFonts w:ascii="Trebuchet MS" w:hAnsi="Trebuchet MS"/>
                      <w:i/>
                      <w:sz w:val="16"/>
                      <w:szCs w:val="18"/>
                    </w:rPr>
                    <w:t>&lt;22 places</w:t>
                  </w:r>
                </w:p>
              </w:tc>
            </w:tr>
            <w:tr w:rsidR="00BD6D6C" w:rsidRPr="00B32A01" w14:paraId="63730109" w14:textId="77777777" w:rsidTr="004F1595">
              <w:trPr>
                <w:trHeight w:val="615"/>
                <w:jc w:val="center"/>
              </w:trPr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BAD3D" w14:textId="77777777" w:rsidR="00BD6D6C" w:rsidRDefault="00BD6D6C" w:rsidP="00BD6D6C">
                  <w:pPr>
                    <w:jc w:val="center"/>
                    <w:rPr>
                      <w:rFonts w:ascii="Trebuchet MS" w:hAnsi="Trebuchet MS"/>
                      <w:b/>
                      <w:szCs w:val="22"/>
                    </w:rPr>
                  </w:pPr>
                  <w:r w:rsidRPr="00B32A01">
                    <w:rPr>
                      <w:rFonts w:ascii="Trebuchet MS" w:hAnsi="Trebuchet MS"/>
                      <w:b/>
                      <w:szCs w:val="22"/>
                    </w:rPr>
                    <w:t>Standard</w:t>
                  </w:r>
                </w:p>
                <w:p w14:paraId="5BF8D6BF" w14:textId="53B95E60" w:rsidR="00B772D1" w:rsidRPr="00B32A01" w:rsidRDefault="00B772D1" w:rsidP="00BD6D6C">
                  <w:pPr>
                    <w:jc w:val="center"/>
                    <w:rPr>
                      <w:rFonts w:ascii="Trebuchet MS" w:hAnsi="Trebuchet MS"/>
                      <w:b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szCs w:val="22"/>
                    </w:rPr>
                    <w:t>1 points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534409" w14:textId="08D9CEF3" w:rsidR="004F1595" w:rsidRPr="00B32A01" w:rsidRDefault="004F1595" w:rsidP="00137930">
                  <w:pPr>
                    <w:rPr>
                      <w:rFonts w:ascii="Trebuchet MS" w:hAnsi="Trebuchet MS"/>
                      <w:szCs w:val="22"/>
                    </w:rPr>
                  </w:pPr>
                </w:p>
              </w:tc>
              <w:tc>
                <w:tcPr>
                  <w:tcW w:w="9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607A1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  <w:highlight w:val="yellow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F76CB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  <w:highlight w:val="yellow"/>
                    </w:rPr>
                  </w:pPr>
                </w:p>
              </w:tc>
              <w:tc>
                <w:tcPr>
                  <w:tcW w:w="9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D1248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  <w:highlight w:val="yellow"/>
                    </w:rPr>
                  </w:pPr>
                </w:p>
              </w:tc>
            </w:tr>
            <w:tr w:rsidR="00BD6D6C" w:rsidRPr="00B32A01" w14:paraId="184A597A" w14:textId="77777777" w:rsidTr="004F1595">
              <w:trPr>
                <w:trHeight w:val="765"/>
                <w:jc w:val="center"/>
              </w:trPr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34620" w14:textId="77777777" w:rsidR="00BD6D6C" w:rsidRDefault="00BD6D6C" w:rsidP="00BD6D6C">
                  <w:pPr>
                    <w:jc w:val="center"/>
                    <w:rPr>
                      <w:rFonts w:ascii="Trebuchet MS" w:hAnsi="Trebuchet MS"/>
                      <w:b/>
                      <w:szCs w:val="22"/>
                    </w:rPr>
                  </w:pPr>
                  <w:r w:rsidRPr="00B32A01">
                    <w:rPr>
                      <w:rFonts w:ascii="Trebuchet MS" w:hAnsi="Trebuchet MS"/>
                      <w:b/>
                      <w:szCs w:val="22"/>
                    </w:rPr>
                    <w:t>Tourisme</w:t>
                  </w:r>
                </w:p>
                <w:p w14:paraId="4DFBAEE7" w14:textId="3A66DB50" w:rsidR="00B772D1" w:rsidRPr="00B32A01" w:rsidRDefault="00B772D1" w:rsidP="00BD6D6C">
                  <w:pPr>
                    <w:jc w:val="center"/>
                    <w:rPr>
                      <w:rFonts w:ascii="Trebuchet MS" w:hAnsi="Trebuchet MS"/>
                      <w:b/>
                      <w:szCs w:val="22"/>
                    </w:rPr>
                  </w:pPr>
                  <w:r>
                    <w:rPr>
                      <w:rFonts w:ascii="Trebuchet MS" w:hAnsi="Trebuchet MS"/>
                      <w:b/>
                      <w:szCs w:val="22"/>
                    </w:rPr>
                    <w:t>1 points</w:t>
                  </w:r>
                </w:p>
              </w:tc>
              <w:tc>
                <w:tcPr>
                  <w:tcW w:w="10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71BEB1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</w:rPr>
                  </w:pPr>
                </w:p>
              </w:tc>
              <w:tc>
                <w:tcPr>
                  <w:tcW w:w="9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AD5FEB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  <w:highlight w:val="yellow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5AF7C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  <w:highlight w:val="yellow"/>
                    </w:rPr>
                  </w:pPr>
                </w:p>
              </w:tc>
              <w:tc>
                <w:tcPr>
                  <w:tcW w:w="9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69FE37" w14:textId="77777777" w:rsidR="00BD6D6C" w:rsidRPr="00B32A01" w:rsidRDefault="00BD6D6C" w:rsidP="00BD6D6C">
                  <w:pPr>
                    <w:jc w:val="center"/>
                    <w:rPr>
                      <w:rFonts w:ascii="Trebuchet MS" w:hAnsi="Trebuchet MS"/>
                      <w:szCs w:val="22"/>
                      <w:highlight w:val="yellow"/>
                    </w:rPr>
                  </w:pPr>
                </w:p>
              </w:tc>
            </w:tr>
          </w:tbl>
          <w:p w14:paraId="3A049083" w14:textId="5C28B732" w:rsidR="00186B9B" w:rsidRDefault="00186B9B" w:rsidP="00BD6D6C">
            <w:pPr>
              <w:tabs>
                <w:tab w:val="left" w:pos="284"/>
              </w:tabs>
              <w:spacing w:after="200"/>
              <w:rPr>
                <w:rFonts w:ascii="Verdana" w:eastAsia="Calibri" w:hAnsi="Verdana" w:cs="Arial"/>
              </w:rPr>
            </w:pPr>
          </w:p>
          <w:p w14:paraId="39B958D7" w14:textId="678867D0" w:rsidR="003A6A4A" w:rsidRPr="00373570" w:rsidRDefault="003A6A4A" w:rsidP="003A6A4A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Modalités de prise en charge des PMR</w:t>
            </w:r>
            <w:r w:rsidR="00B772D1">
              <w:rPr>
                <w:rFonts w:ascii="Trebuchet MS" w:hAnsi="Trebuchet MS"/>
                <w:b/>
              </w:rPr>
              <w:t xml:space="preserve"> – 2 points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B772D1" w14:paraId="385605E3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0F9D6304" w14:textId="77777777" w:rsidR="00B772D1" w:rsidRDefault="00B772D1" w:rsidP="00B772D1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23EC3911" w14:textId="77777777" w:rsidR="00B772D1" w:rsidRDefault="00B772D1" w:rsidP="00B772D1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B772D1" w14:paraId="07328980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572C9E98" w14:textId="7FEB0CFC" w:rsidR="00B772D1" w:rsidRDefault="00B772D1" w:rsidP="00B772D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Formation des </w:t>
                  </w:r>
                  <w:r w:rsidR="00CE2730">
                    <w:rPr>
                      <w:lang w:eastAsia="en-US"/>
                    </w:rPr>
                    <w:t>conducteurs</w:t>
                  </w:r>
                  <w:r w:rsidR="00777998">
                    <w:rPr>
                      <w:lang w:eastAsia="en-US"/>
                    </w:rPr>
                    <w:t xml:space="preserve"> – 1 point </w:t>
                  </w:r>
                  <w:r>
                    <w:rPr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D11D8" w14:textId="77777777" w:rsidR="00B772D1" w:rsidRDefault="00B772D1" w:rsidP="00B772D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B772D1" w14:paraId="46674014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38D1BAE8" w14:textId="0E5FF8E1" w:rsidR="00B772D1" w:rsidRDefault="000B5DCC" w:rsidP="00B772D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Description de la g</w:t>
                  </w:r>
                  <w:r w:rsidR="00CE2730">
                    <w:rPr>
                      <w:lang w:eastAsia="en-US"/>
                    </w:rPr>
                    <w:t>estion des fauteuils roulants</w:t>
                  </w:r>
                  <w:r w:rsidR="00777998">
                    <w:rPr>
                      <w:lang w:eastAsia="en-US"/>
                    </w:rPr>
                    <w:t xml:space="preserve"> – 0,5 point </w:t>
                  </w:r>
                  <w:r w:rsidR="00B772D1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C3417" w14:textId="77777777" w:rsidR="00B772D1" w:rsidRDefault="00B772D1" w:rsidP="00B772D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B772D1" w14:paraId="2040A791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0212246C" w14:textId="7A0BA64D" w:rsidR="00B772D1" w:rsidRDefault="00CE2730" w:rsidP="00B772D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Equipements déficients visuels</w:t>
                  </w:r>
                  <w:r w:rsidR="00777998">
                    <w:rPr>
                      <w:lang w:eastAsia="en-US"/>
                    </w:rPr>
                    <w:t xml:space="preserve"> – 0,5 point </w:t>
                  </w:r>
                  <w:r w:rsidR="00B772D1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0BFEF5" w14:textId="77777777" w:rsidR="00B772D1" w:rsidRDefault="00B772D1" w:rsidP="00B772D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41F91100" w14:textId="77777777" w:rsidR="00CE2730" w:rsidRPr="00CE2730" w:rsidRDefault="00CE2730" w:rsidP="00CE2730">
            <w:pPr>
              <w:pStyle w:val="Paragraphedeliste"/>
              <w:ind w:left="1440"/>
              <w:jc w:val="both"/>
              <w:rPr>
                <w:rFonts w:ascii="Trebuchet MS" w:hAnsi="Trebuchet MS"/>
                <w:b/>
              </w:rPr>
            </w:pPr>
          </w:p>
          <w:p w14:paraId="3A231CBD" w14:textId="397E6BC4" w:rsidR="00367B88" w:rsidRPr="00373570" w:rsidRDefault="003A6A4A" w:rsidP="003A6A4A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rebuchet MS" w:hAnsi="Trebuchet MS"/>
                <w:b/>
              </w:rPr>
            </w:pPr>
            <w:r w:rsidRPr="00186528">
              <w:rPr>
                <w:rFonts w:ascii="Trebuchet MS" w:hAnsi="Trebuchet MS"/>
                <w:szCs w:val="22"/>
              </w:rPr>
              <w:tab/>
            </w:r>
            <w:r w:rsidR="00367B88">
              <w:rPr>
                <w:rFonts w:ascii="Trebuchet MS" w:hAnsi="Trebuchet MS"/>
                <w:b/>
              </w:rPr>
              <w:t xml:space="preserve">Prise en charge de plusieurs PMR </w:t>
            </w:r>
            <w:r w:rsidR="00B772D1">
              <w:rPr>
                <w:rFonts w:ascii="Trebuchet MS" w:hAnsi="Trebuchet MS"/>
                <w:b/>
              </w:rPr>
              <w:t>– 1 points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CE2730" w14:paraId="527E0292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583AEEFA" w14:textId="77777777" w:rsidR="00CE2730" w:rsidRDefault="00CE2730" w:rsidP="00CE2730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67EEE2C1" w14:textId="77777777" w:rsidR="00CE2730" w:rsidRDefault="00CE2730" w:rsidP="00CE2730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CE2730" w14:paraId="436DF90B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47356990" w14:textId="5B6F613B" w:rsidR="00CE2730" w:rsidRDefault="00CE2730" w:rsidP="00CE2730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Nombre maximum de personnes avec des fauteuils roulants pouvant être accepter dans un </w:t>
                  </w:r>
                  <w:r w:rsidR="0099475B">
                    <w:rPr>
                      <w:lang w:eastAsia="en-US"/>
                    </w:rPr>
                    <w:t>autocar standards</w:t>
                  </w:r>
                  <w:r>
                    <w:rPr>
                      <w:lang w:eastAsia="en-US"/>
                    </w:rPr>
                    <w:t xml:space="preserve"> grande </w:t>
                  </w:r>
                  <w:r w:rsidR="0099475B">
                    <w:rPr>
                      <w:lang w:eastAsia="en-US"/>
                    </w:rPr>
                    <w:t>capacité –</w:t>
                  </w:r>
                  <w:r>
                    <w:rPr>
                      <w:lang w:eastAsia="en-US"/>
                    </w:rPr>
                    <w:t xml:space="preserve"> 1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FA0F0" w14:textId="77777777" w:rsidR="00CE2730" w:rsidRDefault="00CE2730" w:rsidP="00CE2730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05D69231" w14:textId="603C26BA" w:rsidR="003A6A4A" w:rsidRPr="00186528" w:rsidRDefault="003A6A4A" w:rsidP="003A6A4A">
            <w:pPr>
              <w:tabs>
                <w:tab w:val="right" w:leader="dot" w:pos="10348"/>
              </w:tabs>
              <w:spacing w:line="360" w:lineRule="auto"/>
              <w:jc w:val="both"/>
              <w:rPr>
                <w:rFonts w:ascii="Trebuchet MS" w:hAnsi="Trebuchet MS"/>
                <w:szCs w:val="22"/>
              </w:rPr>
            </w:pPr>
          </w:p>
          <w:p w14:paraId="789CB246" w14:textId="755B05E1" w:rsidR="00367B88" w:rsidRPr="002646F1" w:rsidRDefault="00367B88" w:rsidP="00367B88">
            <w:pPr>
              <w:jc w:val="both"/>
              <w:rPr>
                <w:rFonts w:cs="Arial"/>
              </w:rPr>
            </w:pPr>
          </w:p>
        </w:tc>
      </w:tr>
    </w:tbl>
    <w:p w14:paraId="5CC6F6A8" w14:textId="77777777" w:rsidR="00CE2730" w:rsidRDefault="00CE2730">
      <w:r>
        <w:br w:type="page"/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BD6D6C" w:rsidRPr="00BD6D6C" w14:paraId="07B94876" w14:textId="77777777" w:rsidTr="003A6A4A">
        <w:tc>
          <w:tcPr>
            <w:tcW w:w="10450" w:type="dxa"/>
            <w:tcBorders>
              <w:bottom w:val="single" w:sz="4" w:space="0" w:color="E0DFE6"/>
            </w:tcBorders>
            <w:shd w:val="clear" w:color="auto" w:fill="E0DFE6"/>
          </w:tcPr>
          <w:p w14:paraId="00A6528B" w14:textId="74723ABD" w:rsidR="00BD6D6C" w:rsidRPr="0049199A" w:rsidRDefault="00BD6D6C" w:rsidP="00431B03">
            <w:pPr>
              <w:spacing w:before="0" w:after="0"/>
              <w:jc w:val="both"/>
              <w:rPr>
                <w:rFonts w:ascii="Trebuchet MS" w:hAnsi="Trebuchet MS" w:cs="Arial"/>
                <w:b/>
                <w:sz w:val="22"/>
              </w:rPr>
            </w:pPr>
            <w:r w:rsidRPr="0049199A">
              <w:rPr>
                <w:rFonts w:ascii="Trebuchet MS" w:hAnsi="Trebuchet MS" w:cs="Arial"/>
                <w:b/>
                <w:sz w:val="22"/>
              </w:rPr>
              <w:lastRenderedPageBreak/>
              <w:t>5 – Performance</w:t>
            </w:r>
            <w:r w:rsidR="00CB1FDE">
              <w:rPr>
                <w:rFonts w:ascii="Trebuchet MS" w:hAnsi="Trebuchet MS" w:cs="Arial"/>
                <w:b/>
                <w:sz w:val="22"/>
              </w:rPr>
              <w:t xml:space="preserve"> de l’offre</w:t>
            </w:r>
            <w:r w:rsidRPr="0049199A">
              <w:rPr>
                <w:rFonts w:ascii="Trebuchet MS" w:hAnsi="Trebuchet MS" w:cs="Arial"/>
                <w:b/>
                <w:sz w:val="22"/>
              </w:rPr>
              <w:t xml:space="preserve"> </w:t>
            </w:r>
            <w:r w:rsidR="00660F12" w:rsidRPr="0049199A">
              <w:rPr>
                <w:rFonts w:ascii="Trebuchet MS" w:hAnsi="Trebuchet MS" w:cs="Arial"/>
                <w:b/>
                <w:sz w:val="22"/>
                <w:highlight w:val="lightGray"/>
              </w:rPr>
              <w:t xml:space="preserve">en matière sociale : </w:t>
            </w:r>
            <w:r w:rsidR="00660F12">
              <w:rPr>
                <w:rFonts w:ascii="Trebuchet MS" w:hAnsi="Trebuchet MS" w:cs="Arial"/>
                <w:b/>
                <w:sz w:val="22"/>
                <w:highlight w:val="lightGray"/>
              </w:rPr>
              <w:t xml:space="preserve"> 5 </w:t>
            </w:r>
            <w:r w:rsidR="00660F12" w:rsidRPr="0049199A">
              <w:rPr>
                <w:rFonts w:ascii="Trebuchet MS" w:hAnsi="Trebuchet MS" w:cs="Arial"/>
                <w:b/>
                <w:sz w:val="22"/>
                <w:highlight w:val="lightGray"/>
              </w:rPr>
              <w:t>%</w:t>
            </w:r>
          </w:p>
        </w:tc>
      </w:tr>
      <w:tr w:rsidR="00BD6D6C" w:rsidRPr="002646F1" w14:paraId="3329A70E" w14:textId="77777777" w:rsidTr="003A6A4A">
        <w:trPr>
          <w:trHeight w:val="3033"/>
        </w:trPr>
        <w:tc>
          <w:tcPr>
            <w:tcW w:w="10450" w:type="dxa"/>
            <w:tcBorders>
              <w:bottom w:val="single" w:sz="4" w:space="0" w:color="E0DFE6"/>
            </w:tcBorders>
          </w:tcPr>
          <w:p w14:paraId="08FB0514" w14:textId="77777777" w:rsidR="00660F12" w:rsidRDefault="00660F12" w:rsidP="00660F12">
            <w:pPr>
              <w:spacing w:before="240" w:after="240"/>
              <w:rPr>
                <w:rFonts w:ascii="Trebuchet MS" w:hAnsi="Trebuchet MS"/>
                <w:szCs w:val="22"/>
              </w:rPr>
            </w:pPr>
            <w:r w:rsidRPr="00186528">
              <w:rPr>
                <w:rFonts w:ascii="Trebuchet MS" w:hAnsi="Trebuchet MS"/>
                <w:szCs w:val="22"/>
              </w:rPr>
              <w:t xml:space="preserve">Le candidat </w:t>
            </w:r>
            <w:r>
              <w:rPr>
                <w:rFonts w:ascii="Trebuchet MS" w:hAnsi="Trebuchet MS"/>
                <w:szCs w:val="22"/>
              </w:rPr>
              <w:t xml:space="preserve">indiquera le nombre actuel d’hommes et de femmes des </w:t>
            </w:r>
            <w:r w:rsidRPr="00023616">
              <w:rPr>
                <w:rFonts w:ascii="Trebuchet MS" w:hAnsi="Trebuchet MS"/>
                <w:b/>
                <w:bCs/>
                <w:szCs w:val="22"/>
              </w:rPr>
              <w:t>chauffeurs salariés</w:t>
            </w:r>
            <w:r>
              <w:rPr>
                <w:rFonts w:ascii="Trebuchet MS" w:hAnsi="Trebuchet MS"/>
                <w:szCs w:val="22"/>
              </w:rPr>
              <w:t xml:space="preserve"> de l’entreprise :</w:t>
            </w: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660F12" w14:paraId="26456CB9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34405B97" w14:textId="77777777" w:rsidR="00660F12" w:rsidRDefault="00660F12" w:rsidP="00660F12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240671B8" w14:textId="77777777" w:rsidR="00660F12" w:rsidRDefault="00660F12" w:rsidP="00660F12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660F12" w14:paraId="214420F1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5068B69E" w14:textId="284AF9AB" w:rsidR="00660F12" w:rsidRDefault="00660F12" w:rsidP="00660F12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Nombre de femmes</w:t>
                  </w:r>
                  <w:r w:rsidR="0055733B">
                    <w:rPr>
                      <w:lang w:eastAsia="en-US"/>
                    </w:rPr>
                    <w:t xml:space="preserve"> </w:t>
                  </w:r>
                  <w:r w:rsidR="00023616">
                    <w:rPr>
                      <w:lang w:eastAsia="en-US"/>
                    </w:rPr>
                    <w:t>conductrices au 1/01/2025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2BB31" w14:textId="77777777" w:rsidR="00660F12" w:rsidRDefault="00660F12" w:rsidP="00660F12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660F12" w14:paraId="5A5F3F9D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4DB084BB" w14:textId="4C224CE1" w:rsidR="00660F12" w:rsidRDefault="00660F12" w:rsidP="00660F12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Nombre d’hommes</w:t>
                  </w:r>
                  <w:r w:rsidR="00023616">
                    <w:rPr>
                      <w:lang w:eastAsia="en-US"/>
                    </w:rPr>
                    <w:t xml:space="preserve"> conducteurs au 1/01/2025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0E935" w14:textId="77777777" w:rsidR="00660F12" w:rsidRDefault="00660F12" w:rsidP="00660F12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660F12" w14:paraId="578678E1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13184E11" w14:textId="4EB6654F" w:rsidR="00660F12" w:rsidRDefault="000B5DCC" w:rsidP="00660F12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Pourcentage de femmes par rapport au nombre total de conducteurs</w:t>
                  </w:r>
                  <w:r w:rsidR="00660F12">
                    <w:rPr>
                      <w:lang w:eastAsia="en-US"/>
                    </w:rPr>
                    <w:t xml:space="preserve"> </w:t>
                  </w:r>
                  <w:r w:rsidR="0093353F">
                    <w:rPr>
                      <w:lang w:eastAsia="en-US"/>
                    </w:rPr>
                    <w:t>(5 points)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77A876" w14:textId="77777777" w:rsidR="00660F12" w:rsidRDefault="00660F12" w:rsidP="00660F12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2A6300FD" w14:textId="74E5EB77" w:rsidR="00660F12" w:rsidRPr="00BE4BDE" w:rsidRDefault="00660F12" w:rsidP="00BE4BDE">
            <w:pPr>
              <w:spacing w:before="240" w:after="240"/>
              <w:rPr>
                <w:rFonts w:ascii="Trebuchet MS" w:hAnsi="Trebuchet MS"/>
                <w:szCs w:val="22"/>
              </w:rPr>
            </w:pPr>
          </w:p>
        </w:tc>
      </w:tr>
      <w:tr w:rsidR="00FB59D9" w:rsidRPr="003A6A4A" w14:paraId="42074B88" w14:textId="77777777" w:rsidTr="00023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0" w:type="dxa"/>
            <w:tcBorders>
              <w:top w:val="single" w:sz="4" w:space="0" w:color="E0DFE6"/>
              <w:left w:val="single" w:sz="4" w:space="0" w:color="E0DFE6"/>
              <w:bottom w:val="nil"/>
              <w:right w:val="single" w:sz="4" w:space="0" w:color="E0DFE6"/>
            </w:tcBorders>
            <w:shd w:val="clear" w:color="auto" w:fill="D9D9D9" w:themeFill="background1" w:themeFillShade="D9"/>
          </w:tcPr>
          <w:p w14:paraId="08445F43" w14:textId="5E6C7102" w:rsidR="00FB59D9" w:rsidRPr="0049199A" w:rsidRDefault="003A6A4A" w:rsidP="00431B03">
            <w:pPr>
              <w:spacing w:before="0" w:after="0"/>
              <w:jc w:val="both"/>
              <w:rPr>
                <w:rFonts w:ascii="Trebuchet MS" w:hAnsi="Trebuchet MS" w:cs="Arial"/>
                <w:b/>
                <w:sz w:val="22"/>
              </w:rPr>
            </w:pPr>
            <w:r w:rsidRPr="00023616">
              <w:rPr>
                <w:rFonts w:ascii="Trebuchet MS" w:hAnsi="Trebuchet MS" w:cs="Arial"/>
                <w:b/>
                <w:sz w:val="22"/>
              </w:rPr>
              <w:t>6</w:t>
            </w:r>
            <w:r w:rsidR="00FB59D9" w:rsidRPr="00023616">
              <w:rPr>
                <w:rFonts w:ascii="Trebuchet MS" w:hAnsi="Trebuchet MS" w:cs="Arial"/>
                <w:b/>
                <w:sz w:val="22"/>
              </w:rPr>
              <w:t xml:space="preserve"> – </w:t>
            </w:r>
            <w:bookmarkStart w:id="3" w:name="_Hlk193978400"/>
            <w:r w:rsidR="00FB59D9" w:rsidRPr="00023616">
              <w:rPr>
                <w:rFonts w:ascii="Trebuchet MS" w:hAnsi="Trebuchet MS" w:cs="Arial"/>
                <w:b/>
                <w:sz w:val="22"/>
              </w:rPr>
              <w:t>Performance</w:t>
            </w:r>
            <w:r w:rsidR="00CB1FDE">
              <w:rPr>
                <w:rFonts w:ascii="Trebuchet MS" w:hAnsi="Trebuchet MS" w:cs="Arial"/>
                <w:b/>
                <w:sz w:val="22"/>
              </w:rPr>
              <w:t xml:space="preserve"> de l’offre</w:t>
            </w:r>
            <w:r w:rsidR="00FB59D9" w:rsidRPr="00023616">
              <w:rPr>
                <w:rFonts w:ascii="Trebuchet MS" w:hAnsi="Trebuchet MS" w:cs="Arial"/>
                <w:b/>
                <w:sz w:val="22"/>
              </w:rPr>
              <w:t xml:space="preserve"> </w:t>
            </w:r>
            <w:r w:rsidR="00660F12" w:rsidRPr="0049199A">
              <w:rPr>
                <w:rFonts w:ascii="Trebuchet MS" w:hAnsi="Trebuchet MS" w:cs="Arial"/>
                <w:b/>
                <w:sz w:val="22"/>
              </w:rPr>
              <w:t xml:space="preserve">en matière environnementale : </w:t>
            </w:r>
            <w:r w:rsidR="00023616">
              <w:rPr>
                <w:rFonts w:ascii="Trebuchet MS" w:hAnsi="Trebuchet MS" w:cs="Arial"/>
                <w:b/>
                <w:sz w:val="22"/>
              </w:rPr>
              <w:t xml:space="preserve">5 </w:t>
            </w:r>
            <w:r w:rsidR="00660F12" w:rsidRPr="0049199A">
              <w:rPr>
                <w:rFonts w:ascii="Trebuchet MS" w:hAnsi="Trebuchet MS" w:cs="Arial"/>
                <w:b/>
                <w:sz w:val="22"/>
              </w:rPr>
              <w:t>%</w:t>
            </w:r>
            <w:r w:rsidR="00660F12">
              <w:rPr>
                <w:rFonts w:ascii="Trebuchet MS" w:hAnsi="Trebuchet MS" w:cs="Arial"/>
                <w:b/>
                <w:sz w:val="22"/>
              </w:rPr>
              <w:t xml:space="preserve"> </w:t>
            </w:r>
            <w:bookmarkEnd w:id="3"/>
          </w:p>
        </w:tc>
      </w:tr>
      <w:tr w:rsidR="00FB59D9" w:rsidRPr="002646F1" w14:paraId="12A4E457" w14:textId="77777777" w:rsidTr="003A6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3"/>
        </w:trPr>
        <w:tc>
          <w:tcPr>
            <w:tcW w:w="10450" w:type="dxa"/>
            <w:tcBorders>
              <w:top w:val="nil"/>
              <w:left w:val="single" w:sz="4" w:space="0" w:color="E0DFE6"/>
              <w:bottom w:val="single" w:sz="6" w:space="0" w:color="7F7F7F" w:themeColor="text1" w:themeTint="80"/>
              <w:right w:val="single" w:sz="4" w:space="0" w:color="E0DFE6"/>
            </w:tcBorders>
          </w:tcPr>
          <w:p w14:paraId="4D41EF25" w14:textId="77777777" w:rsidR="00660F12" w:rsidRDefault="00660F12" w:rsidP="00660F12">
            <w:pPr>
              <w:spacing w:before="240" w:after="240"/>
              <w:rPr>
                <w:rFonts w:ascii="Trebuchet MS" w:hAnsi="Trebuchet MS"/>
                <w:szCs w:val="22"/>
              </w:rPr>
            </w:pPr>
            <w:r w:rsidRPr="00186528">
              <w:rPr>
                <w:rFonts w:ascii="Trebuchet MS" w:hAnsi="Trebuchet MS"/>
                <w:szCs w:val="22"/>
              </w:rPr>
              <w:t>Le candidat précisera ci-</w:t>
            </w:r>
            <w:r>
              <w:rPr>
                <w:rFonts w:ascii="Trebuchet MS" w:hAnsi="Trebuchet MS"/>
                <w:szCs w:val="22"/>
              </w:rPr>
              <w:t>dessous les modalités mises en oeuvre en matière environnementale :</w:t>
            </w:r>
          </w:p>
          <w:p w14:paraId="75802FD0" w14:textId="67A47A06" w:rsidR="00660F12" w:rsidRDefault="00660F12" w:rsidP="00660F12">
            <w:pPr>
              <w:pStyle w:val="Paragraphedeliste"/>
              <w:numPr>
                <w:ilvl w:val="0"/>
                <w:numId w:val="5"/>
              </w:numPr>
              <w:spacing w:before="240" w:after="240"/>
              <w:jc w:val="both"/>
              <w:rPr>
                <w:rFonts w:ascii="Trebuchet MS" w:hAnsi="Trebuchet MS"/>
                <w:szCs w:val="22"/>
              </w:rPr>
            </w:pPr>
            <w:r w:rsidRPr="00FB59D9">
              <w:rPr>
                <w:rFonts w:ascii="Trebuchet MS" w:hAnsi="Trebuchet MS"/>
                <w:szCs w:val="22"/>
              </w:rPr>
              <w:t>Pertinence des dispositifs visant à réduire les émissions de CO2</w:t>
            </w:r>
            <w:r>
              <w:rPr>
                <w:rFonts w:ascii="Trebuchet MS" w:hAnsi="Trebuchet MS"/>
                <w:szCs w:val="22"/>
              </w:rPr>
              <w:t> </w:t>
            </w:r>
            <w:r w:rsidR="007631BE">
              <w:rPr>
                <w:rFonts w:ascii="Trebuchet MS" w:hAnsi="Trebuchet MS"/>
                <w:szCs w:val="22"/>
              </w:rPr>
              <w:t xml:space="preserve">– </w:t>
            </w:r>
            <w:r w:rsidR="007631BE" w:rsidRPr="007631BE">
              <w:rPr>
                <w:rFonts w:ascii="Trebuchet MS" w:hAnsi="Trebuchet MS"/>
                <w:b/>
                <w:bCs/>
                <w:szCs w:val="22"/>
              </w:rPr>
              <w:t>3,5 points</w:t>
            </w:r>
          </w:p>
          <w:p w14:paraId="3FAEBA42" w14:textId="77777777" w:rsidR="007631BE" w:rsidRDefault="007631BE" w:rsidP="007631BE">
            <w:pPr>
              <w:pStyle w:val="Paragraphedeliste"/>
              <w:spacing w:before="240" w:after="240"/>
              <w:jc w:val="both"/>
              <w:rPr>
                <w:rFonts w:ascii="Trebuchet MS" w:hAnsi="Trebuchet MS"/>
                <w:szCs w:val="22"/>
              </w:rPr>
            </w:pP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023616" w14:paraId="0A99F74C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469D4F08" w14:textId="77777777" w:rsidR="00023616" w:rsidRDefault="00023616" w:rsidP="00023616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1BEDBDE0" w14:textId="77777777" w:rsidR="00023616" w:rsidRDefault="00023616" w:rsidP="00023616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023616" w14:paraId="2F3EAA68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196A139E" w14:textId="77777777" w:rsidR="001442BD" w:rsidRDefault="001442BD" w:rsidP="001442BD">
                  <w:pPr>
                    <w:pStyle w:val="Normal1"/>
                    <w:spacing w:line="276" w:lineRule="auto"/>
                    <w:ind w:firstLine="0"/>
                    <w:jc w:val="left"/>
                  </w:pPr>
                  <w:r w:rsidRPr="00973CBA">
                    <w:rPr>
                      <w:lang w:eastAsia="en-US"/>
                    </w:rPr>
                    <w:t xml:space="preserve">Le candidat indiquera s’il est signataire de la </w:t>
                  </w:r>
                  <w:r w:rsidRPr="00973CBA">
                    <w:rPr>
                      <w:b/>
                      <w:bCs/>
                      <w:lang w:eastAsia="en-US"/>
                    </w:rPr>
                    <w:t>Charte « Objectif CO² »</w:t>
                  </w:r>
                  <w:r w:rsidRPr="00973CBA">
                    <w:rPr>
                      <w:lang w:eastAsia="en-US"/>
                    </w:rPr>
                    <w:t xml:space="preserve"> avec l’ADEME ou s’il dispose du </w:t>
                  </w:r>
                  <w:r w:rsidRPr="00973CBA">
                    <w:rPr>
                      <w:b/>
                      <w:bCs/>
                      <w:lang w:eastAsia="en-US"/>
                    </w:rPr>
                    <w:t>label « obejctif CO² »</w:t>
                  </w:r>
                  <w:r>
                    <w:rPr>
                      <w:lang w:eastAsia="en-US"/>
                    </w:rPr>
                    <w:t xml:space="preserve"> </w:t>
                  </w:r>
                  <w:r w:rsidRPr="00973CBA">
                    <w:rPr>
                      <w:lang w:eastAsia="en-US"/>
                    </w:rPr>
                    <w:t xml:space="preserve">ou de </w:t>
                  </w:r>
                  <w:r w:rsidRPr="00973CBA">
                    <w:rPr>
                      <w:b/>
                      <w:bCs/>
                      <w:lang w:eastAsia="en-US"/>
                    </w:rPr>
                    <w:t>tout autre label équivalent</w:t>
                  </w:r>
                  <w:r w:rsidRPr="00973CBA">
                    <w:rPr>
                      <w:lang w:eastAsia="en-US"/>
                    </w:rPr>
                    <w:t xml:space="preserve"> obtenu dans le cadre d’un quelconque engagement en faveur de la </w:t>
                  </w:r>
                  <w:r w:rsidRPr="00973CBA">
                    <w:t xml:space="preserve">réduction  durable de sa consommation de carburant et de ses émissions de Gaz à Effet de Serre (GES), en tant que transporteurs routiers de voyageurs et qu’il entend valoriser dans le cadre du marché. </w:t>
                  </w:r>
                </w:p>
                <w:p w14:paraId="4FB0C592" w14:textId="2062E566" w:rsidR="00111D4B" w:rsidRDefault="001442BD" w:rsidP="001442BD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 w:rsidRPr="00973CBA">
                    <w:t>A défaut d’être signataire de cette charte ou de disposer d</w:t>
                  </w:r>
                  <w:r>
                    <w:t>u</w:t>
                  </w:r>
                  <w:r w:rsidRPr="00973CBA">
                    <w:t xml:space="preserve"> labels visé, le candidat indiquera quelles actions compatibles avec </w:t>
                  </w:r>
                  <w:r w:rsidRPr="00973CBA">
                    <w:rPr>
                      <w:b/>
                      <w:bCs/>
                    </w:rPr>
                    <w:t xml:space="preserve">la charte « objectif CO² » </w:t>
                  </w:r>
                  <w:r w:rsidRPr="00973CBA">
                    <w:t xml:space="preserve">ou le </w:t>
                  </w:r>
                  <w:r w:rsidRPr="00973CBA">
                    <w:rPr>
                      <w:b/>
                      <w:bCs/>
                    </w:rPr>
                    <w:t>label « objectif CO² »</w:t>
                  </w:r>
                  <w:r w:rsidRPr="00973CBA">
                    <w:t xml:space="preserve"> il entend mettre en </w:t>
                  </w:r>
                  <w:r>
                    <w:t>œu</w:t>
                  </w:r>
                  <w:r w:rsidRPr="00973CBA">
                    <w:t xml:space="preserve">vre dans le cadre du marché-  </w:t>
                  </w:r>
                  <w:r w:rsidRPr="00973CBA">
                    <w:rPr>
                      <w:lang w:eastAsia="en-US"/>
                    </w:rPr>
                    <w:t>0,5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985D43" w14:textId="77777777" w:rsidR="00023616" w:rsidRDefault="00023616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111D4B" w14:paraId="502DD5F4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551DDE1C" w14:textId="6944D6BD" w:rsidR="007631BE" w:rsidRDefault="00111D4B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Formation « écoconduite » </w:t>
                  </w:r>
                  <w:r w:rsidR="00F44A7F">
                    <w:rPr>
                      <w:lang w:eastAsia="en-US"/>
                    </w:rPr>
                    <w:t>- 0,5 point</w:t>
                  </w:r>
                </w:p>
                <w:p w14:paraId="288B7955" w14:textId="64D9EA4B" w:rsidR="00111D4B" w:rsidRDefault="00111D4B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A6E80" w14:textId="77777777" w:rsidR="00111D4B" w:rsidRDefault="00111D4B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AD5301" w14:paraId="7A565303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72E68A84" w14:textId="228CD404" w:rsidR="007631BE" w:rsidRDefault="00AD5301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Nombre de véhicules électriques (dont hybrides) : </w:t>
                  </w:r>
                </w:p>
                <w:p w14:paraId="0FAE55E1" w14:textId="43E0C6DF" w:rsidR="00F44A7F" w:rsidRDefault="00F44A7F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 point</w:t>
                  </w:r>
                </w:p>
                <w:p w14:paraId="4F608C30" w14:textId="53C583C2" w:rsidR="00AD5301" w:rsidRDefault="00AD5301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EEF12" w14:textId="77777777" w:rsidR="00AD5301" w:rsidRDefault="00AD5301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AD5301" w14:paraId="754A15A7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306E01DF" w14:textId="1BA898A2" w:rsidR="007631BE" w:rsidRDefault="00AD5301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 xml:space="preserve">Nombre de véhicules gaz (B100 et Bio-Gnv) : </w:t>
                  </w:r>
                </w:p>
                <w:p w14:paraId="2DF44A28" w14:textId="7BC462D0" w:rsidR="00F44A7F" w:rsidRDefault="00070F42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  <w:r w:rsidR="00F44A7F">
                    <w:rPr>
                      <w:lang w:eastAsia="en-US"/>
                    </w:rPr>
                    <w:t xml:space="preserve"> point</w:t>
                  </w:r>
                </w:p>
                <w:p w14:paraId="62AF7B50" w14:textId="2F8825C0" w:rsidR="00AD5301" w:rsidRDefault="00AD5301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A9EC8" w14:textId="77777777" w:rsidR="00AD5301" w:rsidRDefault="00AD5301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023616" w14:paraId="0C8D8C07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01AE129B" w14:textId="70831093" w:rsidR="00023616" w:rsidRDefault="00AD5301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Quantité de CO² </w:t>
                  </w:r>
                  <w:r w:rsidR="007631BE">
                    <w:rPr>
                      <w:lang w:eastAsia="en-US"/>
                    </w:rPr>
                    <w:t>(</w:t>
                  </w:r>
                  <w:r w:rsidR="007631BE" w:rsidRPr="007631BE">
                    <w:rPr>
                      <w:b/>
                      <w:bCs/>
                      <w:lang w:eastAsia="en-US"/>
                    </w:rPr>
                    <w:t>en kilogramme</w:t>
                  </w:r>
                  <w:r w:rsidR="007631BE">
                    <w:rPr>
                      <w:lang w:eastAsia="en-US"/>
                    </w:rPr>
                    <w:t xml:space="preserve">) </w:t>
                  </w:r>
                  <w:r>
                    <w:rPr>
                      <w:lang w:eastAsia="en-US"/>
                    </w:rPr>
                    <w:t>émise pour un trajet Valence / Grenoble (90 km) pour un autocar grande ca</w:t>
                  </w:r>
                  <w:r w:rsidR="007631BE">
                    <w:rPr>
                      <w:lang w:eastAsia="en-US"/>
                    </w:rPr>
                    <w:t xml:space="preserve">pacité (63 places) </w:t>
                  </w:r>
                  <w:r w:rsidR="0093353F">
                    <w:rPr>
                      <w:lang w:eastAsia="en-US"/>
                    </w:rPr>
                    <w:t>0.5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C650E" w14:textId="77777777" w:rsidR="00023616" w:rsidRDefault="00023616" w:rsidP="00023616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51B72271" w14:textId="77777777" w:rsidR="00660F12" w:rsidRDefault="00660F12" w:rsidP="00660F12">
            <w:pPr>
              <w:pStyle w:val="Paragraphedeliste"/>
              <w:spacing w:before="240" w:after="240"/>
              <w:rPr>
                <w:rFonts w:ascii="Trebuchet MS" w:hAnsi="Trebuchet MS"/>
                <w:szCs w:val="22"/>
              </w:rPr>
            </w:pPr>
          </w:p>
          <w:p w14:paraId="79B127D5" w14:textId="7EC93F40" w:rsidR="00660F12" w:rsidRDefault="00660F12" w:rsidP="00660F12">
            <w:pPr>
              <w:pStyle w:val="Paragraphedeliste"/>
              <w:numPr>
                <w:ilvl w:val="0"/>
                <w:numId w:val="5"/>
              </w:numPr>
              <w:spacing w:before="240" w:after="240"/>
              <w:rPr>
                <w:rFonts w:ascii="Trebuchet MS" w:hAnsi="Trebuchet MS"/>
                <w:szCs w:val="22"/>
              </w:rPr>
            </w:pPr>
            <w:r>
              <w:rPr>
                <w:rFonts w:ascii="Trebuchet MS" w:hAnsi="Trebuchet MS"/>
                <w:szCs w:val="22"/>
              </w:rPr>
              <w:t>Entretien des véhicules (privilégiant les produits écologiques) : lavage, désinfection des véhicules, recyclage des pneumatiques, fluides usagés, …</w:t>
            </w:r>
            <w:r w:rsidR="007F0CF1">
              <w:rPr>
                <w:rFonts w:ascii="Trebuchet MS" w:hAnsi="Trebuchet MS"/>
                <w:szCs w:val="22"/>
              </w:rPr>
              <w:t xml:space="preserve"> - </w:t>
            </w:r>
            <w:r w:rsidR="007F0CF1" w:rsidRPr="007F0CF1">
              <w:rPr>
                <w:rFonts w:ascii="Trebuchet MS" w:hAnsi="Trebuchet MS"/>
                <w:b/>
                <w:bCs/>
                <w:szCs w:val="22"/>
              </w:rPr>
              <w:t>1,5 points</w:t>
            </w:r>
          </w:p>
          <w:p w14:paraId="1C520DF8" w14:textId="77777777" w:rsidR="00660F12" w:rsidRDefault="00660F12" w:rsidP="00660F12">
            <w:pPr>
              <w:pStyle w:val="Paragraphedeliste"/>
              <w:rPr>
                <w:rFonts w:ascii="Trebuchet MS" w:hAnsi="Trebuchet MS"/>
                <w:szCs w:val="22"/>
              </w:rPr>
            </w:pPr>
          </w:p>
          <w:tbl>
            <w:tblPr>
              <w:tblW w:w="9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5085"/>
            </w:tblGrid>
            <w:tr w:rsidR="007631BE" w14:paraId="7CD7DBAD" w14:textId="77777777" w:rsidTr="00B077C4">
              <w:trPr>
                <w:trHeight w:val="3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0669C451" w14:textId="77777777" w:rsidR="007631BE" w:rsidRDefault="007631BE" w:rsidP="007631BE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Questions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5A2D"/>
                  <w:vAlign w:val="center"/>
                  <w:hideMark/>
                </w:tcPr>
                <w:p w14:paraId="229D050F" w14:textId="77777777" w:rsidR="007631BE" w:rsidRDefault="007631BE" w:rsidP="007631BE">
                  <w:pPr>
                    <w:pStyle w:val="Normal1"/>
                    <w:spacing w:line="276" w:lineRule="auto"/>
                    <w:ind w:firstLine="0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Réponse</w:t>
                  </w:r>
                </w:p>
              </w:tc>
            </w:tr>
            <w:tr w:rsidR="007631BE" w14:paraId="2BE0C5B5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  <w:hideMark/>
                </w:tcPr>
                <w:p w14:paraId="27369A57" w14:textId="77777777" w:rsidR="007F0CF1" w:rsidRDefault="007631BE" w:rsidP="007F0CF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Utilisation de produits écologiques dan</w:t>
                  </w:r>
                  <w:r w:rsidR="007F0CF1">
                    <w:rPr>
                      <w:lang w:eastAsia="en-US"/>
                    </w:rPr>
                    <w:t>s l’entretien</w:t>
                  </w:r>
                  <w:r>
                    <w:rPr>
                      <w:lang w:eastAsia="en-US"/>
                    </w:rPr>
                    <w:t>  </w:t>
                  </w:r>
                </w:p>
                <w:p w14:paraId="3309ADC8" w14:textId="3944625E" w:rsidR="007631BE" w:rsidRDefault="0093353F" w:rsidP="007F0CF1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0,5 point</w:t>
                  </w:r>
                </w:p>
                <w:p w14:paraId="02E77A60" w14:textId="6F1FD3B5" w:rsidR="0093353F" w:rsidRPr="0093353F" w:rsidRDefault="0093353F" w:rsidP="0093353F"/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4E6762" w14:textId="77777777" w:rsidR="007631BE" w:rsidRDefault="007631BE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7631BE" w14:paraId="51FEFB11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690D6D63" w14:textId="0F7E8DE3" w:rsidR="007631BE" w:rsidRDefault="007F0CF1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Devenir des déchets (huiles – pneumatiques, …)</w:t>
                  </w:r>
                </w:p>
                <w:p w14:paraId="0515F9DC" w14:textId="216FAD89" w:rsidR="0093353F" w:rsidRDefault="0093353F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0,5 point</w:t>
                  </w:r>
                </w:p>
                <w:p w14:paraId="432A6547" w14:textId="4EFDE5B9" w:rsidR="007631BE" w:rsidRDefault="007631BE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C275D" w14:textId="77777777" w:rsidR="007631BE" w:rsidRDefault="007631BE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  <w:tr w:rsidR="007631BE" w14:paraId="5AC7F429" w14:textId="77777777" w:rsidTr="00B077C4">
              <w:trPr>
                <w:trHeight w:val="11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D3C7"/>
                  <w:vAlign w:val="center"/>
                </w:tcPr>
                <w:p w14:paraId="49DC92B1" w14:textId="77777777" w:rsidR="007631BE" w:rsidRDefault="007F0CF1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Gestion de l’eau dans la station de lavage</w:t>
                  </w:r>
                </w:p>
                <w:p w14:paraId="3DF2A4AD" w14:textId="7A1294D6" w:rsidR="007F0CF1" w:rsidRDefault="0093353F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0,5 point</w:t>
                  </w:r>
                </w:p>
              </w:tc>
              <w:tc>
                <w:tcPr>
                  <w:tcW w:w="5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A45119" w14:textId="77777777" w:rsidR="007631BE" w:rsidRDefault="007631BE" w:rsidP="007631BE">
                  <w:pPr>
                    <w:pStyle w:val="Normal1"/>
                    <w:spacing w:line="276" w:lineRule="auto"/>
                    <w:ind w:firstLine="0"/>
                    <w:jc w:val="left"/>
                    <w:rPr>
                      <w:highlight w:val="yellow"/>
                      <w:lang w:eastAsia="en-US"/>
                    </w:rPr>
                  </w:pPr>
                </w:p>
              </w:tc>
            </w:tr>
          </w:tbl>
          <w:p w14:paraId="2CE9711B" w14:textId="03C2C611" w:rsidR="00BE4BDE" w:rsidRPr="00BE4BDE" w:rsidRDefault="00BE4BDE" w:rsidP="003A6A4A">
            <w:pPr>
              <w:tabs>
                <w:tab w:val="right" w:leader="dot" w:pos="10348"/>
              </w:tabs>
              <w:spacing w:line="360" w:lineRule="auto"/>
              <w:jc w:val="both"/>
              <w:rPr>
                <w:rFonts w:ascii="Trebuchet MS" w:hAnsi="Trebuchet MS"/>
                <w:szCs w:val="22"/>
              </w:rPr>
            </w:pPr>
          </w:p>
        </w:tc>
      </w:tr>
    </w:tbl>
    <w:p w14:paraId="3A8B8759" w14:textId="4D3C3285" w:rsidR="00ED6B17" w:rsidRDefault="00646F66" w:rsidP="00E16FC4">
      <w:pPr>
        <w:spacing w:line="20" w:lineRule="exact"/>
        <w:rPr>
          <w:sz w:val="2"/>
        </w:rPr>
      </w:pPr>
      <w:r>
        <w:rPr>
          <w:sz w:val="2"/>
        </w:rPr>
        <w:lastRenderedPageBreak/>
        <w:t>p</w:t>
      </w:r>
    </w:p>
    <w:sectPr w:rsidR="00ED6B17" w:rsidSect="00486DE5">
      <w:footerReference w:type="default" r:id="rId10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55CE" w14:textId="77777777" w:rsidR="002646F1" w:rsidRDefault="002646F1" w:rsidP="002646F1">
      <w:pPr>
        <w:spacing w:before="0" w:after="0"/>
      </w:pPr>
      <w:r>
        <w:separator/>
      </w:r>
    </w:p>
  </w:endnote>
  <w:endnote w:type="continuationSeparator" w:id="0">
    <w:p w14:paraId="5AB2020B" w14:textId="77777777" w:rsidR="002646F1" w:rsidRDefault="002646F1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71D0D955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="007D101A">
      <w:rPr>
        <w:rFonts w:ascii="Trebuchet MS" w:hAnsi="Trebuchet MS"/>
        <w:color w:val="33303D"/>
        <w:sz w:val="16"/>
      </w:rPr>
      <w:t xml:space="preserve"> – Lot 1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112C23" w:rsidRPr="00112C23">
      <w:rPr>
        <w:rFonts w:ascii="Trebuchet MS" w:hAnsi="Trebuchet MS"/>
        <w:color w:val="33303D"/>
        <w:sz w:val="16"/>
      </w:rPr>
      <w:t>2</w:t>
    </w:r>
    <w:r w:rsidR="00562202">
      <w:rPr>
        <w:rFonts w:ascii="Trebuchet MS" w:hAnsi="Trebuchet MS"/>
        <w:color w:val="33303D"/>
        <w:sz w:val="16"/>
      </w:rPr>
      <w:t>4FSS012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2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62A864" w14:textId="7906A05B" w:rsidR="00486DE5" w:rsidRPr="002646F1" w:rsidRDefault="00486DE5" w:rsidP="00486DE5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>Cadre de réponse</w:t>
          </w:r>
          <w:r w:rsidR="007D101A">
            <w:rPr>
              <w:rFonts w:ascii="Trebuchet MS" w:hAnsi="Trebuchet MS"/>
              <w:color w:val="33303D"/>
              <w:sz w:val="16"/>
            </w:rPr>
            <w:t xml:space="preserve"> </w:t>
          </w:r>
          <w:r w:rsidR="00612FA7">
            <w:rPr>
              <w:rFonts w:ascii="Trebuchet MS" w:hAnsi="Trebuchet MS"/>
              <w:color w:val="33303D"/>
              <w:sz w:val="16"/>
            </w:rPr>
            <w:t>MAV-2025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>
            <w:rPr>
              <w:rFonts w:ascii="Trebuchet MS" w:hAnsi="Trebuchet MS"/>
              <w:color w:val="33303D"/>
              <w:sz w:val="16"/>
            </w:rPr>
            <w:t>Consultation n</w:t>
          </w:r>
          <w:r w:rsidRPr="00612FA7">
            <w:rPr>
              <w:rFonts w:ascii="Trebuchet MS" w:hAnsi="Trebuchet MS"/>
              <w:color w:val="33303D"/>
              <w:sz w:val="16"/>
              <w:highlight w:val="yellow"/>
            </w:rPr>
            <w:t>°2</w:t>
          </w:r>
          <w:r w:rsidR="00155E99">
            <w:rPr>
              <w:rFonts w:ascii="Trebuchet MS" w:hAnsi="Trebuchet MS"/>
              <w:color w:val="33303D"/>
              <w:sz w:val="16"/>
              <w:highlight w:val="yellow"/>
            </w:rPr>
            <w:t>5</w:t>
          </w:r>
          <w:r w:rsidR="00562202" w:rsidRPr="00612FA7">
            <w:rPr>
              <w:rFonts w:ascii="Trebuchet MS" w:hAnsi="Trebuchet MS"/>
              <w:color w:val="33303D"/>
              <w:sz w:val="16"/>
              <w:highlight w:val="yellow"/>
            </w:rPr>
            <w:t>FS</w:t>
          </w:r>
          <w:r w:rsidR="00155E99">
            <w:rPr>
              <w:rFonts w:ascii="Trebuchet MS" w:hAnsi="Trebuchet MS"/>
              <w:color w:val="33303D"/>
              <w:sz w:val="16"/>
            </w:rPr>
            <w:t>A021</w:t>
          </w:r>
          <w:r w:rsidRPr="002646F1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2646F1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2646F1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2646F1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>
            <w:rPr>
              <w:rFonts w:ascii="Trebuchet MS" w:hAnsi="Trebuchet MS"/>
              <w:b/>
              <w:color w:val="EA5A2D"/>
              <w:sz w:val="16"/>
            </w:rPr>
            <w:t>3</w:t>
          </w:r>
          <w:r w:rsidRPr="002646F1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>
            <w:rPr>
              <w:rFonts w:ascii="Trebuchet MS" w:hAnsi="Trebuchet MS"/>
              <w:color w:val="33303D"/>
              <w:sz w:val="16"/>
            </w:rPr>
            <w:t>5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  <w:p w14:paraId="27B5E836" w14:textId="3B80F99B" w:rsidR="00BA0FC9" w:rsidRDefault="00070F42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070F42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F4AF" w14:textId="77777777" w:rsidR="002646F1" w:rsidRDefault="002646F1" w:rsidP="002646F1">
      <w:pPr>
        <w:spacing w:before="0" w:after="0"/>
      </w:pPr>
      <w:r>
        <w:separator/>
      </w:r>
    </w:p>
  </w:footnote>
  <w:footnote w:type="continuationSeparator" w:id="0">
    <w:p w14:paraId="659AD688" w14:textId="77777777" w:rsidR="002646F1" w:rsidRDefault="002646F1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7A9C"/>
    <w:multiLevelType w:val="hybridMultilevel"/>
    <w:tmpl w:val="15DC08F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3A46EF"/>
    <w:multiLevelType w:val="hybridMultilevel"/>
    <w:tmpl w:val="94E805FA"/>
    <w:lvl w:ilvl="0" w:tplc="EA9644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23616"/>
    <w:rsid w:val="000447A8"/>
    <w:rsid w:val="00054E49"/>
    <w:rsid w:val="0006156B"/>
    <w:rsid w:val="00070F42"/>
    <w:rsid w:val="00090F2B"/>
    <w:rsid w:val="00094ECE"/>
    <w:rsid w:val="000B5DCC"/>
    <w:rsid w:val="000C7696"/>
    <w:rsid w:val="000D28DE"/>
    <w:rsid w:val="000E0896"/>
    <w:rsid w:val="00111D4B"/>
    <w:rsid w:val="00112C23"/>
    <w:rsid w:val="00137600"/>
    <w:rsid w:val="00137930"/>
    <w:rsid w:val="001442BD"/>
    <w:rsid w:val="00151A46"/>
    <w:rsid w:val="00155E99"/>
    <w:rsid w:val="00162262"/>
    <w:rsid w:val="001729F6"/>
    <w:rsid w:val="0017407E"/>
    <w:rsid w:val="001859D3"/>
    <w:rsid w:val="00186B9B"/>
    <w:rsid w:val="001A0873"/>
    <w:rsid w:val="001A1406"/>
    <w:rsid w:val="001C4AD1"/>
    <w:rsid w:val="001D305B"/>
    <w:rsid w:val="00203529"/>
    <w:rsid w:val="00216B50"/>
    <w:rsid w:val="00240FCA"/>
    <w:rsid w:val="00252840"/>
    <w:rsid w:val="002646F1"/>
    <w:rsid w:val="00297DA2"/>
    <w:rsid w:val="002E1EC6"/>
    <w:rsid w:val="00314B0E"/>
    <w:rsid w:val="00343172"/>
    <w:rsid w:val="003518A6"/>
    <w:rsid w:val="003521E6"/>
    <w:rsid w:val="0036195B"/>
    <w:rsid w:val="00367B88"/>
    <w:rsid w:val="00371E7C"/>
    <w:rsid w:val="00373570"/>
    <w:rsid w:val="0039736E"/>
    <w:rsid w:val="003A6A4A"/>
    <w:rsid w:val="003D6E59"/>
    <w:rsid w:val="004031B1"/>
    <w:rsid w:val="00411A46"/>
    <w:rsid w:val="0041750F"/>
    <w:rsid w:val="004365C1"/>
    <w:rsid w:val="00436B84"/>
    <w:rsid w:val="0045401C"/>
    <w:rsid w:val="00455D0D"/>
    <w:rsid w:val="00473542"/>
    <w:rsid w:val="00486DE5"/>
    <w:rsid w:val="0049199A"/>
    <w:rsid w:val="004968EE"/>
    <w:rsid w:val="00497BD0"/>
    <w:rsid w:val="004A6511"/>
    <w:rsid w:val="004B6CF9"/>
    <w:rsid w:val="004F1595"/>
    <w:rsid w:val="00532CA2"/>
    <w:rsid w:val="00537798"/>
    <w:rsid w:val="005551DA"/>
    <w:rsid w:val="0055733B"/>
    <w:rsid w:val="00560702"/>
    <w:rsid w:val="00562202"/>
    <w:rsid w:val="00564666"/>
    <w:rsid w:val="00566AAD"/>
    <w:rsid w:val="005C1473"/>
    <w:rsid w:val="005D673F"/>
    <w:rsid w:val="00612FA7"/>
    <w:rsid w:val="00615DD2"/>
    <w:rsid w:val="00626F78"/>
    <w:rsid w:val="00637D6C"/>
    <w:rsid w:val="00643F29"/>
    <w:rsid w:val="0064411A"/>
    <w:rsid w:val="00646F66"/>
    <w:rsid w:val="00660B85"/>
    <w:rsid w:val="00660F12"/>
    <w:rsid w:val="006663A5"/>
    <w:rsid w:val="0066689C"/>
    <w:rsid w:val="0067159A"/>
    <w:rsid w:val="006744A7"/>
    <w:rsid w:val="006A224D"/>
    <w:rsid w:val="006B5163"/>
    <w:rsid w:val="007033BD"/>
    <w:rsid w:val="0073207A"/>
    <w:rsid w:val="00740D64"/>
    <w:rsid w:val="007427B6"/>
    <w:rsid w:val="0075600E"/>
    <w:rsid w:val="007631BE"/>
    <w:rsid w:val="00777998"/>
    <w:rsid w:val="007A4FF3"/>
    <w:rsid w:val="007B7BAA"/>
    <w:rsid w:val="007C0161"/>
    <w:rsid w:val="007D101A"/>
    <w:rsid w:val="007D7BE4"/>
    <w:rsid w:val="007E5EDB"/>
    <w:rsid w:val="007F0CF1"/>
    <w:rsid w:val="007F1EF4"/>
    <w:rsid w:val="007F527B"/>
    <w:rsid w:val="007F60F6"/>
    <w:rsid w:val="0080372C"/>
    <w:rsid w:val="008126A0"/>
    <w:rsid w:val="00824806"/>
    <w:rsid w:val="00857025"/>
    <w:rsid w:val="008647E0"/>
    <w:rsid w:val="00873B42"/>
    <w:rsid w:val="00884154"/>
    <w:rsid w:val="00890325"/>
    <w:rsid w:val="008938CA"/>
    <w:rsid w:val="00895FF7"/>
    <w:rsid w:val="008B16B8"/>
    <w:rsid w:val="008C761C"/>
    <w:rsid w:val="008F3078"/>
    <w:rsid w:val="008F5208"/>
    <w:rsid w:val="009123B2"/>
    <w:rsid w:val="00920859"/>
    <w:rsid w:val="00923021"/>
    <w:rsid w:val="0093353F"/>
    <w:rsid w:val="00943733"/>
    <w:rsid w:val="009651A4"/>
    <w:rsid w:val="009677E6"/>
    <w:rsid w:val="009878BA"/>
    <w:rsid w:val="0099475B"/>
    <w:rsid w:val="009D3973"/>
    <w:rsid w:val="009D511F"/>
    <w:rsid w:val="009E247D"/>
    <w:rsid w:val="009E5883"/>
    <w:rsid w:val="009F26F2"/>
    <w:rsid w:val="00A22E51"/>
    <w:rsid w:val="00A62F7E"/>
    <w:rsid w:val="00A67CA7"/>
    <w:rsid w:val="00A93603"/>
    <w:rsid w:val="00AA7CC7"/>
    <w:rsid w:val="00AC7A96"/>
    <w:rsid w:val="00AD08C3"/>
    <w:rsid w:val="00AD5301"/>
    <w:rsid w:val="00AF66E7"/>
    <w:rsid w:val="00B20DF3"/>
    <w:rsid w:val="00B216F6"/>
    <w:rsid w:val="00B25A0F"/>
    <w:rsid w:val="00B43884"/>
    <w:rsid w:val="00B772D1"/>
    <w:rsid w:val="00B970A4"/>
    <w:rsid w:val="00BD1AFA"/>
    <w:rsid w:val="00BD6D6C"/>
    <w:rsid w:val="00BE4BDE"/>
    <w:rsid w:val="00BF72CA"/>
    <w:rsid w:val="00C01285"/>
    <w:rsid w:val="00C05EF3"/>
    <w:rsid w:val="00C15A29"/>
    <w:rsid w:val="00C20C9F"/>
    <w:rsid w:val="00C20DB3"/>
    <w:rsid w:val="00C24676"/>
    <w:rsid w:val="00C55C19"/>
    <w:rsid w:val="00C8223D"/>
    <w:rsid w:val="00CB1FDE"/>
    <w:rsid w:val="00CC0305"/>
    <w:rsid w:val="00CD6E36"/>
    <w:rsid w:val="00CE2730"/>
    <w:rsid w:val="00CE6115"/>
    <w:rsid w:val="00CF20B7"/>
    <w:rsid w:val="00D16121"/>
    <w:rsid w:val="00D3151C"/>
    <w:rsid w:val="00D41F07"/>
    <w:rsid w:val="00D96641"/>
    <w:rsid w:val="00DB310E"/>
    <w:rsid w:val="00DD1C1A"/>
    <w:rsid w:val="00DF038F"/>
    <w:rsid w:val="00E045FC"/>
    <w:rsid w:val="00E16FC4"/>
    <w:rsid w:val="00E453E7"/>
    <w:rsid w:val="00E5265B"/>
    <w:rsid w:val="00E67CB2"/>
    <w:rsid w:val="00EA245C"/>
    <w:rsid w:val="00EB4FB3"/>
    <w:rsid w:val="00EC2A66"/>
    <w:rsid w:val="00EC4670"/>
    <w:rsid w:val="00ED6B17"/>
    <w:rsid w:val="00F1238A"/>
    <w:rsid w:val="00F16FD8"/>
    <w:rsid w:val="00F21B5D"/>
    <w:rsid w:val="00F44A7F"/>
    <w:rsid w:val="00F46981"/>
    <w:rsid w:val="00F47CE5"/>
    <w:rsid w:val="00F54D21"/>
    <w:rsid w:val="00F62896"/>
    <w:rsid w:val="00F7793A"/>
    <w:rsid w:val="00FB5959"/>
    <w:rsid w:val="00FB59D9"/>
    <w:rsid w:val="00FC624D"/>
    <w:rsid w:val="00FC6F96"/>
    <w:rsid w:val="00FD5A1C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Normal1">
    <w:name w:val="Normal1"/>
    <w:basedOn w:val="Normal"/>
    <w:rsid w:val="00BD6D6C"/>
    <w:pPr>
      <w:keepLines/>
      <w:tabs>
        <w:tab w:val="left" w:pos="284"/>
        <w:tab w:val="left" w:pos="567"/>
        <w:tab w:val="left" w:pos="851"/>
      </w:tabs>
      <w:spacing w:before="0" w:after="0"/>
      <w:ind w:firstLine="284"/>
      <w:jc w:val="both"/>
    </w:pPr>
    <w:rPr>
      <w:rFonts w:ascii="Times New Roman" w:hAnsi="Times New Roman"/>
      <w:sz w:val="22"/>
      <w:szCs w:val="20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FB5959"/>
    <w:pPr>
      <w:spacing w:before="0" w:after="0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7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33622-7B7A-43D6-AC8F-81C38719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1322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YANN LEVY BOUSSOUGOU-BOUASSA</cp:lastModifiedBy>
  <cp:revision>3</cp:revision>
  <cp:lastPrinted>2025-03-13T10:55:00Z</cp:lastPrinted>
  <dcterms:created xsi:type="dcterms:W3CDTF">2025-04-14T15:20:00Z</dcterms:created>
  <dcterms:modified xsi:type="dcterms:W3CDTF">2025-04-14T16:13:00Z</dcterms:modified>
</cp:coreProperties>
</file>